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E71D4">
      <w:pPr>
        <w:pStyle w:val="2"/>
        <w:spacing w:line="245" w:lineRule="auto"/>
      </w:pPr>
    </w:p>
    <w:p w14:paraId="25E7C870">
      <w:pPr>
        <w:pStyle w:val="2"/>
        <w:spacing w:line="246" w:lineRule="auto"/>
      </w:pPr>
    </w:p>
    <w:p w14:paraId="5FDD0221">
      <w:pPr>
        <w:pStyle w:val="2"/>
        <w:spacing w:line="246" w:lineRule="auto"/>
      </w:pPr>
    </w:p>
    <w:p w14:paraId="56BCB771">
      <w:pPr>
        <w:pStyle w:val="2"/>
        <w:spacing w:line="246" w:lineRule="auto"/>
      </w:pPr>
    </w:p>
    <w:p w14:paraId="2C94C00B">
      <w:pPr>
        <w:spacing w:before="140" w:line="226" w:lineRule="auto"/>
        <w:jc w:val="center"/>
        <w:rPr>
          <w:rFonts w:hint="eastAsia" w:ascii="仿宋" w:hAnsi="仿宋" w:eastAsia="仿宋" w:cs="仿宋"/>
          <w:sz w:val="56"/>
          <w:szCs w:val="56"/>
          <w:lang w:eastAsia="zh-CN"/>
        </w:rPr>
      </w:pPr>
      <w:r>
        <w:rPr>
          <w:rFonts w:hint="eastAsia" w:ascii="仿宋" w:hAnsi="仿宋" w:eastAsia="仿宋" w:cs="仿宋"/>
          <w:b/>
          <w:bCs/>
          <w:spacing w:val="5"/>
          <w:sz w:val="56"/>
          <w:szCs w:val="56"/>
          <w:lang w:eastAsia="zh-CN"/>
        </w:rPr>
        <w:t>喀什地区疏附县中水回用管网(三期)工程（第三批）</w:t>
      </w:r>
    </w:p>
    <w:p w14:paraId="6D4E590E">
      <w:pPr>
        <w:pStyle w:val="2"/>
        <w:spacing w:line="248" w:lineRule="auto"/>
      </w:pPr>
    </w:p>
    <w:p w14:paraId="24FE62E5">
      <w:pPr>
        <w:pStyle w:val="2"/>
        <w:spacing w:line="248" w:lineRule="auto"/>
      </w:pPr>
    </w:p>
    <w:p w14:paraId="42F2D0BE">
      <w:pPr>
        <w:pStyle w:val="2"/>
        <w:spacing w:line="248" w:lineRule="auto"/>
      </w:pPr>
    </w:p>
    <w:p w14:paraId="661BA2CF">
      <w:pPr>
        <w:pStyle w:val="2"/>
        <w:spacing w:line="248" w:lineRule="auto"/>
      </w:pPr>
    </w:p>
    <w:p w14:paraId="37558CCD">
      <w:pPr>
        <w:pStyle w:val="2"/>
        <w:spacing w:line="249" w:lineRule="auto"/>
      </w:pPr>
    </w:p>
    <w:p w14:paraId="473F694E">
      <w:pPr>
        <w:pStyle w:val="2"/>
        <w:spacing w:line="249" w:lineRule="auto"/>
      </w:pPr>
    </w:p>
    <w:p w14:paraId="0C5023CE">
      <w:pPr>
        <w:pStyle w:val="2"/>
        <w:spacing w:line="249" w:lineRule="auto"/>
      </w:pPr>
    </w:p>
    <w:p w14:paraId="2C503644">
      <w:pPr>
        <w:pStyle w:val="2"/>
        <w:spacing w:line="249" w:lineRule="auto"/>
      </w:pPr>
    </w:p>
    <w:p w14:paraId="1394AEA4">
      <w:pPr>
        <w:pStyle w:val="2"/>
        <w:spacing w:line="249" w:lineRule="auto"/>
      </w:pPr>
    </w:p>
    <w:p w14:paraId="18305F30">
      <w:pPr>
        <w:pStyle w:val="2"/>
        <w:spacing w:line="249" w:lineRule="auto"/>
      </w:pPr>
    </w:p>
    <w:p w14:paraId="472D8938">
      <w:pPr>
        <w:pStyle w:val="2"/>
        <w:spacing w:line="249" w:lineRule="auto"/>
      </w:pPr>
    </w:p>
    <w:p w14:paraId="0749C957">
      <w:pPr>
        <w:pStyle w:val="2"/>
        <w:spacing w:line="249" w:lineRule="auto"/>
      </w:pPr>
    </w:p>
    <w:p w14:paraId="5158D35D">
      <w:pPr>
        <w:spacing w:before="230" w:line="223" w:lineRule="auto"/>
        <w:jc w:val="center"/>
        <w:rPr>
          <w:rFonts w:ascii="仿宋" w:hAnsi="仿宋" w:eastAsia="仿宋" w:cs="仿宋"/>
          <w:sz w:val="71"/>
          <w:szCs w:val="71"/>
        </w:rPr>
      </w:pPr>
      <w:r>
        <w:rPr>
          <w:rFonts w:ascii="仿宋" w:hAnsi="仿宋" w:eastAsia="仿宋" w:cs="仿宋"/>
          <w:b/>
          <w:bCs/>
          <w:spacing w:val="-5"/>
          <w:sz w:val="71"/>
          <w:szCs w:val="71"/>
        </w:rPr>
        <w:t>竞争性磋商文件</w:t>
      </w:r>
    </w:p>
    <w:p w14:paraId="184BA2A7">
      <w:pPr>
        <w:pStyle w:val="2"/>
        <w:spacing w:line="241" w:lineRule="auto"/>
      </w:pPr>
    </w:p>
    <w:p w14:paraId="60E3F0F2">
      <w:pPr>
        <w:pStyle w:val="2"/>
        <w:spacing w:line="242" w:lineRule="auto"/>
      </w:pPr>
    </w:p>
    <w:p w14:paraId="7A6A6C2E">
      <w:pPr>
        <w:pStyle w:val="2"/>
        <w:spacing w:line="242" w:lineRule="auto"/>
      </w:pPr>
    </w:p>
    <w:p w14:paraId="7A7C16C1">
      <w:pPr>
        <w:pStyle w:val="2"/>
        <w:spacing w:line="242" w:lineRule="auto"/>
      </w:pPr>
    </w:p>
    <w:p w14:paraId="72AA7E28">
      <w:pPr>
        <w:pStyle w:val="2"/>
        <w:spacing w:line="242" w:lineRule="auto"/>
      </w:pPr>
    </w:p>
    <w:p w14:paraId="5F8A6072">
      <w:pPr>
        <w:pStyle w:val="2"/>
        <w:spacing w:line="242" w:lineRule="auto"/>
      </w:pPr>
    </w:p>
    <w:p w14:paraId="583AC205">
      <w:pPr>
        <w:pStyle w:val="2"/>
        <w:spacing w:line="242" w:lineRule="auto"/>
      </w:pPr>
    </w:p>
    <w:p w14:paraId="0D8C2754">
      <w:pPr>
        <w:pStyle w:val="2"/>
        <w:spacing w:line="242" w:lineRule="auto"/>
      </w:pPr>
    </w:p>
    <w:p w14:paraId="2D6DE186">
      <w:pPr>
        <w:pStyle w:val="2"/>
        <w:spacing w:line="242" w:lineRule="auto"/>
      </w:pPr>
    </w:p>
    <w:p w14:paraId="06238831">
      <w:pPr>
        <w:pStyle w:val="2"/>
        <w:spacing w:line="242" w:lineRule="auto"/>
      </w:pPr>
    </w:p>
    <w:p w14:paraId="28E9E186">
      <w:pPr>
        <w:pStyle w:val="2"/>
        <w:spacing w:line="242" w:lineRule="auto"/>
      </w:pPr>
    </w:p>
    <w:p w14:paraId="5EC6BFD4">
      <w:pPr>
        <w:spacing w:before="100" w:line="229" w:lineRule="auto"/>
        <w:ind w:left="662"/>
        <w:rPr>
          <w:rFonts w:hint="eastAsia" w:ascii="仿宋" w:hAnsi="仿宋" w:eastAsia="仿宋" w:cs="仿宋"/>
          <w:sz w:val="31"/>
          <w:szCs w:val="31"/>
          <w:lang w:val="en-US" w:eastAsia="zh-CN"/>
        </w:rPr>
      </w:pPr>
      <w:r>
        <w:rPr>
          <w:rFonts w:ascii="仿宋" w:hAnsi="仿宋" w:eastAsia="仿宋" w:cs="仿宋"/>
          <w:b/>
          <w:bCs/>
          <w:spacing w:val="4"/>
          <w:sz w:val="31"/>
          <w:szCs w:val="31"/>
        </w:rPr>
        <w:t>项目编号：</w:t>
      </w:r>
      <w:r>
        <w:rPr>
          <w:rFonts w:hint="eastAsia" w:ascii="仿宋" w:hAnsi="仿宋" w:eastAsia="仿宋" w:cs="仿宋"/>
          <w:b/>
          <w:bCs/>
          <w:spacing w:val="4"/>
          <w:sz w:val="31"/>
          <w:szCs w:val="31"/>
          <w:lang w:eastAsia="zh-CN"/>
        </w:rPr>
        <w:t>YMKS(CS）2025-23号</w:t>
      </w:r>
    </w:p>
    <w:p w14:paraId="656D92A3">
      <w:pPr>
        <w:pStyle w:val="2"/>
        <w:spacing w:line="447" w:lineRule="auto"/>
      </w:pPr>
    </w:p>
    <w:p w14:paraId="1B8EB4E5">
      <w:pPr>
        <w:spacing w:before="101" w:line="228" w:lineRule="auto"/>
        <w:ind w:left="663"/>
        <w:rPr>
          <w:rFonts w:hint="eastAsia" w:ascii="仿宋" w:hAnsi="仿宋" w:eastAsia="仿宋" w:cs="仿宋"/>
          <w:sz w:val="31"/>
          <w:szCs w:val="31"/>
          <w:lang w:eastAsia="zh-CN"/>
        </w:rPr>
      </w:pPr>
      <w:r>
        <w:rPr>
          <w:rFonts w:ascii="仿宋" w:hAnsi="仿宋" w:eastAsia="仿宋" w:cs="仿宋"/>
          <w:b/>
          <w:bCs/>
          <w:spacing w:val="6"/>
          <w:sz w:val="31"/>
          <w:szCs w:val="31"/>
        </w:rPr>
        <w:t>采购人：</w:t>
      </w:r>
      <w:r>
        <w:rPr>
          <w:rFonts w:hint="eastAsia" w:ascii="仿宋" w:hAnsi="仿宋" w:eastAsia="仿宋" w:cs="仿宋"/>
          <w:b/>
          <w:bCs/>
          <w:spacing w:val="6"/>
          <w:sz w:val="31"/>
          <w:szCs w:val="31"/>
          <w:lang w:eastAsia="zh-CN"/>
        </w:rPr>
        <w:t>疏附县市政公用设施服务中心</w:t>
      </w:r>
    </w:p>
    <w:p w14:paraId="2A600C42">
      <w:pPr>
        <w:pStyle w:val="2"/>
        <w:spacing w:line="284" w:lineRule="auto"/>
      </w:pPr>
    </w:p>
    <w:p w14:paraId="7A6F7167">
      <w:pPr>
        <w:pStyle w:val="2"/>
        <w:spacing w:line="284" w:lineRule="auto"/>
      </w:pPr>
    </w:p>
    <w:p w14:paraId="2392A505">
      <w:pPr>
        <w:spacing w:before="101" w:line="228" w:lineRule="auto"/>
        <w:ind w:left="663"/>
        <w:rPr>
          <w:rFonts w:hint="eastAsia" w:ascii="仿宋" w:hAnsi="仿宋" w:eastAsia="仿宋" w:cs="仿宋"/>
          <w:sz w:val="31"/>
          <w:szCs w:val="31"/>
          <w:lang w:eastAsia="zh-CN"/>
        </w:rPr>
      </w:pPr>
      <w:r>
        <w:rPr>
          <w:rFonts w:ascii="仿宋" w:hAnsi="仿宋" w:eastAsia="仿宋" w:cs="仿宋"/>
          <w:b/>
          <w:bCs/>
          <w:spacing w:val="7"/>
          <w:sz w:val="31"/>
          <w:szCs w:val="31"/>
        </w:rPr>
        <w:t>采购代理机构：</w:t>
      </w:r>
      <w:r>
        <w:rPr>
          <w:rFonts w:hint="eastAsia" w:ascii="仿宋" w:hAnsi="仿宋" w:eastAsia="仿宋" w:cs="仿宋"/>
          <w:b/>
          <w:bCs/>
          <w:spacing w:val="7"/>
          <w:sz w:val="31"/>
          <w:szCs w:val="31"/>
          <w:lang w:eastAsia="zh-CN"/>
        </w:rPr>
        <w:t>永明项目管理有限公司</w:t>
      </w:r>
    </w:p>
    <w:p w14:paraId="3F28BEB9">
      <w:pPr>
        <w:pStyle w:val="2"/>
        <w:spacing w:line="284" w:lineRule="auto"/>
      </w:pPr>
    </w:p>
    <w:p w14:paraId="2DD86C38">
      <w:pPr>
        <w:pStyle w:val="2"/>
        <w:spacing w:line="284" w:lineRule="auto"/>
      </w:pPr>
    </w:p>
    <w:p w14:paraId="3A674B2B">
      <w:pPr>
        <w:spacing w:before="102" w:line="228" w:lineRule="auto"/>
        <w:ind w:left="0" w:leftChars="0" w:firstLine="0" w:firstLineChars="0"/>
        <w:jc w:val="center"/>
        <w:rPr>
          <w:rFonts w:ascii="仿宋" w:hAnsi="仿宋" w:eastAsia="仿宋" w:cs="仿宋"/>
          <w:sz w:val="31"/>
          <w:szCs w:val="31"/>
        </w:rPr>
      </w:pPr>
      <w:r>
        <w:rPr>
          <w:rFonts w:ascii="仿宋" w:hAnsi="仿宋" w:eastAsia="仿宋" w:cs="仿宋"/>
          <w:b/>
          <w:bCs/>
          <w:spacing w:val="-8"/>
          <w:sz w:val="31"/>
          <w:szCs w:val="31"/>
        </w:rPr>
        <w:t>日</w:t>
      </w:r>
      <w:r>
        <w:rPr>
          <w:rFonts w:ascii="仿宋" w:hAnsi="仿宋" w:eastAsia="仿宋" w:cs="仿宋"/>
          <w:spacing w:val="17"/>
          <w:sz w:val="31"/>
          <w:szCs w:val="31"/>
        </w:rPr>
        <w:t xml:space="preserve">  </w:t>
      </w:r>
      <w:r>
        <w:rPr>
          <w:rFonts w:ascii="仿宋" w:hAnsi="仿宋" w:eastAsia="仿宋" w:cs="仿宋"/>
          <w:b/>
          <w:bCs/>
          <w:spacing w:val="-8"/>
          <w:sz w:val="31"/>
          <w:szCs w:val="31"/>
        </w:rPr>
        <w:t>期：</w:t>
      </w:r>
      <w:r>
        <w:rPr>
          <w:rFonts w:hint="eastAsia" w:ascii="仿宋" w:hAnsi="仿宋" w:eastAsia="仿宋" w:cs="仿宋"/>
          <w:b/>
          <w:bCs/>
          <w:spacing w:val="-8"/>
          <w:sz w:val="31"/>
          <w:szCs w:val="31"/>
          <w:lang w:eastAsia="zh-CN"/>
        </w:rPr>
        <w:t>二〇二五</w:t>
      </w:r>
      <w:r>
        <w:rPr>
          <w:rFonts w:ascii="仿宋" w:hAnsi="仿宋" w:eastAsia="仿宋" w:cs="仿宋"/>
          <w:b/>
          <w:bCs/>
          <w:spacing w:val="-8"/>
          <w:sz w:val="31"/>
          <w:szCs w:val="31"/>
        </w:rPr>
        <w:t>年</w:t>
      </w:r>
      <w:r>
        <w:rPr>
          <w:rFonts w:hint="eastAsia" w:ascii="仿宋" w:hAnsi="仿宋" w:eastAsia="仿宋" w:cs="仿宋"/>
          <w:b/>
          <w:bCs/>
          <w:spacing w:val="-8"/>
          <w:sz w:val="31"/>
          <w:szCs w:val="31"/>
          <w:lang w:eastAsia="zh-CN"/>
        </w:rPr>
        <w:t>七</w:t>
      </w:r>
      <w:r>
        <w:rPr>
          <w:rFonts w:ascii="仿宋" w:hAnsi="仿宋" w:eastAsia="仿宋" w:cs="仿宋"/>
          <w:b/>
          <w:bCs/>
          <w:spacing w:val="-8"/>
          <w:sz w:val="31"/>
          <w:szCs w:val="31"/>
        </w:rPr>
        <w:t>月</w:t>
      </w:r>
    </w:p>
    <w:p w14:paraId="34CABFA7">
      <w:pPr>
        <w:spacing w:line="228" w:lineRule="auto"/>
        <w:rPr>
          <w:rFonts w:ascii="仿宋" w:hAnsi="仿宋" w:eastAsia="仿宋" w:cs="仿宋"/>
          <w:sz w:val="31"/>
          <w:szCs w:val="31"/>
        </w:rPr>
        <w:sectPr>
          <w:pgSz w:w="11906" w:h="16839"/>
          <w:pgMar w:top="1132" w:right="1416" w:bottom="0" w:left="1417" w:header="831" w:footer="0" w:gutter="0"/>
          <w:cols w:space="720" w:num="1"/>
        </w:sectPr>
      </w:pPr>
    </w:p>
    <w:p w14:paraId="4D632CCB">
      <w:pPr>
        <w:pStyle w:val="2"/>
        <w:spacing w:line="245" w:lineRule="auto"/>
      </w:pPr>
    </w:p>
    <w:p w14:paraId="2BA33461">
      <w:pPr>
        <w:pStyle w:val="2"/>
        <w:spacing w:line="246" w:lineRule="auto"/>
      </w:pPr>
    </w:p>
    <w:sdt>
      <w:sdtPr>
        <w:rPr>
          <w:rFonts w:ascii="仿宋" w:hAnsi="仿宋" w:eastAsia="仿宋" w:cs="仿宋"/>
          <w:sz w:val="31"/>
          <w:szCs w:val="31"/>
        </w:rPr>
        <w:id w:val="147468620"/>
        <w:docPartObj>
          <w:docPartGallery w:val="Table of Contents"/>
          <w:docPartUnique/>
        </w:docPartObj>
      </w:sdtPr>
      <w:sdtEndPr>
        <w:rPr>
          <w:rFonts w:ascii="仿宋" w:hAnsi="仿宋" w:eastAsia="仿宋" w:cs="仿宋"/>
          <w:sz w:val="28"/>
          <w:szCs w:val="28"/>
        </w:rPr>
      </w:sdtEndPr>
      <w:sdtContent>
        <w:p w14:paraId="38EA38D9">
          <w:pPr>
            <w:spacing w:before="100" w:line="229" w:lineRule="auto"/>
            <w:ind w:left="4211"/>
            <w:rPr>
              <w:rFonts w:ascii="仿宋" w:hAnsi="仿宋" w:eastAsia="仿宋" w:cs="仿宋"/>
              <w:sz w:val="31"/>
              <w:szCs w:val="31"/>
            </w:rPr>
          </w:pPr>
          <w:r>
            <w:rPr>
              <w:rFonts w:ascii="仿宋" w:hAnsi="仿宋" w:eastAsia="仿宋" w:cs="仿宋"/>
              <w:b/>
              <w:bCs/>
              <w:spacing w:val="-38"/>
              <w:sz w:val="31"/>
              <w:szCs w:val="31"/>
            </w:rPr>
            <w:t>目</w:t>
          </w:r>
          <w:r>
            <w:rPr>
              <w:rFonts w:ascii="仿宋" w:hAnsi="仿宋" w:eastAsia="仿宋" w:cs="仿宋"/>
              <w:spacing w:val="38"/>
              <w:sz w:val="31"/>
              <w:szCs w:val="31"/>
            </w:rPr>
            <w:t xml:space="preserve"> </w:t>
          </w:r>
          <w:r>
            <w:rPr>
              <w:rFonts w:ascii="仿宋" w:hAnsi="仿宋" w:eastAsia="仿宋" w:cs="仿宋"/>
              <w:b/>
              <w:bCs/>
              <w:spacing w:val="-38"/>
              <w:sz w:val="31"/>
              <w:szCs w:val="31"/>
            </w:rPr>
            <w:t>录</w:t>
          </w:r>
        </w:p>
        <w:p w14:paraId="68BF4A8D">
          <w:pPr>
            <w:pStyle w:val="2"/>
            <w:spacing w:line="306" w:lineRule="auto"/>
          </w:pPr>
        </w:p>
        <w:p w14:paraId="25A42B2B">
          <w:pPr>
            <w:tabs>
              <w:tab w:val="right" w:leader="dot" w:pos="9072"/>
            </w:tabs>
            <w:spacing w:before="91" w:line="190" w:lineRule="auto"/>
            <w:ind w:left="29"/>
            <w:rPr>
              <w:rFonts w:ascii="仿宋" w:hAnsi="仿宋" w:eastAsia="仿宋" w:cs="仿宋"/>
              <w:sz w:val="28"/>
              <w:szCs w:val="28"/>
            </w:rPr>
          </w:pPr>
          <w:r>
            <w:fldChar w:fldCharType="begin"/>
          </w:r>
          <w:r>
            <w:instrText xml:space="preserve"> HYPERLINK \l "bookmark1" </w:instrText>
          </w:r>
          <w:r>
            <w:fldChar w:fldCharType="separate"/>
          </w:r>
          <w:r>
            <w:rPr>
              <w:rFonts w:ascii="仿宋" w:hAnsi="仿宋" w:eastAsia="仿宋" w:cs="仿宋"/>
              <w:b/>
              <w:bCs/>
              <w:spacing w:val="-8"/>
              <w:sz w:val="28"/>
              <w:szCs w:val="28"/>
            </w:rPr>
            <w:t>第一章</w:t>
          </w:r>
          <w:r>
            <w:rPr>
              <w:rFonts w:ascii="仿宋" w:hAnsi="仿宋" w:eastAsia="仿宋" w:cs="仿宋"/>
              <w:spacing w:val="31"/>
              <w:sz w:val="28"/>
              <w:szCs w:val="28"/>
            </w:rPr>
            <w:t xml:space="preserve"> </w:t>
          </w:r>
          <w:r>
            <w:rPr>
              <w:rFonts w:ascii="仿宋" w:hAnsi="仿宋" w:eastAsia="仿宋" w:cs="仿宋"/>
              <w:b/>
              <w:bCs/>
              <w:spacing w:val="-8"/>
              <w:sz w:val="28"/>
              <w:szCs w:val="28"/>
            </w:rPr>
            <w:t>竞争性磋商公告</w:t>
          </w:r>
          <w:r>
            <w:rPr>
              <w:rFonts w:ascii="仿宋" w:hAnsi="仿宋" w:eastAsia="仿宋" w:cs="仿宋"/>
              <w:spacing w:val="-52"/>
              <w:sz w:val="28"/>
              <w:szCs w:val="28"/>
            </w:rPr>
            <w:t xml:space="preserve"> </w:t>
          </w:r>
          <w:r>
            <w:rPr>
              <w:rFonts w:ascii="仿宋" w:hAnsi="仿宋" w:eastAsia="仿宋" w:cs="仿宋"/>
              <w:sz w:val="28"/>
              <w:szCs w:val="28"/>
              <w14:textOutline w14:w="5103" w14:cap="flat" w14:cmpd="sng">
                <w14:solidFill>
                  <w14:srgbClr w14:val="000000"/>
                </w14:solidFill>
                <w14:prstDash w14:val="solid"/>
                <w14:miter w14:val="0"/>
              </w14:textOutline>
            </w:rPr>
            <w:tab/>
          </w:r>
          <w:r>
            <w:rPr>
              <w:rFonts w:ascii="仿宋" w:hAnsi="仿宋" w:eastAsia="仿宋" w:cs="仿宋"/>
              <w:spacing w:val="-2"/>
              <w:sz w:val="28"/>
              <w:szCs w:val="28"/>
            </w:rPr>
            <w:t xml:space="preserve"> </w:t>
          </w:r>
          <w:r>
            <w:rPr>
              <w:rFonts w:ascii="仿宋" w:hAnsi="仿宋" w:eastAsia="仿宋" w:cs="仿宋"/>
              <w:b/>
              <w:bCs/>
              <w:spacing w:val="-22"/>
              <w:sz w:val="28"/>
              <w:szCs w:val="28"/>
            </w:rPr>
            <w:t>-</w:t>
          </w:r>
          <w:r>
            <w:rPr>
              <w:rFonts w:ascii="仿宋" w:hAnsi="仿宋" w:eastAsia="仿宋" w:cs="仿宋"/>
              <w:spacing w:val="33"/>
              <w:sz w:val="28"/>
              <w:szCs w:val="28"/>
            </w:rPr>
            <w:t xml:space="preserve"> </w:t>
          </w:r>
          <w:r>
            <w:rPr>
              <w:rFonts w:ascii="仿宋" w:hAnsi="仿宋" w:eastAsia="仿宋" w:cs="仿宋"/>
              <w:b/>
              <w:bCs/>
              <w:spacing w:val="-21"/>
              <w:sz w:val="28"/>
              <w:szCs w:val="28"/>
            </w:rPr>
            <w:t>1</w:t>
          </w:r>
          <w:r>
            <w:rPr>
              <w:rFonts w:ascii="仿宋" w:hAnsi="仿宋" w:eastAsia="仿宋" w:cs="仿宋"/>
              <w:spacing w:val="8"/>
              <w:sz w:val="28"/>
              <w:szCs w:val="28"/>
            </w:rPr>
            <w:t xml:space="preserve"> </w:t>
          </w:r>
          <w:r>
            <w:rPr>
              <w:rFonts w:ascii="仿宋" w:hAnsi="仿宋" w:eastAsia="仿宋" w:cs="仿宋"/>
              <w:b/>
              <w:bCs/>
              <w:spacing w:val="-11"/>
              <w:sz w:val="28"/>
              <w:szCs w:val="28"/>
            </w:rPr>
            <w:t>-</w:t>
          </w:r>
          <w:r>
            <w:rPr>
              <w:rFonts w:ascii="仿宋" w:hAnsi="仿宋" w:eastAsia="仿宋" w:cs="仿宋"/>
              <w:b/>
              <w:bCs/>
              <w:spacing w:val="-11"/>
              <w:sz w:val="28"/>
              <w:szCs w:val="28"/>
            </w:rPr>
            <w:fldChar w:fldCharType="end"/>
          </w:r>
        </w:p>
        <w:p w14:paraId="57019898">
          <w:pPr>
            <w:tabs>
              <w:tab w:val="right" w:leader="dot" w:pos="9072"/>
            </w:tabs>
            <w:spacing w:before="213" w:line="190" w:lineRule="auto"/>
            <w:ind w:left="29"/>
            <w:rPr>
              <w:rFonts w:ascii="仿宋" w:hAnsi="仿宋" w:eastAsia="仿宋" w:cs="仿宋"/>
              <w:sz w:val="28"/>
              <w:szCs w:val="28"/>
            </w:rPr>
          </w:pPr>
          <w:r>
            <w:fldChar w:fldCharType="begin"/>
          </w:r>
          <w:r>
            <w:instrText xml:space="preserve"> HYPERLINK \l "bookmark2" </w:instrText>
          </w:r>
          <w:r>
            <w:fldChar w:fldCharType="separate"/>
          </w:r>
          <w:r>
            <w:rPr>
              <w:rFonts w:ascii="仿宋" w:hAnsi="仿宋" w:eastAsia="仿宋" w:cs="仿宋"/>
              <w:b/>
              <w:bCs/>
              <w:spacing w:val="-9"/>
              <w:sz w:val="28"/>
              <w:szCs w:val="28"/>
            </w:rPr>
            <w:t>第二章</w:t>
          </w:r>
          <w:r>
            <w:rPr>
              <w:rFonts w:ascii="仿宋" w:hAnsi="仿宋" w:eastAsia="仿宋" w:cs="仿宋"/>
              <w:spacing w:val="25"/>
              <w:sz w:val="28"/>
              <w:szCs w:val="28"/>
            </w:rPr>
            <w:t xml:space="preserve"> </w:t>
          </w:r>
          <w:r>
            <w:rPr>
              <w:rFonts w:ascii="仿宋" w:hAnsi="仿宋" w:eastAsia="仿宋" w:cs="仿宋"/>
              <w:b/>
              <w:bCs/>
              <w:spacing w:val="-9"/>
              <w:sz w:val="28"/>
              <w:szCs w:val="28"/>
            </w:rPr>
            <w:t>供应商须知</w:t>
          </w:r>
          <w:r>
            <w:rPr>
              <w:rFonts w:ascii="仿宋" w:hAnsi="仿宋" w:eastAsia="仿宋" w:cs="仿宋"/>
              <w:spacing w:val="-50"/>
              <w:sz w:val="28"/>
              <w:szCs w:val="28"/>
            </w:rPr>
            <w:t xml:space="preserve"> </w:t>
          </w:r>
          <w:r>
            <w:rPr>
              <w:rFonts w:ascii="仿宋" w:hAnsi="仿宋" w:eastAsia="仿宋" w:cs="仿宋"/>
              <w:sz w:val="28"/>
              <w:szCs w:val="28"/>
              <w14:textOutline w14:w="5103" w14:cap="flat" w14:cmpd="sng">
                <w14:solidFill>
                  <w14:srgbClr w14:val="000000"/>
                </w14:solidFill>
                <w14:prstDash w14:val="solid"/>
                <w14:miter w14:val="0"/>
              </w14:textOutline>
            </w:rPr>
            <w:tab/>
          </w:r>
          <w:r>
            <w:rPr>
              <w:rFonts w:ascii="仿宋" w:hAnsi="仿宋" w:eastAsia="仿宋" w:cs="仿宋"/>
              <w:spacing w:val="-4"/>
              <w:sz w:val="28"/>
              <w:szCs w:val="28"/>
            </w:rPr>
            <w:t xml:space="preserve"> </w:t>
          </w:r>
          <w:r>
            <w:rPr>
              <w:rFonts w:ascii="仿宋" w:hAnsi="仿宋" w:eastAsia="仿宋" w:cs="仿宋"/>
              <w:b/>
              <w:bCs/>
              <w:spacing w:val="-14"/>
              <w:sz w:val="28"/>
              <w:szCs w:val="28"/>
            </w:rPr>
            <w:t>-</w:t>
          </w:r>
          <w:r>
            <w:rPr>
              <w:rFonts w:ascii="仿宋" w:hAnsi="仿宋" w:eastAsia="仿宋" w:cs="仿宋"/>
              <w:spacing w:val="16"/>
              <w:sz w:val="28"/>
              <w:szCs w:val="28"/>
            </w:rPr>
            <w:t xml:space="preserve"> </w:t>
          </w:r>
          <w:r>
            <w:rPr>
              <w:rFonts w:ascii="仿宋" w:hAnsi="仿宋" w:eastAsia="仿宋" w:cs="仿宋"/>
              <w:b/>
              <w:bCs/>
              <w:spacing w:val="-14"/>
              <w:sz w:val="28"/>
              <w:szCs w:val="28"/>
            </w:rPr>
            <w:t>5</w:t>
          </w:r>
          <w:r>
            <w:rPr>
              <w:rFonts w:ascii="仿宋" w:hAnsi="仿宋" w:eastAsia="仿宋" w:cs="仿宋"/>
              <w:spacing w:val="10"/>
              <w:sz w:val="28"/>
              <w:szCs w:val="28"/>
            </w:rPr>
            <w:t xml:space="preserve"> </w:t>
          </w:r>
          <w:r>
            <w:rPr>
              <w:rFonts w:ascii="仿宋" w:hAnsi="仿宋" w:eastAsia="仿宋" w:cs="仿宋"/>
              <w:b/>
              <w:bCs/>
              <w:spacing w:val="-11"/>
              <w:sz w:val="28"/>
              <w:szCs w:val="28"/>
            </w:rPr>
            <w:t>-</w:t>
          </w:r>
          <w:r>
            <w:rPr>
              <w:rFonts w:ascii="仿宋" w:hAnsi="仿宋" w:eastAsia="仿宋" w:cs="仿宋"/>
              <w:b/>
              <w:bCs/>
              <w:spacing w:val="-11"/>
              <w:sz w:val="28"/>
              <w:szCs w:val="28"/>
            </w:rPr>
            <w:fldChar w:fldCharType="end"/>
          </w:r>
        </w:p>
        <w:p w14:paraId="62D4CEDF">
          <w:pPr>
            <w:tabs>
              <w:tab w:val="right" w:leader="dot" w:pos="9072"/>
            </w:tabs>
            <w:spacing w:before="211" w:line="190" w:lineRule="auto"/>
            <w:ind w:left="29"/>
            <w:rPr>
              <w:rFonts w:ascii="仿宋" w:hAnsi="仿宋" w:eastAsia="仿宋" w:cs="仿宋"/>
              <w:sz w:val="28"/>
              <w:szCs w:val="28"/>
            </w:rPr>
          </w:pPr>
          <w:r>
            <w:fldChar w:fldCharType="begin"/>
          </w:r>
          <w:r>
            <w:instrText xml:space="preserve"> HYPERLINK \l "bookmark3" </w:instrText>
          </w:r>
          <w:r>
            <w:fldChar w:fldCharType="separate"/>
          </w:r>
          <w:r>
            <w:rPr>
              <w:rFonts w:ascii="仿宋" w:hAnsi="仿宋" w:eastAsia="仿宋" w:cs="仿宋"/>
              <w:b/>
              <w:bCs/>
              <w:spacing w:val="-4"/>
              <w:sz w:val="28"/>
              <w:szCs w:val="28"/>
            </w:rPr>
            <w:t>第三章</w:t>
          </w:r>
          <w:r>
            <w:rPr>
              <w:rFonts w:ascii="仿宋" w:hAnsi="仿宋" w:eastAsia="仿宋" w:cs="仿宋"/>
              <w:spacing w:val="-4"/>
              <w:sz w:val="28"/>
              <w:szCs w:val="28"/>
            </w:rPr>
            <w:t xml:space="preserve"> </w:t>
          </w:r>
          <w:r>
            <w:rPr>
              <w:rFonts w:ascii="仿宋" w:hAnsi="仿宋" w:eastAsia="仿宋" w:cs="仿宋"/>
              <w:b/>
              <w:bCs/>
              <w:spacing w:val="-4"/>
              <w:sz w:val="28"/>
              <w:szCs w:val="28"/>
            </w:rPr>
            <w:t>工程量清单及技术标准</w:t>
          </w:r>
          <w:r>
            <w:rPr>
              <w:rFonts w:ascii="仿宋" w:hAnsi="仿宋" w:eastAsia="仿宋" w:cs="仿宋"/>
              <w:spacing w:val="-52"/>
              <w:sz w:val="28"/>
              <w:szCs w:val="28"/>
            </w:rPr>
            <w:t xml:space="preserve"> </w:t>
          </w:r>
          <w:r>
            <w:rPr>
              <w:rFonts w:ascii="仿宋" w:hAnsi="仿宋" w:eastAsia="仿宋" w:cs="仿宋"/>
              <w:sz w:val="28"/>
              <w:szCs w:val="28"/>
              <w14:textOutline w14:w="5103" w14:cap="flat" w14:cmpd="sng">
                <w14:solidFill>
                  <w14:srgbClr w14:val="000000"/>
                </w14:solidFill>
                <w14:prstDash w14:val="solid"/>
                <w14:miter w14:val="0"/>
              </w14:textOutline>
            </w:rPr>
            <w:tab/>
          </w:r>
          <w:r>
            <w:rPr>
              <w:rFonts w:ascii="仿宋" w:hAnsi="仿宋" w:eastAsia="仿宋" w:cs="仿宋"/>
              <w:spacing w:val="4"/>
              <w:sz w:val="28"/>
              <w:szCs w:val="28"/>
            </w:rPr>
            <w:t xml:space="preserve"> </w:t>
          </w:r>
          <w:r>
            <w:rPr>
              <w:rFonts w:ascii="仿宋" w:hAnsi="仿宋" w:eastAsia="仿宋" w:cs="仿宋"/>
              <w:b/>
              <w:bCs/>
              <w:spacing w:val="-9"/>
              <w:sz w:val="28"/>
              <w:szCs w:val="28"/>
            </w:rPr>
            <w:t>-</w:t>
          </w:r>
          <w:r>
            <w:rPr>
              <w:rFonts w:ascii="仿宋" w:hAnsi="仿宋" w:eastAsia="仿宋" w:cs="仿宋"/>
              <w:spacing w:val="9"/>
              <w:sz w:val="28"/>
              <w:szCs w:val="28"/>
            </w:rPr>
            <w:t xml:space="preserve"> </w:t>
          </w:r>
          <w:r>
            <w:rPr>
              <w:rFonts w:ascii="仿宋" w:hAnsi="仿宋" w:eastAsia="仿宋" w:cs="仿宋"/>
              <w:b/>
              <w:bCs/>
              <w:spacing w:val="-9"/>
              <w:sz w:val="28"/>
              <w:szCs w:val="28"/>
            </w:rPr>
            <w:t>46</w:t>
          </w:r>
          <w:r>
            <w:rPr>
              <w:rFonts w:ascii="仿宋" w:hAnsi="仿宋" w:eastAsia="仿宋" w:cs="仿宋"/>
              <w:spacing w:val="10"/>
              <w:sz w:val="28"/>
              <w:szCs w:val="28"/>
            </w:rPr>
            <w:t xml:space="preserve"> </w:t>
          </w:r>
          <w:r>
            <w:rPr>
              <w:rFonts w:ascii="仿宋" w:hAnsi="仿宋" w:eastAsia="仿宋" w:cs="仿宋"/>
              <w:b/>
              <w:bCs/>
              <w:spacing w:val="-9"/>
              <w:sz w:val="28"/>
              <w:szCs w:val="28"/>
            </w:rPr>
            <w:t>-</w:t>
          </w:r>
          <w:r>
            <w:rPr>
              <w:rFonts w:ascii="仿宋" w:hAnsi="仿宋" w:eastAsia="仿宋" w:cs="仿宋"/>
              <w:b/>
              <w:bCs/>
              <w:spacing w:val="-9"/>
              <w:sz w:val="28"/>
              <w:szCs w:val="28"/>
            </w:rPr>
            <w:fldChar w:fldCharType="end"/>
          </w:r>
        </w:p>
        <w:p w14:paraId="7839D671">
          <w:pPr>
            <w:tabs>
              <w:tab w:val="right" w:leader="dot" w:pos="9072"/>
            </w:tabs>
            <w:spacing w:before="211" w:line="190" w:lineRule="auto"/>
            <w:ind w:left="29"/>
            <w:rPr>
              <w:rFonts w:ascii="仿宋" w:hAnsi="仿宋" w:eastAsia="仿宋" w:cs="仿宋"/>
              <w:sz w:val="28"/>
              <w:szCs w:val="28"/>
            </w:rPr>
          </w:pPr>
          <w:r>
            <w:fldChar w:fldCharType="begin"/>
          </w:r>
          <w:r>
            <w:instrText xml:space="preserve"> HYPERLINK \l "bookmark4" </w:instrText>
          </w:r>
          <w:r>
            <w:fldChar w:fldCharType="separate"/>
          </w:r>
          <w:r>
            <w:rPr>
              <w:rFonts w:ascii="仿宋" w:hAnsi="仿宋" w:eastAsia="仿宋" w:cs="仿宋"/>
              <w:b/>
              <w:bCs/>
              <w:spacing w:val="-11"/>
              <w:sz w:val="28"/>
              <w:szCs w:val="28"/>
            </w:rPr>
            <w:t>第四章</w:t>
          </w:r>
          <w:r>
            <w:rPr>
              <w:rFonts w:ascii="仿宋" w:hAnsi="仿宋" w:eastAsia="仿宋" w:cs="仿宋"/>
              <w:spacing w:val="32"/>
              <w:sz w:val="28"/>
              <w:szCs w:val="28"/>
            </w:rPr>
            <w:t xml:space="preserve"> </w:t>
          </w:r>
          <w:r>
            <w:rPr>
              <w:rFonts w:ascii="仿宋" w:hAnsi="仿宋" w:eastAsia="仿宋" w:cs="仿宋"/>
              <w:b/>
              <w:bCs/>
              <w:spacing w:val="-11"/>
              <w:sz w:val="28"/>
              <w:szCs w:val="28"/>
            </w:rPr>
            <w:t>合同范本</w:t>
          </w:r>
          <w:r>
            <w:rPr>
              <w:rFonts w:ascii="仿宋" w:hAnsi="仿宋" w:eastAsia="仿宋" w:cs="仿宋"/>
              <w:spacing w:val="-50"/>
              <w:sz w:val="28"/>
              <w:szCs w:val="28"/>
            </w:rPr>
            <w:t xml:space="preserve"> </w:t>
          </w:r>
          <w:r>
            <w:rPr>
              <w:rFonts w:ascii="仿宋" w:hAnsi="仿宋" w:eastAsia="仿宋" w:cs="仿宋"/>
              <w:sz w:val="28"/>
              <w:szCs w:val="28"/>
              <w14:textOutline w14:w="5103" w14:cap="flat" w14:cmpd="sng">
                <w14:solidFill>
                  <w14:srgbClr w14:val="000000"/>
                </w14:solidFill>
                <w14:prstDash w14:val="solid"/>
                <w14:miter w14:val="0"/>
              </w14:textOutline>
            </w:rPr>
            <w:tab/>
          </w:r>
          <w:r>
            <w:rPr>
              <w:rFonts w:ascii="仿宋" w:hAnsi="仿宋" w:eastAsia="仿宋" w:cs="仿宋"/>
              <w:spacing w:val="-3"/>
              <w:sz w:val="28"/>
              <w:szCs w:val="28"/>
            </w:rPr>
            <w:t xml:space="preserve"> </w:t>
          </w:r>
          <w:r>
            <w:rPr>
              <w:rFonts w:ascii="仿宋" w:hAnsi="仿宋" w:eastAsia="仿宋" w:cs="仿宋"/>
              <w:b/>
              <w:bCs/>
              <w:spacing w:val="-9"/>
              <w:sz w:val="28"/>
              <w:szCs w:val="28"/>
            </w:rPr>
            <w:t>-</w:t>
          </w:r>
          <w:r>
            <w:rPr>
              <w:rFonts w:ascii="仿宋" w:hAnsi="仿宋" w:eastAsia="仿宋" w:cs="仿宋"/>
              <w:spacing w:val="9"/>
              <w:sz w:val="28"/>
              <w:szCs w:val="28"/>
            </w:rPr>
            <w:t xml:space="preserve"> </w:t>
          </w:r>
          <w:r>
            <w:rPr>
              <w:rFonts w:ascii="仿宋" w:hAnsi="仿宋" w:eastAsia="仿宋" w:cs="仿宋"/>
              <w:b/>
              <w:bCs/>
              <w:spacing w:val="-9"/>
              <w:sz w:val="28"/>
              <w:szCs w:val="28"/>
            </w:rPr>
            <w:t>46</w:t>
          </w:r>
          <w:r>
            <w:rPr>
              <w:rFonts w:ascii="仿宋" w:hAnsi="仿宋" w:eastAsia="仿宋" w:cs="仿宋"/>
              <w:spacing w:val="10"/>
              <w:sz w:val="28"/>
              <w:szCs w:val="28"/>
            </w:rPr>
            <w:t xml:space="preserve"> </w:t>
          </w:r>
          <w:r>
            <w:rPr>
              <w:rFonts w:ascii="仿宋" w:hAnsi="仿宋" w:eastAsia="仿宋" w:cs="仿宋"/>
              <w:b/>
              <w:bCs/>
              <w:spacing w:val="-9"/>
              <w:sz w:val="28"/>
              <w:szCs w:val="28"/>
            </w:rPr>
            <w:t>-</w:t>
          </w:r>
          <w:r>
            <w:rPr>
              <w:rFonts w:ascii="仿宋" w:hAnsi="仿宋" w:eastAsia="仿宋" w:cs="仿宋"/>
              <w:b/>
              <w:bCs/>
              <w:spacing w:val="-9"/>
              <w:sz w:val="28"/>
              <w:szCs w:val="28"/>
            </w:rPr>
            <w:fldChar w:fldCharType="end"/>
          </w:r>
        </w:p>
        <w:p w14:paraId="3936C1DA">
          <w:pPr>
            <w:tabs>
              <w:tab w:val="right" w:leader="dot" w:pos="9072"/>
            </w:tabs>
            <w:spacing w:before="214" w:line="223" w:lineRule="auto"/>
            <w:ind w:left="29"/>
            <w:rPr>
              <w:rFonts w:ascii="仿宋" w:hAnsi="仿宋" w:eastAsia="仿宋" w:cs="仿宋"/>
              <w:sz w:val="28"/>
              <w:szCs w:val="28"/>
            </w:rPr>
          </w:pPr>
          <w:r>
            <w:fldChar w:fldCharType="begin"/>
          </w:r>
          <w:r>
            <w:instrText xml:space="preserve"> HYPERLINK \l "bookmark5" </w:instrText>
          </w:r>
          <w:r>
            <w:fldChar w:fldCharType="separate"/>
          </w:r>
          <w:r>
            <w:rPr>
              <w:rFonts w:ascii="仿宋" w:hAnsi="仿宋" w:eastAsia="仿宋" w:cs="仿宋"/>
              <w:b/>
              <w:bCs/>
              <w:spacing w:val="-4"/>
              <w:sz w:val="28"/>
              <w:szCs w:val="28"/>
            </w:rPr>
            <w:t>第五章</w:t>
          </w:r>
          <w:r>
            <w:rPr>
              <w:rFonts w:ascii="仿宋" w:hAnsi="仿宋" w:eastAsia="仿宋" w:cs="仿宋"/>
              <w:spacing w:val="-4"/>
              <w:sz w:val="28"/>
              <w:szCs w:val="28"/>
            </w:rPr>
            <w:t xml:space="preserve"> </w:t>
          </w:r>
          <w:r>
            <w:rPr>
              <w:rFonts w:ascii="仿宋" w:hAnsi="仿宋" w:eastAsia="仿宋" w:cs="仿宋"/>
              <w:b/>
              <w:bCs/>
              <w:spacing w:val="-4"/>
              <w:sz w:val="28"/>
              <w:szCs w:val="28"/>
            </w:rPr>
            <w:t>主要响应文件的格式及其内容</w:t>
          </w:r>
          <w:r>
            <w:rPr>
              <w:rFonts w:ascii="仿宋" w:hAnsi="仿宋" w:eastAsia="仿宋" w:cs="仿宋"/>
              <w:spacing w:val="-44"/>
              <w:sz w:val="28"/>
              <w:szCs w:val="28"/>
            </w:rPr>
            <w:t xml:space="preserve"> </w:t>
          </w:r>
          <w:r>
            <w:rPr>
              <w:rFonts w:ascii="仿宋" w:hAnsi="仿宋" w:eastAsia="仿宋" w:cs="仿宋"/>
              <w:sz w:val="28"/>
              <w:szCs w:val="28"/>
              <w14:textOutline w14:w="5103" w14:cap="flat" w14:cmpd="sng">
                <w14:solidFill>
                  <w14:srgbClr w14:val="000000"/>
                </w14:solidFill>
                <w14:prstDash w14:val="solid"/>
                <w14:miter w14:val="0"/>
              </w14:textOutline>
            </w:rPr>
            <w:tab/>
          </w:r>
          <w:r>
            <w:rPr>
              <w:rFonts w:ascii="仿宋" w:hAnsi="仿宋" w:eastAsia="仿宋" w:cs="仿宋"/>
              <w:spacing w:val="5"/>
              <w:sz w:val="28"/>
              <w:szCs w:val="28"/>
            </w:rPr>
            <w:t xml:space="preserve"> </w:t>
          </w:r>
          <w:r>
            <w:rPr>
              <w:rFonts w:ascii="仿宋" w:hAnsi="仿宋" w:eastAsia="仿宋" w:cs="仿宋"/>
              <w:b/>
              <w:bCs/>
              <w:spacing w:val="-9"/>
              <w:sz w:val="28"/>
              <w:szCs w:val="28"/>
            </w:rPr>
            <w:t>-</w:t>
          </w:r>
          <w:r>
            <w:rPr>
              <w:rFonts w:ascii="仿宋" w:hAnsi="仿宋" w:eastAsia="仿宋" w:cs="仿宋"/>
              <w:spacing w:val="9"/>
              <w:sz w:val="28"/>
              <w:szCs w:val="28"/>
            </w:rPr>
            <w:t xml:space="preserve"> </w:t>
          </w:r>
          <w:r>
            <w:rPr>
              <w:rFonts w:ascii="仿宋" w:hAnsi="仿宋" w:eastAsia="仿宋" w:cs="仿宋"/>
              <w:b/>
              <w:bCs/>
              <w:spacing w:val="-9"/>
              <w:sz w:val="28"/>
              <w:szCs w:val="28"/>
            </w:rPr>
            <w:t>47</w:t>
          </w:r>
          <w:r>
            <w:rPr>
              <w:rFonts w:ascii="仿宋" w:hAnsi="仿宋" w:eastAsia="仿宋" w:cs="仿宋"/>
              <w:spacing w:val="10"/>
              <w:sz w:val="28"/>
              <w:szCs w:val="28"/>
            </w:rPr>
            <w:t xml:space="preserve"> </w:t>
          </w:r>
          <w:r>
            <w:rPr>
              <w:rFonts w:ascii="仿宋" w:hAnsi="仿宋" w:eastAsia="仿宋" w:cs="仿宋"/>
              <w:b/>
              <w:bCs/>
              <w:spacing w:val="-9"/>
              <w:sz w:val="28"/>
              <w:szCs w:val="28"/>
            </w:rPr>
            <w:t>-</w:t>
          </w:r>
          <w:r>
            <w:rPr>
              <w:rFonts w:ascii="仿宋" w:hAnsi="仿宋" w:eastAsia="仿宋" w:cs="仿宋"/>
              <w:b/>
              <w:bCs/>
              <w:spacing w:val="-9"/>
              <w:sz w:val="28"/>
              <w:szCs w:val="28"/>
            </w:rPr>
            <w:fldChar w:fldCharType="end"/>
          </w:r>
        </w:p>
      </w:sdtContent>
    </w:sdt>
    <w:p w14:paraId="110D500E">
      <w:pPr>
        <w:spacing w:line="223" w:lineRule="auto"/>
        <w:rPr>
          <w:rFonts w:ascii="仿宋" w:hAnsi="仿宋" w:eastAsia="仿宋" w:cs="仿宋"/>
          <w:sz w:val="28"/>
          <w:szCs w:val="28"/>
        </w:rPr>
        <w:sectPr>
          <w:headerReference r:id="rId5" w:type="default"/>
          <w:pgSz w:w="11906" w:h="16839"/>
          <w:pgMar w:top="1132" w:right="1416" w:bottom="0" w:left="1417" w:header="831" w:footer="0" w:gutter="0"/>
          <w:cols w:space="720" w:num="1"/>
        </w:sectPr>
      </w:pPr>
    </w:p>
    <w:p w14:paraId="7CDD652E">
      <w:pPr>
        <w:spacing w:before="377" w:line="227" w:lineRule="auto"/>
        <w:jc w:val="center"/>
        <w:rPr>
          <w:rFonts w:ascii="仿宋" w:hAnsi="仿宋" w:eastAsia="仿宋" w:cs="仿宋"/>
          <w:sz w:val="43"/>
          <w:szCs w:val="43"/>
        </w:rPr>
      </w:pPr>
      <w:bookmarkStart w:id="0" w:name="bookmark1"/>
      <w:bookmarkEnd w:id="0"/>
      <w:r>
        <w:rPr>
          <w:rFonts w:ascii="仿宋" w:hAnsi="仿宋" w:eastAsia="仿宋" w:cs="仿宋"/>
          <w:b/>
          <w:bCs/>
          <w:spacing w:val="-22"/>
          <w:sz w:val="43"/>
          <w:szCs w:val="43"/>
        </w:rPr>
        <w:t>特</w:t>
      </w:r>
      <w:r>
        <w:rPr>
          <w:rFonts w:ascii="仿宋" w:hAnsi="仿宋" w:eastAsia="仿宋" w:cs="仿宋"/>
          <w:spacing w:val="44"/>
          <w:sz w:val="43"/>
          <w:szCs w:val="43"/>
        </w:rPr>
        <w:t xml:space="preserve"> </w:t>
      </w:r>
      <w:r>
        <w:rPr>
          <w:rFonts w:ascii="仿宋" w:hAnsi="仿宋" w:eastAsia="仿宋" w:cs="仿宋"/>
          <w:b/>
          <w:bCs/>
          <w:spacing w:val="-22"/>
          <w:sz w:val="43"/>
          <w:szCs w:val="43"/>
        </w:rPr>
        <w:t>别</w:t>
      </w:r>
      <w:r>
        <w:rPr>
          <w:rFonts w:ascii="仿宋" w:hAnsi="仿宋" w:eastAsia="仿宋" w:cs="仿宋"/>
          <w:spacing w:val="41"/>
          <w:sz w:val="43"/>
          <w:szCs w:val="43"/>
        </w:rPr>
        <w:t xml:space="preserve"> </w:t>
      </w:r>
      <w:r>
        <w:rPr>
          <w:rFonts w:ascii="仿宋" w:hAnsi="仿宋" w:eastAsia="仿宋" w:cs="仿宋"/>
          <w:b/>
          <w:bCs/>
          <w:spacing w:val="-22"/>
          <w:sz w:val="43"/>
          <w:szCs w:val="43"/>
        </w:rPr>
        <w:t>提</w:t>
      </w:r>
      <w:r>
        <w:rPr>
          <w:rFonts w:ascii="仿宋" w:hAnsi="仿宋" w:eastAsia="仿宋" w:cs="仿宋"/>
          <w:spacing w:val="39"/>
          <w:sz w:val="43"/>
          <w:szCs w:val="43"/>
        </w:rPr>
        <w:t xml:space="preserve"> </w:t>
      </w:r>
      <w:r>
        <w:rPr>
          <w:rFonts w:ascii="仿宋" w:hAnsi="仿宋" w:eastAsia="仿宋" w:cs="仿宋"/>
          <w:b/>
          <w:bCs/>
          <w:spacing w:val="-22"/>
          <w:sz w:val="43"/>
          <w:szCs w:val="43"/>
        </w:rPr>
        <w:t>示</w:t>
      </w:r>
    </w:p>
    <w:p w14:paraId="1D2281AC">
      <w:pPr>
        <w:spacing w:before="173" w:line="223" w:lineRule="auto"/>
        <w:ind w:left="18"/>
        <w:rPr>
          <w:rFonts w:ascii="仿宋" w:hAnsi="仿宋" w:eastAsia="仿宋" w:cs="仿宋"/>
          <w:sz w:val="28"/>
          <w:szCs w:val="28"/>
        </w:rPr>
      </w:pPr>
      <w:r>
        <w:rPr>
          <w:rFonts w:ascii="仿宋" w:hAnsi="仿宋" w:eastAsia="仿宋" w:cs="仿宋"/>
          <w:b/>
          <w:bCs/>
          <w:spacing w:val="-5"/>
          <w:sz w:val="28"/>
          <w:szCs w:val="28"/>
        </w:rPr>
        <w:t>各投标供应商：</w:t>
      </w:r>
    </w:p>
    <w:p w14:paraId="5A2A33ED">
      <w:pPr>
        <w:spacing w:before="285" w:line="412" w:lineRule="auto"/>
        <w:ind w:left="20" w:firstLine="562"/>
        <w:rPr>
          <w:rFonts w:ascii="仿宋" w:hAnsi="仿宋" w:eastAsia="仿宋" w:cs="仿宋"/>
          <w:sz w:val="28"/>
          <w:szCs w:val="28"/>
        </w:rPr>
      </w:pPr>
      <w:r>
        <w:rPr>
          <w:rFonts w:ascii="仿宋" w:hAnsi="仿宋" w:eastAsia="仿宋" w:cs="仿宋"/>
          <w:b/>
          <w:bCs/>
          <w:sz w:val="28"/>
          <w:szCs w:val="28"/>
        </w:rPr>
        <w:t>在参与本次采购项目投标时，请按竞争性磋商文件中规定的可能</w:t>
      </w:r>
      <w:r>
        <w:rPr>
          <w:rFonts w:ascii="仿宋" w:hAnsi="仿宋" w:eastAsia="仿宋" w:cs="仿宋"/>
          <w:b/>
          <w:bCs/>
          <w:spacing w:val="-1"/>
          <w:sz w:val="28"/>
          <w:szCs w:val="28"/>
        </w:rPr>
        <w:t>导致</w:t>
      </w:r>
      <w:r>
        <w:rPr>
          <w:rFonts w:ascii="仿宋" w:hAnsi="仿宋" w:eastAsia="仿宋" w:cs="仿宋"/>
          <w:b/>
          <w:bCs/>
          <w:spacing w:val="-4"/>
          <w:sz w:val="28"/>
          <w:szCs w:val="28"/>
        </w:rPr>
        <w:t>无效投标、废标、黑体字要求的内容逐条响应,若不响应将导致投标失败。</w:t>
      </w:r>
    </w:p>
    <w:p w14:paraId="79F6D64A">
      <w:pPr>
        <w:spacing w:line="412" w:lineRule="auto"/>
        <w:rPr>
          <w:rFonts w:ascii="仿宋" w:hAnsi="仿宋" w:eastAsia="仿宋" w:cs="仿宋"/>
          <w:sz w:val="28"/>
          <w:szCs w:val="28"/>
        </w:rPr>
        <w:sectPr>
          <w:headerReference r:id="rId6" w:type="default"/>
          <w:pgSz w:w="11906" w:h="16839"/>
          <w:pgMar w:top="1132" w:right="1390" w:bottom="0" w:left="1417" w:header="831" w:footer="0" w:gutter="0"/>
          <w:cols w:space="720" w:num="1"/>
        </w:sectPr>
      </w:pPr>
    </w:p>
    <w:p w14:paraId="08FB3F52">
      <w:pPr>
        <w:spacing w:before="101" w:line="226" w:lineRule="auto"/>
        <w:jc w:val="center"/>
        <w:outlineLvl w:val="0"/>
        <w:rPr>
          <w:rFonts w:hint="eastAsia" w:ascii="黑体" w:hAnsi="黑体" w:eastAsia="黑体" w:cs="黑体"/>
          <w:sz w:val="30"/>
          <w:szCs w:val="30"/>
        </w:rPr>
      </w:pPr>
      <w:bookmarkStart w:id="1" w:name="bookmark6"/>
      <w:bookmarkEnd w:id="1"/>
      <w:r>
        <w:rPr>
          <w:rFonts w:hint="eastAsia" w:ascii="黑体" w:hAnsi="黑体" w:eastAsia="黑体" w:cs="黑体"/>
          <w:b/>
          <w:bCs/>
          <w:spacing w:val="3"/>
          <w:sz w:val="30"/>
          <w:szCs w:val="30"/>
        </w:rPr>
        <w:t>第一章</w:t>
      </w:r>
      <w:r>
        <w:rPr>
          <w:rFonts w:hint="eastAsia" w:ascii="黑体" w:hAnsi="黑体" w:eastAsia="黑体" w:cs="黑体"/>
          <w:spacing w:val="42"/>
          <w:sz w:val="30"/>
          <w:szCs w:val="30"/>
        </w:rPr>
        <w:t xml:space="preserve"> </w:t>
      </w:r>
      <w:r>
        <w:rPr>
          <w:rFonts w:hint="eastAsia" w:ascii="黑体" w:hAnsi="黑体" w:eastAsia="黑体" w:cs="黑体"/>
          <w:b/>
          <w:bCs/>
          <w:spacing w:val="3"/>
          <w:sz w:val="30"/>
          <w:szCs w:val="30"/>
        </w:rPr>
        <w:t>竞争性磋商公告</w:t>
      </w:r>
    </w:p>
    <w:p w14:paraId="79B226E1">
      <w:pPr>
        <w:ind w:left="0" w:leftChars="0" w:firstLine="420" w:firstLineChars="175"/>
        <w:rPr>
          <w:rFonts w:hint="eastAsia" w:ascii="宋体" w:hAnsi="宋体" w:eastAsia="宋体" w:cs="宋体"/>
          <w:sz w:val="24"/>
          <w:szCs w:val="24"/>
        </w:rPr>
      </w:pPr>
    </w:p>
    <w:p w14:paraId="544FE28E">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喀什地区疏附县中水回用管网(三期)工程（第三批）</w:t>
      </w:r>
      <w:r>
        <w:rPr>
          <w:rFonts w:hint="eastAsia" w:ascii="宋体" w:hAnsi="宋体" w:eastAsia="宋体" w:cs="宋体"/>
          <w:sz w:val="24"/>
          <w:szCs w:val="24"/>
        </w:rPr>
        <w:t>的潜在供应商应在</w:t>
      </w:r>
      <w:r>
        <w:rPr>
          <w:rFonts w:hint="eastAsia" w:ascii="宋体" w:hAnsi="宋体" w:eastAsia="宋体" w:cs="宋体"/>
          <w:sz w:val="24"/>
          <w:szCs w:val="24"/>
          <w:u w:val="single"/>
        </w:rPr>
        <w:t>政采云平台</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"http://www.ZCygov.cn/"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t>http://www.ZCygov.cn/</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在线申请</w:t>
      </w:r>
      <w:r>
        <w:rPr>
          <w:rFonts w:hint="eastAsia" w:ascii="宋体" w:hAnsi="宋体" w:eastAsia="宋体" w:cs="宋体"/>
          <w:sz w:val="24"/>
          <w:szCs w:val="24"/>
        </w:rPr>
        <w:t>获取竞争性磋商文件，并于</w:t>
      </w:r>
      <w:r>
        <w:rPr>
          <w:rFonts w:hint="eastAsia" w:ascii="宋体" w:hAnsi="宋体" w:eastAsia="宋体" w:cs="宋体"/>
          <w:sz w:val="24"/>
          <w:szCs w:val="24"/>
          <w:highlight w:val="yellow"/>
          <w:u w:val="single"/>
        </w:rPr>
        <w:t>2025年0</w:t>
      </w:r>
      <w:r>
        <w:rPr>
          <w:rFonts w:hint="eastAsia" w:ascii="宋体" w:hAnsi="宋体" w:eastAsia="宋体" w:cs="宋体"/>
          <w:sz w:val="24"/>
          <w:szCs w:val="24"/>
          <w:highlight w:val="yellow"/>
          <w:u w:val="single"/>
          <w:lang w:val="en-US" w:eastAsia="zh-CN"/>
        </w:rPr>
        <w:t>7</w:t>
      </w:r>
      <w:r>
        <w:rPr>
          <w:rFonts w:hint="eastAsia" w:ascii="宋体" w:hAnsi="宋体" w:eastAsia="宋体" w:cs="宋体"/>
          <w:sz w:val="24"/>
          <w:szCs w:val="24"/>
          <w:highlight w:val="yellow"/>
          <w:u w:val="single"/>
        </w:rPr>
        <w:t>月</w:t>
      </w:r>
      <w:r>
        <w:rPr>
          <w:rFonts w:hint="eastAsia" w:ascii="宋体" w:hAnsi="宋体" w:eastAsia="宋体" w:cs="宋体"/>
          <w:sz w:val="24"/>
          <w:szCs w:val="24"/>
          <w:highlight w:val="yellow"/>
          <w:u w:val="single"/>
          <w:lang w:val="en-US" w:eastAsia="zh-CN"/>
        </w:rPr>
        <w:t>31</w:t>
      </w:r>
      <w:r>
        <w:rPr>
          <w:rFonts w:hint="eastAsia" w:ascii="宋体" w:hAnsi="宋体" w:eastAsia="宋体" w:cs="宋体"/>
          <w:sz w:val="24"/>
          <w:szCs w:val="24"/>
          <w:highlight w:val="yellow"/>
          <w:u w:val="single"/>
        </w:rPr>
        <w:t>日11时00分（北京时间）</w:t>
      </w:r>
      <w:r>
        <w:rPr>
          <w:rFonts w:hint="eastAsia" w:ascii="宋体" w:hAnsi="宋体" w:eastAsia="宋体" w:cs="宋体"/>
          <w:sz w:val="24"/>
          <w:szCs w:val="24"/>
        </w:rPr>
        <w:t>前递交响应文件。</w:t>
      </w:r>
    </w:p>
    <w:p w14:paraId="1738F3D5">
      <w:pPr>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ACEE0F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YMKS(CS）2025-23号</w:t>
      </w:r>
    </w:p>
    <w:p w14:paraId="36FAFC4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喀什地区疏附县中水回用管网(三期)工程（第三批）</w:t>
      </w:r>
    </w:p>
    <w:p w14:paraId="3248BA05">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采购方式：竞争性磋商</w:t>
      </w:r>
    </w:p>
    <w:p w14:paraId="16F522E5">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highlight w:val="none"/>
          <w:lang w:eastAsia="zh-CN"/>
        </w:rPr>
        <w:t>3600101.39</w:t>
      </w:r>
      <w:r>
        <w:rPr>
          <w:rFonts w:hint="eastAsia" w:ascii="宋体" w:hAnsi="宋体" w:eastAsia="宋体" w:cs="宋体"/>
          <w:sz w:val="24"/>
          <w:szCs w:val="24"/>
          <w:highlight w:val="none"/>
        </w:rPr>
        <w:t>元</w:t>
      </w:r>
    </w:p>
    <w:p w14:paraId="7D37B2E0">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3555712.82元</w:t>
      </w:r>
    </w:p>
    <w:p w14:paraId="1659ED8D">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采购需求：新建中水管道全长8712m，管径为de400-de110，新建提升泵站一座。符合喀什地区疏附县中水回用管网(三期)工程(第三批)设计图纸要求及工程量清单</w:t>
      </w:r>
    </w:p>
    <w:p w14:paraId="69C99CA4">
      <w:pPr>
        <w:ind w:left="0" w:leftChars="0" w:firstLine="420" w:firstLineChars="175"/>
        <w:rPr>
          <w:rFonts w:hint="eastAsia" w:ascii="宋体" w:hAnsi="宋体" w:eastAsia="宋体" w:cs="宋体"/>
          <w:sz w:val="24"/>
          <w:szCs w:val="24"/>
          <w:lang w:val="en-US" w:eastAsia="zh-CN"/>
        </w:rPr>
      </w:pPr>
    </w:p>
    <w:p w14:paraId="5EF7AB00">
      <w:pPr>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标项 1</w:t>
      </w:r>
    </w:p>
    <w:p w14:paraId="238D799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标项名称：喀什地区疏附县中水回用管网(三期)工程（第三批）</w:t>
      </w:r>
    </w:p>
    <w:p w14:paraId="6EDFF4A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val="en-US" w:eastAsia="zh-CN"/>
        </w:rPr>
        <w:t>数量：1</w:t>
      </w:r>
    </w:p>
    <w:p w14:paraId="5909CEE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预算金额（元）：</w:t>
      </w:r>
      <w:r>
        <w:rPr>
          <w:rFonts w:hint="eastAsia" w:ascii="宋体" w:hAnsi="宋体" w:eastAsia="宋体" w:cs="宋体"/>
          <w:sz w:val="24"/>
          <w:szCs w:val="24"/>
          <w:highlight w:val="none"/>
          <w:lang w:eastAsia="zh-CN"/>
        </w:rPr>
        <w:t>3600101.39</w:t>
      </w:r>
      <w:r>
        <w:rPr>
          <w:rFonts w:hint="eastAsia" w:ascii="宋体" w:hAnsi="宋体" w:eastAsia="宋体" w:cs="宋体"/>
          <w:sz w:val="24"/>
          <w:szCs w:val="24"/>
          <w:highlight w:val="none"/>
        </w:rPr>
        <w:t>元</w:t>
      </w:r>
    </w:p>
    <w:p w14:paraId="703CE35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单位：项</w:t>
      </w:r>
    </w:p>
    <w:p w14:paraId="6539617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简要规格描述：</w:t>
      </w:r>
      <w:r>
        <w:rPr>
          <w:rFonts w:hint="eastAsia" w:ascii="宋体" w:hAnsi="宋体" w:eastAsia="宋体" w:cs="宋体"/>
          <w:sz w:val="24"/>
          <w:szCs w:val="24"/>
        </w:rPr>
        <w:t>新建中水管道全长8712m，管径为de400-de110，新建提升泵站一座。符合喀什地区疏附县中水回用管网(三期)工程(第三批)设计图纸要求及工程量清单</w:t>
      </w:r>
    </w:p>
    <w:p w14:paraId="494EE36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p w14:paraId="38E5DF7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合同履约期限：标项1，</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lang w:eastAsia="zh-CN"/>
        </w:rPr>
        <w:t>日历天</w:t>
      </w:r>
    </w:p>
    <w:p w14:paraId="2B1E42C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本项目（否）接受联合体投标。</w:t>
      </w:r>
    </w:p>
    <w:p w14:paraId="06F73D06">
      <w:pPr>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348BD53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14:paraId="6CD7413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2、落实政府采购政策需满足的资格要求：本项目为专门面向中小微企业（含中型、小型、微型企业）采购项目</w:t>
      </w:r>
    </w:p>
    <w:p w14:paraId="6DC0E0F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3、本项目基本资格要求：</w:t>
      </w:r>
    </w:p>
    <w:p w14:paraId="1F75CE2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（1）在中华人民共和国境内依法注册的、具有独立承担民事责任的能力，提供有效的营业执照；</w:t>
      </w:r>
    </w:p>
    <w:p w14:paraId="72D0F35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（2）有效的法定代表人身份证明（法人）及法人身份证或具有法定效力的法定代表人授权委托书（非法人，须明确采购项目及包段名称、授权事项、权限、期限等）、被委托人身份证；</w:t>
      </w:r>
    </w:p>
    <w:p w14:paraId="171BFF4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（3）信誉要求：供应商必须有良好的信誉。没有处于被责令停业，投标资格被取消，财产被接管、冻结、破产状态；</w:t>
      </w:r>
    </w:p>
    <w:p w14:paraId="0AC2C36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（4）依法注册、具有合法资格，并在法律上、财务上与采购人和采购代理机构不发生关系；</w:t>
      </w:r>
    </w:p>
    <w:p w14:paraId="14E523F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（5）单位负责人为同一人或者存在直接控股、管理关系的不同供应商，不得参加同一合同项下的政府采购活动；</w:t>
      </w:r>
    </w:p>
    <w:p w14:paraId="6F3A485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（6）符合国家有关法律法规的规定；</w:t>
      </w:r>
    </w:p>
    <w:p w14:paraId="54E95B3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（7）本项目不接受联合体投标。</w:t>
      </w:r>
    </w:p>
    <w:p w14:paraId="0FFC206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4、本项目的特定资格要求：</w:t>
      </w:r>
    </w:p>
    <w:p w14:paraId="3029706B">
      <w:pPr>
        <w:ind w:left="0" w:leftChars="0" w:firstLine="420" w:firstLineChars="175"/>
        <w:jc w:val="both"/>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1）须具有市政公用工程施工总承包叁级及以上资质、具有有效的安全生产许可证，并在人员、设备、资金等方面具有相应的施工能力（疆外企业若中标，须提供有效的《新疆维吾尔自治区区外进疆建筑企业信息报送册》）；（2）项目负责人要求：应具备合格有效期内的市政公用工程专业贰级注册建造师执业资格、有效的安全生产考核合格证（B类），且未担任其他在施建设工程项目的项目负责人。</w:t>
      </w:r>
    </w:p>
    <w:p w14:paraId="1ECBB638">
      <w:pPr>
        <w:rPr>
          <w:rFonts w:hint="eastAsia" w:ascii="宋体" w:hAnsi="宋体" w:eastAsia="宋体" w:cs="宋体"/>
          <w:b/>
          <w:bCs/>
          <w:sz w:val="24"/>
          <w:szCs w:val="24"/>
        </w:rPr>
      </w:pPr>
      <w:r>
        <w:rPr>
          <w:rFonts w:hint="eastAsia" w:ascii="宋体" w:hAnsi="宋体" w:eastAsia="宋体" w:cs="宋体"/>
          <w:b/>
          <w:bCs/>
          <w:sz w:val="24"/>
          <w:szCs w:val="24"/>
        </w:rPr>
        <w:t>三、获取竞争性磋商文件</w:t>
      </w:r>
    </w:p>
    <w:p w14:paraId="36A0A206">
      <w:pPr>
        <w:ind w:left="0" w:leftChars="0" w:firstLine="420" w:firstLineChars="175"/>
        <w:jc w:val="both"/>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时间：</w:t>
      </w:r>
      <w:r>
        <w:rPr>
          <w:rFonts w:hint="eastAsia" w:ascii="宋体" w:hAnsi="宋体" w:eastAsia="宋体" w:cs="宋体"/>
          <w:sz w:val="24"/>
          <w:szCs w:val="24"/>
          <w:highlight w:val="yellow"/>
          <w:u w:val="single"/>
          <w:lang w:eastAsia="zh-CN"/>
        </w:rPr>
        <w:t>2025年</w:t>
      </w:r>
      <w:r>
        <w:rPr>
          <w:rFonts w:hint="eastAsia" w:ascii="宋体" w:hAnsi="宋体" w:eastAsia="宋体" w:cs="宋体"/>
          <w:sz w:val="24"/>
          <w:szCs w:val="24"/>
          <w:highlight w:val="yellow"/>
          <w:u w:val="single"/>
          <w:lang w:val="en-US" w:eastAsia="zh-CN"/>
        </w:rPr>
        <w:t>07</w:t>
      </w:r>
      <w:r>
        <w:rPr>
          <w:rFonts w:hint="eastAsia" w:ascii="宋体" w:hAnsi="宋体" w:eastAsia="宋体" w:cs="宋体"/>
          <w:sz w:val="24"/>
          <w:szCs w:val="24"/>
          <w:highlight w:val="yellow"/>
          <w:u w:val="single"/>
          <w:lang w:eastAsia="zh-CN"/>
        </w:rPr>
        <w:t>月</w:t>
      </w:r>
      <w:r>
        <w:rPr>
          <w:rFonts w:hint="eastAsia" w:ascii="宋体" w:hAnsi="宋体" w:eastAsia="宋体" w:cs="宋体"/>
          <w:sz w:val="24"/>
          <w:szCs w:val="24"/>
          <w:highlight w:val="yellow"/>
          <w:u w:val="single"/>
          <w:lang w:val="en-US" w:eastAsia="zh-CN"/>
        </w:rPr>
        <w:t>18</w:t>
      </w:r>
      <w:r>
        <w:rPr>
          <w:rFonts w:hint="eastAsia" w:ascii="宋体" w:hAnsi="宋体" w:eastAsia="宋体" w:cs="宋体"/>
          <w:sz w:val="24"/>
          <w:szCs w:val="24"/>
          <w:highlight w:val="yellow"/>
          <w:u w:val="single"/>
          <w:lang w:eastAsia="zh-CN"/>
        </w:rPr>
        <w:t>日至2025年0</w:t>
      </w:r>
      <w:r>
        <w:rPr>
          <w:rFonts w:hint="eastAsia" w:ascii="宋体" w:hAnsi="宋体" w:eastAsia="宋体" w:cs="宋体"/>
          <w:sz w:val="24"/>
          <w:szCs w:val="24"/>
          <w:highlight w:val="yellow"/>
          <w:u w:val="single"/>
          <w:lang w:val="en-US" w:eastAsia="zh-CN"/>
        </w:rPr>
        <w:t>7</w:t>
      </w:r>
      <w:r>
        <w:rPr>
          <w:rFonts w:hint="eastAsia" w:ascii="宋体" w:hAnsi="宋体" w:eastAsia="宋体" w:cs="宋体"/>
          <w:sz w:val="24"/>
          <w:szCs w:val="24"/>
          <w:highlight w:val="yellow"/>
          <w:u w:val="single"/>
          <w:lang w:eastAsia="zh-CN"/>
        </w:rPr>
        <w:t>月</w:t>
      </w:r>
      <w:r>
        <w:rPr>
          <w:rFonts w:hint="eastAsia" w:ascii="宋体" w:hAnsi="宋体" w:eastAsia="宋体" w:cs="宋体"/>
          <w:sz w:val="24"/>
          <w:szCs w:val="24"/>
          <w:highlight w:val="yellow"/>
          <w:u w:val="single"/>
          <w:lang w:val="en-US" w:eastAsia="zh-CN"/>
        </w:rPr>
        <w:t>25</w:t>
      </w:r>
      <w:r>
        <w:rPr>
          <w:rFonts w:hint="eastAsia" w:ascii="宋体" w:hAnsi="宋体" w:eastAsia="宋体" w:cs="宋体"/>
          <w:sz w:val="24"/>
          <w:szCs w:val="24"/>
          <w:highlight w:val="yellow"/>
          <w:u w:val="single"/>
          <w:lang w:eastAsia="zh-CN"/>
        </w:rPr>
        <w:t>日；每天上午</w:t>
      </w:r>
      <w:r>
        <w:rPr>
          <w:rFonts w:hint="eastAsia" w:ascii="宋体" w:hAnsi="宋体" w:eastAsia="宋体" w:cs="宋体"/>
          <w:sz w:val="24"/>
          <w:szCs w:val="24"/>
          <w:highlight w:val="yellow"/>
          <w:u w:val="single"/>
          <w:lang w:val="en-US" w:eastAsia="zh-CN"/>
        </w:rPr>
        <w:t>00</w:t>
      </w:r>
      <w:r>
        <w:rPr>
          <w:rFonts w:hint="eastAsia" w:ascii="宋体" w:hAnsi="宋体" w:eastAsia="宋体" w:cs="宋体"/>
          <w:sz w:val="24"/>
          <w:szCs w:val="24"/>
          <w:highlight w:val="yellow"/>
          <w:u w:val="single"/>
          <w:lang w:eastAsia="zh-CN"/>
        </w:rPr>
        <w:t>时00分至14时00分，下午1</w:t>
      </w:r>
      <w:r>
        <w:rPr>
          <w:rFonts w:hint="eastAsia" w:ascii="宋体" w:hAnsi="宋体" w:eastAsia="宋体" w:cs="宋体"/>
          <w:sz w:val="24"/>
          <w:szCs w:val="24"/>
          <w:highlight w:val="yellow"/>
          <w:u w:val="single"/>
          <w:lang w:val="en-US" w:eastAsia="zh-CN"/>
        </w:rPr>
        <w:t>4</w:t>
      </w:r>
      <w:r>
        <w:rPr>
          <w:rFonts w:hint="eastAsia" w:ascii="宋体" w:hAnsi="宋体" w:eastAsia="宋体" w:cs="宋体"/>
          <w:sz w:val="24"/>
          <w:szCs w:val="24"/>
          <w:highlight w:val="yellow"/>
          <w:u w:val="single"/>
          <w:lang w:eastAsia="zh-CN"/>
        </w:rPr>
        <w:t>时</w:t>
      </w:r>
      <w:r>
        <w:rPr>
          <w:rFonts w:hint="eastAsia" w:ascii="宋体" w:hAnsi="宋体" w:eastAsia="宋体" w:cs="宋体"/>
          <w:sz w:val="24"/>
          <w:szCs w:val="24"/>
          <w:highlight w:val="yellow"/>
          <w:u w:val="single"/>
          <w:lang w:val="en-US" w:eastAsia="zh-CN"/>
        </w:rPr>
        <w:t>0</w:t>
      </w:r>
      <w:r>
        <w:rPr>
          <w:rFonts w:hint="eastAsia" w:ascii="宋体" w:hAnsi="宋体" w:eastAsia="宋体" w:cs="宋体"/>
          <w:sz w:val="24"/>
          <w:szCs w:val="24"/>
          <w:highlight w:val="yellow"/>
          <w:u w:val="single"/>
          <w:lang w:eastAsia="zh-CN"/>
        </w:rPr>
        <w:t>0分至</w:t>
      </w:r>
      <w:r>
        <w:rPr>
          <w:rFonts w:hint="eastAsia" w:ascii="宋体" w:hAnsi="宋体" w:eastAsia="宋体" w:cs="宋体"/>
          <w:sz w:val="24"/>
          <w:szCs w:val="24"/>
          <w:highlight w:val="yellow"/>
          <w:u w:val="single"/>
          <w:lang w:val="en-US" w:eastAsia="zh-CN"/>
        </w:rPr>
        <w:t>23</w:t>
      </w:r>
      <w:r>
        <w:rPr>
          <w:rFonts w:hint="eastAsia" w:ascii="宋体" w:hAnsi="宋体" w:eastAsia="宋体" w:cs="宋体"/>
          <w:sz w:val="24"/>
          <w:szCs w:val="24"/>
          <w:highlight w:val="yellow"/>
          <w:u w:val="single"/>
          <w:lang w:eastAsia="zh-CN"/>
        </w:rPr>
        <w:t>时</w:t>
      </w:r>
      <w:r>
        <w:rPr>
          <w:rFonts w:hint="eastAsia" w:ascii="宋体" w:hAnsi="宋体" w:eastAsia="宋体" w:cs="宋体"/>
          <w:sz w:val="24"/>
          <w:szCs w:val="24"/>
          <w:highlight w:val="yellow"/>
          <w:u w:val="single"/>
          <w:lang w:val="en-US" w:eastAsia="zh-CN"/>
        </w:rPr>
        <w:t>59</w:t>
      </w:r>
      <w:r>
        <w:rPr>
          <w:rFonts w:hint="eastAsia" w:ascii="宋体" w:hAnsi="宋体" w:eastAsia="宋体" w:cs="宋体"/>
          <w:sz w:val="24"/>
          <w:szCs w:val="24"/>
          <w:highlight w:val="yellow"/>
          <w:u w:val="single"/>
          <w:lang w:eastAsia="zh-CN"/>
        </w:rPr>
        <w:t>分（北京时间，法定节假日除外）</w:t>
      </w:r>
      <w:r>
        <w:rPr>
          <w:rFonts w:hint="eastAsia" w:ascii="宋体" w:hAnsi="宋体" w:eastAsia="宋体" w:cs="宋体"/>
          <w:sz w:val="24"/>
          <w:szCs w:val="24"/>
          <w:highlight w:val="yellow"/>
          <w:lang w:eastAsia="zh-CN"/>
        </w:rPr>
        <w:t>。</w:t>
      </w:r>
    </w:p>
    <w:p w14:paraId="5C236ABB">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地点：登陆政采云平台</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"http://www.ZCygov.cn/"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http://www.ZCygov.cn/</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在线申请获取。</w:t>
      </w:r>
    </w:p>
    <w:p w14:paraId="7E5A3FC0">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方式：（1）线上获取（登录政府采购云平台→项目采购→获取竞争性磋商文件→申请，审核通过后可下载竞争性磋商文件）。</w:t>
      </w:r>
    </w:p>
    <w:p w14:paraId="32329636">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售价：0元/套</w:t>
      </w:r>
    </w:p>
    <w:p w14:paraId="2A611E37">
      <w:pPr>
        <w:rPr>
          <w:rFonts w:hint="eastAsia" w:ascii="宋体" w:hAnsi="宋体" w:eastAsia="宋体" w:cs="宋体"/>
          <w:b/>
          <w:bCs/>
          <w:sz w:val="24"/>
          <w:szCs w:val="24"/>
        </w:rPr>
      </w:pPr>
      <w:r>
        <w:rPr>
          <w:rFonts w:hint="eastAsia" w:ascii="宋体" w:hAnsi="宋体" w:eastAsia="宋体" w:cs="宋体"/>
          <w:b/>
          <w:bCs/>
          <w:sz w:val="24"/>
          <w:szCs w:val="24"/>
        </w:rPr>
        <w:t>四、提交响应文件截止时间、开标时间和地点</w:t>
      </w:r>
    </w:p>
    <w:p w14:paraId="2BB003E1">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时间：</w:t>
      </w:r>
      <w:r>
        <w:rPr>
          <w:rFonts w:hint="eastAsia" w:ascii="宋体" w:hAnsi="宋体" w:eastAsia="宋体" w:cs="宋体"/>
          <w:sz w:val="24"/>
          <w:szCs w:val="24"/>
          <w:highlight w:val="yellow"/>
          <w:lang w:eastAsia="zh-CN"/>
        </w:rPr>
        <w:t>2025年0</w:t>
      </w:r>
      <w:r>
        <w:rPr>
          <w:rFonts w:hint="eastAsia" w:ascii="宋体" w:hAnsi="宋体" w:eastAsia="宋体" w:cs="宋体"/>
          <w:sz w:val="24"/>
          <w:szCs w:val="24"/>
          <w:highlight w:val="yellow"/>
          <w:lang w:val="en-US" w:eastAsia="zh-CN"/>
        </w:rPr>
        <w:t>7</w:t>
      </w:r>
      <w:r>
        <w:rPr>
          <w:rFonts w:hint="eastAsia" w:ascii="宋体" w:hAnsi="宋体" w:eastAsia="宋体" w:cs="宋体"/>
          <w:sz w:val="24"/>
          <w:szCs w:val="24"/>
          <w:highlight w:val="yellow"/>
          <w:lang w:eastAsia="zh-CN"/>
        </w:rPr>
        <w:t>月</w:t>
      </w:r>
      <w:r>
        <w:rPr>
          <w:rFonts w:hint="eastAsia" w:ascii="宋体" w:hAnsi="宋体" w:eastAsia="宋体" w:cs="宋体"/>
          <w:sz w:val="24"/>
          <w:szCs w:val="24"/>
          <w:highlight w:val="yellow"/>
          <w:lang w:val="en-US" w:eastAsia="zh-CN"/>
        </w:rPr>
        <w:t>31</w:t>
      </w:r>
      <w:r>
        <w:rPr>
          <w:rFonts w:hint="eastAsia" w:ascii="宋体" w:hAnsi="宋体" w:eastAsia="宋体" w:cs="宋体"/>
          <w:sz w:val="24"/>
          <w:szCs w:val="24"/>
          <w:highlight w:val="yellow"/>
          <w:lang w:eastAsia="zh-CN"/>
        </w:rPr>
        <w:t>日11时00分</w:t>
      </w:r>
      <w:r>
        <w:rPr>
          <w:rFonts w:hint="eastAsia" w:ascii="宋体" w:hAnsi="宋体" w:eastAsia="宋体" w:cs="宋体"/>
          <w:sz w:val="24"/>
          <w:szCs w:val="24"/>
          <w:highlight w:val="none"/>
          <w:lang w:eastAsia="zh-CN"/>
        </w:rPr>
        <w:t>（北京时间）</w:t>
      </w:r>
    </w:p>
    <w:p w14:paraId="77CD1BF1">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地点：政采云平台</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"http://www.ZCygov.cn/"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http://www.ZCygov.cn/</w:t>
      </w:r>
      <w:r>
        <w:rPr>
          <w:rFonts w:hint="eastAsia" w:ascii="宋体" w:hAnsi="宋体" w:eastAsia="宋体" w:cs="宋体"/>
          <w:sz w:val="24"/>
          <w:szCs w:val="24"/>
          <w:highlight w:val="none"/>
          <w:lang w:eastAsia="zh-CN"/>
        </w:rPr>
        <w:fldChar w:fldCharType="end"/>
      </w:r>
    </w:p>
    <w:p w14:paraId="3EDB2744">
      <w:pPr>
        <w:rPr>
          <w:rFonts w:hint="eastAsia" w:ascii="宋体" w:hAnsi="宋体" w:eastAsia="宋体" w:cs="宋体"/>
          <w:b/>
          <w:bCs/>
          <w:sz w:val="24"/>
          <w:szCs w:val="24"/>
        </w:rPr>
      </w:pPr>
      <w:r>
        <w:rPr>
          <w:rFonts w:hint="eastAsia" w:ascii="宋体" w:hAnsi="宋体" w:eastAsia="宋体" w:cs="宋体"/>
          <w:b/>
          <w:bCs/>
          <w:sz w:val="24"/>
          <w:szCs w:val="24"/>
        </w:rPr>
        <w:t>五、公告期限</w:t>
      </w:r>
    </w:p>
    <w:p w14:paraId="247AA845">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自本公告发布之日起5个工作日。</w:t>
      </w:r>
    </w:p>
    <w:p w14:paraId="5FAF7910">
      <w:pPr>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2A2C85BC">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66E88EE">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2.本项目实行网上投标，采用电子响应文件(供应商须使用CA加密设备通过政采云电子投标客户端制作响应文件)。若供应商参与投标，自行承担投标一切费用。</w:t>
      </w:r>
    </w:p>
    <w:p w14:paraId="5F51FD05">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0F65A65F">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"http://www.ccgp-xinjiang.gov.cn/"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http://www.ccgp-xinjiang.gov.cn/</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）下载专区查看，如有问题可拨打政采云客户服务热线95763进行咨询。</w:t>
      </w:r>
    </w:p>
    <w:p w14:paraId="30C69389">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5.供应商在开标时须使用制作加密电子响应文件所使用的CA锁及电脑，电脑须提前配置好浏览器，以便开标时解锁。</w:t>
      </w:r>
    </w:p>
    <w:p w14:paraId="7173C6F9">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6.供应商对不见面开评标系统的技术操作咨询，可通过</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"https://edu.ZCygov.cn/luban/xinjiang-e-biding"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https://edu.ZCygov.cn/luban/xinjiang-e-biding</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自助查询，也可在政采云帮助中心常见问题解答和操作流程讲解视频中自助查询，网址为：</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"https://service.ZCygov.cn/#/help"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https://service.ZCygov.cn/#/help</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4599F25">
      <w:pPr>
        <w:rPr>
          <w:rFonts w:hint="eastAsia" w:ascii="宋体" w:hAnsi="宋体" w:eastAsia="宋体" w:cs="宋体"/>
          <w:b/>
          <w:bCs/>
          <w:sz w:val="24"/>
          <w:szCs w:val="24"/>
        </w:rPr>
      </w:pPr>
      <w:r>
        <w:rPr>
          <w:rFonts w:hint="eastAsia" w:ascii="宋体" w:hAnsi="宋体" w:eastAsia="宋体" w:cs="宋体"/>
          <w:b/>
          <w:bCs/>
          <w:sz w:val="24"/>
          <w:szCs w:val="24"/>
        </w:rPr>
        <w:t>七、对本次采购提出询问，请按以下方式联系</w:t>
      </w:r>
    </w:p>
    <w:p w14:paraId="60EB712E">
      <w:pPr>
        <w:ind w:left="0" w:leftChars="0" w:firstLine="420" w:firstLineChars="175"/>
        <w:jc w:val="both"/>
        <w:rPr>
          <w:rFonts w:hint="eastAsia" w:ascii="宋体" w:hAnsi="宋体" w:eastAsia="宋体" w:cs="宋体"/>
          <w:sz w:val="24"/>
          <w:szCs w:val="24"/>
          <w:highlight w:val="none"/>
          <w:lang w:eastAsia="zh-CN"/>
        </w:rPr>
      </w:pPr>
      <w:bookmarkStart w:id="2" w:name="bookmark7"/>
      <w:bookmarkEnd w:id="2"/>
      <w:r>
        <w:rPr>
          <w:rFonts w:hint="eastAsia" w:ascii="宋体" w:hAnsi="宋体" w:eastAsia="宋体" w:cs="宋体"/>
          <w:sz w:val="24"/>
          <w:szCs w:val="24"/>
          <w:highlight w:val="none"/>
          <w:lang w:eastAsia="zh-CN"/>
        </w:rPr>
        <w:t>1.采购人信息</w:t>
      </w:r>
    </w:p>
    <w:p w14:paraId="3FC71449">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名称：疏附县市政公用设施服务中心</w:t>
      </w:r>
    </w:p>
    <w:p w14:paraId="202118FE">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地址：疏附县</w:t>
      </w:r>
    </w:p>
    <w:p w14:paraId="1CE82041">
      <w:pPr>
        <w:ind w:left="0" w:leftChars="0" w:firstLine="420" w:firstLineChars="175"/>
        <w:jc w:val="both"/>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eastAsia="zh-CN"/>
        </w:rPr>
        <w:t>联系方式：卯响</w:t>
      </w:r>
      <w:r>
        <w:rPr>
          <w:rFonts w:hint="eastAsia" w:ascii="宋体" w:hAnsi="宋体" w:eastAsia="宋体" w:cs="宋体"/>
          <w:sz w:val="24"/>
          <w:szCs w:val="24"/>
          <w:highlight w:val="none"/>
          <w:lang w:val="en-US" w:eastAsia="zh-CN"/>
        </w:rPr>
        <w:t xml:space="preserve">  19328503467</w:t>
      </w:r>
    </w:p>
    <w:p w14:paraId="12B0862E">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2.采购代理机构信息</w:t>
      </w:r>
    </w:p>
    <w:p w14:paraId="1EF61D83">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名称：永明项目管理有限公司</w:t>
      </w:r>
    </w:p>
    <w:p w14:paraId="18C47579">
      <w:pPr>
        <w:ind w:left="0" w:leftChars="0" w:firstLine="420" w:firstLineChars="175"/>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地址：新疆喀什地区喀什市多来特巴格乡深喀大道西泓世贸大厦1栋12层1202-2室</w:t>
      </w:r>
    </w:p>
    <w:p w14:paraId="54CF83A4">
      <w:pPr>
        <w:ind w:left="0" w:leftChars="0" w:firstLine="420" w:firstLineChars="175"/>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联系人：雒帅飚</w:t>
      </w:r>
      <w:r>
        <w:rPr>
          <w:rFonts w:hint="eastAsia" w:ascii="宋体" w:hAnsi="宋体" w:eastAsia="宋体" w:cs="宋体"/>
          <w:sz w:val="24"/>
          <w:szCs w:val="24"/>
          <w:highlight w:val="none"/>
          <w:lang w:val="en-US" w:eastAsia="zh-CN"/>
        </w:rPr>
        <w:t xml:space="preserve">  15569586166</w:t>
      </w:r>
    </w:p>
    <w:p w14:paraId="6B2DFF7C">
      <w:pPr>
        <w:rPr>
          <w:rFonts w:ascii="仿宋" w:hAnsi="仿宋" w:eastAsia="仿宋" w:cs="仿宋"/>
          <w:b/>
          <w:bCs/>
          <w:spacing w:val="2"/>
          <w:sz w:val="31"/>
          <w:szCs w:val="31"/>
        </w:rPr>
      </w:pPr>
      <w:bookmarkStart w:id="3" w:name="bookmark2"/>
      <w:bookmarkEnd w:id="3"/>
      <w:r>
        <w:br w:type="page"/>
      </w:r>
    </w:p>
    <w:p w14:paraId="27217566">
      <w:pPr>
        <w:spacing w:before="101" w:line="226" w:lineRule="auto"/>
        <w:jc w:val="center"/>
        <w:outlineLvl w:val="0"/>
        <w:rPr>
          <w:rFonts w:hint="eastAsia" w:ascii="黑体" w:hAnsi="黑体" w:eastAsia="黑体" w:cs="黑体"/>
          <w:b/>
          <w:bCs/>
          <w:spacing w:val="3"/>
          <w:sz w:val="30"/>
          <w:szCs w:val="30"/>
        </w:rPr>
      </w:pPr>
      <w:r>
        <w:rPr>
          <w:rFonts w:hint="eastAsia" w:ascii="黑体" w:hAnsi="黑体" w:eastAsia="黑体" w:cs="黑体"/>
          <w:b/>
          <w:bCs/>
          <w:spacing w:val="3"/>
          <w:sz w:val="30"/>
          <w:szCs w:val="30"/>
        </w:rPr>
        <w:t>第二章供应商须知</w:t>
      </w:r>
    </w:p>
    <w:p w14:paraId="257E30A7">
      <w:pPr>
        <w:spacing w:before="249" w:line="222" w:lineRule="auto"/>
        <w:ind w:left="0" w:leftChars="0" w:firstLine="0" w:firstLineChars="0"/>
        <w:jc w:val="center"/>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供应商须知前附表</w:t>
      </w:r>
    </w:p>
    <w:p w14:paraId="5DACB2B5">
      <w:pPr>
        <w:spacing w:line="101" w:lineRule="exact"/>
      </w:pPr>
    </w:p>
    <w:tbl>
      <w:tblPr>
        <w:tblStyle w:val="9"/>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9"/>
        <w:gridCol w:w="1742"/>
        <w:gridCol w:w="6541"/>
      </w:tblGrid>
      <w:tr w14:paraId="5F27C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440" w:type="pct"/>
            <w:vAlign w:val="center"/>
          </w:tcPr>
          <w:p w14:paraId="2C55D8CE">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条款号</w:t>
            </w:r>
          </w:p>
        </w:tc>
        <w:tc>
          <w:tcPr>
            <w:tcW w:w="959" w:type="pct"/>
            <w:vAlign w:val="center"/>
          </w:tcPr>
          <w:p w14:paraId="35E5706E">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条款名称</w:t>
            </w:r>
          </w:p>
        </w:tc>
        <w:tc>
          <w:tcPr>
            <w:tcW w:w="3600" w:type="pct"/>
            <w:vAlign w:val="center"/>
          </w:tcPr>
          <w:p w14:paraId="2368A784">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编列内容</w:t>
            </w:r>
          </w:p>
        </w:tc>
      </w:tr>
      <w:tr w14:paraId="2665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440" w:type="pct"/>
            <w:vAlign w:val="center"/>
          </w:tcPr>
          <w:p w14:paraId="389A81B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2.1</w:t>
            </w:r>
          </w:p>
        </w:tc>
        <w:tc>
          <w:tcPr>
            <w:tcW w:w="959" w:type="pct"/>
            <w:vAlign w:val="center"/>
          </w:tcPr>
          <w:p w14:paraId="12AD2F6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采购人</w:t>
            </w:r>
          </w:p>
        </w:tc>
        <w:tc>
          <w:tcPr>
            <w:tcW w:w="3600" w:type="pct"/>
            <w:vAlign w:val="center"/>
          </w:tcPr>
          <w:p w14:paraId="0B96AB0C">
            <w:pPr>
              <w:pStyle w:val="10"/>
              <w:spacing w:before="42" w:line="240" w:lineRule="auto"/>
              <w:ind w:left="124"/>
              <w:jc w:val="left"/>
              <w:rPr>
                <w:rFonts w:hint="eastAsia" w:ascii="宋体" w:hAnsi="宋体" w:eastAsia="宋体" w:cs="宋体"/>
                <w:sz w:val="24"/>
                <w:szCs w:val="24"/>
                <w:lang w:eastAsia="zh-CN"/>
              </w:rPr>
            </w:pPr>
            <w:r>
              <w:rPr>
                <w:rFonts w:hint="eastAsia" w:ascii="宋体" w:hAnsi="宋体" w:eastAsia="宋体" w:cs="宋体"/>
                <w:spacing w:val="1"/>
                <w:sz w:val="24"/>
                <w:szCs w:val="24"/>
              </w:rPr>
              <w:t>名称：</w:t>
            </w:r>
            <w:r>
              <w:rPr>
                <w:rFonts w:hint="eastAsia" w:ascii="宋体" w:hAnsi="宋体" w:eastAsia="宋体" w:cs="宋体"/>
                <w:spacing w:val="1"/>
                <w:sz w:val="24"/>
                <w:szCs w:val="24"/>
                <w:lang w:eastAsia="zh-CN"/>
              </w:rPr>
              <w:t>疏附县市政公用设施服务中心</w:t>
            </w:r>
          </w:p>
          <w:p w14:paraId="739847D0">
            <w:pPr>
              <w:pStyle w:val="10"/>
              <w:spacing w:before="26" w:line="240" w:lineRule="auto"/>
              <w:ind w:left="124"/>
              <w:jc w:val="left"/>
              <w:rPr>
                <w:rFonts w:hint="eastAsia" w:ascii="宋体" w:hAnsi="宋体" w:eastAsia="宋体" w:cs="宋体"/>
                <w:sz w:val="24"/>
                <w:szCs w:val="24"/>
                <w:lang w:eastAsia="zh-CN"/>
              </w:rPr>
            </w:pPr>
            <w:r>
              <w:rPr>
                <w:rFonts w:hint="eastAsia" w:ascii="宋体" w:hAnsi="宋体" w:eastAsia="宋体" w:cs="宋体"/>
                <w:spacing w:val="-5"/>
                <w:sz w:val="24"/>
                <w:szCs w:val="24"/>
              </w:rPr>
              <w:t>地址：</w:t>
            </w:r>
            <w:r>
              <w:rPr>
                <w:rFonts w:hint="eastAsia" w:ascii="宋体" w:hAnsi="宋体" w:eastAsia="宋体" w:cs="宋体"/>
                <w:spacing w:val="-5"/>
                <w:sz w:val="24"/>
                <w:szCs w:val="24"/>
                <w:lang w:eastAsia="zh-CN"/>
              </w:rPr>
              <w:t>疏附县</w:t>
            </w:r>
          </w:p>
          <w:p w14:paraId="1ADCD480">
            <w:pPr>
              <w:pStyle w:val="10"/>
              <w:spacing w:before="23" w:line="240" w:lineRule="auto"/>
              <w:ind w:left="119"/>
              <w:jc w:val="left"/>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联系人：</w:t>
            </w:r>
            <w:r>
              <w:rPr>
                <w:rFonts w:hint="eastAsia" w:ascii="宋体" w:hAnsi="宋体" w:eastAsia="宋体" w:cs="宋体"/>
                <w:spacing w:val="-1"/>
                <w:sz w:val="24"/>
                <w:szCs w:val="24"/>
                <w:highlight w:val="none"/>
                <w:lang w:eastAsia="zh-CN"/>
              </w:rPr>
              <w:t>卯响</w:t>
            </w:r>
          </w:p>
          <w:p w14:paraId="7D19A337">
            <w:pPr>
              <w:pStyle w:val="10"/>
              <w:spacing w:before="26" w:line="240" w:lineRule="auto"/>
              <w:ind w:left="153"/>
              <w:jc w:val="left"/>
              <w:rPr>
                <w:rFonts w:hint="eastAsia" w:ascii="宋体" w:hAnsi="宋体" w:eastAsia="宋体" w:cs="宋体"/>
                <w:sz w:val="24"/>
                <w:szCs w:val="24"/>
                <w:lang w:eastAsia="zh-CN"/>
              </w:rPr>
            </w:pPr>
            <w:r>
              <w:rPr>
                <w:rFonts w:hint="eastAsia" w:ascii="宋体" w:hAnsi="宋体" w:eastAsia="宋体" w:cs="宋体"/>
                <w:spacing w:val="-4"/>
                <w:sz w:val="24"/>
                <w:szCs w:val="24"/>
                <w:highlight w:val="none"/>
              </w:rPr>
              <w:t>电话：</w:t>
            </w:r>
            <w:r>
              <w:rPr>
                <w:rFonts w:hint="eastAsia" w:ascii="宋体" w:hAnsi="宋体" w:eastAsia="宋体" w:cs="宋体"/>
                <w:sz w:val="24"/>
                <w:szCs w:val="24"/>
                <w:highlight w:val="none"/>
                <w:lang w:val="en-US" w:eastAsia="zh-CN"/>
              </w:rPr>
              <w:t>19328503467</w:t>
            </w:r>
          </w:p>
        </w:tc>
      </w:tr>
      <w:tr w14:paraId="09F2E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440" w:type="pct"/>
            <w:vAlign w:val="center"/>
          </w:tcPr>
          <w:p w14:paraId="50DAC9DC">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2.2</w:t>
            </w:r>
          </w:p>
        </w:tc>
        <w:tc>
          <w:tcPr>
            <w:tcW w:w="959" w:type="pct"/>
            <w:vAlign w:val="center"/>
          </w:tcPr>
          <w:p w14:paraId="05F3894A">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采购代理机构</w:t>
            </w:r>
          </w:p>
        </w:tc>
        <w:tc>
          <w:tcPr>
            <w:tcW w:w="3600" w:type="pct"/>
            <w:vAlign w:val="center"/>
          </w:tcPr>
          <w:p w14:paraId="18E8DA14">
            <w:pPr>
              <w:pStyle w:val="10"/>
              <w:spacing w:before="41" w:line="240" w:lineRule="auto"/>
              <w:ind w:left="124"/>
              <w:jc w:val="left"/>
              <w:rPr>
                <w:rFonts w:hint="eastAsia" w:ascii="宋体" w:hAnsi="宋体" w:eastAsia="宋体" w:cs="宋体"/>
                <w:sz w:val="24"/>
                <w:szCs w:val="24"/>
                <w:lang w:eastAsia="zh-CN"/>
              </w:rPr>
            </w:pPr>
            <w:r>
              <w:rPr>
                <w:rFonts w:hint="eastAsia" w:ascii="宋体" w:hAnsi="宋体" w:eastAsia="宋体" w:cs="宋体"/>
                <w:spacing w:val="1"/>
                <w:sz w:val="24"/>
                <w:szCs w:val="24"/>
              </w:rPr>
              <w:t>名称：</w:t>
            </w:r>
            <w:r>
              <w:rPr>
                <w:rFonts w:hint="eastAsia" w:ascii="宋体" w:hAnsi="宋体" w:eastAsia="宋体" w:cs="宋体"/>
                <w:spacing w:val="1"/>
                <w:sz w:val="24"/>
                <w:szCs w:val="24"/>
                <w:lang w:eastAsia="zh-CN"/>
              </w:rPr>
              <w:t>永明项目管理有限公司</w:t>
            </w:r>
          </w:p>
          <w:p w14:paraId="34249B55">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地址：新疆喀什地区喀什市多来特巴格乡深喀大道西泓世贸大厦1栋12层1202-2室</w:t>
            </w:r>
          </w:p>
          <w:p w14:paraId="6BB1FFCE">
            <w:pPr>
              <w:pStyle w:val="10"/>
              <w:spacing w:before="24" w:line="240" w:lineRule="auto"/>
              <w:ind w:left="153"/>
              <w:jc w:val="left"/>
              <w:rPr>
                <w:rFonts w:hint="eastAsia" w:ascii="宋体" w:hAnsi="宋体" w:eastAsia="宋体" w:cs="宋体"/>
                <w:sz w:val="24"/>
                <w:szCs w:val="24"/>
                <w:lang w:val="en-US" w:eastAsia="zh-CN"/>
              </w:rPr>
            </w:pPr>
            <w:r>
              <w:rPr>
                <w:rFonts w:hint="eastAsia" w:ascii="宋体" w:hAnsi="宋体" w:eastAsia="宋体" w:cs="宋体"/>
                <w:spacing w:val="-1"/>
                <w:sz w:val="24"/>
                <w:szCs w:val="24"/>
              </w:rPr>
              <w:t>联系人：</w:t>
            </w:r>
            <w:r>
              <w:rPr>
                <w:rFonts w:hint="eastAsia" w:ascii="宋体" w:hAnsi="宋体" w:eastAsia="宋体" w:cs="宋体"/>
                <w:sz w:val="24"/>
                <w:szCs w:val="24"/>
                <w:highlight w:val="none"/>
                <w:lang w:eastAsia="zh-CN"/>
              </w:rPr>
              <w:t>雒帅飚</w:t>
            </w:r>
            <w:r>
              <w:rPr>
                <w:rFonts w:hint="eastAsia" w:ascii="宋体" w:hAnsi="宋体" w:eastAsia="宋体" w:cs="宋体"/>
                <w:sz w:val="24"/>
                <w:szCs w:val="24"/>
                <w:highlight w:val="none"/>
                <w:lang w:val="en-US" w:eastAsia="zh-CN"/>
              </w:rPr>
              <w:t xml:space="preserve">  15569586166</w:t>
            </w:r>
          </w:p>
        </w:tc>
      </w:tr>
      <w:tr w14:paraId="70B9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40" w:type="pct"/>
            <w:vAlign w:val="center"/>
          </w:tcPr>
          <w:p w14:paraId="267C2B91">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w:t>
            </w:r>
          </w:p>
        </w:tc>
        <w:tc>
          <w:tcPr>
            <w:tcW w:w="959" w:type="pct"/>
            <w:vAlign w:val="center"/>
          </w:tcPr>
          <w:p w14:paraId="145620F0">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项目名称</w:t>
            </w:r>
          </w:p>
        </w:tc>
        <w:tc>
          <w:tcPr>
            <w:tcW w:w="3600" w:type="pct"/>
            <w:vAlign w:val="center"/>
          </w:tcPr>
          <w:p w14:paraId="5907D3B9">
            <w:pPr>
              <w:pStyle w:val="10"/>
              <w:spacing w:before="26" w:line="240" w:lineRule="auto"/>
              <w:ind w:left="124"/>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喀什地区疏附县中水回用管网(三期)工程（第三批）</w:t>
            </w:r>
          </w:p>
        </w:tc>
      </w:tr>
      <w:tr w14:paraId="027A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0" w:type="pct"/>
            <w:vAlign w:val="center"/>
          </w:tcPr>
          <w:p w14:paraId="46343E3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4</w:t>
            </w:r>
          </w:p>
        </w:tc>
        <w:tc>
          <w:tcPr>
            <w:tcW w:w="959" w:type="pct"/>
            <w:vAlign w:val="center"/>
          </w:tcPr>
          <w:p w14:paraId="4FE2D82A">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项目地点</w:t>
            </w:r>
          </w:p>
        </w:tc>
        <w:tc>
          <w:tcPr>
            <w:tcW w:w="3600" w:type="pct"/>
            <w:vAlign w:val="center"/>
          </w:tcPr>
          <w:p w14:paraId="60673CE2">
            <w:pPr>
              <w:pStyle w:val="10"/>
              <w:spacing w:before="26" w:line="240" w:lineRule="auto"/>
              <w:ind w:left="124"/>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疏附县</w:t>
            </w:r>
          </w:p>
        </w:tc>
      </w:tr>
      <w:tr w14:paraId="3D13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40" w:type="pct"/>
            <w:vAlign w:val="center"/>
          </w:tcPr>
          <w:p w14:paraId="7FB1098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5</w:t>
            </w:r>
          </w:p>
        </w:tc>
        <w:tc>
          <w:tcPr>
            <w:tcW w:w="959" w:type="pct"/>
            <w:vAlign w:val="center"/>
          </w:tcPr>
          <w:p w14:paraId="3EB9C2B0">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资金来源</w:t>
            </w:r>
          </w:p>
        </w:tc>
        <w:tc>
          <w:tcPr>
            <w:tcW w:w="3600" w:type="pct"/>
            <w:vAlign w:val="center"/>
          </w:tcPr>
          <w:p w14:paraId="02CEDE6C">
            <w:pPr>
              <w:pStyle w:val="10"/>
              <w:spacing w:before="26" w:line="240" w:lineRule="auto"/>
              <w:ind w:left="124"/>
              <w:jc w:val="left"/>
              <w:rPr>
                <w:rFonts w:hint="eastAsia" w:ascii="宋体" w:hAnsi="宋体" w:eastAsia="宋体" w:cs="宋体"/>
                <w:spacing w:val="-2"/>
                <w:sz w:val="24"/>
                <w:szCs w:val="24"/>
                <w:highlight w:val="yellow"/>
              </w:rPr>
            </w:pPr>
            <w:r>
              <w:rPr>
                <w:rFonts w:hint="eastAsia" w:ascii="宋体" w:hAnsi="宋体" w:eastAsia="宋体" w:cs="宋体"/>
                <w:spacing w:val="-2"/>
                <w:sz w:val="24"/>
                <w:szCs w:val="24"/>
              </w:rPr>
              <w:t>预算金额：</w:t>
            </w:r>
            <w:r>
              <w:rPr>
                <w:rFonts w:hint="eastAsia" w:ascii="宋体" w:hAnsi="宋体" w:eastAsia="宋体" w:cs="宋体"/>
                <w:sz w:val="24"/>
                <w:szCs w:val="24"/>
                <w:highlight w:val="none"/>
                <w:lang w:eastAsia="zh-CN"/>
              </w:rPr>
              <w:t>3600101.39</w:t>
            </w:r>
            <w:r>
              <w:rPr>
                <w:rFonts w:hint="eastAsia" w:ascii="宋体" w:hAnsi="宋体" w:eastAsia="宋体" w:cs="宋体"/>
                <w:sz w:val="24"/>
                <w:szCs w:val="24"/>
                <w:highlight w:val="none"/>
              </w:rPr>
              <w:t>元</w:t>
            </w:r>
          </w:p>
          <w:p w14:paraId="6D2D805D">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资金来源：</w:t>
            </w:r>
            <w:r>
              <w:rPr>
                <w:rFonts w:hint="eastAsia" w:ascii="宋体" w:hAnsi="宋体" w:eastAsia="宋体" w:cs="宋体"/>
                <w:spacing w:val="-2"/>
                <w:sz w:val="24"/>
                <w:szCs w:val="24"/>
                <w:lang w:val="en-US" w:eastAsia="zh-CN"/>
              </w:rPr>
              <w:t>为中央预算内资金（喀地财建〔2024〕52号）</w:t>
            </w:r>
          </w:p>
        </w:tc>
      </w:tr>
      <w:tr w14:paraId="146E5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440" w:type="pct"/>
            <w:vAlign w:val="center"/>
          </w:tcPr>
          <w:p w14:paraId="7E21DCA8">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6</w:t>
            </w:r>
          </w:p>
        </w:tc>
        <w:tc>
          <w:tcPr>
            <w:tcW w:w="959" w:type="pct"/>
            <w:vAlign w:val="center"/>
          </w:tcPr>
          <w:p w14:paraId="2629ACAB">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出资比例</w:t>
            </w:r>
          </w:p>
        </w:tc>
        <w:tc>
          <w:tcPr>
            <w:tcW w:w="3600" w:type="pct"/>
            <w:vAlign w:val="center"/>
          </w:tcPr>
          <w:p w14:paraId="6D990587">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100%</w:t>
            </w:r>
          </w:p>
        </w:tc>
      </w:tr>
      <w:tr w14:paraId="17CB3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0" w:type="pct"/>
            <w:vAlign w:val="center"/>
          </w:tcPr>
          <w:p w14:paraId="2117B1A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7</w:t>
            </w:r>
          </w:p>
        </w:tc>
        <w:tc>
          <w:tcPr>
            <w:tcW w:w="959" w:type="pct"/>
            <w:vAlign w:val="center"/>
          </w:tcPr>
          <w:p w14:paraId="7EF626A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资金落实情况</w:t>
            </w:r>
          </w:p>
        </w:tc>
        <w:tc>
          <w:tcPr>
            <w:tcW w:w="3600" w:type="pct"/>
            <w:vAlign w:val="center"/>
          </w:tcPr>
          <w:p w14:paraId="6FE4A8DC">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已落实</w:t>
            </w:r>
          </w:p>
        </w:tc>
      </w:tr>
      <w:tr w14:paraId="4F596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40" w:type="pct"/>
            <w:vAlign w:val="center"/>
          </w:tcPr>
          <w:p w14:paraId="20BF2C3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4</w:t>
            </w:r>
          </w:p>
        </w:tc>
        <w:tc>
          <w:tcPr>
            <w:tcW w:w="959" w:type="pct"/>
            <w:vAlign w:val="center"/>
          </w:tcPr>
          <w:p w14:paraId="4A2DC8D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采购内容</w:t>
            </w:r>
          </w:p>
        </w:tc>
        <w:tc>
          <w:tcPr>
            <w:tcW w:w="3600" w:type="pct"/>
            <w:vAlign w:val="center"/>
          </w:tcPr>
          <w:p w14:paraId="6238055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本项目的磋商文件</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工程量清单</w:t>
            </w:r>
            <w:r>
              <w:rPr>
                <w:rFonts w:hint="eastAsia" w:ascii="宋体" w:hAnsi="宋体" w:eastAsia="宋体" w:cs="宋体"/>
                <w:spacing w:val="-2"/>
                <w:sz w:val="24"/>
                <w:szCs w:val="24"/>
                <w:lang w:val="en-US" w:eastAsia="zh-CN"/>
              </w:rPr>
              <w:t>及图纸</w:t>
            </w:r>
            <w:r>
              <w:rPr>
                <w:rFonts w:hint="eastAsia" w:ascii="宋体" w:hAnsi="宋体" w:eastAsia="宋体" w:cs="宋体"/>
                <w:spacing w:val="-2"/>
                <w:sz w:val="24"/>
                <w:szCs w:val="24"/>
              </w:rPr>
              <w:t>所包含的全部工作内容</w:t>
            </w:r>
          </w:p>
        </w:tc>
      </w:tr>
      <w:tr w14:paraId="45D71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440" w:type="pct"/>
            <w:vAlign w:val="center"/>
          </w:tcPr>
          <w:p w14:paraId="1E30F4B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9</w:t>
            </w:r>
          </w:p>
        </w:tc>
        <w:tc>
          <w:tcPr>
            <w:tcW w:w="959" w:type="pct"/>
            <w:vAlign w:val="center"/>
          </w:tcPr>
          <w:p w14:paraId="67590D71">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工期</w:t>
            </w:r>
          </w:p>
        </w:tc>
        <w:tc>
          <w:tcPr>
            <w:tcW w:w="3600" w:type="pct"/>
            <w:vAlign w:val="center"/>
          </w:tcPr>
          <w:p w14:paraId="63034962">
            <w:pPr>
              <w:pStyle w:val="10"/>
              <w:spacing w:before="26" w:line="240" w:lineRule="auto"/>
              <w:ind w:left="124"/>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highlight w:val="none"/>
                <w:lang w:val="en-US" w:eastAsia="zh-CN"/>
              </w:rPr>
              <w:t>60日历日</w:t>
            </w:r>
          </w:p>
        </w:tc>
      </w:tr>
      <w:tr w14:paraId="40A63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440" w:type="pct"/>
            <w:vMerge w:val="restart"/>
            <w:tcBorders>
              <w:bottom w:val="nil"/>
            </w:tcBorders>
            <w:vAlign w:val="center"/>
          </w:tcPr>
          <w:p w14:paraId="1851BD52">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10</w:t>
            </w:r>
          </w:p>
        </w:tc>
        <w:tc>
          <w:tcPr>
            <w:tcW w:w="959" w:type="pct"/>
            <w:vAlign w:val="center"/>
          </w:tcPr>
          <w:p w14:paraId="40BF5393">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质量要求</w:t>
            </w:r>
          </w:p>
        </w:tc>
        <w:tc>
          <w:tcPr>
            <w:tcW w:w="3600" w:type="pct"/>
            <w:vAlign w:val="center"/>
          </w:tcPr>
          <w:p w14:paraId="75180C7D">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达到国家标准,一次性验收合格</w:t>
            </w:r>
          </w:p>
        </w:tc>
      </w:tr>
      <w:tr w14:paraId="383F0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40" w:type="pct"/>
            <w:vMerge w:val="continue"/>
            <w:tcBorders>
              <w:top w:val="nil"/>
            </w:tcBorders>
            <w:vAlign w:val="center"/>
          </w:tcPr>
          <w:p w14:paraId="3787A3B1">
            <w:pPr>
              <w:pStyle w:val="10"/>
              <w:spacing w:before="91" w:line="240" w:lineRule="auto"/>
              <w:ind w:left="0" w:leftChars="0" w:firstLine="0" w:firstLineChars="0"/>
              <w:jc w:val="center"/>
              <w:rPr>
                <w:rFonts w:hint="eastAsia" w:ascii="宋体" w:hAnsi="宋体" w:eastAsia="宋体" w:cs="宋体"/>
                <w:spacing w:val="-6"/>
                <w:sz w:val="24"/>
                <w:szCs w:val="24"/>
              </w:rPr>
            </w:pPr>
          </w:p>
        </w:tc>
        <w:tc>
          <w:tcPr>
            <w:tcW w:w="959" w:type="pct"/>
            <w:vAlign w:val="center"/>
          </w:tcPr>
          <w:p w14:paraId="01A8C17A">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质保期</w:t>
            </w:r>
          </w:p>
        </w:tc>
        <w:tc>
          <w:tcPr>
            <w:tcW w:w="3600" w:type="pct"/>
            <w:vAlign w:val="center"/>
          </w:tcPr>
          <w:p w14:paraId="07498AA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highlight w:val="none"/>
              </w:rPr>
              <w:t>按国家质量保修期标准规范执行</w:t>
            </w:r>
          </w:p>
        </w:tc>
      </w:tr>
      <w:tr w14:paraId="08969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40" w:type="pct"/>
            <w:vAlign w:val="center"/>
          </w:tcPr>
          <w:p w14:paraId="049F59E6">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11</w:t>
            </w:r>
          </w:p>
        </w:tc>
        <w:tc>
          <w:tcPr>
            <w:tcW w:w="959" w:type="pct"/>
            <w:vAlign w:val="center"/>
          </w:tcPr>
          <w:p w14:paraId="2BF26788">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付款方式</w:t>
            </w:r>
          </w:p>
        </w:tc>
        <w:tc>
          <w:tcPr>
            <w:tcW w:w="3600" w:type="pct"/>
            <w:vAlign w:val="center"/>
          </w:tcPr>
          <w:p w14:paraId="05F28768">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甲乙双方签订合同时自行协商</w:t>
            </w:r>
          </w:p>
        </w:tc>
      </w:tr>
      <w:tr w14:paraId="45572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0" w:type="pct"/>
            <w:vAlign w:val="center"/>
          </w:tcPr>
          <w:p w14:paraId="6BE1C315">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12</w:t>
            </w:r>
          </w:p>
        </w:tc>
        <w:tc>
          <w:tcPr>
            <w:tcW w:w="959" w:type="pct"/>
            <w:vAlign w:val="center"/>
          </w:tcPr>
          <w:p w14:paraId="2443251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现场踏勘</w:t>
            </w:r>
          </w:p>
        </w:tc>
        <w:tc>
          <w:tcPr>
            <w:tcW w:w="3600" w:type="pct"/>
            <w:vAlign w:val="center"/>
          </w:tcPr>
          <w:p w14:paraId="2F5BEF99">
            <w:pPr>
              <w:pStyle w:val="10"/>
              <w:spacing w:before="26" w:line="240" w:lineRule="auto"/>
              <w:ind w:left="124"/>
              <w:jc w:val="left"/>
              <w:rPr>
                <w:rFonts w:hint="eastAsia" w:ascii="宋体" w:hAnsi="宋体" w:eastAsia="宋体" w:cs="宋体"/>
                <w:spacing w:val="-2"/>
                <w:sz w:val="24"/>
                <w:szCs w:val="24"/>
              </w:rPr>
            </w:pPr>
            <w:r>
              <w:rPr>
                <w:rFonts w:hint="eastAsia" w:ascii="宋体" w:hAnsi="宋体" w:cs="宋体"/>
                <w:color w:val="000000"/>
                <w:sz w:val="24"/>
              </w:rPr>
              <w:t>☑</w:t>
            </w:r>
            <w:r>
              <w:rPr>
                <w:rFonts w:hint="eastAsia" w:ascii="宋体" w:hAnsi="宋体" w:eastAsia="宋体" w:cs="宋体"/>
                <w:spacing w:val="-2"/>
                <w:sz w:val="24"/>
                <w:szCs w:val="24"/>
              </w:rPr>
              <w:t>不组织</w:t>
            </w:r>
            <w:r>
              <w:rPr>
                <w:rFonts w:hint="eastAsia" w:ascii="宋体" w:hAnsi="宋体" w:eastAsia="宋体" w:cs="宋体"/>
                <w:spacing w:val="-2"/>
                <w:sz w:val="24"/>
                <w:szCs w:val="24"/>
                <w:lang w:val="en-US" w:eastAsia="zh-CN"/>
              </w:rPr>
              <w:t xml:space="preserve">   </w:t>
            </w:r>
            <w:r>
              <w:rPr>
                <w:rFonts w:hint="eastAsia" w:ascii="宋体" w:hAnsi="宋体" w:cs="宋体"/>
                <w:color w:val="000000"/>
                <w:sz w:val="24"/>
                <w:lang w:eastAsia="zh-CN"/>
              </w:rPr>
              <w:t>□</w:t>
            </w:r>
            <w:r>
              <w:rPr>
                <w:rFonts w:hint="eastAsia" w:ascii="宋体" w:hAnsi="宋体" w:eastAsia="宋体" w:cs="宋体"/>
                <w:spacing w:val="-2"/>
                <w:sz w:val="24"/>
                <w:szCs w:val="24"/>
              </w:rPr>
              <w:t>组织</w:t>
            </w:r>
          </w:p>
        </w:tc>
      </w:tr>
      <w:tr w14:paraId="27E3E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440" w:type="pct"/>
            <w:vAlign w:val="center"/>
          </w:tcPr>
          <w:p w14:paraId="69FACB14">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13</w:t>
            </w:r>
          </w:p>
        </w:tc>
        <w:tc>
          <w:tcPr>
            <w:tcW w:w="959" w:type="pct"/>
            <w:vAlign w:val="center"/>
          </w:tcPr>
          <w:p w14:paraId="275921A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投标报价</w:t>
            </w:r>
          </w:p>
        </w:tc>
        <w:tc>
          <w:tcPr>
            <w:tcW w:w="3600" w:type="pct"/>
            <w:vAlign w:val="center"/>
          </w:tcPr>
          <w:p w14:paraId="70F8F6B3">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投标报价应包含税金及本项目所产生的全部费用</w:t>
            </w:r>
          </w:p>
        </w:tc>
      </w:tr>
      <w:tr w14:paraId="561A8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40" w:type="pct"/>
            <w:vAlign w:val="center"/>
          </w:tcPr>
          <w:p w14:paraId="596FEFB3">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14</w:t>
            </w:r>
          </w:p>
        </w:tc>
        <w:tc>
          <w:tcPr>
            <w:tcW w:w="959" w:type="pct"/>
            <w:vAlign w:val="center"/>
          </w:tcPr>
          <w:p w14:paraId="3AC2BC79">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是否接受联合体投标</w:t>
            </w:r>
          </w:p>
        </w:tc>
        <w:tc>
          <w:tcPr>
            <w:tcW w:w="3600" w:type="pct"/>
            <w:vAlign w:val="center"/>
          </w:tcPr>
          <w:p w14:paraId="247DA5B9">
            <w:pPr>
              <w:pStyle w:val="10"/>
              <w:spacing w:before="26" w:line="240" w:lineRule="auto"/>
              <w:ind w:left="124"/>
              <w:jc w:val="left"/>
              <w:rPr>
                <w:rFonts w:hint="eastAsia" w:ascii="宋体" w:hAnsi="宋体" w:eastAsia="宋体" w:cs="宋体"/>
                <w:spacing w:val="-2"/>
                <w:sz w:val="24"/>
                <w:szCs w:val="24"/>
              </w:rPr>
            </w:pPr>
            <w:r>
              <w:rPr>
                <w:rFonts w:hint="eastAsia" w:ascii="宋体" w:hAnsi="宋体" w:cs="宋体"/>
                <w:color w:val="000000"/>
                <w:sz w:val="24"/>
              </w:rPr>
              <w:t>☑</w:t>
            </w:r>
            <w:r>
              <w:rPr>
                <w:rFonts w:hint="eastAsia" w:ascii="宋体" w:hAnsi="宋体" w:eastAsia="宋体" w:cs="宋体"/>
                <w:spacing w:val="-2"/>
                <w:sz w:val="24"/>
                <w:szCs w:val="24"/>
              </w:rPr>
              <w:t>不接受</w:t>
            </w:r>
            <w:r>
              <w:rPr>
                <w:rFonts w:hint="eastAsia" w:ascii="宋体" w:hAnsi="宋体" w:eastAsia="宋体" w:cs="宋体"/>
                <w:spacing w:val="-2"/>
                <w:sz w:val="24"/>
                <w:szCs w:val="24"/>
                <w:lang w:val="en-US" w:eastAsia="zh-CN"/>
              </w:rPr>
              <w:t xml:space="preserve">   </w:t>
            </w:r>
            <w:r>
              <w:rPr>
                <w:rFonts w:hint="eastAsia" w:ascii="宋体" w:hAnsi="宋体" w:cs="宋体"/>
                <w:color w:val="000000"/>
                <w:sz w:val="24"/>
                <w:lang w:eastAsia="zh-CN"/>
              </w:rPr>
              <w:t>□</w:t>
            </w:r>
            <w:r>
              <w:rPr>
                <w:rFonts w:hint="eastAsia" w:ascii="宋体" w:hAnsi="宋体" w:eastAsia="宋体" w:cs="宋体"/>
                <w:spacing w:val="-2"/>
                <w:sz w:val="24"/>
                <w:szCs w:val="24"/>
              </w:rPr>
              <w:t>接受</w:t>
            </w:r>
          </w:p>
        </w:tc>
      </w:tr>
      <w:tr w14:paraId="36DD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40" w:type="pct"/>
            <w:vAlign w:val="center"/>
          </w:tcPr>
          <w:p w14:paraId="3A46A129">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1.1</w:t>
            </w:r>
          </w:p>
        </w:tc>
        <w:tc>
          <w:tcPr>
            <w:tcW w:w="959" w:type="pct"/>
            <w:vAlign w:val="center"/>
          </w:tcPr>
          <w:p w14:paraId="407D0D97">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供应商资质条件</w:t>
            </w:r>
          </w:p>
        </w:tc>
        <w:tc>
          <w:tcPr>
            <w:tcW w:w="3600" w:type="pct"/>
            <w:vAlign w:val="center"/>
          </w:tcPr>
          <w:p w14:paraId="44CCAEB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1、满足《中华人民共和国政府采购法》第二十二条规定。</w:t>
            </w:r>
          </w:p>
          <w:p w14:paraId="54758EFC">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2、落实政府采购政策需满足的资格要求：</w:t>
            </w:r>
            <w:r>
              <w:rPr>
                <w:rFonts w:hint="eastAsia" w:ascii="宋体" w:hAnsi="宋体" w:eastAsia="宋体" w:cs="宋体"/>
                <w:spacing w:val="-2"/>
                <w:sz w:val="24"/>
                <w:szCs w:val="24"/>
                <w:highlight w:val="yellow"/>
              </w:rPr>
              <w:t>本项目为专门面向中小微企业（含中型、小型、微型企业）采购项目</w:t>
            </w:r>
          </w:p>
          <w:p w14:paraId="395983D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3、本项目基本资格要求：</w:t>
            </w:r>
          </w:p>
          <w:p w14:paraId="2364FD4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（1）在中华人民共和国境内依法注册的、具有独立承担民事责任的能力，提供有效的营业执照；</w:t>
            </w:r>
          </w:p>
          <w:p w14:paraId="3C1989AB">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（2）有效的法定代表人身份证明（法人）及法人身份证或具有法定效力的法定代表人授权委托书（非法人，须明确采购项目及包段名称、授权事项、权限、期限等）、被委托人身份证；</w:t>
            </w:r>
          </w:p>
          <w:p w14:paraId="4A645FF7">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（3）信誉要求：供应商必须有良好的信誉。没有处于被责令停业，投标资格被取消，财产被接管、冻结、破产状态；</w:t>
            </w:r>
          </w:p>
          <w:p w14:paraId="5D94D682">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（4）依法注册、具有合法资格，并在法律上、财务上与采购人和采购代理机构不发生关系；</w:t>
            </w:r>
          </w:p>
          <w:p w14:paraId="697CBE5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（5）单位负责人为同一人或者存在直接控股、管理关系的不同供应商，不得参加同一合同项下的政府采购活动；</w:t>
            </w:r>
          </w:p>
          <w:p w14:paraId="22CCC6DD">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（6）符合国家有关法律法规的规定；</w:t>
            </w:r>
          </w:p>
          <w:p w14:paraId="552F6BD1">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（7）本项目不接受联合体投标。</w:t>
            </w:r>
          </w:p>
          <w:p w14:paraId="28C0131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4、本项目的特定资格要求：</w:t>
            </w:r>
          </w:p>
          <w:p w14:paraId="358ABC70">
            <w:pPr>
              <w:pStyle w:val="10"/>
              <w:spacing w:before="26" w:line="240" w:lineRule="auto"/>
              <w:ind w:left="124"/>
              <w:jc w:val="left"/>
              <w:rPr>
                <w:rFonts w:hint="eastAsia" w:ascii="宋体" w:hAnsi="宋体" w:eastAsia="宋体" w:cs="宋体"/>
                <w:spacing w:val="-2"/>
                <w:sz w:val="24"/>
                <w:szCs w:val="24"/>
                <w:highlight w:val="yellow"/>
              </w:rPr>
            </w:pPr>
            <w:r>
              <w:rPr>
                <w:rFonts w:hint="eastAsia" w:ascii="宋体" w:hAnsi="宋体" w:eastAsia="宋体" w:cs="宋体"/>
                <w:spacing w:val="-2"/>
                <w:sz w:val="24"/>
                <w:szCs w:val="24"/>
                <w:highlight w:val="yellow"/>
              </w:rPr>
              <w:t>（1）须具有市政公用工程施工总承包叁级及以上资质、具有有效的安全生产许可证，并在人员、设备、资金等方面具有相应的施工能力（疆外企业若中标，须提供有效的《新疆维吾尔自治区区外进疆建筑企业信息报送册》）；</w:t>
            </w:r>
          </w:p>
          <w:p w14:paraId="37403A63">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highlight w:val="yellow"/>
              </w:rPr>
              <w:t>（2）项目负责人要求：应具备合格有效期内的市政公用工程专业贰级注册建造师执业资格、有效的安全生产考核合格证（B类），且未担任其他在施建设工程项目的项目负责人</w:t>
            </w:r>
          </w:p>
        </w:tc>
      </w:tr>
      <w:tr w14:paraId="4C4B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40" w:type="pct"/>
            <w:vAlign w:val="center"/>
          </w:tcPr>
          <w:p w14:paraId="4840E123">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16</w:t>
            </w:r>
          </w:p>
        </w:tc>
        <w:tc>
          <w:tcPr>
            <w:tcW w:w="959" w:type="pct"/>
            <w:vAlign w:val="center"/>
          </w:tcPr>
          <w:p w14:paraId="5A0DBD0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响应文件有效期</w:t>
            </w:r>
          </w:p>
        </w:tc>
        <w:tc>
          <w:tcPr>
            <w:tcW w:w="3600" w:type="pct"/>
            <w:vAlign w:val="center"/>
          </w:tcPr>
          <w:p w14:paraId="601649D7">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提交响应文件的截止之日起90天</w:t>
            </w:r>
          </w:p>
        </w:tc>
      </w:tr>
      <w:tr w14:paraId="5169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440" w:type="pct"/>
            <w:vAlign w:val="center"/>
          </w:tcPr>
          <w:p w14:paraId="46ED6493">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17</w:t>
            </w:r>
          </w:p>
        </w:tc>
        <w:tc>
          <w:tcPr>
            <w:tcW w:w="959" w:type="pct"/>
            <w:vAlign w:val="center"/>
          </w:tcPr>
          <w:p w14:paraId="5E1DA738">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是否允许递交备选投标方案</w:t>
            </w:r>
          </w:p>
        </w:tc>
        <w:tc>
          <w:tcPr>
            <w:tcW w:w="3600" w:type="pct"/>
            <w:vAlign w:val="center"/>
          </w:tcPr>
          <w:p w14:paraId="0715C4C3">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☑不允许□允许</w:t>
            </w:r>
          </w:p>
        </w:tc>
      </w:tr>
      <w:tr w14:paraId="247A3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40" w:type="pct"/>
            <w:vAlign w:val="center"/>
          </w:tcPr>
          <w:p w14:paraId="0B17FC70">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18</w:t>
            </w:r>
          </w:p>
        </w:tc>
        <w:tc>
          <w:tcPr>
            <w:tcW w:w="959" w:type="pct"/>
            <w:vAlign w:val="center"/>
          </w:tcPr>
          <w:p w14:paraId="5DEFCE07">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竞争性磋商</w:t>
            </w:r>
          </w:p>
          <w:p w14:paraId="1B77387E">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文件领取</w:t>
            </w:r>
          </w:p>
        </w:tc>
        <w:tc>
          <w:tcPr>
            <w:tcW w:w="3600" w:type="pct"/>
            <w:vAlign w:val="center"/>
          </w:tcPr>
          <w:p w14:paraId="2B3AA6DD">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供应商</w:t>
            </w:r>
            <w:r>
              <w:rPr>
                <w:rFonts w:hint="eastAsia" w:ascii="宋体" w:hAnsi="宋体" w:eastAsia="宋体" w:cs="宋体"/>
                <w:spacing w:val="-2"/>
                <w:sz w:val="24"/>
                <w:szCs w:val="24"/>
                <w:lang w:eastAsia="zh-CN"/>
              </w:rPr>
              <w:t>登录</w:t>
            </w:r>
            <w:r>
              <w:rPr>
                <w:rFonts w:hint="eastAsia" w:ascii="宋体" w:hAnsi="宋体" w:eastAsia="宋体" w:cs="宋体"/>
                <w:spacing w:val="-2"/>
                <w:sz w:val="24"/>
                <w:szCs w:val="24"/>
              </w:rPr>
              <w:t>政采云</w:t>
            </w:r>
            <w:r>
              <w:rPr>
                <w:rFonts w:hint="eastAsia" w:ascii="宋体" w:hAnsi="宋体" w:eastAsia="宋体" w:cs="宋体"/>
                <w:spacing w:val="-2"/>
                <w:sz w:val="24"/>
                <w:szCs w:val="24"/>
                <w:lang w:eastAsia="zh-CN"/>
              </w:rPr>
              <w:t>平台</w:t>
            </w:r>
            <w:r>
              <w:rPr>
                <w:rFonts w:hint="eastAsia" w:ascii="宋体" w:hAnsi="宋体" w:eastAsia="宋体" w:cs="宋体"/>
                <w:spacing w:val="-2"/>
                <w:sz w:val="24"/>
                <w:szCs w:val="24"/>
              </w:rPr>
              <w:fldChar w:fldCharType="begin"/>
            </w:r>
            <w:r>
              <w:rPr>
                <w:rFonts w:hint="eastAsia" w:ascii="宋体" w:hAnsi="宋体" w:eastAsia="宋体" w:cs="宋体"/>
                <w:spacing w:val="-2"/>
                <w:sz w:val="24"/>
                <w:szCs w:val="24"/>
              </w:rPr>
              <w:instrText xml:space="preserve"> HYPERLINK "http://www.ZCygov.cn/" </w:instrText>
            </w:r>
            <w:r>
              <w:rPr>
                <w:rFonts w:hint="eastAsia" w:ascii="宋体" w:hAnsi="宋体" w:eastAsia="宋体" w:cs="宋体"/>
                <w:spacing w:val="-2"/>
                <w:sz w:val="24"/>
                <w:szCs w:val="24"/>
              </w:rPr>
              <w:fldChar w:fldCharType="separate"/>
            </w:r>
            <w:r>
              <w:rPr>
                <w:rFonts w:hint="eastAsia" w:ascii="宋体" w:hAnsi="宋体" w:eastAsia="宋体" w:cs="宋体"/>
                <w:spacing w:val="-2"/>
                <w:sz w:val="24"/>
                <w:szCs w:val="24"/>
              </w:rPr>
              <w:t>http://www.ZCygov.cn/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在线申请获取（登录政府采购云平台→项目采购→获取竞争性磋商文件→申请，审核通过后可下载竞争性磋商文件，如有操作性问题，可与政采云在线客服进行咨询，咨询电话：95763）。</w:t>
            </w:r>
          </w:p>
        </w:tc>
      </w:tr>
      <w:tr w14:paraId="7B31A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40" w:type="pct"/>
            <w:vAlign w:val="center"/>
          </w:tcPr>
          <w:p w14:paraId="6EE9F746">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19</w:t>
            </w:r>
          </w:p>
        </w:tc>
        <w:tc>
          <w:tcPr>
            <w:tcW w:w="959" w:type="pct"/>
            <w:vAlign w:val="center"/>
          </w:tcPr>
          <w:p w14:paraId="7A613FF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签字和（或）盖章要求</w:t>
            </w:r>
          </w:p>
        </w:tc>
        <w:tc>
          <w:tcPr>
            <w:tcW w:w="3600" w:type="pct"/>
            <w:vAlign w:val="center"/>
          </w:tcPr>
          <w:p w14:paraId="367FB17C">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企业公章、法人章</w:t>
            </w:r>
          </w:p>
          <w:p w14:paraId="297910C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企业法定代表人或其委托代理人签字</w:t>
            </w:r>
          </w:p>
        </w:tc>
      </w:tr>
      <w:tr w14:paraId="10114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440" w:type="pct"/>
            <w:vAlign w:val="center"/>
          </w:tcPr>
          <w:p w14:paraId="74D352ED">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20</w:t>
            </w:r>
          </w:p>
        </w:tc>
        <w:tc>
          <w:tcPr>
            <w:tcW w:w="959" w:type="pct"/>
            <w:vAlign w:val="center"/>
          </w:tcPr>
          <w:p w14:paraId="26694680">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说明</w:t>
            </w:r>
          </w:p>
        </w:tc>
        <w:tc>
          <w:tcPr>
            <w:tcW w:w="3600" w:type="pct"/>
            <w:vAlign w:val="center"/>
          </w:tcPr>
          <w:p w14:paraId="197A2327">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本竞争性磋商文件技术指标是作为功能性说明，不论任何情况，供应商在投标时必须达到或优于竞争性磋商文件要求。</w:t>
            </w:r>
          </w:p>
        </w:tc>
      </w:tr>
      <w:tr w14:paraId="33EE0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440" w:type="pct"/>
            <w:vAlign w:val="center"/>
          </w:tcPr>
          <w:p w14:paraId="41A83C1A">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21</w:t>
            </w:r>
          </w:p>
        </w:tc>
        <w:tc>
          <w:tcPr>
            <w:tcW w:w="959" w:type="pct"/>
            <w:vAlign w:val="center"/>
          </w:tcPr>
          <w:p w14:paraId="6AD64AA4">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报价方式</w:t>
            </w:r>
          </w:p>
        </w:tc>
        <w:tc>
          <w:tcPr>
            <w:tcW w:w="3600" w:type="pct"/>
            <w:vAlign w:val="center"/>
          </w:tcPr>
          <w:p w14:paraId="052E09EC">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投标人提交最终报价时应同时提交最终已标价的工程量清单。</w:t>
            </w:r>
          </w:p>
        </w:tc>
      </w:tr>
      <w:tr w14:paraId="67A91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0" w:type="pct"/>
            <w:vAlign w:val="center"/>
          </w:tcPr>
          <w:p w14:paraId="06176F2E">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22</w:t>
            </w:r>
          </w:p>
        </w:tc>
        <w:tc>
          <w:tcPr>
            <w:tcW w:w="959" w:type="pct"/>
            <w:vAlign w:val="center"/>
          </w:tcPr>
          <w:p w14:paraId="47E9B7F9">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评标办法</w:t>
            </w:r>
          </w:p>
        </w:tc>
        <w:tc>
          <w:tcPr>
            <w:tcW w:w="3600" w:type="pct"/>
            <w:vAlign w:val="center"/>
          </w:tcPr>
          <w:p w14:paraId="3C7C5850">
            <w:pPr>
              <w:pStyle w:val="10"/>
              <w:spacing w:before="26" w:line="240" w:lineRule="auto"/>
              <w:ind w:left="124"/>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rPr>
              <w:t>综合评分法</w:t>
            </w:r>
          </w:p>
        </w:tc>
      </w:tr>
      <w:tr w14:paraId="31966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0" w:type="pct"/>
            <w:vAlign w:val="center"/>
          </w:tcPr>
          <w:p w14:paraId="782F0A35">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23</w:t>
            </w:r>
          </w:p>
        </w:tc>
        <w:tc>
          <w:tcPr>
            <w:tcW w:w="959" w:type="pct"/>
            <w:vAlign w:val="center"/>
          </w:tcPr>
          <w:p w14:paraId="36CCA0A7">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磋商保证金</w:t>
            </w:r>
          </w:p>
        </w:tc>
        <w:tc>
          <w:tcPr>
            <w:tcW w:w="3600" w:type="pct"/>
            <w:vAlign w:val="center"/>
          </w:tcPr>
          <w:p w14:paraId="31CEEA6A">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磋商保证金金额：</w:t>
            </w:r>
            <w:r>
              <w:rPr>
                <w:rFonts w:hint="eastAsia" w:ascii="宋体" w:hAnsi="宋体" w:eastAsia="宋体" w:cs="宋体"/>
                <w:spacing w:val="-2"/>
                <w:sz w:val="24"/>
                <w:szCs w:val="24"/>
                <w:highlight w:val="yellow"/>
                <w:lang w:val="en-US" w:eastAsia="zh-CN"/>
              </w:rPr>
              <w:t>60</w:t>
            </w:r>
            <w:r>
              <w:rPr>
                <w:rFonts w:hint="eastAsia" w:ascii="宋体" w:hAnsi="宋体" w:eastAsia="宋体" w:cs="宋体"/>
                <w:spacing w:val="-2"/>
                <w:sz w:val="24"/>
                <w:szCs w:val="24"/>
                <w:highlight w:val="yellow"/>
              </w:rPr>
              <w:t>000元（</w:t>
            </w:r>
            <w:r>
              <w:rPr>
                <w:rFonts w:hint="eastAsia" w:ascii="宋体" w:hAnsi="宋体" w:eastAsia="宋体" w:cs="宋体"/>
                <w:spacing w:val="-2"/>
                <w:sz w:val="24"/>
                <w:szCs w:val="24"/>
                <w:highlight w:val="yellow"/>
                <w:lang w:val="en-US" w:eastAsia="zh-CN"/>
              </w:rPr>
              <w:t>陆</w:t>
            </w:r>
            <w:r>
              <w:rPr>
                <w:rFonts w:hint="eastAsia" w:ascii="宋体" w:hAnsi="宋体" w:eastAsia="宋体" w:cs="宋体"/>
                <w:spacing w:val="-2"/>
                <w:sz w:val="24"/>
                <w:szCs w:val="24"/>
                <w:highlight w:val="yellow"/>
                <w:lang w:eastAsia="zh-CN"/>
              </w:rPr>
              <w:t>万</w:t>
            </w:r>
            <w:r>
              <w:rPr>
                <w:rFonts w:hint="eastAsia" w:ascii="宋体" w:hAnsi="宋体" w:eastAsia="宋体" w:cs="宋体"/>
                <w:spacing w:val="-2"/>
                <w:sz w:val="24"/>
                <w:szCs w:val="24"/>
                <w:highlight w:val="yellow"/>
              </w:rPr>
              <w:t>元整）</w:t>
            </w:r>
          </w:p>
          <w:p w14:paraId="5F68DF08">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磋商保证金的形式：☑保函  ☑电汇  ☑支票</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☑网银等非现金形式</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本项目允许的其他形式）。</w:t>
            </w:r>
          </w:p>
          <w:p w14:paraId="6672F29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采购代理机构的开户银行及账号如下：</w:t>
            </w:r>
          </w:p>
          <w:p w14:paraId="0E56DB21">
            <w:pPr>
              <w:pStyle w:val="10"/>
              <w:spacing w:before="26" w:line="240" w:lineRule="auto"/>
              <w:ind w:left="124" w:leftChars="0" w:firstLine="934" w:firstLineChars="396"/>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rPr>
              <w:t>账户名称：</w:t>
            </w:r>
            <w:r>
              <w:rPr>
                <w:rFonts w:hint="eastAsia" w:ascii="宋体" w:hAnsi="宋体" w:eastAsia="宋体" w:cs="宋体"/>
                <w:spacing w:val="-2"/>
                <w:sz w:val="24"/>
                <w:szCs w:val="24"/>
                <w:lang w:eastAsia="zh-CN"/>
              </w:rPr>
              <w:t>永明项目管理有限公司</w:t>
            </w:r>
          </w:p>
          <w:p w14:paraId="6622CA13">
            <w:pPr>
              <w:pStyle w:val="10"/>
              <w:spacing w:before="26" w:line="240" w:lineRule="auto"/>
              <w:ind w:left="124" w:leftChars="0" w:firstLine="934" w:firstLineChars="396"/>
              <w:jc w:val="left"/>
              <w:rPr>
                <w:rFonts w:hint="eastAsia" w:ascii="宋体" w:hAnsi="宋体" w:eastAsia="宋体" w:cs="宋体"/>
                <w:spacing w:val="-2"/>
                <w:sz w:val="24"/>
                <w:szCs w:val="24"/>
              </w:rPr>
            </w:pPr>
            <w:r>
              <w:rPr>
                <w:rFonts w:hint="eastAsia" w:ascii="宋体" w:hAnsi="宋体" w:eastAsia="宋体" w:cs="宋体"/>
                <w:spacing w:val="-2"/>
                <w:sz w:val="24"/>
                <w:szCs w:val="24"/>
                <w:highlight w:val="yellow"/>
              </w:rPr>
              <w:t>账号：</w:t>
            </w:r>
            <w:r>
              <w:rPr>
                <w:rFonts w:hint="eastAsia" w:ascii="宋体" w:hAnsi="宋体" w:eastAsia="宋体" w:cs="宋体"/>
                <w:spacing w:val="-2"/>
                <w:sz w:val="24"/>
                <w:szCs w:val="24"/>
                <w:highlight w:val="yellow"/>
                <w:lang w:val="en-US" w:eastAsia="zh-CN"/>
              </w:rPr>
              <w:t>30205770005473</w:t>
            </w:r>
          </w:p>
          <w:p w14:paraId="1E6C4FE5">
            <w:pPr>
              <w:pStyle w:val="10"/>
              <w:spacing w:before="26" w:line="240" w:lineRule="auto"/>
              <w:ind w:left="124" w:leftChars="0" w:firstLine="934" w:firstLineChars="396"/>
              <w:jc w:val="left"/>
              <w:rPr>
                <w:rFonts w:hint="eastAsia" w:ascii="宋体" w:hAnsi="宋体" w:eastAsia="宋体" w:cs="宋体"/>
                <w:spacing w:val="-2"/>
                <w:sz w:val="24"/>
                <w:szCs w:val="24"/>
              </w:rPr>
            </w:pPr>
            <w:r>
              <w:rPr>
                <w:rFonts w:hint="eastAsia" w:ascii="宋体" w:hAnsi="宋体" w:eastAsia="宋体" w:cs="宋体"/>
                <w:spacing w:val="-2"/>
                <w:sz w:val="24"/>
                <w:szCs w:val="24"/>
              </w:rPr>
              <w:t>行号：307791041016</w:t>
            </w:r>
          </w:p>
          <w:p w14:paraId="69B9911E">
            <w:pPr>
              <w:pStyle w:val="10"/>
              <w:spacing w:before="26" w:line="240" w:lineRule="auto"/>
              <w:ind w:left="124" w:leftChars="0" w:firstLine="934" w:firstLineChars="396"/>
              <w:jc w:val="left"/>
              <w:rPr>
                <w:rFonts w:hint="eastAsia" w:ascii="宋体" w:hAnsi="宋体" w:eastAsia="宋体" w:cs="宋体"/>
                <w:spacing w:val="-2"/>
                <w:sz w:val="24"/>
                <w:szCs w:val="24"/>
              </w:rPr>
            </w:pPr>
            <w:r>
              <w:rPr>
                <w:rFonts w:hint="eastAsia" w:ascii="宋体" w:hAnsi="宋体" w:eastAsia="宋体" w:cs="宋体"/>
                <w:spacing w:val="-2"/>
                <w:sz w:val="24"/>
                <w:szCs w:val="24"/>
              </w:rPr>
              <w:t>开户行：平安银行西安分行</w:t>
            </w:r>
          </w:p>
          <w:p w14:paraId="19BAE310">
            <w:pPr>
              <w:pStyle w:val="10"/>
              <w:spacing w:before="26" w:line="240" w:lineRule="auto"/>
              <w:ind w:left="124"/>
              <w:jc w:val="left"/>
              <w:rPr>
                <w:rFonts w:hint="eastAsia" w:ascii="宋体" w:hAnsi="宋体" w:eastAsia="宋体" w:cs="宋体"/>
                <w:b/>
                <w:bCs/>
                <w:spacing w:val="-2"/>
                <w:sz w:val="24"/>
                <w:szCs w:val="24"/>
              </w:rPr>
            </w:pPr>
            <w:r>
              <w:rPr>
                <w:rFonts w:hint="eastAsia" w:ascii="宋体" w:hAnsi="宋体" w:eastAsia="宋体" w:cs="宋体"/>
                <w:b/>
                <w:bCs/>
                <w:spacing w:val="-2"/>
                <w:sz w:val="24"/>
                <w:szCs w:val="24"/>
              </w:rPr>
              <w:t>注意：本项目无须换取保证金收据，开标时供应商须持能够证明其磋商保证金从其基本账户转出且已交存的有效凭证并附在响应文件中；</w:t>
            </w:r>
          </w:p>
          <w:p w14:paraId="13259372">
            <w:pPr>
              <w:pStyle w:val="10"/>
              <w:spacing w:before="26" w:line="240" w:lineRule="auto"/>
              <w:ind w:left="124"/>
              <w:jc w:val="left"/>
              <w:rPr>
                <w:rFonts w:hint="eastAsia" w:ascii="宋体" w:hAnsi="宋体" w:eastAsia="宋体" w:cs="宋体"/>
                <w:b/>
                <w:bCs/>
                <w:spacing w:val="-2"/>
                <w:sz w:val="24"/>
                <w:szCs w:val="24"/>
              </w:rPr>
            </w:pPr>
            <w:r>
              <w:rPr>
                <w:rFonts w:hint="eastAsia" w:ascii="宋体" w:hAnsi="宋体" w:eastAsia="宋体" w:cs="宋体"/>
                <w:b/>
                <w:bCs/>
                <w:spacing w:val="-2"/>
                <w:sz w:val="24"/>
                <w:szCs w:val="24"/>
              </w:rPr>
              <w:t>供应商提交磋商保证金应充分考虑资金在途时间。各投标单位缴纳磋商保证金时须在附加信息及用途栏内注明“管网改造”或项目全称（以磋商保证金接收方银行到账信息为准）。</w:t>
            </w:r>
          </w:p>
          <w:p w14:paraId="4A8BE1F8">
            <w:pPr>
              <w:pStyle w:val="10"/>
              <w:spacing w:before="26" w:line="240" w:lineRule="auto"/>
              <w:ind w:left="124"/>
              <w:jc w:val="left"/>
              <w:rPr>
                <w:rFonts w:hint="eastAsia" w:ascii="宋体" w:hAnsi="宋体" w:eastAsia="宋体" w:cs="宋体"/>
                <w:b/>
                <w:bCs/>
                <w:spacing w:val="-2"/>
                <w:sz w:val="24"/>
                <w:szCs w:val="24"/>
              </w:rPr>
            </w:pPr>
            <w:r>
              <w:rPr>
                <w:rFonts w:hint="eastAsia" w:ascii="宋体" w:hAnsi="宋体" w:eastAsia="宋体" w:cs="宋体"/>
                <w:b/>
                <w:bCs/>
                <w:spacing w:val="-2"/>
                <w:sz w:val="24"/>
                <w:szCs w:val="24"/>
              </w:rPr>
              <w:t>磋商保证金形式：磋商保证金须以公司的基本账户一次性汇入指定账户</w:t>
            </w:r>
            <w:r>
              <w:rPr>
                <w:rFonts w:hint="eastAsia" w:ascii="宋体" w:hAnsi="宋体" w:eastAsia="宋体" w:cs="宋体"/>
                <w:b/>
                <w:bCs/>
                <w:spacing w:val="-2"/>
                <w:sz w:val="24"/>
                <w:szCs w:val="24"/>
                <w:lang w:eastAsia="zh-CN"/>
              </w:rPr>
              <w:t>（以</w:t>
            </w:r>
            <w:r>
              <w:rPr>
                <w:rFonts w:hint="eastAsia" w:ascii="宋体" w:hAnsi="宋体" w:eastAsia="宋体" w:cs="宋体"/>
                <w:b/>
                <w:bCs/>
                <w:spacing w:val="-2"/>
                <w:sz w:val="24"/>
                <w:szCs w:val="24"/>
              </w:rPr>
              <w:t>已到账为准）。</w:t>
            </w:r>
          </w:p>
          <w:p w14:paraId="40525D91">
            <w:pPr>
              <w:pStyle w:val="10"/>
              <w:spacing w:before="26" w:line="240" w:lineRule="auto"/>
              <w:ind w:left="124"/>
              <w:jc w:val="left"/>
              <w:rPr>
                <w:rFonts w:hint="eastAsia" w:ascii="宋体" w:hAnsi="宋体" w:eastAsia="宋体" w:cs="宋体"/>
                <w:spacing w:val="-3"/>
                <w:sz w:val="24"/>
                <w:szCs w:val="24"/>
              </w:rPr>
            </w:pPr>
            <w:r>
              <w:rPr>
                <w:rFonts w:hint="eastAsia" w:ascii="宋体" w:hAnsi="宋体" w:eastAsia="宋体" w:cs="宋体"/>
                <w:b/>
                <w:bCs/>
                <w:spacing w:val="-2"/>
                <w:sz w:val="24"/>
                <w:szCs w:val="24"/>
              </w:rPr>
              <w:t>若供应商未按照上述规定缴纳磋商保证金,响应文件将被拒绝评审。</w:t>
            </w:r>
          </w:p>
        </w:tc>
      </w:tr>
      <w:tr w14:paraId="5AFE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440" w:type="pct"/>
            <w:vAlign w:val="center"/>
          </w:tcPr>
          <w:p w14:paraId="41964A6C">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24</w:t>
            </w:r>
          </w:p>
        </w:tc>
        <w:tc>
          <w:tcPr>
            <w:tcW w:w="959" w:type="pct"/>
            <w:vAlign w:val="center"/>
          </w:tcPr>
          <w:p w14:paraId="3FFA39DB">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响应文件(电子加密文件)提交时间及地点</w:t>
            </w:r>
          </w:p>
        </w:tc>
        <w:tc>
          <w:tcPr>
            <w:tcW w:w="3600" w:type="pct"/>
            <w:vAlign w:val="center"/>
          </w:tcPr>
          <w:p w14:paraId="50D31D03">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提交响应文件截止时间及开标时间：</w:t>
            </w:r>
            <w:r>
              <w:rPr>
                <w:rFonts w:hint="eastAsia" w:ascii="宋体" w:hAnsi="宋体" w:eastAsia="宋体" w:cs="宋体"/>
                <w:spacing w:val="-2"/>
                <w:sz w:val="24"/>
                <w:szCs w:val="24"/>
                <w:highlight w:val="yellow"/>
              </w:rPr>
              <w:t>2025年0</w:t>
            </w:r>
            <w:r>
              <w:rPr>
                <w:rFonts w:hint="eastAsia" w:ascii="宋体" w:hAnsi="宋体" w:eastAsia="宋体" w:cs="宋体"/>
                <w:spacing w:val="-2"/>
                <w:sz w:val="24"/>
                <w:szCs w:val="24"/>
                <w:highlight w:val="yellow"/>
                <w:lang w:val="en-US" w:eastAsia="zh-CN"/>
              </w:rPr>
              <w:t>7</w:t>
            </w:r>
            <w:r>
              <w:rPr>
                <w:rFonts w:hint="eastAsia" w:ascii="宋体" w:hAnsi="宋体" w:eastAsia="宋体" w:cs="宋体"/>
                <w:spacing w:val="-2"/>
                <w:sz w:val="24"/>
                <w:szCs w:val="24"/>
                <w:highlight w:val="yellow"/>
              </w:rPr>
              <w:t>月</w:t>
            </w:r>
            <w:r>
              <w:rPr>
                <w:rFonts w:hint="eastAsia" w:ascii="宋体" w:hAnsi="宋体" w:eastAsia="宋体" w:cs="宋体"/>
                <w:spacing w:val="-2"/>
                <w:sz w:val="24"/>
                <w:szCs w:val="24"/>
                <w:highlight w:val="yellow"/>
                <w:lang w:val="en-US" w:eastAsia="zh-CN"/>
              </w:rPr>
              <w:t>31</w:t>
            </w:r>
            <w:r>
              <w:rPr>
                <w:rFonts w:hint="eastAsia" w:ascii="宋体" w:hAnsi="宋体" w:eastAsia="宋体" w:cs="宋体"/>
                <w:spacing w:val="-2"/>
                <w:sz w:val="24"/>
                <w:szCs w:val="24"/>
                <w:highlight w:val="yellow"/>
              </w:rPr>
              <w:t>日11时00分（北京时间）</w:t>
            </w:r>
          </w:p>
          <w:p w14:paraId="38D14663">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投标地点及开标地点：新疆政府采购网（</w:t>
            </w:r>
            <w:r>
              <w:rPr>
                <w:rFonts w:hint="eastAsia" w:ascii="宋体" w:hAnsi="宋体" w:eastAsia="宋体" w:cs="宋体"/>
                <w:spacing w:val="-2"/>
                <w:sz w:val="24"/>
                <w:szCs w:val="24"/>
              </w:rPr>
              <w:fldChar w:fldCharType="begin"/>
            </w:r>
            <w:r>
              <w:rPr>
                <w:rFonts w:hint="eastAsia" w:ascii="宋体" w:hAnsi="宋体" w:eastAsia="宋体" w:cs="宋体"/>
                <w:spacing w:val="-2"/>
                <w:sz w:val="24"/>
                <w:szCs w:val="24"/>
              </w:rPr>
              <w:instrText xml:space="preserve"> HYPERLINK "http://www.ccgp-xinjiang.gov.cn/" </w:instrText>
            </w:r>
            <w:r>
              <w:rPr>
                <w:rFonts w:hint="eastAsia" w:ascii="宋体" w:hAnsi="宋体" w:eastAsia="宋体" w:cs="宋体"/>
                <w:spacing w:val="-2"/>
                <w:sz w:val="24"/>
                <w:szCs w:val="24"/>
              </w:rPr>
              <w:fldChar w:fldCharType="separate"/>
            </w:r>
            <w:r>
              <w:rPr>
                <w:rFonts w:hint="eastAsia" w:ascii="宋体" w:hAnsi="宋体" w:eastAsia="宋体" w:cs="宋体"/>
                <w:spacing w:val="-2"/>
                <w:sz w:val="24"/>
                <w:szCs w:val="24"/>
              </w:rPr>
              <w:t>http://www.ccgp-xinjiang.gov.cn/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w:t>
            </w:r>
          </w:p>
        </w:tc>
      </w:tr>
      <w:tr w14:paraId="0FAA0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40" w:type="pct"/>
            <w:vAlign w:val="center"/>
          </w:tcPr>
          <w:p w14:paraId="41C8CDFA">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25</w:t>
            </w:r>
          </w:p>
        </w:tc>
        <w:tc>
          <w:tcPr>
            <w:tcW w:w="959" w:type="pct"/>
            <w:vAlign w:val="center"/>
          </w:tcPr>
          <w:p w14:paraId="0C267E85">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响应文件的份数</w:t>
            </w:r>
          </w:p>
        </w:tc>
        <w:tc>
          <w:tcPr>
            <w:tcW w:w="3600" w:type="pct"/>
            <w:vAlign w:val="center"/>
          </w:tcPr>
          <w:p w14:paraId="324935FC">
            <w:pPr>
              <w:pStyle w:val="10"/>
              <w:spacing w:before="26" w:line="240" w:lineRule="auto"/>
              <w:ind w:left="124"/>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highlight w:val="yellow"/>
              </w:rPr>
              <w:t>成交供应商提供纸质版文件一式三份及电子版U盘一份于中标公示期递交(寄送)至</w:t>
            </w:r>
            <w:r>
              <w:rPr>
                <w:rFonts w:hint="eastAsia" w:ascii="宋体" w:hAnsi="宋体" w:eastAsia="宋体" w:cs="宋体"/>
                <w:spacing w:val="-2"/>
                <w:sz w:val="24"/>
                <w:szCs w:val="24"/>
                <w:highlight w:val="yellow"/>
                <w:lang w:eastAsia="zh-CN"/>
              </w:rPr>
              <w:t>永明项目管理有限公司</w:t>
            </w:r>
          </w:p>
        </w:tc>
      </w:tr>
      <w:tr w14:paraId="7EB3D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40" w:type="pct"/>
            <w:vAlign w:val="center"/>
          </w:tcPr>
          <w:p w14:paraId="69BE7348">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26</w:t>
            </w:r>
          </w:p>
        </w:tc>
        <w:tc>
          <w:tcPr>
            <w:tcW w:w="959" w:type="pct"/>
            <w:vAlign w:val="center"/>
          </w:tcPr>
          <w:p w14:paraId="651E5979">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最高限价</w:t>
            </w:r>
          </w:p>
        </w:tc>
        <w:tc>
          <w:tcPr>
            <w:tcW w:w="3600" w:type="pct"/>
            <w:vAlign w:val="center"/>
          </w:tcPr>
          <w:p w14:paraId="05069A83">
            <w:pPr>
              <w:pStyle w:val="10"/>
              <w:spacing w:before="26" w:line="240" w:lineRule="auto"/>
              <w:ind w:left="124"/>
              <w:jc w:val="left"/>
              <w:rPr>
                <w:rFonts w:hint="eastAsia" w:ascii="宋体" w:hAnsi="宋体" w:eastAsia="宋体" w:cs="宋体"/>
                <w:spacing w:val="-2"/>
                <w:sz w:val="24"/>
                <w:szCs w:val="24"/>
                <w:highlight w:val="yellow"/>
              </w:rPr>
            </w:pPr>
            <w:r>
              <w:rPr>
                <w:rFonts w:hint="eastAsia" w:ascii="宋体" w:hAnsi="宋体" w:eastAsia="宋体" w:cs="宋体"/>
                <w:spacing w:val="-2"/>
                <w:sz w:val="24"/>
                <w:szCs w:val="24"/>
              </w:rPr>
              <w:t>最高限价：</w:t>
            </w:r>
            <w:r>
              <w:rPr>
                <w:rFonts w:hint="eastAsia" w:ascii="宋体" w:hAnsi="宋体" w:eastAsia="宋体" w:cs="宋体"/>
                <w:b/>
                <w:bCs/>
                <w:sz w:val="24"/>
                <w:szCs w:val="24"/>
                <w:highlight w:val="yellow"/>
                <w:lang w:val="en-US" w:eastAsia="zh-CN"/>
              </w:rPr>
              <w:t>3555712.82元</w:t>
            </w:r>
          </w:p>
          <w:p w14:paraId="0635BD4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(投标报价不得高于最高限价金额，否则将按无效投标处理)</w:t>
            </w:r>
          </w:p>
        </w:tc>
      </w:tr>
      <w:tr w14:paraId="57E7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40" w:type="pct"/>
            <w:vAlign w:val="center"/>
          </w:tcPr>
          <w:p w14:paraId="14047E7B">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27</w:t>
            </w:r>
          </w:p>
        </w:tc>
        <w:tc>
          <w:tcPr>
            <w:tcW w:w="959" w:type="pct"/>
            <w:vAlign w:val="center"/>
          </w:tcPr>
          <w:p w14:paraId="3923A62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履约保证金金额</w:t>
            </w:r>
          </w:p>
        </w:tc>
        <w:tc>
          <w:tcPr>
            <w:tcW w:w="3600" w:type="pct"/>
            <w:vAlign w:val="center"/>
          </w:tcPr>
          <w:p w14:paraId="7027A24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履约保证金金额：中标价的</w:t>
            </w:r>
            <w:r>
              <w:rPr>
                <w:rFonts w:hint="eastAsia" w:ascii="宋体" w:hAnsi="宋体" w:eastAsia="宋体" w:cs="宋体"/>
                <w:b/>
                <w:bCs/>
                <w:spacing w:val="-2"/>
                <w:sz w:val="24"/>
                <w:szCs w:val="24"/>
                <w:u w:val="single"/>
              </w:rPr>
              <w:t>5</w:t>
            </w:r>
            <w:r>
              <w:rPr>
                <w:rFonts w:hint="eastAsia" w:ascii="宋体" w:hAnsi="宋体" w:eastAsia="宋体" w:cs="宋体"/>
                <w:spacing w:val="-2"/>
                <w:sz w:val="24"/>
                <w:szCs w:val="24"/>
              </w:rPr>
              <w:t>%。</w:t>
            </w:r>
          </w:p>
          <w:p w14:paraId="52EDF5F6">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履约保证金形式：转账、电汇、保函、允许的其他形式</w:t>
            </w:r>
          </w:p>
          <w:p w14:paraId="187DEDD6">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提交履约保证金的时间：签订合同前5日内</w:t>
            </w:r>
          </w:p>
          <w:p w14:paraId="362A192C">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验收合格后无息返还（双方也可以通过协商另行约定其他退还时间和方式及用途）。</w:t>
            </w:r>
          </w:p>
        </w:tc>
      </w:tr>
      <w:tr w14:paraId="496FB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440" w:type="pct"/>
            <w:vAlign w:val="center"/>
          </w:tcPr>
          <w:p w14:paraId="3E6FF8D1">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28</w:t>
            </w:r>
          </w:p>
        </w:tc>
        <w:tc>
          <w:tcPr>
            <w:tcW w:w="959" w:type="pct"/>
            <w:vAlign w:val="center"/>
          </w:tcPr>
          <w:p w14:paraId="7C5555F4">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代理服务费</w:t>
            </w:r>
          </w:p>
        </w:tc>
        <w:tc>
          <w:tcPr>
            <w:tcW w:w="3600" w:type="pct"/>
            <w:vAlign w:val="center"/>
          </w:tcPr>
          <w:p w14:paraId="7B8D73A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代理报酬的计算方法：</w:t>
            </w:r>
          </w:p>
          <w:p w14:paraId="610876C6">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1、本项目招标代理服务费支付金额按《国家发展改革委关于进一步开放建设项目专业服务价格》(发改价格【2015】299)的规定。收取标准:中标金额100以下*1.</w:t>
            </w:r>
            <w:r>
              <w:rPr>
                <w:rFonts w:hint="eastAsia" w:ascii="宋体" w:hAnsi="宋体" w:eastAsia="宋体" w:cs="宋体"/>
                <w:spacing w:val="-2"/>
                <w:sz w:val="24"/>
                <w:szCs w:val="24"/>
                <w:lang w:val="en-US" w:eastAsia="zh-CN"/>
              </w:rPr>
              <w:t>00</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100-500</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*0.</w:t>
            </w:r>
            <w:r>
              <w:rPr>
                <w:rFonts w:hint="eastAsia" w:ascii="宋体" w:hAnsi="宋体" w:eastAsia="宋体" w:cs="宋体"/>
                <w:spacing w:val="-2"/>
                <w:sz w:val="24"/>
                <w:szCs w:val="24"/>
                <w:lang w:val="en-US" w:eastAsia="zh-CN"/>
              </w:rPr>
              <w:t>70</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按中标价以差额累进法计算，工程预算费按(中价协[2013]35号文)执行，由中标单位支付:</w:t>
            </w:r>
          </w:p>
          <w:p w14:paraId="2E54FACC">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、代理报酬的支付时间：由成交人领取中标（成交）通知书前支付。</w:t>
            </w:r>
          </w:p>
        </w:tc>
      </w:tr>
      <w:tr w14:paraId="5E67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440" w:type="pct"/>
            <w:vAlign w:val="center"/>
          </w:tcPr>
          <w:p w14:paraId="11C2E9E9">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29</w:t>
            </w:r>
          </w:p>
        </w:tc>
        <w:tc>
          <w:tcPr>
            <w:tcW w:w="959" w:type="pct"/>
            <w:vAlign w:val="center"/>
          </w:tcPr>
          <w:p w14:paraId="5AFC24A1">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提出质疑的时间</w:t>
            </w:r>
          </w:p>
        </w:tc>
        <w:tc>
          <w:tcPr>
            <w:tcW w:w="3600" w:type="pct"/>
            <w:vAlign w:val="center"/>
          </w:tcPr>
          <w:p w14:paraId="4EEC580F">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1、对竞争性磋商文件提出质疑的，应当在获取竞争性磋商文件或者竞争性磋商公告期限届满之日起7个工作日内提出。</w:t>
            </w:r>
          </w:p>
          <w:p w14:paraId="5A7B0FC7">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2、供应商认为竞争性磋商文件、采购过程、中标或者成交结果使自己的权益受到损害的，可以在知道或者应知其权益受到损害之日起7个工作日内，以书面形式向采购人、采购代理机构提出质疑。</w:t>
            </w:r>
          </w:p>
        </w:tc>
      </w:tr>
      <w:tr w14:paraId="2FE1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440" w:type="pct"/>
            <w:vAlign w:val="center"/>
          </w:tcPr>
          <w:p w14:paraId="533E6C14">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30</w:t>
            </w:r>
          </w:p>
        </w:tc>
        <w:tc>
          <w:tcPr>
            <w:tcW w:w="959" w:type="pct"/>
            <w:vAlign w:val="center"/>
          </w:tcPr>
          <w:p w14:paraId="1D3C64A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备注</w:t>
            </w:r>
          </w:p>
        </w:tc>
        <w:tc>
          <w:tcPr>
            <w:tcW w:w="3600" w:type="pct"/>
            <w:vAlign w:val="center"/>
          </w:tcPr>
          <w:p w14:paraId="27474976">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1、竞争性磋商文件中所有偏离表，若有偏离,请将具体偏离条款在“偏离”一栏中详细说明；若无偏离，请在“偏离”一栏中标注“无”字样。如不填写将视为不响应竞争性磋商文件要求；</w:t>
            </w:r>
          </w:p>
          <w:p w14:paraId="3ECE88B1">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2、本次招标各供应商投标时以人民币报价。</w:t>
            </w:r>
          </w:p>
        </w:tc>
      </w:tr>
      <w:tr w14:paraId="599B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trPr>
        <w:tc>
          <w:tcPr>
            <w:tcW w:w="440" w:type="pct"/>
            <w:vAlign w:val="center"/>
          </w:tcPr>
          <w:p w14:paraId="1BA9A91B">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31</w:t>
            </w:r>
          </w:p>
        </w:tc>
        <w:tc>
          <w:tcPr>
            <w:tcW w:w="959" w:type="pct"/>
            <w:vAlign w:val="center"/>
          </w:tcPr>
          <w:p w14:paraId="0BFF1D02">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解释权</w:t>
            </w:r>
          </w:p>
        </w:tc>
        <w:tc>
          <w:tcPr>
            <w:tcW w:w="3600" w:type="pct"/>
            <w:vAlign w:val="center"/>
          </w:tcPr>
          <w:p w14:paraId="76940852">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构成本竞争性磋商文件的各个组成文件应互为解释，互为说明；如有不明确或不一致，构成合同文</w:t>
            </w:r>
            <w:r>
              <w:rPr>
                <w:rFonts w:hint="eastAsia" w:ascii="宋体" w:hAnsi="宋体" w:eastAsia="宋体" w:cs="宋体"/>
                <w:spacing w:val="-2"/>
                <w:sz w:val="24"/>
                <w:szCs w:val="24"/>
                <w:lang w:eastAsia="zh-CN"/>
              </w:rPr>
              <w:t>件的</w:t>
            </w:r>
            <w:r>
              <w:rPr>
                <w:rFonts w:hint="eastAsia" w:ascii="宋体" w:hAnsi="宋体" w:eastAsia="宋体" w:cs="宋体"/>
                <w:spacing w:val="-2"/>
                <w:sz w:val="24"/>
                <w:szCs w:val="24"/>
              </w:rPr>
              <w:t>组成内容，以合同文件约定内容为准，且以专用合同条款约定的合同文件优先顺序解释；除竞争性磋商文件中有特别规定外，仅适用于招标投标阶段的规定，按竞争性磋商公告、供应商须知、清单、响应文件格式的先后顺序解释；同一组成文件不同版本之间有不一致的，以形成时间在后者为准。按本款前述规定仍不形成结论的，由采购人负责解释。</w:t>
            </w:r>
          </w:p>
        </w:tc>
      </w:tr>
      <w:tr w14:paraId="7662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5" w:hRule="atLeast"/>
        </w:trPr>
        <w:tc>
          <w:tcPr>
            <w:tcW w:w="440" w:type="pct"/>
            <w:vAlign w:val="center"/>
          </w:tcPr>
          <w:p w14:paraId="410A4A45">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32</w:t>
            </w:r>
          </w:p>
        </w:tc>
        <w:tc>
          <w:tcPr>
            <w:tcW w:w="959" w:type="pct"/>
            <w:vAlign w:val="center"/>
          </w:tcPr>
          <w:p w14:paraId="7D6550F8">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知识产权</w:t>
            </w:r>
          </w:p>
        </w:tc>
        <w:tc>
          <w:tcPr>
            <w:tcW w:w="3600" w:type="pct"/>
            <w:vAlign w:val="center"/>
          </w:tcPr>
          <w:p w14:paraId="2FD9813C">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1.供应商须保证，采购人在中华人民共和国境内使用投标设施设备、资料、技术、服务或其任何一部分时，享有不受限制的无偿使用权，不会产生因第三方提出侵犯其专利权、商标权或</w:t>
            </w:r>
            <w:r>
              <w:rPr>
                <w:rFonts w:hint="eastAsia" w:ascii="宋体" w:hAnsi="宋体" w:eastAsia="宋体" w:cs="宋体"/>
                <w:spacing w:val="-2"/>
                <w:sz w:val="24"/>
                <w:szCs w:val="24"/>
                <w:lang w:eastAsia="zh-CN"/>
              </w:rPr>
              <w:t>其他</w:t>
            </w:r>
            <w:r>
              <w:rPr>
                <w:rFonts w:hint="eastAsia" w:ascii="宋体" w:hAnsi="宋体" w:eastAsia="宋体" w:cs="宋体"/>
                <w:spacing w:val="-2"/>
                <w:sz w:val="24"/>
                <w:szCs w:val="24"/>
              </w:rPr>
              <w:t>知识产权而引起的法律或经济纠纷。如供应商不拥有相应的知识产权，则在投标报价中必须包括合法获取该知识产权的一切相关费用。如因此导致采购人损失的，供应商须承担全部赔偿责任。</w:t>
            </w:r>
          </w:p>
          <w:p w14:paraId="09E6331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2.供应商如欲在项目实施过程中采用自有知识成果，须在响应文件中声明，并提供相关知识产权证明文件。使用该知识成果后，供应商须提供开发接口和开发手册等技术文档。</w:t>
            </w:r>
          </w:p>
        </w:tc>
      </w:tr>
      <w:tr w14:paraId="326BD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40" w:type="pct"/>
            <w:vAlign w:val="center"/>
          </w:tcPr>
          <w:p w14:paraId="5E91A131">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33</w:t>
            </w:r>
          </w:p>
        </w:tc>
        <w:tc>
          <w:tcPr>
            <w:tcW w:w="959" w:type="pct"/>
            <w:vAlign w:val="center"/>
          </w:tcPr>
          <w:p w14:paraId="1E0BF4E4">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政府采购</w:t>
            </w:r>
          </w:p>
          <w:p w14:paraId="363EC970">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政策支持</w:t>
            </w:r>
          </w:p>
        </w:tc>
        <w:tc>
          <w:tcPr>
            <w:tcW w:w="3600" w:type="pct"/>
            <w:vAlign w:val="center"/>
          </w:tcPr>
          <w:p w14:paraId="339CF38D">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1.促进中小企业发展政策：根据《政府采购促进中小企业发展暂行办法》规定，本项目供应商为小型或微型企业且报价产品为小型或微型企业生产的，将对该报价产品的评标报价给予</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67BF1DE9">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384201">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2.监狱企业扶持政策：供应商如为监狱企业将视同小型或微型企业，且报价产品为小型或微型企业生产的，将对该产品的评标报价给予3%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6F9F076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3.残疾人福利性单位视同小型、微型企业。不重复享受政策。</w:t>
            </w:r>
          </w:p>
          <w:p w14:paraId="04B4ADD0">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列入财政部会同国务院有关部门发布的节能产品、环境标志产品品目清单，供应商应当提供国家确定的认证机构出具的、处于有效期之内的节能产品、环境标志产品认证证书。</w:t>
            </w:r>
          </w:p>
          <w:p w14:paraId="2C812751">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b/>
                <w:bCs/>
                <w:spacing w:val="-2"/>
                <w:sz w:val="24"/>
                <w:szCs w:val="24"/>
                <w:lang w:val="en-US" w:eastAsia="zh-CN"/>
              </w:rPr>
              <w:t>本项目所属行业：建筑业</w:t>
            </w:r>
          </w:p>
        </w:tc>
      </w:tr>
      <w:tr w14:paraId="78A72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0" w:hRule="atLeast"/>
        </w:trPr>
        <w:tc>
          <w:tcPr>
            <w:tcW w:w="440" w:type="pct"/>
            <w:vAlign w:val="center"/>
          </w:tcPr>
          <w:p w14:paraId="2381CE29">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34</w:t>
            </w:r>
          </w:p>
        </w:tc>
        <w:tc>
          <w:tcPr>
            <w:tcW w:w="959" w:type="pct"/>
            <w:vAlign w:val="center"/>
          </w:tcPr>
          <w:p w14:paraId="292DCB08">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其他说明</w:t>
            </w:r>
          </w:p>
        </w:tc>
        <w:tc>
          <w:tcPr>
            <w:tcW w:w="3600" w:type="pct"/>
            <w:vAlign w:val="center"/>
          </w:tcPr>
          <w:p w14:paraId="3E5B75B2">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请投标单位提前自学线上开标流程；投标截止时间当天，线上开标环节，响应文件解密时长30分钟，请各投标单位请自带笔记本电脑及CA锁网上进行文件解密以及操作投标事项，请供应商提前调试好在线参标电脑各项配置。</w:t>
            </w:r>
          </w:p>
          <w:p w14:paraId="15445D0E">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2.竞争性磋商文件中采购清单、技术需求等如有偏差，如有疑义请澄清中及时提出；否则视为充分理解竞争性磋商文件各项要求。</w:t>
            </w:r>
          </w:p>
          <w:p w14:paraId="7D393FBD">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3.本次采用政府采购云平台线上招标、投标，请各潜在供应商及时办理CA锁和学习政府采购云平台线上投标相关知识。请在政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文件及相关资料过程中，若因供应商资格条件不符、提供资料不全等原因导致响应文件予以退还，责任自负。</w:t>
            </w:r>
          </w:p>
          <w:p w14:paraId="2B1222BA">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竞争性磋商文件中如有内容冲突的地方，以供应商须知要求为准。</w:t>
            </w:r>
          </w:p>
        </w:tc>
      </w:tr>
      <w:tr w14:paraId="7657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440" w:type="pct"/>
            <w:vAlign w:val="center"/>
          </w:tcPr>
          <w:p w14:paraId="75BE4F71">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35</w:t>
            </w:r>
          </w:p>
        </w:tc>
        <w:tc>
          <w:tcPr>
            <w:tcW w:w="959" w:type="pct"/>
            <w:vAlign w:val="center"/>
          </w:tcPr>
          <w:p w14:paraId="4EC877CC">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通讯联系</w:t>
            </w:r>
          </w:p>
        </w:tc>
        <w:tc>
          <w:tcPr>
            <w:tcW w:w="3600" w:type="pct"/>
            <w:vAlign w:val="center"/>
          </w:tcPr>
          <w:p w14:paraId="38EF25EB">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供应商自递交响应文件之时起至磋商结束止，应确保其提供的联系方式一直保持有效和畅通，以保证在磋商期间需进行往来函件（响应文件的澄清等）或与磋商有关事宜能及时通知或发送给供应商，并能及时反馈信息。否则，采购人（或采购代理机构）不承担由此（提供的联系方式无效或通讯不畅、无法联系等）引起的一切后果。</w:t>
            </w:r>
          </w:p>
        </w:tc>
      </w:tr>
      <w:tr w14:paraId="5F9C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440" w:type="pct"/>
            <w:vAlign w:val="center"/>
          </w:tcPr>
          <w:p w14:paraId="05C26E2F">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36</w:t>
            </w:r>
          </w:p>
        </w:tc>
        <w:tc>
          <w:tcPr>
            <w:tcW w:w="959" w:type="pct"/>
            <w:vAlign w:val="center"/>
          </w:tcPr>
          <w:p w14:paraId="17B9515E">
            <w:pPr>
              <w:pStyle w:val="10"/>
              <w:spacing w:before="91" w:line="240" w:lineRule="auto"/>
              <w:ind w:left="0" w:leftChars="0" w:firstLine="0" w:firstLineChars="0"/>
              <w:jc w:val="center"/>
              <w:rPr>
                <w:rFonts w:hint="eastAsia" w:ascii="宋体" w:hAnsi="宋体" w:eastAsia="宋体" w:cs="宋体"/>
                <w:spacing w:val="-6"/>
                <w:sz w:val="24"/>
                <w:szCs w:val="24"/>
              </w:rPr>
            </w:pPr>
            <w:r>
              <w:rPr>
                <w:rFonts w:hint="eastAsia" w:ascii="宋体" w:hAnsi="宋体" w:eastAsia="宋体" w:cs="宋体"/>
                <w:spacing w:val="-6"/>
                <w:sz w:val="24"/>
                <w:szCs w:val="24"/>
              </w:rPr>
              <w:t>磋商保证金退还</w:t>
            </w:r>
          </w:p>
        </w:tc>
        <w:tc>
          <w:tcPr>
            <w:tcW w:w="3600" w:type="pct"/>
            <w:vAlign w:val="center"/>
          </w:tcPr>
          <w:p w14:paraId="47F5EA04">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(1)未中标供应商，自中标通知书发出之日起5个工作日内原账户退还；</w:t>
            </w:r>
          </w:p>
          <w:p w14:paraId="75DF466A">
            <w:pPr>
              <w:pStyle w:val="10"/>
              <w:spacing w:before="26" w:line="240" w:lineRule="auto"/>
              <w:ind w:left="124"/>
              <w:jc w:val="left"/>
              <w:rPr>
                <w:rFonts w:hint="eastAsia" w:ascii="宋体" w:hAnsi="宋体" w:eastAsia="宋体" w:cs="宋体"/>
                <w:spacing w:val="-2"/>
                <w:sz w:val="24"/>
                <w:szCs w:val="24"/>
              </w:rPr>
            </w:pPr>
            <w:r>
              <w:rPr>
                <w:rFonts w:hint="eastAsia" w:ascii="宋体" w:hAnsi="宋体" w:eastAsia="宋体" w:cs="宋体"/>
                <w:spacing w:val="-2"/>
                <w:sz w:val="24"/>
                <w:szCs w:val="24"/>
              </w:rPr>
              <w:t>(2)中标供应商在合同签订生效后五个工作日内予以退还。</w:t>
            </w:r>
          </w:p>
          <w:p w14:paraId="32750F18">
            <w:pPr>
              <w:pStyle w:val="10"/>
              <w:spacing w:before="26" w:line="240" w:lineRule="auto"/>
              <w:ind w:left="124"/>
              <w:jc w:val="left"/>
              <w:rPr>
                <w:rFonts w:hint="eastAsia" w:ascii="宋体" w:hAnsi="宋体" w:eastAsia="宋体" w:cs="宋体"/>
                <w:sz w:val="24"/>
                <w:szCs w:val="24"/>
              </w:rPr>
            </w:pPr>
            <w:r>
              <w:rPr>
                <w:rFonts w:hint="eastAsia" w:ascii="宋体" w:hAnsi="宋体" w:eastAsia="宋体" w:cs="宋体"/>
                <w:spacing w:val="-2"/>
                <w:sz w:val="24"/>
                <w:szCs w:val="24"/>
              </w:rPr>
              <w:t>(3)因供应商账户问题导致无法正常时间内退付的，采购人和采购代理机构不承担相应责任；</w:t>
            </w:r>
          </w:p>
        </w:tc>
      </w:tr>
    </w:tbl>
    <w:p w14:paraId="6FADC706">
      <w:pPr>
        <w:pStyle w:val="2"/>
      </w:pPr>
    </w:p>
    <w:p w14:paraId="54EEA84E">
      <w:r>
        <w:br w:type="page"/>
      </w:r>
    </w:p>
    <w:p w14:paraId="03C0F2D8">
      <w:pPr>
        <w:spacing w:before="249" w:line="222" w:lineRule="auto"/>
        <w:ind w:left="0" w:leftChars="0" w:firstLine="0" w:firstLineChars="0"/>
        <w:jc w:val="center"/>
        <w:outlineLvl w:val="1"/>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供应商须知正文部分</w:t>
      </w:r>
    </w:p>
    <w:p w14:paraId="33DCA3DC">
      <w:pPr>
        <w:spacing w:before="272" w:line="224" w:lineRule="auto"/>
        <w:jc w:val="center"/>
        <w:outlineLvl w:val="2"/>
        <w:rPr>
          <w:rFonts w:hint="eastAsia" w:ascii="宋体" w:hAnsi="宋体" w:eastAsia="宋体" w:cs="宋体"/>
          <w:sz w:val="24"/>
          <w:szCs w:val="24"/>
        </w:rPr>
      </w:pPr>
      <w:r>
        <w:rPr>
          <w:rFonts w:hint="eastAsia" w:ascii="宋体" w:hAnsi="宋体" w:eastAsia="宋体" w:cs="宋体"/>
          <w:b/>
          <w:bCs/>
          <w:spacing w:val="-26"/>
          <w:sz w:val="24"/>
          <w:szCs w:val="24"/>
        </w:rPr>
        <w:t>一、总则</w:t>
      </w:r>
    </w:p>
    <w:p w14:paraId="0B72952C">
      <w:pPr>
        <w:outlineLvl w:val="3"/>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合格的供应商</w:t>
      </w:r>
    </w:p>
    <w:p w14:paraId="4A83258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1.1供应商参加政府采购活动应当具备下列条件：</w:t>
      </w:r>
    </w:p>
    <w:p w14:paraId="23E66D3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（一）具有独立承担民事责任的能力；</w:t>
      </w:r>
    </w:p>
    <w:p w14:paraId="56FD9E1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（二）具有良好的商业信誉和健全的财务会计制度；</w:t>
      </w:r>
    </w:p>
    <w:p w14:paraId="7C63C6E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（三）具有履行合同所必需的设备和专业技术能力；</w:t>
      </w:r>
    </w:p>
    <w:p w14:paraId="2EE976A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（四）有依法缴纳税收和社会保障资金的良好记录；</w:t>
      </w:r>
    </w:p>
    <w:p w14:paraId="71A2A52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（五）参加政府采购活动前三年内，在经营活动中没有重大违法记录；</w:t>
      </w:r>
    </w:p>
    <w:p w14:paraId="672BC6E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（六）法律、行政法规规定的其他条件。</w:t>
      </w:r>
    </w:p>
    <w:p w14:paraId="2D4E5CC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1.2凡参加投标的供应商必须具有履行本竞争性磋商文件规定的有关要求的能力，信誉良好。</w:t>
      </w:r>
    </w:p>
    <w:p w14:paraId="4CF0D89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1.3若采购人员及相关人员与供应商有下列利害关系之一的，应当回避：</w:t>
      </w:r>
    </w:p>
    <w:p w14:paraId="39FAB2D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1.3.1参加采购活动前3年内与供应商存在劳动关系；</w:t>
      </w:r>
    </w:p>
    <w:p w14:paraId="44AA4FA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1.3.2参加采购活动前3年内担任供应商的董事、监事；</w:t>
      </w:r>
    </w:p>
    <w:p w14:paraId="6047D27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1.3.3参加采购活动前3年内是供应商的控股股东或者实际控制人；</w:t>
      </w:r>
    </w:p>
    <w:p w14:paraId="3DCA2D4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1.3.4与供应商的法定代表人或者负责人有夫妻、直系血亲、三代以内旁系血亲或者近姻亲关系；</w:t>
      </w:r>
    </w:p>
    <w:p w14:paraId="1787255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1.3.5与供应商有其他可能影响政府采购活动公平、公正进行的关系。</w:t>
      </w:r>
    </w:p>
    <w:p w14:paraId="42F2013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A627F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1.4采购人或者采购代理机构有下列情形之一的，属于以不合理的条件对供应商实行差别待遇或者歧视待遇：</w:t>
      </w:r>
    </w:p>
    <w:p w14:paraId="6A5CFA0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1.4.1就同一采购项目向供应商提供有差别的项目信息；</w:t>
      </w:r>
    </w:p>
    <w:p w14:paraId="29B6310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1.4.2设定的资格、技术、商务条件与采购项目的具体特点和实际需要不相适应或者与合同履行无关；</w:t>
      </w:r>
    </w:p>
    <w:p w14:paraId="1023D08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1.4.3采购需求中的技术、服务等要求指向特定供应商、特定产品；</w:t>
      </w:r>
    </w:p>
    <w:p w14:paraId="71C9EC0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1.4.4以特定行政区域或者特定行业的业绩、奖项作为中标和成交条件；</w:t>
      </w:r>
    </w:p>
    <w:p w14:paraId="0CFD055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1.4.5对供应商采取不同的资格审查或者评审标准；</w:t>
      </w:r>
    </w:p>
    <w:p w14:paraId="7111B73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1.4.6限定或者指定特定的专利、商标、品牌或者供应商；</w:t>
      </w:r>
    </w:p>
    <w:p w14:paraId="485B802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1.4.7非法限定供应商的所有制形式、组织形式或者所在地；</w:t>
      </w:r>
    </w:p>
    <w:p w14:paraId="6F0D0DA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1.4.8以其他不合理条件限制或者排斥潜在供应商。</w:t>
      </w:r>
    </w:p>
    <w:p w14:paraId="18F9763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1.5有下列情形之一的，视为供应商串通投标，其投标无效：</w:t>
      </w:r>
    </w:p>
    <w:p w14:paraId="4583099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1.5.1不同供应商的响应文件由同一单位或者个人编制；</w:t>
      </w:r>
    </w:p>
    <w:p w14:paraId="58F54E7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1.5.2不同供应商委托同一单位或者个人办理投标事宜；</w:t>
      </w:r>
    </w:p>
    <w:p w14:paraId="0BAC76C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1.5.3不同供应商的响应文件载明的项目管理成员或者联系人员为同一人；</w:t>
      </w:r>
    </w:p>
    <w:p w14:paraId="09DBCD0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1.5.4不同供应商的响应文件异常一致或者投标报价呈规律性差异；</w:t>
      </w:r>
    </w:p>
    <w:p w14:paraId="345007A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1.5.5不同供应商的响应文件相互混装；</w:t>
      </w:r>
    </w:p>
    <w:p w14:paraId="3BD0D07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1.5.6不同供应商的磋商保证金从同一单位或者个人的账户转出。</w:t>
      </w:r>
    </w:p>
    <w:p w14:paraId="492103C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1.6供应商在本次采购活动中，必须遵循《中华人民共和国政府采购法实施条例》等相关法律、法规的规定。</w:t>
      </w:r>
    </w:p>
    <w:p w14:paraId="5DA98BBD">
      <w:pPr>
        <w:outlineLvl w:val="3"/>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定义</w:t>
      </w:r>
    </w:p>
    <w:p w14:paraId="174A4C9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2.1“采购人”系指依法进行政府采购的国家机关、事业单位、团体组织。</w:t>
      </w:r>
    </w:p>
    <w:p w14:paraId="4C85A2E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2.2“采购代理机构”系指具备一定条件，经政府有关部门批准而依法拥有政府采购代理资格的社会中介机构。</w:t>
      </w:r>
    </w:p>
    <w:p w14:paraId="1B924B1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2.3“供应商”系指参加政府采购市场的合法供应</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"https://baike.baidu.com/item/%E4%B8%BB%E4%BD%93/2888766"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主体</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，具体是指向采购人提供货物、工程或者服务的法人、其他组织或者</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"https://baike.baidu.com/item/%E8%87%AA%E7%84%B6%E4%BA%BA/1465"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自然人</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p w14:paraId="553C396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2.4“采购”是指以合同方式有偿取得货物、工程或者服务的行为，包括购买、租赁、委托、雇用等。</w:t>
      </w:r>
    </w:p>
    <w:p w14:paraId="2858BB6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2.5“货物”是指各种形态和种类的物品，包括原材料、燃料、设备、产品等。</w:t>
      </w:r>
    </w:p>
    <w:p w14:paraId="56DCD9E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2.6“工程”是指建设工程，包括建筑物和构筑物的新建、改建、扩建、装修、拆除、修缮等。</w:t>
      </w:r>
    </w:p>
    <w:p w14:paraId="5785640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2.7“服务”是指除货物和工程以外的其他政府采购对象，包括政府自身需要的服务和政府向社会公众提供的公共服务。</w:t>
      </w:r>
    </w:p>
    <w:p w14:paraId="78A6608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2.8“竞争性磋商文件”系指由采购人向供应商发出的本采购项目的全部文件（包括修改文件、补充文件、答疑纪要、各种通知和附件等）。</w:t>
      </w:r>
    </w:p>
    <w:p w14:paraId="31BB2DE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2.9“响应文件”系指供应商根据竞争性磋商文件提交的所有文件。</w:t>
      </w:r>
    </w:p>
    <w:p w14:paraId="552B3E54">
      <w:pPr>
        <w:outlineLvl w:val="3"/>
        <w:rPr>
          <w:rFonts w:hint="eastAsia" w:ascii="宋体" w:hAnsi="宋体" w:eastAsia="宋体" w:cs="宋体"/>
          <w:b/>
          <w:bCs/>
          <w:sz w:val="24"/>
          <w:szCs w:val="24"/>
        </w:rPr>
      </w:pPr>
      <w:r>
        <w:rPr>
          <w:rFonts w:hint="eastAsia" w:ascii="宋体" w:hAnsi="宋体" w:eastAsia="宋体" w:cs="宋体"/>
          <w:b/>
          <w:bCs/>
          <w:sz w:val="24"/>
          <w:szCs w:val="24"/>
          <w:lang w:val="en-US" w:eastAsia="en-US"/>
        </w:rPr>
        <w:t>3、</w:t>
      </w:r>
      <w:r>
        <w:rPr>
          <w:rFonts w:hint="eastAsia" w:ascii="宋体" w:hAnsi="宋体" w:eastAsia="宋体" w:cs="宋体"/>
          <w:b/>
          <w:bCs/>
          <w:sz w:val="24"/>
          <w:szCs w:val="24"/>
        </w:rPr>
        <w:t>文件费用</w:t>
      </w:r>
    </w:p>
    <w:p w14:paraId="00546AEC">
      <w:pPr>
        <w:ind w:left="0" w:leftChars="0" w:firstLine="420" w:firstLineChars="175"/>
      </w:pPr>
      <w:r>
        <w:rPr>
          <w:rFonts w:hint="eastAsia" w:ascii="宋体" w:hAnsi="宋体" w:eastAsia="宋体" w:cs="宋体"/>
          <w:sz w:val="24"/>
          <w:szCs w:val="24"/>
          <w:lang w:eastAsia="zh-CN"/>
        </w:rPr>
        <w:t>无</w:t>
      </w:r>
    </w:p>
    <w:p w14:paraId="649505A4">
      <w:pPr>
        <w:outlineLvl w:val="3"/>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4</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eastAsia="en-US"/>
        </w:rPr>
        <w:t>采购内容</w:t>
      </w:r>
    </w:p>
    <w:p w14:paraId="3151F3F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4.1采购内容：本项目磋商文件及工程量清单所包含的全部工作内容</w:t>
      </w:r>
    </w:p>
    <w:p w14:paraId="3227312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4.2采购项目名称、数量、技术规格要求详见第三章；</w:t>
      </w:r>
    </w:p>
    <w:p w14:paraId="241B737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4.3在采购活动中的标准按国家现行规定（国际标准、国家标准、部标或行业标准）执行。</w:t>
      </w:r>
    </w:p>
    <w:p w14:paraId="0DE7F0F2">
      <w:pPr>
        <w:outlineLvl w:val="3"/>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5</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eastAsia="en-US"/>
        </w:rPr>
        <w:t>有关说明</w:t>
      </w:r>
    </w:p>
    <w:p w14:paraId="64B4215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5.1规范要求和实际需要的内容，在竞争性磋商文件中有漏项，务请在响应文件中指出，并提供解决方案做实质性响应。</w:t>
      </w:r>
    </w:p>
    <w:p w14:paraId="684F737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5.2供应商根据磋商文件载明的标的采购项目实际情况，拟在中标后将中标项目的非主体、非关键性工作交由他人完成的，应当在响应文件中载明。</w:t>
      </w:r>
    </w:p>
    <w:p w14:paraId="329E063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5.3供应商应提供该项目技术支持和服务承诺书。</w:t>
      </w:r>
    </w:p>
    <w:p w14:paraId="610BB4CE">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二、竞争性磋商文件</w:t>
      </w:r>
    </w:p>
    <w:p w14:paraId="1C0984CE">
      <w:pPr>
        <w:outlineLvl w:val="3"/>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eastAsia="en-US"/>
        </w:rPr>
        <w:t>竞争性磋商文件</w:t>
      </w:r>
    </w:p>
    <w:p w14:paraId="4321222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6.1竞争性磋商文件用以阐明工程或者服务采购程序和商务合同主要条款，包括：</w:t>
      </w:r>
    </w:p>
    <w:p w14:paraId="74642973">
      <w:pPr>
        <w:ind w:left="0" w:leftChars="0" w:firstLine="1063" w:firstLineChars="44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竞争性磋商公告</w:t>
      </w:r>
    </w:p>
    <w:p w14:paraId="0E17615F">
      <w:pPr>
        <w:ind w:left="0" w:leftChars="0" w:firstLine="1063" w:firstLineChars="44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供应商须知</w:t>
      </w:r>
    </w:p>
    <w:p w14:paraId="70B4C1A6">
      <w:pPr>
        <w:ind w:left="0" w:leftChars="0" w:firstLine="1063" w:firstLineChars="44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工程量清单及技术标准</w:t>
      </w:r>
    </w:p>
    <w:p w14:paraId="57F0568E">
      <w:pPr>
        <w:ind w:left="0" w:leftChars="0" w:firstLine="1063" w:firstLineChars="44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第四章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合同范本</w:t>
      </w:r>
    </w:p>
    <w:p w14:paraId="74C19DF0">
      <w:pPr>
        <w:ind w:left="0" w:leftChars="0" w:firstLine="1063" w:firstLineChars="44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主要响应文件的格式及其内容</w:t>
      </w:r>
    </w:p>
    <w:p w14:paraId="54D3DB8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6.2供应商应认真阅读竞争性磋商文件中所有的事项、格式、条款和规范等要求。如果没有按照竞争性磋商文件要求提交全部资料或者响应文件没有对竞争性磋商文件做出实质性响应，其响应文件可能被拒绝。</w:t>
      </w:r>
    </w:p>
    <w:p w14:paraId="0FFB711F">
      <w:pPr>
        <w:outlineLvl w:val="3"/>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7</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eastAsia="en-US"/>
        </w:rPr>
        <w:t>竞争性磋商文件的澄清</w:t>
      </w:r>
    </w:p>
    <w:p w14:paraId="387F939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7.1采购人或者采购代理机构可以对已发出的竞争性磋商文件（资格预审文件、投标邀请书）进行必要的澄清或者修改，但不得改变采购标的和资格条件。澄清或者修改应当在原公告发布媒体上发布澄清公告。澄清或者修改的内容为竞争性磋商文件（资格预审文件、投标邀请书）的组成部分。</w:t>
      </w:r>
    </w:p>
    <w:p w14:paraId="44893DF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澄清或者修改的内容可能影响响应文件编制的，采购人或者采购代理机构应当在投标截止时间至少5日前，以书面形式通知所有获取竞争性磋商文件的潜在供应商；不足5日的，采购人或者采购代理机构可顺延提交响应文件的截止时间。</w:t>
      </w:r>
    </w:p>
    <w:p w14:paraId="0873AB7E">
      <w:pPr>
        <w:outlineLvl w:val="3"/>
        <w:rPr>
          <w:rFonts w:hint="eastAsia" w:ascii="宋体" w:hAnsi="宋体" w:eastAsia="宋体" w:cs="宋体"/>
          <w:b/>
          <w:bCs/>
          <w:sz w:val="24"/>
          <w:szCs w:val="24"/>
          <w:lang w:val="en-US" w:eastAsia="en-US"/>
        </w:rPr>
      </w:pPr>
      <w:r>
        <w:rPr>
          <w:rFonts w:hint="eastAsia" w:ascii="宋体" w:hAnsi="宋体" w:eastAsia="宋体" w:cs="宋体"/>
          <w:b/>
          <w:bCs/>
          <w:sz w:val="24"/>
          <w:szCs w:val="24"/>
          <w:lang w:val="en-US" w:eastAsia="en-US"/>
        </w:rPr>
        <w:t>8</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eastAsia="en-US"/>
        </w:rPr>
        <w:t>竞争性磋商文件的修改</w:t>
      </w:r>
    </w:p>
    <w:p w14:paraId="3DA6DD4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8.1采购人可以视采购具体情况，延长投标截止时间和开标时间，但至少应当在竞争性磋商文件要求提交响应文件的截止时间5日前，将变更时间书面通知所有竞争性磋商文件收受人，并在财政部门指定的政府采购信息发布媒体上发布变更公告。</w:t>
      </w:r>
    </w:p>
    <w:p w14:paraId="6FE24DE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8.2竞争性磋商文件的修改将以书面通知所有竞争性磋商文件收受人，并对供应商具有约束力。</w:t>
      </w:r>
    </w:p>
    <w:p w14:paraId="6996AA4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8.3质疑和投诉</w:t>
      </w:r>
    </w:p>
    <w:p w14:paraId="0F9E3FE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8.3.1供应商认为采购文件、采购过程和中、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8DED9A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（一）对可以质疑的采购文件提出质疑的，为收到采购文件之日或者采购文件公告期限届满之日；</w:t>
      </w:r>
    </w:p>
    <w:p w14:paraId="07F0CB0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（二）对采购过程提出质疑的，为各采购程序环节结束之日；（三）对中标或者成交结果提出质疑的，为中标或者成交结果公告期限届满之日。</w:t>
      </w:r>
    </w:p>
    <w:p w14:paraId="239A5F8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8.3.2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D522FC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供应商为自然人的，应当由本人签章；供应商为法人或者其他组织的，应当由法定代表人、主要负责人，或者其授权代表签章或者盖章，并加盖公章。</w:t>
      </w:r>
    </w:p>
    <w:p w14:paraId="227C80B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8.4供应商质疑、投诉应当有明确的请求和必要的证明材料。供应商投诉的事项不得超出已质疑事项的范围。采购人及采购代理机构按《政府采购质疑和投诉办法》进行处理供应商质疑事项。</w:t>
      </w:r>
    </w:p>
    <w:p w14:paraId="47A6E85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8.5质疑供应商对采购人、采购代理机构的质疑答复不满意，或者采购人、采购代理机构未在规定期限内作出答复的，供应商可以在答复期满后15个工作日内向同级财政部门提起投诉。</w:t>
      </w:r>
    </w:p>
    <w:p w14:paraId="70059AD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8.6供应商有下列情形之一的，采购代理机构上报财政局，将其列入不良行为记录名单：</w:t>
      </w:r>
    </w:p>
    <w:p w14:paraId="505408C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（一）一年内三次以上质疑均查无实据的；</w:t>
      </w:r>
    </w:p>
    <w:p w14:paraId="1E8E9BB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（二）捏造事实或者提供虚假质疑材料的。</w:t>
      </w:r>
    </w:p>
    <w:p w14:paraId="28A8572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（三）以非法手段取得证明材料。证据来源的合法性存在明显疑问，质疑人无法证明其取得方式合法的，视为以非法手段取得证明材料。</w:t>
      </w:r>
    </w:p>
    <w:p w14:paraId="0029AB92">
      <w:pPr>
        <w:spacing w:before="293" w:line="219" w:lineRule="auto"/>
        <w:ind w:left="27"/>
        <w:rPr>
          <w:rFonts w:ascii="宋体" w:hAnsi="宋体" w:eastAsia="宋体" w:cs="宋体"/>
          <w:sz w:val="24"/>
          <w:szCs w:val="24"/>
        </w:rPr>
      </w:pPr>
      <w:r>
        <w:rPr>
          <w:rFonts w:ascii="宋体" w:hAnsi="宋体" w:eastAsia="宋体" w:cs="宋体"/>
          <w:b/>
          <w:bCs/>
          <w:spacing w:val="-12"/>
          <w:sz w:val="24"/>
          <w:szCs w:val="24"/>
        </w:rPr>
        <w:t>附件：</w:t>
      </w:r>
    </w:p>
    <w:p w14:paraId="5D49AD5B">
      <w:pPr>
        <w:spacing w:before="144" w:line="224" w:lineRule="auto"/>
        <w:ind w:left="0" w:leftChars="0" w:firstLine="0" w:firstLineChars="0"/>
        <w:jc w:val="center"/>
        <w:rPr>
          <w:rFonts w:ascii="宋体" w:hAnsi="宋体" w:eastAsia="宋体" w:cs="宋体"/>
          <w:sz w:val="31"/>
          <w:szCs w:val="31"/>
        </w:rPr>
      </w:pPr>
      <w:r>
        <w:rPr>
          <w:rFonts w:ascii="宋体" w:hAnsi="宋体" w:eastAsia="宋体" w:cs="宋体"/>
          <w:b/>
          <w:bCs/>
          <w:spacing w:val="9"/>
          <w:sz w:val="31"/>
          <w:szCs w:val="31"/>
        </w:rPr>
        <w:t>政府采购质疑函范本</w:t>
      </w:r>
    </w:p>
    <w:p w14:paraId="3D80E9C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一、质疑供应商基本信息</w:t>
      </w:r>
    </w:p>
    <w:p w14:paraId="323A3FB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质疑供应商：</w:t>
      </w:r>
    </w:p>
    <w:p w14:paraId="2C4E772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地址：邮编：</w:t>
      </w:r>
    </w:p>
    <w:p w14:paraId="22E3F66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联系人：联系电话：</w:t>
      </w:r>
    </w:p>
    <w:p w14:paraId="57C030D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授权代表：</w:t>
      </w:r>
    </w:p>
    <w:p w14:paraId="285D3CB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p w14:paraId="69E220B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地址：邮编：</w:t>
      </w:r>
    </w:p>
    <w:p w14:paraId="7A68C3E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二、质疑项目基本情况</w:t>
      </w:r>
    </w:p>
    <w:p w14:paraId="727077D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质疑项目的名称：</w:t>
      </w:r>
    </w:p>
    <w:p w14:paraId="611DBB8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质疑项目的编号：包号：</w:t>
      </w:r>
    </w:p>
    <w:p w14:paraId="56B4C04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采购人名称：</w:t>
      </w:r>
    </w:p>
    <w:p w14:paraId="60117D2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采购文件获取日期：</w:t>
      </w:r>
    </w:p>
    <w:p w14:paraId="5F73076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三、质疑事项具体内容</w:t>
      </w:r>
    </w:p>
    <w:p w14:paraId="672019E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质疑事项1：</w:t>
      </w:r>
    </w:p>
    <w:p w14:paraId="23F0FE2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事实依据：</w:t>
      </w:r>
    </w:p>
    <w:p w14:paraId="04C231F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法律依据：</w:t>
      </w:r>
    </w:p>
    <w:p w14:paraId="5B8E5BA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质疑事项2</w:t>
      </w:r>
    </w:p>
    <w:p w14:paraId="11776D3A">
      <w:pPr>
        <w:ind w:left="0" w:leftChars="0" w:firstLine="420" w:firstLineChars="175"/>
        <w:rPr>
          <w:rFonts w:hint="eastAsia" w:ascii="宋体" w:hAnsi="宋体" w:eastAsia="宋体" w:cs="宋体"/>
          <w:sz w:val="24"/>
          <w:szCs w:val="24"/>
          <w:lang w:eastAsia="zh-CN"/>
        </w:rPr>
      </w:pPr>
    </w:p>
    <w:p w14:paraId="7779037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0" distR="0">
            <wp:extent cx="278130" cy="349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78657" cy="35134"/>
                    </a:xfrm>
                    <a:prstGeom prst="rect">
                      <a:avLst/>
                    </a:prstGeom>
                  </pic:spPr>
                </pic:pic>
              </a:graphicData>
            </a:graphic>
          </wp:inline>
        </w:drawing>
      </w:r>
    </w:p>
    <w:p w14:paraId="7953902B">
      <w:pPr>
        <w:ind w:left="0" w:leftChars="0" w:firstLine="420" w:firstLineChars="175"/>
        <w:rPr>
          <w:rFonts w:hint="eastAsia" w:ascii="宋体" w:hAnsi="宋体" w:eastAsia="宋体" w:cs="宋体"/>
          <w:sz w:val="24"/>
          <w:szCs w:val="24"/>
          <w:lang w:eastAsia="zh-CN"/>
        </w:rPr>
      </w:pPr>
    </w:p>
    <w:p w14:paraId="4120958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四、与质疑事项相关的质疑请求</w:t>
      </w:r>
    </w:p>
    <w:p w14:paraId="02CD3E3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请求：</w:t>
      </w:r>
    </w:p>
    <w:p w14:paraId="3A9494B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签章(签章)：公章：</w:t>
      </w:r>
    </w:p>
    <w:p w14:paraId="03465CC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p>
    <w:p w14:paraId="65E44BE4">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三、响应文件的编制</w:t>
      </w:r>
    </w:p>
    <w:p w14:paraId="7C3CEEE7">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9、响应文件的编写</w:t>
      </w:r>
    </w:p>
    <w:p w14:paraId="49A740E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9.1供应商应仔细阅读竞争性磋商文件,了解竞争性磋商文件的要求。在充分理解竞争性磋商文件、技术规范及标准、项目采购需求、合同文本（主要内容）后编制响应文件。</w:t>
      </w:r>
    </w:p>
    <w:p w14:paraId="3DA8140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9.2投标供应商编制电子响应文件可参考《政府采购项目电子交易管理操作指南-供应商》，在政采云《帮助文档》下载。</w:t>
      </w:r>
    </w:p>
    <w:p w14:paraId="0DB5FD1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9.3响应文件中需要分别对资格审查要求、符合性审查要求、开标一览表、响应文件逐一关联响应。</w:t>
      </w:r>
    </w:p>
    <w:p w14:paraId="47F2815F">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10、响应文件的语言及计量单位</w:t>
      </w:r>
    </w:p>
    <w:p w14:paraId="348B3BC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10.1响应文件以及供应商和采购人及采购代理机构就有关采购活动的所有文件和来往函件，应以中文书写。供应商可以提交用其他语言（原文）打印的资料，但必须翻译成中文，当原文和译文（中文）之间存有差异和/或矛盾时，以中文为准。</w:t>
      </w:r>
    </w:p>
    <w:p w14:paraId="28214D1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10.2响应文件中所使用的计量单位除竞争性磋商文件中有特殊规定外，一律使用法定计量单位。</w:t>
      </w:r>
    </w:p>
    <w:p w14:paraId="378CFB69">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11、响应文件构成</w:t>
      </w:r>
    </w:p>
    <w:p w14:paraId="5C0A91C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供应商编写的响应文件应按下列顺序及内容提供:</w:t>
      </w:r>
    </w:p>
    <w:p w14:paraId="6C2E4FEB">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一、投标函（附件1）；</w:t>
      </w:r>
    </w:p>
    <w:p w14:paraId="16DBCA54">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二、法定代表人资格证明及授权委托书（附件2）；</w:t>
      </w:r>
    </w:p>
    <w:p w14:paraId="6541B6C1">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三、报价一览表（附件3）；</w:t>
      </w:r>
    </w:p>
    <w:p w14:paraId="6ED0A1B4">
      <w:pPr>
        <w:ind w:left="0" w:leftChars="0" w:firstLine="904" w:firstLineChars="3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工程量清单分项报价表（附件3.1）；</w:t>
      </w:r>
    </w:p>
    <w:p w14:paraId="6045031E">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四、供应商概况表（附件4）；</w:t>
      </w:r>
    </w:p>
    <w:p w14:paraId="0BF25185">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五、无重大违法记录的书面声明（附件5）；</w:t>
      </w:r>
    </w:p>
    <w:p w14:paraId="10A143C2">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六、企业</w:t>
      </w:r>
      <w:r>
        <w:rPr>
          <w:rFonts w:hint="eastAsia" w:ascii="宋体" w:hAnsi="宋体" w:eastAsia="宋体" w:cs="宋体"/>
          <w:b/>
          <w:bCs/>
          <w:sz w:val="24"/>
          <w:szCs w:val="24"/>
          <w:lang w:val="en-US" w:eastAsia="zh-CN"/>
        </w:rPr>
        <w:t>2024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度</w:t>
      </w:r>
      <w:r>
        <w:rPr>
          <w:rFonts w:hint="eastAsia" w:ascii="宋体" w:hAnsi="宋体" w:eastAsia="宋体" w:cs="宋体"/>
          <w:b/>
          <w:bCs/>
          <w:sz w:val="24"/>
          <w:szCs w:val="24"/>
          <w:lang w:eastAsia="zh-CN"/>
        </w:rPr>
        <w:t>财务审计报告（附件6）；</w:t>
      </w:r>
    </w:p>
    <w:p w14:paraId="64C2C6DC">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七、“重法纪、讲诚信”承诺书（附件7）；</w:t>
      </w:r>
    </w:p>
    <w:p w14:paraId="6C8A2CDF">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八、反商业贿赂承诺书（附件8）；</w:t>
      </w:r>
    </w:p>
    <w:p w14:paraId="250421C0">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九、商务条款偏离表（附件9）；</w:t>
      </w:r>
    </w:p>
    <w:p w14:paraId="5047E3BA">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十、技术规格偏离表（附件10）；</w:t>
      </w:r>
    </w:p>
    <w:p w14:paraId="5F87EE45">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十一、投标企业类型声明函（附件11）</w:t>
      </w:r>
    </w:p>
    <w:p w14:paraId="083247DB">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十二、近三年业绩表（附件12）；</w:t>
      </w:r>
    </w:p>
    <w:p w14:paraId="42EDF1B1">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十三、拟派项目负责人简历表（附件13）；</w:t>
      </w:r>
    </w:p>
    <w:p w14:paraId="721A7273">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十四、拟派本项目技术人员配置情况表（附件14）；</w:t>
      </w:r>
    </w:p>
    <w:p w14:paraId="0488D123">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十五、服务承诺书（附件15）；</w:t>
      </w:r>
    </w:p>
    <w:p w14:paraId="288CE8D1">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十六、技术方案（附件16）；</w:t>
      </w:r>
    </w:p>
    <w:p w14:paraId="4366E770">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十七、供应商认为有必要提供的其他证明材料；</w:t>
      </w:r>
    </w:p>
    <w:p w14:paraId="3C4247EB">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12、响应文件的格式</w:t>
      </w:r>
    </w:p>
    <w:p w14:paraId="1D0EFA1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12.1竞争性磋商文件附件及竞争性磋商文件各章节提供了一部分用于编制响应文件时必要的格式，供应商应按此格式编制响应文件。</w:t>
      </w:r>
    </w:p>
    <w:p w14:paraId="7BCD1A5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12.2竞争性磋商文件中未提供格式的部分由供应商自行编制。</w:t>
      </w:r>
    </w:p>
    <w:p w14:paraId="265F8117">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13、投标报价</w:t>
      </w:r>
    </w:p>
    <w:p w14:paraId="3C096839">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13.1除本竞争性磋商文件另有规定外，供应商应按竞争性磋商文件所附相应的投标一览表格式标明投标报价等内容。报价以人民币报价。</w:t>
      </w:r>
    </w:p>
    <w:p w14:paraId="3F5CC1A9">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13.2任何有选择性的报价将不予接受。</w:t>
      </w:r>
    </w:p>
    <w:p w14:paraId="682713B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13.3供应商须充分注意并重视第三章“工程量清单”的内容，并严格按该章的有关内容做出实质性响应。</w:t>
      </w:r>
    </w:p>
    <w:p w14:paraId="6E7B01F3">
      <w:pPr>
        <w:ind w:left="0" w:leftChars="0" w:firstLine="420" w:firstLineChars="175"/>
        <w:rPr>
          <w:rFonts w:hint="eastAsia" w:ascii="宋体" w:hAnsi="宋体" w:eastAsia="宋体" w:cs="宋体"/>
          <w:b/>
          <w:bCs/>
          <w:sz w:val="24"/>
          <w:szCs w:val="24"/>
          <w:lang w:eastAsia="zh-CN"/>
        </w:rPr>
      </w:pPr>
      <w:r>
        <w:rPr>
          <w:rFonts w:hint="eastAsia" w:ascii="宋体" w:hAnsi="宋体" w:eastAsia="宋体" w:cs="宋体"/>
          <w:sz w:val="24"/>
          <w:szCs w:val="24"/>
          <w:lang w:eastAsia="zh-CN"/>
        </w:rPr>
        <w:t>13.4供应商可按竞争性磋商文件第三章“工程量清单”的内容进行报价，投标报价应包含税金及本项目所产生的全部费用，</w:t>
      </w:r>
      <w:r>
        <w:rPr>
          <w:rFonts w:hint="eastAsia" w:ascii="宋体" w:hAnsi="宋体" w:eastAsia="宋体" w:cs="宋体"/>
          <w:b/>
          <w:bCs/>
          <w:sz w:val="24"/>
          <w:szCs w:val="24"/>
          <w:lang w:eastAsia="zh-CN"/>
        </w:rPr>
        <w:t>且投标报价不得高于最高限价金额，否则将按无效投标处理。</w:t>
      </w:r>
    </w:p>
    <w:p w14:paraId="6763DF6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13.5供应商的报价在中标后的合同实施期间应保持不变，即不因市场价格或政策性价格的调整而增减。</w:t>
      </w:r>
    </w:p>
    <w:p w14:paraId="78443346">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14、证明供应商合格的资格证明文件</w:t>
      </w:r>
    </w:p>
    <w:p w14:paraId="58114CB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按照供应商须知前附表规定，供应商应提交竞争性磋商文件所要求的资格证明文件。</w:t>
      </w:r>
    </w:p>
    <w:p w14:paraId="2B4F8F23">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15、证明符合竞争性磋商文件规定的文件</w:t>
      </w:r>
    </w:p>
    <w:p w14:paraId="55D13D5D">
      <w:pPr>
        <w:ind w:left="0" w:leftChars="0" w:firstLine="420" w:firstLineChars="175"/>
        <w:rPr>
          <w:rFonts w:hint="eastAsia" w:ascii="宋体" w:hAnsi="宋体" w:eastAsia="宋体" w:cs="宋体"/>
          <w:b/>
          <w:bCs/>
          <w:sz w:val="24"/>
          <w:szCs w:val="24"/>
          <w:lang w:eastAsia="zh-CN"/>
        </w:rPr>
      </w:pPr>
      <w:r>
        <w:rPr>
          <w:rFonts w:hint="eastAsia" w:ascii="宋体" w:hAnsi="宋体" w:eastAsia="宋体" w:cs="宋体"/>
          <w:sz w:val="24"/>
          <w:szCs w:val="24"/>
          <w:lang w:eastAsia="zh-CN"/>
        </w:rPr>
        <w:t>供应商应逐条对竞争性磋商文件要求的内容做出实质性响应，认真填写竞争性磋商文件所附的“商务条款偏离表”、“技术规格偏离表”。</w:t>
      </w:r>
      <w:r>
        <w:rPr>
          <w:rFonts w:hint="eastAsia" w:ascii="宋体" w:hAnsi="宋体" w:eastAsia="宋体" w:cs="宋体"/>
          <w:b/>
          <w:bCs/>
          <w:sz w:val="24"/>
          <w:szCs w:val="24"/>
          <w:lang w:eastAsia="zh-CN"/>
        </w:rPr>
        <w:t>若有偏离,请将具体偏离条款在“偏离”一栏中详细说明；若无偏离，请在“偏离”一栏中标注“无”字样。如不填写将视为不响应竞争性磋商文件要求。</w:t>
      </w:r>
    </w:p>
    <w:p w14:paraId="296C34E4">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16、电子响应文件的有效期</w:t>
      </w:r>
    </w:p>
    <w:p w14:paraId="7B54B37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16.1响应文件有效期：提交响应文件的截止之日起</w:t>
      </w:r>
      <w:r>
        <w:rPr>
          <w:rFonts w:hint="eastAsia" w:ascii="宋体" w:hAnsi="宋体" w:eastAsia="宋体" w:cs="宋体"/>
          <w:b/>
          <w:bCs/>
          <w:sz w:val="24"/>
          <w:szCs w:val="24"/>
          <w:lang w:eastAsia="zh-CN"/>
        </w:rPr>
        <w:t>90天</w:t>
      </w:r>
      <w:r>
        <w:rPr>
          <w:rFonts w:hint="eastAsia" w:ascii="宋体" w:hAnsi="宋体" w:eastAsia="宋体" w:cs="宋体"/>
          <w:sz w:val="24"/>
          <w:szCs w:val="24"/>
          <w:lang w:eastAsia="zh-CN"/>
        </w:rPr>
        <w:t>。</w:t>
      </w:r>
    </w:p>
    <w:p w14:paraId="0387368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16.2在特殊情况下,在原响应文件有效期届满之前，采购人可与供应商协商延长响应文件的有效期，并经供应商确认。</w:t>
      </w:r>
    </w:p>
    <w:p w14:paraId="79B2BE68">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17、电子响应文件的格式要求及签署</w:t>
      </w:r>
    </w:p>
    <w:p w14:paraId="74D8893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17.1响应文件的格式应清楚工整，未实质性响应竞争性磋商文件、字迹潦草、表达不清、未按要求填写或可能导致非唯一理解的响应文件将按无效投标处理。</w:t>
      </w:r>
    </w:p>
    <w:p w14:paraId="12ACACF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17.2响应文件应由供应商法定代表人或委托代理人在规定签章处逐一签署及加盖供应商的公章。</w:t>
      </w:r>
    </w:p>
    <w:p w14:paraId="224BBE43">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18、磋商保证金</w:t>
      </w:r>
    </w:p>
    <w:p w14:paraId="1E3081E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18.1磋商保证金金额为前附表要求金额，各供应商必须在投标截止时间前提交。</w:t>
      </w:r>
    </w:p>
    <w:p w14:paraId="37C2056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18.2磋商保证金用于保护本次招标免受供应商的违规、违约行为而引起的风险。</w:t>
      </w:r>
    </w:p>
    <w:p w14:paraId="11AC9EE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18.3发生以下情况磋商保证金不予退还：</w:t>
      </w:r>
    </w:p>
    <w:p w14:paraId="1138ABB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18.3.1如果供应商在磋商有效期内撤回响应文件的；</w:t>
      </w:r>
    </w:p>
    <w:p w14:paraId="2CDD470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18.3.2中标供应商有下列情形之一的，磋商保证金不予退还；情节严重的，由财政部门将其列入不良行为记录名单，在一至三年内禁止参加政府采购活动，并予以通报：</w:t>
      </w:r>
    </w:p>
    <w:p w14:paraId="4E18B19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（一）中标后无正当理由不与采购人签订合同的；</w:t>
      </w:r>
    </w:p>
    <w:p w14:paraId="21D15C8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（二）未经采购人同意将中标项目转让给他人，或者将中标项目分包给他人的；</w:t>
      </w:r>
    </w:p>
    <w:p w14:paraId="25A21B1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（三）拒绝履行合同义务的。</w:t>
      </w:r>
    </w:p>
    <w:p w14:paraId="5510152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18.3.3如果中标供应商放弃中标项目的，无正当理由不与采购人签订合同的，在签订合同时向采购人提出附加条件或者更改合同实质性内容的，或者拒不提交所要求的履约保证金的。</w:t>
      </w:r>
    </w:p>
    <w:p w14:paraId="69D6CFEC">
      <w:pPr>
        <w:spacing w:before="272" w:line="224" w:lineRule="auto"/>
        <w:jc w:val="center"/>
        <w:outlineLvl w:val="2"/>
        <w:rPr>
          <w:rFonts w:hint="eastAsia" w:eastAsia="宋体"/>
          <w:lang w:eastAsia="zh-CN"/>
        </w:rPr>
      </w:pPr>
      <w:r>
        <w:rPr>
          <w:rFonts w:hint="eastAsia" w:ascii="宋体" w:hAnsi="宋体" w:eastAsia="宋体" w:cs="宋体"/>
          <w:b/>
          <w:bCs/>
          <w:spacing w:val="-26"/>
          <w:sz w:val="24"/>
          <w:szCs w:val="24"/>
        </w:rPr>
        <w:t>四、响应文件的提交</w:t>
      </w:r>
    </w:p>
    <w:p w14:paraId="325061EA">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19、响应文件的提交</w:t>
      </w:r>
    </w:p>
    <w:p w14:paraId="2E5AC24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详见供应商须知。</w:t>
      </w:r>
    </w:p>
    <w:p w14:paraId="736F4846">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20、响应文件提交的截止时间</w:t>
      </w:r>
    </w:p>
    <w:p w14:paraId="12DF5A7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20.1供应商必须在竞争性磋商文件要求提交响应文件的截止时间前提交。</w:t>
      </w:r>
    </w:p>
    <w:p w14:paraId="4BF0206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20.2在竞争性磋商文件要求提交响应文件的截止时间之后上传的响应文件，为无效响应文件，采购人将不予接收。</w:t>
      </w:r>
    </w:p>
    <w:p w14:paraId="45564D02">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21、响应文件的修改和撤回</w:t>
      </w:r>
    </w:p>
    <w:p w14:paraId="68BDC32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21.1供应商在投标截止时间前，可以对所提交的响应文件进行补充、修改或者撤回。补充、修改的内容应当按竞争性磋商文件要求签署、盖章，并作为响应文件的组成部分。供应商对其响应文件进行的修改或撤回应在竞争性磋商文件规定的投标截止时间前送达。</w:t>
      </w:r>
    </w:p>
    <w:p w14:paraId="366D283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21.2供应商根据竞争性磋商文件载明采购项目的实际情况，拟在中标后将中标项目的非主体、非关键性工作交由他人完成的，应当在响应文件中载明。</w:t>
      </w:r>
    </w:p>
    <w:p w14:paraId="57CB682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21.3投标截止时间后不得修改响应文件。</w:t>
      </w:r>
    </w:p>
    <w:p w14:paraId="69A91E9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21.4供应商不得在磋商有效期内撤销响应文件，否则采购人将不予退还其磋商保证金。</w:t>
      </w:r>
    </w:p>
    <w:p w14:paraId="203E7124">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五、开标</w:t>
      </w:r>
    </w:p>
    <w:p w14:paraId="2B5F0D91">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22、开标</w:t>
      </w:r>
    </w:p>
    <w:p w14:paraId="2B801C4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22.1开标时间为竞争性磋商文件中提交响应文件的截止时间；开标地点为竞争性磋商文件中预先确定的地点。</w:t>
      </w:r>
    </w:p>
    <w:p w14:paraId="540BA21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22.2采购代理机构主持，采购人、供应商和有关方面代表参加。投</w:t>
      </w:r>
    </w:p>
    <w:p w14:paraId="22817EE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标供应商不足3家的，不得开标。</w:t>
      </w:r>
    </w:p>
    <w:p w14:paraId="74CD449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22.3开标方式：电子开评标</w:t>
      </w:r>
    </w:p>
    <w:p w14:paraId="4C554D4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22.3.1开标时间到达后，主持人开启解密标书后，供应商点击【CA解密】进行解密，超过解密时限，默认供应商自动放弃。解密成功的响应文件可继续进行开标。</w:t>
      </w:r>
    </w:p>
    <w:p w14:paraId="35FC768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22.3.2若提交响应文件家数少于三家或者开标后成功解密的家数少于三家的，将终止该项目（标项）的开标。</w:t>
      </w:r>
    </w:p>
    <w:p w14:paraId="2349C4E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22.4响应文件报价出现前后不一致的，除竞争性磋商文件另有规定外，按照下列规定修正：</w:t>
      </w:r>
    </w:p>
    <w:p w14:paraId="606C443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22.4.1响应文件中报价一览表内容与响应文件中相应内容不一致的，以报价一览表为准；</w:t>
      </w:r>
    </w:p>
    <w:p w14:paraId="564CFB7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22.4.2大写金额和小写金额不一致的，以大写金额为准；</w:t>
      </w:r>
    </w:p>
    <w:p w14:paraId="1A52038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22.4.3单价金额小数点或者百分比有明显错位的，以报价一览表的总价为准，并修改单价；</w:t>
      </w:r>
    </w:p>
    <w:p w14:paraId="502A548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22.4.4总价金额与按单价汇总金额不一致的，以单价金额计算结果为准。</w:t>
      </w:r>
    </w:p>
    <w:p w14:paraId="3B1D9C2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22.4.5对不同文字文本响应文件的解释发生异议的，以中文文本为准。</w:t>
      </w:r>
    </w:p>
    <w:p w14:paraId="393DEEF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22.5对未按照本竞争性磋商文件要求进行投标及资格审查不合格的供应商，其响应文件将按无效投标处理。</w:t>
      </w:r>
    </w:p>
    <w:p w14:paraId="6565969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22.6供应商之间不得相互串通投标报价，不得妨碍其他供应商的公平竞争，不得损害采购人或者其他供应商的合法权益。</w:t>
      </w:r>
    </w:p>
    <w:p w14:paraId="4201D04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22.7供应商不得向采购人、磋商小组成员行贿或者采取其他不正当手段谋取中标。</w:t>
      </w:r>
    </w:p>
    <w:p w14:paraId="6B9C885B">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六、评标、定标</w:t>
      </w:r>
    </w:p>
    <w:p w14:paraId="4F124B90">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23、评标</w:t>
      </w:r>
    </w:p>
    <w:p w14:paraId="2CC2E75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23.1磋商小组</w:t>
      </w:r>
    </w:p>
    <w:p w14:paraId="0EA519C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23.1.1磋商小组由采购人代表和评审专家组成，成员人数应当为3人以上单数，其中评审专家不得少于成员总数的三分之二。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DE6CD5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23.1.2评审专家对本单位的采购项目只能作为采购人代表参与评标。</w:t>
      </w:r>
    </w:p>
    <w:p w14:paraId="597BC8B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23.1.3采购人就竞争性磋商文件征询过意见的专家，不得再作为评审专家参加评标。采购代理机构工作人员不得参加由本机构代理的政府采购项目的评标。</w:t>
      </w:r>
    </w:p>
    <w:p w14:paraId="14B68AD7">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23.1.4采购人委托代表参加评审的，采购人代表不得担任磋商小组组长。采购人委派的评审人员进入评标现场不得超过2人，其他无关人员不得进入评标现场。</w:t>
      </w:r>
    </w:p>
    <w:p w14:paraId="212FE8E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23.1.5评审专家由采购代理在政采云评审专家库中，通过随机方式抽取，磋商小组成员名单在评标结果公告前应当保密。</w:t>
      </w:r>
    </w:p>
    <w:p w14:paraId="22C868E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23.1.6磋商小组成员应认真执行相关法规规定，同时维护采购人与供应商的合法权益。</w:t>
      </w:r>
    </w:p>
    <w:p w14:paraId="1A46004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23.1.7评标的依据为竞争性磋商文件和响应文件。</w:t>
      </w:r>
    </w:p>
    <w:p w14:paraId="76BC2C5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23.1.6评标中磋商小组成员若发生意见分歧，通过书面表决形式，以少数服从多数为原则决定。</w:t>
      </w:r>
    </w:p>
    <w:p w14:paraId="274A831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23.2评标纪律</w:t>
      </w:r>
    </w:p>
    <w:p w14:paraId="2283EEA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23.2.1要严格遵守评审时间，主动出具身份证明，遵守评审工作纪律和评审回避的相关规定。</w:t>
      </w:r>
    </w:p>
    <w:p w14:paraId="1ECFF48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23.2.2在评审工作开始前，将手机等通讯工具或相关电子设备交由采购人或采购代理机构统一保管，拒不上交的，采购人或采购代理机构可以拒绝其参加评审工作并向财政部门报告。</w:t>
      </w:r>
    </w:p>
    <w:p w14:paraId="043193E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23.2.3磋商小组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14:paraId="599AB59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23.2.4评审结果汇总完成后，采购人、采购代理机构和磋商小组均不得修改评审结果或者要求重新评审，但资格性检查认定错误、分值汇总计算错误、分项评分超出评分标准范围、客观分评分不一致、经磋商小组一致认定评分畸高、畸低的情形除外。出现上述除外情形的，磋商小组应当现场修改评审结果，并在评审报告中明确记载。</w:t>
      </w:r>
    </w:p>
    <w:p w14:paraId="202DF4C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23.3磋商小组负责具体评标事务，并独立履行下列职责：</w:t>
      </w:r>
    </w:p>
    <w:p w14:paraId="54620A2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23.3.1审查、评价响应文件是否符合竞争性磋商文件的商务、技术等实质性要求；</w:t>
      </w:r>
    </w:p>
    <w:p w14:paraId="0822919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23.3.2要求供应商对响应文件有关事项作出澄清或者说明；</w:t>
      </w:r>
    </w:p>
    <w:p w14:paraId="106282C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23.3.3对响应文件进行比较和评价；</w:t>
      </w:r>
    </w:p>
    <w:p w14:paraId="2146384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23.3.4确定中标候选人名单，以及根据采购人委托直接确定中标人；</w:t>
      </w:r>
    </w:p>
    <w:p w14:paraId="514E9D3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23.3.5向采购人、采购代理机构或者有关部门报告评标中发现的违法行为。</w:t>
      </w:r>
    </w:p>
    <w:p w14:paraId="4A5EA2D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23.4磋商小组成员应当履行下列义务：</w:t>
      </w:r>
    </w:p>
    <w:p w14:paraId="55D8130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23.4.1遵纪守法，客观、公正、廉洁地履行职责；</w:t>
      </w:r>
    </w:p>
    <w:p w14:paraId="6BE980C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23.4.2按照竞争性磋商文件规定的评标方法和评标标准进行评标，对评审意见承担个人责任；</w:t>
      </w:r>
    </w:p>
    <w:p w14:paraId="3C571E0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23.4.3对评标过程和结果，以及供应商的商业秘密保密；</w:t>
      </w:r>
    </w:p>
    <w:p w14:paraId="26C52CA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23.4.4参与评标报告的起草；</w:t>
      </w:r>
    </w:p>
    <w:p w14:paraId="7E0053E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23.4.5配合财政部门的投诉处理工作；</w:t>
      </w:r>
    </w:p>
    <w:p w14:paraId="0FEC610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23.4.6配合采购人答复投标供应商提出的质疑。</w:t>
      </w:r>
    </w:p>
    <w:p w14:paraId="1178A964">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24、评标原则</w:t>
      </w:r>
    </w:p>
    <w:p w14:paraId="72BCD65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24.1评审专家应当严格遵守评审工作纪律，按照客观、公正、审慎的原则，根据磋商文件规定的评审程序、评审方法和评审标准进行独立评审。未实质性响应磋商文件的响应文件按无效响应处理，评审专家应当告知提交响应文件的供应商。磋商文件内容违反国家有关强制性规定的，磋商小组应当停止评审并向采购人或者采购代理机构说明情况。</w:t>
      </w:r>
    </w:p>
    <w:p w14:paraId="257CA40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24.2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14:paraId="7D446618">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25、详细评审</w:t>
      </w:r>
    </w:p>
    <w:p w14:paraId="4D9938C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25.1首次报价</w:t>
      </w:r>
    </w:p>
    <w:p w14:paraId="4BC42D7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供应商的首次报价于提交首次响应文件截止时间开启，本环节由采购代理机构主持，采购人、供应商和有关方面代表参加。</w:t>
      </w:r>
    </w:p>
    <w:p w14:paraId="47AAC3A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25.2评审方法：综合评分法。</w:t>
      </w:r>
    </w:p>
    <w:p w14:paraId="3547A6A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25.3评审程序</w:t>
      </w:r>
    </w:p>
    <w:p w14:paraId="76AB779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25.3.1磋商小组确认磋商文件</w:t>
      </w:r>
    </w:p>
    <w:p w14:paraId="3EDBBEF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25.3.2资格、符合性审查</w:t>
      </w:r>
    </w:p>
    <w:p w14:paraId="543092D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磋商小组对每个供应商的响应文件进行资格、符合性审查。资格、符合性审查是审查响应文件是否对磋商文件的资格及实质性条款作出响应。对资格、符合性审查不通过的供应商，其响应文件作无效处理。</w:t>
      </w:r>
    </w:p>
    <w:p w14:paraId="5F511D6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25.4磋商</w:t>
      </w:r>
    </w:p>
    <w:p w14:paraId="1ACD27E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25.4.1磋商小组与每个供应商分别进行磋商，本次磋商采用一轮磋商，两次报价形式进行。磋商小组也可视实际情况确定磋商轮次（报价最多不超过3轮）。</w:t>
      </w:r>
    </w:p>
    <w:p w14:paraId="2E31996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25.4.2磋商文件未发生实质性变动的：</w:t>
      </w:r>
    </w:p>
    <w:p w14:paraId="363E8972">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磋商小组没有对磋商文件作实质性变动增加新的需求，后一轮报价不得高于前一轮报价，投标人提交最终报价时应同时提交最终已标价的工程量清单。否则将按响应无效处理。</w:t>
      </w:r>
    </w:p>
    <w:p w14:paraId="0ADD84B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25.4.3磋商文件发生实质性变动的：</w:t>
      </w:r>
    </w:p>
    <w:p w14:paraId="24C276B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（1）书面通知变更内容</w:t>
      </w:r>
    </w:p>
    <w:p w14:paraId="5C828D5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实质性变动的内容，</w:t>
      </w:r>
    </w:p>
    <w:p w14:paraId="740D6AE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经采购人代表确认后，由磋商小组在政采云平台在线询标（</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）--新增询标函方式通知所有供应商。对磋商文件作出的实质性变动是磋商文件的有效组成部分。</w:t>
      </w:r>
    </w:p>
    <w:p w14:paraId="32454A0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（2）磋商</w:t>
      </w:r>
    </w:p>
    <w:p w14:paraId="50D013F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磋商小组集中与接受磋商文件变更的每个供应商分别进行询标。磋商的内容主要是对响应文件的澄清、修正、补充、确认等。不接受磋商文件变更的供应商，视为自动退出磋商，其响应文件作无效处理。</w:t>
      </w:r>
    </w:p>
    <w:p w14:paraId="2F7ECE9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（3）重新提交响应文件（含报价）</w:t>
      </w:r>
    </w:p>
    <w:p w14:paraId="78437D9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供应商应当按照磋商文件的变动情况和磋商小组的要求重新提交响应文件（指磋商结束后，在规定时间内填写《询标函》，在该文件上注明最后报价及有关承诺，并提交）。最终报价时间视磋商进程由磋商小组决定。《询标函》是响应文件的有效组成部分，须由供应商签章。</w:t>
      </w:r>
    </w:p>
    <w:p w14:paraId="5AC35B2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若供应商未按《询标函》的要求对相关问题进行响应的，视为非实质性响应磋商文件。除非在磋商中磋商小组调整或修改采购需求内容，否则采购人不接受高于前面轮次磋商报价的最终报价。</w:t>
      </w:r>
    </w:p>
    <w:p w14:paraId="7AAA9A6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25.4.4综合评分法评审步骤</w:t>
      </w:r>
    </w:p>
    <w:p w14:paraId="5952B5D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经磋商确定最终采购需求和提交最后报价的供应商后，由磋商小组采用综合评分法对提交最后报价的供应商的响应文件和最后报价进行综合评分。先进行资格、符合性审查，再进行技术、商务及价格的详细评审。只有通过资格、符合性审查的供应商才能进入下一步的详细评审。</w:t>
      </w:r>
    </w:p>
    <w:p w14:paraId="37C4E9C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资格、符合性审查表（详见附表一）</w:t>
      </w:r>
    </w:p>
    <w:p w14:paraId="628B988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商务、技术评审表（详见附表二）</w:t>
      </w:r>
    </w:p>
    <w:p w14:paraId="3C747C3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价格评审</w:t>
      </w:r>
    </w:p>
    <w:p w14:paraId="4ACFCC2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磋商小组按磋商文件中规定的评审方法和标准，对资格、符合性审查</w:t>
      </w:r>
    </w:p>
    <w:p w14:paraId="71BF3A6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合格的响应文件进行商务和技术评估，综合比较与评价。技术、商务、价格部分分值分配如下：</w:t>
      </w:r>
    </w:p>
    <w:tbl>
      <w:tblPr>
        <w:tblStyle w:val="9"/>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34"/>
        <w:gridCol w:w="2965"/>
        <w:gridCol w:w="2183"/>
        <w:gridCol w:w="1892"/>
      </w:tblGrid>
      <w:tr w14:paraId="330BB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20" w:type="pct"/>
            <w:vAlign w:val="top"/>
          </w:tcPr>
          <w:p w14:paraId="7C32742A">
            <w:pPr>
              <w:pStyle w:val="10"/>
              <w:spacing w:before="99" w:line="223" w:lineRule="auto"/>
              <w:ind w:left="311"/>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评分项目</w:t>
            </w:r>
          </w:p>
        </w:tc>
        <w:tc>
          <w:tcPr>
            <w:tcW w:w="1633" w:type="pct"/>
            <w:vAlign w:val="top"/>
          </w:tcPr>
          <w:p w14:paraId="27C57797">
            <w:pPr>
              <w:pStyle w:val="10"/>
              <w:spacing w:before="99" w:line="223" w:lineRule="auto"/>
              <w:ind w:left="288"/>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商务、技术评分</w:t>
            </w:r>
          </w:p>
        </w:tc>
        <w:tc>
          <w:tcPr>
            <w:tcW w:w="1202" w:type="pct"/>
            <w:vAlign w:val="top"/>
          </w:tcPr>
          <w:p w14:paraId="114CC17A">
            <w:pPr>
              <w:pStyle w:val="10"/>
              <w:spacing w:before="99" w:line="223" w:lineRule="auto"/>
              <w:ind w:left="320"/>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价格评分</w:t>
            </w:r>
          </w:p>
        </w:tc>
        <w:tc>
          <w:tcPr>
            <w:tcW w:w="1042" w:type="pct"/>
            <w:vAlign w:val="top"/>
          </w:tcPr>
          <w:p w14:paraId="386A496C">
            <w:pPr>
              <w:pStyle w:val="10"/>
              <w:spacing w:before="99" w:line="223" w:lineRule="auto"/>
              <w:ind w:left="400"/>
              <w:rPr>
                <w:rFonts w:hint="eastAsia" w:ascii="宋体" w:hAnsi="宋体" w:eastAsia="宋体" w:cs="宋体"/>
                <w:b w:val="0"/>
                <w:bCs w:val="0"/>
                <w:sz w:val="24"/>
                <w:szCs w:val="24"/>
              </w:rPr>
            </w:pPr>
            <w:r>
              <w:rPr>
                <w:rFonts w:hint="eastAsia" w:ascii="宋体" w:hAnsi="宋体" w:eastAsia="宋体" w:cs="宋体"/>
                <w:b w:val="0"/>
                <w:bCs w:val="0"/>
                <w:spacing w:val="-16"/>
                <w:sz w:val="24"/>
                <w:szCs w:val="24"/>
              </w:rPr>
              <w:t>合计</w:t>
            </w:r>
          </w:p>
        </w:tc>
      </w:tr>
      <w:tr w14:paraId="2F62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20" w:type="pct"/>
            <w:vAlign w:val="top"/>
          </w:tcPr>
          <w:p w14:paraId="19E84AD2">
            <w:pPr>
              <w:pStyle w:val="10"/>
              <w:spacing w:before="96" w:line="224" w:lineRule="auto"/>
              <w:ind w:left="599"/>
              <w:rPr>
                <w:rFonts w:hint="eastAsia" w:ascii="宋体" w:hAnsi="宋体" w:eastAsia="宋体" w:cs="宋体"/>
                <w:b w:val="0"/>
                <w:bCs w:val="0"/>
                <w:sz w:val="24"/>
                <w:szCs w:val="24"/>
              </w:rPr>
            </w:pPr>
            <w:r>
              <w:rPr>
                <w:rFonts w:hint="eastAsia" w:ascii="宋体" w:hAnsi="宋体" w:eastAsia="宋体" w:cs="宋体"/>
                <w:b w:val="0"/>
                <w:bCs w:val="0"/>
                <w:spacing w:val="-12"/>
                <w:sz w:val="24"/>
                <w:szCs w:val="24"/>
              </w:rPr>
              <w:t>分值</w:t>
            </w:r>
          </w:p>
        </w:tc>
        <w:tc>
          <w:tcPr>
            <w:tcW w:w="1633" w:type="pct"/>
            <w:vAlign w:val="top"/>
          </w:tcPr>
          <w:p w14:paraId="69521641">
            <w:pPr>
              <w:pStyle w:val="10"/>
              <w:spacing w:before="98" w:line="224" w:lineRule="auto"/>
              <w:ind w:left="987"/>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70分</w:t>
            </w:r>
          </w:p>
        </w:tc>
        <w:tc>
          <w:tcPr>
            <w:tcW w:w="1202" w:type="pct"/>
            <w:vAlign w:val="top"/>
          </w:tcPr>
          <w:p w14:paraId="7C95D8CD">
            <w:pPr>
              <w:pStyle w:val="10"/>
              <w:spacing w:before="98" w:line="224" w:lineRule="auto"/>
              <w:ind w:left="654"/>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30分</w:t>
            </w:r>
          </w:p>
        </w:tc>
        <w:tc>
          <w:tcPr>
            <w:tcW w:w="1042" w:type="pct"/>
            <w:vAlign w:val="top"/>
          </w:tcPr>
          <w:p w14:paraId="44798E8D">
            <w:pPr>
              <w:pStyle w:val="10"/>
              <w:spacing w:before="98" w:line="224" w:lineRule="auto"/>
              <w:ind w:left="438"/>
              <w:rPr>
                <w:rFonts w:hint="eastAsia" w:ascii="宋体" w:hAnsi="宋体" w:eastAsia="宋体" w:cs="宋体"/>
                <w:b w:val="0"/>
                <w:bCs w:val="0"/>
                <w:sz w:val="24"/>
                <w:szCs w:val="24"/>
              </w:rPr>
            </w:pPr>
            <w:r>
              <w:rPr>
                <w:rFonts w:hint="eastAsia" w:ascii="宋体" w:hAnsi="宋体" w:eastAsia="宋体" w:cs="宋体"/>
                <w:b w:val="0"/>
                <w:bCs w:val="0"/>
                <w:spacing w:val="-10"/>
                <w:sz w:val="24"/>
                <w:szCs w:val="24"/>
              </w:rPr>
              <w:t>100分</w:t>
            </w:r>
          </w:p>
        </w:tc>
      </w:tr>
    </w:tbl>
    <w:p w14:paraId="7F017BF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具体打分标准如下：</w:t>
      </w:r>
    </w:p>
    <w:p w14:paraId="5AC1689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（1）商务、技术评分</w:t>
      </w:r>
    </w:p>
    <w:p w14:paraId="464B775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磋商小组分别对各供应商的商务、技术响应文件中的各项内容进行评议比较，详细对比其商务、技术方案等各种因素方面是否满足磋商文件的要求。在商务、技术评审表的相应项各自记名打分。</w:t>
      </w:r>
    </w:p>
    <w:p w14:paraId="00CAF4C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（2）商务、技术得分统计</w:t>
      </w:r>
    </w:p>
    <w:p w14:paraId="73904D4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将所有磋商小组的商务、技术评分的算术平均值即为每个有效供应商的技术得分（四舍五入后，精确到0.01）。</w:t>
      </w:r>
    </w:p>
    <w:p w14:paraId="7157137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（3）价格核准和评分</w:t>
      </w:r>
    </w:p>
    <w:p w14:paraId="3ECCA3C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A、价格的核准</w:t>
      </w:r>
    </w:p>
    <w:p w14:paraId="6E1D807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供应商不得以低于成本的报价竞争。如果磋商小组发现供应商的报价明显低于其他供应商的，使得其报价可能低于其个别成本的，将要求该供应商作书面说明并提供相关证明材料。供应商不能合理说明或不能提供相关证明材料的，磋商小组将认定该供应商以低于成本报价竞争，其响应文件作无效处理。</w:t>
      </w:r>
    </w:p>
    <w:p w14:paraId="3E5C335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磋商小组先对入围供应商的最后报价进行复核，审查其是否有计算上的错误，修正错误的原则如下</w:t>
      </w:r>
    </w:p>
    <w:p w14:paraId="3806D1A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6BACD28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按上述修正错误的方法调整后的最后报价，对供应商具有约束力。如果供应商不接受修正后的价格，则其响应文件作无效处理。</w:t>
      </w:r>
    </w:p>
    <w:p w14:paraId="091C699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B、政策价格扣除</w:t>
      </w:r>
    </w:p>
    <w:p w14:paraId="35DF255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1）小型和微型企业产品价格扣除</w:t>
      </w:r>
    </w:p>
    <w:p w14:paraId="6AFD08F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a）财政部、工业和信息化部《关于印发〈政府采购促进中小企业发展管理办法〉的通知》（财库〔2020〕46号文）的规定，对小型和微型企业产品的价格给予3%的扣除，联合体一方为小型、微型企业且小型、微型企业协议合同金额占联合体协议合同总金额30%以上的对联合体总金额扣除2%，用扣除后的价格参与评审；报价产品中仅有部分小型和微型企业产品的，则按所投小型和微型企业产品的价格予以扣除。</w:t>
      </w:r>
    </w:p>
    <w:p w14:paraId="5AB067CF">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8B0F2B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b)《政府采购促进中小企业发展暂行办法》所称中小企业（含中型、小型、微型企业，下同）应当同时符合以下条件：</w:t>
      </w:r>
    </w:p>
    <w:p w14:paraId="7587118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①符合中小企业划分标准；</w:t>
      </w:r>
    </w:p>
    <w:p w14:paraId="6FC8979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②提供本企业制造的货物、承担的工程或者服务，或者提供其他中小企业制造的货物。本项所称货物不包括使用大型企业注册商标的货物。</w:t>
      </w:r>
    </w:p>
    <w:p w14:paraId="21A3C54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50905DF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③参加政府采购活动的中小企业应当提供《中小企业声明函》</w:t>
      </w:r>
    </w:p>
    <w:p w14:paraId="5F321E1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2）监狱企业产品价格扣除</w:t>
      </w:r>
    </w:p>
    <w:p w14:paraId="31B6521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a）监狱企业视同小型、微型企业，按上述1.的a)条款享受评审中价格扣除。</w:t>
      </w:r>
    </w:p>
    <w:p w14:paraId="16BEA23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043B2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c）监狱企业参加政府采购活动时，应当提供由省级以上监狱管理局、戒毒管理局（含新疆生产建设兵团）出具的属于监狱企业的证明文件，否则不予认可。</w:t>
      </w:r>
    </w:p>
    <w:p w14:paraId="4E5B94D3">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3）残疾人福利性单位产品价格扣除</w:t>
      </w:r>
    </w:p>
    <w:p w14:paraId="6FB676E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a）残疾人福利性单位视同小型、微型企业，按上述1.的a)条款享受评审中价格扣除。</w:t>
      </w:r>
    </w:p>
    <w:p w14:paraId="18052FF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五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6470888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4）供应商同时为小型、微型企业、监狱企业和残疾人福利性单位任两种或以上情况的，评审中只享受一次价格扣除。不重复进行价格扣除。</w:t>
      </w:r>
    </w:p>
    <w:p w14:paraId="541C036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C、价格评分</w:t>
      </w:r>
    </w:p>
    <w:p w14:paraId="65BCEC9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磋商小组对入围的供应商的最后价格进行修正及价格扣除得出评审价。综合评分法中的价格分统一采用低价优先法计算，即满足磋商文件要求（通过资格、符合性审查）且价格最低的有效最后报价（指修正后的价格，下同）为磋商基准价，其价格分为满分。其他供应商的价格分统一按照下列公式计算：</w:t>
      </w:r>
    </w:p>
    <w:p w14:paraId="13B69E01">
      <w:pPr>
        <w:ind w:left="0" w:leftChars="0" w:firstLine="422" w:firstLineChars="175"/>
        <w:rPr>
          <w:rFonts w:hint="eastAsia" w:ascii="宋体" w:hAnsi="宋体" w:eastAsia="宋体" w:cs="宋体"/>
          <w:sz w:val="24"/>
          <w:szCs w:val="24"/>
          <w:lang w:eastAsia="zh-CN"/>
        </w:rPr>
      </w:pPr>
      <w:r>
        <w:rPr>
          <w:rFonts w:hint="eastAsia" w:ascii="宋体" w:hAnsi="宋体" w:eastAsia="宋体" w:cs="宋体"/>
          <w:b/>
          <w:bCs/>
          <w:sz w:val="24"/>
          <w:szCs w:val="24"/>
          <w:lang w:eastAsia="zh-CN"/>
        </w:rPr>
        <w:t>磋商报价得分＝（磋商基准价／最终磋商报价）</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分值。</w:t>
      </w:r>
    </w:p>
    <w:p w14:paraId="74D2E4AB">
      <w:pPr>
        <w:spacing w:before="205" w:line="240" w:lineRule="auto"/>
        <w:ind w:left="0" w:leftChars="0" w:firstLine="0" w:firstLineChars="0"/>
        <w:outlineLvl w:val="9"/>
        <w:rPr>
          <w:rFonts w:hint="eastAsia" w:ascii="宋体" w:hAnsi="宋体" w:eastAsia="宋体" w:cs="宋体"/>
          <w:sz w:val="24"/>
          <w:szCs w:val="24"/>
        </w:rPr>
      </w:pPr>
      <w:r>
        <w:rPr>
          <w:rFonts w:hint="eastAsia" w:ascii="宋体" w:hAnsi="宋体" w:eastAsia="宋体" w:cs="宋体"/>
          <w:b/>
          <w:bCs/>
          <w:spacing w:val="-9"/>
          <w:sz w:val="24"/>
          <w:szCs w:val="24"/>
        </w:rPr>
        <w:t>附表一：</w:t>
      </w:r>
    </w:p>
    <w:p w14:paraId="19FD7E02">
      <w:pPr>
        <w:spacing w:before="204" w:line="240" w:lineRule="auto"/>
        <w:ind w:left="0" w:leftChars="0" w:firstLine="0" w:firstLineChars="0"/>
        <w:jc w:val="center"/>
        <w:outlineLvl w:val="1"/>
        <w:rPr>
          <w:rFonts w:hint="eastAsia" w:ascii="宋体" w:hAnsi="宋体" w:eastAsia="宋体" w:cs="宋体"/>
          <w:b/>
          <w:bCs/>
          <w:spacing w:val="-7"/>
          <w:sz w:val="24"/>
          <w:szCs w:val="24"/>
        </w:rPr>
      </w:pPr>
      <w:r>
        <w:rPr>
          <w:rFonts w:hint="eastAsia" w:ascii="宋体" w:hAnsi="宋体" w:eastAsia="宋体" w:cs="宋体"/>
          <w:b/>
          <w:bCs/>
          <w:spacing w:val="-7"/>
          <w:sz w:val="24"/>
          <w:szCs w:val="24"/>
        </w:rPr>
        <w:t>资格审查表</w:t>
      </w:r>
    </w:p>
    <w:tbl>
      <w:tblPr>
        <w:tblStyle w:val="9"/>
        <w:tblpPr w:leftFromText="180" w:rightFromText="180" w:vertAnchor="text" w:horzAnchor="page" w:tblpX="1177" w:tblpY="62"/>
        <w:tblOverlap w:val="never"/>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1"/>
        <w:gridCol w:w="7349"/>
        <w:gridCol w:w="556"/>
        <w:gridCol w:w="551"/>
      </w:tblGrid>
      <w:tr w14:paraId="4A9C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08" w:type="pct"/>
            <w:vMerge w:val="restart"/>
            <w:vAlign w:val="center"/>
          </w:tcPr>
          <w:p w14:paraId="3D2A42D4">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序号</w:t>
            </w:r>
          </w:p>
        </w:tc>
        <w:tc>
          <w:tcPr>
            <w:tcW w:w="3990" w:type="pct"/>
            <w:vMerge w:val="restart"/>
            <w:vAlign w:val="center"/>
          </w:tcPr>
          <w:p w14:paraId="27CEDD5E">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评审内容</w:t>
            </w:r>
          </w:p>
        </w:tc>
        <w:tc>
          <w:tcPr>
            <w:tcW w:w="601" w:type="pct"/>
            <w:gridSpan w:val="2"/>
            <w:vAlign w:val="center"/>
          </w:tcPr>
          <w:p w14:paraId="39E9CAC9">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评审意见</w:t>
            </w:r>
          </w:p>
        </w:tc>
      </w:tr>
      <w:tr w14:paraId="762D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408" w:type="pct"/>
            <w:vMerge w:val="continue"/>
            <w:vAlign w:val="center"/>
          </w:tcPr>
          <w:p w14:paraId="40BD3EC3">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3990" w:type="pct"/>
            <w:vMerge w:val="continue"/>
            <w:vAlign w:val="center"/>
          </w:tcPr>
          <w:p w14:paraId="562B973B">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302" w:type="pct"/>
            <w:vAlign w:val="center"/>
          </w:tcPr>
          <w:p w14:paraId="5557CFC7">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是</w:t>
            </w:r>
          </w:p>
        </w:tc>
        <w:tc>
          <w:tcPr>
            <w:tcW w:w="298" w:type="pct"/>
            <w:vAlign w:val="center"/>
          </w:tcPr>
          <w:p w14:paraId="3F2770C2">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否</w:t>
            </w:r>
          </w:p>
        </w:tc>
      </w:tr>
      <w:tr w14:paraId="03C8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408" w:type="pct"/>
            <w:vAlign w:val="center"/>
          </w:tcPr>
          <w:p w14:paraId="2FE034F4">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w:t>
            </w:r>
          </w:p>
        </w:tc>
        <w:tc>
          <w:tcPr>
            <w:tcW w:w="3990" w:type="pct"/>
            <w:vAlign w:val="center"/>
          </w:tcPr>
          <w:p w14:paraId="2ABBF18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供应商为中小企业供应商是否具备根据"落实政府采购政策需满足的资格要求"，上传对应的资格文件（声明函），格式以采购文件要求为准</w:t>
            </w:r>
          </w:p>
        </w:tc>
        <w:tc>
          <w:tcPr>
            <w:tcW w:w="302" w:type="pct"/>
            <w:vAlign w:val="center"/>
          </w:tcPr>
          <w:p w14:paraId="7581CA6E">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D7AFC59">
            <w:pPr>
              <w:spacing w:line="240" w:lineRule="auto"/>
              <w:jc w:val="both"/>
              <w:rPr>
                <w:rFonts w:hint="eastAsia" w:asciiTheme="minorEastAsia" w:hAnsiTheme="minorEastAsia" w:eastAsiaTheme="minorEastAsia" w:cstheme="minorEastAsia"/>
                <w:sz w:val="24"/>
                <w:szCs w:val="24"/>
              </w:rPr>
            </w:pPr>
          </w:p>
        </w:tc>
      </w:tr>
      <w:tr w14:paraId="7128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08" w:type="pct"/>
            <w:vAlign w:val="center"/>
          </w:tcPr>
          <w:p w14:paraId="61612333">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2</w:t>
            </w:r>
          </w:p>
        </w:tc>
        <w:tc>
          <w:tcPr>
            <w:tcW w:w="3990" w:type="pct"/>
            <w:vAlign w:val="center"/>
          </w:tcPr>
          <w:p w14:paraId="755D59A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具有有效的营业执照</w:t>
            </w:r>
          </w:p>
        </w:tc>
        <w:tc>
          <w:tcPr>
            <w:tcW w:w="302" w:type="pct"/>
            <w:vAlign w:val="center"/>
          </w:tcPr>
          <w:p w14:paraId="50D8F0BE">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9B76F17">
            <w:pPr>
              <w:spacing w:line="240" w:lineRule="auto"/>
              <w:jc w:val="both"/>
              <w:rPr>
                <w:rFonts w:hint="eastAsia" w:asciiTheme="minorEastAsia" w:hAnsiTheme="minorEastAsia" w:eastAsiaTheme="minorEastAsia" w:cstheme="minorEastAsia"/>
                <w:sz w:val="24"/>
                <w:szCs w:val="24"/>
              </w:rPr>
            </w:pPr>
          </w:p>
        </w:tc>
      </w:tr>
      <w:tr w14:paraId="6734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408" w:type="pct"/>
            <w:vAlign w:val="center"/>
          </w:tcPr>
          <w:p w14:paraId="65C0DCD6">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3</w:t>
            </w:r>
          </w:p>
        </w:tc>
        <w:tc>
          <w:tcPr>
            <w:tcW w:w="3990" w:type="pct"/>
            <w:vAlign w:val="center"/>
          </w:tcPr>
          <w:p w14:paraId="159BCD12">
            <w:pPr>
              <w:rPr>
                <w:rFonts w:hint="eastAsia" w:asciiTheme="minorEastAsia" w:hAnsiTheme="minorEastAsia" w:eastAsiaTheme="minorEastAsia" w:cstheme="minorEastAsia"/>
                <w:sz w:val="24"/>
                <w:szCs w:val="24"/>
              </w:rPr>
            </w:pPr>
            <w:bookmarkStart w:id="8" w:name="_GoBack"/>
            <w:r>
              <w:rPr>
                <w:rFonts w:hint="eastAsia" w:asciiTheme="minorEastAsia" w:hAnsiTheme="minorEastAsia" w:eastAsiaTheme="minorEastAsia" w:cstheme="minorEastAsia"/>
                <w:sz w:val="24"/>
                <w:szCs w:val="24"/>
              </w:rPr>
              <w:t>法定代表人投标的需提供法定代表人身份证；被授权委托人需提供法人授权委托书及被授权委托人身份证和在本单位缴纳的近3个月社保缴纳证明（单位社保缴费汇总和个人明细表）</w:t>
            </w:r>
            <w:bookmarkEnd w:id="8"/>
          </w:p>
        </w:tc>
        <w:tc>
          <w:tcPr>
            <w:tcW w:w="302" w:type="pct"/>
            <w:vAlign w:val="center"/>
          </w:tcPr>
          <w:p w14:paraId="13C0829A">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4425FC1">
            <w:pPr>
              <w:spacing w:line="240" w:lineRule="auto"/>
              <w:jc w:val="both"/>
              <w:rPr>
                <w:rFonts w:hint="eastAsia" w:asciiTheme="minorEastAsia" w:hAnsiTheme="minorEastAsia" w:eastAsiaTheme="minorEastAsia" w:cstheme="minorEastAsia"/>
                <w:sz w:val="24"/>
                <w:szCs w:val="24"/>
              </w:rPr>
            </w:pPr>
          </w:p>
        </w:tc>
      </w:tr>
      <w:tr w14:paraId="0689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408" w:type="pct"/>
            <w:vAlign w:val="center"/>
          </w:tcPr>
          <w:p w14:paraId="4F80EEE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4</w:t>
            </w:r>
          </w:p>
        </w:tc>
        <w:tc>
          <w:tcPr>
            <w:tcW w:w="3990" w:type="pct"/>
            <w:vAlign w:val="center"/>
          </w:tcPr>
          <w:p w14:paraId="254AFE2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投标单位须具备住房城乡建设主管部门颁发的［</w:t>
            </w:r>
            <w:r>
              <w:rPr>
                <w:rFonts w:hint="eastAsia" w:ascii="宋体" w:hAnsi="宋体" w:eastAsia="宋体" w:cs="宋体"/>
                <w:spacing w:val="2"/>
                <w:sz w:val="24"/>
                <w:szCs w:val="24"/>
              </w:rPr>
              <w:t>市政公用工程施工总承包叁级</w:t>
            </w:r>
            <w:r>
              <w:rPr>
                <w:rFonts w:hint="eastAsia" w:asciiTheme="minorEastAsia" w:hAnsiTheme="minorEastAsia" w:eastAsiaTheme="minorEastAsia" w:cstheme="minorEastAsia"/>
                <w:sz w:val="24"/>
                <w:szCs w:val="24"/>
              </w:rPr>
              <w:t>］（含）以上资质，并在人员、设备、资金等方面具有相应的施工能力，具备有效的安全生产许可证。</w:t>
            </w:r>
          </w:p>
          <w:p w14:paraId="2756C952">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项目负责人：</w:t>
            </w:r>
            <w:r>
              <w:rPr>
                <w:rFonts w:hint="eastAsia" w:ascii="宋体" w:hAnsi="宋体" w:eastAsia="宋体" w:cs="宋体"/>
                <w:spacing w:val="2"/>
                <w:sz w:val="24"/>
                <w:szCs w:val="24"/>
              </w:rPr>
              <w:t>市政公用工</w:t>
            </w:r>
            <w:r>
              <w:rPr>
                <w:rFonts w:hint="eastAsia" w:ascii="宋体" w:hAnsi="宋体" w:eastAsia="宋体" w:cs="宋体"/>
                <w:spacing w:val="1"/>
                <w:sz w:val="24"/>
                <w:szCs w:val="24"/>
              </w:rPr>
              <w:t>程专业贰级</w:t>
            </w:r>
            <w:r>
              <w:rPr>
                <w:rFonts w:hint="eastAsia" w:asciiTheme="minorEastAsia" w:hAnsiTheme="minorEastAsia" w:eastAsiaTheme="minorEastAsia" w:cstheme="minorEastAsia"/>
                <w:sz w:val="24"/>
                <w:szCs w:val="24"/>
              </w:rPr>
              <w:t>（含以上级）注册建造师执业资格，具备有效的安全生产考核合格证书</w:t>
            </w:r>
            <w:r>
              <w:rPr>
                <w:rFonts w:hint="eastAsia" w:ascii="宋体" w:hAnsi="宋体" w:eastAsia="宋体" w:cs="宋体"/>
                <w:spacing w:val="2"/>
                <w:sz w:val="24"/>
                <w:szCs w:val="24"/>
              </w:rPr>
              <w:t>（B类</w:t>
            </w:r>
            <w:r>
              <w:rPr>
                <w:rFonts w:hint="eastAsia" w:ascii="宋体" w:hAnsi="宋体" w:eastAsia="宋体" w:cs="宋体"/>
                <w:spacing w:val="22"/>
                <w:sz w:val="24"/>
                <w:szCs w:val="24"/>
              </w:rPr>
              <w:t>）</w:t>
            </w:r>
            <w:r>
              <w:rPr>
                <w:rFonts w:hint="eastAsia" w:asciiTheme="minorEastAsia" w:hAnsiTheme="minorEastAsia" w:eastAsiaTheme="minorEastAsia" w:cstheme="minorEastAsia"/>
                <w:sz w:val="24"/>
                <w:szCs w:val="24"/>
              </w:rPr>
              <w:t>，且未担任其他在施建设工程项目的项目负责人、项目经理</w:t>
            </w:r>
            <w:r>
              <w:rPr>
                <w:rFonts w:hint="eastAsia" w:asciiTheme="minorEastAsia" w:hAnsiTheme="minorEastAsia" w:eastAsiaTheme="minorEastAsia" w:cstheme="minorEastAsia"/>
                <w:sz w:val="24"/>
                <w:szCs w:val="24"/>
                <w:lang w:eastAsia="zh-CN"/>
              </w:rPr>
              <w:t>。</w:t>
            </w:r>
          </w:p>
        </w:tc>
        <w:tc>
          <w:tcPr>
            <w:tcW w:w="302" w:type="pct"/>
            <w:vAlign w:val="center"/>
          </w:tcPr>
          <w:p w14:paraId="4A462797">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0CEE7BE5">
            <w:pPr>
              <w:spacing w:line="240" w:lineRule="auto"/>
              <w:jc w:val="both"/>
              <w:rPr>
                <w:rFonts w:hint="eastAsia" w:asciiTheme="minorEastAsia" w:hAnsiTheme="minorEastAsia" w:eastAsiaTheme="minorEastAsia" w:cstheme="minorEastAsia"/>
                <w:sz w:val="24"/>
                <w:szCs w:val="24"/>
              </w:rPr>
            </w:pPr>
          </w:p>
        </w:tc>
      </w:tr>
      <w:tr w14:paraId="62C8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408" w:type="pct"/>
            <w:vAlign w:val="center"/>
          </w:tcPr>
          <w:p w14:paraId="37B2B646">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5</w:t>
            </w:r>
          </w:p>
        </w:tc>
        <w:tc>
          <w:tcPr>
            <w:tcW w:w="3990" w:type="pct"/>
            <w:vAlign w:val="center"/>
          </w:tcPr>
          <w:p w14:paraId="2858FB5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具有依法缴纳近三个月的税收良好记录证明，依法免税应提供相应文件证明</w:t>
            </w:r>
          </w:p>
        </w:tc>
        <w:tc>
          <w:tcPr>
            <w:tcW w:w="302" w:type="pct"/>
            <w:vAlign w:val="center"/>
          </w:tcPr>
          <w:p w14:paraId="674046AA">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725DC3FE">
            <w:pPr>
              <w:spacing w:line="240" w:lineRule="auto"/>
              <w:jc w:val="both"/>
              <w:rPr>
                <w:rFonts w:hint="eastAsia" w:asciiTheme="minorEastAsia" w:hAnsiTheme="minorEastAsia" w:eastAsiaTheme="minorEastAsia" w:cstheme="minorEastAsia"/>
                <w:sz w:val="24"/>
                <w:szCs w:val="24"/>
              </w:rPr>
            </w:pPr>
          </w:p>
        </w:tc>
      </w:tr>
      <w:tr w14:paraId="2A50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08" w:type="pct"/>
            <w:vAlign w:val="center"/>
          </w:tcPr>
          <w:p w14:paraId="1AA67692">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6</w:t>
            </w:r>
          </w:p>
        </w:tc>
        <w:tc>
          <w:tcPr>
            <w:tcW w:w="3990" w:type="pct"/>
            <w:vAlign w:val="center"/>
          </w:tcPr>
          <w:p w14:paraId="29F8E70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参加政府采购活动前3年内在经营活动中没有重大违法记录的书面声明</w:t>
            </w:r>
          </w:p>
        </w:tc>
        <w:tc>
          <w:tcPr>
            <w:tcW w:w="302" w:type="pct"/>
            <w:vAlign w:val="center"/>
          </w:tcPr>
          <w:p w14:paraId="289F8CA8">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739AA6EB">
            <w:pPr>
              <w:spacing w:line="240" w:lineRule="auto"/>
              <w:jc w:val="both"/>
              <w:rPr>
                <w:rFonts w:hint="eastAsia" w:asciiTheme="minorEastAsia" w:hAnsiTheme="minorEastAsia" w:eastAsiaTheme="minorEastAsia" w:cstheme="minorEastAsia"/>
                <w:sz w:val="24"/>
                <w:szCs w:val="24"/>
              </w:rPr>
            </w:pPr>
          </w:p>
        </w:tc>
      </w:tr>
      <w:tr w14:paraId="451D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408" w:type="pct"/>
            <w:vAlign w:val="center"/>
          </w:tcPr>
          <w:p w14:paraId="3ACB9DA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7</w:t>
            </w:r>
          </w:p>
        </w:tc>
        <w:tc>
          <w:tcPr>
            <w:tcW w:w="3990" w:type="pct"/>
            <w:vAlign w:val="center"/>
          </w:tcPr>
          <w:p w14:paraId="0F9677F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年度的财务审计报告（注册成立未满一年新公司提供银行资信证明）</w:t>
            </w:r>
          </w:p>
        </w:tc>
        <w:tc>
          <w:tcPr>
            <w:tcW w:w="302" w:type="pct"/>
            <w:vAlign w:val="center"/>
          </w:tcPr>
          <w:p w14:paraId="433F4052">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137ED8FB">
            <w:pPr>
              <w:spacing w:line="240" w:lineRule="auto"/>
              <w:jc w:val="both"/>
              <w:rPr>
                <w:rFonts w:hint="eastAsia" w:asciiTheme="minorEastAsia" w:hAnsiTheme="minorEastAsia" w:eastAsiaTheme="minorEastAsia" w:cstheme="minorEastAsia"/>
                <w:sz w:val="24"/>
                <w:szCs w:val="24"/>
              </w:rPr>
            </w:pPr>
          </w:p>
        </w:tc>
      </w:tr>
      <w:tr w14:paraId="6D3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08" w:type="pct"/>
            <w:vAlign w:val="center"/>
          </w:tcPr>
          <w:p w14:paraId="3586053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8</w:t>
            </w:r>
          </w:p>
        </w:tc>
        <w:tc>
          <w:tcPr>
            <w:tcW w:w="3990" w:type="pct"/>
            <w:vAlign w:val="center"/>
          </w:tcPr>
          <w:p w14:paraId="43D9FAE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在“信用中国”网站未被列入失信被执行人、重大税收违法案件当事人名单，在中国政府采购网未被列入政府采购严重违法失信行为记录名单及新疆政府采购网未被列入严重违法失信行为信息记录及在国家企业信用信息公示系统未被列入严重违法失信企业名单、重大税收违法案件当事人名单。提供上述网页截图并加盖公章</w:t>
            </w:r>
          </w:p>
        </w:tc>
        <w:tc>
          <w:tcPr>
            <w:tcW w:w="302" w:type="pct"/>
            <w:vAlign w:val="center"/>
          </w:tcPr>
          <w:p w14:paraId="5821B633">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450037F7">
            <w:pPr>
              <w:spacing w:line="240" w:lineRule="auto"/>
              <w:jc w:val="both"/>
              <w:rPr>
                <w:rFonts w:hint="eastAsia" w:asciiTheme="minorEastAsia" w:hAnsiTheme="minorEastAsia" w:eastAsiaTheme="minorEastAsia" w:cstheme="minorEastAsia"/>
                <w:sz w:val="24"/>
                <w:szCs w:val="24"/>
              </w:rPr>
            </w:pPr>
          </w:p>
        </w:tc>
      </w:tr>
      <w:tr w14:paraId="3171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08" w:type="pct"/>
            <w:vAlign w:val="center"/>
          </w:tcPr>
          <w:p w14:paraId="29C534E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9</w:t>
            </w:r>
          </w:p>
        </w:tc>
        <w:tc>
          <w:tcPr>
            <w:tcW w:w="3990" w:type="pct"/>
            <w:vAlign w:val="center"/>
          </w:tcPr>
          <w:p w14:paraId="791AAC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及项目班子成员在新疆建设云平台可承揽业务；登录新疆工程建设云（http//jsy.xjjs.gov.cn/dataservice/index）可查询注册企业基本信息和人员信息（提供上述网页个人页面截图打印并加盖公章），项目人员为信息报送人员，且在人员、设备、资金等方面具有承担本工程的能力。</w:t>
            </w:r>
          </w:p>
        </w:tc>
        <w:tc>
          <w:tcPr>
            <w:tcW w:w="302" w:type="pct"/>
            <w:vAlign w:val="center"/>
          </w:tcPr>
          <w:p w14:paraId="6182C409">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627865C5">
            <w:pPr>
              <w:spacing w:line="240" w:lineRule="auto"/>
              <w:jc w:val="both"/>
              <w:rPr>
                <w:rFonts w:hint="eastAsia" w:asciiTheme="minorEastAsia" w:hAnsiTheme="minorEastAsia" w:eastAsiaTheme="minorEastAsia" w:cstheme="minorEastAsia"/>
                <w:sz w:val="24"/>
                <w:szCs w:val="24"/>
              </w:rPr>
            </w:pPr>
          </w:p>
        </w:tc>
      </w:tr>
      <w:tr w14:paraId="05A1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408" w:type="pct"/>
            <w:vAlign w:val="center"/>
          </w:tcPr>
          <w:p w14:paraId="7874E49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10</w:t>
            </w:r>
          </w:p>
        </w:tc>
        <w:tc>
          <w:tcPr>
            <w:tcW w:w="3990" w:type="pct"/>
            <w:vAlign w:val="center"/>
          </w:tcPr>
          <w:p w14:paraId="14E9728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磋商保证金缴纳有效凭证</w:t>
            </w:r>
          </w:p>
        </w:tc>
        <w:tc>
          <w:tcPr>
            <w:tcW w:w="302" w:type="pct"/>
            <w:vAlign w:val="center"/>
          </w:tcPr>
          <w:p w14:paraId="2C5C6B1C">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DDA7EF5">
            <w:pPr>
              <w:spacing w:line="240" w:lineRule="auto"/>
              <w:jc w:val="both"/>
              <w:rPr>
                <w:rFonts w:hint="eastAsia" w:asciiTheme="minorEastAsia" w:hAnsiTheme="minorEastAsia" w:eastAsiaTheme="minorEastAsia" w:cstheme="minorEastAsia"/>
                <w:sz w:val="24"/>
                <w:szCs w:val="24"/>
              </w:rPr>
            </w:pPr>
          </w:p>
        </w:tc>
      </w:tr>
      <w:tr w14:paraId="0D07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398" w:type="pct"/>
            <w:gridSpan w:val="2"/>
            <w:vAlign w:val="center"/>
          </w:tcPr>
          <w:p w14:paraId="6EDEEF7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结论：是否通过评审</w:t>
            </w:r>
          </w:p>
        </w:tc>
        <w:tc>
          <w:tcPr>
            <w:tcW w:w="302" w:type="pct"/>
            <w:vAlign w:val="center"/>
          </w:tcPr>
          <w:p w14:paraId="5D676328">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7C8F94C6">
            <w:pPr>
              <w:spacing w:line="240" w:lineRule="auto"/>
              <w:jc w:val="both"/>
              <w:rPr>
                <w:rFonts w:hint="eastAsia" w:asciiTheme="minorEastAsia" w:hAnsiTheme="minorEastAsia" w:eastAsiaTheme="minorEastAsia" w:cstheme="minorEastAsia"/>
                <w:sz w:val="24"/>
                <w:szCs w:val="24"/>
              </w:rPr>
            </w:pPr>
          </w:p>
        </w:tc>
      </w:tr>
    </w:tbl>
    <w:p w14:paraId="07FADE74">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依据法律法规和磋商文件的规定，磋商小组对各磋商供应商提交的响应文件进行资格审查，以确定其是否具备磋商资格。如果磋商供应商不具备磋商资格，不满足磋商文件所规定的资格标准或提供资格证明文件不全的，其磋商将被拒绝。</w:t>
      </w:r>
    </w:p>
    <w:p w14:paraId="03F852B8">
      <w:pPr>
        <w:spacing w:before="91" w:line="224" w:lineRule="auto"/>
        <w:ind w:left="488"/>
        <w:rPr>
          <w:rFonts w:ascii="仿宋" w:hAnsi="仿宋" w:eastAsia="仿宋" w:cs="仿宋"/>
          <w:b/>
          <w:bCs/>
          <w:spacing w:val="-9"/>
          <w:sz w:val="28"/>
          <w:szCs w:val="28"/>
        </w:rPr>
      </w:pPr>
    </w:p>
    <w:p w14:paraId="535DAD09">
      <w:pPr>
        <w:spacing w:before="205" w:line="240" w:lineRule="auto"/>
        <w:ind w:left="0" w:leftChars="0" w:firstLine="0" w:firstLineChars="0"/>
        <w:outlineLvl w:val="9"/>
        <w:rPr>
          <w:rFonts w:hint="eastAsia" w:ascii="宋体" w:hAnsi="宋体" w:eastAsia="宋体" w:cs="宋体"/>
          <w:b/>
          <w:bCs/>
          <w:spacing w:val="-9"/>
          <w:sz w:val="24"/>
          <w:szCs w:val="24"/>
        </w:rPr>
      </w:pPr>
      <w:r>
        <w:rPr>
          <w:rFonts w:hint="eastAsia" w:ascii="宋体" w:hAnsi="宋体" w:eastAsia="宋体" w:cs="宋体"/>
          <w:b/>
          <w:bCs/>
          <w:spacing w:val="-9"/>
          <w:sz w:val="24"/>
          <w:szCs w:val="24"/>
        </w:rPr>
        <w:t>附表二：</w:t>
      </w:r>
    </w:p>
    <w:p w14:paraId="07185D2B">
      <w:pPr>
        <w:spacing w:before="204" w:line="240" w:lineRule="auto"/>
        <w:ind w:left="0" w:leftChars="0" w:firstLine="0" w:firstLineChars="0"/>
        <w:jc w:val="center"/>
        <w:outlineLvl w:val="1"/>
        <w:rPr>
          <w:rFonts w:hint="eastAsia" w:ascii="宋体" w:hAnsi="宋体" w:eastAsia="宋体" w:cs="宋体"/>
          <w:b/>
          <w:bCs/>
          <w:spacing w:val="-7"/>
          <w:sz w:val="24"/>
          <w:szCs w:val="24"/>
        </w:rPr>
      </w:pPr>
      <w:r>
        <w:rPr>
          <w:rFonts w:hint="eastAsia" w:ascii="宋体" w:hAnsi="宋体" w:eastAsia="宋体" w:cs="宋体"/>
          <w:b/>
          <w:bCs/>
          <w:spacing w:val="-7"/>
          <w:sz w:val="24"/>
          <w:szCs w:val="24"/>
        </w:rPr>
        <w:t>符合性审查标准</w:t>
      </w:r>
    </w:p>
    <w:tbl>
      <w:tblPr>
        <w:tblStyle w:val="9"/>
        <w:tblW w:w="928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5"/>
        <w:gridCol w:w="453"/>
        <w:gridCol w:w="7324"/>
        <w:gridCol w:w="510"/>
        <w:gridCol w:w="508"/>
      </w:tblGrid>
      <w:tr w14:paraId="69A2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485" w:type="dxa"/>
            <w:vMerge w:val="restart"/>
            <w:vAlign w:val="center"/>
          </w:tcPr>
          <w:p w14:paraId="718A8AC8">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项目</w:t>
            </w:r>
          </w:p>
        </w:tc>
        <w:tc>
          <w:tcPr>
            <w:tcW w:w="7777" w:type="dxa"/>
            <w:gridSpan w:val="2"/>
            <w:vMerge w:val="restart"/>
            <w:vAlign w:val="center"/>
          </w:tcPr>
          <w:p w14:paraId="555901D3">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评审内容</w:t>
            </w:r>
          </w:p>
        </w:tc>
        <w:tc>
          <w:tcPr>
            <w:tcW w:w="1018" w:type="dxa"/>
            <w:gridSpan w:val="2"/>
            <w:vAlign w:val="center"/>
          </w:tcPr>
          <w:p w14:paraId="1AE317EC">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评审意见</w:t>
            </w:r>
          </w:p>
        </w:tc>
      </w:tr>
      <w:tr w14:paraId="515D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485" w:type="dxa"/>
            <w:vMerge w:val="continue"/>
            <w:vAlign w:val="center"/>
          </w:tcPr>
          <w:p w14:paraId="53ACF0A8">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7777" w:type="dxa"/>
            <w:gridSpan w:val="2"/>
            <w:vMerge w:val="continue"/>
            <w:vAlign w:val="center"/>
          </w:tcPr>
          <w:p w14:paraId="6BC7F89F">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510" w:type="dxa"/>
            <w:vAlign w:val="center"/>
          </w:tcPr>
          <w:p w14:paraId="69BEE04E">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是</w:t>
            </w:r>
          </w:p>
        </w:tc>
        <w:tc>
          <w:tcPr>
            <w:tcW w:w="508" w:type="dxa"/>
            <w:vAlign w:val="center"/>
          </w:tcPr>
          <w:p w14:paraId="65CBC28B">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否</w:t>
            </w:r>
          </w:p>
        </w:tc>
      </w:tr>
      <w:tr w14:paraId="35D7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5" w:type="dxa"/>
            <w:vMerge w:val="restart"/>
            <w:vAlign w:val="center"/>
          </w:tcPr>
          <w:p w14:paraId="74E5B41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审</w:t>
            </w:r>
          </w:p>
          <w:p w14:paraId="2174851B">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查</w:t>
            </w:r>
          </w:p>
          <w:p w14:paraId="0A2C89DB">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标</w:t>
            </w:r>
          </w:p>
          <w:p w14:paraId="4A80EC4D">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准</w:t>
            </w:r>
          </w:p>
        </w:tc>
        <w:tc>
          <w:tcPr>
            <w:tcW w:w="453" w:type="dxa"/>
            <w:vAlign w:val="center"/>
          </w:tcPr>
          <w:p w14:paraId="3FCA9CF2">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w:t>
            </w:r>
          </w:p>
        </w:tc>
        <w:tc>
          <w:tcPr>
            <w:tcW w:w="7324" w:type="dxa"/>
            <w:vAlign w:val="center"/>
          </w:tcPr>
          <w:p w14:paraId="0AD7385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由政府立项核准、审批的建筑工程,投标报价高于设定的工程预算招标控制价（工程限额）的；</w:t>
            </w:r>
          </w:p>
        </w:tc>
        <w:tc>
          <w:tcPr>
            <w:tcW w:w="510" w:type="dxa"/>
            <w:vAlign w:val="center"/>
          </w:tcPr>
          <w:p w14:paraId="5B4A973A">
            <w:pPr>
              <w:jc w:val="center"/>
              <w:rPr>
                <w:rFonts w:hint="eastAsia" w:asciiTheme="minorEastAsia" w:hAnsiTheme="minorEastAsia" w:eastAsiaTheme="minorEastAsia" w:cstheme="minorEastAsia"/>
                <w:sz w:val="24"/>
                <w:szCs w:val="24"/>
              </w:rPr>
            </w:pPr>
          </w:p>
        </w:tc>
        <w:tc>
          <w:tcPr>
            <w:tcW w:w="508" w:type="dxa"/>
            <w:vAlign w:val="center"/>
          </w:tcPr>
          <w:p w14:paraId="371F4A80">
            <w:pPr>
              <w:jc w:val="center"/>
              <w:rPr>
                <w:rFonts w:hint="eastAsia" w:asciiTheme="minorEastAsia" w:hAnsiTheme="minorEastAsia" w:eastAsiaTheme="minorEastAsia" w:cstheme="minorEastAsia"/>
                <w:sz w:val="24"/>
                <w:szCs w:val="24"/>
              </w:rPr>
            </w:pPr>
          </w:p>
        </w:tc>
      </w:tr>
      <w:tr w14:paraId="3B9F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485" w:type="dxa"/>
            <w:vMerge w:val="continue"/>
            <w:textDirection w:val="tbRlV"/>
            <w:vAlign w:val="center"/>
          </w:tcPr>
          <w:p w14:paraId="790CE67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2506D23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2</w:t>
            </w:r>
          </w:p>
        </w:tc>
        <w:tc>
          <w:tcPr>
            <w:tcW w:w="7324" w:type="dxa"/>
            <w:vAlign w:val="center"/>
          </w:tcPr>
          <w:p w14:paraId="28A1EDB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投标人对同一招标项目作出两个以上报价未明确效力的；</w:t>
            </w:r>
          </w:p>
        </w:tc>
        <w:tc>
          <w:tcPr>
            <w:tcW w:w="510" w:type="dxa"/>
            <w:vAlign w:val="center"/>
          </w:tcPr>
          <w:p w14:paraId="7AD28143">
            <w:pPr>
              <w:jc w:val="center"/>
              <w:rPr>
                <w:rFonts w:hint="eastAsia" w:asciiTheme="minorEastAsia" w:hAnsiTheme="minorEastAsia" w:eastAsiaTheme="minorEastAsia" w:cstheme="minorEastAsia"/>
                <w:sz w:val="24"/>
                <w:szCs w:val="24"/>
              </w:rPr>
            </w:pPr>
          </w:p>
        </w:tc>
        <w:tc>
          <w:tcPr>
            <w:tcW w:w="508" w:type="dxa"/>
            <w:vAlign w:val="center"/>
          </w:tcPr>
          <w:p w14:paraId="55239DFA">
            <w:pPr>
              <w:jc w:val="center"/>
              <w:rPr>
                <w:rFonts w:hint="eastAsia" w:asciiTheme="minorEastAsia" w:hAnsiTheme="minorEastAsia" w:eastAsiaTheme="minorEastAsia" w:cstheme="minorEastAsia"/>
                <w:sz w:val="24"/>
                <w:szCs w:val="24"/>
              </w:rPr>
            </w:pPr>
          </w:p>
        </w:tc>
      </w:tr>
      <w:tr w14:paraId="14DB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85" w:type="dxa"/>
            <w:vMerge w:val="continue"/>
            <w:textDirection w:val="tbRlV"/>
            <w:vAlign w:val="center"/>
          </w:tcPr>
          <w:p w14:paraId="47526D78">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1B140615">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3</w:t>
            </w:r>
          </w:p>
        </w:tc>
        <w:tc>
          <w:tcPr>
            <w:tcW w:w="7324" w:type="dxa"/>
            <w:vAlign w:val="center"/>
          </w:tcPr>
          <w:p w14:paraId="5FA6170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未按磋商文件要求提供投标报价的电子响应文件的；</w:t>
            </w:r>
          </w:p>
        </w:tc>
        <w:tc>
          <w:tcPr>
            <w:tcW w:w="510" w:type="dxa"/>
            <w:vAlign w:val="center"/>
          </w:tcPr>
          <w:p w14:paraId="7321D705">
            <w:pPr>
              <w:jc w:val="center"/>
              <w:rPr>
                <w:rFonts w:hint="eastAsia" w:asciiTheme="minorEastAsia" w:hAnsiTheme="minorEastAsia" w:eastAsiaTheme="minorEastAsia" w:cstheme="minorEastAsia"/>
                <w:sz w:val="24"/>
                <w:szCs w:val="24"/>
              </w:rPr>
            </w:pPr>
          </w:p>
        </w:tc>
        <w:tc>
          <w:tcPr>
            <w:tcW w:w="508" w:type="dxa"/>
            <w:vAlign w:val="center"/>
          </w:tcPr>
          <w:p w14:paraId="0C896BCA">
            <w:pPr>
              <w:jc w:val="center"/>
              <w:rPr>
                <w:rFonts w:hint="eastAsia" w:asciiTheme="minorEastAsia" w:hAnsiTheme="minorEastAsia" w:eastAsiaTheme="minorEastAsia" w:cstheme="minorEastAsia"/>
                <w:sz w:val="24"/>
                <w:szCs w:val="24"/>
              </w:rPr>
            </w:pPr>
          </w:p>
        </w:tc>
      </w:tr>
      <w:tr w14:paraId="4F4A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485" w:type="dxa"/>
            <w:vMerge w:val="continue"/>
            <w:textDirection w:val="tbRlV"/>
            <w:vAlign w:val="center"/>
          </w:tcPr>
          <w:p w14:paraId="0C539074">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398E62F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4</w:t>
            </w:r>
          </w:p>
        </w:tc>
        <w:tc>
          <w:tcPr>
            <w:tcW w:w="7324" w:type="dxa"/>
            <w:vAlign w:val="center"/>
          </w:tcPr>
          <w:p w14:paraId="2749DFB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未按磋商文件规定的格式填写，内容不全或关键字迹模糊、无法辨认的（包括分部分项工程量清单中暂估价、暂列金额的改动）；</w:t>
            </w:r>
          </w:p>
        </w:tc>
        <w:tc>
          <w:tcPr>
            <w:tcW w:w="510" w:type="dxa"/>
            <w:vAlign w:val="center"/>
          </w:tcPr>
          <w:p w14:paraId="07E09FA5">
            <w:pPr>
              <w:jc w:val="center"/>
              <w:rPr>
                <w:rFonts w:hint="eastAsia" w:asciiTheme="minorEastAsia" w:hAnsiTheme="minorEastAsia" w:eastAsiaTheme="minorEastAsia" w:cstheme="minorEastAsia"/>
                <w:sz w:val="24"/>
                <w:szCs w:val="24"/>
              </w:rPr>
            </w:pPr>
          </w:p>
        </w:tc>
        <w:tc>
          <w:tcPr>
            <w:tcW w:w="508" w:type="dxa"/>
            <w:vAlign w:val="center"/>
          </w:tcPr>
          <w:p w14:paraId="6747E217">
            <w:pPr>
              <w:jc w:val="center"/>
              <w:rPr>
                <w:rFonts w:hint="eastAsia" w:asciiTheme="minorEastAsia" w:hAnsiTheme="minorEastAsia" w:eastAsiaTheme="minorEastAsia" w:cstheme="minorEastAsia"/>
                <w:sz w:val="24"/>
                <w:szCs w:val="24"/>
              </w:rPr>
            </w:pPr>
          </w:p>
        </w:tc>
      </w:tr>
      <w:tr w14:paraId="22EC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485" w:type="dxa"/>
            <w:vMerge w:val="continue"/>
            <w:textDirection w:val="tbRlV"/>
            <w:vAlign w:val="center"/>
          </w:tcPr>
          <w:p w14:paraId="0B95EFA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724A73BC">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5</w:t>
            </w:r>
          </w:p>
        </w:tc>
        <w:tc>
          <w:tcPr>
            <w:tcW w:w="7324" w:type="dxa"/>
            <w:vAlign w:val="center"/>
          </w:tcPr>
          <w:p w14:paraId="2BD4F47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改变磋商文件提供的工程量清单中的计量单位、工程量、页码、编码、计算规则的；</w:t>
            </w:r>
          </w:p>
        </w:tc>
        <w:tc>
          <w:tcPr>
            <w:tcW w:w="510" w:type="dxa"/>
            <w:vAlign w:val="center"/>
          </w:tcPr>
          <w:p w14:paraId="602F91BE">
            <w:pPr>
              <w:jc w:val="center"/>
              <w:rPr>
                <w:rFonts w:hint="eastAsia" w:asciiTheme="minorEastAsia" w:hAnsiTheme="minorEastAsia" w:eastAsiaTheme="minorEastAsia" w:cstheme="minorEastAsia"/>
                <w:sz w:val="24"/>
                <w:szCs w:val="24"/>
              </w:rPr>
            </w:pPr>
          </w:p>
        </w:tc>
        <w:tc>
          <w:tcPr>
            <w:tcW w:w="508" w:type="dxa"/>
            <w:vAlign w:val="center"/>
          </w:tcPr>
          <w:p w14:paraId="065386C3">
            <w:pPr>
              <w:jc w:val="center"/>
              <w:rPr>
                <w:rFonts w:hint="eastAsia" w:asciiTheme="minorEastAsia" w:hAnsiTheme="minorEastAsia" w:eastAsiaTheme="minorEastAsia" w:cstheme="minorEastAsia"/>
                <w:sz w:val="24"/>
                <w:szCs w:val="24"/>
              </w:rPr>
            </w:pPr>
          </w:p>
        </w:tc>
      </w:tr>
      <w:tr w14:paraId="515C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485" w:type="dxa"/>
            <w:vMerge w:val="continue"/>
            <w:textDirection w:val="tbRlV"/>
            <w:vAlign w:val="center"/>
          </w:tcPr>
          <w:p w14:paraId="23203EB5">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22DF669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6</w:t>
            </w:r>
          </w:p>
        </w:tc>
        <w:tc>
          <w:tcPr>
            <w:tcW w:w="7324" w:type="dxa"/>
            <w:vAlign w:val="center"/>
          </w:tcPr>
          <w:p w14:paraId="7AC978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将工程排污费、社会保障费、住房公积金等规费和增值税、城市维护建设税、教育费附加等税金，以及安全文明施工费列入招标投标竞争性费用的；</w:t>
            </w:r>
          </w:p>
        </w:tc>
        <w:tc>
          <w:tcPr>
            <w:tcW w:w="510" w:type="dxa"/>
            <w:vAlign w:val="center"/>
          </w:tcPr>
          <w:p w14:paraId="1191E0E1">
            <w:pPr>
              <w:jc w:val="center"/>
              <w:rPr>
                <w:rFonts w:hint="eastAsia" w:asciiTheme="minorEastAsia" w:hAnsiTheme="minorEastAsia" w:eastAsiaTheme="minorEastAsia" w:cstheme="minorEastAsia"/>
                <w:sz w:val="24"/>
                <w:szCs w:val="24"/>
              </w:rPr>
            </w:pPr>
          </w:p>
        </w:tc>
        <w:tc>
          <w:tcPr>
            <w:tcW w:w="508" w:type="dxa"/>
            <w:vAlign w:val="center"/>
          </w:tcPr>
          <w:p w14:paraId="02573355">
            <w:pPr>
              <w:jc w:val="center"/>
              <w:rPr>
                <w:rFonts w:hint="eastAsia" w:asciiTheme="minorEastAsia" w:hAnsiTheme="minorEastAsia" w:eastAsiaTheme="minorEastAsia" w:cstheme="minorEastAsia"/>
                <w:sz w:val="24"/>
                <w:szCs w:val="24"/>
              </w:rPr>
            </w:pPr>
          </w:p>
        </w:tc>
      </w:tr>
      <w:tr w14:paraId="0C3F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 w:type="dxa"/>
            <w:vMerge w:val="continue"/>
            <w:textDirection w:val="tbRlV"/>
            <w:vAlign w:val="center"/>
          </w:tcPr>
          <w:p w14:paraId="651E760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27FF7F2D">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7</w:t>
            </w:r>
          </w:p>
        </w:tc>
        <w:tc>
          <w:tcPr>
            <w:tcW w:w="7324" w:type="dxa"/>
            <w:vAlign w:val="center"/>
          </w:tcPr>
          <w:p w14:paraId="77CCB98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投标人名称、组织机构与资格审</w:t>
            </w:r>
            <w:r>
              <w:rPr>
                <w:rFonts w:hint="eastAsia" w:asciiTheme="minorEastAsia" w:hAnsiTheme="minorEastAsia" w:eastAsiaTheme="minorEastAsia" w:cstheme="minorEastAsia"/>
                <w:sz w:val="24"/>
                <w:szCs w:val="24"/>
                <w:lang w:val="en-US" w:eastAsia="zh-CN"/>
              </w:rPr>
              <w:t>查</w:t>
            </w:r>
            <w:r>
              <w:rPr>
                <w:rFonts w:hint="eastAsia" w:asciiTheme="minorEastAsia" w:hAnsiTheme="minorEastAsia" w:eastAsiaTheme="minorEastAsia" w:cstheme="minorEastAsia"/>
                <w:sz w:val="24"/>
                <w:szCs w:val="24"/>
              </w:rPr>
              <w:t>时不符，涉嫌以他人名义投标的；</w:t>
            </w:r>
          </w:p>
        </w:tc>
        <w:tc>
          <w:tcPr>
            <w:tcW w:w="510" w:type="dxa"/>
            <w:vAlign w:val="center"/>
          </w:tcPr>
          <w:p w14:paraId="0616E8D6">
            <w:pPr>
              <w:jc w:val="center"/>
              <w:rPr>
                <w:rFonts w:hint="eastAsia" w:asciiTheme="minorEastAsia" w:hAnsiTheme="minorEastAsia" w:eastAsiaTheme="minorEastAsia" w:cstheme="minorEastAsia"/>
                <w:sz w:val="24"/>
                <w:szCs w:val="24"/>
              </w:rPr>
            </w:pPr>
          </w:p>
        </w:tc>
        <w:tc>
          <w:tcPr>
            <w:tcW w:w="508" w:type="dxa"/>
            <w:vAlign w:val="center"/>
          </w:tcPr>
          <w:p w14:paraId="0C737609">
            <w:pPr>
              <w:jc w:val="center"/>
              <w:rPr>
                <w:rFonts w:hint="eastAsia" w:asciiTheme="minorEastAsia" w:hAnsiTheme="minorEastAsia" w:eastAsiaTheme="minorEastAsia" w:cstheme="minorEastAsia"/>
                <w:sz w:val="24"/>
                <w:szCs w:val="24"/>
              </w:rPr>
            </w:pPr>
          </w:p>
        </w:tc>
      </w:tr>
      <w:tr w14:paraId="3FF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85" w:type="dxa"/>
            <w:vMerge w:val="continue"/>
            <w:textDirection w:val="tbRlV"/>
            <w:vAlign w:val="center"/>
          </w:tcPr>
          <w:p w14:paraId="6CD33E1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619C48A2">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8</w:t>
            </w:r>
          </w:p>
        </w:tc>
        <w:tc>
          <w:tcPr>
            <w:tcW w:w="7324" w:type="dxa"/>
            <w:vAlign w:val="center"/>
          </w:tcPr>
          <w:p w14:paraId="7FC041E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投标人之间或者投标人与招标人串通投标的；</w:t>
            </w:r>
          </w:p>
        </w:tc>
        <w:tc>
          <w:tcPr>
            <w:tcW w:w="510" w:type="dxa"/>
            <w:vAlign w:val="center"/>
          </w:tcPr>
          <w:p w14:paraId="1D87B876">
            <w:pPr>
              <w:jc w:val="center"/>
              <w:rPr>
                <w:rFonts w:hint="eastAsia" w:asciiTheme="minorEastAsia" w:hAnsiTheme="minorEastAsia" w:eastAsiaTheme="minorEastAsia" w:cstheme="minorEastAsia"/>
                <w:sz w:val="24"/>
                <w:szCs w:val="24"/>
              </w:rPr>
            </w:pPr>
          </w:p>
        </w:tc>
        <w:tc>
          <w:tcPr>
            <w:tcW w:w="508" w:type="dxa"/>
            <w:vAlign w:val="center"/>
          </w:tcPr>
          <w:p w14:paraId="51B6BCA2">
            <w:pPr>
              <w:jc w:val="center"/>
              <w:rPr>
                <w:rFonts w:hint="eastAsia" w:asciiTheme="minorEastAsia" w:hAnsiTheme="minorEastAsia" w:eastAsiaTheme="minorEastAsia" w:cstheme="minorEastAsia"/>
                <w:sz w:val="24"/>
                <w:szCs w:val="24"/>
              </w:rPr>
            </w:pPr>
          </w:p>
        </w:tc>
      </w:tr>
      <w:tr w14:paraId="73A9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5" w:type="dxa"/>
            <w:vMerge w:val="continue"/>
            <w:textDirection w:val="tbRlV"/>
            <w:vAlign w:val="center"/>
          </w:tcPr>
          <w:p w14:paraId="70AD751B">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5627C676">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9</w:t>
            </w:r>
          </w:p>
        </w:tc>
        <w:tc>
          <w:tcPr>
            <w:tcW w:w="7324" w:type="dxa"/>
            <w:vAlign w:val="center"/>
          </w:tcPr>
          <w:p w14:paraId="0AB537B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以行贿手段谋取中标或者以其他弄虚作假方式投标的；</w:t>
            </w:r>
          </w:p>
        </w:tc>
        <w:tc>
          <w:tcPr>
            <w:tcW w:w="510" w:type="dxa"/>
            <w:vAlign w:val="center"/>
          </w:tcPr>
          <w:p w14:paraId="410B3813">
            <w:pPr>
              <w:jc w:val="center"/>
              <w:rPr>
                <w:rFonts w:hint="eastAsia" w:asciiTheme="minorEastAsia" w:hAnsiTheme="minorEastAsia" w:eastAsiaTheme="minorEastAsia" w:cstheme="minorEastAsia"/>
                <w:sz w:val="24"/>
                <w:szCs w:val="24"/>
              </w:rPr>
            </w:pPr>
          </w:p>
        </w:tc>
        <w:tc>
          <w:tcPr>
            <w:tcW w:w="508" w:type="dxa"/>
            <w:vAlign w:val="center"/>
          </w:tcPr>
          <w:p w14:paraId="2ED3B93E">
            <w:pPr>
              <w:jc w:val="center"/>
              <w:rPr>
                <w:rFonts w:hint="eastAsia" w:asciiTheme="minorEastAsia" w:hAnsiTheme="minorEastAsia" w:eastAsiaTheme="minorEastAsia" w:cstheme="minorEastAsia"/>
                <w:sz w:val="24"/>
                <w:szCs w:val="24"/>
              </w:rPr>
            </w:pPr>
          </w:p>
        </w:tc>
      </w:tr>
      <w:tr w14:paraId="6DB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5" w:type="dxa"/>
            <w:vMerge w:val="continue"/>
            <w:textDirection w:val="tbRlV"/>
            <w:vAlign w:val="center"/>
          </w:tcPr>
          <w:p w14:paraId="4D502B6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7F9D5831">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10</w:t>
            </w:r>
          </w:p>
        </w:tc>
        <w:tc>
          <w:tcPr>
            <w:tcW w:w="7324" w:type="dxa"/>
            <w:vAlign w:val="center"/>
          </w:tcPr>
          <w:p w14:paraId="1EE25C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其他不满足磋商文件要求的情形</w:t>
            </w:r>
          </w:p>
        </w:tc>
        <w:tc>
          <w:tcPr>
            <w:tcW w:w="510" w:type="dxa"/>
            <w:vAlign w:val="center"/>
          </w:tcPr>
          <w:p w14:paraId="317BB2DB">
            <w:pPr>
              <w:jc w:val="center"/>
              <w:rPr>
                <w:rFonts w:hint="eastAsia" w:asciiTheme="minorEastAsia" w:hAnsiTheme="minorEastAsia" w:eastAsiaTheme="minorEastAsia" w:cstheme="minorEastAsia"/>
                <w:sz w:val="24"/>
                <w:szCs w:val="24"/>
              </w:rPr>
            </w:pPr>
          </w:p>
        </w:tc>
        <w:tc>
          <w:tcPr>
            <w:tcW w:w="508" w:type="dxa"/>
            <w:vAlign w:val="center"/>
          </w:tcPr>
          <w:p w14:paraId="65F8FA42">
            <w:pPr>
              <w:jc w:val="center"/>
              <w:rPr>
                <w:rFonts w:hint="eastAsia" w:asciiTheme="minorEastAsia" w:hAnsiTheme="minorEastAsia" w:eastAsiaTheme="minorEastAsia" w:cstheme="minorEastAsia"/>
                <w:sz w:val="24"/>
                <w:szCs w:val="24"/>
              </w:rPr>
            </w:pPr>
          </w:p>
        </w:tc>
      </w:tr>
      <w:tr w14:paraId="2E61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262" w:type="dxa"/>
            <w:gridSpan w:val="3"/>
            <w:vAlign w:val="center"/>
          </w:tcPr>
          <w:p w14:paraId="69B6083B">
            <w:pPr>
              <w:pStyle w:val="10"/>
              <w:spacing w:before="137"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结论：是否通过评审</w:t>
            </w:r>
          </w:p>
        </w:tc>
        <w:tc>
          <w:tcPr>
            <w:tcW w:w="510" w:type="dxa"/>
            <w:vAlign w:val="center"/>
          </w:tcPr>
          <w:p w14:paraId="177758BC">
            <w:pPr>
              <w:jc w:val="center"/>
              <w:rPr>
                <w:rFonts w:hint="eastAsia" w:asciiTheme="minorEastAsia" w:hAnsiTheme="minorEastAsia" w:eastAsiaTheme="minorEastAsia" w:cstheme="minorEastAsia"/>
                <w:sz w:val="24"/>
                <w:szCs w:val="24"/>
              </w:rPr>
            </w:pPr>
          </w:p>
        </w:tc>
        <w:tc>
          <w:tcPr>
            <w:tcW w:w="508" w:type="dxa"/>
            <w:vAlign w:val="center"/>
          </w:tcPr>
          <w:p w14:paraId="07294EE2">
            <w:pPr>
              <w:jc w:val="center"/>
              <w:rPr>
                <w:rFonts w:hint="eastAsia" w:asciiTheme="minorEastAsia" w:hAnsiTheme="minorEastAsia" w:eastAsiaTheme="minorEastAsia" w:cstheme="minorEastAsia"/>
                <w:sz w:val="24"/>
                <w:szCs w:val="24"/>
              </w:rPr>
            </w:pPr>
          </w:p>
        </w:tc>
      </w:tr>
    </w:tbl>
    <w:p w14:paraId="4E176818">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依据磋商文件的规定，磋商小组还将对磋商响应文件的有效性、完整性和对磋商文件的响应程度进行审查，以确定响应文件是否完整、是否正确提交磋商保证金、文件是否已正确签署、其技术标准及要求是否满足、工期等是否满足磋商文件的规定，以确定是否符合对磋商文件的实质性要求作出响应。如果响应文件对磋商文件存在实质性偏离的，其磋商将被拒绝。</w:t>
      </w:r>
    </w:p>
    <w:p w14:paraId="1C1BFA12">
      <w:pPr>
        <w:ind w:left="0" w:leftChars="0" w:firstLine="481" w:firstLineChars="175"/>
        <w:rPr>
          <w:rFonts w:ascii="仿宋" w:hAnsi="仿宋" w:eastAsia="仿宋" w:cs="仿宋"/>
          <w:b/>
          <w:bCs/>
          <w:spacing w:val="-3"/>
          <w:sz w:val="28"/>
          <w:szCs w:val="28"/>
        </w:rPr>
      </w:pPr>
    </w:p>
    <w:p w14:paraId="48EDD341">
      <w:pPr>
        <w:spacing w:before="205" w:line="240" w:lineRule="auto"/>
        <w:ind w:left="0" w:leftChars="0" w:firstLine="0" w:firstLineChars="0"/>
        <w:outlineLvl w:val="9"/>
        <w:rPr>
          <w:rFonts w:hint="eastAsia" w:ascii="宋体" w:hAnsi="宋体" w:eastAsia="宋体" w:cs="宋体"/>
          <w:b/>
          <w:bCs/>
          <w:spacing w:val="-9"/>
          <w:sz w:val="24"/>
          <w:szCs w:val="24"/>
        </w:rPr>
      </w:pPr>
      <w:r>
        <w:rPr>
          <w:rFonts w:hint="eastAsia" w:ascii="宋体" w:hAnsi="宋体" w:eastAsia="宋体" w:cs="宋体"/>
          <w:b/>
          <w:bCs/>
          <w:spacing w:val="-9"/>
          <w:sz w:val="24"/>
          <w:szCs w:val="24"/>
        </w:rPr>
        <w:t>附表三：</w:t>
      </w:r>
    </w:p>
    <w:p w14:paraId="0BED7789">
      <w:pPr>
        <w:spacing w:before="204" w:line="240" w:lineRule="auto"/>
        <w:ind w:left="0" w:leftChars="0" w:firstLine="0" w:firstLineChars="0"/>
        <w:jc w:val="center"/>
        <w:outlineLvl w:val="1"/>
        <w:rPr>
          <w:rFonts w:hint="eastAsia" w:ascii="宋体" w:hAnsi="宋体" w:eastAsia="宋体" w:cs="宋体"/>
          <w:b/>
          <w:bCs/>
          <w:spacing w:val="-7"/>
          <w:sz w:val="24"/>
          <w:szCs w:val="24"/>
        </w:rPr>
      </w:pPr>
      <w:r>
        <w:rPr>
          <w:rFonts w:hint="eastAsia" w:ascii="宋体" w:hAnsi="宋体" w:eastAsia="宋体" w:cs="宋体"/>
          <w:b/>
          <w:bCs/>
          <w:spacing w:val="-7"/>
          <w:sz w:val="24"/>
          <w:szCs w:val="24"/>
        </w:rPr>
        <w:t>商务、技术评审表</w:t>
      </w:r>
    </w:p>
    <w:tbl>
      <w:tblPr>
        <w:tblStyle w:val="9"/>
        <w:tblpPr w:leftFromText="180" w:rightFromText="180" w:vertAnchor="text" w:horzAnchor="page" w:tblpX="1397" w:tblpY="215"/>
        <w:tblOverlap w:val="never"/>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7"/>
        <w:gridCol w:w="1063"/>
        <w:gridCol w:w="1181"/>
        <w:gridCol w:w="530"/>
        <w:gridCol w:w="6045"/>
      </w:tblGrid>
      <w:tr w14:paraId="3EA7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210" w:type="pct"/>
            <w:vAlign w:val="center"/>
          </w:tcPr>
          <w:p w14:paraId="5AC39000">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577" w:type="pct"/>
            <w:vAlign w:val="center"/>
          </w:tcPr>
          <w:p w14:paraId="656840B5">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评分</w:t>
            </w:r>
          </w:p>
          <w:p w14:paraId="539C995C">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因素</w:t>
            </w:r>
          </w:p>
        </w:tc>
        <w:tc>
          <w:tcPr>
            <w:tcW w:w="641" w:type="pct"/>
            <w:vAlign w:val="center"/>
          </w:tcPr>
          <w:p w14:paraId="280DA2E4">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评审内容</w:t>
            </w:r>
          </w:p>
        </w:tc>
        <w:tc>
          <w:tcPr>
            <w:tcW w:w="288" w:type="pct"/>
            <w:vAlign w:val="center"/>
          </w:tcPr>
          <w:p w14:paraId="2FC7D7C6">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分值</w:t>
            </w:r>
          </w:p>
        </w:tc>
        <w:tc>
          <w:tcPr>
            <w:tcW w:w="3282" w:type="pct"/>
            <w:vAlign w:val="center"/>
          </w:tcPr>
          <w:p w14:paraId="643C13C2">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评审细则</w:t>
            </w:r>
          </w:p>
        </w:tc>
      </w:tr>
      <w:tr w14:paraId="1AF0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3" w:hRule="atLeast"/>
        </w:trPr>
        <w:tc>
          <w:tcPr>
            <w:tcW w:w="210" w:type="pct"/>
            <w:vAlign w:val="center"/>
          </w:tcPr>
          <w:p w14:paraId="2F89FC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77" w:type="pct"/>
            <w:vAlign w:val="center"/>
          </w:tcPr>
          <w:p w14:paraId="3C7774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投标报价部分</w:t>
            </w:r>
          </w:p>
          <w:p w14:paraId="6F7D160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30分</w:t>
            </w:r>
          </w:p>
        </w:tc>
        <w:tc>
          <w:tcPr>
            <w:tcW w:w="641" w:type="pct"/>
            <w:vAlign w:val="center"/>
          </w:tcPr>
          <w:p w14:paraId="7F55821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磋商价格</w:t>
            </w:r>
          </w:p>
        </w:tc>
        <w:tc>
          <w:tcPr>
            <w:tcW w:w="288" w:type="pct"/>
            <w:vAlign w:val="center"/>
          </w:tcPr>
          <w:p w14:paraId="54D445E9">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30分</w:t>
            </w:r>
          </w:p>
        </w:tc>
        <w:tc>
          <w:tcPr>
            <w:tcW w:w="3282" w:type="pct"/>
            <w:vAlign w:val="center"/>
          </w:tcPr>
          <w:p w14:paraId="19FA081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供应商的价格分统一按照下列公式计算：</w:t>
            </w:r>
          </w:p>
          <w:p w14:paraId="1CE350D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投标报价得分=（评标基准价／投标报价）×30%×100</w:t>
            </w:r>
          </w:p>
          <w:p w14:paraId="35941F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14:paraId="62A246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1.磋商价格评分采用低价优先法计算；</w:t>
            </w:r>
          </w:p>
          <w:p w14:paraId="1189F7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2.评标基准价：满足磋商文件要求且经修正(如有）、最后轮的投标报价后，最低的投标报价为评标基准价；</w:t>
            </w:r>
          </w:p>
          <w:p w14:paraId="36C23FA9">
            <w:pPr>
              <w:rPr>
                <w:sz w:val="21"/>
                <w:szCs w:val="21"/>
              </w:rPr>
            </w:pPr>
            <w:r>
              <w:rPr>
                <w:rFonts w:hint="eastAsia" w:asciiTheme="minorEastAsia" w:hAnsiTheme="minorEastAsia" w:eastAsiaTheme="minorEastAsia" w:cstheme="minorEastAsia"/>
                <w:sz w:val="24"/>
                <w:szCs w:val="24"/>
              </w:rPr>
              <w:t>3.评标委员会认为供应商的报价明显低于其他通过符合性检查供应商的报价，有可能影响履约的情况作必要的澄清、说明或补正。供应商澄清、说明或补正应在评标委员会规定的时间内以书面方式进行，并不得超出磋商文件范围或者改变磋商文件的实质性内容，否则视为磋商无效。</w:t>
            </w:r>
          </w:p>
        </w:tc>
      </w:tr>
      <w:tr w14:paraId="2B45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210" w:type="pct"/>
            <w:vMerge w:val="restart"/>
            <w:vAlign w:val="center"/>
          </w:tcPr>
          <w:p w14:paraId="0758C44D">
            <w:pPr>
              <w:spacing w:before="60" w:line="186" w:lineRule="auto"/>
              <w:ind w:left="107"/>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577" w:type="pct"/>
            <w:vMerge w:val="restart"/>
            <w:vAlign w:val="center"/>
          </w:tcPr>
          <w:p w14:paraId="47E299D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p w14:paraId="664357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641" w:type="pct"/>
            <w:vAlign w:val="center"/>
          </w:tcPr>
          <w:p w14:paraId="5398FD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p>
        </w:tc>
        <w:tc>
          <w:tcPr>
            <w:tcW w:w="288" w:type="pct"/>
            <w:vAlign w:val="center"/>
          </w:tcPr>
          <w:p w14:paraId="1FC68474">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2分</w:t>
            </w:r>
          </w:p>
        </w:tc>
        <w:tc>
          <w:tcPr>
            <w:tcW w:w="3282" w:type="pct"/>
            <w:vAlign w:val="center"/>
          </w:tcPr>
          <w:p w14:paraId="0BEAD79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月1日至今，供应商每提供一项业绩得1分，最高得2分（须提供中标通知书或合同复印件）。</w:t>
            </w:r>
          </w:p>
        </w:tc>
      </w:tr>
      <w:tr w14:paraId="5698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210" w:type="pct"/>
            <w:vMerge w:val="continue"/>
            <w:vAlign w:val="center"/>
          </w:tcPr>
          <w:p w14:paraId="03EC94BA">
            <w:pPr>
              <w:jc w:val="left"/>
              <w:rPr>
                <w:rFonts w:ascii="Arial"/>
                <w:sz w:val="21"/>
              </w:rPr>
            </w:pPr>
          </w:p>
        </w:tc>
        <w:tc>
          <w:tcPr>
            <w:tcW w:w="577" w:type="pct"/>
            <w:vMerge w:val="continue"/>
            <w:vAlign w:val="center"/>
          </w:tcPr>
          <w:p w14:paraId="72B3EF89">
            <w:pPr>
              <w:jc w:val="center"/>
              <w:rPr>
                <w:rFonts w:hint="eastAsia" w:asciiTheme="minorEastAsia" w:hAnsiTheme="minorEastAsia" w:eastAsiaTheme="minorEastAsia" w:cstheme="minorEastAsia"/>
                <w:sz w:val="24"/>
                <w:szCs w:val="24"/>
              </w:rPr>
            </w:pPr>
          </w:p>
        </w:tc>
        <w:tc>
          <w:tcPr>
            <w:tcW w:w="641" w:type="pct"/>
            <w:vAlign w:val="center"/>
          </w:tcPr>
          <w:p w14:paraId="6D9D050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项目管理人员情况</w:t>
            </w:r>
          </w:p>
        </w:tc>
        <w:tc>
          <w:tcPr>
            <w:tcW w:w="288" w:type="pct"/>
            <w:vAlign w:val="center"/>
          </w:tcPr>
          <w:p w14:paraId="580C5994">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8分</w:t>
            </w:r>
          </w:p>
        </w:tc>
        <w:tc>
          <w:tcPr>
            <w:tcW w:w="3282" w:type="pct"/>
            <w:vAlign w:val="center"/>
          </w:tcPr>
          <w:p w14:paraId="1139FD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管理人员情况：项目经理、技术负责人、施工员、质检员、安全员、资料员、材料员、造价人员等配备情况，提供相应资质证明材料。以上人员均配齐全的得满分，每缺一名岗位人员或人员证件不齐全的扣1分。</w:t>
            </w:r>
          </w:p>
        </w:tc>
      </w:tr>
      <w:tr w14:paraId="02C2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210" w:type="pct"/>
            <w:vMerge w:val="restart"/>
            <w:vAlign w:val="center"/>
          </w:tcPr>
          <w:p w14:paraId="6CFBC923">
            <w:pPr>
              <w:spacing w:before="60" w:line="186" w:lineRule="auto"/>
              <w:ind w:left="111"/>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577" w:type="pct"/>
            <w:vMerge w:val="restart"/>
            <w:vAlign w:val="center"/>
          </w:tcPr>
          <w:p w14:paraId="61CE99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p w14:paraId="0862094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60分</w:t>
            </w:r>
          </w:p>
        </w:tc>
        <w:tc>
          <w:tcPr>
            <w:tcW w:w="641" w:type="pct"/>
            <w:vAlign w:val="center"/>
          </w:tcPr>
          <w:p w14:paraId="06E6C9C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工程概况及特点</w:t>
            </w:r>
          </w:p>
        </w:tc>
        <w:tc>
          <w:tcPr>
            <w:tcW w:w="288" w:type="pct"/>
            <w:vAlign w:val="center"/>
          </w:tcPr>
          <w:p w14:paraId="60D19317">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6分</w:t>
            </w:r>
          </w:p>
        </w:tc>
        <w:tc>
          <w:tcPr>
            <w:tcW w:w="3282" w:type="pct"/>
            <w:vAlign w:val="center"/>
          </w:tcPr>
          <w:p w14:paraId="421ADB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工程概况及特点叙述正确，符合项目实际情况的得6分；每存在一处缺漏或不详实、不准确的扣1分，扣完为止。</w:t>
            </w:r>
          </w:p>
        </w:tc>
      </w:tr>
      <w:tr w14:paraId="3263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210" w:type="pct"/>
            <w:vMerge w:val="continue"/>
            <w:vAlign w:val="center"/>
          </w:tcPr>
          <w:p w14:paraId="47B594F8">
            <w:pPr>
              <w:jc w:val="left"/>
              <w:rPr>
                <w:rFonts w:ascii="Arial"/>
                <w:sz w:val="21"/>
              </w:rPr>
            </w:pPr>
          </w:p>
        </w:tc>
        <w:tc>
          <w:tcPr>
            <w:tcW w:w="577" w:type="pct"/>
            <w:vMerge w:val="continue"/>
            <w:vAlign w:val="center"/>
          </w:tcPr>
          <w:p w14:paraId="1B8FD479">
            <w:pPr>
              <w:jc w:val="center"/>
              <w:rPr>
                <w:rFonts w:hint="eastAsia" w:asciiTheme="minorEastAsia" w:hAnsiTheme="minorEastAsia" w:eastAsiaTheme="minorEastAsia" w:cstheme="minorEastAsia"/>
                <w:sz w:val="24"/>
                <w:szCs w:val="24"/>
              </w:rPr>
            </w:pPr>
          </w:p>
        </w:tc>
        <w:tc>
          <w:tcPr>
            <w:tcW w:w="641" w:type="pct"/>
            <w:vAlign w:val="center"/>
          </w:tcPr>
          <w:p w14:paraId="6DF3CF0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w:t>
            </w:r>
          </w:p>
        </w:tc>
        <w:tc>
          <w:tcPr>
            <w:tcW w:w="288" w:type="pct"/>
            <w:vAlign w:val="center"/>
          </w:tcPr>
          <w:p w14:paraId="3676C202">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14分</w:t>
            </w:r>
          </w:p>
        </w:tc>
        <w:tc>
          <w:tcPr>
            <w:tcW w:w="3282" w:type="pct"/>
            <w:vAlign w:val="center"/>
          </w:tcPr>
          <w:p w14:paraId="08408CB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应能符合工程实际情况，提高生产率、缩短工期、提高质量、降低消耗、减轻劳动强度提高进度提案；施工方法先进、采用新工艺、新技术；执行国家强制性条文；制定了质量通病的防治措施等综合打分。方案完整、可行、准确，完全符合项目实际情况的得14分；每存在一处缺漏或不详实、不准确的扣2分，扣完为止。</w:t>
            </w:r>
          </w:p>
        </w:tc>
      </w:tr>
      <w:tr w14:paraId="60C2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210" w:type="pct"/>
            <w:vMerge w:val="continue"/>
            <w:vAlign w:val="center"/>
          </w:tcPr>
          <w:p w14:paraId="4D8EC612">
            <w:pPr>
              <w:jc w:val="left"/>
              <w:rPr>
                <w:rFonts w:ascii="Arial"/>
                <w:sz w:val="21"/>
              </w:rPr>
            </w:pPr>
          </w:p>
        </w:tc>
        <w:tc>
          <w:tcPr>
            <w:tcW w:w="577" w:type="pct"/>
            <w:vMerge w:val="continue"/>
            <w:vAlign w:val="center"/>
          </w:tcPr>
          <w:p w14:paraId="1F690540">
            <w:pPr>
              <w:jc w:val="center"/>
              <w:rPr>
                <w:rFonts w:hint="eastAsia" w:asciiTheme="minorEastAsia" w:hAnsiTheme="minorEastAsia" w:eastAsiaTheme="minorEastAsia" w:cstheme="minorEastAsia"/>
                <w:sz w:val="24"/>
                <w:szCs w:val="24"/>
              </w:rPr>
            </w:pPr>
          </w:p>
        </w:tc>
        <w:tc>
          <w:tcPr>
            <w:tcW w:w="641" w:type="pct"/>
            <w:vAlign w:val="center"/>
          </w:tcPr>
          <w:p w14:paraId="371E6E1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施工准备计划</w:t>
            </w:r>
          </w:p>
        </w:tc>
        <w:tc>
          <w:tcPr>
            <w:tcW w:w="288" w:type="pct"/>
            <w:vAlign w:val="center"/>
          </w:tcPr>
          <w:p w14:paraId="5EA8BB6C">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8分</w:t>
            </w:r>
          </w:p>
        </w:tc>
        <w:tc>
          <w:tcPr>
            <w:tcW w:w="3282" w:type="pct"/>
            <w:vAlign w:val="center"/>
          </w:tcPr>
          <w:p w14:paraId="4722DEC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施工技术、现场、物资与机械、队伍准备计划应能充分保证工程需要等综合打分。计划内容完整可行、符合项目实际情况的得8分；每存在一处缺漏或不详实的扣2分，扣完为止。</w:t>
            </w:r>
          </w:p>
        </w:tc>
      </w:tr>
      <w:tr w14:paraId="4B3B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62CCE494">
            <w:pPr>
              <w:jc w:val="left"/>
              <w:rPr>
                <w:rFonts w:ascii="Arial"/>
                <w:sz w:val="21"/>
              </w:rPr>
            </w:pPr>
          </w:p>
        </w:tc>
        <w:tc>
          <w:tcPr>
            <w:tcW w:w="577" w:type="pct"/>
            <w:vMerge w:val="continue"/>
            <w:vAlign w:val="center"/>
          </w:tcPr>
          <w:p w14:paraId="12A33C9A">
            <w:pPr>
              <w:jc w:val="center"/>
              <w:rPr>
                <w:rFonts w:hint="eastAsia" w:asciiTheme="minorEastAsia" w:hAnsiTheme="minorEastAsia" w:eastAsiaTheme="minorEastAsia" w:cstheme="minorEastAsia"/>
                <w:sz w:val="24"/>
                <w:szCs w:val="24"/>
              </w:rPr>
            </w:pPr>
          </w:p>
        </w:tc>
        <w:tc>
          <w:tcPr>
            <w:tcW w:w="641" w:type="pct"/>
            <w:vAlign w:val="center"/>
          </w:tcPr>
          <w:p w14:paraId="5FF1DC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施工进度计划</w:t>
            </w:r>
          </w:p>
        </w:tc>
        <w:tc>
          <w:tcPr>
            <w:tcW w:w="288" w:type="pct"/>
            <w:vAlign w:val="center"/>
          </w:tcPr>
          <w:p w14:paraId="65A621E9">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6分</w:t>
            </w:r>
          </w:p>
        </w:tc>
        <w:tc>
          <w:tcPr>
            <w:tcW w:w="3282" w:type="pct"/>
            <w:vAlign w:val="center"/>
          </w:tcPr>
          <w:p w14:paraId="138ABF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进度计划应在空间和时间上做合理的统筹安排且符合施工的科学规律等综合打分。计划完整、科学、符合项目实际情况的得6分；每存在一处缺漏或不详实、不准确的扣2分，扣完为止。</w:t>
            </w:r>
          </w:p>
        </w:tc>
      </w:tr>
      <w:tr w14:paraId="3660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51309CBB">
            <w:pPr>
              <w:jc w:val="left"/>
              <w:rPr>
                <w:rFonts w:ascii="Arial"/>
                <w:sz w:val="21"/>
              </w:rPr>
            </w:pPr>
          </w:p>
        </w:tc>
        <w:tc>
          <w:tcPr>
            <w:tcW w:w="577" w:type="pct"/>
            <w:vMerge w:val="continue"/>
            <w:vAlign w:val="center"/>
          </w:tcPr>
          <w:p w14:paraId="0909AAA7">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3BD98E2C">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现场文明施工</w:t>
            </w:r>
          </w:p>
        </w:tc>
        <w:tc>
          <w:tcPr>
            <w:tcW w:w="288" w:type="pct"/>
            <w:shd w:val="clear" w:color="auto" w:fill="auto"/>
            <w:vAlign w:val="center"/>
          </w:tcPr>
          <w:p w14:paraId="6213369A">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2分</w:t>
            </w:r>
          </w:p>
        </w:tc>
        <w:tc>
          <w:tcPr>
            <w:tcW w:w="3282" w:type="pct"/>
            <w:shd w:val="clear" w:color="auto" w:fill="auto"/>
            <w:vAlign w:val="center"/>
          </w:tcPr>
          <w:p w14:paraId="5025AEDC">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措施应符合工程实际情况，切实可行，提供措施及承诺的得2分，未提供不得分。</w:t>
            </w:r>
          </w:p>
        </w:tc>
      </w:tr>
      <w:tr w14:paraId="475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19993D94">
            <w:pPr>
              <w:jc w:val="left"/>
              <w:rPr>
                <w:rFonts w:ascii="Arial"/>
                <w:sz w:val="21"/>
              </w:rPr>
            </w:pPr>
          </w:p>
        </w:tc>
        <w:tc>
          <w:tcPr>
            <w:tcW w:w="577" w:type="pct"/>
            <w:vMerge w:val="continue"/>
            <w:vAlign w:val="center"/>
          </w:tcPr>
          <w:p w14:paraId="1E3DD468">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52864890">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劳动力需用量计划</w:t>
            </w:r>
          </w:p>
        </w:tc>
        <w:tc>
          <w:tcPr>
            <w:tcW w:w="288" w:type="pct"/>
            <w:shd w:val="clear" w:color="auto" w:fill="auto"/>
            <w:vAlign w:val="center"/>
          </w:tcPr>
          <w:p w14:paraId="18B3C1AD">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6分</w:t>
            </w:r>
          </w:p>
        </w:tc>
        <w:tc>
          <w:tcPr>
            <w:tcW w:w="3282" w:type="pct"/>
            <w:shd w:val="clear" w:color="auto" w:fill="auto"/>
            <w:vAlign w:val="center"/>
          </w:tcPr>
          <w:p w14:paraId="50D07D49">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劳动力需用量计划应是根据工程进度计划的安排计算出的，并与工程进度计划相一致。提供劳动力需用量计划得6分，每存在一处缺漏或不详实的扣2分，扣完为止。</w:t>
            </w:r>
          </w:p>
        </w:tc>
      </w:tr>
      <w:tr w14:paraId="113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210" w:type="pct"/>
            <w:vMerge w:val="continue"/>
            <w:vAlign w:val="center"/>
          </w:tcPr>
          <w:p w14:paraId="45BC0D04">
            <w:pPr>
              <w:jc w:val="left"/>
              <w:rPr>
                <w:rFonts w:ascii="Arial"/>
                <w:sz w:val="21"/>
              </w:rPr>
            </w:pPr>
          </w:p>
        </w:tc>
        <w:tc>
          <w:tcPr>
            <w:tcW w:w="577" w:type="pct"/>
            <w:vMerge w:val="continue"/>
            <w:vAlign w:val="center"/>
          </w:tcPr>
          <w:p w14:paraId="22AEA1F6">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4C06EF29">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质量、进度、安全保证措施和体系</w:t>
            </w:r>
          </w:p>
        </w:tc>
        <w:tc>
          <w:tcPr>
            <w:tcW w:w="288" w:type="pct"/>
            <w:shd w:val="clear" w:color="auto" w:fill="auto"/>
            <w:vAlign w:val="center"/>
          </w:tcPr>
          <w:p w14:paraId="60B64F4A">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8分</w:t>
            </w:r>
          </w:p>
        </w:tc>
        <w:tc>
          <w:tcPr>
            <w:tcW w:w="3282" w:type="pct"/>
            <w:shd w:val="clear" w:color="auto" w:fill="auto"/>
            <w:vAlign w:val="center"/>
          </w:tcPr>
          <w:p w14:paraId="076651B2">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工程质量、进度、安全保证措施完整、合理、应符合科学的施工规律、国家规定的强制性标准并有针对性，同时要符合项目实际情况，切实可行得8分；每有一项缺失或不详实准确的扣2分，扣完为止。</w:t>
            </w:r>
          </w:p>
        </w:tc>
      </w:tr>
      <w:tr w14:paraId="1322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27C3A959">
            <w:pPr>
              <w:jc w:val="left"/>
              <w:rPr>
                <w:rFonts w:ascii="Arial"/>
                <w:sz w:val="21"/>
              </w:rPr>
            </w:pPr>
          </w:p>
        </w:tc>
        <w:tc>
          <w:tcPr>
            <w:tcW w:w="577" w:type="pct"/>
            <w:vMerge w:val="continue"/>
            <w:vAlign w:val="center"/>
          </w:tcPr>
          <w:p w14:paraId="67ED4995">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49B36535">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售后服务方案</w:t>
            </w:r>
          </w:p>
        </w:tc>
        <w:tc>
          <w:tcPr>
            <w:tcW w:w="288" w:type="pct"/>
            <w:shd w:val="clear" w:color="auto" w:fill="auto"/>
            <w:vAlign w:val="center"/>
          </w:tcPr>
          <w:p w14:paraId="730148F1">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10分</w:t>
            </w:r>
          </w:p>
        </w:tc>
        <w:tc>
          <w:tcPr>
            <w:tcW w:w="3282" w:type="pct"/>
            <w:shd w:val="clear" w:color="auto" w:fill="auto"/>
            <w:vAlign w:val="center"/>
          </w:tcPr>
          <w:p w14:paraId="798A0AB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视企业承诺的售后服务方案，方案完整，符合项目实际情况的得5分；方案有缺漏、不完整的不得分。</w:t>
            </w:r>
          </w:p>
          <w:p w14:paraId="471E3B1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2、维修能力证明，提供承诺函的得2分，未提供不得分。</w:t>
            </w:r>
          </w:p>
          <w:p w14:paraId="57423DED">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3、根据提供的针对客户当地实际情况制定售后服务承诺，提供承诺函得3分，未提供不得分。</w:t>
            </w:r>
          </w:p>
        </w:tc>
      </w:tr>
    </w:tbl>
    <w:p w14:paraId="17471707">
      <w:pPr>
        <w:spacing w:line="114" w:lineRule="exact"/>
      </w:pPr>
    </w:p>
    <w:p w14:paraId="533F9D94">
      <w:pPr>
        <w:spacing w:line="114" w:lineRule="exact"/>
      </w:pPr>
    </w:p>
    <w:p w14:paraId="7CC4302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25.5供应商在评标过程中，所进行的力图影响评标结果的不符合招标规则的活动，可能导致其被取消中标资格。</w:t>
      </w:r>
    </w:p>
    <w:p w14:paraId="0F94A6B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25.6与竞争性磋商文件有重大偏离的响应文件将被拒绝。</w:t>
      </w:r>
    </w:p>
    <w:p w14:paraId="0963A9C1">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26、中标供应商的确认</w:t>
      </w:r>
    </w:p>
    <w:p w14:paraId="19E9A9A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26.1磋商小组推荐得分最高的为第一中标候选人。采购人应当接受磋商小组推荐的中标候选人，不得在磋商小组推荐的中标候选人之外确定中标人。磋商小组无义务向供应商进行任何有关评标的解释工作。</w:t>
      </w:r>
    </w:p>
    <w:p w14:paraId="36EBB2C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26.2采购人应当确定排名第一的中标候选人为中标供应商。排名第一的中标候选人放弃中标、因不可抗力提出不能履行合同，或者竞争性磋商文件规定应当提交履约保证金而在规定的期限内未能提交的，采购人可以确定排名第二的中标候选人为中标供应商，也可以重新组织招标。</w:t>
      </w:r>
    </w:p>
    <w:p w14:paraId="44F6D68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26.3在确定中标供应商前，采购人不得与投标供应商就投标价格、投标方案等实质性内容进行谈判。</w:t>
      </w:r>
    </w:p>
    <w:p w14:paraId="36DB995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26.4综合得分相同时按下列顺序比较确定：（1）节能产品；（2）环保产品；（3）投标报价（由低到高）；（4）商务技术评分（由高到低）。如以上都相同的，名次由评标委员会抽签确定。</w:t>
      </w:r>
    </w:p>
    <w:p w14:paraId="5B1E1111">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27、中标通知</w:t>
      </w:r>
    </w:p>
    <w:p w14:paraId="208E3BFB">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27.1采购人或者采购代理机构应当自中标供应商确定之日起2个工作日内，发出中标通知书，并在省级以上人民政府财政部门指定的媒体上公告中标结果。</w:t>
      </w:r>
    </w:p>
    <w:p w14:paraId="6262DC6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27.2中标通知书对采购人和中标供应商均具有法律效力。中标通知书发出后，采购人改变中标结果的，或者中标供应商放弃中标项目的，应当依法承担法律责任。</w:t>
      </w:r>
    </w:p>
    <w:p w14:paraId="698B7EEE">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28、拒绝投标的权力</w:t>
      </w:r>
    </w:p>
    <w:p w14:paraId="61A023B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采购人有权在定标前拒绝任何有不正当行为或扰乱正常采购工作的供应商，由此对供应商造成的损失不负任何责任，同时对此也不做任何解释。</w:t>
      </w:r>
    </w:p>
    <w:p w14:paraId="20E57424">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七、授予合同</w:t>
      </w:r>
    </w:p>
    <w:p w14:paraId="5AD7D442">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29、签订商务合同</w:t>
      </w:r>
    </w:p>
    <w:p w14:paraId="08D5809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29.1采购人与中标供应商应当在中标通知书发出之日起30日内，按照竞争性磋商文件确定的事项签订政府采购合同。</w:t>
      </w:r>
    </w:p>
    <w:p w14:paraId="68A6AF7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29.2中标合同不得转让。经采购人同意，中标供应商可以依法采取分包方式履行合同。政府采购合同分包履行的，中标供应商就采购项目和分包项目向采购人负责，分包供应商就分包项目承担责任。</w:t>
      </w:r>
    </w:p>
    <w:p w14:paraId="407E9EC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29.3竞争性磋商文件要求中标或者成交供应商提交履约保证金的，供应商应当以支票、汇票、本票或者金融机构、担保机构出具的保函等非现金形式提交。</w:t>
      </w:r>
    </w:p>
    <w:p w14:paraId="689CB5B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29.4中标供应商拒绝与采购人签订合同的，采购人可以按照评审报告推荐的中标候选人名单排序，确定下一候选人为中标供应商，也可以重新开展政府采购活动。</w:t>
      </w:r>
    </w:p>
    <w:p w14:paraId="0635E59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29.5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438452C">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30、商务合同的组成</w:t>
      </w:r>
    </w:p>
    <w:p w14:paraId="6C7F8F5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30.1下列文件均为商务合同不可分割的组成部分：</w:t>
      </w:r>
    </w:p>
    <w:p w14:paraId="5B89AA3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30.1.1中标通知书；</w:t>
      </w:r>
    </w:p>
    <w:p w14:paraId="6144DD3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30.1.2中标供应商的响应文件；</w:t>
      </w:r>
    </w:p>
    <w:p w14:paraId="5858B3B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30.1.3供应商澄清、说明或补正文件；</w:t>
      </w:r>
    </w:p>
    <w:p w14:paraId="7560954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30.1.4竞争性磋商文件。</w:t>
      </w:r>
    </w:p>
    <w:p w14:paraId="1D68F0BA">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八、采购人更改货物、工程或者服务的权利</w:t>
      </w:r>
    </w:p>
    <w:p w14:paraId="59F8A581">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40EA316">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九、其他事项</w:t>
      </w:r>
    </w:p>
    <w:p w14:paraId="15DBDEF9">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32、采购代理服务费</w:t>
      </w:r>
    </w:p>
    <w:p w14:paraId="6065AE8F">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32.1</w:t>
      </w:r>
      <w:r>
        <w:rPr>
          <w:rFonts w:hint="eastAsia" w:ascii="宋体" w:hAnsi="宋体" w:eastAsia="宋体" w:cs="宋体"/>
          <w:b/>
          <w:bCs/>
          <w:spacing w:val="-2"/>
          <w:sz w:val="24"/>
          <w:szCs w:val="24"/>
        </w:rPr>
        <w:t>本项目招标代理服务费支付金额按《国家发展改革委关于进一步开放建设项目专业服务价格》(发改价格【2015】299)的规定收取标准:中标金额100以下*1.</w:t>
      </w:r>
      <w:r>
        <w:rPr>
          <w:rFonts w:hint="eastAsia" w:ascii="宋体" w:hAnsi="宋体" w:eastAsia="宋体" w:cs="宋体"/>
          <w:b/>
          <w:bCs/>
          <w:spacing w:val="-2"/>
          <w:sz w:val="24"/>
          <w:szCs w:val="24"/>
          <w:lang w:val="en-US" w:eastAsia="zh-CN"/>
        </w:rPr>
        <w:t>00</w:t>
      </w:r>
      <w:r>
        <w:rPr>
          <w:rFonts w:hint="eastAsia" w:ascii="宋体" w:hAnsi="宋体" w:eastAsia="宋体" w:cs="宋体"/>
          <w:b/>
          <w:bCs/>
          <w:spacing w:val="-2"/>
          <w:sz w:val="24"/>
          <w:szCs w:val="24"/>
        </w:rPr>
        <w:t>%:</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rPr>
        <w:t>100-500</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rPr>
        <w:t>*0.</w:t>
      </w:r>
      <w:r>
        <w:rPr>
          <w:rFonts w:hint="eastAsia" w:ascii="宋体" w:hAnsi="宋体" w:eastAsia="宋体" w:cs="宋体"/>
          <w:b/>
          <w:bCs/>
          <w:spacing w:val="-2"/>
          <w:sz w:val="24"/>
          <w:szCs w:val="24"/>
          <w:lang w:val="en-US" w:eastAsia="zh-CN"/>
        </w:rPr>
        <w:t>70</w:t>
      </w:r>
      <w:r>
        <w:rPr>
          <w:rFonts w:hint="eastAsia" w:ascii="宋体" w:hAnsi="宋体" w:eastAsia="宋体" w:cs="宋体"/>
          <w:b/>
          <w:bCs/>
          <w:spacing w:val="-2"/>
          <w:sz w:val="24"/>
          <w:szCs w:val="24"/>
        </w:rPr>
        <w:t>%</w:t>
      </w:r>
      <w:r>
        <w:rPr>
          <w:rFonts w:hint="eastAsia" w:ascii="宋体" w:hAnsi="宋体" w:eastAsia="宋体" w:cs="宋体"/>
          <w:b/>
          <w:bCs/>
          <w:spacing w:val="-2"/>
          <w:sz w:val="24"/>
          <w:szCs w:val="24"/>
          <w:lang w:eastAsia="zh-CN"/>
        </w:rPr>
        <w:t>，</w:t>
      </w:r>
      <w:r>
        <w:rPr>
          <w:rFonts w:hint="eastAsia" w:ascii="宋体" w:hAnsi="宋体" w:eastAsia="宋体" w:cs="宋体"/>
          <w:b/>
          <w:bCs/>
          <w:spacing w:val="-2"/>
          <w:sz w:val="24"/>
          <w:szCs w:val="24"/>
        </w:rPr>
        <w:t>按中标价以差额累进法计算，工程预算费按(中价协[2013]35号文)执行，由中标单位支付</w:t>
      </w:r>
      <w:r>
        <w:rPr>
          <w:rFonts w:hint="eastAsia" w:ascii="宋体" w:hAnsi="宋体" w:eastAsia="宋体" w:cs="宋体"/>
          <w:b/>
          <w:bCs/>
          <w:sz w:val="24"/>
          <w:szCs w:val="24"/>
          <w:lang w:eastAsia="zh-CN"/>
        </w:rPr>
        <w:t>。</w:t>
      </w:r>
    </w:p>
    <w:p w14:paraId="61388ED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32.2采购代理服务费的计算基数是</w:t>
      </w:r>
      <w:r>
        <w:rPr>
          <w:rFonts w:hint="eastAsia" w:ascii="宋体" w:hAnsi="宋体" w:eastAsia="宋体" w:cs="宋体"/>
          <w:b/>
          <w:bCs/>
          <w:sz w:val="24"/>
          <w:szCs w:val="24"/>
          <w:u w:val="single"/>
          <w:lang w:eastAsia="zh-CN"/>
        </w:rPr>
        <w:t>中标通知书中载明的中标总金额</w:t>
      </w:r>
      <w:r>
        <w:rPr>
          <w:rFonts w:hint="eastAsia" w:ascii="宋体" w:hAnsi="宋体" w:eastAsia="宋体" w:cs="宋体"/>
          <w:sz w:val="24"/>
          <w:szCs w:val="24"/>
          <w:lang w:eastAsia="zh-CN"/>
        </w:rPr>
        <w:t>。</w:t>
      </w:r>
    </w:p>
    <w:p w14:paraId="05E3F417">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33、本竞争性磋商文件是根据《中华人民共和国政府采购法》、《中华人民共和国政府采购法实施条例》的规定编制，解释权属采购代理机构。</w:t>
      </w:r>
    </w:p>
    <w:p w14:paraId="57868A8F">
      <w:pPr>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34、参与本次采购的供应商应当有商务、技术人员对磋商小组提出的</w:t>
      </w:r>
      <w:bookmarkStart w:id="4" w:name="bookmark3"/>
      <w:bookmarkEnd w:id="4"/>
      <w:r>
        <w:rPr>
          <w:rFonts w:hint="eastAsia" w:ascii="宋体" w:hAnsi="宋体" w:eastAsia="宋体" w:cs="宋体"/>
          <w:b/>
          <w:bCs/>
          <w:sz w:val="24"/>
          <w:szCs w:val="24"/>
          <w:lang w:val="en-US" w:eastAsia="zh-CN"/>
        </w:rPr>
        <w:t>商务、技术问题进行答疑。</w:t>
      </w:r>
    </w:p>
    <w:p w14:paraId="3EF3459D">
      <w:r>
        <w:br w:type="page"/>
      </w:r>
    </w:p>
    <w:p w14:paraId="14583F5D">
      <w:pPr>
        <w:spacing w:before="101" w:line="226" w:lineRule="auto"/>
        <w:jc w:val="center"/>
        <w:outlineLvl w:val="0"/>
        <w:rPr>
          <w:rFonts w:hint="eastAsia" w:ascii="黑体" w:hAnsi="黑体" w:eastAsia="黑体" w:cs="黑体"/>
          <w:b/>
          <w:bCs/>
          <w:spacing w:val="3"/>
          <w:sz w:val="30"/>
          <w:szCs w:val="30"/>
        </w:rPr>
      </w:pPr>
      <w:bookmarkStart w:id="5" w:name="bookmark4"/>
      <w:bookmarkEnd w:id="5"/>
      <w:r>
        <w:rPr>
          <w:rFonts w:hint="eastAsia" w:ascii="黑体" w:hAnsi="黑体" w:eastAsia="黑体" w:cs="黑体"/>
          <w:b/>
          <w:bCs/>
          <w:spacing w:val="3"/>
          <w:sz w:val="30"/>
          <w:szCs w:val="30"/>
        </w:rPr>
        <w:t>第三章</w:t>
      </w:r>
      <w:r>
        <w:rPr>
          <w:rFonts w:hint="eastAsia" w:ascii="黑体" w:hAnsi="黑体" w:eastAsia="黑体" w:cs="黑体"/>
          <w:b/>
          <w:bCs/>
          <w:spacing w:val="3"/>
          <w:sz w:val="30"/>
          <w:szCs w:val="30"/>
          <w:lang w:val="en-US" w:eastAsia="zh-CN"/>
        </w:rPr>
        <w:t xml:space="preserve"> </w:t>
      </w:r>
      <w:r>
        <w:rPr>
          <w:rFonts w:hint="eastAsia" w:ascii="黑体" w:hAnsi="黑体" w:eastAsia="黑体" w:cs="黑体"/>
          <w:b/>
          <w:bCs/>
          <w:spacing w:val="3"/>
          <w:sz w:val="30"/>
          <w:szCs w:val="30"/>
        </w:rPr>
        <w:t>工程量清单及技术标准</w:t>
      </w:r>
    </w:p>
    <w:p w14:paraId="0634F91B">
      <w:pPr>
        <w:spacing w:before="272" w:line="224" w:lineRule="auto"/>
        <w:jc w:val="left"/>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一、技术标准和要求</w:t>
      </w:r>
    </w:p>
    <w:p w14:paraId="46AB094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（一）施工范围：全套施工图纸、工程量清单、磋商文件（包括设计变更、招标答疑补充等文件）范围内的全部施工内容。</w:t>
      </w:r>
    </w:p>
    <w:p w14:paraId="1D15999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highlight w:val="none"/>
          <w:lang w:eastAsia="zh-CN"/>
        </w:rPr>
        <w:t>工期要求：</w:t>
      </w:r>
      <w:r>
        <w:rPr>
          <w:rFonts w:hint="eastAsia" w:ascii="宋体" w:hAnsi="宋体" w:eastAsia="宋体" w:cs="宋体"/>
          <w:sz w:val="24"/>
          <w:szCs w:val="24"/>
          <w:highlight w:val="none"/>
          <w:lang w:val="en-US" w:eastAsia="zh-CN"/>
        </w:rPr>
        <w:t>60日历日</w:t>
      </w:r>
      <w:r>
        <w:rPr>
          <w:rFonts w:hint="eastAsia" w:ascii="宋体" w:hAnsi="宋体" w:eastAsia="宋体" w:cs="宋体"/>
          <w:sz w:val="24"/>
          <w:szCs w:val="24"/>
          <w:highlight w:val="none"/>
          <w:lang w:eastAsia="zh-CN"/>
        </w:rPr>
        <w:t>。</w:t>
      </w:r>
    </w:p>
    <w:p w14:paraId="074ADFF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（三）付款方式：以最终签订合同约定的条款为准。</w:t>
      </w:r>
    </w:p>
    <w:p w14:paraId="674A6F7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（四）质量要求：</w:t>
      </w:r>
    </w:p>
    <w:p w14:paraId="70C5EDF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1、质量要求：合格。</w:t>
      </w:r>
    </w:p>
    <w:p w14:paraId="0D9EF97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2、质量标准：符合现行国家有关工程施工验收规范和标准的合格要求。</w:t>
      </w:r>
    </w:p>
    <w:p w14:paraId="60F95176">
      <w:pPr>
        <w:spacing w:before="272" w:line="224" w:lineRule="auto"/>
        <w:jc w:val="left"/>
        <w:outlineLvl w:val="2"/>
        <w:rPr>
          <w:rFonts w:hint="eastAsia" w:ascii="宋体" w:hAnsi="宋体" w:eastAsia="宋体" w:cs="宋体"/>
          <w:b/>
          <w:bCs/>
          <w:spacing w:val="-26"/>
          <w:sz w:val="24"/>
          <w:szCs w:val="24"/>
        </w:rPr>
      </w:pPr>
      <w:bookmarkStart w:id="6" w:name="bookmark8"/>
      <w:bookmarkEnd w:id="6"/>
      <w:r>
        <w:rPr>
          <w:rFonts w:hint="eastAsia" w:ascii="宋体" w:hAnsi="宋体" w:eastAsia="宋体" w:cs="宋体"/>
          <w:b/>
          <w:bCs/>
          <w:spacing w:val="-26"/>
          <w:sz w:val="24"/>
          <w:szCs w:val="24"/>
        </w:rPr>
        <w:t>二、工程概况</w:t>
      </w:r>
    </w:p>
    <w:p w14:paraId="50E9957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建设地点：疏附县，具体内容如下：</w:t>
      </w:r>
    </w:p>
    <w:p w14:paraId="5100B22C">
      <w:pPr>
        <w:ind w:left="0" w:leftChars="0"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lang w:eastAsia="zh-CN"/>
        </w:rPr>
        <w:t>建设规模及工程内容：新建中水管道全长8712m，管径为de400-de110，新建提升泵站一座。符合喀什地区疏附县中水回用管网(三期)工程(第三批)设计图纸要求及工程量清单。</w:t>
      </w:r>
    </w:p>
    <w:p w14:paraId="4307111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安全文明施工：在工程施工、竣工、交付及修补任何缺陷的过程中，承包人应当始终遵守国家和地方有关安全生产的法律、法规、规范、标准和规程等，履行其安全施工职责。</w:t>
      </w:r>
    </w:p>
    <w:p w14:paraId="3A30067D">
      <w:pPr>
        <w:spacing w:before="272" w:line="224" w:lineRule="auto"/>
        <w:jc w:val="left"/>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三、工程量清单</w:t>
      </w:r>
    </w:p>
    <w:p w14:paraId="0AA1BE05">
      <w:pPr>
        <w:ind w:left="0" w:leftChars="0" w:firstLine="420" w:firstLineChars="175"/>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（另附工程量清单）</w:t>
      </w:r>
    </w:p>
    <w:p w14:paraId="44A1B7E5">
      <w:r>
        <w:br w:type="page"/>
      </w:r>
    </w:p>
    <w:p w14:paraId="60023191">
      <w:pPr>
        <w:spacing w:before="101" w:line="226" w:lineRule="auto"/>
        <w:jc w:val="center"/>
        <w:outlineLvl w:val="0"/>
        <w:rPr>
          <w:rFonts w:hint="eastAsia" w:ascii="黑体" w:hAnsi="黑体" w:eastAsia="黑体" w:cs="黑体"/>
          <w:b/>
          <w:bCs/>
          <w:spacing w:val="3"/>
          <w:sz w:val="30"/>
          <w:szCs w:val="30"/>
        </w:rPr>
      </w:pPr>
      <w:bookmarkStart w:id="7" w:name="bookmark5"/>
      <w:bookmarkEnd w:id="7"/>
      <w:r>
        <w:rPr>
          <w:rFonts w:hint="eastAsia" w:ascii="黑体" w:hAnsi="黑体" w:eastAsia="黑体" w:cs="黑体"/>
          <w:b/>
          <w:bCs/>
          <w:spacing w:val="3"/>
          <w:sz w:val="30"/>
          <w:szCs w:val="30"/>
        </w:rPr>
        <w:t>第四章</w:t>
      </w:r>
      <w:r>
        <w:rPr>
          <w:rFonts w:hint="eastAsia" w:ascii="黑体" w:hAnsi="黑体" w:eastAsia="黑体" w:cs="黑体"/>
          <w:b/>
          <w:bCs/>
          <w:spacing w:val="3"/>
          <w:sz w:val="30"/>
          <w:szCs w:val="30"/>
          <w:lang w:val="en-US" w:eastAsia="zh-CN"/>
        </w:rPr>
        <w:t xml:space="preserve"> </w:t>
      </w:r>
      <w:r>
        <w:rPr>
          <w:rFonts w:hint="eastAsia" w:ascii="黑体" w:hAnsi="黑体" w:eastAsia="黑体" w:cs="黑体"/>
          <w:b/>
          <w:bCs/>
          <w:spacing w:val="3"/>
          <w:sz w:val="30"/>
          <w:szCs w:val="30"/>
        </w:rPr>
        <w:t>合同范本（以最终签订合同为准）</w:t>
      </w:r>
    </w:p>
    <w:p w14:paraId="5A608E85">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第一节通用合同条款</w:t>
      </w:r>
    </w:p>
    <w:p w14:paraId="7634BC2A">
      <w:pPr>
        <w:pStyle w:val="2"/>
        <w:spacing w:line="349" w:lineRule="auto"/>
      </w:pPr>
    </w:p>
    <w:p w14:paraId="1EBD804C">
      <w:pPr>
        <w:spacing w:before="91" w:line="244" w:lineRule="auto"/>
        <w:ind w:left="17" w:right="142" w:firstLine="579"/>
        <w:rPr>
          <w:rFonts w:hint="eastAsia" w:ascii="宋体" w:hAnsi="宋体" w:eastAsia="宋体" w:cs="宋体"/>
          <w:sz w:val="24"/>
          <w:szCs w:val="24"/>
        </w:rPr>
      </w:pPr>
      <w:r>
        <w:rPr>
          <w:rFonts w:hint="eastAsia" w:ascii="宋体" w:hAnsi="宋体" w:eastAsia="宋体" w:cs="宋体"/>
          <w:spacing w:val="1"/>
          <w:sz w:val="24"/>
          <w:szCs w:val="24"/>
        </w:rPr>
        <w:t>1、建设工程施工合同的“合同条件”采用国家工商行政管理局和建</w:t>
      </w:r>
      <w:r>
        <w:rPr>
          <w:rFonts w:hint="eastAsia" w:ascii="宋体" w:hAnsi="宋体" w:eastAsia="宋体" w:cs="宋体"/>
          <w:sz w:val="24"/>
          <w:szCs w:val="24"/>
        </w:rPr>
        <w:t>设部颁发的《建设工程施工合同》(GF-2013-0201</w:t>
      </w:r>
      <w:r>
        <w:rPr>
          <w:rFonts w:hint="eastAsia" w:ascii="宋体" w:hAnsi="宋体" w:eastAsia="宋体" w:cs="宋体"/>
          <w:spacing w:val="-1"/>
          <w:sz w:val="24"/>
          <w:szCs w:val="24"/>
        </w:rPr>
        <w:t>)的合同条件。</w:t>
      </w:r>
    </w:p>
    <w:p w14:paraId="4A53A1DD">
      <w:pPr>
        <w:spacing w:before="57" w:line="251" w:lineRule="auto"/>
        <w:ind w:left="21" w:right="143" w:firstLine="557"/>
        <w:rPr>
          <w:rFonts w:hint="eastAsia" w:ascii="宋体" w:hAnsi="宋体" w:eastAsia="宋体" w:cs="宋体"/>
          <w:sz w:val="24"/>
          <w:szCs w:val="24"/>
        </w:rPr>
      </w:pPr>
      <w:r>
        <w:rPr>
          <w:rFonts w:hint="eastAsia" w:ascii="宋体" w:hAnsi="宋体" w:eastAsia="宋体" w:cs="宋体"/>
          <w:spacing w:val="-6"/>
          <w:sz w:val="24"/>
          <w:szCs w:val="24"/>
        </w:rPr>
        <w:t>2、通用合同条款直接引用中国计划出版社出版的中华</w:t>
      </w:r>
      <w:r>
        <w:rPr>
          <w:rFonts w:hint="eastAsia" w:ascii="宋体" w:hAnsi="宋体" w:eastAsia="宋体" w:cs="宋体"/>
          <w:spacing w:val="-7"/>
          <w:sz w:val="24"/>
          <w:szCs w:val="24"/>
        </w:rPr>
        <w:t>人民共和国《标</w:t>
      </w:r>
      <w:r>
        <w:rPr>
          <w:rFonts w:hint="eastAsia" w:ascii="宋体" w:hAnsi="宋体" w:eastAsia="宋体" w:cs="宋体"/>
          <w:spacing w:val="-1"/>
          <w:sz w:val="24"/>
          <w:szCs w:val="24"/>
        </w:rPr>
        <w:t>准施工磋商文件》(2007版)第一卷第四章第一节“通用合同条款”(第41</w:t>
      </w:r>
      <w:r>
        <w:rPr>
          <w:rFonts w:hint="eastAsia" w:ascii="宋体" w:hAnsi="宋体" w:eastAsia="宋体" w:cs="宋体"/>
          <w:spacing w:val="-8"/>
          <w:sz w:val="24"/>
          <w:szCs w:val="24"/>
        </w:rPr>
        <w:t>页至第81页)。</w:t>
      </w:r>
    </w:p>
    <w:p w14:paraId="6FE20D8E">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第二节专用合同条款</w:t>
      </w:r>
    </w:p>
    <w:p w14:paraId="5D699A4F">
      <w:pPr>
        <w:spacing w:before="314" w:line="224" w:lineRule="auto"/>
        <w:ind w:left="30"/>
        <w:outlineLvl w:val="1"/>
        <w:rPr>
          <w:rFonts w:hint="eastAsia" w:ascii="宋体" w:hAnsi="宋体" w:eastAsia="宋体" w:cs="宋体"/>
          <w:sz w:val="24"/>
          <w:szCs w:val="24"/>
        </w:rPr>
      </w:pPr>
      <w:r>
        <w:rPr>
          <w:rFonts w:hint="eastAsia" w:ascii="宋体" w:hAnsi="宋体" w:eastAsia="宋体" w:cs="宋体"/>
          <w:b/>
          <w:bCs/>
          <w:spacing w:val="-9"/>
          <w:sz w:val="24"/>
          <w:szCs w:val="24"/>
          <w:u w:val="single" w:color="auto"/>
        </w:rPr>
        <w:t>1.</w:t>
      </w:r>
      <w:r>
        <w:rPr>
          <w:rFonts w:hint="eastAsia" w:ascii="宋体" w:hAnsi="宋体" w:eastAsia="宋体" w:cs="宋体"/>
          <w:spacing w:val="25"/>
          <w:sz w:val="24"/>
          <w:szCs w:val="24"/>
          <w:u w:val="single" w:color="auto"/>
        </w:rPr>
        <w:t xml:space="preserve"> </w:t>
      </w:r>
      <w:r>
        <w:rPr>
          <w:rFonts w:hint="eastAsia" w:ascii="宋体" w:hAnsi="宋体" w:eastAsia="宋体" w:cs="宋体"/>
          <w:b/>
          <w:bCs/>
          <w:spacing w:val="-9"/>
          <w:sz w:val="24"/>
          <w:szCs w:val="24"/>
          <w:u w:val="single" w:color="auto"/>
        </w:rPr>
        <w:t>一般约定</w:t>
      </w:r>
    </w:p>
    <w:p w14:paraId="236B9DAA">
      <w:pPr>
        <w:spacing w:before="181" w:line="224" w:lineRule="auto"/>
        <w:ind w:left="597"/>
        <w:rPr>
          <w:rFonts w:hint="eastAsia" w:ascii="宋体" w:hAnsi="宋体" w:eastAsia="宋体" w:cs="宋体"/>
          <w:sz w:val="24"/>
          <w:szCs w:val="24"/>
        </w:rPr>
      </w:pPr>
      <w:r>
        <w:rPr>
          <w:rFonts w:hint="eastAsia" w:ascii="宋体" w:hAnsi="宋体" w:eastAsia="宋体" w:cs="宋体"/>
          <w:spacing w:val="-6"/>
          <w:sz w:val="24"/>
          <w:szCs w:val="24"/>
        </w:rPr>
        <w:t>1.1</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词语定义</w:t>
      </w:r>
    </w:p>
    <w:p w14:paraId="3F3C0125">
      <w:pPr>
        <w:spacing w:before="181" w:line="224" w:lineRule="auto"/>
        <w:ind w:left="597"/>
        <w:rPr>
          <w:rFonts w:hint="eastAsia" w:ascii="宋体" w:hAnsi="宋体" w:eastAsia="宋体" w:cs="宋体"/>
          <w:sz w:val="24"/>
          <w:szCs w:val="24"/>
        </w:rPr>
      </w:pPr>
      <w:r>
        <w:rPr>
          <w:rFonts w:hint="eastAsia" w:ascii="宋体" w:hAnsi="宋体" w:eastAsia="宋体" w:cs="宋体"/>
          <w:spacing w:val="-7"/>
          <w:sz w:val="24"/>
          <w:szCs w:val="24"/>
        </w:rPr>
        <w:t>1.1.1</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合同</w:t>
      </w:r>
    </w:p>
    <w:p w14:paraId="7752BFF9">
      <w:pPr>
        <w:spacing w:before="59" w:line="264" w:lineRule="auto"/>
        <w:ind w:left="26" w:right="144" w:firstLine="570"/>
        <w:rPr>
          <w:rFonts w:hint="eastAsia" w:ascii="宋体" w:hAnsi="宋体" w:eastAsia="宋体" w:cs="宋体"/>
          <w:sz w:val="24"/>
          <w:szCs w:val="24"/>
        </w:rPr>
      </w:pPr>
      <w:r>
        <w:rPr>
          <w:rFonts w:hint="eastAsia" w:ascii="宋体" w:hAnsi="宋体" w:eastAsia="宋体" w:cs="宋体"/>
          <w:spacing w:val="2"/>
          <w:sz w:val="24"/>
          <w:szCs w:val="24"/>
        </w:rPr>
        <w:t>1.1.1.10</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其他合同文件包括：</w:t>
      </w:r>
      <w:r>
        <w:rPr>
          <w:rFonts w:hint="eastAsia" w:ascii="宋体" w:hAnsi="宋体" w:eastAsia="宋体" w:cs="宋体"/>
          <w:b/>
          <w:bCs/>
          <w:spacing w:val="2"/>
          <w:sz w:val="24"/>
          <w:szCs w:val="24"/>
          <w:u w:val="single" w:color="auto"/>
        </w:rPr>
        <w:t>履行合同过程中双方书面确认的对</w:t>
      </w:r>
      <w:r>
        <w:rPr>
          <w:rFonts w:hint="eastAsia" w:ascii="宋体" w:hAnsi="宋体" w:eastAsia="宋体" w:cs="宋体"/>
          <w:b/>
          <w:bCs/>
          <w:spacing w:val="-1"/>
          <w:sz w:val="24"/>
          <w:szCs w:val="24"/>
          <w:u w:val="single" w:color="auto"/>
        </w:rPr>
        <w:t>合同内容有实质性影响的会议纪要、签证、设计变更等资料</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
          <w:sz w:val="24"/>
          <w:szCs w:val="24"/>
          <w:u w:val="single" w:color="auto"/>
        </w:rPr>
        <w:t>。</w:t>
      </w:r>
    </w:p>
    <w:p w14:paraId="2DD666C2">
      <w:pPr>
        <w:spacing w:before="1" w:line="222" w:lineRule="auto"/>
        <w:ind w:left="597"/>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5D521507">
      <w:pPr>
        <w:spacing w:before="61" w:line="227" w:lineRule="auto"/>
        <w:ind w:left="597"/>
        <w:rPr>
          <w:rFonts w:hint="eastAsia" w:ascii="宋体" w:hAnsi="宋体" w:eastAsia="宋体" w:cs="宋体"/>
          <w:sz w:val="24"/>
          <w:szCs w:val="24"/>
        </w:rPr>
      </w:pPr>
      <w:r>
        <w:rPr>
          <w:rFonts w:hint="eastAsia" w:ascii="宋体" w:hAnsi="宋体" w:eastAsia="宋体" w:cs="宋体"/>
          <w:spacing w:val="-4"/>
          <w:sz w:val="24"/>
          <w:szCs w:val="24"/>
        </w:rPr>
        <w:t>1.1.2.4</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监理人：</w:t>
      </w:r>
    </w:p>
    <w:p w14:paraId="22BFFD55">
      <w:pPr>
        <w:spacing w:before="56" w:line="222" w:lineRule="auto"/>
        <w:ind w:left="586"/>
        <w:rPr>
          <w:rFonts w:hint="eastAsia" w:ascii="宋体" w:hAnsi="宋体" w:eastAsia="宋体" w:cs="宋体"/>
          <w:sz w:val="24"/>
          <w:szCs w:val="24"/>
        </w:rPr>
      </w:pPr>
      <w:r>
        <w:rPr>
          <w:rFonts w:hint="eastAsia" w:ascii="宋体" w:hAnsi="宋体" w:eastAsia="宋体" w:cs="宋体"/>
          <w:spacing w:val="-19"/>
          <w:sz w:val="24"/>
          <w:szCs w:val="24"/>
        </w:rPr>
        <w:t>名</w:t>
      </w:r>
      <w:r>
        <w:rPr>
          <w:rFonts w:hint="eastAsia" w:ascii="宋体" w:hAnsi="宋体" w:eastAsia="宋体" w:cs="宋体"/>
          <w:spacing w:val="6"/>
          <w:sz w:val="24"/>
          <w:szCs w:val="24"/>
        </w:rPr>
        <w:t xml:space="preserve">    </w:t>
      </w:r>
      <w:r>
        <w:rPr>
          <w:rFonts w:hint="eastAsia" w:ascii="宋体" w:hAnsi="宋体" w:eastAsia="宋体" w:cs="宋体"/>
          <w:spacing w:val="-19"/>
          <w:sz w:val="24"/>
          <w:szCs w:val="24"/>
        </w:rPr>
        <w:t>称</w:t>
      </w:r>
      <w:r>
        <w:rPr>
          <w:rFonts w:hint="eastAsia" w:ascii="宋体" w:hAnsi="宋体" w:eastAsia="宋体" w:cs="宋体"/>
          <w:spacing w:val="-98"/>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p>
    <w:p w14:paraId="3913CF3C">
      <w:pPr>
        <w:spacing w:before="65" w:line="223" w:lineRule="auto"/>
        <w:ind w:left="599"/>
        <w:rPr>
          <w:rFonts w:hint="eastAsia" w:ascii="宋体" w:hAnsi="宋体" w:eastAsia="宋体" w:cs="宋体"/>
          <w:sz w:val="24"/>
          <w:szCs w:val="24"/>
        </w:rPr>
      </w:pPr>
      <w:r>
        <w:rPr>
          <w:rFonts w:hint="eastAsia" w:ascii="宋体" w:hAnsi="宋体" w:eastAsia="宋体" w:cs="宋体"/>
          <w:spacing w:val="-3"/>
          <w:sz w:val="24"/>
          <w:szCs w:val="24"/>
        </w:rPr>
        <w:t>资质类别和等级</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07737E9A">
      <w:pPr>
        <w:spacing w:before="60" w:line="223" w:lineRule="auto"/>
        <w:ind w:left="581"/>
        <w:rPr>
          <w:rFonts w:hint="eastAsia" w:ascii="宋体" w:hAnsi="宋体" w:eastAsia="宋体" w:cs="宋体"/>
          <w:sz w:val="24"/>
          <w:szCs w:val="24"/>
        </w:rPr>
      </w:pPr>
      <w:r>
        <w:rPr>
          <w:rFonts w:hint="eastAsia" w:ascii="宋体" w:hAnsi="宋体" w:eastAsia="宋体" w:cs="宋体"/>
          <w:spacing w:val="-2"/>
          <w:sz w:val="24"/>
          <w:szCs w:val="24"/>
        </w:rPr>
        <w:t>联系电话</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655C3E1A">
      <w:pPr>
        <w:spacing w:before="62" w:line="222" w:lineRule="auto"/>
        <w:ind w:left="615"/>
        <w:rPr>
          <w:rFonts w:hint="eastAsia" w:ascii="宋体" w:hAnsi="宋体" w:eastAsia="宋体" w:cs="宋体"/>
          <w:sz w:val="24"/>
          <w:szCs w:val="24"/>
        </w:rPr>
      </w:pPr>
      <w:r>
        <w:rPr>
          <w:rFonts w:hint="eastAsia" w:ascii="宋体" w:hAnsi="宋体" w:eastAsia="宋体" w:cs="宋体"/>
          <w:spacing w:val="-11"/>
          <w:sz w:val="24"/>
          <w:szCs w:val="24"/>
        </w:rPr>
        <w:t>电子信箱</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3E729399">
      <w:pPr>
        <w:spacing w:before="65" w:line="222" w:lineRule="auto"/>
        <w:ind w:left="590"/>
        <w:rPr>
          <w:rFonts w:hint="eastAsia" w:ascii="宋体" w:hAnsi="宋体" w:eastAsia="宋体" w:cs="宋体"/>
          <w:sz w:val="24"/>
          <w:szCs w:val="24"/>
        </w:rPr>
      </w:pPr>
      <w:r>
        <w:rPr>
          <w:rFonts w:hint="eastAsia" w:ascii="宋体" w:hAnsi="宋体" w:eastAsia="宋体" w:cs="宋体"/>
          <w:spacing w:val="-2"/>
          <w:sz w:val="24"/>
          <w:szCs w:val="24"/>
        </w:rPr>
        <w:t>通信地址：</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5028774F">
      <w:pPr>
        <w:spacing w:before="61" w:line="223" w:lineRule="auto"/>
        <w:ind w:left="597"/>
        <w:rPr>
          <w:rFonts w:hint="eastAsia" w:ascii="宋体" w:hAnsi="宋体" w:eastAsia="宋体" w:cs="宋体"/>
          <w:sz w:val="24"/>
          <w:szCs w:val="24"/>
        </w:rPr>
      </w:pPr>
      <w:r>
        <w:rPr>
          <w:rFonts w:hint="eastAsia" w:ascii="宋体" w:hAnsi="宋体" w:eastAsia="宋体" w:cs="宋体"/>
          <w:spacing w:val="-4"/>
          <w:sz w:val="24"/>
          <w:szCs w:val="24"/>
        </w:rPr>
        <w:t>1.1.2.5</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设计人：</w:t>
      </w:r>
    </w:p>
    <w:p w14:paraId="212CC2DC">
      <w:pPr>
        <w:spacing w:before="62" w:line="222" w:lineRule="auto"/>
        <w:ind w:left="586"/>
        <w:rPr>
          <w:rFonts w:hint="eastAsia" w:ascii="宋体" w:hAnsi="宋体" w:eastAsia="宋体" w:cs="宋体"/>
          <w:sz w:val="24"/>
          <w:szCs w:val="24"/>
        </w:rPr>
      </w:pPr>
      <w:r>
        <w:rPr>
          <w:rFonts w:hint="eastAsia" w:ascii="宋体" w:hAnsi="宋体" w:eastAsia="宋体" w:cs="宋体"/>
          <w:spacing w:val="-19"/>
          <w:sz w:val="24"/>
          <w:szCs w:val="24"/>
        </w:rPr>
        <w:t>名</w:t>
      </w:r>
      <w:r>
        <w:rPr>
          <w:rFonts w:hint="eastAsia" w:ascii="宋体" w:hAnsi="宋体" w:eastAsia="宋体" w:cs="宋体"/>
          <w:spacing w:val="6"/>
          <w:sz w:val="24"/>
          <w:szCs w:val="24"/>
        </w:rPr>
        <w:t xml:space="preserve">    </w:t>
      </w:r>
      <w:r>
        <w:rPr>
          <w:rFonts w:hint="eastAsia" w:ascii="宋体" w:hAnsi="宋体" w:eastAsia="宋体" w:cs="宋体"/>
          <w:spacing w:val="-19"/>
          <w:sz w:val="24"/>
          <w:szCs w:val="24"/>
        </w:rPr>
        <w:t>称</w:t>
      </w:r>
      <w:r>
        <w:rPr>
          <w:rFonts w:hint="eastAsia" w:ascii="宋体" w:hAnsi="宋体" w:eastAsia="宋体" w:cs="宋体"/>
          <w:spacing w:val="-98"/>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p>
    <w:p w14:paraId="55109A31">
      <w:pPr>
        <w:spacing w:before="65" w:line="223" w:lineRule="auto"/>
        <w:ind w:left="599"/>
        <w:rPr>
          <w:rFonts w:hint="eastAsia" w:ascii="宋体" w:hAnsi="宋体" w:eastAsia="宋体" w:cs="宋体"/>
          <w:sz w:val="24"/>
          <w:szCs w:val="24"/>
        </w:rPr>
      </w:pPr>
      <w:r>
        <w:rPr>
          <w:rFonts w:hint="eastAsia" w:ascii="宋体" w:hAnsi="宋体" w:eastAsia="宋体" w:cs="宋体"/>
          <w:spacing w:val="-3"/>
          <w:sz w:val="24"/>
          <w:szCs w:val="24"/>
        </w:rPr>
        <w:t>资质类别和等级</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4F1EB6F4">
      <w:pPr>
        <w:spacing w:before="60" w:line="223" w:lineRule="auto"/>
        <w:ind w:left="581"/>
        <w:rPr>
          <w:rFonts w:hint="eastAsia" w:ascii="宋体" w:hAnsi="宋体" w:eastAsia="宋体" w:cs="宋体"/>
          <w:sz w:val="24"/>
          <w:szCs w:val="24"/>
        </w:rPr>
      </w:pPr>
      <w:r>
        <w:rPr>
          <w:rFonts w:hint="eastAsia" w:ascii="宋体" w:hAnsi="宋体" w:eastAsia="宋体" w:cs="宋体"/>
          <w:spacing w:val="-2"/>
          <w:sz w:val="24"/>
          <w:szCs w:val="24"/>
        </w:rPr>
        <w:t>联系电话</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2B0C4D3C">
      <w:pPr>
        <w:spacing w:before="62" w:line="222" w:lineRule="auto"/>
        <w:ind w:left="615"/>
        <w:rPr>
          <w:rFonts w:hint="eastAsia" w:ascii="宋体" w:hAnsi="宋体" w:eastAsia="宋体" w:cs="宋体"/>
          <w:sz w:val="24"/>
          <w:szCs w:val="24"/>
        </w:rPr>
      </w:pPr>
      <w:r>
        <w:rPr>
          <w:rFonts w:hint="eastAsia" w:ascii="宋体" w:hAnsi="宋体" w:eastAsia="宋体" w:cs="宋体"/>
          <w:spacing w:val="-11"/>
          <w:sz w:val="24"/>
          <w:szCs w:val="24"/>
        </w:rPr>
        <w:t>电子信箱</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246F7A53">
      <w:pPr>
        <w:spacing w:before="65" w:line="222" w:lineRule="auto"/>
        <w:ind w:left="590"/>
        <w:rPr>
          <w:rFonts w:hint="eastAsia" w:ascii="宋体" w:hAnsi="宋体" w:eastAsia="宋体" w:cs="宋体"/>
          <w:sz w:val="24"/>
          <w:szCs w:val="24"/>
        </w:rPr>
      </w:pPr>
      <w:r>
        <w:rPr>
          <w:rFonts w:hint="eastAsia" w:ascii="宋体" w:hAnsi="宋体" w:eastAsia="宋体" w:cs="宋体"/>
          <w:spacing w:val="-2"/>
          <w:sz w:val="24"/>
          <w:szCs w:val="24"/>
        </w:rPr>
        <w:t>通信地址：</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5A12C0F3">
      <w:pPr>
        <w:spacing w:before="61" w:line="224" w:lineRule="auto"/>
        <w:ind w:left="597"/>
        <w:rPr>
          <w:rFonts w:hint="eastAsia" w:ascii="宋体" w:hAnsi="宋体" w:eastAsia="宋体" w:cs="宋体"/>
          <w:sz w:val="24"/>
          <w:szCs w:val="24"/>
        </w:rPr>
      </w:pPr>
      <w:r>
        <w:rPr>
          <w:rFonts w:hint="eastAsia" w:ascii="宋体" w:hAnsi="宋体" w:eastAsia="宋体" w:cs="宋体"/>
          <w:spacing w:val="-4"/>
          <w:sz w:val="24"/>
          <w:szCs w:val="24"/>
        </w:rPr>
        <w:t>1.1.3</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工程和设备</w:t>
      </w:r>
    </w:p>
    <w:p w14:paraId="3CC036C9">
      <w:pPr>
        <w:spacing w:before="61" w:line="244" w:lineRule="auto"/>
        <w:ind w:left="24" w:right="143" w:firstLine="572"/>
        <w:rPr>
          <w:rFonts w:hint="eastAsia" w:ascii="宋体" w:hAnsi="宋体" w:eastAsia="宋体" w:cs="宋体"/>
          <w:sz w:val="24"/>
          <w:szCs w:val="24"/>
        </w:rPr>
      </w:pPr>
      <w:r>
        <w:rPr>
          <w:rFonts w:hint="eastAsia" w:ascii="宋体" w:hAnsi="宋体" w:eastAsia="宋体" w:cs="宋体"/>
          <w:spacing w:val="-1"/>
          <w:sz w:val="24"/>
          <w:szCs w:val="24"/>
        </w:rPr>
        <w:t>1.1.3.7</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作为施工现场组成部分的其他场所包括：</w:t>
      </w:r>
      <w:r>
        <w:rPr>
          <w:rFonts w:hint="eastAsia" w:ascii="宋体" w:hAnsi="宋体" w:eastAsia="宋体" w:cs="宋体"/>
          <w:b/>
          <w:bCs/>
          <w:spacing w:val="-2"/>
          <w:sz w:val="24"/>
          <w:szCs w:val="24"/>
          <w:u w:val="single" w:color="auto"/>
        </w:rPr>
        <w:t>符合通用条款规定的发包方提供的施工场地。</w:t>
      </w:r>
      <w:r>
        <w:rPr>
          <w:rFonts w:hint="eastAsia" w:ascii="宋体" w:hAnsi="宋体" w:eastAsia="宋体" w:cs="宋体"/>
          <w:sz w:val="24"/>
          <w:szCs w:val="24"/>
          <w:u w:val="single" w:color="auto"/>
        </w:rPr>
        <w:t xml:space="preserve">                                      </w:t>
      </w:r>
    </w:p>
    <w:p w14:paraId="76D1810A">
      <w:pPr>
        <w:spacing w:before="59" w:line="223" w:lineRule="auto"/>
        <w:ind w:left="597"/>
        <w:rPr>
          <w:rFonts w:hint="eastAsia" w:ascii="宋体" w:hAnsi="宋体" w:eastAsia="宋体" w:cs="宋体"/>
          <w:sz w:val="24"/>
          <w:szCs w:val="24"/>
        </w:rPr>
      </w:pPr>
      <w:r>
        <w:rPr>
          <w:rFonts w:hint="eastAsia" w:ascii="宋体" w:hAnsi="宋体" w:eastAsia="宋体" w:cs="宋体"/>
          <w:spacing w:val="-1"/>
          <w:sz w:val="24"/>
          <w:szCs w:val="24"/>
        </w:rPr>
        <w:t>1.1.3.9</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永久占地包括：</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依据设计图纸确定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4"/>
          <w:sz w:val="24"/>
          <w:szCs w:val="24"/>
        </w:rPr>
        <w:t xml:space="preserve"> </w:t>
      </w:r>
      <w:r>
        <w:rPr>
          <w:rFonts w:hint="eastAsia" w:ascii="宋体" w:hAnsi="宋体" w:eastAsia="宋体" w:cs="宋体"/>
          <w:spacing w:val="18"/>
          <w:sz w:val="24"/>
          <w:szCs w:val="24"/>
        </w:rPr>
        <w:t>。</w:t>
      </w:r>
    </w:p>
    <w:p w14:paraId="636BD946">
      <w:pPr>
        <w:spacing w:before="91" w:line="263" w:lineRule="auto"/>
        <w:ind w:left="18" w:right="142" w:firstLine="578"/>
        <w:rPr>
          <w:rFonts w:hint="eastAsia" w:ascii="宋体" w:hAnsi="宋体" w:eastAsia="宋体" w:cs="宋体"/>
          <w:sz w:val="24"/>
          <w:szCs w:val="24"/>
        </w:rPr>
      </w:pPr>
      <w:r>
        <w:rPr>
          <w:rFonts w:hint="eastAsia" w:ascii="宋体" w:hAnsi="宋体" w:eastAsia="宋体" w:cs="宋体"/>
          <w:spacing w:val="-1"/>
          <w:sz w:val="24"/>
          <w:szCs w:val="24"/>
        </w:rPr>
        <w:t>1.1.3.10</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临时占地包括：</w:t>
      </w:r>
      <w:r>
        <w:rPr>
          <w:rFonts w:hint="eastAsia" w:ascii="宋体" w:hAnsi="宋体" w:eastAsia="宋体" w:cs="宋体"/>
          <w:spacing w:val="-1"/>
          <w:sz w:val="24"/>
          <w:szCs w:val="24"/>
          <w:u w:val="single" w:color="auto"/>
        </w:rPr>
        <w:t xml:space="preserve"> 根据现场实际情况和工程需要临时用地申</w:t>
      </w:r>
      <w:r>
        <w:rPr>
          <w:rFonts w:hint="eastAsia" w:ascii="宋体" w:hAnsi="宋体" w:eastAsia="宋体" w:cs="宋体"/>
          <w:spacing w:val="1"/>
          <w:sz w:val="24"/>
          <w:szCs w:val="24"/>
          <w:u w:val="single" w:color="auto"/>
        </w:rPr>
        <w:t>请人提出用地申请办理相关手续并遵守有关用地管理规定</w:t>
      </w:r>
      <w:r>
        <w:rPr>
          <w:rFonts w:hint="eastAsia" w:ascii="宋体" w:hAnsi="宋体" w:eastAsia="宋体" w:cs="宋体"/>
          <w:spacing w:val="1"/>
          <w:sz w:val="24"/>
          <w:szCs w:val="24"/>
        </w:rPr>
        <w:t>。</w:t>
      </w:r>
    </w:p>
    <w:p w14:paraId="6F4B52A2">
      <w:pPr>
        <w:spacing w:before="1" w:line="222" w:lineRule="auto"/>
        <w:ind w:left="597"/>
        <w:rPr>
          <w:rFonts w:hint="eastAsia" w:ascii="宋体" w:hAnsi="宋体" w:eastAsia="宋体" w:cs="宋体"/>
          <w:sz w:val="24"/>
          <w:szCs w:val="24"/>
        </w:rPr>
      </w:pPr>
      <w:r>
        <w:rPr>
          <w:rFonts w:hint="eastAsia" w:ascii="宋体" w:hAnsi="宋体" w:eastAsia="宋体" w:cs="宋体"/>
          <w:spacing w:val="-11"/>
          <w:sz w:val="24"/>
          <w:szCs w:val="24"/>
        </w:rPr>
        <w:t>1.3</w:t>
      </w:r>
      <w:r>
        <w:rPr>
          <w:rFonts w:hint="eastAsia" w:ascii="宋体" w:hAnsi="宋体" w:eastAsia="宋体" w:cs="宋体"/>
          <w:spacing w:val="-39"/>
          <w:sz w:val="24"/>
          <w:szCs w:val="24"/>
        </w:rPr>
        <w:t xml:space="preserve"> </w:t>
      </w:r>
      <w:r>
        <w:rPr>
          <w:rFonts w:hint="eastAsia" w:ascii="宋体" w:hAnsi="宋体" w:eastAsia="宋体" w:cs="宋体"/>
          <w:spacing w:val="-11"/>
          <w:sz w:val="24"/>
          <w:szCs w:val="24"/>
        </w:rPr>
        <w:t>法律</w:t>
      </w:r>
    </w:p>
    <w:p w14:paraId="31631971">
      <w:pPr>
        <w:tabs>
          <w:tab w:val="left" w:pos="754"/>
          <w:tab w:val="left" w:pos="9072"/>
        </w:tabs>
        <w:spacing w:before="181" w:line="264" w:lineRule="auto"/>
        <w:ind w:left="0" w:leftChars="0" w:firstLine="640" w:firstLineChars="0"/>
        <w:jc w:val="both"/>
        <w:rPr>
          <w:rFonts w:hint="eastAsia" w:ascii="宋体" w:hAnsi="宋体" w:eastAsia="宋体" w:cs="宋体"/>
          <w:sz w:val="24"/>
          <w:szCs w:val="24"/>
          <w:lang w:eastAsia="zh-CN"/>
        </w:rPr>
      </w:pPr>
      <w:r>
        <w:rPr>
          <w:rFonts w:hint="eastAsia" w:ascii="宋体" w:hAnsi="宋体" w:eastAsia="宋体" w:cs="宋体"/>
          <w:spacing w:val="-5"/>
          <w:sz w:val="24"/>
          <w:szCs w:val="24"/>
        </w:rPr>
        <w:t>适用于合同的其他规范性文件：</w:t>
      </w:r>
      <w:r>
        <w:rPr>
          <w:rFonts w:hint="eastAsia" w:ascii="宋体" w:hAnsi="宋体" w:eastAsia="宋体" w:cs="宋体"/>
          <w:b/>
          <w:bCs/>
          <w:spacing w:val="-5"/>
          <w:sz w:val="24"/>
          <w:szCs w:val="24"/>
          <w:u w:val="single" w:color="auto"/>
        </w:rPr>
        <w:t>执行《中华人民共和国合同法</w:t>
      </w:r>
      <w:r>
        <w:rPr>
          <w:rFonts w:hint="eastAsia" w:ascii="宋体" w:hAnsi="宋体" w:eastAsia="宋体" w:cs="宋体"/>
          <w:b/>
          <w:bCs/>
          <w:spacing w:val="-6"/>
          <w:sz w:val="24"/>
          <w:szCs w:val="24"/>
          <w:u w:val="single" w:color="auto"/>
        </w:rPr>
        <w:t>》、《中华人民共和国建筑法》中华人民共和国国务院《建设工程质量管</w:t>
      </w:r>
      <w:r>
        <w:rPr>
          <w:rFonts w:hint="eastAsia" w:ascii="宋体" w:hAnsi="宋体" w:eastAsia="宋体" w:cs="宋体"/>
          <w:b/>
          <w:bCs/>
          <w:sz w:val="24"/>
          <w:szCs w:val="24"/>
          <w:u w:val="single" w:color="auto"/>
        </w:rPr>
        <w:t>理条例》。</w:t>
      </w:r>
    </w:p>
    <w:p w14:paraId="666FEFB6">
      <w:pPr>
        <w:spacing w:before="1" w:line="222" w:lineRule="auto"/>
        <w:ind w:left="597"/>
        <w:rPr>
          <w:rFonts w:hint="eastAsia" w:ascii="宋体" w:hAnsi="宋体" w:eastAsia="宋体" w:cs="宋体"/>
          <w:sz w:val="24"/>
          <w:szCs w:val="24"/>
        </w:rPr>
      </w:pPr>
      <w:r>
        <w:rPr>
          <w:rFonts w:hint="eastAsia" w:ascii="宋体" w:hAnsi="宋体" w:eastAsia="宋体" w:cs="宋体"/>
          <w:spacing w:val="-5"/>
          <w:sz w:val="24"/>
          <w:szCs w:val="24"/>
        </w:rPr>
        <w:t>1.4</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标准和规范</w:t>
      </w:r>
    </w:p>
    <w:p w14:paraId="68B5A0C1">
      <w:pPr>
        <w:spacing w:before="183" w:line="262" w:lineRule="auto"/>
        <w:ind w:left="17" w:right="143" w:firstLine="579"/>
        <w:rPr>
          <w:rFonts w:hint="eastAsia" w:ascii="宋体" w:hAnsi="宋体" w:eastAsia="宋体" w:cs="宋体"/>
          <w:sz w:val="24"/>
          <w:szCs w:val="24"/>
          <w:lang w:eastAsia="zh-CN"/>
        </w:rPr>
      </w:pPr>
      <w:r>
        <w:rPr>
          <w:rFonts w:hint="eastAsia" w:ascii="宋体" w:hAnsi="宋体" w:eastAsia="宋体" w:cs="宋体"/>
          <w:spacing w:val="-2"/>
          <w:sz w:val="24"/>
          <w:szCs w:val="24"/>
        </w:rPr>
        <w:t>1.4.1</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适用于工程的标准规范包括：</w:t>
      </w:r>
      <w:r>
        <w:rPr>
          <w:rFonts w:hint="eastAsia" w:ascii="宋体" w:hAnsi="宋体" w:eastAsia="宋体" w:cs="宋体"/>
          <w:b/>
          <w:bCs/>
          <w:spacing w:val="-2"/>
          <w:sz w:val="24"/>
          <w:szCs w:val="24"/>
          <w:u w:val="single" w:color="auto"/>
        </w:rPr>
        <w:t>适用于工程的国家标准、行业</w:t>
      </w:r>
      <w:r>
        <w:rPr>
          <w:rFonts w:hint="eastAsia" w:ascii="宋体" w:hAnsi="宋体" w:eastAsia="宋体" w:cs="宋体"/>
          <w:b/>
          <w:bCs/>
          <w:spacing w:val="-10"/>
          <w:sz w:val="24"/>
          <w:szCs w:val="24"/>
          <w:u w:val="single" w:color="auto"/>
        </w:rPr>
        <w:t>标准、工程所在地的地方性标准以及相应的规范、规程等。</w:t>
      </w:r>
    </w:p>
    <w:p w14:paraId="486CA8EC">
      <w:pPr>
        <w:spacing w:before="83" w:line="222" w:lineRule="auto"/>
        <w:ind w:left="0" w:leftChars="0" w:right="5" w:firstLine="638" w:firstLineChars="285"/>
        <w:jc w:val="left"/>
        <w:rPr>
          <w:rFonts w:hint="eastAsia" w:ascii="宋体" w:hAnsi="宋体" w:eastAsia="宋体" w:cs="宋体"/>
          <w:sz w:val="24"/>
          <w:szCs w:val="24"/>
        </w:rPr>
      </w:pPr>
      <w:r>
        <w:rPr>
          <w:rFonts w:hint="eastAsia" w:ascii="宋体" w:hAnsi="宋体" w:eastAsia="宋体" w:cs="宋体"/>
          <w:spacing w:val="-8"/>
          <w:sz w:val="24"/>
          <w:szCs w:val="24"/>
        </w:rPr>
        <w:t>1.4.2 发包人提供国外标准、规范的名称：</w:t>
      </w:r>
      <w:r>
        <w:rPr>
          <w:rFonts w:hint="eastAsia" w:ascii="宋体" w:hAnsi="宋体" w:eastAsia="宋体" w:cs="宋体"/>
          <w:b/>
          <w:bCs/>
          <w:spacing w:val="-8"/>
          <w:sz w:val="24"/>
          <w:szCs w:val="24"/>
          <w:u w:val="single" w:color="auto"/>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w:t>
      </w:r>
    </w:p>
    <w:p w14:paraId="3D4D3A55">
      <w:pPr>
        <w:spacing w:before="62" w:line="223" w:lineRule="auto"/>
        <w:ind w:left="0" w:leftChars="0" w:right="5" w:firstLine="609" w:firstLineChars="285"/>
        <w:jc w:val="left"/>
        <w:rPr>
          <w:rFonts w:hint="eastAsia" w:ascii="宋体" w:hAnsi="宋体" w:eastAsia="宋体" w:cs="宋体"/>
          <w:sz w:val="24"/>
          <w:szCs w:val="24"/>
        </w:rPr>
      </w:pPr>
      <w:r>
        <w:rPr>
          <w:rFonts w:hint="eastAsia" w:ascii="宋体" w:hAnsi="宋体" w:eastAsia="宋体" w:cs="宋体"/>
          <w:spacing w:val="-13"/>
          <w:sz w:val="24"/>
          <w:szCs w:val="24"/>
        </w:rPr>
        <w:t>发包人提供国外标准、规范的份数：</w:t>
      </w:r>
      <w:r>
        <w:rPr>
          <w:rFonts w:hint="eastAsia" w:ascii="宋体" w:hAnsi="宋体" w:eastAsia="宋体" w:cs="宋体"/>
          <w:spacing w:val="-13"/>
          <w:sz w:val="24"/>
          <w:szCs w:val="24"/>
          <w:u w:val="single" w:color="auto"/>
        </w:rPr>
        <w:t xml:space="preserve">  </w:t>
      </w:r>
      <w:r>
        <w:rPr>
          <w:rFonts w:hint="eastAsia" w:ascii="宋体" w:hAnsi="宋体" w:eastAsia="宋体" w:cs="宋体"/>
          <w:b/>
          <w:bCs/>
          <w:spacing w:val="-13"/>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3"/>
          <w:sz w:val="24"/>
          <w:szCs w:val="24"/>
        </w:rPr>
        <w:t>；</w:t>
      </w:r>
    </w:p>
    <w:p w14:paraId="4814D8EE">
      <w:pPr>
        <w:spacing w:before="62" w:line="222" w:lineRule="auto"/>
        <w:ind w:left="0" w:leftChars="0" w:right="5" w:firstLine="609" w:firstLineChars="285"/>
        <w:jc w:val="left"/>
        <w:rPr>
          <w:rFonts w:hint="eastAsia" w:ascii="宋体" w:hAnsi="宋体" w:eastAsia="宋体" w:cs="宋体"/>
          <w:sz w:val="24"/>
          <w:szCs w:val="24"/>
        </w:rPr>
      </w:pPr>
      <w:r>
        <w:rPr>
          <w:rFonts w:hint="eastAsia" w:ascii="宋体" w:hAnsi="宋体" w:eastAsia="宋体" w:cs="宋体"/>
          <w:spacing w:val="-13"/>
          <w:sz w:val="24"/>
          <w:szCs w:val="24"/>
        </w:rPr>
        <w:t>发包人提供国外标准、规范的名称：</w:t>
      </w:r>
      <w:r>
        <w:rPr>
          <w:rFonts w:hint="eastAsia" w:ascii="宋体" w:hAnsi="宋体" w:eastAsia="宋体" w:cs="宋体"/>
          <w:spacing w:val="-13"/>
          <w:sz w:val="24"/>
          <w:szCs w:val="24"/>
          <w:u w:val="single" w:color="auto"/>
        </w:rPr>
        <w:t xml:space="preserve">  </w:t>
      </w:r>
      <w:r>
        <w:rPr>
          <w:rFonts w:hint="eastAsia" w:ascii="宋体" w:hAnsi="宋体" w:eastAsia="宋体" w:cs="宋体"/>
          <w:b/>
          <w:bCs/>
          <w:spacing w:val="-13"/>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3"/>
          <w:sz w:val="24"/>
          <w:szCs w:val="24"/>
        </w:rPr>
        <w:t>。</w:t>
      </w:r>
    </w:p>
    <w:p w14:paraId="51E3F5E8">
      <w:pPr>
        <w:spacing w:before="65" w:line="222" w:lineRule="auto"/>
        <w:ind w:left="0" w:leftChars="0" w:right="5" w:firstLine="678" w:firstLineChars="285"/>
        <w:jc w:val="left"/>
        <w:rPr>
          <w:rFonts w:hint="eastAsia" w:ascii="宋体" w:hAnsi="宋体" w:eastAsia="宋体" w:cs="宋体"/>
          <w:sz w:val="24"/>
          <w:szCs w:val="24"/>
        </w:rPr>
      </w:pPr>
      <w:r>
        <w:rPr>
          <w:rFonts w:hint="eastAsia" w:ascii="宋体" w:hAnsi="宋体" w:eastAsia="宋体" w:cs="宋体"/>
          <w:spacing w:val="-1"/>
          <w:sz w:val="24"/>
          <w:szCs w:val="24"/>
        </w:rPr>
        <w:t>1.4.3</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发包人对工程的技术标准和功能要求的特殊要求：</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8A2A94A">
      <w:pPr>
        <w:spacing w:before="61" w:line="223" w:lineRule="auto"/>
        <w:ind w:left="597"/>
        <w:rPr>
          <w:rFonts w:hint="eastAsia" w:ascii="宋体" w:hAnsi="宋体" w:eastAsia="宋体" w:cs="宋体"/>
          <w:sz w:val="24"/>
          <w:szCs w:val="24"/>
        </w:rPr>
      </w:pPr>
      <w:r>
        <w:rPr>
          <w:rFonts w:hint="eastAsia" w:ascii="宋体" w:hAnsi="宋体" w:eastAsia="宋体" w:cs="宋体"/>
          <w:spacing w:val="-3"/>
          <w:sz w:val="24"/>
          <w:szCs w:val="24"/>
        </w:rPr>
        <w:t>1.5</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合同文件的优先顺序</w:t>
      </w:r>
    </w:p>
    <w:p w14:paraId="21310A28">
      <w:pPr>
        <w:spacing w:before="276" w:line="340" w:lineRule="auto"/>
        <w:ind w:left="0" w:leftChars="0" w:right="41" w:firstLine="640" w:firstLineChars="0"/>
        <w:rPr>
          <w:rFonts w:hint="eastAsia" w:ascii="宋体" w:hAnsi="宋体" w:eastAsia="宋体" w:cs="宋体"/>
          <w:sz w:val="24"/>
          <w:szCs w:val="24"/>
        </w:rPr>
      </w:pPr>
      <w:r>
        <w:rPr>
          <w:rFonts w:hint="eastAsia" w:ascii="宋体" w:hAnsi="宋体" w:eastAsia="宋体" w:cs="宋体"/>
          <w:spacing w:val="-2"/>
          <w:sz w:val="24"/>
          <w:szCs w:val="24"/>
        </w:rPr>
        <w:t>合同文件组成及优先顺序为：</w:t>
      </w:r>
      <w:r>
        <w:rPr>
          <w:rFonts w:hint="eastAsia" w:ascii="宋体" w:hAnsi="宋体" w:eastAsia="宋体" w:cs="宋体"/>
          <w:b/>
          <w:bCs/>
          <w:spacing w:val="-2"/>
          <w:sz w:val="24"/>
          <w:szCs w:val="24"/>
          <w:u w:val="single" w:color="auto"/>
        </w:rPr>
        <w:t>1、本合同协议书；2、中标通知书；3</w:t>
      </w:r>
      <w:r>
        <w:rPr>
          <w:rFonts w:hint="eastAsia" w:ascii="宋体" w:hAnsi="宋体" w:eastAsia="宋体" w:cs="宋体"/>
          <w:b/>
          <w:bCs/>
          <w:sz w:val="24"/>
          <w:szCs w:val="24"/>
          <w:u w:val="single" w:color="auto"/>
        </w:rPr>
        <w:t>投标书及其附件；4本合同专用条款；5本合同通用条款；6标准规</w:t>
      </w:r>
      <w:r>
        <w:rPr>
          <w:rFonts w:hint="eastAsia" w:ascii="宋体" w:hAnsi="宋体" w:eastAsia="宋体" w:cs="宋体"/>
          <w:b/>
          <w:bCs/>
          <w:spacing w:val="-12"/>
          <w:sz w:val="24"/>
          <w:szCs w:val="24"/>
          <w:u w:val="single" w:color="auto"/>
        </w:rPr>
        <w:t>范及有关技术文件；7图纸；8工程量清单；9、工程报价单或</w:t>
      </w:r>
      <w:r>
        <w:rPr>
          <w:rFonts w:hint="eastAsia" w:ascii="宋体" w:hAnsi="宋体" w:eastAsia="宋体" w:cs="宋体"/>
          <w:b/>
          <w:bCs/>
          <w:spacing w:val="-13"/>
          <w:sz w:val="24"/>
          <w:szCs w:val="24"/>
          <w:u w:val="single" w:color="auto"/>
        </w:rPr>
        <w:t>预算书。</w:t>
      </w:r>
      <w:r>
        <w:rPr>
          <w:rFonts w:hint="eastAsia" w:ascii="宋体" w:hAnsi="宋体" w:eastAsia="宋体" w:cs="宋体"/>
          <w:b/>
          <w:bCs/>
          <w:spacing w:val="6"/>
          <w:sz w:val="24"/>
          <w:szCs w:val="24"/>
          <w:u w:val="single" w:color="auto"/>
        </w:rPr>
        <w:t>双方有关工程的洽商、变更等书面协议或文</w:t>
      </w:r>
      <w:r>
        <w:rPr>
          <w:rFonts w:hint="eastAsia" w:ascii="宋体" w:hAnsi="宋体" w:eastAsia="宋体" w:cs="宋体"/>
          <w:b/>
          <w:bCs/>
          <w:spacing w:val="5"/>
          <w:sz w:val="24"/>
          <w:szCs w:val="24"/>
          <w:u w:val="single" w:color="auto"/>
        </w:rPr>
        <w:t>件视为本合同的组成部</w:t>
      </w:r>
      <w:r>
        <w:rPr>
          <w:rFonts w:hint="eastAsia" w:ascii="宋体" w:hAnsi="宋体" w:eastAsia="宋体" w:cs="宋体"/>
          <w:b/>
          <w:bCs/>
          <w:spacing w:val="21"/>
          <w:sz w:val="24"/>
          <w:szCs w:val="24"/>
          <w:u w:val="single" w:color="auto"/>
        </w:rPr>
        <w:t>分。</w:t>
      </w:r>
    </w:p>
    <w:p w14:paraId="41789785">
      <w:pPr>
        <w:spacing w:before="1" w:line="222" w:lineRule="auto"/>
        <w:ind w:left="597"/>
        <w:rPr>
          <w:rFonts w:hint="eastAsia" w:ascii="宋体" w:hAnsi="宋体" w:eastAsia="宋体" w:cs="宋体"/>
          <w:sz w:val="24"/>
          <w:szCs w:val="24"/>
        </w:rPr>
      </w:pPr>
      <w:r>
        <w:rPr>
          <w:rFonts w:hint="eastAsia" w:ascii="宋体" w:hAnsi="宋体" w:eastAsia="宋体" w:cs="宋体"/>
          <w:spacing w:val="-5"/>
          <w:sz w:val="24"/>
          <w:szCs w:val="24"/>
        </w:rPr>
        <w:t>1.6</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图纸和承包人文件</w:t>
      </w:r>
    </w:p>
    <w:p w14:paraId="5BE26BB4">
      <w:pPr>
        <w:spacing w:before="182" w:line="224" w:lineRule="auto"/>
        <w:ind w:left="597"/>
        <w:rPr>
          <w:rFonts w:hint="eastAsia" w:ascii="宋体" w:hAnsi="宋体" w:eastAsia="宋体" w:cs="宋体"/>
          <w:sz w:val="24"/>
          <w:szCs w:val="24"/>
        </w:rPr>
      </w:pPr>
      <w:r>
        <w:rPr>
          <w:rFonts w:hint="eastAsia" w:ascii="宋体" w:hAnsi="宋体" w:eastAsia="宋体" w:cs="宋体"/>
          <w:spacing w:val="-6"/>
          <w:sz w:val="24"/>
          <w:szCs w:val="24"/>
        </w:rPr>
        <w:t>1.6.1</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图纸的提供</w:t>
      </w:r>
    </w:p>
    <w:p w14:paraId="0108A892">
      <w:pPr>
        <w:spacing w:before="61" w:line="264" w:lineRule="auto"/>
        <w:ind w:left="592" w:right="41"/>
        <w:rPr>
          <w:rFonts w:hint="eastAsia" w:ascii="宋体" w:hAnsi="宋体" w:eastAsia="宋体" w:cs="宋体"/>
          <w:spacing w:val="-6"/>
          <w:sz w:val="24"/>
          <w:szCs w:val="24"/>
        </w:rPr>
      </w:pPr>
      <w:r>
        <w:rPr>
          <w:rFonts w:hint="eastAsia" w:ascii="宋体" w:hAnsi="宋体" w:eastAsia="宋体" w:cs="宋体"/>
          <w:spacing w:val="-5"/>
          <w:sz w:val="24"/>
          <w:szCs w:val="24"/>
        </w:rPr>
        <w:t>发包人向承包人提供图纸的期限：</w:t>
      </w:r>
      <w:r>
        <w:rPr>
          <w:rFonts w:hint="eastAsia" w:ascii="宋体" w:hAnsi="宋体" w:eastAsia="宋体" w:cs="宋体"/>
          <w:spacing w:val="-5"/>
          <w:sz w:val="24"/>
          <w:szCs w:val="24"/>
          <w:u w:val="single" w:color="auto"/>
        </w:rPr>
        <w:t xml:space="preserve">  </w:t>
      </w:r>
      <w:r>
        <w:rPr>
          <w:rFonts w:hint="eastAsia" w:ascii="宋体" w:hAnsi="宋体" w:eastAsia="宋体" w:cs="宋体"/>
          <w:b/>
          <w:bCs/>
          <w:spacing w:val="-5"/>
          <w:sz w:val="24"/>
          <w:szCs w:val="24"/>
          <w:u w:val="single" w:color="auto"/>
        </w:rPr>
        <w:t>承包人进场前</w:t>
      </w:r>
      <w:r>
        <w:rPr>
          <w:rFonts w:hint="eastAsia" w:ascii="宋体" w:hAnsi="宋体" w:eastAsia="宋体" w:cs="宋体"/>
          <w:spacing w:val="-36"/>
          <w:sz w:val="24"/>
          <w:szCs w:val="24"/>
          <w:u w:val="single" w:color="auto"/>
        </w:rPr>
        <w:t xml:space="preserve"> </w:t>
      </w:r>
      <w:r>
        <w:rPr>
          <w:rFonts w:hint="eastAsia" w:ascii="宋体" w:hAnsi="宋体" w:eastAsia="宋体" w:cs="宋体"/>
          <w:b/>
          <w:bCs/>
          <w:spacing w:val="-5"/>
          <w:sz w:val="24"/>
          <w:szCs w:val="24"/>
          <w:u w:val="single" w:color="auto"/>
        </w:rPr>
        <w:t>14</w:t>
      </w:r>
      <w:r>
        <w:rPr>
          <w:rFonts w:hint="eastAsia" w:ascii="宋体" w:hAnsi="宋体" w:eastAsia="宋体" w:cs="宋体"/>
          <w:spacing w:val="-47"/>
          <w:sz w:val="24"/>
          <w:szCs w:val="24"/>
          <w:u w:val="single" w:color="auto"/>
        </w:rPr>
        <w:t xml:space="preserve"> </w:t>
      </w:r>
      <w:r>
        <w:rPr>
          <w:rFonts w:hint="eastAsia" w:ascii="宋体" w:hAnsi="宋体" w:eastAsia="宋体" w:cs="宋体"/>
          <w:b/>
          <w:bCs/>
          <w:spacing w:val="-5"/>
          <w:sz w:val="24"/>
          <w:szCs w:val="24"/>
          <w:u w:val="single" w:color="auto"/>
        </w:rPr>
        <w:t>天内</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0448FAD1">
      <w:pPr>
        <w:spacing w:before="61" w:line="264" w:lineRule="auto"/>
        <w:ind w:left="592" w:right="41"/>
        <w:rPr>
          <w:rFonts w:hint="eastAsia" w:ascii="宋体" w:hAnsi="宋体" w:eastAsia="宋体" w:cs="宋体"/>
          <w:spacing w:val="-8"/>
          <w:sz w:val="24"/>
          <w:szCs w:val="24"/>
        </w:rPr>
      </w:pPr>
      <w:r>
        <w:rPr>
          <w:rFonts w:hint="eastAsia" w:ascii="宋体" w:hAnsi="宋体" w:eastAsia="宋体" w:cs="宋体"/>
          <w:spacing w:val="-8"/>
          <w:sz w:val="24"/>
          <w:szCs w:val="24"/>
        </w:rPr>
        <w:t>发包人向承包人提供图纸的数量：</w:t>
      </w:r>
      <w:r>
        <w:rPr>
          <w:rFonts w:hint="eastAsia" w:ascii="宋体" w:hAnsi="宋体" w:eastAsia="宋体" w:cs="宋体"/>
          <w:spacing w:val="-8"/>
          <w:sz w:val="24"/>
          <w:szCs w:val="24"/>
          <w:u w:val="single" w:color="auto"/>
        </w:rPr>
        <w:t xml:space="preserve">  </w:t>
      </w:r>
      <w:r>
        <w:rPr>
          <w:rFonts w:hint="eastAsia" w:ascii="宋体" w:hAnsi="宋体" w:eastAsia="宋体" w:cs="宋体"/>
          <w:b/>
          <w:bCs/>
          <w:spacing w:val="-8"/>
          <w:sz w:val="24"/>
          <w:szCs w:val="24"/>
          <w:u w:val="single" w:color="auto"/>
        </w:rPr>
        <w:t>提供</w:t>
      </w:r>
      <w:r>
        <w:rPr>
          <w:rFonts w:hint="eastAsia" w:ascii="宋体" w:hAnsi="宋体" w:eastAsia="宋体" w:cs="宋体"/>
          <w:spacing w:val="-40"/>
          <w:sz w:val="24"/>
          <w:szCs w:val="24"/>
          <w:u w:val="single" w:color="auto"/>
        </w:rPr>
        <w:t xml:space="preserve"> </w:t>
      </w:r>
      <w:r>
        <w:rPr>
          <w:rFonts w:hint="eastAsia" w:ascii="宋体" w:hAnsi="宋体" w:eastAsia="宋体" w:cs="宋体"/>
          <w:b/>
          <w:bCs/>
          <w:spacing w:val="-8"/>
          <w:sz w:val="24"/>
          <w:szCs w:val="24"/>
          <w:u w:val="single" w:color="auto"/>
        </w:rPr>
        <w:t>4</w:t>
      </w:r>
      <w:r>
        <w:rPr>
          <w:rFonts w:hint="eastAsia" w:ascii="宋体" w:hAnsi="宋体" w:eastAsia="宋体" w:cs="宋体"/>
          <w:spacing w:val="-49"/>
          <w:sz w:val="24"/>
          <w:szCs w:val="24"/>
          <w:u w:val="single" w:color="auto"/>
        </w:rPr>
        <w:t xml:space="preserve"> </w:t>
      </w:r>
      <w:r>
        <w:rPr>
          <w:rFonts w:hint="eastAsia" w:ascii="宋体" w:hAnsi="宋体" w:eastAsia="宋体" w:cs="宋体"/>
          <w:b/>
          <w:bCs/>
          <w:spacing w:val="-8"/>
          <w:sz w:val="24"/>
          <w:szCs w:val="24"/>
          <w:u w:val="single" w:color="auto"/>
        </w:rPr>
        <w:t>套图纸</w:t>
      </w:r>
      <w:r>
        <w:rPr>
          <w:rFonts w:hint="eastAsia" w:ascii="宋体" w:hAnsi="宋体" w:eastAsia="宋体" w:cs="宋体"/>
          <w:spacing w:val="1"/>
          <w:sz w:val="24"/>
          <w:szCs w:val="24"/>
          <w:u w:val="single" w:color="auto"/>
        </w:rPr>
        <w:t xml:space="preserve">               </w:t>
      </w:r>
      <w:r>
        <w:rPr>
          <w:rFonts w:hint="eastAsia" w:ascii="宋体" w:hAnsi="宋体" w:eastAsia="宋体" w:cs="宋体"/>
          <w:spacing w:val="-8"/>
          <w:sz w:val="24"/>
          <w:szCs w:val="24"/>
        </w:rPr>
        <w:t>；</w:t>
      </w:r>
    </w:p>
    <w:p w14:paraId="0E3D5851">
      <w:pPr>
        <w:spacing w:before="61" w:line="264" w:lineRule="auto"/>
        <w:ind w:left="592" w:right="41"/>
        <w:rPr>
          <w:rFonts w:hint="eastAsia" w:ascii="宋体" w:hAnsi="宋体" w:eastAsia="宋体" w:cs="宋体"/>
          <w:sz w:val="24"/>
          <w:szCs w:val="24"/>
        </w:rPr>
      </w:pPr>
      <w:r>
        <w:rPr>
          <w:rFonts w:hint="eastAsia" w:ascii="宋体" w:hAnsi="宋体" w:eastAsia="宋体" w:cs="宋体"/>
          <w:spacing w:val="-4"/>
          <w:sz w:val="24"/>
          <w:szCs w:val="24"/>
        </w:rPr>
        <w:t>发包人向承包人提供图纸的内容：</w:t>
      </w:r>
      <w:r>
        <w:rPr>
          <w:rFonts w:hint="eastAsia" w:ascii="宋体" w:hAnsi="宋体" w:eastAsia="宋体" w:cs="宋体"/>
          <w:b/>
          <w:bCs/>
          <w:spacing w:val="-4"/>
          <w:sz w:val="24"/>
          <w:szCs w:val="24"/>
          <w:u w:val="single" w:color="auto"/>
        </w:rPr>
        <w:t>施工图包含的所有内容</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14:paraId="6A080FEC">
      <w:pPr>
        <w:spacing w:before="1" w:line="222" w:lineRule="auto"/>
        <w:ind w:left="597"/>
        <w:rPr>
          <w:rFonts w:hint="eastAsia" w:ascii="宋体" w:hAnsi="宋体" w:eastAsia="宋体" w:cs="宋体"/>
          <w:sz w:val="24"/>
          <w:szCs w:val="24"/>
        </w:rPr>
      </w:pPr>
      <w:r>
        <w:rPr>
          <w:rFonts w:hint="eastAsia" w:ascii="宋体" w:hAnsi="宋体" w:eastAsia="宋体" w:cs="宋体"/>
          <w:spacing w:val="-4"/>
          <w:sz w:val="24"/>
          <w:szCs w:val="24"/>
        </w:rPr>
        <w:t>1.6.4</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承包人文件</w:t>
      </w:r>
    </w:p>
    <w:p w14:paraId="31507113">
      <w:pPr>
        <w:spacing w:before="59" w:line="264" w:lineRule="auto"/>
        <w:ind w:left="18" w:right="144" w:firstLine="577"/>
        <w:rPr>
          <w:rFonts w:hint="eastAsia" w:ascii="宋体" w:hAnsi="宋体" w:eastAsia="宋体" w:cs="宋体"/>
          <w:sz w:val="24"/>
          <w:szCs w:val="24"/>
        </w:rPr>
      </w:pPr>
      <w:r>
        <w:rPr>
          <w:rFonts w:hint="eastAsia" w:ascii="宋体" w:hAnsi="宋体" w:eastAsia="宋体" w:cs="宋体"/>
          <w:spacing w:val="-4"/>
          <w:sz w:val="24"/>
          <w:szCs w:val="24"/>
        </w:rPr>
        <w:t>需要由承包人提供的文件，包括：</w:t>
      </w:r>
      <w:r>
        <w:rPr>
          <w:rFonts w:hint="eastAsia" w:ascii="宋体" w:hAnsi="宋体" w:eastAsia="宋体" w:cs="宋体"/>
          <w:b/>
          <w:bCs/>
          <w:spacing w:val="-4"/>
          <w:sz w:val="24"/>
          <w:szCs w:val="24"/>
          <w:u w:val="single" w:color="auto"/>
        </w:rPr>
        <w:t>承包人负责设计的临时工程图纸和</w:t>
      </w:r>
      <w:r>
        <w:rPr>
          <w:rFonts w:hint="eastAsia" w:ascii="宋体" w:hAnsi="宋体" w:eastAsia="宋体" w:cs="宋体"/>
          <w:b/>
          <w:bCs/>
          <w:spacing w:val="4"/>
          <w:sz w:val="24"/>
          <w:szCs w:val="24"/>
          <w:u w:val="single" w:color="auto"/>
        </w:rPr>
        <w:t>文件，施工总进度计划，施工措施和方法，施工过程必要的影像资料及</w:t>
      </w:r>
      <w:r>
        <w:rPr>
          <w:rFonts w:hint="eastAsia" w:ascii="宋体" w:hAnsi="宋体" w:eastAsia="宋体" w:cs="宋体"/>
          <w:b/>
          <w:bCs/>
          <w:spacing w:val="-3"/>
          <w:sz w:val="24"/>
          <w:szCs w:val="24"/>
          <w:u w:val="single" w:color="auto"/>
        </w:rPr>
        <w:t>另行约定等；</w:t>
      </w:r>
    </w:p>
    <w:p w14:paraId="504D096F">
      <w:pPr>
        <w:spacing w:before="1" w:line="222" w:lineRule="auto"/>
        <w:ind w:left="584"/>
        <w:rPr>
          <w:rFonts w:hint="eastAsia" w:ascii="宋体" w:hAnsi="宋体" w:eastAsia="宋体" w:cs="宋体"/>
          <w:sz w:val="24"/>
          <w:szCs w:val="24"/>
        </w:rPr>
      </w:pPr>
      <w:r>
        <w:rPr>
          <w:rFonts w:hint="eastAsia" w:ascii="宋体" w:hAnsi="宋体" w:eastAsia="宋体" w:cs="宋体"/>
          <w:spacing w:val="-2"/>
          <w:sz w:val="24"/>
          <w:szCs w:val="24"/>
        </w:rPr>
        <w:t>承包人提供的文件的期限为：</w:t>
      </w:r>
      <w:r>
        <w:rPr>
          <w:rFonts w:hint="eastAsia" w:ascii="宋体" w:hAnsi="宋体" w:eastAsia="宋体" w:cs="宋体"/>
          <w:b/>
          <w:bCs/>
          <w:spacing w:val="-2"/>
          <w:sz w:val="24"/>
          <w:szCs w:val="24"/>
          <w:u w:val="single" w:color="auto"/>
        </w:rPr>
        <w:t>实施前</w:t>
      </w:r>
      <w:r>
        <w:rPr>
          <w:rFonts w:hint="eastAsia" w:ascii="宋体" w:hAnsi="宋体" w:eastAsia="宋体" w:cs="宋体"/>
          <w:spacing w:val="-31"/>
          <w:sz w:val="24"/>
          <w:szCs w:val="24"/>
          <w:u w:val="single" w:color="auto"/>
        </w:rPr>
        <w:t xml:space="preserve"> </w:t>
      </w:r>
      <w:r>
        <w:rPr>
          <w:rFonts w:hint="eastAsia" w:ascii="宋体" w:hAnsi="宋体" w:eastAsia="宋体" w:cs="宋体"/>
          <w:b/>
          <w:bCs/>
          <w:spacing w:val="-2"/>
          <w:sz w:val="24"/>
          <w:szCs w:val="24"/>
          <w:u w:val="single" w:color="auto"/>
        </w:rPr>
        <w:t>14</w:t>
      </w:r>
      <w:r>
        <w:rPr>
          <w:rFonts w:hint="eastAsia" w:ascii="宋体" w:hAnsi="宋体" w:eastAsia="宋体" w:cs="宋体"/>
          <w:spacing w:val="-47"/>
          <w:sz w:val="24"/>
          <w:szCs w:val="24"/>
          <w:u w:val="single" w:color="auto"/>
        </w:rPr>
        <w:t xml:space="preserve"> </w:t>
      </w:r>
      <w:r>
        <w:rPr>
          <w:rFonts w:hint="eastAsia" w:ascii="宋体" w:hAnsi="宋体" w:eastAsia="宋体" w:cs="宋体"/>
          <w:b/>
          <w:bCs/>
          <w:spacing w:val="-2"/>
          <w:sz w:val="24"/>
          <w:szCs w:val="24"/>
          <w:u w:val="single" w:color="auto"/>
        </w:rPr>
        <w:t>天</w:t>
      </w:r>
      <w:r>
        <w:rPr>
          <w:rFonts w:hint="eastAsia" w:ascii="宋体" w:hAnsi="宋体" w:eastAsia="宋体" w:cs="宋体"/>
          <w:spacing w:val="-2"/>
          <w:sz w:val="24"/>
          <w:szCs w:val="24"/>
        </w:rPr>
        <w:t>；</w:t>
      </w:r>
    </w:p>
    <w:p w14:paraId="0DE222BF">
      <w:pPr>
        <w:spacing w:before="63" w:line="222" w:lineRule="auto"/>
        <w:ind w:left="584"/>
        <w:rPr>
          <w:rFonts w:hint="eastAsia" w:ascii="宋体" w:hAnsi="宋体" w:eastAsia="宋体" w:cs="宋体"/>
          <w:sz w:val="24"/>
          <w:szCs w:val="24"/>
        </w:rPr>
      </w:pPr>
      <w:r>
        <w:rPr>
          <w:rFonts w:hint="eastAsia" w:ascii="宋体" w:hAnsi="宋体" w:eastAsia="宋体" w:cs="宋体"/>
          <w:spacing w:val="1"/>
          <w:sz w:val="24"/>
          <w:szCs w:val="24"/>
        </w:rPr>
        <w:t>承包人提供的文件的数量为：</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双方另行确定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2D3DF6F6">
      <w:pPr>
        <w:spacing w:before="64" w:line="222" w:lineRule="auto"/>
        <w:ind w:left="584"/>
        <w:rPr>
          <w:rFonts w:hint="eastAsia" w:ascii="宋体" w:hAnsi="宋体" w:eastAsia="宋体" w:cs="宋体"/>
          <w:sz w:val="24"/>
          <w:szCs w:val="24"/>
        </w:rPr>
      </w:pPr>
      <w:r>
        <w:rPr>
          <w:rFonts w:hint="eastAsia" w:ascii="宋体" w:hAnsi="宋体" w:eastAsia="宋体" w:cs="宋体"/>
          <w:spacing w:val="1"/>
          <w:sz w:val="24"/>
          <w:szCs w:val="24"/>
        </w:rPr>
        <w:t>承包人提供的文件的形式为：</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书面形式另行约定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67ECCF4F">
      <w:pPr>
        <w:spacing w:before="64" w:line="222" w:lineRule="auto"/>
        <w:ind w:left="584"/>
        <w:rPr>
          <w:rFonts w:hint="eastAsia" w:ascii="宋体" w:hAnsi="宋体" w:eastAsia="宋体" w:cs="宋体"/>
          <w:spacing w:val="1"/>
          <w:sz w:val="24"/>
          <w:szCs w:val="24"/>
        </w:rPr>
      </w:pPr>
      <w:r>
        <w:rPr>
          <w:rFonts w:hint="eastAsia" w:ascii="宋体" w:hAnsi="宋体" w:eastAsia="宋体" w:cs="宋体"/>
          <w:spacing w:val="1"/>
          <w:sz w:val="24"/>
          <w:szCs w:val="24"/>
        </w:rPr>
        <w:t>发包人审批承包人文件的期限：</w:t>
      </w:r>
      <w:r>
        <w:rPr>
          <w:rFonts w:hint="eastAsia" w:ascii="宋体" w:hAnsi="宋体" w:eastAsia="宋体" w:cs="宋体"/>
          <w:spacing w:val="1"/>
          <w:sz w:val="24"/>
          <w:szCs w:val="24"/>
          <w:u w:val="single"/>
        </w:rPr>
        <w:t xml:space="preserve">  </w:t>
      </w:r>
      <w:r>
        <w:rPr>
          <w:rFonts w:hint="eastAsia" w:ascii="宋体" w:hAnsi="宋体" w:eastAsia="宋体" w:cs="宋体"/>
          <w:b/>
          <w:bCs/>
          <w:spacing w:val="1"/>
          <w:sz w:val="24"/>
          <w:szCs w:val="24"/>
          <w:u w:val="single"/>
        </w:rPr>
        <w:t>收到文件后 7 天内审查完毕</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rPr>
        <w:t>。</w:t>
      </w:r>
    </w:p>
    <w:p w14:paraId="4AF11A48">
      <w:pPr>
        <w:spacing w:before="64" w:line="223" w:lineRule="auto"/>
        <w:ind w:left="596"/>
        <w:rPr>
          <w:rFonts w:hint="eastAsia" w:ascii="宋体" w:hAnsi="宋体" w:eastAsia="宋体" w:cs="宋体"/>
          <w:sz w:val="24"/>
          <w:szCs w:val="24"/>
        </w:rPr>
      </w:pPr>
      <w:r>
        <w:rPr>
          <w:rFonts w:hint="eastAsia" w:ascii="宋体" w:hAnsi="宋体" w:eastAsia="宋体" w:cs="宋体"/>
          <w:spacing w:val="-3"/>
          <w:sz w:val="24"/>
          <w:szCs w:val="24"/>
        </w:rPr>
        <w:t>1.6.5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现场图纸准备</w:t>
      </w:r>
    </w:p>
    <w:p w14:paraId="43CC1BCF">
      <w:pPr>
        <w:spacing w:before="59" w:line="222" w:lineRule="auto"/>
        <w:ind w:left="0" w:leftChars="0" w:right="26" w:firstLine="638" w:firstLineChars="264"/>
        <w:jc w:val="left"/>
        <w:rPr>
          <w:rFonts w:hint="eastAsia" w:ascii="宋体" w:hAnsi="宋体" w:eastAsia="宋体" w:cs="宋体"/>
          <w:sz w:val="24"/>
          <w:szCs w:val="24"/>
        </w:rPr>
      </w:pPr>
      <w:r>
        <w:rPr>
          <w:rFonts w:hint="eastAsia" w:ascii="宋体" w:hAnsi="宋体" w:eastAsia="宋体" w:cs="宋体"/>
          <w:spacing w:val="1"/>
          <w:sz w:val="24"/>
          <w:szCs w:val="24"/>
        </w:rPr>
        <w:t>关于现场图纸准备的约定：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7A0914F6">
      <w:pPr>
        <w:spacing w:before="65" w:line="222" w:lineRule="auto"/>
        <w:ind w:left="596"/>
        <w:rPr>
          <w:rFonts w:hint="eastAsia" w:ascii="宋体" w:hAnsi="宋体" w:eastAsia="宋体" w:cs="宋体"/>
          <w:sz w:val="24"/>
          <w:szCs w:val="24"/>
        </w:rPr>
      </w:pPr>
      <w:r>
        <w:rPr>
          <w:rFonts w:hint="eastAsia" w:ascii="宋体" w:hAnsi="宋体" w:eastAsia="宋体" w:cs="宋体"/>
          <w:spacing w:val="-8"/>
          <w:sz w:val="24"/>
          <w:szCs w:val="24"/>
        </w:rPr>
        <w:t>1.7</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联络</w:t>
      </w:r>
    </w:p>
    <w:p w14:paraId="19160AD9">
      <w:pPr>
        <w:spacing w:before="183" w:line="250" w:lineRule="auto"/>
        <w:ind w:left="16" w:right="48" w:firstLine="579"/>
        <w:rPr>
          <w:rFonts w:hint="eastAsia" w:ascii="宋体" w:hAnsi="宋体" w:eastAsia="宋体" w:cs="宋体"/>
          <w:sz w:val="24"/>
          <w:szCs w:val="24"/>
        </w:rPr>
      </w:pPr>
      <w:r>
        <w:rPr>
          <w:rFonts w:hint="eastAsia" w:ascii="宋体" w:hAnsi="宋体" w:eastAsia="宋体" w:cs="宋体"/>
          <w:spacing w:val="-3"/>
          <w:sz w:val="24"/>
          <w:szCs w:val="24"/>
        </w:rPr>
        <w:t>1.7.1</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发包人和承包人应当在</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7</w:t>
      </w:r>
      <w:r>
        <w:rPr>
          <w:rFonts w:hint="eastAsia" w:ascii="宋体" w:hAnsi="宋体" w:eastAsia="宋体" w:cs="宋体"/>
          <w:spacing w:val="-3"/>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3"/>
          <w:sz w:val="24"/>
          <w:szCs w:val="24"/>
        </w:rPr>
        <w:t>天内将与合同有关的通知、批准、</w:t>
      </w:r>
      <w:r>
        <w:rPr>
          <w:rFonts w:hint="eastAsia" w:ascii="宋体" w:hAnsi="宋体" w:eastAsia="宋体" w:cs="宋体"/>
          <w:spacing w:val="-2"/>
          <w:sz w:val="24"/>
          <w:szCs w:val="24"/>
        </w:rPr>
        <w:t>证明、证书、指示、指令、要求、请求、同意、意见、确定和决定等书面</w:t>
      </w:r>
      <w:r>
        <w:rPr>
          <w:rFonts w:hint="eastAsia" w:ascii="宋体" w:hAnsi="宋体" w:eastAsia="宋体" w:cs="宋体"/>
          <w:sz w:val="24"/>
          <w:szCs w:val="24"/>
        </w:rPr>
        <w:t>函件送达对方当事人。</w:t>
      </w:r>
    </w:p>
    <w:p w14:paraId="07A7AEEF">
      <w:pPr>
        <w:spacing w:before="62" w:line="222" w:lineRule="auto"/>
        <w:ind w:left="596"/>
        <w:rPr>
          <w:rFonts w:hint="eastAsia" w:ascii="宋体" w:hAnsi="宋体" w:eastAsia="宋体" w:cs="宋体"/>
          <w:sz w:val="24"/>
          <w:szCs w:val="24"/>
        </w:rPr>
      </w:pPr>
      <w:r>
        <w:rPr>
          <w:rFonts w:hint="eastAsia" w:ascii="宋体" w:hAnsi="宋体" w:eastAsia="宋体" w:cs="宋体"/>
          <w:spacing w:val="1"/>
          <w:sz w:val="24"/>
          <w:szCs w:val="24"/>
        </w:rPr>
        <w:t>1.7.2 发包人接收文件的地点：</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3D56D984">
      <w:pPr>
        <w:spacing w:before="62"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发包人指定的接收人为：</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43D32B6D">
      <w:pPr>
        <w:spacing w:before="64"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承包人接收文件的地点：</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7B948ED">
      <w:pPr>
        <w:spacing w:before="64"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承包人指定的接收人为：</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2F08BDC">
      <w:pPr>
        <w:spacing w:before="62" w:line="222" w:lineRule="auto"/>
        <w:ind w:left="591"/>
        <w:rPr>
          <w:rFonts w:hint="eastAsia" w:ascii="宋体" w:hAnsi="宋体" w:eastAsia="宋体" w:cs="宋体"/>
          <w:sz w:val="24"/>
          <w:szCs w:val="24"/>
        </w:rPr>
      </w:pPr>
      <w:r>
        <w:rPr>
          <w:rFonts w:hint="eastAsia" w:ascii="宋体" w:hAnsi="宋体" w:eastAsia="宋体" w:cs="宋体"/>
          <w:spacing w:val="1"/>
          <w:sz w:val="24"/>
          <w:szCs w:val="24"/>
        </w:rPr>
        <w:t>监理人接收文件的地点：</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1257CFD">
      <w:pPr>
        <w:spacing w:before="64" w:line="222" w:lineRule="auto"/>
        <w:ind w:left="591"/>
        <w:rPr>
          <w:rFonts w:hint="eastAsia" w:ascii="宋体" w:hAnsi="宋体" w:eastAsia="宋体" w:cs="宋体"/>
          <w:sz w:val="24"/>
          <w:szCs w:val="24"/>
        </w:rPr>
      </w:pPr>
      <w:r>
        <w:rPr>
          <w:rFonts w:hint="eastAsia" w:ascii="宋体" w:hAnsi="宋体" w:eastAsia="宋体" w:cs="宋体"/>
          <w:sz w:val="24"/>
          <w:szCs w:val="24"/>
        </w:rPr>
        <w:t xml:space="preserve">监理人指定的接收人为： </w:t>
      </w:r>
      <w:r>
        <w:rPr>
          <w:rFonts w:hint="eastAsia" w:ascii="宋体" w:hAnsi="宋体" w:eastAsia="宋体" w:cs="宋体"/>
          <w:spacing w:val="-109"/>
          <w:sz w:val="24"/>
          <w:szCs w:val="24"/>
          <w:u w:val="single" w:color="auto"/>
        </w:rPr>
        <w:t xml:space="preserve"> </w:t>
      </w:r>
      <w:r>
        <w:rPr>
          <w:rFonts w:hint="eastAsia" w:ascii="宋体" w:hAnsi="宋体" w:eastAsia="宋体" w:cs="宋体"/>
          <w:b/>
          <w:bCs/>
          <w:sz w:val="24"/>
          <w:szCs w:val="24"/>
          <w:u w:val="single" w:color="auto"/>
        </w:rPr>
        <w:t>双方另行约定</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1A878F53">
      <w:pPr>
        <w:spacing w:before="65" w:line="224" w:lineRule="auto"/>
        <w:ind w:left="596"/>
        <w:rPr>
          <w:rFonts w:hint="eastAsia" w:ascii="宋体" w:hAnsi="宋体" w:eastAsia="宋体" w:cs="宋体"/>
          <w:sz w:val="24"/>
          <w:szCs w:val="24"/>
        </w:rPr>
      </w:pPr>
      <w:r>
        <w:rPr>
          <w:rFonts w:hint="eastAsia" w:ascii="宋体" w:hAnsi="宋体" w:eastAsia="宋体" w:cs="宋体"/>
          <w:spacing w:val="-6"/>
          <w:sz w:val="24"/>
          <w:szCs w:val="24"/>
        </w:rPr>
        <w:t>1.10</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交通运输</w:t>
      </w:r>
    </w:p>
    <w:p w14:paraId="0A46BA9F">
      <w:pPr>
        <w:spacing w:before="178" w:line="223" w:lineRule="auto"/>
        <w:ind w:left="596"/>
        <w:rPr>
          <w:rFonts w:hint="eastAsia" w:ascii="宋体" w:hAnsi="宋体" w:eastAsia="宋体" w:cs="宋体"/>
          <w:sz w:val="24"/>
          <w:szCs w:val="24"/>
        </w:rPr>
      </w:pPr>
      <w:r>
        <w:rPr>
          <w:rFonts w:hint="eastAsia" w:ascii="宋体" w:hAnsi="宋体" w:eastAsia="宋体" w:cs="宋体"/>
          <w:spacing w:val="-5"/>
          <w:sz w:val="24"/>
          <w:szCs w:val="24"/>
        </w:rPr>
        <w:t>1.10.1</w:t>
      </w:r>
      <w:r>
        <w:rPr>
          <w:rFonts w:hint="eastAsia" w:ascii="宋体" w:hAnsi="宋体" w:eastAsia="宋体" w:cs="宋体"/>
          <w:spacing w:val="57"/>
          <w:sz w:val="24"/>
          <w:szCs w:val="24"/>
        </w:rPr>
        <w:t xml:space="preserve"> </w:t>
      </w:r>
      <w:r>
        <w:rPr>
          <w:rFonts w:hint="eastAsia" w:ascii="宋体" w:hAnsi="宋体" w:eastAsia="宋体" w:cs="宋体"/>
          <w:spacing w:val="-5"/>
          <w:sz w:val="24"/>
          <w:szCs w:val="24"/>
        </w:rPr>
        <w:t>出入现场的权利</w:t>
      </w:r>
    </w:p>
    <w:p w14:paraId="509F0512">
      <w:pPr>
        <w:spacing w:before="63" w:line="222" w:lineRule="auto"/>
        <w:ind w:left="726"/>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b/>
          <w:bCs/>
          <w:sz w:val="24"/>
          <w:szCs w:val="24"/>
          <w:u w:val="single" w:color="auto"/>
        </w:rPr>
        <w:t>以规划部门批准的工程用地范围为界</w:t>
      </w:r>
    </w:p>
    <w:p w14:paraId="4902EA2D">
      <w:pPr>
        <w:spacing w:before="64" w:line="223" w:lineRule="auto"/>
        <w:ind w:left="596"/>
        <w:rPr>
          <w:rFonts w:hint="eastAsia" w:ascii="宋体" w:hAnsi="宋体" w:eastAsia="宋体" w:cs="宋体"/>
          <w:sz w:val="24"/>
          <w:szCs w:val="24"/>
        </w:rPr>
      </w:pPr>
      <w:r>
        <w:rPr>
          <w:rFonts w:hint="eastAsia" w:ascii="宋体" w:hAnsi="宋体" w:eastAsia="宋体" w:cs="宋体"/>
          <w:spacing w:val="-4"/>
          <w:sz w:val="24"/>
          <w:szCs w:val="24"/>
        </w:rPr>
        <w:t>1.10.3</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场内交通</w:t>
      </w:r>
    </w:p>
    <w:p w14:paraId="41DAC923">
      <w:pPr>
        <w:spacing w:before="61" w:line="264" w:lineRule="auto"/>
        <w:ind w:left="625" w:right="147" w:firstLine="2"/>
        <w:rPr>
          <w:rFonts w:hint="eastAsia" w:ascii="宋体" w:hAnsi="宋体" w:eastAsia="宋体" w:cs="宋体"/>
          <w:sz w:val="24"/>
          <w:szCs w:val="24"/>
        </w:rPr>
      </w:pPr>
      <w:r>
        <w:rPr>
          <w:rFonts w:hint="eastAsia" w:ascii="宋体" w:hAnsi="宋体" w:eastAsia="宋体" w:cs="宋体"/>
          <w:spacing w:val="56"/>
          <w:sz w:val="24"/>
          <w:szCs w:val="24"/>
        </w:rPr>
        <w:t>关于场外交通和场内交通的边界的约定：</w:t>
      </w:r>
      <w:r>
        <w:rPr>
          <w:rFonts w:hint="eastAsia" w:ascii="宋体" w:hAnsi="宋体" w:eastAsia="宋体" w:cs="宋体"/>
          <w:spacing w:val="-120"/>
          <w:sz w:val="24"/>
          <w:szCs w:val="24"/>
          <w:u w:val="single" w:color="auto"/>
        </w:rPr>
        <w:t xml:space="preserve"> </w:t>
      </w:r>
      <w:r>
        <w:rPr>
          <w:rFonts w:hint="eastAsia" w:ascii="宋体" w:hAnsi="宋体" w:eastAsia="宋体" w:cs="宋体"/>
          <w:b/>
          <w:bCs/>
          <w:spacing w:val="56"/>
          <w:sz w:val="24"/>
          <w:szCs w:val="24"/>
          <w:u w:val="single" w:color="auto"/>
        </w:rPr>
        <w:t>按合同中的约</w:t>
      </w:r>
      <w:r>
        <w:rPr>
          <w:rFonts w:hint="eastAsia" w:ascii="宋体" w:hAnsi="宋体" w:eastAsia="宋体" w:cs="宋体"/>
          <w:b/>
          <w:bCs/>
          <w:spacing w:val="-14"/>
          <w:sz w:val="24"/>
          <w:szCs w:val="24"/>
          <w:u w:val="single" w:color="auto"/>
        </w:rPr>
        <w:t>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4"/>
          <w:sz w:val="24"/>
          <w:szCs w:val="24"/>
        </w:rPr>
        <w:t>。</w:t>
      </w:r>
    </w:p>
    <w:p w14:paraId="491C4992">
      <w:pPr>
        <w:spacing w:before="2" w:line="263" w:lineRule="auto"/>
        <w:ind w:left="16" w:right="313" w:firstLine="575"/>
        <w:rPr>
          <w:rFonts w:hint="eastAsia" w:ascii="宋体" w:hAnsi="宋体" w:eastAsia="宋体" w:cs="宋体"/>
          <w:sz w:val="24"/>
          <w:szCs w:val="24"/>
        </w:rPr>
      </w:pPr>
      <w:r>
        <w:rPr>
          <w:rFonts w:hint="eastAsia" w:ascii="宋体" w:hAnsi="宋体" w:eastAsia="宋体" w:cs="宋体"/>
          <w:spacing w:val="1"/>
          <w:sz w:val="24"/>
          <w:szCs w:val="24"/>
        </w:rPr>
        <w:t>关于发包人向承包人免费提供满足工程施工需要的场内道路和交通</w:t>
      </w:r>
      <w:r>
        <w:rPr>
          <w:rFonts w:hint="eastAsia" w:ascii="宋体" w:hAnsi="宋体" w:eastAsia="宋体" w:cs="宋体"/>
          <w:spacing w:val="17"/>
          <w:sz w:val="24"/>
          <w:szCs w:val="24"/>
        </w:rPr>
        <w:t xml:space="preserve"> </w:t>
      </w:r>
      <w:r>
        <w:rPr>
          <w:rFonts w:hint="eastAsia" w:ascii="宋体" w:hAnsi="宋体" w:eastAsia="宋体" w:cs="宋体"/>
          <w:sz w:val="24"/>
          <w:szCs w:val="24"/>
        </w:rPr>
        <w:t>设施的约定：</w:t>
      </w:r>
      <w:r>
        <w:rPr>
          <w:rFonts w:hint="eastAsia" w:ascii="宋体" w:hAnsi="宋体" w:eastAsia="宋体" w:cs="宋体"/>
          <w:b/>
          <w:bCs/>
          <w:sz w:val="24"/>
          <w:szCs w:val="24"/>
          <w:u w:val="single" w:color="auto"/>
        </w:rPr>
        <w:t>按合同中的约定</w:t>
      </w:r>
    </w:p>
    <w:p w14:paraId="43A1B336">
      <w:pPr>
        <w:spacing w:before="1" w:line="222" w:lineRule="auto"/>
        <w:ind w:left="596"/>
        <w:rPr>
          <w:rFonts w:hint="eastAsia" w:ascii="宋体" w:hAnsi="宋体" w:eastAsia="宋体" w:cs="宋体"/>
          <w:sz w:val="24"/>
          <w:szCs w:val="24"/>
        </w:rPr>
      </w:pPr>
      <w:r>
        <w:rPr>
          <w:rFonts w:hint="eastAsia" w:ascii="宋体" w:hAnsi="宋体" w:eastAsia="宋体" w:cs="宋体"/>
          <w:spacing w:val="-2"/>
          <w:sz w:val="24"/>
          <w:szCs w:val="24"/>
        </w:rPr>
        <w:t>1.10.4</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超大件和超重件的运输</w:t>
      </w:r>
    </w:p>
    <w:p w14:paraId="4F39FF0B">
      <w:pPr>
        <w:spacing w:before="64" w:line="263" w:lineRule="auto"/>
        <w:ind w:left="25" w:right="313" w:firstLine="560"/>
        <w:rPr>
          <w:rFonts w:hint="eastAsia" w:ascii="宋体" w:hAnsi="宋体" w:eastAsia="宋体" w:cs="宋体"/>
          <w:sz w:val="24"/>
          <w:szCs w:val="24"/>
        </w:rPr>
      </w:pPr>
      <w:r>
        <w:rPr>
          <w:rFonts w:hint="eastAsia" w:ascii="宋体" w:hAnsi="宋体" w:eastAsia="宋体" w:cs="宋体"/>
          <w:spacing w:val="2"/>
          <w:sz w:val="24"/>
          <w:szCs w:val="24"/>
        </w:rPr>
        <w:t>运输超大件或超重件所需的道路和桥梁临时加固改</w:t>
      </w:r>
      <w:r>
        <w:rPr>
          <w:rFonts w:hint="eastAsia" w:ascii="宋体" w:hAnsi="宋体" w:eastAsia="宋体" w:cs="宋体"/>
          <w:spacing w:val="1"/>
          <w:sz w:val="24"/>
          <w:szCs w:val="24"/>
        </w:rPr>
        <w:t>造费用和其他有</w:t>
      </w:r>
      <w:r>
        <w:rPr>
          <w:rFonts w:hint="eastAsia" w:ascii="宋体" w:hAnsi="宋体" w:eastAsia="宋体" w:cs="宋体"/>
          <w:spacing w:val="-3"/>
          <w:sz w:val="24"/>
          <w:szCs w:val="24"/>
        </w:rPr>
        <w:t>关费用由</w:t>
      </w:r>
      <w:r>
        <w:rPr>
          <w:rFonts w:hint="eastAsia" w:ascii="宋体" w:hAnsi="宋体" w:eastAsia="宋体" w:cs="宋体"/>
          <w:b/>
          <w:bCs/>
          <w:spacing w:val="-3"/>
          <w:sz w:val="24"/>
          <w:szCs w:val="24"/>
          <w:u w:val="single" w:color="auto"/>
        </w:rPr>
        <w:t>承包方</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rPr>
        <w:t>承担。</w:t>
      </w:r>
    </w:p>
    <w:p w14:paraId="4559DEDE">
      <w:pPr>
        <w:spacing w:before="2" w:line="222" w:lineRule="auto"/>
        <w:ind w:left="596"/>
        <w:rPr>
          <w:rFonts w:hint="eastAsia" w:ascii="宋体" w:hAnsi="宋体" w:eastAsia="宋体" w:cs="宋体"/>
          <w:sz w:val="24"/>
          <w:szCs w:val="24"/>
        </w:rPr>
      </w:pPr>
      <w:r>
        <w:rPr>
          <w:rFonts w:hint="eastAsia" w:ascii="宋体" w:hAnsi="宋体" w:eastAsia="宋体" w:cs="宋体"/>
          <w:spacing w:val="-5"/>
          <w:sz w:val="24"/>
          <w:szCs w:val="24"/>
        </w:rPr>
        <w:t>1.11</w:t>
      </w:r>
      <w:r>
        <w:rPr>
          <w:rFonts w:hint="eastAsia" w:ascii="宋体" w:hAnsi="宋体" w:eastAsia="宋体" w:cs="宋体"/>
          <w:spacing w:val="22"/>
          <w:sz w:val="24"/>
          <w:szCs w:val="24"/>
        </w:rPr>
        <w:t xml:space="preserve"> </w:t>
      </w:r>
      <w:r>
        <w:rPr>
          <w:rFonts w:hint="eastAsia" w:ascii="宋体" w:hAnsi="宋体" w:eastAsia="宋体" w:cs="宋体"/>
          <w:spacing w:val="-5"/>
          <w:sz w:val="24"/>
          <w:szCs w:val="24"/>
        </w:rPr>
        <w:t>知识产权</w:t>
      </w:r>
    </w:p>
    <w:p w14:paraId="449CEEED">
      <w:pPr>
        <w:spacing w:before="184" w:line="263" w:lineRule="auto"/>
        <w:ind w:left="18" w:right="144" w:firstLine="577"/>
        <w:jc w:val="both"/>
        <w:rPr>
          <w:rFonts w:hint="eastAsia" w:ascii="宋体" w:hAnsi="宋体" w:eastAsia="宋体" w:cs="宋体"/>
          <w:sz w:val="24"/>
          <w:szCs w:val="24"/>
        </w:rPr>
      </w:pPr>
      <w:r>
        <w:rPr>
          <w:rFonts w:hint="eastAsia" w:ascii="宋体" w:hAnsi="宋体" w:eastAsia="宋体" w:cs="宋体"/>
          <w:spacing w:val="3"/>
          <w:sz w:val="24"/>
          <w:szCs w:val="24"/>
        </w:rPr>
        <w:t>1.11.1</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关于发包人提供给承包人的图纸、发包人为实施工程自行编</w:t>
      </w:r>
      <w:r>
        <w:rPr>
          <w:rFonts w:hint="eastAsia" w:ascii="宋体" w:hAnsi="宋体" w:eastAsia="宋体" w:cs="宋体"/>
          <w:spacing w:val="7"/>
          <w:sz w:val="24"/>
          <w:szCs w:val="24"/>
        </w:rPr>
        <w:t>制或委托编制的技术规范以及反映发包人关于合同要求或其他类似性质</w:t>
      </w:r>
      <w:r>
        <w:rPr>
          <w:rFonts w:hint="eastAsia" w:ascii="宋体" w:hAnsi="宋体" w:eastAsia="宋体" w:cs="宋体"/>
          <w:sz w:val="24"/>
          <w:szCs w:val="24"/>
        </w:rPr>
        <w:t>的文件的著作权的归属：</w:t>
      </w:r>
      <w:r>
        <w:rPr>
          <w:rFonts w:hint="eastAsia" w:ascii="宋体" w:hAnsi="宋体" w:eastAsia="宋体" w:cs="宋体"/>
          <w:b/>
          <w:bCs/>
          <w:sz w:val="24"/>
          <w:szCs w:val="24"/>
          <w:u w:val="single" w:color="auto"/>
        </w:rPr>
        <w:t>执行通用条款</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37F54009">
      <w:pPr>
        <w:spacing w:before="3" w:line="263" w:lineRule="auto"/>
        <w:ind w:left="16" w:right="147" w:firstLine="575"/>
        <w:rPr>
          <w:rFonts w:hint="eastAsia" w:ascii="宋体" w:hAnsi="宋体" w:eastAsia="宋体" w:cs="宋体"/>
          <w:sz w:val="24"/>
          <w:szCs w:val="24"/>
        </w:rPr>
      </w:pPr>
      <w:r>
        <w:rPr>
          <w:rFonts w:hint="eastAsia" w:ascii="宋体" w:hAnsi="宋体" w:eastAsia="宋体" w:cs="宋体"/>
          <w:spacing w:val="-14"/>
          <w:sz w:val="24"/>
          <w:szCs w:val="24"/>
        </w:rPr>
        <w:t>关于发包人提供的上述文件的使用限制的要</w:t>
      </w:r>
      <w:r>
        <w:rPr>
          <w:rFonts w:hint="eastAsia" w:ascii="宋体" w:hAnsi="宋体" w:eastAsia="宋体" w:cs="宋体"/>
          <w:spacing w:val="-15"/>
          <w:sz w:val="24"/>
          <w:szCs w:val="24"/>
        </w:rPr>
        <w:t>求：</w:t>
      </w:r>
      <w:r>
        <w:rPr>
          <w:rFonts w:hint="eastAsia" w:ascii="宋体" w:hAnsi="宋体" w:eastAsia="宋体" w:cs="宋体"/>
          <w:spacing w:val="-122"/>
          <w:sz w:val="24"/>
          <w:szCs w:val="24"/>
          <w:u w:val="single" w:color="auto"/>
        </w:rPr>
        <w:t xml:space="preserve"> </w:t>
      </w:r>
      <w:r>
        <w:rPr>
          <w:rFonts w:hint="eastAsia" w:ascii="宋体" w:hAnsi="宋体" w:eastAsia="宋体" w:cs="宋体"/>
          <w:b/>
          <w:bCs/>
          <w:spacing w:val="-15"/>
          <w:sz w:val="24"/>
          <w:szCs w:val="24"/>
          <w:u w:val="single" w:color="auto"/>
        </w:rPr>
        <w:t>执行通用条</w:t>
      </w:r>
      <w:r>
        <w:rPr>
          <w:rFonts w:hint="eastAsia" w:ascii="宋体" w:hAnsi="宋体" w:eastAsia="宋体" w:cs="宋体"/>
          <w:b/>
          <w:bCs/>
          <w:spacing w:val="-10"/>
          <w:sz w:val="24"/>
          <w:szCs w:val="24"/>
          <w:u w:val="single" w:color="auto"/>
        </w:rPr>
        <w:t>款</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
          <w:sz w:val="24"/>
          <w:szCs w:val="24"/>
        </w:rPr>
        <w:t>。</w:t>
      </w:r>
    </w:p>
    <w:p w14:paraId="1521359B">
      <w:pPr>
        <w:spacing w:before="1" w:line="220" w:lineRule="auto"/>
        <w:ind w:left="596"/>
        <w:rPr>
          <w:rFonts w:hint="eastAsia" w:ascii="宋体" w:hAnsi="宋体" w:eastAsia="宋体" w:cs="宋体"/>
          <w:sz w:val="24"/>
          <w:szCs w:val="24"/>
        </w:rPr>
      </w:pPr>
      <w:r>
        <w:rPr>
          <w:rFonts w:hint="eastAsia" w:ascii="宋体" w:hAnsi="宋体" w:eastAsia="宋体" w:cs="宋体"/>
          <w:spacing w:val="1"/>
          <w:sz w:val="24"/>
          <w:szCs w:val="24"/>
        </w:rPr>
        <w:t>1.11.2 关于承包人为实施工程所编制文件的著作权的归属：</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14C7EF0">
      <w:pPr>
        <w:spacing w:before="65" w:line="222" w:lineRule="auto"/>
        <w:ind w:left="0" w:leftChars="0" w:right="5" w:firstLine="638" w:firstLineChars="273"/>
        <w:jc w:val="left"/>
        <w:rPr>
          <w:rFonts w:hint="eastAsia" w:ascii="宋体" w:hAnsi="宋体" w:eastAsia="宋体" w:cs="宋体"/>
          <w:sz w:val="24"/>
          <w:szCs w:val="24"/>
        </w:rPr>
      </w:pPr>
      <w:r>
        <w:rPr>
          <w:rFonts w:hint="eastAsia" w:ascii="宋体" w:hAnsi="宋体" w:eastAsia="宋体" w:cs="宋体"/>
          <w:spacing w:val="-3"/>
          <w:sz w:val="24"/>
          <w:szCs w:val="24"/>
        </w:rPr>
        <w:t>关于承包人提供的上述文件的使用限制的要求：</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执行通用条款</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70AEFD5E">
      <w:pPr>
        <w:spacing w:before="64" w:line="264" w:lineRule="auto"/>
        <w:ind w:left="18" w:right="241" w:firstLine="577"/>
        <w:rPr>
          <w:rFonts w:hint="eastAsia" w:ascii="宋体" w:hAnsi="宋体" w:eastAsia="宋体" w:cs="宋体"/>
          <w:sz w:val="24"/>
          <w:szCs w:val="24"/>
        </w:rPr>
      </w:pPr>
      <w:r>
        <w:rPr>
          <w:rFonts w:hint="eastAsia" w:ascii="宋体" w:hAnsi="宋体" w:eastAsia="宋体" w:cs="宋体"/>
          <w:spacing w:val="1"/>
          <w:sz w:val="24"/>
          <w:szCs w:val="24"/>
        </w:rPr>
        <w:t>1.11.</w:t>
      </w:r>
      <w:r>
        <w:rPr>
          <w:rFonts w:hint="eastAsia" w:ascii="宋体" w:hAnsi="宋体" w:eastAsia="宋体" w:cs="宋体"/>
          <w:spacing w:val="1"/>
          <w:sz w:val="24"/>
          <w:szCs w:val="24"/>
          <w:lang w:val="en-US" w:eastAsia="zh-CN"/>
        </w:rPr>
        <w:t>3</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承包人在施工过程中所采用的专利、专有</w:t>
      </w:r>
      <w:r>
        <w:rPr>
          <w:rFonts w:hint="eastAsia" w:ascii="宋体" w:hAnsi="宋体" w:eastAsia="宋体" w:cs="宋体"/>
          <w:sz w:val="24"/>
          <w:szCs w:val="24"/>
        </w:rPr>
        <w:t>技术、技术秘密的</w:t>
      </w:r>
      <w:r>
        <w:rPr>
          <w:rFonts w:hint="eastAsia" w:ascii="宋体" w:hAnsi="宋体" w:eastAsia="宋体" w:cs="宋体"/>
          <w:spacing w:val="1"/>
          <w:sz w:val="24"/>
          <w:szCs w:val="24"/>
        </w:rPr>
        <w:t>使用费的承担方式：</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执行通用条款</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3DB30A72">
      <w:pPr>
        <w:pStyle w:val="10"/>
        <w:spacing w:before="312" w:line="222" w:lineRule="auto"/>
        <w:ind w:left="597"/>
        <w:rPr>
          <w:rFonts w:hint="eastAsia" w:ascii="宋体" w:hAnsi="宋体" w:eastAsia="宋体" w:cs="宋体"/>
          <w:sz w:val="24"/>
          <w:szCs w:val="24"/>
        </w:rPr>
      </w:pPr>
      <w:r>
        <w:rPr>
          <w:rFonts w:hint="eastAsia" w:ascii="宋体" w:hAnsi="宋体" w:eastAsia="宋体" w:cs="宋体"/>
          <w:spacing w:val="-2"/>
          <w:sz w:val="24"/>
          <w:szCs w:val="24"/>
        </w:rPr>
        <w:t>1.13</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工程量清单错误的修正</w:t>
      </w:r>
    </w:p>
    <w:p w14:paraId="40E2D0F9">
      <w:pPr>
        <w:pStyle w:val="10"/>
        <w:spacing w:before="184" w:line="222" w:lineRule="auto"/>
        <w:ind w:left="613"/>
        <w:rPr>
          <w:rFonts w:hint="eastAsia" w:ascii="宋体" w:hAnsi="宋体" w:eastAsia="宋体" w:cs="宋体"/>
          <w:sz w:val="24"/>
          <w:szCs w:val="24"/>
        </w:rPr>
      </w:pPr>
      <w:r>
        <w:rPr>
          <w:rFonts w:hint="eastAsia" w:ascii="宋体" w:hAnsi="宋体" w:eastAsia="宋体" w:cs="宋体"/>
          <w:spacing w:val="-1"/>
          <w:sz w:val="24"/>
          <w:szCs w:val="24"/>
        </w:rPr>
        <w:t>出现工程量清单错误时，是否调整合同价格：</w:t>
      </w:r>
      <w:r>
        <w:rPr>
          <w:rFonts w:hint="eastAsia" w:ascii="宋体" w:hAnsi="宋体" w:eastAsia="宋体" w:cs="宋体"/>
          <w:b/>
          <w:bCs/>
          <w:spacing w:val="-1"/>
          <w:sz w:val="24"/>
          <w:szCs w:val="24"/>
          <w:u w:val="single" w:color="auto"/>
        </w:rPr>
        <w:t>是</w:t>
      </w:r>
      <w:r>
        <w:rPr>
          <w:rFonts w:hint="eastAsia" w:ascii="宋体" w:hAnsi="宋体" w:eastAsia="宋体" w:cs="宋体"/>
          <w:spacing w:val="-1"/>
          <w:sz w:val="24"/>
          <w:szCs w:val="24"/>
        </w:rPr>
        <w:t>。</w:t>
      </w:r>
    </w:p>
    <w:p w14:paraId="5507CA9A">
      <w:pPr>
        <w:pStyle w:val="10"/>
        <w:spacing w:before="63" w:line="264" w:lineRule="auto"/>
        <w:ind w:left="19" w:right="65" w:firstLine="573"/>
        <w:rPr>
          <w:rFonts w:hint="eastAsia" w:ascii="宋体" w:hAnsi="宋体" w:eastAsia="宋体" w:cs="宋体"/>
          <w:sz w:val="24"/>
          <w:szCs w:val="24"/>
        </w:rPr>
      </w:pPr>
      <w:r>
        <w:rPr>
          <w:rFonts w:hint="eastAsia" w:ascii="宋体" w:hAnsi="宋体" w:eastAsia="宋体" w:cs="宋体"/>
          <w:sz w:val="24"/>
          <w:szCs w:val="24"/>
        </w:rPr>
        <w:t>允许调整合同价格的工程量偏差范围：(1)工程量清单存在缺项、漏项的</w:t>
      </w:r>
      <w:r>
        <w:rPr>
          <w:rFonts w:hint="eastAsia" w:ascii="宋体" w:hAnsi="宋体" w:eastAsia="宋体" w:cs="宋体"/>
          <w:spacing w:val="-56"/>
          <w:sz w:val="24"/>
          <w:szCs w:val="24"/>
        </w:rPr>
        <w:t>；（</w:t>
      </w:r>
      <w:r>
        <w:rPr>
          <w:rFonts w:hint="eastAsia" w:ascii="宋体" w:hAnsi="宋体" w:eastAsia="宋体" w:cs="宋体"/>
          <w:sz w:val="24"/>
          <w:szCs w:val="24"/>
        </w:rPr>
        <w:t>2）工程量清单偏差超出专用合同条款约定的工程量偏差范围</w:t>
      </w:r>
      <w:r>
        <w:rPr>
          <w:rFonts w:hint="eastAsia" w:ascii="宋体" w:hAnsi="宋体" w:eastAsia="宋体" w:cs="宋体"/>
          <w:spacing w:val="-1"/>
          <w:sz w:val="24"/>
          <w:szCs w:val="24"/>
        </w:rPr>
        <w:t>的；</w:t>
      </w:r>
      <w:r>
        <w:rPr>
          <w:rFonts w:hint="eastAsia" w:ascii="宋体" w:hAnsi="宋体" w:eastAsia="宋体" w:cs="宋体"/>
          <w:spacing w:val="1"/>
          <w:sz w:val="24"/>
          <w:szCs w:val="24"/>
        </w:rPr>
        <w:t>（3）未按照国家现行计量规范强制性规定计量的。</w:t>
      </w:r>
    </w:p>
    <w:p w14:paraId="26B83081">
      <w:pPr>
        <w:pStyle w:val="10"/>
        <w:spacing w:before="184" w:line="224" w:lineRule="auto"/>
        <w:ind w:left="13"/>
        <w:outlineLvl w:val="1"/>
        <w:rPr>
          <w:rFonts w:hint="eastAsia" w:ascii="宋体" w:hAnsi="宋体" w:eastAsia="宋体" w:cs="宋体"/>
          <w:sz w:val="24"/>
          <w:szCs w:val="24"/>
        </w:rPr>
      </w:pPr>
      <w:r>
        <w:rPr>
          <w:rFonts w:hint="eastAsia" w:ascii="宋体" w:hAnsi="宋体" w:eastAsia="宋体" w:cs="宋体"/>
          <w:b/>
          <w:bCs/>
          <w:spacing w:val="-9"/>
          <w:sz w:val="24"/>
          <w:szCs w:val="24"/>
          <w:u w:val="single" w:color="auto"/>
        </w:rPr>
        <w:t>2.</w:t>
      </w:r>
      <w:r>
        <w:rPr>
          <w:rFonts w:hint="eastAsia" w:ascii="宋体" w:hAnsi="宋体" w:eastAsia="宋体" w:cs="宋体"/>
          <w:spacing w:val="30"/>
          <w:sz w:val="24"/>
          <w:szCs w:val="24"/>
          <w:u w:val="single" w:color="auto"/>
        </w:rPr>
        <w:t xml:space="preserve"> </w:t>
      </w:r>
      <w:r>
        <w:rPr>
          <w:rFonts w:hint="eastAsia" w:ascii="宋体" w:hAnsi="宋体" w:eastAsia="宋体" w:cs="宋体"/>
          <w:b/>
          <w:bCs/>
          <w:spacing w:val="-9"/>
          <w:sz w:val="24"/>
          <w:szCs w:val="24"/>
          <w:u w:val="single" w:color="auto"/>
        </w:rPr>
        <w:t>发包人</w:t>
      </w:r>
    </w:p>
    <w:p w14:paraId="0E5BEF4C">
      <w:pPr>
        <w:pStyle w:val="10"/>
        <w:spacing w:before="179" w:line="224" w:lineRule="auto"/>
        <w:ind w:left="579"/>
        <w:rPr>
          <w:rFonts w:hint="eastAsia" w:ascii="宋体" w:hAnsi="宋体" w:eastAsia="宋体" w:cs="宋体"/>
          <w:sz w:val="24"/>
          <w:szCs w:val="24"/>
        </w:rPr>
      </w:pPr>
      <w:r>
        <w:rPr>
          <w:rFonts w:hint="eastAsia" w:ascii="宋体" w:hAnsi="宋体" w:eastAsia="宋体" w:cs="宋体"/>
          <w:spacing w:val="-4"/>
          <w:sz w:val="24"/>
          <w:szCs w:val="24"/>
        </w:rPr>
        <w:t>2.2</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发包人代表</w:t>
      </w:r>
    </w:p>
    <w:p w14:paraId="795A11F5">
      <w:pPr>
        <w:pStyle w:val="10"/>
        <w:spacing w:before="181" w:line="224" w:lineRule="auto"/>
        <w:ind w:left="592"/>
        <w:rPr>
          <w:rFonts w:hint="eastAsia" w:ascii="宋体" w:hAnsi="宋体" w:eastAsia="宋体" w:cs="宋体"/>
          <w:sz w:val="24"/>
          <w:szCs w:val="24"/>
        </w:rPr>
      </w:pPr>
      <w:r>
        <w:rPr>
          <w:rFonts w:hint="eastAsia" w:ascii="宋体" w:hAnsi="宋体" w:eastAsia="宋体" w:cs="宋体"/>
          <w:spacing w:val="-3"/>
          <w:sz w:val="24"/>
          <w:szCs w:val="24"/>
        </w:rPr>
        <w:t>发包人代表：</w:t>
      </w:r>
    </w:p>
    <w:p w14:paraId="1A4BAB2A">
      <w:pPr>
        <w:pStyle w:val="10"/>
        <w:spacing w:before="59" w:line="223" w:lineRule="auto"/>
        <w:ind w:left="584"/>
        <w:rPr>
          <w:rFonts w:hint="eastAsia" w:ascii="宋体" w:hAnsi="宋体" w:eastAsia="宋体" w:cs="宋体"/>
          <w:sz w:val="24"/>
          <w:szCs w:val="24"/>
        </w:rPr>
      </w:pPr>
      <w:r>
        <w:rPr>
          <w:rFonts w:hint="eastAsia" w:ascii="宋体" w:hAnsi="宋体" w:eastAsia="宋体" w:cs="宋体"/>
          <w:spacing w:val="-2"/>
          <w:sz w:val="24"/>
          <w:szCs w:val="24"/>
        </w:rPr>
        <w:t>姓    名：</w:t>
      </w:r>
      <w:r>
        <w:rPr>
          <w:rFonts w:hint="eastAsia" w:ascii="宋体" w:hAnsi="宋体" w:eastAsia="宋体" w:cs="宋体"/>
          <w:spacing w:val="21"/>
          <w:sz w:val="24"/>
          <w:szCs w:val="24"/>
          <w:u w:val="single" w:color="auto"/>
        </w:rPr>
        <w:t xml:space="preserve">  </w:t>
      </w:r>
      <w:r>
        <w:rPr>
          <w:rFonts w:hint="eastAsia" w:ascii="宋体" w:hAnsi="宋体" w:eastAsia="宋体" w:cs="宋体"/>
          <w:b/>
          <w:bCs/>
          <w:spacing w:val="-2"/>
          <w:sz w:val="24"/>
          <w:szCs w:val="24"/>
          <w:u w:val="single" w:color="auto"/>
        </w:rPr>
        <w:t>与中标人签订施工合同时约定</w:t>
      </w:r>
      <w:r>
        <w:rPr>
          <w:rFonts w:hint="eastAsia" w:ascii="宋体" w:hAnsi="宋体" w:eastAsia="宋体" w:cs="宋体"/>
          <w:spacing w:val="-2"/>
          <w:sz w:val="24"/>
          <w:szCs w:val="24"/>
        </w:rPr>
        <w:t>；</w:t>
      </w:r>
    </w:p>
    <w:p w14:paraId="7651977F">
      <w:pPr>
        <w:pStyle w:val="10"/>
        <w:spacing w:before="63" w:line="223" w:lineRule="auto"/>
        <w:ind w:left="584"/>
        <w:rPr>
          <w:rFonts w:hint="eastAsia" w:ascii="宋体" w:hAnsi="宋体" w:eastAsia="宋体" w:cs="宋体"/>
          <w:sz w:val="24"/>
          <w:szCs w:val="24"/>
        </w:rPr>
      </w:pPr>
      <w:r>
        <w:rPr>
          <w:rFonts w:hint="eastAsia" w:ascii="宋体" w:hAnsi="宋体" w:eastAsia="宋体" w:cs="宋体"/>
          <w:spacing w:val="-3"/>
          <w:sz w:val="24"/>
          <w:szCs w:val="24"/>
        </w:rPr>
        <w:t>身份证号</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6A7AA4F3">
      <w:pPr>
        <w:pStyle w:val="10"/>
        <w:spacing w:before="62" w:line="223" w:lineRule="auto"/>
        <w:ind w:left="584"/>
        <w:rPr>
          <w:rFonts w:hint="eastAsia" w:ascii="宋体" w:hAnsi="宋体" w:eastAsia="宋体" w:cs="宋体"/>
          <w:sz w:val="24"/>
          <w:szCs w:val="24"/>
        </w:rPr>
      </w:pPr>
      <w:r>
        <w:rPr>
          <w:rFonts w:hint="eastAsia" w:ascii="宋体" w:hAnsi="宋体" w:eastAsia="宋体" w:cs="宋体"/>
          <w:spacing w:val="-22"/>
          <w:sz w:val="24"/>
          <w:szCs w:val="24"/>
        </w:rPr>
        <w:t>职</w:t>
      </w:r>
      <w:r>
        <w:rPr>
          <w:rFonts w:hint="eastAsia" w:ascii="宋体" w:hAnsi="宋体" w:eastAsia="宋体" w:cs="宋体"/>
          <w:spacing w:val="8"/>
          <w:sz w:val="24"/>
          <w:szCs w:val="24"/>
        </w:rPr>
        <w:t xml:space="preserve">    </w:t>
      </w:r>
      <w:r>
        <w:rPr>
          <w:rFonts w:hint="eastAsia" w:ascii="宋体" w:hAnsi="宋体" w:eastAsia="宋体" w:cs="宋体"/>
          <w:spacing w:val="-22"/>
          <w:sz w:val="24"/>
          <w:szCs w:val="24"/>
        </w:rPr>
        <w:t>务</w:t>
      </w:r>
      <w:r>
        <w:rPr>
          <w:rFonts w:hint="eastAsia" w:ascii="宋体" w:hAnsi="宋体" w:eastAsia="宋体" w:cs="宋体"/>
          <w:spacing w:val="-98"/>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p>
    <w:p w14:paraId="0EF25B98">
      <w:pPr>
        <w:pStyle w:val="10"/>
        <w:spacing w:before="61" w:line="223" w:lineRule="auto"/>
        <w:ind w:left="581"/>
        <w:rPr>
          <w:rFonts w:hint="eastAsia" w:ascii="宋体" w:hAnsi="宋体" w:eastAsia="宋体" w:cs="宋体"/>
          <w:sz w:val="24"/>
          <w:szCs w:val="24"/>
        </w:rPr>
      </w:pPr>
      <w:r>
        <w:rPr>
          <w:rFonts w:hint="eastAsia" w:ascii="宋体" w:hAnsi="宋体" w:eastAsia="宋体" w:cs="宋体"/>
          <w:spacing w:val="-2"/>
          <w:sz w:val="24"/>
          <w:szCs w:val="24"/>
        </w:rPr>
        <w:t>联系电话</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461B7DE3">
      <w:pPr>
        <w:pStyle w:val="10"/>
        <w:spacing w:before="61" w:line="222" w:lineRule="auto"/>
        <w:ind w:left="615"/>
        <w:rPr>
          <w:rFonts w:hint="eastAsia" w:ascii="宋体" w:hAnsi="宋体" w:eastAsia="宋体" w:cs="宋体"/>
          <w:sz w:val="24"/>
          <w:szCs w:val="24"/>
        </w:rPr>
      </w:pPr>
      <w:r>
        <w:rPr>
          <w:rFonts w:hint="eastAsia" w:ascii="宋体" w:hAnsi="宋体" w:eastAsia="宋体" w:cs="宋体"/>
          <w:spacing w:val="-11"/>
          <w:sz w:val="24"/>
          <w:szCs w:val="24"/>
        </w:rPr>
        <w:t>电子信箱</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13F3003B">
      <w:pPr>
        <w:pStyle w:val="10"/>
        <w:spacing w:before="66" w:line="222" w:lineRule="auto"/>
        <w:ind w:left="590"/>
        <w:rPr>
          <w:rFonts w:hint="eastAsia" w:ascii="宋体" w:hAnsi="宋体" w:eastAsia="宋体" w:cs="宋体"/>
          <w:sz w:val="24"/>
          <w:szCs w:val="24"/>
        </w:rPr>
      </w:pPr>
      <w:r>
        <w:rPr>
          <w:rFonts w:hint="eastAsia" w:ascii="宋体" w:hAnsi="宋体" w:eastAsia="宋体" w:cs="宋体"/>
          <w:spacing w:val="-2"/>
          <w:sz w:val="24"/>
          <w:szCs w:val="24"/>
        </w:rPr>
        <w:t>通信地址：</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0F2865A8">
      <w:pPr>
        <w:pStyle w:val="10"/>
        <w:spacing w:before="125" w:line="221" w:lineRule="auto"/>
        <w:ind w:left="40"/>
        <w:rPr>
          <w:rFonts w:hint="eastAsia" w:ascii="宋体" w:hAnsi="宋体" w:eastAsia="宋体" w:cs="宋体"/>
          <w:b/>
          <w:bCs/>
          <w:sz w:val="24"/>
          <w:szCs w:val="24"/>
          <w:u w:val="single" w:color="auto"/>
        </w:rPr>
      </w:pPr>
      <w:r>
        <w:rPr>
          <w:rFonts w:hint="eastAsia" w:ascii="宋体" w:hAnsi="宋体" w:eastAsia="宋体" w:cs="宋体"/>
          <w:spacing w:val="1"/>
          <w:sz w:val="24"/>
          <w:szCs w:val="24"/>
        </w:rPr>
        <w:t>发包人对发包人代表的授权范围如下：</w:t>
      </w:r>
      <w:r>
        <w:rPr>
          <w:rFonts w:hint="eastAsia" w:ascii="宋体" w:hAnsi="宋体" w:eastAsia="宋体" w:cs="宋体"/>
          <w:b/>
          <w:bCs/>
          <w:spacing w:val="1"/>
          <w:sz w:val="24"/>
          <w:szCs w:val="24"/>
          <w:u w:val="single" w:color="auto"/>
        </w:rPr>
        <w:t>1、熟悉图纸，参加分管工程</w:t>
      </w:r>
      <w:r>
        <w:rPr>
          <w:rFonts w:hint="eastAsia" w:ascii="宋体" w:hAnsi="宋体" w:eastAsia="宋体" w:cs="宋体"/>
          <w:b/>
          <w:bCs/>
          <w:sz w:val="24"/>
          <w:szCs w:val="24"/>
          <w:u w:val="single" w:color="auto"/>
        </w:rPr>
        <w:t>招标答疑及现场踏勘工作。2、参加分管工程图纸会审工作，</w:t>
      </w:r>
      <w:r>
        <w:rPr>
          <w:rFonts w:hint="eastAsia" w:ascii="宋体" w:hAnsi="宋体" w:eastAsia="宋体" w:cs="宋体"/>
          <w:b/>
          <w:bCs/>
          <w:spacing w:val="-1"/>
          <w:sz w:val="24"/>
          <w:szCs w:val="24"/>
          <w:u w:val="single" w:color="auto"/>
        </w:rPr>
        <w:t>并审核图纸会审纪要。3、严格要求承包单位按照施工承包合同、设计文件及现行施</w:t>
      </w:r>
      <w:r>
        <w:rPr>
          <w:rFonts w:hint="eastAsia" w:ascii="宋体" w:hAnsi="宋体" w:eastAsia="宋体" w:cs="宋体"/>
          <w:b/>
          <w:bCs/>
          <w:spacing w:val="3"/>
          <w:sz w:val="24"/>
          <w:szCs w:val="24"/>
          <w:u w:val="single" w:color="auto"/>
        </w:rPr>
        <w:t>工验收规范的要求施工。4、负责分管工程施工中“质量、进度</w:t>
      </w:r>
      <w:r>
        <w:rPr>
          <w:rFonts w:hint="eastAsia" w:ascii="宋体" w:hAnsi="宋体" w:eastAsia="宋体" w:cs="宋体"/>
          <w:b/>
          <w:bCs/>
          <w:spacing w:val="2"/>
          <w:sz w:val="24"/>
          <w:szCs w:val="24"/>
          <w:u w:val="single" w:color="auto"/>
        </w:rPr>
        <w:t>、投资”</w:t>
      </w:r>
      <w:r>
        <w:rPr>
          <w:rFonts w:hint="eastAsia" w:ascii="宋体" w:hAnsi="宋体" w:eastAsia="宋体" w:cs="宋体"/>
          <w:b/>
          <w:bCs/>
          <w:spacing w:val="4"/>
          <w:sz w:val="24"/>
          <w:szCs w:val="24"/>
          <w:u w:val="single" w:color="auto"/>
        </w:rPr>
        <w:t>的控制，主要有：工程放样定位；参与项目的各种分项验收，</w:t>
      </w:r>
      <w:r>
        <w:rPr>
          <w:rFonts w:hint="eastAsia" w:ascii="宋体" w:hAnsi="宋体" w:eastAsia="宋体" w:cs="宋体"/>
          <w:b/>
          <w:bCs/>
          <w:spacing w:val="3"/>
          <w:sz w:val="24"/>
          <w:szCs w:val="24"/>
          <w:u w:val="single" w:color="auto"/>
        </w:rPr>
        <w:t>主要包括</w:t>
      </w:r>
      <w:r>
        <w:rPr>
          <w:rFonts w:hint="eastAsia" w:ascii="宋体" w:hAnsi="宋体" w:eastAsia="宋体" w:cs="宋体"/>
          <w:b/>
          <w:bCs/>
          <w:sz w:val="24"/>
          <w:szCs w:val="24"/>
          <w:u w:val="single" w:color="auto"/>
        </w:rPr>
        <w:t>基础验收、主体验收、各专项验收、工程竣工验收会、</w:t>
      </w:r>
      <w:r>
        <w:rPr>
          <w:rFonts w:hint="eastAsia" w:ascii="宋体" w:hAnsi="宋体" w:eastAsia="宋体" w:cs="宋体"/>
          <w:b/>
          <w:bCs/>
          <w:spacing w:val="-1"/>
          <w:sz w:val="24"/>
          <w:szCs w:val="24"/>
          <w:u w:val="single" w:color="auto"/>
        </w:rPr>
        <w:t>工程总体验收等。</w:t>
      </w:r>
      <w:r>
        <w:rPr>
          <w:rFonts w:hint="eastAsia" w:ascii="宋体" w:hAnsi="宋体" w:eastAsia="宋体" w:cs="宋体"/>
          <w:b/>
          <w:bCs/>
          <w:sz w:val="24"/>
          <w:szCs w:val="24"/>
          <w:u w:val="single" w:color="auto"/>
        </w:rPr>
        <w:t>5、定期组织包括监理单位、施工单位参加现场例会，并做好会议记录，按时填写施工日志，隐蔽工程验收必须有监理签字，作为验收资料</w:t>
      </w:r>
      <w:r>
        <w:rPr>
          <w:rFonts w:hint="eastAsia" w:ascii="宋体" w:hAnsi="宋体" w:eastAsia="宋体" w:cs="宋体"/>
          <w:b/>
          <w:bCs/>
          <w:spacing w:val="-1"/>
          <w:sz w:val="24"/>
          <w:szCs w:val="24"/>
          <w:u w:val="single" w:color="auto"/>
        </w:rPr>
        <w:t>。6、</w:t>
      </w:r>
      <w:r>
        <w:rPr>
          <w:rFonts w:hint="eastAsia" w:ascii="宋体" w:hAnsi="宋体" w:eastAsia="宋体" w:cs="宋体"/>
          <w:b/>
          <w:bCs/>
          <w:spacing w:val="4"/>
          <w:sz w:val="24"/>
          <w:szCs w:val="24"/>
          <w:u w:val="single" w:color="auto"/>
        </w:rPr>
        <w:t>审核签署施工单位提出的工程进度款报审表，对工</w:t>
      </w:r>
      <w:r>
        <w:rPr>
          <w:rFonts w:hint="eastAsia" w:ascii="宋体" w:hAnsi="宋体" w:eastAsia="宋体" w:cs="宋体"/>
          <w:b/>
          <w:bCs/>
          <w:spacing w:val="3"/>
          <w:sz w:val="24"/>
          <w:szCs w:val="24"/>
          <w:u w:val="single" w:color="auto"/>
        </w:rPr>
        <w:t>程进度拨款，要会同</w:t>
      </w:r>
      <w:r>
        <w:rPr>
          <w:rFonts w:hint="eastAsia" w:ascii="宋体" w:hAnsi="宋体" w:eastAsia="宋体" w:cs="宋体"/>
          <w:b/>
          <w:bCs/>
          <w:spacing w:val="5"/>
          <w:sz w:val="24"/>
          <w:szCs w:val="24"/>
          <w:u w:val="single" w:color="auto"/>
        </w:rPr>
        <w:t>监理认定已</w:t>
      </w:r>
      <w:r>
        <w:rPr>
          <w:rFonts w:hint="eastAsia" w:ascii="宋体" w:hAnsi="宋体" w:eastAsia="宋体" w:cs="宋体"/>
          <w:b/>
          <w:bCs/>
          <w:spacing w:val="5"/>
          <w:sz w:val="24"/>
          <w:szCs w:val="24"/>
          <w:u w:val="single" w:color="auto"/>
          <w:lang w:eastAsia="zh-CN"/>
        </w:rPr>
        <w:t>完成</w:t>
      </w:r>
      <w:r>
        <w:rPr>
          <w:rFonts w:hint="eastAsia" w:ascii="宋体" w:hAnsi="宋体" w:eastAsia="宋体" w:cs="宋体"/>
          <w:b/>
          <w:bCs/>
          <w:spacing w:val="5"/>
          <w:sz w:val="24"/>
          <w:szCs w:val="24"/>
          <w:u w:val="single" w:color="auto"/>
        </w:rPr>
        <w:t>工程质量合格或质量问题已处理完毕，</w:t>
      </w:r>
      <w:r>
        <w:rPr>
          <w:rFonts w:hint="eastAsia" w:ascii="宋体" w:hAnsi="宋体" w:eastAsia="宋体" w:cs="宋体"/>
          <w:b/>
          <w:bCs/>
          <w:spacing w:val="4"/>
          <w:sz w:val="24"/>
          <w:szCs w:val="24"/>
          <w:u w:val="single" w:color="auto"/>
        </w:rPr>
        <w:t>然后签字上报，经</w:t>
      </w:r>
      <w:r>
        <w:rPr>
          <w:rFonts w:hint="eastAsia" w:ascii="宋体" w:hAnsi="宋体" w:eastAsia="宋体" w:cs="宋体"/>
          <w:b/>
          <w:bCs/>
          <w:spacing w:val="-1"/>
          <w:sz w:val="24"/>
          <w:szCs w:val="24"/>
          <w:u w:val="single" w:color="auto"/>
        </w:rPr>
        <w:t>主管领导审批后办理拨款手续。7、负责分管工程的工程计量、工程结算</w:t>
      </w:r>
      <w:r>
        <w:rPr>
          <w:rFonts w:hint="eastAsia" w:ascii="宋体" w:hAnsi="宋体" w:eastAsia="宋体" w:cs="宋体"/>
          <w:b/>
          <w:bCs/>
          <w:sz w:val="24"/>
          <w:szCs w:val="24"/>
          <w:u w:val="single" w:color="auto"/>
        </w:rPr>
        <w:t>审核工作。8、其他与中标人签订施工合同时约定的。</w:t>
      </w:r>
    </w:p>
    <w:p w14:paraId="1E0954EB">
      <w:pPr>
        <w:pStyle w:val="10"/>
        <w:spacing w:before="63" w:line="221" w:lineRule="auto"/>
        <w:ind w:left="579"/>
        <w:rPr>
          <w:rFonts w:hint="eastAsia" w:ascii="宋体" w:hAnsi="宋体" w:eastAsia="宋体" w:cs="宋体"/>
          <w:sz w:val="24"/>
          <w:szCs w:val="24"/>
        </w:rPr>
      </w:pPr>
      <w:r>
        <w:rPr>
          <w:rFonts w:hint="eastAsia" w:ascii="宋体" w:hAnsi="宋体" w:eastAsia="宋体" w:cs="宋体"/>
          <w:spacing w:val="1"/>
          <w:sz w:val="24"/>
          <w:szCs w:val="24"/>
        </w:rPr>
        <w:t>2.4施工现场、施工条件和基础资料的提供</w:t>
      </w:r>
    </w:p>
    <w:p w14:paraId="540A40D7">
      <w:pPr>
        <w:pStyle w:val="10"/>
        <w:spacing w:before="185" w:line="224" w:lineRule="auto"/>
        <w:ind w:left="579"/>
        <w:rPr>
          <w:rFonts w:hint="eastAsia" w:ascii="宋体" w:hAnsi="宋体" w:eastAsia="宋体" w:cs="宋体"/>
          <w:sz w:val="24"/>
          <w:szCs w:val="24"/>
        </w:rPr>
      </w:pPr>
      <w:r>
        <w:rPr>
          <w:rFonts w:hint="eastAsia" w:ascii="宋体" w:hAnsi="宋体" w:eastAsia="宋体" w:cs="宋体"/>
          <w:sz w:val="24"/>
          <w:szCs w:val="24"/>
        </w:rPr>
        <w:t>2.4.1提供施工现场</w:t>
      </w:r>
    </w:p>
    <w:p w14:paraId="1FB71C7B">
      <w:pPr>
        <w:pStyle w:val="10"/>
        <w:spacing w:before="62" w:line="263" w:lineRule="auto"/>
        <w:ind w:left="25" w:right="144" w:firstLine="567"/>
        <w:rPr>
          <w:rFonts w:hint="eastAsia" w:ascii="宋体" w:hAnsi="宋体" w:eastAsia="宋体" w:cs="宋体"/>
          <w:sz w:val="24"/>
          <w:szCs w:val="24"/>
        </w:rPr>
      </w:pPr>
      <w:r>
        <w:rPr>
          <w:rFonts w:hint="eastAsia" w:ascii="宋体" w:hAnsi="宋体" w:eastAsia="宋体" w:cs="宋体"/>
          <w:spacing w:val="-5"/>
          <w:sz w:val="24"/>
          <w:szCs w:val="24"/>
        </w:rPr>
        <w:t>关于发包人移交施工现场的期限要求：</w:t>
      </w:r>
      <w:r>
        <w:rPr>
          <w:rFonts w:hint="eastAsia" w:ascii="宋体" w:hAnsi="宋体" w:eastAsia="宋体" w:cs="宋体"/>
          <w:b/>
          <w:bCs/>
          <w:spacing w:val="-5"/>
          <w:sz w:val="24"/>
          <w:szCs w:val="24"/>
          <w:u w:val="single" w:color="auto"/>
        </w:rPr>
        <w:t>开工日期7天前向承包人移</w:t>
      </w:r>
      <w:r>
        <w:rPr>
          <w:rFonts w:hint="eastAsia" w:ascii="宋体" w:hAnsi="宋体" w:eastAsia="宋体" w:cs="宋体"/>
          <w:b/>
          <w:bCs/>
          <w:sz w:val="24"/>
          <w:szCs w:val="24"/>
          <w:u w:val="single" w:color="auto"/>
        </w:rPr>
        <w:t>交施工现场</w:t>
      </w:r>
      <w:r>
        <w:rPr>
          <w:rFonts w:hint="eastAsia" w:ascii="宋体" w:hAnsi="宋体" w:eastAsia="宋体" w:cs="宋体"/>
          <w:spacing w:val="-1"/>
          <w:sz w:val="24"/>
          <w:szCs w:val="24"/>
        </w:rPr>
        <w:t>。</w:t>
      </w:r>
    </w:p>
    <w:p w14:paraId="2579CBFA">
      <w:pPr>
        <w:pStyle w:val="10"/>
        <w:spacing w:before="1" w:line="222" w:lineRule="auto"/>
        <w:ind w:left="579"/>
        <w:rPr>
          <w:rFonts w:hint="eastAsia" w:ascii="宋体" w:hAnsi="宋体" w:eastAsia="宋体" w:cs="宋体"/>
          <w:sz w:val="24"/>
          <w:szCs w:val="24"/>
        </w:rPr>
      </w:pPr>
      <w:r>
        <w:rPr>
          <w:rFonts w:hint="eastAsia" w:ascii="宋体" w:hAnsi="宋体" w:eastAsia="宋体" w:cs="宋体"/>
          <w:sz w:val="24"/>
          <w:szCs w:val="24"/>
        </w:rPr>
        <w:t>2.4.2 提供施工条件</w:t>
      </w:r>
    </w:p>
    <w:p w14:paraId="64BAFD02">
      <w:pPr>
        <w:pStyle w:val="10"/>
        <w:spacing w:before="125" w:line="221" w:lineRule="auto"/>
        <w:ind w:left="0" w:leftChars="0" w:firstLine="419" w:firstLineChars="172"/>
        <w:rPr>
          <w:rFonts w:hint="eastAsia" w:ascii="宋体" w:hAnsi="宋体" w:eastAsia="宋体" w:cs="宋体"/>
          <w:b/>
          <w:bCs/>
          <w:sz w:val="24"/>
          <w:szCs w:val="24"/>
          <w:u w:val="single" w:color="auto"/>
        </w:rPr>
      </w:pPr>
      <w:r>
        <w:rPr>
          <w:rFonts w:hint="eastAsia" w:ascii="宋体" w:hAnsi="宋体" w:eastAsia="宋体" w:cs="宋体"/>
          <w:spacing w:val="2"/>
          <w:sz w:val="24"/>
          <w:szCs w:val="24"/>
        </w:rPr>
        <w:t>关于发包人应负责提供施工所需要的条件，包括：</w:t>
      </w:r>
      <w:r>
        <w:rPr>
          <w:rFonts w:hint="eastAsia" w:ascii="宋体" w:hAnsi="宋体" w:eastAsia="宋体" w:cs="宋体"/>
          <w:b/>
          <w:bCs/>
          <w:spacing w:val="1"/>
          <w:sz w:val="24"/>
          <w:szCs w:val="24"/>
          <w:u w:val="single" w:color="auto"/>
        </w:rPr>
        <w:t>施工承包人应充分勘察现场，听取业主对施工条件的介绍，并积极收集相关资料</w:t>
      </w:r>
      <w:r>
        <w:rPr>
          <w:rFonts w:hint="eastAsia" w:ascii="宋体" w:hAnsi="宋体" w:eastAsia="宋体" w:cs="宋体"/>
          <w:b/>
          <w:bCs/>
          <w:spacing w:val="-1"/>
          <w:sz w:val="24"/>
          <w:szCs w:val="24"/>
        </w:rPr>
        <w:t>。</w:t>
      </w:r>
    </w:p>
    <w:p w14:paraId="73F24E47">
      <w:pPr>
        <w:spacing w:before="91" w:line="222" w:lineRule="auto"/>
        <w:ind w:left="578"/>
        <w:rPr>
          <w:rFonts w:hint="eastAsia" w:ascii="宋体" w:hAnsi="宋体" w:eastAsia="宋体" w:cs="宋体"/>
          <w:sz w:val="24"/>
          <w:szCs w:val="24"/>
        </w:rPr>
      </w:pPr>
      <w:r>
        <w:rPr>
          <w:rFonts w:hint="eastAsia" w:ascii="宋体" w:hAnsi="宋体" w:eastAsia="宋体" w:cs="宋体"/>
          <w:spacing w:val="-2"/>
          <w:sz w:val="24"/>
          <w:szCs w:val="24"/>
        </w:rPr>
        <w:t>2.5</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资金来源证明及支付担保</w:t>
      </w:r>
    </w:p>
    <w:p w14:paraId="56680708">
      <w:pPr>
        <w:spacing w:before="186" w:line="263" w:lineRule="auto"/>
        <w:ind w:left="18" w:right="144" w:firstLine="573"/>
        <w:rPr>
          <w:rFonts w:hint="eastAsia" w:ascii="宋体" w:hAnsi="宋体" w:eastAsia="宋体" w:cs="宋体"/>
          <w:sz w:val="24"/>
          <w:szCs w:val="24"/>
        </w:rPr>
      </w:pPr>
      <w:r>
        <w:rPr>
          <w:rFonts w:hint="eastAsia" w:ascii="宋体" w:hAnsi="宋体" w:eastAsia="宋体" w:cs="宋体"/>
          <w:spacing w:val="-17"/>
          <w:sz w:val="24"/>
          <w:szCs w:val="24"/>
        </w:rPr>
        <w:t>发包人提供资金来源证明的期限要求：</w:t>
      </w:r>
      <w:r>
        <w:rPr>
          <w:rFonts w:hint="eastAsia" w:ascii="宋体" w:hAnsi="宋体" w:eastAsia="宋体" w:cs="宋体"/>
          <w:b/>
          <w:bCs/>
          <w:spacing w:val="-17"/>
          <w:sz w:val="24"/>
          <w:szCs w:val="24"/>
          <w:u w:val="single" w:color="auto"/>
        </w:rPr>
        <w:t>办理招标手</w:t>
      </w:r>
      <w:r>
        <w:rPr>
          <w:rFonts w:hint="eastAsia" w:ascii="宋体" w:hAnsi="宋体" w:eastAsia="宋体" w:cs="宋体"/>
          <w:b/>
          <w:bCs/>
          <w:spacing w:val="-18"/>
          <w:sz w:val="24"/>
          <w:szCs w:val="24"/>
          <w:u w:val="single" w:color="auto"/>
        </w:rPr>
        <w:t>续前三</w:t>
      </w:r>
      <w:r>
        <w:rPr>
          <w:rFonts w:hint="eastAsia" w:ascii="宋体" w:hAnsi="宋体" w:eastAsia="宋体" w:cs="宋体"/>
          <w:b/>
          <w:bCs/>
          <w:spacing w:val="-11"/>
          <w:sz w:val="24"/>
          <w:szCs w:val="24"/>
          <w:u w:val="single" w:color="auto"/>
        </w:rPr>
        <w:t>天</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
          <w:sz w:val="24"/>
          <w:szCs w:val="24"/>
        </w:rPr>
        <w:t>。</w:t>
      </w:r>
    </w:p>
    <w:p w14:paraId="6CDFF3E5">
      <w:pPr>
        <w:spacing w:line="221" w:lineRule="auto"/>
        <w:ind w:left="591"/>
        <w:rPr>
          <w:rFonts w:hint="eastAsia" w:ascii="宋体" w:hAnsi="宋体" w:eastAsia="宋体" w:cs="宋体"/>
          <w:sz w:val="24"/>
          <w:szCs w:val="24"/>
        </w:rPr>
      </w:pPr>
      <w:r>
        <w:rPr>
          <w:rFonts w:hint="eastAsia" w:ascii="宋体" w:hAnsi="宋体" w:eastAsia="宋体" w:cs="宋体"/>
          <w:spacing w:val="1"/>
          <w:sz w:val="24"/>
          <w:szCs w:val="24"/>
        </w:rPr>
        <w:t>发包人是否提供支付担保：</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不提供</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7941A797">
      <w:pPr>
        <w:spacing w:before="64" w:line="222" w:lineRule="auto"/>
        <w:ind w:left="591"/>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1F0289DB">
      <w:pPr>
        <w:spacing w:before="183" w:line="224" w:lineRule="auto"/>
        <w:ind w:left="14"/>
        <w:outlineLvl w:val="1"/>
        <w:rPr>
          <w:rFonts w:hint="eastAsia" w:ascii="宋体" w:hAnsi="宋体" w:eastAsia="宋体" w:cs="宋体"/>
          <w:sz w:val="24"/>
          <w:szCs w:val="24"/>
        </w:rPr>
      </w:pPr>
      <w:r>
        <w:rPr>
          <w:rFonts w:hint="eastAsia" w:ascii="宋体" w:hAnsi="宋体" w:eastAsia="宋体" w:cs="宋体"/>
          <w:b/>
          <w:bCs/>
          <w:spacing w:val="-8"/>
          <w:sz w:val="24"/>
          <w:szCs w:val="24"/>
          <w:u w:val="single" w:color="auto"/>
        </w:rPr>
        <w:t>3.</w:t>
      </w:r>
      <w:r>
        <w:rPr>
          <w:rFonts w:hint="eastAsia" w:ascii="宋体" w:hAnsi="宋体" w:eastAsia="宋体" w:cs="宋体"/>
          <w:spacing w:val="23"/>
          <w:sz w:val="24"/>
          <w:szCs w:val="24"/>
          <w:u w:val="single" w:color="auto"/>
        </w:rPr>
        <w:t xml:space="preserve"> </w:t>
      </w:r>
      <w:r>
        <w:rPr>
          <w:rFonts w:hint="eastAsia" w:ascii="宋体" w:hAnsi="宋体" w:eastAsia="宋体" w:cs="宋体"/>
          <w:b/>
          <w:bCs/>
          <w:spacing w:val="-8"/>
          <w:sz w:val="24"/>
          <w:szCs w:val="24"/>
          <w:u w:val="single" w:color="auto"/>
        </w:rPr>
        <w:t>承包人</w:t>
      </w:r>
    </w:p>
    <w:p w14:paraId="5586CC46">
      <w:pPr>
        <w:spacing w:before="179" w:line="224" w:lineRule="auto"/>
        <w:ind w:left="580"/>
        <w:rPr>
          <w:rFonts w:hint="eastAsia" w:ascii="宋体" w:hAnsi="宋体" w:eastAsia="宋体" w:cs="宋体"/>
          <w:sz w:val="24"/>
          <w:szCs w:val="24"/>
        </w:rPr>
      </w:pPr>
      <w:r>
        <w:rPr>
          <w:rFonts w:hint="eastAsia" w:ascii="宋体" w:hAnsi="宋体" w:eastAsia="宋体" w:cs="宋体"/>
          <w:sz w:val="24"/>
          <w:szCs w:val="24"/>
        </w:rPr>
        <w:t>3.1 承包人的一般义务</w:t>
      </w:r>
    </w:p>
    <w:p w14:paraId="6910765D">
      <w:pPr>
        <w:spacing w:before="184" w:line="263" w:lineRule="auto"/>
        <w:ind w:left="16" w:right="144" w:firstLine="567"/>
        <w:jc w:val="both"/>
        <w:rPr>
          <w:rFonts w:hint="eastAsia" w:ascii="宋体" w:hAnsi="宋体" w:eastAsia="宋体" w:cs="宋体"/>
          <w:sz w:val="24"/>
          <w:szCs w:val="24"/>
        </w:rPr>
      </w:pPr>
      <w:r>
        <w:rPr>
          <w:rFonts w:hint="eastAsia" w:ascii="宋体" w:hAnsi="宋体" w:eastAsia="宋体" w:cs="宋体"/>
          <w:spacing w:val="-3"/>
          <w:sz w:val="24"/>
          <w:szCs w:val="24"/>
        </w:rPr>
        <w:t>（5）承包人提交的竣工资料的内容：</w:t>
      </w:r>
      <w:r>
        <w:rPr>
          <w:rFonts w:hint="eastAsia" w:ascii="宋体" w:hAnsi="宋体" w:eastAsia="宋体" w:cs="宋体"/>
          <w:b/>
          <w:bCs/>
          <w:spacing w:val="-3"/>
          <w:sz w:val="24"/>
          <w:szCs w:val="24"/>
          <w:u w:val="single" w:color="auto"/>
        </w:rPr>
        <w:t>1.工程施工技术资料、</w:t>
      </w:r>
      <w:r>
        <w:rPr>
          <w:rFonts w:hint="eastAsia" w:ascii="宋体" w:hAnsi="宋体" w:eastAsia="宋体" w:cs="宋体"/>
          <w:b/>
          <w:bCs/>
          <w:spacing w:val="-4"/>
          <w:sz w:val="24"/>
          <w:szCs w:val="24"/>
          <w:u w:val="single" w:color="auto"/>
        </w:rPr>
        <w:t>2.工程</w:t>
      </w:r>
      <w:r>
        <w:rPr>
          <w:rFonts w:hint="eastAsia" w:ascii="宋体" w:hAnsi="宋体" w:eastAsia="宋体" w:cs="宋体"/>
          <w:b/>
          <w:bCs/>
          <w:sz w:val="24"/>
          <w:szCs w:val="24"/>
          <w:u w:val="single" w:color="auto"/>
        </w:rPr>
        <w:t>质量保证资料、3.工程检验评定资料、4.竣工图、5.规定的</w:t>
      </w:r>
      <w:r>
        <w:rPr>
          <w:rFonts w:hint="eastAsia" w:ascii="宋体" w:hAnsi="宋体" w:eastAsia="宋体" w:cs="宋体"/>
          <w:b/>
          <w:bCs/>
          <w:spacing w:val="-1"/>
          <w:sz w:val="24"/>
          <w:szCs w:val="24"/>
          <w:u w:val="single" w:color="auto"/>
        </w:rPr>
        <w:t>其他应交资</w:t>
      </w:r>
      <w:r>
        <w:rPr>
          <w:rFonts w:hint="eastAsia" w:ascii="宋体" w:hAnsi="宋体" w:eastAsia="宋体" w:cs="宋体"/>
          <w:b/>
          <w:bCs/>
          <w:spacing w:val="-10"/>
          <w:sz w:val="24"/>
          <w:szCs w:val="24"/>
          <w:u w:val="single" w:color="auto"/>
        </w:rPr>
        <w:t>料</w:t>
      </w:r>
      <w:r>
        <w:rPr>
          <w:rFonts w:hint="eastAsia" w:ascii="宋体" w:hAnsi="宋体" w:eastAsia="宋体" w:cs="宋体"/>
          <w:spacing w:val="-10"/>
          <w:sz w:val="24"/>
          <w:szCs w:val="24"/>
        </w:rPr>
        <w:t>。</w:t>
      </w:r>
    </w:p>
    <w:p w14:paraId="5A116700">
      <w:pPr>
        <w:spacing w:before="1" w:line="221" w:lineRule="auto"/>
        <w:ind w:left="0" w:leftChars="0" w:firstLine="418" w:firstLineChars="173"/>
        <w:jc w:val="left"/>
        <w:rPr>
          <w:rFonts w:hint="eastAsia" w:ascii="宋体" w:hAnsi="宋体" w:eastAsia="宋体" w:cs="宋体"/>
          <w:sz w:val="24"/>
          <w:szCs w:val="24"/>
        </w:rPr>
      </w:pPr>
      <w:r>
        <w:rPr>
          <w:rFonts w:hint="eastAsia" w:ascii="宋体" w:hAnsi="宋体" w:eastAsia="宋体" w:cs="宋体"/>
          <w:spacing w:val="1"/>
          <w:sz w:val="24"/>
          <w:szCs w:val="24"/>
        </w:rPr>
        <w:t>承包人需要提交的竣工资料套数：</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肆套</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43A9DAFC">
      <w:pPr>
        <w:spacing w:before="63" w:line="221" w:lineRule="auto"/>
        <w:ind w:left="0" w:leftChars="0" w:firstLine="408" w:firstLineChars="173"/>
        <w:jc w:val="left"/>
        <w:rPr>
          <w:rFonts w:hint="eastAsia" w:ascii="宋体" w:hAnsi="宋体" w:eastAsia="宋体" w:cs="宋体"/>
          <w:sz w:val="24"/>
          <w:szCs w:val="24"/>
        </w:rPr>
      </w:pPr>
      <w:r>
        <w:rPr>
          <w:rFonts w:hint="eastAsia" w:ascii="宋体" w:hAnsi="宋体" w:eastAsia="宋体" w:cs="宋体"/>
          <w:spacing w:val="-2"/>
          <w:sz w:val="24"/>
          <w:szCs w:val="24"/>
        </w:rPr>
        <w:t>承包人提交的竣工资料的费用承担：</w:t>
      </w:r>
      <w:r>
        <w:rPr>
          <w:rFonts w:hint="eastAsia" w:ascii="宋体" w:hAnsi="宋体" w:eastAsia="宋体" w:cs="宋体"/>
          <w:b/>
          <w:bCs/>
          <w:spacing w:val="-2"/>
          <w:sz w:val="24"/>
          <w:szCs w:val="24"/>
          <w:u w:val="single" w:color="auto"/>
        </w:rPr>
        <w:t>由自行承包人承包</w:t>
      </w:r>
      <w:r>
        <w:rPr>
          <w:rFonts w:hint="eastAsia" w:ascii="宋体" w:hAnsi="宋体" w:eastAsia="宋体" w:cs="宋体"/>
          <w:spacing w:val="-3"/>
          <w:sz w:val="24"/>
          <w:szCs w:val="24"/>
        </w:rPr>
        <w:t>。</w:t>
      </w:r>
    </w:p>
    <w:p w14:paraId="7118B77C">
      <w:pPr>
        <w:spacing w:before="66" w:line="221" w:lineRule="auto"/>
        <w:ind w:left="0" w:leftChars="0" w:right="3" w:firstLine="415" w:firstLineChars="173"/>
        <w:jc w:val="left"/>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bCs/>
          <w:sz w:val="24"/>
          <w:szCs w:val="24"/>
          <w:u w:val="single" w:color="auto"/>
        </w:rPr>
        <w:t>工程竣工验收合格后2个月内</w:t>
      </w:r>
      <w:r>
        <w:rPr>
          <w:rFonts w:hint="eastAsia" w:ascii="宋体" w:hAnsi="宋体" w:eastAsia="宋体" w:cs="宋体"/>
          <w:sz w:val="24"/>
          <w:szCs w:val="24"/>
        </w:rPr>
        <w:t>。</w:t>
      </w:r>
    </w:p>
    <w:p w14:paraId="4F76D1C2">
      <w:pPr>
        <w:spacing w:before="66" w:line="221" w:lineRule="auto"/>
        <w:ind w:left="0" w:leftChars="0" w:firstLine="418" w:firstLineChars="173"/>
        <w:jc w:val="left"/>
        <w:rPr>
          <w:rFonts w:hint="eastAsia" w:ascii="宋体" w:hAnsi="宋体" w:eastAsia="宋体" w:cs="宋体"/>
          <w:sz w:val="24"/>
          <w:szCs w:val="24"/>
          <w:lang w:eastAsia="zh-CN"/>
        </w:rPr>
      </w:pPr>
      <w:r>
        <w:rPr>
          <w:rFonts w:hint="eastAsia" w:ascii="宋体" w:hAnsi="宋体" w:eastAsia="宋体" w:cs="宋体"/>
          <w:spacing w:val="1"/>
          <w:sz w:val="24"/>
          <w:szCs w:val="24"/>
        </w:rPr>
        <w:t>承包人提交的竣工资料形式要求：</w:t>
      </w:r>
      <w:r>
        <w:rPr>
          <w:rFonts w:hint="eastAsia" w:ascii="宋体" w:hAnsi="宋体" w:eastAsia="宋体" w:cs="宋体"/>
          <w:b/>
          <w:bCs/>
          <w:spacing w:val="1"/>
          <w:sz w:val="24"/>
          <w:szCs w:val="24"/>
          <w:u w:val="single" w:color="auto"/>
        </w:rPr>
        <w:t>书面及电子</w:t>
      </w:r>
      <w:r>
        <w:rPr>
          <w:rFonts w:hint="eastAsia" w:ascii="宋体" w:hAnsi="宋体" w:eastAsia="宋体" w:cs="宋体"/>
          <w:b/>
          <w:bCs/>
          <w:sz w:val="24"/>
          <w:szCs w:val="24"/>
          <w:u w:val="single" w:color="auto"/>
        </w:rPr>
        <w:t>文档。</w:t>
      </w:r>
    </w:p>
    <w:p w14:paraId="66BE7123">
      <w:pPr>
        <w:spacing w:before="64" w:line="264" w:lineRule="auto"/>
        <w:ind w:left="23" w:right="144" w:firstLine="561"/>
        <w:rPr>
          <w:rFonts w:hint="eastAsia" w:ascii="宋体" w:hAnsi="宋体" w:eastAsia="宋体" w:cs="宋体"/>
          <w:sz w:val="24"/>
          <w:szCs w:val="24"/>
        </w:rPr>
      </w:pPr>
      <w:r>
        <w:rPr>
          <w:rFonts w:hint="eastAsia" w:ascii="宋体" w:hAnsi="宋体" w:eastAsia="宋体" w:cs="宋体"/>
          <w:spacing w:val="1"/>
          <w:sz w:val="24"/>
          <w:szCs w:val="24"/>
        </w:rPr>
        <w:t>（6）承包人应履行的其他义务：</w:t>
      </w:r>
      <w:r>
        <w:rPr>
          <w:rFonts w:hint="eastAsia" w:ascii="宋体" w:hAnsi="宋体" w:eastAsia="宋体" w:cs="宋体"/>
          <w:b/>
          <w:bCs/>
          <w:spacing w:val="1"/>
          <w:sz w:val="24"/>
          <w:szCs w:val="24"/>
          <w:u w:val="single" w:color="auto"/>
        </w:rPr>
        <w:t>由合同当事人在签订施工合同时约</w:t>
      </w:r>
      <w:r>
        <w:rPr>
          <w:rFonts w:hint="eastAsia" w:ascii="宋体" w:hAnsi="宋体" w:eastAsia="宋体" w:cs="宋体"/>
          <w:b/>
          <w:bCs/>
          <w:spacing w:val="-14"/>
          <w:sz w:val="24"/>
          <w:szCs w:val="24"/>
          <w:u w:val="single" w:color="auto"/>
        </w:rPr>
        <w:t>定</w:t>
      </w:r>
      <w:r>
        <w:rPr>
          <w:rFonts w:hint="eastAsia" w:ascii="宋体" w:hAnsi="宋体" w:eastAsia="宋体" w:cs="宋体"/>
          <w:spacing w:val="-14"/>
          <w:sz w:val="24"/>
          <w:szCs w:val="24"/>
        </w:rPr>
        <w:t>。</w:t>
      </w:r>
    </w:p>
    <w:p w14:paraId="3F7C41C1">
      <w:pPr>
        <w:spacing w:line="224" w:lineRule="auto"/>
        <w:ind w:left="580"/>
        <w:rPr>
          <w:rFonts w:hint="eastAsia" w:ascii="宋体" w:hAnsi="宋体" w:eastAsia="宋体" w:cs="宋体"/>
          <w:sz w:val="24"/>
          <w:szCs w:val="24"/>
        </w:rPr>
      </w:pPr>
      <w:r>
        <w:rPr>
          <w:rFonts w:hint="eastAsia" w:ascii="宋体" w:hAnsi="宋体" w:eastAsia="宋体" w:cs="宋体"/>
          <w:spacing w:val="-4"/>
          <w:sz w:val="24"/>
          <w:szCs w:val="24"/>
        </w:rPr>
        <w:t>3.2</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项目经理</w:t>
      </w:r>
    </w:p>
    <w:p w14:paraId="5A328D06">
      <w:pPr>
        <w:spacing w:before="179" w:line="224" w:lineRule="auto"/>
        <w:ind w:left="580"/>
        <w:rPr>
          <w:rFonts w:hint="eastAsia" w:ascii="宋体" w:hAnsi="宋体" w:eastAsia="宋体" w:cs="宋体"/>
          <w:sz w:val="24"/>
          <w:szCs w:val="24"/>
        </w:rPr>
      </w:pPr>
      <w:r>
        <w:rPr>
          <w:rFonts w:hint="eastAsia" w:ascii="宋体" w:hAnsi="宋体" w:eastAsia="宋体" w:cs="宋体"/>
          <w:spacing w:val="-3"/>
          <w:sz w:val="24"/>
          <w:szCs w:val="24"/>
        </w:rPr>
        <w:t>3.2.1</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项目经理：</w:t>
      </w:r>
    </w:p>
    <w:p w14:paraId="4E70A455">
      <w:pPr>
        <w:spacing w:before="61" w:line="223" w:lineRule="auto"/>
        <w:ind w:left="583"/>
        <w:rPr>
          <w:rFonts w:hint="eastAsia" w:ascii="宋体" w:hAnsi="宋体" w:eastAsia="宋体" w:cs="宋体"/>
          <w:sz w:val="24"/>
          <w:szCs w:val="24"/>
        </w:rPr>
      </w:pPr>
      <w:r>
        <w:rPr>
          <w:rFonts w:hint="eastAsia" w:ascii="宋体" w:hAnsi="宋体" w:eastAsia="宋体" w:cs="宋体"/>
          <w:spacing w:val="-19"/>
          <w:sz w:val="24"/>
          <w:szCs w:val="24"/>
        </w:rPr>
        <w:t>姓</w:t>
      </w:r>
      <w:r>
        <w:rPr>
          <w:rFonts w:hint="eastAsia" w:ascii="宋体" w:hAnsi="宋体" w:eastAsia="宋体" w:cs="宋体"/>
          <w:spacing w:val="6"/>
          <w:sz w:val="24"/>
          <w:szCs w:val="24"/>
        </w:rPr>
        <w:t xml:space="preserve">    </w:t>
      </w:r>
      <w:r>
        <w:rPr>
          <w:rFonts w:hint="eastAsia" w:ascii="宋体" w:hAnsi="宋体" w:eastAsia="宋体" w:cs="宋体"/>
          <w:spacing w:val="-19"/>
          <w:sz w:val="24"/>
          <w:szCs w:val="24"/>
        </w:rPr>
        <w:t>名</w:t>
      </w:r>
      <w:r>
        <w:rPr>
          <w:rFonts w:hint="eastAsia" w:ascii="宋体" w:hAnsi="宋体" w:eastAsia="宋体" w:cs="宋体"/>
          <w:spacing w:val="-96"/>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p>
    <w:p w14:paraId="36D6C226">
      <w:pPr>
        <w:spacing w:before="62" w:line="223" w:lineRule="auto"/>
        <w:ind w:left="583"/>
        <w:rPr>
          <w:rFonts w:hint="eastAsia" w:ascii="宋体" w:hAnsi="宋体" w:eastAsia="宋体" w:cs="宋体"/>
          <w:sz w:val="24"/>
          <w:szCs w:val="24"/>
        </w:rPr>
      </w:pPr>
      <w:r>
        <w:rPr>
          <w:rFonts w:hint="eastAsia" w:ascii="宋体" w:hAnsi="宋体" w:eastAsia="宋体" w:cs="宋体"/>
          <w:spacing w:val="-3"/>
          <w:sz w:val="24"/>
          <w:szCs w:val="24"/>
        </w:rPr>
        <w:t>身份证号</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3E97333D">
      <w:pPr>
        <w:spacing w:before="60" w:line="223" w:lineRule="auto"/>
        <w:ind w:left="583"/>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7E587794">
      <w:pPr>
        <w:spacing w:before="63" w:line="223" w:lineRule="auto"/>
        <w:ind w:left="583"/>
        <w:rPr>
          <w:rFonts w:hint="eastAsia" w:ascii="宋体" w:hAnsi="宋体" w:eastAsia="宋体" w:cs="宋体"/>
          <w:sz w:val="24"/>
          <w:szCs w:val="24"/>
        </w:rPr>
      </w:pPr>
      <w:r>
        <w:rPr>
          <w:rFonts w:hint="eastAsia" w:ascii="宋体" w:hAnsi="宋体" w:eastAsia="宋体" w:cs="宋体"/>
          <w:spacing w:val="-1"/>
          <w:sz w:val="24"/>
          <w:szCs w:val="24"/>
        </w:rPr>
        <w:t>建造师注册证书号</w:t>
      </w:r>
      <w:r>
        <w:rPr>
          <w:rFonts w:hint="eastAsia" w:ascii="宋体" w:hAnsi="宋体" w:eastAsia="宋体" w:cs="宋体"/>
          <w:spacing w:val="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6"/>
          <w:sz w:val="24"/>
          <w:szCs w:val="24"/>
        </w:rPr>
        <w:t>；</w:t>
      </w:r>
    </w:p>
    <w:p w14:paraId="367667E7">
      <w:pPr>
        <w:spacing w:before="63" w:line="222" w:lineRule="auto"/>
        <w:ind w:left="583"/>
        <w:rPr>
          <w:rFonts w:hint="eastAsia" w:ascii="宋体" w:hAnsi="宋体" w:eastAsia="宋体" w:cs="宋体"/>
          <w:sz w:val="24"/>
          <w:szCs w:val="24"/>
        </w:rPr>
      </w:pPr>
      <w:r>
        <w:rPr>
          <w:rFonts w:hint="eastAsia" w:ascii="宋体" w:hAnsi="宋体" w:eastAsia="宋体" w:cs="宋体"/>
          <w:spacing w:val="-1"/>
          <w:sz w:val="24"/>
          <w:szCs w:val="24"/>
        </w:rPr>
        <w:t>建造师执业印章号</w:t>
      </w:r>
      <w:r>
        <w:rPr>
          <w:rFonts w:hint="eastAsia" w:ascii="宋体" w:hAnsi="宋体" w:eastAsia="宋体" w:cs="宋体"/>
          <w:spacing w:val="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6"/>
          <w:sz w:val="24"/>
          <w:szCs w:val="24"/>
        </w:rPr>
        <w:t>；</w:t>
      </w:r>
    </w:p>
    <w:p w14:paraId="39EB16EB">
      <w:pPr>
        <w:spacing w:before="61" w:line="223" w:lineRule="auto"/>
        <w:ind w:left="587"/>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02B2F41A">
      <w:pPr>
        <w:spacing w:before="63" w:line="223" w:lineRule="auto"/>
        <w:ind w:left="580"/>
        <w:rPr>
          <w:rFonts w:hint="eastAsia" w:ascii="宋体" w:hAnsi="宋体" w:eastAsia="宋体" w:cs="宋体"/>
          <w:sz w:val="24"/>
          <w:szCs w:val="24"/>
        </w:rPr>
      </w:pPr>
      <w:r>
        <w:rPr>
          <w:rFonts w:hint="eastAsia" w:ascii="宋体" w:hAnsi="宋体" w:eastAsia="宋体" w:cs="宋体"/>
          <w:spacing w:val="-2"/>
          <w:sz w:val="24"/>
          <w:szCs w:val="24"/>
        </w:rPr>
        <w:t>联系电话</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790E2DEE">
      <w:pPr>
        <w:spacing w:before="62" w:line="222" w:lineRule="auto"/>
        <w:ind w:left="614"/>
        <w:rPr>
          <w:rFonts w:hint="eastAsia" w:ascii="宋体" w:hAnsi="宋体" w:eastAsia="宋体" w:cs="宋体"/>
          <w:sz w:val="24"/>
          <w:szCs w:val="24"/>
        </w:rPr>
      </w:pPr>
      <w:r>
        <w:rPr>
          <w:rFonts w:hint="eastAsia" w:ascii="宋体" w:hAnsi="宋体" w:eastAsia="宋体" w:cs="宋体"/>
          <w:spacing w:val="-11"/>
          <w:sz w:val="24"/>
          <w:szCs w:val="24"/>
        </w:rPr>
        <w:t>电子信箱</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2B3BD4BB">
      <w:pPr>
        <w:spacing w:before="62" w:line="222" w:lineRule="auto"/>
        <w:ind w:left="589"/>
        <w:rPr>
          <w:rFonts w:hint="eastAsia" w:ascii="宋体" w:hAnsi="宋体" w:eastAsia="宋体" w:cs="宋体"/>
          <w:sz w:val="24"/>
          <w:szCs w:val="24"/>
        </w:rPr>
      </w:pPr>
      <w:r>
        <w:rPr>
          <w:rFonts w:hint="eastAsia" w:ascii="宋体" w:hAnsi="宋体" w:eastAsia="宋体" w:cs="宋体"/>
          <w:spacing w:val="-4"/>
          <w:sz w:val="24"/>
          <w:szCs w:val="24"/>
        </w:rPr>
        <w:t>通信地址</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1D5566BD">
      <w:pPr>
        <w:spacing w:before="66" w:line="263" w:lineRule="auto"/>
        <w:ind w:left="34" w:right="144" w:firstLine="549"/>
        <w:rPr>
          <w:rFonts w:hint="eastAsia" w:ascii="宋体" w:hAnsi="宋体" w:eastAsia="宋体" w:cs="宋体"/>
          <w:sz w:val="24"/>
          <w:szCs w:val="24"/>
        </w:rPr>
      </w:pPr>
      <w:r>
        <w:rPr>
          <w:rFonts w:hint="eastAsia" w:ascii="宋体" w:hAnsi="宋体" w:eastAsia="宋体" w:cs="宋体"/>
          <w:spacing w:val="-3"/>
          <w:sz w:val="24"/>
          <w:szCs w:val="24"/>
        </w:rPr>
        <w:t>承包人对项目经理的授权范围如下：</w:t>
      </w:r>
      <w:r>
        <w:rPr>
          <w:rFonts w:hint="eastAsia" w:ascii="宋体" w:hAnsi="宋体" w:eastAsia="宋体" w:cs="宋体"/>
          <w:b/>
          <w:bCs/>
          <w:spacing w:val="-3"/>
          <w:sz w:val="24"/>
          <w:szCs w:val="24"/>
          <w:u w:val="single" w:color="auto"/>
        </w:rPr>
        <w:t>在甲方授</w:t>
      </w:r>
      <w:r>
        <w:rPr>
          <w:rFonts w:hint="eastAsia" w:ascii="宋体" w:hAnsi="宋体" w:eastAsia="宋体" w:cs="宋体"/>
          <w:b/>
          <w:bCs/>
          <w:spacing w:val="-4"/>
          <w:sz w:val="24"/>
          <w:szCs w:val="24"/>
          <w:u w:val="single" w:color="auto"/>
        </w:rPr>
        <w:t>权的范围内处理本项目</w:t>
      </w:r>
      <w:r>
        <w:rPr>
          <w:rFonts w:hint="eastAsia" w:ascii="宋体" w:hAnsi="宋体" w:eastAsia="宋体" w:cs="宋体"/>
          <w:b/>
          <w:bCs/>
          <w:spacing w:val="-10"/>
          <w:sz w:val="24"/>
          <w:szCs w:val="24"/>
          <w:u w:val="single" w:color="auto"/>
        </w:rPr>
        <w:t>的事务</w:t>
      </w:r>
      <w:r>
        <w:rPr>
          <w:rFonts w:hint="eastAsia" w:ascii="宋体" w:hAnsi="宋体" w:eastAsia="宋体" w:cs="宋体"/>
          <w:spacing w:val="-10"/>
          <w:sz w:val="24"/>
          <w:szCs w:val="24"/>
        </w:rPr>
        <w:t>。</w:t>
      </w:r>
    </w:p>
    <w:p w14:paraId="6F7C9B8B">
      <w:pPr>
        <w:spacing w:line="264" w:lineRule="auto"/>
        <w:ind w:left="17" w:right="144" w:firstLine="574"/>
        <w:rPr>
          <w:rFonts w:hint="eastAsia" w:ascii="宋体" w:hAnsi="宋体" w:eastAsia="宋体" w:cs="宋体"/>
          <w:sz w:val="24"/>
          <w:szCs w:val="24"/>
        </w:rPr>
      </w:pPr>
      <w:r>
        <w:rPr>
          <w:rFonts w:hint="eastAsia" w:ascii="宋体" w:hAnsi="宋体" w:eastAsia="宋体" w:cs="宋体"/>
          <w:spacing w:val="-3"/>
          <w:sz w:val="24"/>
          <w:szCs w:val="24"/>
        </w:rPr>
        <w:t>关于项目经理每月在施工现场的时间要求：</w:t>
      </w:r>
      <w:r>
        <w:rPr>
          <w:rFonts w:hint="eastAsia" w:ascii="宋体" w:hAnsi="宋体" w:eastAsia="宋体" w:cs="宋体"/>
          <w:b/>
          <w:bCs/>
          <w:spacing w:val="-3"/>
          <w:sz w:val="24"/>
          <w:szCs w:val="24"/>
          <w:u w:val="single" w:color="auto"/>
        </w:rPr>
        <w:t>每月</w:t>
      </w:r>
      <w:r>
        <w:rPr>
          <w:rFonts w:hint="eastAsia" w:ascii="宋体" w:hAnsi="宋体" w:eastAsia="宋体" w:cs="宋体"/>
          <w:b/>
          <w:bCs/>
          <w:spacing w:val="-4"/>
          <w:sz w:val="24"/>
          <w:szCs w:val="24"/>
          <w:u w:val="single" w:color="auto"/>
        </w:rPr>
        <w:t>在施工现场时间不得</w:t>
      </w:r>
      <w:r>
        <w:rPr>
          <w:rFonts w:hint="eastAsia" w:ascii="宋体" w:hAnsi="宋体" w:eastAsia="宋体" w:cs="宋体"/>
          <w:b/>
          <w:bCs/>
          <w:spacing w:val="-3"/>
          <w:sz w:val="24"/>
          <w:szCs w:val="24"/>
          <w:u w:val="single" w:color="auto"/>
        </w:rPr>
        <w:t>少于施工时间的</w:t>
      </w:r>
      <w:r>
        <w:rPr>
          <w:rFonts w:hint="eastAsia" w:ascii="宋体" w:hAnsi="宋体" w:eastAsia="宋体" w:cs="宋体"/>
          <w:spacing w:val="-48"/>
          <w:sz w:val="24"/>
          <w:szCs w:val="24"/>
          <w:u w:val="single" w:color="auto"/>
        </w:rPr>
        <w:t xml:space="preserve"> </w:t>
      </w:r>
      <w:r>
        <w:rPr>
          <w:rFonts w:hint="eastAsia" w:ascii="宋体" w:hAnsi="宋体" w:eastAsia="宋体" w:cs="宋体"/>
          <w:b/>
          <w:bCs/>
          <w:spacing w:val="-3"/>
          <w:sz w:val="24"/>
          <w:szCs w:val="24"/>
          <w:u w:val="single" w:color="auto"/>
        </w:rPr>
        <w:t>90%</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1EC5E5C9">
      <w:pPr>
        <w:spacing w:before="3" w:line="263" w:lineRule="auto"/>
        <w:ind w:left="19" w:right="144" w:firstLine="564"/>
        <w:rPr>
          <w:rFonts w:hint="eastAsia" w:ascii="宋体" w:hAnsi="宋体" w:eastAsia="宋体" w:cs="宋体"/>
          <w:spacing w:val="-1"/>
          <w:sz w:val="24"/>
          <w:szCs w:val="24"/>
        </w:rPr>
      </w:pPr>
      <w:r>
        <w:rPr>
          <w:rFonts w:hint="eastAsia" w:ascii="宋体" w:hAnsi="宋体" w:eastAsia="宋体" w:cs="宋体"/>
          <w:spacing w:val="-2"/>
          <w:sz w:val="24"/>
          <w:szCs w:val="24"/>
        </w:rPr>
        <w:t>承包人未提交劳动合同，以及没有为项目经理缴纳社会保险证明的违</w:t>
      </w:r>
      <w:r>
        <w:rPr>
          <w:rFonts w:hint="eastAsia" w:ascii="宋体" w:hAnsi="宋体" w:eastAsia="宋体" w:cs="宋体"/>
          <w:spacing w:val="-1"/>
          <w:sz w:val="24"/>
          <w:szCs w:val="24"/>
        </w:rPr>
        <w:t>约责任：</w:t>
      </w:r>
      <w:r>
        <w:rPr>
          <w:rFonts w:hint="eastAsia" w:ascii="宋体" w:hAnsi="宋体" w:eastAsia="宋体" w:cs="宋体"/>
          <w:b/>
          <w:bCs/>
          <w:spacing w:val="-1"/>
          <w:sz w:val="24"/>
          <w:szCs w:val="24"/>
          <w:u w:val="single" w:color="auto"/>
        </w:rPr>
        <w:t>按合同约定</w:t>
      </w:r>
      <w:r>
        <w:rPr>
          <w:rFonts w:hint="eastAsia" w:ascii="宋体" w:hAnsi="宋体" w:eastAsia="宋体" w:cs="宋体"/>
          <w:spacing w:val="-1"/>
          <w:sz w:val="24"/>
          <w:szCs w:val="24"/>
        </w:rPr>
        <w:t>。</w:t>
      </w:r>
    </w:p>
    <w:p w14:paraId="1FD6B349">
      <w:pPr>
        <w:spacing w:before="3" w:line="263" w:lineRule="auto"/>
        <w:ind w:left="19" w:right="144" w:firstLine="564"/>
        <w:rPr>
          <w:rFonts w:hint="eastAsia" w:ascii="宋体" w:hAnsi="宋体" w:eastAsia="宋体" w:cs="宋体"/>
          <w:spacing w:val="-2"/>
          <w:sz w:val="24"/>
          <w:szCs w:val="24"/>
        </w:rPr>
      </w:pPr>
      <w:r>
        <w:rPr>
          <w:rFonts w:hint="eastAsia" w:ascii="宋体" w:hAnsi="宋体" w:eastAsia="宋体" w:cs="宋体"/>
          <w:spacing w:val="-2"/>
          <w:sz w:val="24"/>
          <w:szCs w:val="24"/>
        </w:rPr>
        <w:t>项目经理未经批准，擅自离开施工现场的违约责任：项目经理如不能达到承诺的到位时间，在当月的工程进度款中按2000元/天扣罚。</w:t>
      </w:r>
    </w:p>
    <w:p w14:paraId="3D2BE017">
      <w:pPr>
        <w:spacing w:before="3" w:line="263" w:lineRule="auto"/>
        <w:ind w:left="19" w:right="144" w:firstLine="564"/>
        <w:rPr>
          <w:rFonts w:hint="eastAsia" w:ascii="宋体" w:hAnsi="宋体" w:eastAsia="宋体" w:cs="宋体"/>
          <w:spacing w:val="-2"/>
          <w:sz w:val="24"/>
          <w:szCs w:val="24"/>
        </w:rPr>
      </w:pPr>
      <w:r>
        <w:rPr>
          <w:rFonts w:hint="eastAsia" w:ascii="宋体" w:hAnsi="宋体" w:eastAsia="宋体" w:cs="宋体"/>
          <w:spacing w:val="-2"/>
          <w:sz w:val="24"/>
          <w:szCs w:val="24"/>
        </w:rPr>
        <w:t>3.2.3承包人擅自更换项目经理的违约责任：若擅自变更项目经理的承包人将承担中标价2%的违约金。</w:t>
      </w:r>
    </w:p>
    <w:p w14:paraId="1B174003">
      <w:pPr>
        <w:spacing w:before="3" w:line="263" w:lineRule="auto"/>
        <w:ind w:left="19" w:right="144" w:firstLine="564"/>
        <w:rPr>
          <w:rFonts w:hint="eastAsia" w:ascii="宋体" w:hAnsi="宋体" w:eastAsia="宋体" w:cs="宋体"/>
          <w:sz w:val="24"/>
          <w:szCs w:val="24"/>
        </w:rPr>
      </w:pPr>
      <w:r>
        <w:rPr>
          <w:rFonts w:hint="eastAsia" w:ascii="宋体" w:hAnsi="宋体" w:eastAsia="宋体" w:cs="宋体"/>
          <w:spacing w:val="-2"/>
          <w:sz w:val="24"/>
          <w:szCs w:val="24"/>
        </w:rPr>
        <w:t>3.2.4承包人无正当理由拒绝更换项目经理的违约责任：由此对发包人造成的工程延误和经济损失由承包人承担。</w:t>
      </w:r>
    </w:p>
    <w:p w14:paraId="3120CE0D">
      <w:pPr>
        <w:spacing w:before="56" w:line="224" w:lineRule="auto"/>
        <w:ind w:left="581"/>
        <w:rPr>
          <w:rFonts w:hint="eastAsia" w:ascii="宋体" w:hAnsi="宋体" w:eastAsia="宋体" w:cs="宋体"/>
          <w:sz w:val="24"/>
          <w:szCs w:val="24"/>
        </w:rPr>
      </w:pPr>
      <w:r>
        <w:rPr>
          <w:rFonts w:hint="eastAsia" w:ascii="宋体" w:hAnsi="宋体" w:eastAsia="宋体" w:cs="宋体"/>
          <w:spacing w:val="-3"/>
          <w:sz w:val="24"/>
          <w:szCs w:val="24"/>
        </w:rPr>
        <w:t>3.3承包人人员</w:t>
      </w:r>
    </w:p>
    <w:p w14:paraId="692232C7">
      <w:pPr>
        <w:spacing w:before="181" w:line="243" w:lineRule="auto"/>
        <w:ind w:left="36" w:right="144" w:firstLine="545"/>
        <w:rPr>
          <w:rFonts w:hint="eastAsia" w:ascii="宋体" w:hAnsi="宋体" w:eastAsia="宋体" w:cs="宋体"/>
          <w:sz w:val="24"/>
          <w:szCs w:val="24"/>
        </w:rPr>
      </w:pPr>
      <w:r>
        <w:rPr>
          <w:rFonts w:hint="eastAsia" w:ascii="宋体" w:hAnsi="宋体" w:eastAsia="宋体" w:cs="宋体"/>
          <w:spacing w:val="7"/>
          <w:sz w:val="24"/>
          <w:szCs w:val="24"/>
        </w:rPr>
        <w:t>3.3.1承包人提交项目管理机构及施工现场管理人员安排报告的期</w:t>
      </w:r>
      <w:r>
        <w:rPr>
          <w:rFonts w:hint="eastAsia" w:ascii="宋体" w:hAnsi="宋体" w:eastAsia="宋体" w:cs="宋体"/>
          <w:spacing w:val="-4"/>
          <w:sz w:val="24"/>
          <w:szCs w:val="24"/>
        </w:rPr>
        <w:t>限：</w:t>
      </w:r>
      <w:r>
        <w:rPr>
          <w:rFonts w:hint="eastAsia" w:ascii="宋体" w:hAnsi="宋体" w:eastAsia="宋体" w:cs="宋体"/>
          <w:b/>
          <w:bCs/>
          <w:spacing w:val="-4"/>
          <w:sz w:val="24"/>
          <w:szCs w:val="24"/>
          <w:u w:val="single" w:color="auto"/>
        </w:rPr>
        <w:t>工程开工前7天内</w:t>
      </w:r>
      <w:r>
        <w:rPr>
          <w:rFonts w:hint="eastAsia" w:ascii="宋体" w:hAnsi="宋体" w:eastAsia="宋体" w:cs="宋体"/>
          <w:spacing w:val="-4"/>
          <w:sz w:val="24"/>
          <w:szCs w:val="24"/>
        </w:rPr>
        <w:t>。</w:t>
      </w:r>
    </w:p>
    <w:p w14:paraId="113048A3">
      <w:pPr>
        <w:spacing w:before="61" w:line="244" w:lineRule="auto"/>
        <w:ind w:left="47" w:right="144" w:firstLine="534"/>
        <w:rPr>
          <w:rFonts w:hint="eastAsia" w:ascii="宋体" w:hAnsi="宋体" w:eastAsia="宋体" w:cs="宋体"/>
          <w:sz w:val="24"/>
          <w:szCs w:val="24"/>
        </w:rPr>
      </w:pPr>
      <w:r>
        <w:rPr>
          <w:rFonts w:hint="eastAsia" w:ascii="宋体" w:hAnsi="宋体" w:eastAsia="宋体" w:cs="宋体"/>
          <w:spacing w:val="-2"/>
          <w:sz w:val="24"/>
          <w:szCs w:val="24"/>
        </w:rPr>
        <w:t>3.3.3承包人无正当理由拒绝撤换主要施工管理人员的违约责任：</w:t>
      </w:r>
      <w:r>
        <w:rPr>
          <w:rFonts w:hint="eastAsia" w:ascii="宋体" w:hAnsi="宋体" w:eastAsia="宋体" w:cs="宋体"/>
          <w:b/>
          <w:bCs/>
          <w:spacing w:val="-2"/>
          <w:sz w:val="24"/>
          <w:szCs w:val="24"/>
          <w:u w:val="single" w:color="auto"/>
        </w:rPr>
        <w:t>处</w:t>
      </w:r>
      <w:r>
        <w:rPr>
          <w:rFonts w:hint="eastAsia" w:ascii="宋体" w:hAnsi="宋体" w:eastAsia="宋体" w:cs="宋体"/>
          <w:b/>
          <w:bCs/>
          <w:spacing w:val="-3"/>
          <w:sz w:val="24"/>
          <w:szCs w:val="24"/>
          <w:u w:val="single" w:color="auto"/>
        </w:rPr>
        <w:t>以3万元罚款，承包人承担上述违约给发包人造成的一切损失</w:t>
      </w:r>
      <w:r>
        <w:rPr>
          <w:rFonts w:hint="eastAsia" w:ascii="宋体" w:hAnsi="宋体" w:eastAsia="宋体" w:cs="宋体"/>
          <w:spacing w:val="-3"/>
          <w:sz w:val="24"/>
          <w:szCs w:val="24"/>
        </w:rPr>
        <w:t>。</w:t>
      </w:r>
    </w:p>
    <w:p w14:paraId="30D481A0">
      <w:pPr>
        <w:spacing w:before="62" w:line="243" w:lineRule="auto"/>
        <w:ind w:left="21" w:right="144" w:firstLine="559"/>
        <w:rPr>
          <w:rFonts w:hint="eastAsia" w:ascii="宋体" w:hAnsi="宋体" w:eastAsia="宋体" w:cs="宋体"/>
          <w:sz w:val="24"/>
          <w:szCs w:val="24"/>
        </w:rPr>
      </w:pPr>
      <w:r>
        <w:rPr>
          <w:rFonts w:hint="eastAsia" w:ascii="宋体" w:hAnsi="宋体" w:eastAsia="宋体" w:cs="宋体"/>
          <w:spacing w:val="-2"/>
          <w:sz w:val="24"/>
          <w:szCs w:val="24"/>
        </w:rPr>
        <w:t>3.3.4承包人主要施工管理人员离开施工现场的批准要求：</w:t>
      </w:r>
      <w:r>
        <w:rPr>
          <w:rFonts w:hint="eastAsia" w:ascii="宋体" w:hAnsi="宋体" w:eastAsia="宋体" w:cs="宋体"/>
          <w:b/>
          <w:bCs/>
          <w:spacing w:val="-2"/>
          <w:sz w:val="24"/>
          <w:szCs w:val="24"/>
          <w:u w:val="single" w:color="auto"/>
        </w:rPr>
        <w:t>执行通用</w:t>
      </w:r>
      <w:r>
        <w:rPr>
          <w:rFonts w:hint="eastAsia" w:ascii="宋体" w:hAnsi="宋体" w:eastAsia="宋体" w:cs="宋体"/>
          <w:b/>
          <w:bCs/>
          <w:spacing w:val="-6"/>
          <w:sz w:val="24"/>
          <w:szCs w:val="24"/>
          <w:u w:val="single" w:color="auto"/>
        </w:rPr>
        <w:t>条款3.3.4条规定</w:t>
      </w:r>
      <w:r>
        <w:rPr>
          <w:rFonts w:hint="eastAsia" w:ascii="宋体" w:hAnsi="宋体" w:eastAsia="宋体" w:cs="宋体"/>
          <w:spacing w:val="-6"/>
          <w:sz w:val="24"/>
          <w:szCs w:val="24"/>
        </w:rPr>
        <w:t>。</w:t>
      </w:r>
    </w:p>
    <w:p w14:paraId="02E99CCE">
      <w:pPr>
        <w:spacing w:before="61" w:line="244" w:lineRule="auto"/>
        <w:ind w:left="17" w:right="147" w:firstLine="564"/>
        <w:rPr>
          <w:rFonts w:hint="eastAsia" w:ascii="宋体" w:hAnsi="宋体" w:eastAsia="宋体" w:cs="宋体"/>
          <w:sz w:val="24"/>
          <w:szCs w:val="24"/>
        </w:rPr>
      </w:pPr>
      <w:r>
        <w:rPr>
          <w:rFonts w:hint="eastAsia" w:ascii="宋体" w:hAnsi="宋体" w:eastAsia="宋体" w:cs="宋体"/>
          <w:spacing w:val="-2"/>
          <w:sz w:val="24"/>
          <w:szCs w:val="24"/>
        </w:rPr>
        <w:t>3.3.5承包人擅自更换主要施工管理人员的违约责任：</w:t>
      </w:r>
      <w:r>
        <w:rPr>
          <w:rFonts w:hint="eastAsia" w:ascii="宋体" w:hAnsi="宋体" w:eastAsia="宋体" w:cs="宋体"/>
          <w:b/>
          <w:bCs/>
          <w:spacing w:val="-2"/>
          <w:sz w:val="24"/>
          <w:szCs w:val="24"/>
          <w:u w:val="single" w:color="auto"/>
        </w:rPr>
        <w:t>处以3万</w:t>
      </w:r>
      <w:r>
        <w:rPr>
          <w:rFonts w:hint="eastAsia" w:ascii="宋体" w:hAnsi="宋体" w:eastAsia="宋体" w:cs="宋体"/>
          <w:b/>
          <w:bCs/>
          <w:spacing w:val="-3"/>
          <w:sz w:val="24"/>
          <w:szCs w:val="24"/>
          <w:u w:val="single" w:color="auto"/>
        </w:rPr>
        <w:t>元罚</w:t>
      </w:r>
      <w:r>
        <w:rPr>
          <w:rFonts w:hint="eastAsia" w:ascii="宋体" w:hAnsi="宋体" w:eastAsia="宋体" w:cs="宋体"/>
          <w:b/>
          <w:bCs/>
          <w:sz w:val="24"/>
          <w:szCs w:val="24"/>
          <w:u w:val="single" w:color="auto"/>
        </w:rPr>
        <w:t>款，承包人承担上述违约给发包人造成的一切损失</w:t>
      </w:r>
      <w:r>
        <w:rPr>
          <w:rFonts w:hint="eastAsia" w:ascii="宋体" w:hAnsi="宋体" w:eastAsia="宋体" w:cs="宋体"/>
          <w:sz w:val="24"/>
          <w:szCs w:val="24"/>
        </w:rPr>
        <w:t>。</w:t>
      </w:r>
    </w:p>
    <w:p w14:paraId="6DBD0CC2">
      <w:pPr>
        <w:spacing w:before="59" w:line="264" w:lineRule="auto"/>
        <w:ind w:left="26" w:right="144" w:firstLine="558"/>
        <w:rPr>
          <w:rFonts w:hint="eastAsia" w:ascii="宋体" w:hAnsi="宋体" w:eastAsia="宋体" w:cs="宋体"/>
          <w:sz w:val="24"/>
          <w:szCs w:val="24"/>
        </w:rPr>
      </w:pPr>
      <w:r>
        <w:rPr>
          <w:rFonts w:hint="eastAsia" w:ascii="宋体" w:hAnsi="宋体" w:eastAsia="宋体" w:cs="宋体"/>
          <w:spacing w:val="-5"/>
          <w:sz w:val="24"/>
          <w:szCs w:val="24"/>
        </w:rPr>
        <w:t>承包人主要施工管理人员擅自离开施工现场的违约责任：</w:t>
      </w:r>
      <w:r>
        <w:rPr>
          <w:rFonts w:hint="eastAsia" w:ascii="宋体" w:hAnsi="宋体" w:eastAsia="宋体" w:cs="宋体"/>
          <w:b/>
          <w:bCs/>
          <w:spacing w:val="-5"/>
          <w:sz w:val="24"/>
          <w:szCs w:val="24"/>
          <w:u w:val="single" w:color="auto"/>
        </w:rPr>
        <w:t>处以1万元</w:t>
      </w:r>
      <w:r>
        <w:rPr>
          <w:rFonts w:hint="eastAsia" w:ascii="宋体" w:hAnsi="宋体" w:eastAsia="宋体" w:cs="宋体"/>
          <w:b/>
          <w:bCs/>
          <w:sz w:val="24"/>
          <w:szCs w:val="24"/>
          <w:u w:val="single" w:color="auto"/>
        </w:rPr>
        <w:t>罚款，承包人承担上述违约给发包人造成的一切</w:t>
      </w:r>
      <w:r>
        <w:rPr>
          <w:rFonts w:hint="eastAsia" w:ascii="宋体" w:hAnsi="宋体" w:eastAsia="宋体" w:cs="宋体"/>
          <w:b/>
          <w:bCs/>
          <w:sz w:val="24"/>
          <w:szCs w:val="24"/>
          <w:u w:val="single" w:color="auto"/>
          <w:lang w:eastAsia="zh-CN"/>
        </w:rPr>
        <w:t>损失</w:t>
      </w:r>
      <w:r>
        <w:rPr>
          <w:rFonts w:hint="eastAsia" w:ascii="宋体" w:hAnsi="宋体" w:eastAsia="宋体" w:cs="宋体"/>
          <w:sz w:val="24"/>
          <w:szCs w:val="24"/>
        </w:rPr>
        <w:t>。</w:t>
      </w:r>
    </w:p>
    <w:p w14:paraId="7CA97B46">
      <w:pPr>
        <w:spacing w:before="1" w:line="224" w:lineRule="auto"/>
        <w:ind w:left="581"/>
        <w:rPr>
          <w:rFonts w:hint="eastAsia" w:ascii="宋体" w:hAnsi="宋体" w:eastAsia="宋体" w:cs="宋体"/>
          <w:sz w:val="24"/>
          <w:szCs w:val="24"/>
        </w:rPr>
      </w:pPr>
      <w:r>
        <w:rPr>
          <w:rFonts w:hint="eastAsia" w:ascii="宋体" w:hAnsi="宋体" w:eastAsia="宋体" w:cs="宋体"/>
          <w:spacing w:val="-6"/>
          <w:sz w:val="24"/>
          <w:szCs w:val="24"/>
        </w:rPr>
        <w:t>3.5分包</w:t>
      </w:r>
    </w:p>
    <w:p w14:paraId="5EF289F7">
      <w:pPr>
        <w:spacing w:before="179" w:line="224" w:lineRule="auto"/>
        <w:ind w:left="581"/>
        <w:rPr>
          <w:rFonts w:hint="eastAsia" w:ascii="宋体" w:hAnsi="宋体" w:eastAsia="宋体" w:cs="宋体"/>
          <w:sz w:val="24"/>
          <w:szCs w:val="24"/>
        </w:rPr>
      </w:pPr>
      <w:r>
        <w:rPr>
          <w:rFonts w:hint="eastAsia" w:ascii="宋体" w:hAnsi="宋体" w:eastAsia="宋体" w:cs="宋体"/>
          <w:sz w:val="24"/>
          <w:szCs w:val="24"/>
        </w:rPr>
        <w:t>3.5.1分包的一般约定</w:t>
      </w:r>
    </w:p>
    <w:p w14:paraId="1C8FD32E">
      <w:pPr>
        <w:spacing w:before="60" w:line="223" w:lineRule="auto"/>
        <w:ind w:left="592"/>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本工程不得分包</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2D72640B">
      <w:pPr>
        <w:spacing w:before="63" w:line="221" w:lineRule="auto"/>
        <w:ind w:left="592"/>
        <w:rPr>
          <w:rFonts w:hint="eastAsia" w:ascii="宋体" w:hAnsi="宋体" w:eastAsia="宋体" w:cs="宋体"/>
          <w:sz w:val="24"/>
          <w:szCs w:val="24"/>
        </w:rPr>
      </w:pPr>
      <w:r>
        <w:rPr>
          <w:rFonts w:hint="eastAsia" w:ascii="宋体" w:hAnsi="宋体" w:eastAsia="宋体" w:cs="宋体"/>
          <w:spacing w:val="1"/>
          <w:sz w:val="24"/>
          <w:szCs w:val="24"/>
        </w:rPr>
        <w:t>主体结构、关键性工作的范围：</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3A6369F">
      <w:pPr>
        <w:spacing w:before="64" w:line="224" w:lineRule="auto"/>
        <w:ind w:left="581"/>
        <w:rPr>
          <w:rFonts w:hint="eastAsia" w:ascii="宋体" w:hAnsi="宋体" w:eastAsia="宋体" w:cs="宋体"/>
          <w:sz w:val="24"/>
          <w:szCs w:val="24"/>
        </w:rPr>
      </w:pPr>
      <w:r>
        <w:rPr>
          <w:rFonts w:hint="eastAsia" w:ascii="宋体" w:hAnsi="宋体" w:eastAsia="宋体" w:cs="宋体"/>
          <w:spacing w:val="-2"/>
          <w:sz w:val="24"/>
          <w:szCs w:val="24"/>
        </w:rPr>
        <w:t>3.5.2</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分包的确定</w:t>
      </w:r>
    </w:p>
    <w:p w14:paraId="579CF7FE">
      <w:pPr>
        <w:spacing w:before="60" w:line="223" w:lineRule="auto"/>
        <w:ind w:left="592"/>
        <w:rPr>
          <w:rFonts w:hint="eastAsia" w:ascii="宋体" w:hAnsi="宋体" w:eastAsia="宋体" w:cs="宋体"/>
          <w:sz w:val="24"/>
          <w:szCs w:val="24"/>
        </w:rPr>
      </w:pPr>
      <w:r>
        <w:rPr>
          <w:rFonts w:hint="eastAsia" w:ascii="宋体" w:hAnsi="宋体" w:eastAsia="宋体" w:cs="宋体"/>
          <w:spacing w:val="1"/>
          <w:sz w:val="24"/>
          <w:szCs w:val="24"/>
        </w:rPr>
        <w:t>允许分包的专业工程包括：</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0C850D7">
      <w:pPr>
        <w:spacing w:before="63" w:line="222" w:lineRule="auto"/>
        <w:ind w:left="587"/>
        <w:rPr>
          <w:rFonts w:hint="eastAsia" w:ascii="宋体" w:hAnsi="宋体" w:eastAsia="宋体" w:cs="宋体"/>
          <w:sz w:val="24"/>
          <w:szCs w:val="24"/>
        </w:rPr>
      </w:pPr>
      <w:r>
        <w:rPr>
          <w:rFonts w:hint="eastAsia" w:ascii="宋体" w:hAnsi="宋体" w:eastAsia="宋体" w:cs="宋体"/>
          <w:spacing w:val="1"/>
          <w:sz w:val="24"/>
          <w:szCs w:val="24"/>
        </w:rPr>
        <w:t>其他关于分包的约定：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3EEF0B0">
      <w:pPr>
        <w:spacing w:before="61" w:line="223" w:lineRule="auto"/>
        <w:ind w:left="581"/>
        <w:rPr>
          <w:rFonts w:hint="eastAsia" w:ascii="宋体" w:hAnsi="宋体" w:eastAsia="宋体" w:cs="宋体"/>
          <w:sz w:val="24"/>
          <w:szCs w:val="24"/>
        </w:rPr>
      </w:pPr>
      <w:r>
        <w:rPr>
          <w:rFonts w:hint="eastAsia" w:ascii="宋体" w:hAnsi="宋体" w:eastAsia="宋体" w:cs="宋体"/>
          <w:spacing w:val="-2"/>
          <w:sz w:val="24"/>
          <w:szCs w:val="24"/>
        </w:rPr>
        <w:t>3.5.4</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分包合同价款</w:t>
      </w:r>
    </w:p>
    <w:p w14:paraId="3CDB4307">
      <w:pPr>
        <w:spacing w:before="63" w:line="223" w:lineRule="auto"/>
        <w:ind w:left="592"/>
        <w:rPr>
          <w:rFonts w:hint="eastAsia" w:ascii="宋体" w:hAnsi="宋体" w:eastAsia="宋体" w:cs="宋体"/>
          <w:sz w:val="24"/>
          <w:szCs w:val="24"/>
        </w:rPr>
      </w:pPr>
      <w:r>
        <w:rPr>
          <w:rFonts w:hint="eastAsia" w:ascii="宋体" w:hAnsi="宋体" w:eastAsia="宋体" w:cs="宋体"/>
          <w:spacing w:val="1"/>
          <w:sz w:val="24"/>
          <w:szCs w:val="24"/>
        </w:rPr>
        <w:t>关于分包合同价款支付的约定：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3AD03CAC">
      <w:pPr>
        <w:spacing w:before="62" w:line="222" w:lineRule="auto"/>
        <w:ind w:left="581"/>
        <w:rPr>
          <w:rFonts w:hint="eastAsia" w:ascii="宋体" w:hAnsi="宋体" w:eastAsia="宋体" w:cs="宋体"/>
          <w:sz w:val="24"/>
          <w:szCs w:val="24"/>
        </w:rPr>
      </w:pPr>
      <w:r>
        <w:rPr>
          <w:rFonts w:hint="eastAsia" w:ascii="宋体" w:hAnsi="宋体" w:eastAsia="宋体" w:cs="宋体"/>
          <w:spacing w:val="1"/>
          <w:sz w:val="24"/>
          <w:szCs w:val="24"/>
        </w:rPr>
        <w:t>3.6 工程照管与成品、半成品保护</w:t>
      </w:r>
    </w:p>
    <w:p w14:paraId="6779C387">
      <w:pPr>
        <w:spacing w:before="184" w:line="265" w:lineRule="auto"/>
        <w:ind w:left="20" w:right="61" w:firstLine="564"/>
        <w:jc w:val="both"/>
        <w:rPr>
          <w:rFonts w:hint="eastAsia" w:ascii="宋体" w:hAnsi="宋体" w:eastAsia="宋体" w:cs="宋体"/>
          <w:sz w:val="24"/>
          <w:szCs w:val="24"/>
          <w:lang w:eastAsia="zh-CN"/>
        </w:rPr>
      </w:pPr>
      <w:r>
        <w:rPr>
          <w:rFonts w:hint="eastAsia" w:ascii="宋体" w:hAnsi="宋体" w:eastAsia="宋体" w:cs="宋体"/>
          <w:spacing w:val="3"/>
          <w:sz w:val="24"/>
          <w:szCs w:val="24"/>
        </w:rPr>
        <w:t>承包人负责照管工程及工程相关的材料、工</w:t>
      </w:r>
      <w:r>
        <w:rPr>
          <w:rFonts w:hint="eastAsia" w:ascii="宋体" w:hAnsi="宋体" w:eastAsia="宋体" w:cs="宋体"/>
          <w:spacing w:val="2"/>
          <w:sz w:val="24"/>
          <w:szCs w:val="24"/>
        </w:rPr>
        <w:t>程设备的起始时间：</w:t>
      </w:r>
      <w:r>
        <w:rPr>
          <w:rFonts w:hint="eastAsia" w:ascii="宋体" w:hAnsi="宋体" w:eastAsia="宋体" w:cs="宋体"/>
          <w:b/>
          <w:bCs/>
          <w:spacing w:val="2"/>
          <w:sz w:val="24"/>
          <w:szCs w:val="24"/>
          <w:u w:val="single" w:color="auto"/>
        </w:rPr>
        <w:t>设</w:t>
      </w:r>
      <w:r>
        <w:rPr>
          <w:rFonts w:hint="eastAsia" w:ascii="宋体" w:hAnsi="宋体" w:eastAsia="宋体" w:cs="宋体"/>
          <w:b/>
          <w:bCs/>
          <w:spacing w:val="-2"/>
          <w:sz w:val="24"/>
          <w:szCs w:val="24"/>
          <w:u w:val="single" w:color="auto"/>
        </w:rPr>
        <w:t>备、人员进场至验收交付使用前由承包人负责保管，无其他特殊要求的，费用由承包人承担</w:t>
      </w:r>
      <w:r>
        <w:rPr>
          <w:rFonts w:hint="eastAsia" w:ascii="宋体" w:hAnsi="宋体" w:eastAsia="宋体" w:cs="宋体"/>
          <w:b/>
          <w:bCs/>
          <w:spacing w:val="-2"/>
          <w:sz w:val="24"/>
          <w:szCs w:val="24"/>
          <w:u w:val="single" w:color="auto"/>
          <w:lang w:eastAsia="zh-CN"/>
        </w:rPr>
        <w:t>。</w:t>
      </w:r>
    </w:p>
    <w:p w14:paraId="4E1ECFA8">
      <w:pPr>
        <w:spacing w:before="112" w:line="222" w:lineRule="auto"/>
        <w:ind w:left="581"/>
        <w:rPr>
          <w:rFonts w:hint="eastAsia" w:ascii="宋体" w:hAnsi="宋体" w:eastAsia="宋体" w:cs="宋体"/>
          <w:sz w:val="24"/>
          <w:szCs w:val="24"/>
        </w:rPr>
      </w:pPr>
      <w:r>
        <w:rPr>
          <w:rFonts w:hint="eastAsia" w:ascii="宋体" w:hAnsi="宋体" w:eastAsia="宋体" w:cs="宋体"/>
          <w:spacing w:val="-4"/>
          <w:sz w:val="24"/>
          <w:szCs w:val="24"/>
        </w:rPr>
        <w:t>3.7</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履约担保</w:t>
      </w:r>
    </w:p>
    <w:p w14:paraId="793770D0">
      <w:pPr>
        <w:spacing w:before="91" w:line="222" w:lineRule="auto"/>
        <w:ind w:left="583"/>
        <w:rPr>
          <w:rFonts w:hint="eastAsia" w:ascii="宋体" w:hAnsi="宋体" w:eastAsia="宋体" w:cs="宋体"/>
          <w:spacing w:val="1"/>
          <w:sz w:val="24"/>
          <w:szCs w:val="24"/>
        </w:rPr>
      </w:pPr>
      <w:r>
        <w:rPr>
          <w:rFonts w:hint="eastAsia" w:ascii="宋体" w:hAnsi="宋体" w:eastAsia="宋体" w:cs="宋体"/>
          <w:spacing w:val="1"/>
          <w:sz w:val="24"/>
          <w:szCs w:val="24"/>
        </w:rPr>
        <w:t>承包人是否提供履约担保：</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不提供</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4BA98C49">
      <w:pPr>
        <w:spacing w:before="91" w:line="222" w:lineRule="auto"/>
        <w:ind w:left="583"/>
        <w:rPr>
          <w:rFonts w:hint="eastAsia" w:ascii="宋体" w:hAnsi="宋体" w:eastAsia="宋体" w:cs="宋体"/>
          <w:sz w:val="24"/>
          <w:szCs w:val="24"/>
        </w:rPr>
      </w:pPr>
      <w:r>
        <w:rPr>
          <w:rFonts w:hint="eastAsia" w:ascii="宋体" w:hAnsi="宋体" w:eastAsia="宋体" w:cs="宋体"/>
          <w:spacing w:val="-2"/>
          <w:sz w:val="24"/>
          <w:szCs w:val="24"/>
        </w:rPr>
        <w:t>承包人提供履约担保的形式、金额及期限的：</w:t>
      </w:r>
      <w:r>
        <w:rPr>
          <w:rFonts w:hint="eastAsia" w:ascii="宋体" w:hAnsi="宋体" w:eastAsia="宋体" w:cs="宋体"/>
          <w:b/>
          <w:bCs/>
          <w:spacing w:val="-2"/>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b/>
          <w:bCs/>
          <w:spacing w:val="-2"/>
          <w:sz w:val="24"/>
          <w:szCs w:val="24"/>
          <w:u w:val="single" w:color="auto"/>
        </w:rPr>
        <w:t>。</w:t>
      </w:r>
    </w:p>
    <w:p w14:paraId="2A4DE944">
      <w:pPr>
        <w:spacing w:before="182" w:line="227" w:lineRule="auto"/>
        <w:ind w:left="7"/>
        <w:outlineLvl w:val="1"/>
        <w:rPr>
          <w:rFonts w:hint="eastAsia" w:ascii="宋体" w:hAnsi="宋体" w:eastAsia="宋体" w:cs="宋体"/>
          <w:sz w:val="24"/>
          <w:szCs w:val="24"/>
        </w:rPr>
      </w:pPr>
      <w:r>
        <w:rPr>
          <w:rFonts w:hint="eastAsia" w:ascii="宋体" w:hAnsi="宋体" w:eastAsia="宋体" w:cs="宋体"/>
          <w:b/>
          <w:bCs/>
          <w:spacing w:val="-8"/>
          <w:sz w:val="24"/>
          <w:szCs w:val="24"/>
          <w:u w:val="single" w:color="auto"/>
        </w:rPr>
        <w:t>4.</w:t>
      </w:r>
      <w:r>
        <w:rPr>
          <w:rFonts w:hint="eastAsia" w:ascii="宋体" w:hAnsi="宋体" w:eastAsia="宋体" w:cs="宋体"/>
          <w:spacing w:val="30"/>
          <w:sz w:val="24"/>
          <w:szCs w:val="24"/>
          <w:u w:val="single" w:color="auto"/>
        </w:rPr>
        <w:t xml:space="preserve"> </w:t>
      </w:r>
      <w:r>
        <w:rPr>
          <w:rFonts w:hint="eastAsia" w:ascii="宋体" w:hAnsi="宋体" w:eastAsia="宋体" w:cs="宋体"/>
          <w:b/>
          <w:bCs/>
          <w:spacing w:val="-8"/>
          <w:sz w:val="24"/>
          <w:szCs w:val="24"/>
          <w:u w:val="single" w:color="auto"/>
        </w:rPr>
        <w:t>监理人</w:t>
      </w:r>
    </w:p>
    <w:p w14:paraId="31A03DE4">
      <w:pPr>
        <w:spacing w:before="176" w:line="225" w:lineRule="auto"/>
        <w:ind w:left="574"/>
        <w:rPr>
          <w:rFonts w:hint="eastAsia" w:ascii="宋体" w:hAnsi="宋体" w:eastAsia="宋体" w:cs="宋体"/>
          <w:sz w:val="24"/>
          <w:szCs w:val="24"/>
        </w:rPr>
      </w:pPr>
      <w:r>
        <w:rPr>
          <w:rFonts w:hint="eastAsia" w:ascii="宋体" w:hAnsi="宋体" w:eastAsia="宋体" w:cs="宋体"/>
          <w:spacing w:val="-2"/>
          <w:sz w:val="24"/>
          <w:szCs w:val="24"/>
        </w:rPr>
        <w:t>4.1</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监理人的一般规定</w:t>
      </w:r>
    </w:p>
    <w:p w14:paraId="272DB8FC">
      <w:pPr>
        <w:spacing w:before="178"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关于监理人的监理内容：</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详见监理合同</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4278F5F8">
      <w:pPr>
        <w:spacing w:before="62"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关于监理人的监理权限：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详见监理合同</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C17ECFA">
      <w:pPr>
        <w:spacing w:before="66" w:line="263" w:lineRule="auto"/>
        <w:ind w:left="23" w:right="144" w:firstLine="568"/>
        <w:rPr>
          <w:rFonts w:hint="eastAsia" w:ascii="宋体" w:hAnsi="宋体" w:eastAsia="宋体" w:cs="宋体"/>
          <w:sz w:val="24"/>
          <w:szCs w:val="24"/>
        </w:rPr>
      </w:pPr>
      <w:r>
        <w:rPr>
          <w:rFonts w:hint="eastAsia" w:ascii="宋体" w:hAnsi="宋体" w:eastAsia="宋体" w:cs="宋体"/>
          <w:spacing w:val="-2"/>
          <w:sz w:val="24"/>
          <w:szCs w:val="24"/>
        </w:rPr>
        <w:t>关于监理人在施工现场的办公场所、生活场所的提供和</w:t>
      </w:r>
      <w:r>
        <w:rPr>
          <w:rFonts w:hint="eastAsia" w:ascii="宋体" w:hAnsi="宋体" w:eastAsia="宋体" w:cs="宋体"/>
          <w:spacing w:val="-3"/>
          <w:sz w:val="24"/>
          <w:szCs w:val="24"/>
        </w:rPr>
        <w:t>费用承担的约</w:t>
      </w:r>
      <w:r>
        <w:rPr>
          <w:rFonts w:hint="eastAsia" w:ascii="宋体" w:hAnsi="宋体" w:eastAsia="宋体" w:cs="宋体"/>
          <w:spacing w:val="-1"/>
          <w:sz w:val="24"/>
          <w:szCs w:val="24"/>
        </w:rPr>
        <w:t>定：</w:t>
      </w:r>
      <w:r>
        <w:rPr>
          <w:rFonts w:hint="eastAsia" w:ascii="宋体" w:hAnsi="宋体" w:eastAsia="宋体" w:cs="宋体"/>
          <w:b/>
          <w:bCs/>
          <w:spacing w:val="-1"/>
          <w:sz w:val="24"/>
          <w:szCs w:val="24"/>
          <w:u w:val="single" w:color="auto"/>
        </w:rPr>
        <w:t>详见监理合同</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0C7082FB">
      <w:pPr>
        <w:spacing w:line="225" w:lineRule="auto"/>
        <w:ind w:left="574"/>
        <w:rPr>
          <w:rFonts w:hint="eastAsia" w:ascii="宋体" w:hAnsi="宋体" w:eastAsia="宋体" w:cs="宋体"/>
          <w:sz w:val="24"/>
          <w:szCs w:val="24"/>
        </w:rPr>
      </w:pPr>
      <w:r>
        <w:rPr>
          <w:rFonts w:hint="eastAsia" w:ascii="宋体" w:hAnsi="宋体" w:eastAsia="宋体" w:cs="宋体"/>
          <w:spacing w:val="-4"/>
          <w:sz w:val="24"/>
          <w:szCs w:val="24"/>
        </w:rPr>
        <w:t>4.2</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监理人员</w:t>
      </w:r>
    </w:p>
    <w:p w14:paraId="0879F4B2">
      <w:pPr>
        <w:spacing w:before="180" w:line="223" w:lineRule="auto"/>
        <w:ind w:left="596"/>
        <w:rPr>
          <w:rFonts w:hint="eastAsia" w:ascii="宋体" w:hAnsi="宋体" w:eastAsia="宋体" w:cs="宋体"/>
          <w:sz w:val="24"/>
          <w:szCs w:val="24"/>
        </w:rPr>
      </w:pPr>
      <w:r>
        <w:rPr>
          <w:rFonts w:hint="eastAsia" w:ascii="宋体" w:hAnsi="宋体" w:eastAsia="宋体" w:cs="宋体"/>
          <w:spacing w:val="-3"/>
          <w:sz w:val="24"/>
          <w:szCs w:val="24"/>
        </w:rPr>
        <w:t>总监理工程师：</w:t>
      </w:r>
    </w:p>
    <w:p w14:paraId="2B7139DF">
      <w:pPr>
        <w:spacing w:before="62" w:line="223" w:lineRule="auto"/>
        <w:ind w:left="583"/>
        <w:rPr>
          <w:rFonts w:hint="eastAsia" w:ascii="宋体" w:hAnsi="宋体" w:eastAsia="宋体" w:cs="宋体"/>
          <w:sz w:val="24"/>
          <w:szCs w:val="24"/>
        </w:rPr>
      </w:pPr>
      <w:r>
        <w:rPr>
          <w:rFonts w:hint="eastAsia" w:ascii="宋体" w:hAnsi="宋体" w:eastAsia="宋体" w:cs="宋体"/>
          <w:spacing w:val="-19"/>
          <w:sz w:val="24"/>
          <w:szCs w:val="24"/>
        </w:rPr>
        <w:t>姓</w:t>
      </w:r>
      <w:r>
        <w:rPr>
          <w:rFonts w:hint="eastAsia" w:ascii="宋体" w:hAnsi="宋体" w:eastAsia="宋体" w:cs="宋体"/>
          <w:spacing w:val="6"/>
          <w:sz w:val="24"/>
          <w:szCs w:val="24"/>
        </w:rPr>
        <w:t xml:space="preserve">    </w:t>
      </w:r>
      <w:r>
        <w:rPr>
          <w:rFonts w:hint="eastAsia" w:ascii="宋体" w:hAnsi="宋体" w:eastAsia="宋体" w:cs="宋体"/>
          <w:spacing w:val="-19"/>
          <w:sz w:val="24"/>
          <w:szCs w:val="24"/>
        </w:rPr>
        <w:t>名</w:t>
      </w:r>
      <w:r>
        <w:rPr>
          <w:rFonts w:hint="eastAsia" w:ascii="宋体" w:hAnsi="宋体" w:eastAsia="宋体" w:cs="宋体"/>
          <w:spacing w:val="-96"/>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p>
    <w:p w14:paraId="67E5958A">
      <w:pPr>
        <w:spacing w:before="60" w:line="223" w:lineRule="auto"/>
        <w:ind w:left="583"/>
        <w:rPr>
          <w:rFonts w:hint="eastAsia" w:ascii="宋体" w:hAnsi="宋体" w:eastAsia="宋体" w:cs="宋体"/>
          <w:sz w:val="24"/>
          <w:szCs w:val="24"/>
        </w:rPr>
      </w:pPr>
      <w:r>
        <w:rPr>
          <w:rFonts w:hint="eastAsia" w:ascii="宋体" w:hAnsi="宋体" w:eastAsia="宋体" w:cs="宋体"/>
          <w:spacing w:val="-22"/>
          <w:sz w:val="24"/>
          <w:szCs w:val="24"/>
        </w:rPr>
        <w:t>职</w:t>
      </w:r>
      <w:r>
        <w:rPr>
          <w:rFonts w:hint="eastAsia" w:ascii="宋体" w:hAnsi="宋体" w:eastAsia="宋体" w:cs="宋体"/>
          <w:spacing w:val="8"/>
          <w:sz w:val="24"/>
          <w:szCs w:val="24"/>
        </w:rPr>
        <w:t xml:space="preserve">    </w:t>
      </w:r>
      <w:r>
        <w:rPr>
          <w:rFonts w:hint="eastAsia" w:ascii="宋体" w:hAnsi="宋体" w:eastAsia="宋体" w:cs="宋体"/>
          <w:spacing w:val="-22"/>
          <w:sz w:val="24"/>
          <w:szCs w:val="24"/>
        </w:rPr>
        <w:t>务</w:t>
      </w:r>
      <w:r>
        <w:rPr>
          <w:rFonts w:hint="eastAsia" w:ascii="宋体" w:hAnsi="宋体" w:eastAsia="宋体" w:cs="宋体"/>
          <w:spacing w:val="-98"/>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p>
    <w:p w14:paraId="7CFA5462">
      <w:pPr>
        <w:spacing w:before="63" w:line="223" w:lineRule="auto"/>
        <w:ind w:left="591"/>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0EAA40DB">
      <w:pPr>
        <w:spacing w:before="63" w:line="223" w:lineRule="auto"/>
        <w:ind w:left="580"/>
        <w:rPr>
          <w:rFonts w:hint="eastAsia" w:ascii="宋体" w:hAnsi="宋体" w:eastAsia="宋体" w:cs="宋体"/>
          <w:sz w:val="24"/>
          <w:szCs w:val="24"/>
        </w:rPr>
      </w:pPr>
      <w:r>
        <w:rPr>
          <w:rFonts w:hint="eastAsia" w:ascii="宋体" w:hAnsi="宋体" w:eastAsia="宋体" w:cs="宋体"/>
          <w:spacing w:val="-2"/>
          <w:sz w:val="24"/>
          <w:szCs w:val="24"/>
        </w:rPr>
        <w:t>联系电话</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4834299C">
      <w:pPr>
        <w:spacing w:before="59" w:line="222" w:lineRule="auto"/>
        <w:ind w:left="614"/>
        <w:rPr>
          <w:rFonts w:hint="eastAsia" w:ascii="宋体" w:hAnsi="宋体" w:eastAsia="宋体" w:cs="宋体"/>
          <w:sz w:val="24"/>
          <w:szCs w:val="24"/>
        </w:rPr>
      </w:pPr>
      <w:r>
        <w:rPr>
          <w:rFonts w:hint="eastAsia" w:ascii="宋体" w:hAnsi="宋体" w:eastAsia="宋体" w:cs="宋体"/>
          <w:spacing w:val="-11"/>
          <w:sz w:val="24"/>
          <w:szCs w:val="24"/>
        </w:rPr>
        <w:t>电子信箱</w:t>
      </w:r>
      <w:r>
        <w:rPr>
          <w:rFonts w:hint="eastAsia" w:ascii="宋体" w:hAnsi="宋体" w:eastAsia="宋体" w:cs="宋体"/>
          <w:spacing w:val="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w:t>
      </w:r>
    </w:p>
    <w:p w14:paraId="333D511F">
      <w:pPr>
        <w:spacing w:before="65" w:line="222" w:lineRule="auto"/>
        <w:ind w:left="589"/>
        <w:rPr>
          <w:rFonts w:hint="eastAsia" w:ascii="宋体" w:hAnsi="宋体" w:eastAsia="宋体" w:cs="宋体"/>
          <w:sz w:val="24"/>
          <w:szCs w:val="24"/>
        </w:rPr>
      </w:pPr>
      <w:r>
        <w:rPr>
          <w:rFonts w:hint="eastAsia" w:ascii="宋体" w:hAnsi="宋体" w:eastAsia="宋体" w:cs="宋体"/>
          <w:spacing w:val="-4"/>
          <w:sz w:val="24"/>
          <w:szCs w:val="24"/>
        </w:rPr>
        <w:t>通信地址</w:t>
      </w:r>
      <w:r>
        <w:rPr>
          <w:rFonts w:hint="eastAsia" w:ascii="宋体" w:hAnsi="宋体" w:eastAsia="宋体" w:cs="宋体"/>
          <w:spacing w:val="2"/>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w:t>
      </w:r>
    </w:p>
    <w:p w14:paraId="6CDBAEC6">
      <w:pPr>
        <w:spacing w:before="64"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关于监理人的其他约定：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27E8B25A">
      <w:pPr>
        <w:spacing w:before="61" w:line="224" w:lineRule="auto"/>
        <w:ind w:left="574"/>
        <w:rPr>
          <w:rFonts w:hint="eastAsia" w:ascii="宋体" w:hAnsi="宋体" w:eastAsia="宋体" w:cs="宋体"/>
          <w:sz w:val="24"/>
          <w:szCs w:val="24"/>
        </w:rPr>
      </w:pPr>
      <w:r>
        <w:rPr>
          <w:rFonts w:hint="eastAsia" w:ascii="宋体" w:hAnsi="宋体" w:eastAsia="宋体" w:cs="宋体"/>
          <w:spacing w:val="-3"/>
          <w:sz w:val="24"/>
          <w:szCs w:val="24"/>
        </w:rPr>
        <w:t>4.3</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商定或确定</w:t>
      </w:r>
    </w:p>
    <w:p w14:paraId="11B6B605">
      <w:pPr>
        <w:spacing w:before="183" w:line="263" w:lineRule="auto"/>
        <w:ind w:left="19" w:right="144" w:firstLine="566"/>
        <w:rPr>
          <w:rFonts w:hint="eastAsia" w:ascii="宋体" w:hAnsi="宋体" w:eastAsia="宋体" w:cs="宋体"/>
          <w:sz w:val="24"/>
          <w:szCs w:val="24"/>
        </w:rPr>
      </w:pPr>
      <w:r>
        <w:rPr>
          <w:rFonts w:hint="eastAsia" w:ascii="宋体" w:hAnsi="宋体" w:eastAsia="宋体" w:cs="宋体"/>
          <w:spacing w:val="-2"/>
          <w:sz w:val="24"/>
          <w:szCs w:val="24"/>
        </w:rPr>
        <w:t>在发包人和承包人不能通过协商达成一致意见时，发包人授权监理人</w:t>
      </w:r>
      <w:r>
        <w:rPr>
          <w:rFonts w:hint="eastAsia" w:ascii="宋体" w:hAnsi="宋体" w:eastAsia="宋体" w:cs="宋体"/>
          <w:sz w:val="24"/>
          <w:szCs w:val="24"/>
        </w:rPr>
        <w:t>对以下事项进行确定：</w:t>
      </w:r>
    </w:p>
    <w:p w14:paraId="0039A883">
      <w:pPr>
        <w:spacing w:before="2" w:line="222" w:lineRule="auto"/>
        <w:ind w:left="584"/>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5"/>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w:t>
      </w:r>
    </w:p>
    <w:p w14:paraId="48614B1E">
      <w:pPr>
        <w:spacing w:before="62" w:line="223" w:lineRule="auto"/>
        <w:ind w:left="584"/>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5"/>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w:t>
      </w:r>
    </w:p>
    <w:p w14:paraId="03E12558">
      <w:pPr>
        <w:spacing w:before="62" w:line="227" w:lineRule="auto"/>
        <w:ind w:left="584"/>
        <w:rPr>
          <w:rFonts w:hint="eastAsia" w:ascii="宋体" w:hAnsi="宋体" w:eastAsia="宋体" w:cs="宋体"/>
          <w:sz w:val="24"/>
          <w:szCs w:val="24"/>
        </w:rPr>
      </w:pPr>
      <w:r>
        <w:rPr>
          <w:rFonts w:hint="eastAsia" w:ascii="宋体" w:hAnsi="宋体" w:eastAsia="宋体" w:cs="宋体"/>
          <w:spacing w:val="-5"/>
          <w:sz w:val="24"/>
          <w:szCs w:val="24"/>
        </w:rPr>
        <w:t>（3）</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5"/>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w:t>
      </w:r>
    </w:p>
    <w:p w14:paraId="16D2613D">
      <w:pPr>
        <w:spacing w:before="175" w:line="224" w:lineRule="auto"/>
        <w:ind w:left="14"/>
        <w:outlineLvl w:val="1"/>
        <w:rPr>
          <w:rFonts w:hint="eastAsia" w:ascii="宋体" w:hAnsi="宋体" w:eastAsia="宋体" w:cs="宋体"/>
          <w:sz w:val="24"/>
          <w:szCs w:val="24"/>
        </w:rPr>
      </w:pPr>
      <w:r>
        <w:rPr>
          <w:rFonts w:hint="eastAsia" w:ascii="宋体" w:hAnsi="宋体" w:eastAsia="宋体" w:cs="宋体"/>
          <w:b/>
          <w:bCs/>
          <w:spacing w:val="-7"/>
          <w:sz w:val="24"/>
          <w:szCs w:val="24"/>
          <w:u w:val="single" w:color="auto"/>
        </w:rPr>
        <w:t>5.</w:t>
      </w:r>
      <w:r>
        <w:rPr>
          <w:rFonts w:hint="eastAsia" w:ascii="宋体" w:hAnsi="宋体" w:eastAsia="宋体" w:cs="宋体"/>
          <w:spacing w:val="28"/>
          <w:sz w:val="24"/>
          <w:szCs w:val="24"/>
          <w:u w:val="single" w:color="auto"/>
        </w:rPr>
        <w:t xml:space="preserve"> </w:t>
      </w:r>
      <w:r>
        <w:rPr>
          <w:rFonts w:hint="eastAsia" w:ascii="宋体" w:hAnsi="宋体" w:eastAsia="宋体" w:cs="宋体"/>
          <w:b/>
          <w:bCs/>
          <w:spacing w:val="-7"/>
          <w:sz w:val="24"/>
          <w:szCs w:val="24"/>
          <w:u w:val="single" w:color="auto"/>
        </w:rPr>
        <w:t>工程质量</w:t>
      </w:r>
    </w:p>
    <w:p w14:paraId="2F02D3B0">
      <w:pPr>
        <w:spacing w:before="181" w:line="223" w:lineRule="auto"/>
        <w:ind w:left="580"/>
        <w:rPr>
          <w:rFonts w:hint="eastAsia" w:ascii="宋体" w:hAnsi="宋体" w:eastAsia="宋体" w:cs="宋体"/>
          <w:sz w:val="24"/>
          <w:szCs w:val="24"/>
        </w:rPr>
      </w:pPr>
      <w:r>
        <w:rPr>
          <w:rFonts w:hint="eastAsia" w:ascii="宋体" w:hAnsi="宋体" w:eastAsia="宋体" w:cs="宋体"/>
          <w:spacing w:val="-5"/>
          <w:sz w:val="24"/>
          <w:szCs w:val="24"/>
        </w:rPr>
        <w:t>5.1</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质量要求</w:t>
      </w:r>
    </w:p>
    <w:p w14:paraId="79D68E7A">
      <w:pPr>
        <w:spacing w:before="183" w:line="222" w:lineRule="auto"/>
        <w:ind w:left="580"/>
        <w:rPr>
          <w:rFonts w:hint="eastAsia" w:ascii="宋体" w:hAnsi="宋体" w:eastAsia="宋体" w:cs="宋体"/>
          <w:sz w:val="24"/>
          <w:szCs w:val="24"/>
        </w:rPr>
      </w:pPr>
      <w:r>
        <w:rPr>
          <w:rFonts w:hint="eastAsia" w:ascii="宋体" w:hAnsi="宋体" w:eastAsia="宋体" w:cs="宋体"/>
          <w:spacing w:val="1"/>
          <w:sz w:val="24"/>
          <w:szCs w:val="24"/>
        </w:rPr>
        <w:t>5.1.1 特殊质量标准和要求：</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A171A4B">
      <w:pPr>
        <w:spacing w:before="61" w:line="223" w:lineRule="auto"/>
        <w:ind w:left="591"/>
        <w:rPr>
          <w:rFonts w:hint="eastAsia" w:ascii="宋体" w:hAnsi="宋体" w:eastAsia="宋体" w:cs="宋体"/>
          <w:sz w:val="24"/>
          <w:szCs w:val="24"/>
        </w:rPr>
      </w:pPr>
      <w:r>
        <w:rPr>
          <w:rFonts w:hint="eastAsia" w:ascii="宋体" w:hAnsi="宋体" w:eastAsia="宋体" w:cs="宋体"/>
          <w:spacing w:val="1"/>
          <w:sz w:val="24"/>
          <w:szCs w:val="24"/>
        </w:rPr>
        <w:t>关于工程奖项的约定：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B67634B">
      <w:pPr>
        <w:spacing w:before="63" w:line="221" w:lineRule="auto"/>
        <w:ind w:left="580"/>
        <w:rPr>
          <w:rFonts w:hint="eastAsia" w:ascii="宋体" w:hAnsi="宋体" w:eastAsia="宋体" w:cs="宋体"/>
          <w:sz w:val="24"/>
          <w:szCs w:val="24"/>
        </w:rPr>
      </w:pPr>
      <w:r>
        <w:rPr>
          <w:rFonts w:hint="eastAsia" w:ascii="宋体" w:hAnsi="宋体" w:eastAsia="宋体" w:cs="宋体"/>
          <w:spacing w:val="-4"/>
          <w:sz w:val="24"/>
          <w:szCs w:val="24"/>
        </w:rPr>
        <w:t>5.3</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隐蔽工程检查</w:t>
      </w:r>
    </w:p>
    <w:p w14:paraId="4BE371BA">
      <w:pPr>
        <w:spacing w:before="186" w:line="263" w:lineRule="auto"/>
        <w:ind w:left="19" w:right="147" w:firstLine="561"/>
        <w:rPr>
          <w:rFonts w:hint="eastAsia" w:ascii="宋体" w:hAnsi="宋体" w:eastAsia="宋体" w:cs="宋体"/>
          <w:spacing w:val="2"/>
          <w:sz w:val="24"/>
          <w:szCs w:val="24"/>
        </w:rPr>
      </w:pPr>
      <w:r>
        <w:rPr>
          <w:rFonts w:hint="eastAsia" w:ascii="宋体" w:hAnsi="宋体" w:eastAsia="宋体" w:cs="宋体"/>
          <w:spacing w:val="-1"/>
          <w:sz w:val="24"/>
          <w:szCs w:val="24"/>
        </w:rPr>
        <w:t>5.3.2</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承包人提前通知监理人隐蔽工程检查的期限的约定：</w:t>
      </w:r>
      <w:r>
        <w:rPr>
          <w:rFonts w:hint="eastAsia" w:ascii="宋体" w:hAnsi="宋体" w:eastAsia="宋体" w:cs="宋体"/>
          <w:b/>
          <w:bCs/>
          <w:spacing w:val="-1"/>
          <w:sz w:val="24"/>
          <w:szCs w:val="24"/>
          <w:u w:val="single" w:color="auto"/>
        </w:rPr>
        <w:t>共同检</w:t>
      </w:r>
      <w:r>
        <w:rPr>
          <w:rFonts w:hint="eastAsia" w:ascii="宋体" w:hAnsi="宋体" w:eastAsia="宋体" w:cs="宋体"/>
          <w:b/>
          <w:bCs/>
          <w:spacing w:val="2"/>
          <w:sz w:val="24"/>
          <w:szCs w:val="24"/>
          <w:u w:val="single" w:color="auto"/>
        </w:rPr>
        <w:t>查前48小时书面通知监理人</w:t>
      </w:r>
      <w:r>
        <w:rPr>
          <w:rFonts w:hint="eastAsia" w:ascii="宋体" w:hAnsi="宋体" w:eastAsia="宋体" w:cs="宋体"/>
          <w:spacing w:val="2"/>
          <w:sz w:val="24"/>
          <w:szCs w:val="24"/>
        </w:rPr>
        <w:t>。</w:t>
      </w:r>
    </w:p>
    <w:p w14:paraId="0ECA7A47">
      <w:pPr>
        <w:spacing w:before="186" w:line="263" w:lineRule="auto"/>
        <w:ind w:left="19" w:right="147" w:firstLine="561"/>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24</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小时提交书面延期要求。</w:t>
      </w:r>
      <w:r>
        <w:rPr>
          <w:rFonts w:hint="eastAsia" w:ascii="宋体" w:hAnsi="宋体" w:eastAsia="宋体" w:cs="宋体"/>
          <w:sz w:val="24"/>
          <w:szCs w:val="24"/>
        </w:rPr>
        <w:t xml:space="preserve"> </w:t>
      </w:r>
      <w:r>
        <w:rPr>
          <w:rFonts w:hint="eastAsia" w:ascii="宋体" w:hAnsi="宋体" w:eastAsia="宋体" w:cs="宋体"/>
          <w:spacing w:val="-1"/>
          <w:sz w:val="24"/>
          <w:szCs w:val="24"/>
        </w:rPr>
        <w:t>关于延期最长不得超过：</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48</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小时。</w:t>
      </w:r>
    </w:p>
    <w:p w14:paraId="50299925">
      <w:pPr>
        <w:spacing w:before="91" w:line="222" w:lineRule="auto"/>
        <w:ind w:left="11"/>
        <w:outlineLvl w:val="1"/>
        <w:rPr>
          <w:rFonts w:hint="eastAsia" w:ascii="宋体" w:hAnsi="宋体" w:eastAsia="宋体" w:cs="宋体"/>
          <w:sz w:val="24"/>
          <w:szCs w:val="24"/>
        </w:rPr>
      </w:pPr>
      <w:r>
        <w:rPr>
          <w:rFonts w:hint="eastAsia" w:ascii="宋体" w:hAnsi="宋体" w:eastAsia="宋体" w:cs="宋体"/>
          <w:b/>
          <w:bCs/>
          <w:spacing w:val="-1"/>
          <w:sz w:val="24"/>
          <w:szCs w:val="24"/>
          <w:u w:val="single" w:color="auto"/>
        </w:rPr>
        <w:t>6.</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安全文明施工与环境保护</w:t>
      </w:r>
    </w:p>
    <w:p w14:paraId="729C5361">
      <w:pPr>
        <w:spacing w:before="185" w:line="224" w:lineRule="auto"/>
        <w:ind w:left="577"/>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安全文明施工</w:t>
      </w:r>
    </w:p>
    <w:p w14:paraId="3630CE64">
      <w:pPr>
        <w:spacing w:before="176" w:line="257" w:lineRule="auto"/>
        <w:ind w:left="16" w:right="144" w:firstLine="560"/>
        <w:rPr>
          <w:rFonts w:hint="eastAsia" w:ascii="宋体" w:hAnsi="宋体" w:eastAsia="宋体" w:cs="宋体"/>
          <w:sz w:val="24"/>
          <w:szCs w:val="24"/>
        </w:rPr>
      </w:pPr>
      <w:r>
        <w:rPr>
          <w:rFonts w:hint="eastAsia" w:ascii="宋体" w:hAnsi="宋体" w:eastAsia="宋体" w:cs="宋体"/>
          <w:spacing w:val="-2"/>
          <w:sz w:val="24"/>
          <w:szCs w:val="24"/>
        </w:rPr>
        <w:t>6.1.1 项目安全生产的达标目标及相应事项的约定：</w:t>
      </w:r>
      <w:r>
        <w:rPr>
          <w:rFonts w:hint="eastAsia" w:ascii="宋体" w:hAnsi="宋体" w:eastAsia="宋体" w:cs="宋体"/>
          <w:b/>
          <w:bCs/>
          <w:spacing w:val="-2"/>
          <w:sz w:val="24"/>
          <w:szCs w:val="24"/>
          <w:u w:val="single" w:color="auto"/>
        </w:rPr>
        <w:t>1、达</w:t>
      </w:r>
      <w:r>
        <w:rPr>
          <w:rFonts w:hint="eastAsia" w:ascii="宋体" w:hAnsi="宋体" w:eastAsia="宋体" w:cs="宋体"/>
          <w:b/>
          <w:bCs/>
          <w:spacing w:val="-3"/>
          <w:sz w:val="24"/>
          <w:szCs w:val="24"/>
          <w:u w:val="single" w:color="auto"/>
        </w:rPr>
        <w:t>到《建筑</w:t>
      </w:r>
      <w:r>
        <w:rPr>
          <w:rFonts w:hint="eastAsia" w:ascii="宋体" w:hAnsi="宋体" w:eastAsia="宋体" w:cs="宋体"/>
          <w:b/>
          <w:bCs/>
          <w:spacing w:val="-2"/>
          <w:sz w:val="24"/>
          <w:szCs w:val="24"/>
          <w:u w:val="single" w:color="auto"/>
        </w:rPr>
        <w:t>施工安全检查标准》(JGJ59-2011)标准；2、无一般以上安全生产责任</w:t>
      </w:r>
      <w:r>
        <w:rPr>
          <w:rFonts w:hint="eastAsia" w:ascii="宋体" w:hAnsi="宋体" w:eastAsia="宋体" w:cs="宋体"/>
          <w:b/>
          <w:bCs/>
          <w:spacing w:val="-1"/>
          <w:sz w:val="24"/>
          <w:szCs w:val="24"/>
          <w:u w:val="single" w:color="auto"/>
        </w:rPr>
        <w:t>事故、职工伤亡事故、急(恶）性中毒事故；3、年工伤死亡率0%，重伤率不大于0.2%，轻伤率不大于0.6%；4.一次性设备责任事故直接经济</w:t>
      </w:r>
      <w:r>
        <w:rPr>
          <w:rFonts w:hint="eastAsia" w:ascii="宋体" w:hAnsi="宋体" w:eastAsia="宋体" w:cs="宋体"/>
          <w:b/>
          <w:bCs/>
          <w:spacing w:val="-13"/>
          <w:sz w:val="24"/>
          <w:szCs w:val="24"/>
          <w:u w:val="single" w:color="auto"/>
        </w:rPr>
        <w:t>损失不大于5万元；5、安全隐患整改率达</w:t>
      </w:r>
      <w:r>
        <w:rPr>
          <w:rFonts w:hint="eastAsia" w:ascii="宋体" w:hAnsi="宋体" w:eastAsia="宋体" w:cs="宋体"/>
          <w:b/>
          <w:bCs/>
          <w:spacing w:val="-14"/>
          <w:sz w:val="24"/>
          <w:szCs w:val="24"/>
          <w:u w:val="single" w:color="auto"/>
        </w:rPr>
        <w:t>到100%。6、全年无职业病（或</w:t>
      </w:r>
      <w:r>
        <w:rPr>
          <w:rFonts w:hint="eastAsia" w:ascii="宋体" w:hAnsi="宋体" w:eastAsia="宋体" w:cs="宋体"/>
          <w:b/>
          <w:bCs/>
          <w:spacing w:val="-2"/>
          <w:sz w:val="24"/>
          <w:szCs w:val="24"/>
          <w:u w:val="single" w:color="auto"/>
        </w:rPr>
        <w:t>双方另行约定）</w:t>
      </w:r>
      <w:r>
        <w:rPr>
          <w:rFonts w:hint="eastAsia" w:ascii="宋体" w:hAnsi="宋体" w:eastAsia="宋体" w:cs="宋体"/>
          <w:b/>
          <w:bCs/>
          <w:spacing w:val="-2"/>
          <w:sz w:val="24"/>
          <w:szCs w:val="24"/>
        </w:rPr>
        <w:t>。</w:t>
      </w:r>
    </w:p>
    <w:p w14:paraId="40CB643D">
      <w:pPr>
        <w:spacing w:before="61" w:line="222" w:lineRule="auto"/>
        <w:ind w:left="577"/>
        <w:rPr>
          <w:rFonts w:hint="eastAsia" w:ascii="宋体" w:hAnsi="宋体" w:eastAsia="宋体" w:cs="宋体"/>
          <w:sz w:val="24"/>
          <w:szCs w:val="24"/>
        </w:rPr>
      </w:pPr>
      <w:r>
        <w:rPr>
          <w:rFonts w:hint="eastAsia" w:ascii="宋体" w:hAnsi="宋体" w:eastAsia="宋体" w:cs="宋体"/>
          <w:spacing w:val="2"/>
          <w:sz w:val="24"/>
          <w:szCs w:val="24"/>
        </w:rPr>
        <w:t>6.1.4 关于治安保卫的特别约定：</w:t>
      </w:r>
      <w:r>
        <w:rPr>
          <w:rFonts w:hint="eastAsia" w:ascii="宋体" w:hAnsi="宋体" w:eastAsia="宋体" w:cs="宋体"/>
          <w:spacing w:val="2"/>
          <w:sz w:val="24"/>
          <w:szCs w:val="24"/>
          <w:u w:val="single" w:color="auto"/>
        </w:rPr>
        <w:t xml:space="preserve"> </w:t>
      </w:r>
      <w:r>
        <w:rPr>
          <w:rFonts w:hint="eastAsia" w:ascii="宋体" w:hAnsi="宋体" w:eastAsia="宋体" w:cs="宋体"/>
          <w:b/>
          <w:bCs/>
          <w:spacing w:val="2"/>
          <w:sz w:val="24"/>
          <w:szCs w:val="24"/>
          <w:u w:val="single" w:color="auto"/>
        </w:rPr>
        <w:t>按通用条款执行。</w:t>
      </w:r>
    </w:p>
    <w:p w14:paraId="68E132C4">
      <w:pPr>
        <w:spacing w:before="67" w:line="263" w:lineRule="auto"/>
        <w:ind w:left="33" w:right="144" w:firstLine="558"/>
        <w:rPr>
          <w:rFonts w:hint="eastAsia" w:ascii="宋体" w:hAnsi="宋体" w:eastAsia="宋体" w:cs="宋体"/>
          <w:sz w:val="24"/>
          <w:szCs w:val="24"/>
        </w:rPr>
      </w:pPr>
      <w:r>
        <w:rPr>
          <w:rFonts w:hint="eastAsia" w:ascii="宋体" w:hAnsi="宋体" w:eastAsia="宋体" w:cs="宋体"/>
          <w:spacing w:val="-3"/>
          <w:sz w:val="24"/>
          <w:szCs w:val="24"/>
        </w:rPr>
        <w:t>关于编制施工场地治安管理计划的约定：</w:t>
      </w:r>
      <w:r>
        <w:rPr>
          <w:rFonts w:hint="eastAsia" w:ascii="宋体" w:hAnsi="宋体" w:eastAsia="宋体" w:cs="宋体"/>
          <w:b/>
          <w:bCs/>
          <w:spacing w:val="-3"/>
          <w:sz w:val="24"/>
          <w:szCs w:val="24"/>
          <w:u w:val="single" w:color="auto"/>
        </w:rPr>
        <w:t>开工前提供</w:t>
      </w:r>
      <w:r>
        <w:rPr>
          <w:rFonts w:hint="eastAsia" w:ascii="宋体" w:hAnsi="宋体" w:eastAsia="宋体" w:cs="宋体"/>
          <w:b/>
          <w:bCs/>
          <w:spacing w:val="-4"/>
          <w:sz w:val="24"/>
          <w:szCs w:val="24"/>
          <w:u w:val="single" w:color="auto"/>
        </w:rPr>
        <w:t>施工场地治安</w:t>
      </w:r>
      <w:r>
        <w:rPr>
          <w:rFonts w:hint="eastAsia" w:ascii="宋体" w:hAnsi="宋体" w:eastAsia="宋体" w:cs="宋体"/>
          <w:b/>
          <w:bCs/>
          <w:spacing w:val="-5"/>
          <w:sz w:val="24"/>
          <w:szCs w:val="24"/>
          <w:u w:val="single" w:color="auto"/>
        </w:rPr>
        <w:t>管理计划</w:t>
      </w:r>
      <w:r>
        <w:rPr>
          <w:rFonts w:hint="eastAsia" w:ascii="宋体" w:hAnsi="宋体" w:eastAsia="宋体" w:cs="宋体"/>
          <w:spacing w:val="-5"/>
          <w:sz w:val="24"/>
          <w:szCs w:val="24"/>
        </w:rPr>
        <w:t>。</w:t>
      </w:r>
    </w:p>
    <w:p w14:paraId="4C6E10AD">
      <w:pPr>
        <w:spacing w:line="224" w:lineRule="auto"/>
        <w:ind w:left="577"/>
        <w:rPr>
          <w:rFonts w:hint="eastAsia" w:ascii="宋体" w:hAnsi="宋体" w:eastAsia="宋体" w:cs="宋体"/>
          <w:sz w:val="24"/>
          <w:szCs w:val="24"/>
        </w:rPr>
      </w:pPr>
      <w:r>
        <w:rPr>
          <w:rFonts w:hint="eastAsia" w:ascii="宋体" w:hAnsi="宋体" w:eastAsia="宋体" w:cs="宋体"/>
          <w:spacing w:val="-2"/>
          <w:sz w:val="24"/>
          <w:szCs w:val="24"/>
        </w:rPr>
        <w:t>6.1.5</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文明施工</w:t>
      </w:r>
    </w:p>
    <w:p w14:paraId="52A647C1">
      <w:pPr>
        <w:spacing w:before="62" w:line="263" w:lineRule="auto"/>
        <w:ind w:left="143" w:right="176" w:firstLine="429"/>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b/>
          <w:bCs/>
          <w:sz w:val="24"/>
          <w:szCs w:val="24"/>
          <w:u w:val="single" w:color="auto"/>
        </w:rPr>
        <w:t>达到《建筑施工现场环境与卫生标</w:t>
      </w:r>
      <w:r>
        <w:rPr>
          <w:rFonts w:hint="eastAsia" w:ascii="宋体" w:hAnsi="宋体" w:eastAsia="宋体" w:cs="宋体"/>
          <w:b/>
          <w:bCs/>
          <w:spacing w:val="-2"/>
          <w:sz w:val="24"/>
          <w:szCs w:val="24"/>
          <w:u w:val="single" w:color="auto"/>
        </w:rPr>
        <w:t>准》（JGJ146-2004）</w:t>
      </w:r>
      <w:r>
        <w:rPr>
          <w:rFonts w:hint="eastAsia" w:ascii="宋体" w:hAnsi="宋体" w:eastAsia="宋体" w:cs="宋体"/>
          <w:spacing w:val="-2"/>
          <w:sz w:val="24"/>
          <w:szCs w:val="24"/>
        </w:rPr>
        <w:t>。</w:t>
      </w:r>
    </w:p>
    <w:p w14:paraId="55D8D751">
      <w:pPr>
        <w:spacing w:before="1" w:line="265" w:lineRule="auto"/>
        <w:ind w:left="16" w:right="144" w:firstLine="560"/>
        <w:rPr>
          <w:rFonts w:hint="eastAsia" w:ascii="宋体" w:hAnsi="宋体" w:eastAsia="宋体" w:cs="宋体"/>
          <w:sz w:val="24"/>
          <w:szCs w:val="24"/>
        </w:rPr>
      </w:pPr>
      <w:r>
        <w:rPr>
          <w:rFonts w:hint="eastAsia" w:ascii="宋体" w:hAnsi="宋体" w:eastAsia="宋体" w:cs="宋体"/>
          <w:spacing w:val="-2"/>
          <w:sz w:val="24"/>
          <w:szCs w:val="24"/>
        </w:rPr>
        <w:t>6.1.6 关于安全文明施工费支付比例和支付期限的约定：</w:t>
      </w:r>
      <w:r>
        <w:rPr>
          <w:rFonts w:hint="eastAsia" w:ascii="宋体" w:hAnsi="宋体" w:eastAsia="宋体" w:cs="宋体"/>
          <w:b/>
          <w:bCs/>
          <w:spacing w:val="-2"/>
          <w:sz w:val="24"/>
          <w:szCs w:val="24"/>
          <w:u w:val="single" w:color="auto"/>
        </w:rPr>
        <w:t>纳入合同价格支付</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3D3FDA36">
      <w:pPr>
        <w:spacing w:before="116" w:line="224" w:lineRule="auto"/>
        <w:ind w:left="15"/>
        <w:outlineLvl w:val="1"/>
        <w:rPr>
          <w:rFonts w:hint="eastAsia" w:ascii="宋体" w:hAnsi="宋体" w:eastAsia="宋体" w:cs="宋体"/>
          <w:sz w:val="24"/>
          <w:szCs w:val="24"/>
        </w:rPr>
      </w:pPr>
      <w:r>
        <w:rPr>
          <w:rFonts w:hint="eastAsia" w:ascii="宋体" w:hAnsi="宋体" w:eastAsia="宋体" w:cs="宋体"/>
          <w:b/>
          <w:bCs/>
          <w:spacing w:val="-6"/>
          <w:sz w:val="24"/>
          <w:szCs w:val="24"/>
          <w:u w:val="single" w:color="auto"/>
        </w:rPr>
        <w:t>7.</w:t>
      </w:r>
      <w:r>
        <w:rPr>
          <w:rFonts w:hint="eastAsia" w:ascii="宋体" w:hAnsi="宋体" w:eastAsia="宋体" w:cs="宋体"/>
          <w:spacing w:val="27"/>
          <w:sz w:val="24"/>
          <w:szCs w:val="24"/>
          <w:u w:val="single" w:color="auto"/>
        </w:rPr>
        <w:t xml:space="preserve"> </w:t>
      </w:r>
      <w:r>
        <w:rPr>
          <w:rFonts w:hint="eastAsia" w:ascii="宋体" w:hAnsi="宋体" w:eastAsia="宋体" w:cs="宋体"/>
          <w:b/>
          <w:bCs/>
          <w:spacing w:val="-6"/>
          <w:sz w:val="24"/>
          <w:szCs w:val="24"/>
          <w:u w:val="single" w:color="auto"/>
        </w:rPr>
        <w:t>工期和进度</w:t>
      </w:r>
    </w:p>
    <w:p w14:paraId="23D5DA23">
      <w:pPr>
        <w:spacing w:before="180" w:line="223" w:lineRule="auto"/>
        <w:ind w:left="581"/>
        <w:rPr>
          <w:rFonts w:hint="eastAsia" w:ascii="宋体" w:hAnsi="宋体" w:eastAsia="宋体" w:cs="宋体"/>
          <w:sz w:val="24"/>
          <w:szCs w:val="24"/>
        </w:rPr>
      </w:pPr>
      <w:r>
        <w:rPr>
          <w:rFonts w:hint="eastAsia" w:ascii="宋体" w:hAnsi="宋体" w:eastAsia="宋体" w:cs="宋体"/>
          <w:spacing w:val="-2"/>
          <w:sz w:val="24"/>
          <w:szCs w:val="24"/>
        </w:rPr>
        <w:t>7.1</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施工组织设计</w:t>
      </w:r>
    </w:p>
    <w:p w14:paraId="71A3C728">
      <w:pPr>
        <w:spacing w:before="182" w:line="243" w:lineRule="auto"/>
        <w:ind w:left="17" w:right="5" w:firstLine="564"/>
        <w:rPr>
          <w:rFonts w:hint="eastAsia" w:ascii="宋体" w:hAnsi="宋体" w:eastAsia="宋体" w:cs="宋体"/>
          <w:sz w:val="24"/>
          <w:szCs w:val="24"/>
        </w:rPr>
      </w:pPr>
      <w:r>
        <w:rPr>
          <w:rFonts w:hint="eastAsia" w:ascii="宋体" w:hAnsi="宋体" w:eastAsia="宋体" w:cs="宋体"/>
          <w:spacing w:val="-2"/>
          <w:sz w:val="24"/>
          <w:szCs w:val="24"/>
        </w:rPr>
        <w:t>7.1.1 合同当事人约定的施工组织设计应包括的其他内容：</w:t>
      </w:r>
      <w:r>
        <w:rPr>
          <w:rFonts w:hint="eastAsia" w:ascii="宋体" w:hAnsi="宋体" w:eastAsia="宋体" w:cs="宋体"/>
          <w:b/>
          <w:bCs/>
          <w:spacing w:val="-2"/>
          <w:sz w:val="24"/>
          <w:szCs w:val="24"/>
          <w:u w:val="single" w:color="auto"/>
        </w:rPr>
        <w:t>按磋商文</w:t>
      </w:r>
      <w:r>
        <w:rPr>
          <w:rFonts w:hint="eastAsia" w:ascii="宋体" w:hAnsi="宋体" w:eastAsia="宋体" w:cs="宋体"/>
          <w:b/>
          <w:bCs/>
          <w:sz w:val="24"/>
          <w:szCs w:val="24"/>
          <w:u w:val="single" w:color="auto"/>
        </w:rPr>
        <w:t>件约定，磋商文件无约定的按通用条款或双方另行约定</w:t>
      </w:r>
      <w:r>
        <w:rPr>
          <w:rFonts w:hint="eastAsia" w:ascii="宋体" w:hAnsi="宋体" w:eastAsia="宋体" w:cs="宋体"/>
          <w:sz w:val="24"/>
          <w:szCs w:val="24"/>
        </w:rPr>
        <w:t>。</w:t>
      </w:r>
    </w:p>
    <w:p w14:paraId="422B567A">
      <w:pPr>
        <w:spacing w:before="62" w:line="223" w:lineRule="auto"/>
        <w:ind w:left="581"/>
        <w:rPr>
          <w:rFonts w:hint="eastAsia" w:ascii="宋体" w:hAnsi="宋体" w:eastAsia="宋体" w:cs="宋体"/>
          <w:sz w:val="24"/>
          <w:szCs w:val="24"/>
        </w:rPr>
      </w:pPr>
      <w:r>
        <w:rPr>
          <w:rFonts w:hint="eastAsia" w:ascii="宋体" w:hAnsi="宋体" w:eastAsia="宋体" w:cs="宋体"/>
          <w:spacing w:val="1"/>
          <w:sz w:val="24"/>
          <w:szCs w:val="24"/>
        </w:rPr>
        <w:t>7.1.2施工组织设计的提交和修改</w:t>
      </w:r>
    </w:p>
    <w:p w14:paraId="732CFCE7">
      <w:pPr>
        <w:spacing w:before="64" w:line="263" w:lineRule="auto"/>
        <w:ind w:left="29" w:right="20" w:firstLine="554"/>
        <w:rPr>
          <w:rFonts w:hint="eastAsia" w:ascii="宋体" w:hAnsi="宋体" w:eastAsia="宋体" w:cs="宋体"/>
          <w:sz w:val="24"/>
          <w:szCs w:val="24"/>
        </w:rPr>
      </w:pPr>
      <w:r>
        <w:rPr>
          <w:rFonts w:hint="eastAsia" w:ascii="宋体" w:hAnsi="宋体" w:eastAsia="宋体" w:cs="宋体"/>
          <w:spacing w:val="1"/>
          <w:sz w:val="24"/>
          <w:szCs w:val="24"/>
        </w:rPr>
        <w:t>承包人提交详细施工组织设计的期限的约定：</w:t>
      </w:r>
      <w:r>
        <w:rPr>
          <w:rFonts w:hint="eastAsia" w:ascii="宋体" w:hAnsi="宋体" w:eastAsia="宋体" w:cs="宋体"/>
          <w:b/>
          <w:bCs/>
          <w:spacing w:val="1"/>
          <w:sz w:val="24"/>
          <w:szCs w:val="24"/>
          <w:u w:val="single" w:color="auto"/>
        </w:rPr>
        <w:t>承包人应在合同签订后</w:t>
      </w:r>
      <w:r>
        <w:rPr>
          <w:rFonts w:hint="eastAsia" w:ascii="宋体" w:hAnsi="宋体" w:eastAsia="宋体" w:cs="宋体"/>
          <w:b/>
          <w:bCs/>
          <w:spacing w:val="-1"/>
          <w:sz w:val="24"/>
          <w:szCs w:val="24"/>
          <w:u w:val="single" w:color="auto"/>
        </w:rPr>
        <w:t>14天内，但最迟不得晚于开工通知载明的开工日期前7天</w:t>
      </w:r>
      <w:r>
        <w:rPr>
          <w:rFonts w:hint="eastAsia" w:ascii="宋体" w:hAnsi="宋体" w:eastAsia="宋体" w:cs="宋体"/>
          <w:spacing w:val="-1"/>
          <w:sz w:val="24"/>
          <w:szCs w:val="24"/>
        </w:rPr>
        <w:t>。</w:t>
      </w:r>
    </w:p>
    <w:p w14:paraId="274F190A">
      <w:pPr>
        <w:spacing w:before="1" w:line="264" w:lineRule="auto"/>
        <w:ind w:left="34" w:right="313" w:firstLine="557"/>
        <w:rPr>
          <w:rFonts w:hint="eastAsia" w:ascii="宋体" w:hAnsi="宋体" w:eastAsia="宋体" w:cs="宋体"/>
          <w:sz w:val="24"/>
          <w:szCs w:val="24"/>
        </w:rPr>
      </w:pPr>
      <w:r>
        <w:rPr>
          <w:rFonts w:hint="eastAsia" w:ascii="宋体" w:hAnsi="宋体" w:eastAsia="宋体" w:cs="宋体"/>
          <w:spacing w:val="1"/>
          <w:sz w:val="24"/>
          <w:szCs w:val="24"/>
        </w:rPr>
        <w:t>发包人和监理人在收到详细的施工组织设计后确认或提出修改意见</w:t>
      </w:r>
      <w:r>
        <w:rPr>
          <w:rFonts w:hint="eastAsia" w:ascii="宋体" w:hAnsi="宋体" w:eastAsia="宋体" w:cs="宋体"/>
          <w:spacing w:val="-8"/>
          <w:sz w:val="24"/>
          <w:szCs w:val="24"/>
        </w:rPr>
        <w:t>的期限：</w:t>
      </w:r>
      <w:r>
        <w:rPr>
          <w:rFonts w:hint="eastAsia" w:ascii="宋体" w:hAnsi="宋体" w:eastAsia="宋体" w:cs="宋体"/>
          <w:b/>
          <w:bCs/>
          <w:spacing w:val="-8"/>
          <w:sz w:val="24"/>
          <w:szCs w:val="24"/>
          <w:u w:val="single" w:color="auto"/>
        </w:rPr>
        <w:t>收到后7天内</w:t>
      </w:r>
      <w:r>
        <w:rPr>
          <w:rFonts w:hint="eastAsia" w:ascii="宋体" w:hAnsi="宋体" w:eastAsia="宋体" w:cs="宋体"/>
          <w:spacing w:val="-8"/>
          <w:sz w:val="24"/>
          <w:szCs w:val="24"/>
        </w:rPr>
        <w:t>。</w:t>
      </w:r>
    </w:p>
    <w:p w14:paraId="351656A5">
      <w:pPr>
        <w:spacing w:before="2" w:line="222" w:lineRule="auto"/>
        <w:ind w:left="581"/>
        <w:rPr>
          <w:rFonts w:hint="eastAsia" w:ascii="宋体" w:hAnsi="宋体" w:eastAsia="宋体" w:cs="宋体"/>
          <w:sz w:val="24"/>
          <w:szCs w:val="24"/>
        </w:rPr>
      </w:pPr>
      <w:r>
        <w:rPr>
          <w:rFonts w:hint="eastAsia" w:ascii="宋体" w:hAnsi="宋体" w:eastAsia="宋体" w:cs="宋体"/>
          <w:spacing w:val="-2"/>
          <w:sz w:val="24"/>
          <w:szCs w:val="24"/>
        </w:rPr>
        <w:t>7.2施工进度计划</w:t>
      </w:r>
    </w:p>
    <w:p w14:paraId="6335304C">
      <w:pPr>
        <w:spacing w:before="180" w:line="223" w:lineRule="auto"/>
        <w:ind w:left="581"/>
        <w:rPr>
          <w:rFonts w:hint="eastAsia" w:ascii="宋体" w:hAnsi="宋体" w:eastAsia="宋体" w:cs="宋体"/>
          <w:sz w:val="24"/>
          <w:szCs w:val="24"/>
        </w:rPr>
      </w:pPr>
      <w:r>
        <w:rPr>
          <w:rFonts w:hint="eastAsia" w:ascii="宋体" w:hAnsi="宋体" w:eastAsia="宋体" w:cs="宋体"/>
          <w:sz w:val="24"/>
          <w:szCs w:val="24"/>
        </w:rPr>
        <w:t>7.2.2施工进度计划的修订</w:t>
      </w:r>
    </w:p>
    <w:p w14:paraId="45EC7597">
      <w:pPr>
        <w:spacing w:before="61" w:line="264" w:lineRule="auto"/>
        <w:ind w:left="17" w:right="142" w:firstLine="571"/>
        <w:rPr>
          <w:rFonts w:hint="eastAsia" w:ascii="宋体" w:hAnsi="宋体" w:eastAsia="宋体" w:cs="宋体"/>
          <w:sz w:val="24"/>
          <w:szCs w:val="24"/>
        </w:rPr>
      </w:pPr>
      <w:r>
        <w:rPr>
          <w:rFonts w:hint="eastAsia" w:ascii="宋体" w:hAnsi="宋体" w:eastAsia="宋体" w:cs="宋体"/>
          <w:spacing w:val="1"/>
          <w:sz w:val="24"/>
          <w:szCs w:val="24"/>
        </w:rPr>
        <w:t>发包人和监理人在收到修订的施工进度计划后确认或提出修改意见</w:t>
      </w:r>
      <w:r>
        <w:rPr>
          <w:rFonts w:hint="eastAsia" w:ascii="宋体" w:hAnsi="宋体" w:eastAsia="宋体" w:cs="宋体"/>
          <w:spacing w:val="-3"/>
          <w:sz w:val="24"/>
          <w:szCs w:val="24"/>
        </w:rPr>
        <w:t>的期限：</w:t>
      </w:r>
      <w:r>
        <w:rPr>
          <w:rFonts w:hint="eastAsia" w:ascii="宋体" w:hAnsi="宋体" w:eastAsia="宋体" w:cs="宋体"/>
          <w:spacing w:val="-3"/>
          <w:sz w:val="24"/>
          <w:szCs w:val="24"/>
          <w:u w:val="single" w:color="auto"/>
        </w:rPr>
        <w:t>发包人和监理人应在收到修订的施工进度计划后7天内完成审核</w:t>
      </w:r>
      <w:r>
        <w:rPr>
          <w:rFonts w:hint="eastAsia" w:ascii="宋体" w:hAnsi="宋体" w:eastAsia="宋体" w:cs="宋体"/>
          <w:sz w:val="24"/>
          <w:szCs w:val="24"/>
          <w:u w:val="single" w:color="auto"/>
        </w:rPr>
        <w:t>和批准或提出修改意见</w:t>
      </w:r>
      <w:r>
        <w:rPr>
          <w:rFonts w:hint="eastAsia" w:ascii="宋体" w:hAnsi="宋体" w:eastAsia="宋体" w:cs="宋体"/>
          <w:sz w:val="24"/>
          <w:szCs w:val="24"/>
        </w:rPr>
        <w:t>。</w:t>
      </w:r>
    </w:p>
    <w:p w14:paraId="66C35D8D">
      <w:pPr>
        <w:spacing w:before="2" w:line="222" w:lineRule="auto"/>
        <w:ind w:left="500"/>
        <w:rPr>
          <w:rFonts w:hint="eastAsia" w:ascii="宋体" w:hAnsi="宋体" w:eastAsia="宋体" w:cs="宋体"/>
          <w:sz w:val="24"/>
          <w:szCs w:val="24"/>
        </w:rPr>
      </w:pPr>
      <w:r>
        <w:rPr>
          <w:rFonts w:hint="eastAsia" w:ascii="宋体" w:hAnsi="宋体" w:eastAsia="宋体" w:cs="宋体"/>
          <w:spacing w:val="-6"/>
          <w:sz w:val="24"/>
          <w:szCs w:val="24"/>
        </w:rPr>
        <w:t>7.3开工</w:t>
      </w:r>
    </w:p>
    <w:p w14:paraId="19D85AD6">
      <w:pPr>
        <w:spacing w:before="62" w:line="223" w:lineRule="auto"/>
        <w:ind w:left="581"/>
        <w:rPr>
          <w:rFonts w:hint="eastAsia" w:ascii="宋体" w:hAnsi="宋体" w:eastAsia="宋体" w:cs="宋体"/>
          <w:sz w:val="24"/>
          <w:szCs w:val="24"/>
        </w:rPr>
      </w:pPr>
      <w:r>
        <w:rPr>
          <w:rFonts w:hint="eastAsia" w:ascii="宋体" w:hAnsi="宋体" w:eastAsia="宋体" w:cs="宋体"/>
          <w:spacing w:val="-3"/>
          <w:sz w:val="24"/>
          <w:szCs w:val="24"/>
        </w:rPr>
        <w:t>7.3.1开工准备</w:t>
      </w:r>
    </w:p>
    <w:p w14:paraId="1487CDA8">
      <w:pPr>
        <w:spacing w:before="60" w:line="223" w:lineRule="auto"/>
        <w:ind w:left="671"/>
        <w:rPr>
          <w:rFonts w:hint="eastAsia" w:ascii="宋体" w:hAnsi="宋体" w:eastAsia="宋体" w:cs="宋体"/>
          <w:sz w:val="24"/>
          <w:szCs w:val="24"/>
        </w:rPr>
      </w:pPr>
      <w:r>
        <w:rPr>
          <w:rFonts w:hint="eastAsia" w:ascii="宋体" w:hAnsi="宋体" w:eastAsia="宋体" w:cs="宋体"/>
          <w:spacing w:val="1"/>
          <w:sz w:val="24"/>
          <w:szCs w:val="24"/>
        </w:rPr>
        <w:t>关于承包人提交工程开工报审表的期限：</w:t>
      </w:r>
      <w:r>
        <w:rPr>
          <w:rFonts w:hint="eastAsia" w:ascii="宋体" w:hAnsi="宋体" w:eastAsia="宋体" w:cs="宋体"/>
          <w:b/>
          <w:bCs/>
          <w:spacing w:val="1"/>
          <w:sz w:val="24"/>
          <w:szCs w:val="24"/>
          <w:u w:val="single" w:color="auto"/>
        </w:rPr>
        <w:t>合同</w:t>
      </w:r>
      <w:r>
        <w:rPr>
          <w:rFonts w:hint="eastAsia" w:ascii="宋体" w:hAnsi="宋体" w:eastAsia="宋体" w:cs="宋体"/>
          <w:b/>
          <w:bCs/>
          <w:sz w:val="24"/>
          <w:szCs w:val="24"/>
          <w:u w:val="single" w:color="auto"/>
        </w:rPr>
        <w:t>签订后，开工</w:t>
      </w:r>
      <w:r>
        <w:rPr>
          <w:rFonts w:hint="eastAsia" w:ascii="宋体" w:hAnsi="宋体" w:eastAsia="宋体" w:cs="宋体"/>
          <w:b/>
          <w:bCs/>
          <w:spacing w:val="-12"/>
          <w:sz w:val="24"/>
          <w:szCs w:val="24"/>
          <w:u w:val="single" w:color="auto"/>
        </w:rPr>
        <w:t>前</w:t>
      </w:r>
      <w:r>
        <w:rPr>
          <w:rFonts w:hint="eastAsia" w:ascii="宋体" w:hAnsi="宋体" w:eastAsia="宋体" w:cs="宋体"/>
          <w:spacing w:val="-12"/>
          <w:sz w:val="24"/>
          <w:szCs w:val="24"/>
        </w:rPr>
        <w:t>。</w:t>
      </w:r>
    </w:p>
    <w:p w14:paraId="2A54C4B9">
      <w:pPr>
        <w:spacing w:before="63" w:line="221" w:lineRule="auto"/>
        <w:ind w:left="671"/>
        <w:rPr>
          <w:rFonts w:hint="eastAsia" w:ascii="宋体" w:hAnsi="宋体" w:eastAsia="宋体" w:cs="宋体"/>
          <w:sz w:val="24"/>
          <w:szCs w:val="24"/>
        </w:rPr>
      </w:pPr>
      <w:r>
        <w:rPr>
          <w:rFonts w:hint="eastAsia" w:ascii="宋体" w:hAnsi="宋体" w:eastAsia="宋体" w:cs="宋体"/>
          <w:spacing w:val="1"/>
          <w:sz w:val="24"/>
          <w:szCs w:val="24"/>
        </w:rPr>
        <w:t>关于发包人应完成的其他开工准备工作及期限：</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p>
    <w:p w14:paraId="613CFE12">
      <w:pPr>
        <w:spacing w:before="63" w:line="221" w:lineRule="auto"/>
        <w:ind w:left="591"/>
        <w:rPr>
          <w:rFonts w:hint="eastAsia" w:ascii="宋体" w:hAnsi="宋体" w:eastAsia="宋体" w:cs="宋体"/>
          <w:sz w:val="24"/>
          <w:szCs w:val="24"/>
        </w:rPr>
      </w:pPr>
      <w:r>
        <w:rPr>
          <w:rFonts w:hint="eastAsia" w:ascii="宋体" w:hAnsi="宋体" w:eastAsia="宋体" w:cs="宋体"/>
          <w:spacing w:val="1"/>
          <w:sz w:val="24"/>
          <w:szCs w:val="24"/>
        </w:rPr>
        <w:t>关于承包人应完成的其他开工准备工作及期限：</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p>
    <w:p w14:paraId="34776499">
      <w:pPr>
        <w:spacing w:before="65" w:line="223" w:lineRule="auto"/>
        <w:ind w:left="581"/>
        <w:rPr>
          <w:rFonts w:hint="eastAsia" w:ascii="宋体" w:hAnsi="宋体" w:eastAsia="宋体" w:cs="宋体"/>
          <w:sz w:val="24"/>
          <w:szCs w:val="24"/>
        </w:rPr>
      </w:pPr>
      <w:r>
        <w:rPr>
          <w:rFonts w:hint="eastAsia" w:ascii="宋体" w:hAnsi="宋体" w:eastAsia="宋体" w:cs="宋体"/>
          <w:spacing w:val="-3"/>
          <w:sz w:val="24"/>
          <w:szCs w:val="24"/>
        </w:rPr>
        <w:t>7.3.2</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开工通知</w:t>
      </w:r>
    </w:p>
    <w:p w14:paraId="0BCD863F">
      <w:pPr>
        <w:spacing w:before="61" w:line="264" w:lineRule="auto"/>
        <w:ind w:left="19" w:right="166" w:firstLine="592"/>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b/>
          <w:bCs/>
          <w:sz w:val="24"/>
          <w:szCs w:val="24"/>
          <w:u w:val="single" w:color="auto"/>
        </w:rPr>
        <w:t>按中标后合同</w:t>
      </w:r>
      <w:r>
        <w:rPr>
          <w:rFonts w:hint="eastAsia" w:ascii="宋体" w:hAnsi="宋体" w:eastAsia="宋体" w:cs="宋体"/>
          <w:b/>
          <w:bCs/>
          <w:spacing w:val="2"/>
          <w:sz w:val="24"/>
          <w:szCs w:val="24"/>
          <w:u w:val="single" w:color="auto"/>
        </w:rPr>
        <w:t>约定</w:t>
      </w:r>
      <w:r>
        <w:rPr>
          <w:rFonts w:hint="eastAsia" w:ascii="宋体" w:hAnsi="宋体" w:eastAsia="宋体" w:cs="宋体"/>
          <w:spacing w:val="2"/>
          <w:sz w:val="24"/>
          <w:szCs w:val="24"/>
        </w:rPr>
        <w:t>天内发出开工通知的，承包人有权提出价</w:t>
      </w:r>
      <w:r>
        <w:rPr>
          <w:rFonts w:hint="eastAsia" w:ascii="宋体" w:hAnsi="宋体" w:eastAsia="宋体" w:cs="宋体"/>
          <w:spacing w:val="1"/>
          <w:sz w:val="24"/>
          <w:szCs w:val="24"/>
        </w:rPr>
        <w:t>格调整要求，或者解除合</w:t>
      </w:r>
      <w:r>
        <w:rPr>
          <w:rFonts w:hint="eastAsia" w:ascii="宋体" w:hAnsi="宋体" w:eastAsia="宋体" w:cs="宋体"/>
          <w:spacing w:val="-10"/>
          <w:sz w:val="24"/>
          <w:szCs w:val="24"/>
        </w:rPr>
        <w:t>同。</w:t>
      </w:r>
    </w:p>
    <w:p w14:paraId="5D501CF7">
      <w:pPr>
        <w:spacing w:before="1" w:line="223" w:lineRule="auto"/>
        <w:ind w:left="581"/>
        <w:rPr>
          <w:rFonts w:hint="eastAsia" w:ascii="宋体" w:hAnsi="宋体" w:eastAsia="宋体" w:cs="宋体"/>
          <w:sz w:val="24"/>
          <w:szCs w:val="24"/>
        </w:rPr>
      </w:pPr>
      <w:r>
        <w:rPr>
          <w:rFonts w:hint="eastAsia" w:ascii="宋体" w:hAnsi="宋体" w:eastAsia="宋体" w:cs="宋体"/>
          <w:spacing w:val="-4"/>
          <w:sz w:val="24"/>
          <w:szCs w:val="24"/>
        </w:rPr>
        <w:t>7.4</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测量放线</w:t>
      </w:r>
    </w:p>
    <w:p w14:paraId="08ADEDA5">
      <w:pPr>
        <w:spacing w:before="180" w:line="264" w:lineRule="auto"/>
        <w:ind w:left="20" w:right="144" w:firstLine="561"/>
        <w:rPr>
          <w:rFonts w:hint="eastAsia" w:ascii="宋体" w:hAnsi="宋体" w:eastAsia="宋体" w:cs="宋体"/>
          <w:sz w:val="24"/>
          <w:szCs w:val="24"/>
        </w:rPr>
      </w:pPr>
      <w:r>
        <w:rPr>
          <w:rFonts w:hint="eastAsia" w:ascii="宋体" w:hAnsi="宋体" w:eastAsia="宋体" w:cs="宋体"/>
          <w:sz w:val="24"/>
          <w:szCs w:val="24"/>
        </w:rPr>
        <w:t>7.4.1</w:t>
      </w:r>
      <w:r>
        <w:rPr>
          <w:rFonts w:hint="eastAsia" w:ascii="宋体" w:hAnsi="宋体" w:eastAsia="宋体" w:cs="宋体"/>
          <w:spacing w:val="-43"/>
          <w:sz w:val="24"/>
          <w:szCs w:val="24"/>
        </w:rPr>
        <w:t xml:space="preserve"> </w:t>
      </w:r>
      <w:r>
        <w:rPr>
          <w:rFonts w:hint="eastAsia" w:ascii="宋体" w:hAnsi="宋体" w:eastAsia="宋体" w:cs="宋体"/>
          <w:sz w:val="24"/>
          <w:szCs w:val="24"/>
        </w:rPr>
        <w:t>发包人通过监理人向承包人提供</w:t>
      </w:r>
      <w:r>
        <w:rPr>
          <w:rFonts w:hint="eastAsia" w:ascii="宋体" w:hAnsi="宋体" w:eastAsia="宋体" w:cs="宋体"/>
          <w:spacing w:val="-1"/>
          <w:sz w:val="24"/>
          <w:szCs w:val="24"/>
        </w:rPr>
        <w:t>测量基准点、基准线和水准点</w:t>
      </w:r>
      <w:r>
        <w:rPr>
          <w:rFonts w:hint="eastAsia" w:ascii="宋体" w:hAnsi="宋体" w:eastAsia="宋体" w:cs="宋体"/>
          <w:spacing w:val="1"/>
          <w:sz w:val="24"/>
          <w:szCs w:val="24"/>
        </w:rPr>
        <w:t>及其书面资料的期限：</w:t>
      </w:r>
      <w:r>
        <w:rPr>
          <w:rFonts w:hint="eastAsia" w:ascii="宋体" w:hAnsi="宋体" w:eastAsia="宋体" w:cs="宋体"/>
          <w:b/>
          <w:bCs/>
          <w:spacing w:val="1"/>
          <w:sz w:val="24"/>
          <w:szCs w:val="24"/>
          <w:u w:val="single" w:color="auto"/>
        </w:rPr>
        <w:t>合同签订后，开工前</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5A119B8E">
      <w:pPr>
        <w:spacing w:line="224" w:lineRule="auto"/>
        <w:ind w:left="581"/>
        <w:rPr>
          <w:rFonts w:hint="eastAsia" w:ascii="宋体" w:hAnsi="宋体" w:eastAsia="宋体" w:cs="宋体"/>
          <w:sz w:val="24"/>
          <w:szCs w:val="24"/>
        </w:rPr>
      </w:pPr>
      <w:r>
        <w:rPr>
          <w:rFonts w:hint="eastAsia" w:ascii="宋体" w:hAnsi="宋体" w:eastAsia="宋体" w:cs="宋体"/>
          <w:spacing w:val="-5"/>
          <w:sz w:val="24"/>
          <w:szCs w:val="24"/>
        </w:rPr>
        <w:t>7.5</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工期延误</w:t>
      </w:r>
    </w:p>
    <w:p w14:paraId="13E568BE">
      <w:pPr>
        <w:spacing w:before="179" w:line="224" w:lineRule="auto"/>
        <w:ind w:left="581"/>
        <w:rPr>
          <w:rFonts w:hint="eastAsia" w:ascii="宋体" w:hAnsi="宋体" w:eastAsia="宋体" w:cs="宋体"/>
          <w:sz w:val="24"/>
          <w:szCs w:val="24"/>
        </w:rPr>
      </w:pPr>
      <w:r>
        <w:rPr>
          <w:rFonts w:hint="eastAsia" w:ascii="宋体" w:hAnsi="宋体" w:eastAsia="宋体" w:cs="宋体"/>
          <w:spacing w:val="-2"/>
          <w:sz w:val="24"/>
          <w:szCs w:val="24"/>
        </w:rPr>
        <w:t>7.5.1</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因发包人原因导致工期延误</w:t>
      </w:r>
    </w:p>
    <w:p w14:paraId="7DB07156">
      <w:pPr>
        <w:spacing w:before="60" w:line="264" w:lineRule="auto"/>
        <w:ind w:left="17" w:right="144" w:firstLine="595"/>
        <w:rPr>
          <w:rFonts w:hint="eastAsia" w:ascii="宋体" w:hAnsi="宋体" w:eastAsia="宋体" w:cs="宋体"/>
          <w:sz w:val="24"/>
          <w:szCs w:val="24"/>
        </w:rPr>
      </w:pPr>
      <w:r>
        <w:rPr>
          <w:rFonts w:hint="eastAsia" w:ascii="宋体" w:hAnsi="宋体" w:eastAsia="宋体" w:cs="宋体"/>
          <w:spacing w:val="-4"/>
          <w:sz w:val="24"/>
          <w:szCs w:val="24"/>
        </w:rPr>
        <w:t>因发包人原因导致工期延误的其他情形：</w:t>
      </w:r>
      <w:r>
        <w:rPr>
          <w:rFonts w:hint="eastAsia" w:ascii="宋体" w:hAnsi="宋体" w:eastAsia="宋体" w:cs="宋体"/>
          <w:b/>
          <w:bCs/>
          <w:spacing w:val="-4"/>
          <w:sz w:val="24"/>
          <w:szCs w:val="24"/>
          <w:u w:val="single" w:color="auto"/>
        </w:rPr>
        <w:t>①发包人未能按合同约</w:t>
      </w:r>
      <w:r>
        <w:rPr>
          <w:rFonts w:hint="eastAsia" w:ascii="宋体" w:hAnsi="宋体" w:eastAsia="宋体" w:cs="宋体"/>
          <w:b/>
          <w:bCs/>
          <w:spacing w:val="-5"/>
          <w:sz w:val="24"/>
          <w:szCs w:val="24"/>
          <w:u w:val="single" w:color="auto"/>
        </w:rPr>
        <w:t>定支</w:t>
      </w:r>
      <w:r>
        <w:rPr>
          <w:rFonts w:hint="eastAsia" w:ascii="宋体" w:hAnsi="宋体" w:eastAsia="宋体" w:cs="宋体"/>
          <w:b/>
          <w:bCs/>
          <w:sz w:val="24"/>
          <w:szCs w:val="24"/>
          <w:u w:val="single" w:color="auto"/>
        </w:rPr>
        <w:t>付工程款并确实影响施工进度；②重大设计变更而影响施工进度；③政</w:t>
      </w:r>
      <w:r>
        <w:rPr>
          <w:rFonts w:hint="eastAsia" w:ascii="宋体" w:hAnsi="宋体" w:eastAsia="宋体" w:cs="宋体"/>
          <w:b/>
          <w:bCs/>
          <w:spacing w:val="-1"/>
          <w:sz w:val="24"/>
          <w:szCs w:val="24"/>
          <w:u w:val="single" w:color="auto"/>
        </w:rPr>
        <w:t>策处理问题影响施工进度；④不可抗力，此延误</w:t>
      </w:r>
      <w:r>
        <w:rPr>
          <w:rFonts w:hint="eastAsia" w:ascii="宋体" w:hAnsi="宋体" w:eastAsia="宋体" w:cs="宋体"/>
          <w:b/>
          <w:bCs/>
          <w:spacing w:val="-2"/>
          <w:sz w:val="24"/>
          <w:szCs w:val="24"/>
          <w:u w:val="single" w:color="auto"/>
        </w:rPr>
        <w:t>工期须在发现后7天内</w:t>
      </w:r>
      <w:r>
        <w:rPr>
          <w:rFonts w:hint="eastAsia" w:ascii="宋体" w:hAnsi="宋体" w:eastAsia="宋体" w:cs="宋体"/>
          <w:b/>
          <w:bCs/>
          <w:spacing w:val="2"/>
          <w:sz w:val="24"/>
          <w:szCs w:val="24"/>
          <w:u w:val="single" w:color="auto"/>
        </w:rPr>
        <w:t>办理签证，逾期不予认可。</w:t>
      </w:r>
    </w:p>
    <w:p w14:paraId="081832BB">
      <w:pPr>
        <w:spacing w:before="1" w:line="223" w:lineRule="auto"/>
        <w:ind w:left="581"/>
        <w:rPr>
          <w:rFonts w:hint="eastAsia" w:ascii="宋体" w:hAnsi="宋体" w:eastAsia="宋体" w:cs="宋体"/>
          <w:sz w:val="24"/>
          <w:szCs w:val="24"/>
        </w:rPr>
      </w:pPr>
      <w:r>
        <w:rPr>
          <w:rFonts w:hint="eastAsia" w:ascii="宋体" w:hAnsi="宋体" w:eastAsia="宋体" w:cs="宋体"/>
          <w:spacing w:val="-2"/>
          <w:sz w:val="24"/>
          <w:szCs w:val="24"/>
        </w:rPr>
        <w:t>7.5.2因承包人原因导致工期延误</w:t>
      </w:r>
    </w:p>
    <w:p w14:paraId="221FE1B6">
      <w:pPr>
        <w:spacing w:before="60" w:line="264" w:lineRule="auto"/>
        <w:ind w:left="20" w:right="147" w:firstLine="591"/>
        <w:rPr>
          <w:rFonts w:hint="eastAsia" w:ascii="宋体" w:hAnsi="宋体" w:eastAsia="宋体" w:cs="宋体"/>
          <w:sz w:val="24"/>
          <w:szCs w:val="24"/>
        </w:rPr>
      </w:pPr>
      <w:r>
        <w:rPr>
          <w:rFonts w:hint="eastAsia" w:ascii="宋体" w:hAnsi="宋体" w:eastAsia="宋体" w:cs="宋体"/>
          <w:spacing w:val="-3"/>
          <w:sz w:val="24"/>
          <w:szCs w:val="24"/>
        </w:rPr>
        <w:t>因承包人原因造成工期延误，逾期竣工违约金的计</w:t>
      </w:r>
      <w:r>
        <w:rPr>
          <w:rFonts w:hint="eastAsia" w:ascii="宋体" w:hAnsi="宋体" w:eastAsia="宋体" w:cs="宋体"/>
          <w:spacing w:val="-4"/>
          <w:sz w:val="24"/>
          <w:szCs w:val="24"/>
        </w:rPr>
        <w:t>算方法为：</w:t>
      </w:r>
      <w:r>
        <w:rPr>
          <w:rFonts w:hint="eastAsia" w:ascii="宋体" w:hAnsi="宋体" w:eastAsia="宋体" w:cs="宋体"/>
          <w:b/>
          <w:bCs/>
          <w:spacing w:val="-4"/>
          <w:sz w:val="24"/>
          <w:szCs w:val="24"/>
          <w:u w:val="single" w:color="auto"/>
        </w:rPr>
        <w:t>工期延</w:t>
      </w:r>
      <w:r>
        <w:rPr>
          <w:rFonts w:hint="eastAsia" w:ascii="宋体" w:hAnsi="宋体" w:eastAsia="宋体" w:cs="宋体"/>
          <w:b/>
          <w:bCs/>
          <w:spacing w:val="-1"/>
          <w:sz w:val="24"/>
          <w:szCs w:val="24"/>
          <w:u w:val="single" w:color="auto"/>
        </w:rPr>
        <w:t>迟按合同价款的千分之一/天处罚承包人</w:t>
      </w:r>
      <w:r>
        <w:rPr>
          <w:rFonts w:hint="eastAsia" w:ascii="宋体" w:hAnsi="宋体" w:eastAsia="宋体" w:cs="宋体"/>
          <w:spacing w:val="-1"/>
          <w:sz w:val="24"/>
          <w:szCs w:val="24"/>
        </w:rPr>
        <w:t>。</w:t>
      </w:r>
    </w:p>
    <w:p w14:paraId="23A91C32">
      <w:pPr>
        <w:spacing w:before="2" w:line="263" w:lineRule="auto"/>
        <w:ind w:left="50" w:right="144" w:firstLine="561"/>
        <w:rPr>
          <w:rFonts w:hint="eastAsia" w:ascii="宋体" w:hAnsi="宋体" w:eastAsia="宋体" w:cs="宋体"/>
          <w:sz w:val="24"/>
          <w:szCs w:val="24"/>
        </w:rPr>
      </w:pPr>
      <w:r>
        <w:rPr>
          <w:rFonts w:hint="eastAsia" w:ascii="宋体" w:hAnsi="宋体" w:eastAsia="宋体" w:cs="宋体"/>
          <w:spacing w:val="-4"/>
          <w:sz w:val="24"/>
          <w:szCs w:val="24"/>
        </w:rPr>
        <w:t>因承包人原因造成工期延误，逾期竣工违约金的上限：</w:t>
      </w:r>
      <w:r>
        <w:rPr>
          <w:rFonts w:hint="eastAsia" w:ascii="宋体" w:hAnsi="宋体" w:eastAsia="宋体" w:cs="宋体"/>
          <w:b/>
          <w:bCs/>
          <w:spacing w:val="-4"/>
          <w:sz w:val="24"/>
          <w:szCs w:val="24"/>
          <w:u w:val="single" w:color="auto"/>
        </w:rPr>
        <w:t>总额不超过合</w:t>
      </w:r>
      <w:r>
        <w:rPr>
          <w:rFonts w:hint="eastAsia" w:ascii="宋体" w:hAnsi="宋体" w:eastAsia="宋体" w:cs="宋体"/>
          <w:b/>
          <w:bCs/>
          <w:spacing w:val="-11"/>
          <w:sz w:val="24"/>
          <w:szCs w:val="24"/>
          <w:u w:val="single" w:color="auto"/>
        </w:rPr>
        <w:t>同价款的10%</w:t>
      </w:r>
      <w:r>
        <w:rPr>
          <w:rFonts w:hint="eastAsia" w:ascii="宋体" w:hAnsi="宋体" w:eastAsia="宋体" w:cs="宋体"/>
          <w:spacing w:val="-11"/>
          <w:sz w:val="24"/>
          <w:szCs w:val="24"/>
        </w:rPr>
        <w:t>。</w:t>
      </w:r>
    </w:p>
    <w:p w14:paraId="2F29E385">
      <w:pPr>
        <w:spacing w:line="221" w:lineRule="auto"/>
        <w:ind w:left="581"/>
        <w:rPr>
          <w:rFonts w:hint="eastAsia" w:ascii="宋体" w:hAnsi="宋体" w:eastAsia="宋体" w:cs="宋体"/>
          <w:sz w:val="24"/>
          <w:szCs w:val="24"/>
        </w:rPr>
      </w:pPr>
      <w:r>
        <w:rPr>
          <w:rFonts w:hint="eastAsia" w:ascii="宋体" w:hAnsi="宋体" w:eastAsia="宋体" w:cs="宋体"/>
          <w:spacing w:val="-3"/>
          <w:sz w:val="24"/>
          <w:szCs w:val="24"/>
        </w:rPr>
        <w:t>7.6</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不利物质条件</w:t>
      </w:r>
    </w:p>
    <w:p w14:paraId="19920C90">
      <w:pPr>
        <w:spacing w:before="185" w:line="222" w:lineRule="auto"/>
        <w:ind w:left="590"/>
        <w:rPr>
          <w:rFonts w:hint="eastAsia" w:ascii="宋体" w:hAnsi="宋体" w:eastAsia="宋体" w:cs="宋体"/>
          <w:sz w:val="24"/>
          <w:szCs w:val="24"/>
        </w:rPr>
      </w:pPr>
      <w:r>
        <w:rPr>
          <w:rFonts w:hint="eastAsia" w:ascii="宋体" w:hAnsi="宋体" w:eastAsia="宋体" w:cs="宋体"/>
          <w:spacing w:val="1"/>
          <w:sz w:val="24"/>
          <w:szCs w:val="24"/>
        </w:rPr>
        <w:t>不利物质条件的其他情形和有关约定：</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p>
    <w:p w14:paraId="5B39FFA4">
      <w:pPr>
        <w:spacing w:before="62" w:line="222" w:lineRule="auto"/>
        <w:ind w:left="581"/>
        <w:rPr>
          <w:rFonts w:hint="eastAsia" w:ascii="宋体" w:hAnsi="宋体" w:eastAsia="宋体" w:cs="宋体"/>
          <w:sz w:val="24"/>
          <w:szCs w:val="24"/>
        </w:rPr>
      </w:pPr>
      <w:r>
        <w:rPr>
          <w:rFonts w:hint="eastAsia" w:ascii="宋体" w:hAnsi="宋体" w:eastAsia="宋体" w:cs="宋体"/>
          <w:spacing w:val="-1"/>
          <w:sz w:val="24"/>
          <w:szCs w:val="24"/>
        </w:rPr>
        <w:t>7.7</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异常恶劣的气候条件</w:t>
      </w:r>
    </w:p>
    <w:p w14:paraId="073E97BC">
      <w:pPr>
        <w:spacing w:before="184"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发包人和承包人同意以下情形视为异常恶劣的气候条件：</w:t>
      </w:r>
    </w:p>
    <w:p w14:paraId="4F3428EC">
      <w:pPr>
        <w:spacing w:before="64" w:line="222" w:lineRule="auto"/>
        <w:ind w:left="584"/>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双方另行约定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13168D9">
      <w:pPr>
        <w:spacing w:before="62" w:line="223" w:lineRule="auto"/>
        <w:ind w:left="584"/>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7D946985">
      <w:pPr>
        <w:spacing w:before="62" w:line="237" w:lineRule="auto"/>
        <w:ind w:left="584"/>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57A9E094">
      <w:pPr>
        <w:spacing w:before="42" w:line="222" w:lineRule="auto"/>
        <w:ind w:left="581"/>
        <w:rPr>
          <w:rFonts w:hint="eastAsia" w:ascii="宋体" w:hAnsi="宋体" w:eastAsia="宋体" w:cs="宋体"/>
          <w:sz w:val="24"/>
          <w:szCs w:val="24"/>
        </w:rPr>
      </w:pPr>
      <w:r>
        <w:rPr>
          <w:rFonts w:hint="eastAsia" w:ascii="宋体" w:hAnsi="宋体" w:eastAsia="宋体" w:cs="宋体"/>
          <w:spacing w:val="-2"/>
          <w:sz w:val="24"/>
          <w:szCs w:val="24"/>
        </w:rPr>
        <w:t>7.9</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提前竣工的奖励</w:t>
      </w:r>
    </w:p>
    <w:p w14:paraId="62021652">
      <w:pPr>
        <w:spacing w:before="182" w:line="222" w:lineRule="auto"/>
        <w:ind w:left="581"/>
        <w:rPr>
          <w:rFonts w:hint="eastAsia" w:ascii="宋体" w:hAnsi="宋体" w:eastAsia="宋体" w:cs="宋体"/>
          <w:sz w:val="24"/>
          <w:szCs w:val="24"/>
        </w:rPr>
      </w:pPr>
      <w:r>
        <w:rPr>
          <w:rFonts w:hint="eastAsia" w:ascii="宋体" w:hAnsi="宋体" w:eastAsia="宋体" w:cs="宋体"/>
          <w:spacing w:val="-1"/>
          <w:sz w:val="24"/>
          <w:szCs w:val="24"/>
        </w:rPr>
        <w:t>7.9.2</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提前竣工的奖励：</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0A74A18">
      <w:pPr>
        <w:spacing w:before="183" w:line="221" w:lineRule="auto"/>
        <w:ind w:left="9"/>
        <w:outlineLvl w:val="1"/>
        <w:rPr>
          <w:rFonts w:hint="eastAsia" w:ascii="宋体" w:hAnsi="宋体" w:eastAsia="宋体" w:cs="宋体"/>
          <w:sz w:val="24"/>
          <w:szCs w:val="24"/>
        </w:rPr>
      </w:pPr>
      <w:r>
        <w:rPr>
          <w:rFonts w:hint="eastAsia" w:ascii="宋体" w:hAnsi="宋体" w:eastAsia="宋体" w:cs="宋体"/>
          <w:b/>
          <w:bCs/>
          <w:spacing w:val="-5"/>
          <w:sz w:val="24"/>
          <w:szCs w:val="24"/>
          <w:u w:val="single" w:color="auto"/>
        </w:rPr>
        <w:t>8.</w:t>
      </w:r>
      <w:r>
        <w:rPr>
          <w:rFonts w:hint="eastAsia" w:ascii="宋体" w:hAnsi="宋体" w:eastAsia="宋体" w:cs="宋体"/>
          <w:spacing w:val="25"/>
          <w:sz w:val="24"/>
          <w:szCs w:val="24"/>
          <w:u w:val="single" w:color="auto"/>
        </w:rPr>
        <w:t xml:space="preserve"> </w:t>
      </w:r>
      <w:r>
        <w:rPr>
          <w:rFonts w:hint="eastAsia" w:ascii="宋体" w:hAnsi="宋体" w:eastAsia="宋体" w:cs="宋体"/>
          <w:b/>
          <w:bCs/>
          <w:spacing w:val="-5"/>
          <w:sz w:val="24"/>
          <w:szCs w:val="24"/>
          <w:u w:val="single" w:color="auto"/>
        </w:rPr>
        <w:t>材料与设备</w:t>
      </w:r>
    </w:p>
    <w:p w14:paraId="03561C3E">
      <w:pPr>
        <w:spacing w:before="186" w:line="221" w:lineRule="auto"/>
        <w:ind w:left="576"/>
        <w:rPr>
          <w:rFonts w:hint="eastAsia" w:ascii="宋体" w:hAnsi="宋体" w:eastAsia="宋体" w:cs="宋体"/>
          <w:sz w:val="24"/>
          <w:szCs w:val="24"/>
        </w:rPr>
      </w:pPr>
      <w:r>
        <w:rPr>
          <w:rFonts w:hint="eastAsia" w:ascii="宋体" w:hAnsi="宋体" w:eastAsia="宋体" w:cs="宋体"/>
          <w:sz w:val="24"/>
          <w:szCs w:val="24"/>
        </w:rPr>
        <w:t>8.4</w:t>
      </w:r>
      <w:r>
        <w:rPr>
          <w:rFonts w:hint="eastAsia" w:ascii="宋体" w:hAnsi="宋体" w:eastAsia="宋体" w:cs="宋体"/>
          <w:spacing w:val="-46"/>
          <w:sz w:val="24"/>
          <w:szCs w:val="24"/>
        </w:rPr>
        <w:t xml:space="preserve"> </w:t>
      </w:r>
      <w:r>
        <w:rPr>
          <w:rFonts w:hint="eastAsia" w:ascii="宋体" w:hAnsi="宋体" w:eastAsia="宋体" w:cs="宋体"/>
          <w:sz w:val="24"/>
          <w:szCs w:val="24"/>
        </w:rPr>
        <w:t>材料与工程设备的保管与使用</w:t>
      </w:r>
    </w:p>
    <w:p w14:paraId="59E97E6A">
      <w:pPr>
        <w:spacing w:before="91" w:line="263" w:lineRule="auto"/>
        <w:ind w:left="19" w:right="802" w:firstLine="556"/>
        <w:rPr>
          <w:rFonts w:hint="eastAsia" w:ascii="宋体" w:hAnsi="宋体" w:eastAsia="宋体" w:cs="宋体"/>
          <w:sz w:val="24"/>
          <w:szCs w:val="24"/>
        </w:rPr>
      </w:pPr>
      <w:r>
        <w:rPr>
          <w:rFonts w:hint="eastAsia" w:ascii="宋体" w:hAnsi="宋体" w:eastAsia="宋体" w:cs="宋体"/>
          <w:spacing w:val="-1"/>
          <w:sz w:val="24"/>
          <w:szCs w:val="24"/>
        </w:rPr>
        <w:t>8.4.1</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发包人供应的材料设备的保管费用的</w:t>
      </w:r>
      <w:r>
        <w:rPr>
          <w:rFonts w:hint="eastAsia" w:ascii="宋体" w:hAnsi="宋体" w:eastAsia="宋体" w:cs="宋体"/>
          <w:spacing w:val="-2"/>
          <w:sz w:val="24"/>
          <w:szCs w:val="24"/>
        </w:rPr>
        <w:t>承担：</w:t>
      </w:r>
      <w:r>
        <w:rPr>
          <w:rFonts w:hint="eastAsia" w:ascii="宋体" w:hAnsi="宋体" w:eastAsia="宋体" w:cs="宋体"/>
          <w:spacing w:val="57"/>
          <w:sz w:val="24"/>
          <w:szCs w:val="24"/>
          <w:u w:val="single" w:color="auto"/>
        </w:rPr>
        <w:t xml:space="preserve"> </w:t>
      </w:r>
      <w:r>
        <w:rPr>
          <w:rFonts w:hint="eastAsia" w:ascii="宋体" w:hAnsi="宋体" w:eastAsia="宋体" w:cs="宋体"/>
          <w:b/>
          <w:bCs/>
          <w:spacing w:val="-2"/>
          <w:sz w:val="24"/>
          <w:szCs w:val="24"/>
          <w:u w:val="single" w:color="auto"/>
        </w:rPr>
        <w:t>由承包人承</w:t>
      </w:r>
      <w:r>
        <w:rPr>
          <w:rFonts w:hint="eastAsia" w:ascii="宋体" w:hAnsi="宋体" w:eastAsia="宋体" w:cs="宋体"/>
          <w:b/>
          <w:bCs/>
          <w:spacing w:val="-12"/>
          <w:sz w:val="24"/>
          <w:szCs w:val="24"/>
          <w:u w:val="single" w:color="auto"/>
        </w:rPr>
        <w:t>担</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
          <w:sz w:val="24"/>
          <w:szCs w:val="24"/>
        </w:rPr>
        <w:t>。</w:t>
      </w:r>
    </w:p>
    <w:p w14:paraId="28CA8284">
      <w:pPr>
        <w:spacing w:line="220" w:lineRule="auto"/>
        <w:ind w:left="576"/>
        <w:rPr>
          <w:rFonts w:hint="eastAsia" w:ascii="宋体" w:hAnsi="宋体" w:eastAsia="宋体" w:cs="宋体"/>
          <w:sz w:val="24"/>
          <w:szCs w:val="24"/>
        </w:rPr>
      </w:pPr>
      <w:r>
        <w:rPr>
          <w:rFonts w:hint="eastAsia" w:ascii="宋体" w:hAnsi="宋体" w:eastAsia="宋体" w:cs="宋体"/>
          <w:spacing w:val="-5"/>
          <w:sz w:val="24"/>
          <w:szCs w:val="24"/>
        </w:rPr>
        <w:t>8.6</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样品</w:t>
      </w:r>
    </w:p>
    <w:p w14:paraId="2EA61D50">
      <w:pPr>
        <w:spacing w:before="187" w:line="220" w:lineRule="auto"/>
        <w:ind w:left="576"/>
        <w:rPr>
          <w:rFonts w:hint="eastAsia" w:ascii="宋体" w:hAnsi="宋体" w:eastAsia="宋体" w:cs="宋体"/>
          <w:sz w:val="24"/>
          <w:szCs w:val="24"/>
        </w:rPr>
      </w:pPr>
      <w:r>
        <w:rPr>
          <w:rFonts w:hint="eastAsia" w:ascii="宋体" w:hAnsi="宋体" w:eastAsia="宋体" w:cs="宋体"/>
          <w:spacing w:val="1"/>
          <w:sz w:val="24"/>
          <w:szCs w:val="24"/>
        </w:rPr>
        <w:t>8.6.1样品的报送与封存</w:t>
      </w:r>
    </w:p>
    <w:p w14:paraId="6C7E8865">
      <w:pPr>
        <w:spacing w:before="67" w:line="263" w:lineRule="auto"/>
        <w:ind w:left="16" w:right="75" w:firstLine="578"/>
        <w:rPr>
          <w:rFonts w:hint="eastAsia" w:ascii="宋体" w:hAnsi="宋体" w:eastAsia="宋体" w:cs="宋体"/>
          <w:sz w:val="24"/>
          <w:szCs w:val="24"/>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bCs/>
          <w:sz w:val="24"/>
          <w:szCs w:val="24"/>
          <w:u w:val="single" w:color="auto"/>
        </w:rPr>
        <w:t>按管理部门要求和发包人需求确定。</w:t>
      </w:r>
    </w:p>
    <w:p w14:paraId="122E111C">
      <w:pPr>
        <w:spacing w:line="224" w:lineRule="auto"/>
        <w:ind w:left="576"/>
        <w:rPr>
          <w:rFonts w:hint="eastAsia" w:ascii="宋体" w:hAnsi="宋体" w:eastAsia="宋体" w:cs="宋体"/>
          <w:sz w:val="24"/>
          <w:szCs w:val="24"/>
        </w:rPr>
      </w:pPr>
      <w:r>
        <w:rPr>
          <w:rFonts w:hint="eastAsia" w:ascii="宋体" w:hAnsi="宋体" w:eastAsia="宋体" w:cs="宋体"/>
          <w:spacing w:val="1"/>
          <w:sz w:val="24"/>
          <w:szCs w:val="24"/>
        </w:rPr>
        <w:t>8.8 施工设备和临时设施</w:t>
      </w:r>
    </w:p>
    <w:p w14:paraId="012185E2">
      <w:pPr>
        <w:spacing w:before="181" w:line="224" w:lineRule="auto"/>
        <w:ind w:left="576"/>
        <w:rPr>
          <w:rFonts w:hint="eastAsia" w:ascii="宋体" w:hAnsi="宋体" w:eastAsia="宋体" w:cs="宋体"/>
          <w:sz w:val="24"/>
          <w:szCs w:val="24"/>
        </w:rPr>
      </w:pPr>
      <w:r>
        <w:rPr>
          <w:rFonts w:hint="eastAsia" w:ascii="宋体" w:hAnsi="宋体" w:eastAsia="宋体" w:cs="宋体"/>
          <w:spacing w:val="1"/>
          <w:sz w:val="24"/>
          <w:szCs w:val="24"/>
        </w:rPr>
        <w:t>8.8.1 承包人提供的施工设备和临时设施</w:t>
      </w:r>
    </w:p>
    <w:p w14:paraId="0060A71C">
      <w:pPr>
        <w:spacing w:before="59" w:line="223" w:lineRule="auto"/>
        <w:ind w:left="591"/>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b/>
          <w:bCs/>
          <w:sz w:val="24"/>
          <w:szCs w:val="24"/>
          <w:u w:val="single" w:color="auto"/>
        </w:rPr>
        <w:t>由承包人承担</w:t>
      </w:r>
      <w:r>
        <w:rPr>
          <w:rFonts w:hint="eastAsia" w:ascii="宋体" w:hAnsi="宋体" w:eastAsia="宋体" w:cs="宋体"/>
          <w:sz w:val="24"/>
          <w:szCs w:val="24"/>
        </w:rPr>
        <w:t>。</w:t>
      </w:r>
    </w:p>
    <w:p w14:paraId="73C8FDF7">
      <w:pPr>
        <w:spacing w:before="182" w:line="221" w:lineRule="auto"/>
        <w:ind w:left="9"/>
        <w:outlineLvl w:val="1"/>
        <w:rPr>
          <w:rFonts w:hint="eastAsia" w:ascii="宋体" w:hAnsi="宋体" w:eastAsia="宋体" w:cs="宋体"/>
          <w:sz w:val="24"/>
          <w:szCs w:val="24"/>
        </w:rPr>
      </w:pPr>
      <w:r>
        <w:rPr>
          <w:rFonts w:hint="eastAsia" w:ascii="宋体" w:hAnsi="宋体" w:eastAsia="宋体" w:cs="宋体"/>
          <w:b/>
          <w:bCs/>
          <w:spacing w:val="-4"/>
          <w:sz w:val="24"/>
          <w:szCs w:val="24"/>
          <w:u w:val="single" w:color="auto"/>
        </w:rPr>
        <w:t>9.</w:t>
      </w:r>
      <w:r>
        <w:rPr>
          <w:rFonts w:hint="eastAsia" w:ascii="宋体" w:hAnsi="宋体" w:eastAsia="宋体" w:cs="宋体"/>
          <w:spacing w:val="18"/>
          <w:sz w:val="24"/>
          <w:szCs w:val="24"/>
          <w:u w:val="single" w:color="auto"/>
        </w:rPr>
        <w:t xml:space="preserve"> </w:t>
      </w:r>
      <w:r>
        <w:rPr>
          <w:rFonts w:hint="eastAsia" w:ascii="宋体" w:hAnsi="宋体" w:eastAsia="宋体" w:cs="宋体"/>
          <w:b/>
          <w:bCs/>
          <w:spacing w:val="-4"/>
          <w:sz w:val="24"/>
          <w:szCs w:val="24"/>
          <w:u w:val="single" w:color="auto"/>
        </w:rPr>
        <w:t>试验与检验</w:t>
      </w:r>
    </w:p>
    <w:p w14:paraId="64FDE5E0">
      <w:pPr>
        <w:spacing w:before="187" w:line="224" w:lineRule="auto"/>
        <w:ind w:left="576"/>
        <w:rPr>
          <w:rFonts w:hint="eastAsia" w:ascii="宋体" w:hAnsi="宋体" w:eastAsia="宋体" w:cs="宋体"/>
          <w:sz w:val="24"/>
          <w:szCs w:val="24"/>
        </w:rPr>
      </w:pPr>
      <w:r>
        <w:rPr>
          <w:rFonts w:hint="eastAsia" w:ascii="宋体" w:hAnsi="宋体" w:eastAsia="宋体" w:cs="宋体"/>
          <w:spacing w:val="-1"/>
          <w:sz w:val="24"/>
          <w:szCs w:val="24"/>
        </w:rPr>
        <w:t>9.1</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试验设备与试验人员</w:t>
      </w:r>
    </w:p>
    <w:p w14:paraId="42B09623">
      <w:pPr>
        <w:spacing w:before="178" w:line="224" w:lineRule="auto"/>
        <w:ind w:left="576"/>
        <w:rPr>
          <w:rFonts w:hint="eastAsia" w:ascii="宋体" w:hAnsi="宋体" w:eastAsia="宋体" w:cs="宋体"/>
          <w:sz w:val="24"/>
          <w:szCs w:val="24"/>
        </w:rPr>
      </w:pPr>
      <w:r>
        <w:rPr>
          <w:rFonts w:hint="eastAsia" w:ascii="宋体" w:hAnsi="宋体" w:eastAsia="宋体" w:cs="宋体"/>
          <w:sz w:val="24"/>
          <w:szCs w:val="24"/>
        </w:rPr>
        <w:t>9.1.2 试验设备</w:t>
      </w:r>
    </w:p>
    <w:p w14:paraId="7EB2CB6F">
      <w:pPr>
        <w:spacing w:before="60"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施工现场需要配置的试验场所：</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按有关规定</w:t>
      </w:r>
      <w:r>
        <w:rPr>
          <w:rFonts w:hint="eastAsia" w:ascii="宋体" w:hAnsi="宋体" w:eastAsia="宋体" w:cs="宋体"/>
          <w:b/>
          <w:bCs/>
          <w:sz w:val="24"/>
          <w:szCs w:val="24"/>
          <w:u w:val="single" w:color="auto"/>
        </w:rPr>
        <w:t>执行</w:t>
      </w:r>
      <w:r>
        <w:rPr>
          <w:rFonts w:hint="eastAsia" w:ascii="宋体" w:hAnsi="宋体" w:eastAsia="宋体" w:cs="宋体"/>
          <w:sz w:val="24"/>
          <w:szCs w:val="24"/>
        </w:rPr>
        <w:t>。</w:t>
      </w:r>
    </w:p>
    <w:p w14:paraId="02623314">
      <w:pPr>
        <w:spacing w:before="64"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施工现场需要配备的试验设备：</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按有关规定</w:t>
      </w:r>
      <w:r>
        <w:rPr>
          <w:rFonts w:hint="eastAsia" w:ascii="宋体" w:hAnsi="宋体" w:eastAsia="宋体" w:cs="宋体"/>
          <w:b/>
          <w:bCs/>
          <w:sz w:val="24"/>
          <w:szCs w:val="24"/>
          <w:u w:val="single" w:color="auto"/>
        </w:rPr>
        <w:t>执行</w:t>
      </w:r>
      <w:r>
        <w:rPr>
          <w:rFonts w:hint="eastAsia" w:ascii="宋体" w:hAnsi="宋体" w:eastAsia="宋体" w:cs="宋体"/>
          <w:sz w:val="24"/>
          <w:szCs w:val="24"/>
        </w:rPr>
        <w:t>。</w:t>
      </w:r>
    </w:p>
    <w:p w14:paraId="6FDB6EED">
      <w:pPr>
        <w:spacing w:before="63"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施工现场需要具备的其他试验条件：</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126E3D99">
      <w:pPr>
        <w:spacing w:before="63" w:line="224" w:lineRule="auto"/>
        <w:ind w:left="576"/>
        <w:rPr>
          <w:rFonts w:hint="eastAsia" w:ascii="宋体" w:hAnsi="宋体" w:eastAsia="宋体" w:cs="宋体"/>
          <w:sz w:val="24"/>
          <w:szCs w:val="24"/>
        </w:rPr>
      </w:pPr>
      <w:r>
        <w:rPr>
          <w:rFonts w:hint="eastAsia" w:ascii="宋体" w:hAnsi="宋体" w:eastAsia="宋体" w:cs="宋体"/>
          <w:spacing w:val="-2"/>
          <w:sz w:val="24"/>
          <w:szCs w:val="24"/>
        </w:rPr>
        <w:t>9.4</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现场工艺试验</w:t>
      </w:r>
    </w:p>
    <w:p w14:paraId="3F41CADD">
      <w:pPr>
        <w:spacing w:before="182" w:line="223" w:lineRule="auto"/>
        <w:ind w:left="583"/>
        <w:rPr>
          <w:rFonts w:hint="eastAsia" w:ascii="宋体" w:hAnsi="宋体" w:eastAsia="宋体" w:cs="宋体"/>
          <w:sz w:val="24"/>
          <w:szCs w:val="24"/>
        </w:rPr>
      </w:pPr>
      <w:r>
        <w:rPr>
          <w:rFonts w:hint="eastAsia" w:ascii="宋体" w:hAnsi="宋体" w:eastAsia="宋体" w:cs="宋体"/>
          <w:spacing w:val="1"/>
          <w:sz w:val="24"/>
          <w:szCs w:val="24"/>
        </w:rPr>
        <w:t>现场工艺试验的有关约定：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2EF2640F">
      <w:pPr>
        <w:spacing w:before="180" w:line="225" w:lineRule="auto"/>
        <w:ind w:left="29"/>
        <w:outlineLvl w:val="1"/>
        <w:rPr>
          <w:rFonts w:hint="eastAsia" w:ascii="宋体" w:hAnsi="宋体" w:eastAsia="宋体" w:cs="宋体"/>
          <w:sz w:val="24"/>
          <w:szCs w:val="24"/>
        </w:rPr>
      </w:pPr>
      <w:r>
        <w:rPr>
          <w:rFonts w:hint="eastAsia" w:ascii="宋体" w:hAnsi="宋体" w:eastAsia="宋体" w:cs="宋体"/>
          <w:b/>
          <w:bCs/>
          <w:spacing w:val="-13"/>
          <w:sz w:val="24"/>
          <w:szCs w:val="24"/>
          <w:u w:val="single" w:color="auto"/>
        </w:rPr>
        <w:t>10.</w:t>
      </w:r>
      <w:r>
        <w:rPr>
          <w:rFonts w:hint="eastAsia" w:ascii="宋体" w:hAnsi="宋体" w:eastAsia="宋体" w:cs="宋体"/>
          <w:spacing w:val="31"/>
          <w:sz w:val="24"/>
          <w:szCs w:val="24"/>
          <w:u w:val="single" w:color="auto"/>
        </w:rPr>
        <w:t xml:space="preserve"> </w:t>
      </w:r>
      <w:r>
        <w:rPr>
          <w:rFonts w:hint="eastAsia" w:ascii="宋体" w:hAnsi="宋体" w:eastAsia="宋体" w:cs="宋体"/>
          <w:b/>
          <w:bCs/>
          <w:spacing w:val="-13"/>
          <w:sz w:val="24"/>
          <w:szCs w:val="24"/>
          <w:u w:val="single" w:color="auto"/>
        </w:rPr>
        <w:t>变更</w:t>
      </w:r>
    </w:p>
    <w:p w14:paraId="125D02B3">
      <w:pPr>
        <w:spacing w:before="179" w:line="224" w:lineRule="auto"/>
        <w:ind w:left="596"/>
        <w:rPr>
          <w:rFonts w:hint="eastAsia" w:ascii="宋体" w:hAnsi="宋体" w:eastAsia="宋体" w:cs="宋体"/>
          <w:sz w:val="24"/>
          <w:szCs w:val="24"/>
        </w:rPr>
      </w:pPr>
      <w:r>
        <w:rPr>
          <w:rFonts w:hint="eastAsia" w:ascii="宋体" w:hAnsi="宋体" w:eastAsia="宋体" w:cs="宋体"/>
          <w:spacing w:val="-5"/>
          <w:sz w:val="24"/>
          <w:szCs w:val="24"/>
        </w:rPr>
        <w:t>10.1</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变更的范围</w:t>
      </w:r>
    </w:p>
    <w:p w14:paraId="54994C24">
      <w:pPr>
        <w:spacing w:before="181" w:line="222" w:lineRule="auto"/>
        <w:ind w:left="625"/>
        <w:rPr>
          <w:rFonts w:hint="eastAsia" w:ascii="宋体" w:hAnsi="宋体" w:eastAsia="宋体" w:cs="宋体"/>
          <w:sz w:val="24"/>
          <w:szCs w:val="24"/>
        </w:rPr>
      </w:pPr>
      <w:r>
        <w:rPr>
          <w:rFonts w:hint="eastAsia" w:ascii="宋体" w:hAnsi="宋体" w:eastAsia="宋体" w:cs="宋体"/>
          <w:sz w:val="24"/>
          <w:szCs w:val="24"/>
        </w:rPr>
        <w:t>关于变更的范围的约定：</w:t>
      </w:r>
      <w:r>
        <w:rPr>
          <w:rFonts w:hint="eastAsia" w:ascii="宋体" w:hAnsi="宋体" w:eastAsia="宋体" w:cs="宋体"/>
          <w:b/>
          <w:bCs/>
          <w:sz w:val="24"/>
          <w:szCs w:val="24"/>
          <w:u w:val="single" w:color="auto"/>
        </w:rPr>
        <w:t>执行通用条款</w:t>
      </w:r>
      <w:r>
        <w:rPr>
          <w:rFonts w:hint="eastAsia" w:ascii="宋体" w:hAnsi="宋体" w:eastAsia="宋体" w:cs="宋体"/>
          <w:sz w:val="24"/>
          <w:szCs w:val="24"/>
        </w:rPr>
        <w:t>。</w:t>
      </w:r>
    </w:p>
    <w:p w14:paraId="1EC40991">
      <w:pPr>
        <w:spacing w:before="62" w:line="221" w:lineRule="auto"/>
        <w:ind w:left="596"/>
        <w:rPr>
          <w:rFonts w:hint="eastAsia" w:ascii="宋体" w:hAnsi="宋体" w:eastAsia="宋体" w:cs="宋体"/>
          <w:sz w:val="24"/>
          <w:szCs w:val="24"/>
        </w:rPr>
      </w:pPr>
      <w:r>
        <w:rPr>
          <w:rFonts w:hint="eastAsia" w:ascii="宋体" w:hAnsi="宋体" w:eastAsia="宋体" w:cs="宋体"/>
          <w:spacing w:val="-6"/>
          <w:sz w:val="24"/>
          <w:szCs w:val="24"/>
        </w:rPr>
        <w:t>10.4</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变更估价</w:t>
      </w:r>
    </w:p>
    <w:p w14:paraId="051B5A19">
      <w:pPr>
        <w:spacing w:before="186" w:line="221" w:lineRule="auto"/>
        <w:ind w:left="596"/>
        <w:rPr>
          <w:rFonts w:hint="eastAsia" w:ascii="宋体" w:hAnsi="宋体" w:eastAsia="宋体" w:cs="宋体"/>
          <w:sz w:val="24"/>
          <w:szCs w:val="24"/>
        </w:rPr>
      </w:pPr>
      <w:r>
        <w:rPr>
          <w:rFonts w:hint="eastAsia" w:ascii="宋体" w:hAnsi="宋体" w:eastAsia="宋体" w:cs="宋体"/>
          <w:spacing w:val="-3"/>
          <w:sz w:val="24"/>
          <w:szCs w:val="24"/>
        </w:rPr>
        <w:t>10.4.1</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变更估价原则</w:t>
      </w:r>
    </w:p>
    <w:p w14:paraId="208B18F9">
      <w:pPr>
        <w:spacing w:before="65" w:line="221" w:lineRule="auto"/>
        <w:ind w:left="733"/>
        <w:rPr>
          <w:rFonts w:hint="eastAsia" w:ascii="宋体" w:hAnsi="宋体" w:eastAsia="宋体" w:cs="宋体"/>
          <w:sz w:val="24"/>
          <w:szCs w:val="24"/>
        </w:rPr>
      </w:pPr>
      <w:r>
        <w:rPr>
          <w:rFonts w:hint="eastAsia" w:ascii="宋体" w:hAnsi="宋体" w:eastAsia="宋体" w:cs="宋体"/>
          <w:spacing w:val="1"/>
          <w:sz w:val="24"/>
          <w:szCs w:val="24"/>
        </w:rPr>
        <w:t xml:space="preserve">关于变更估价的约定: </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执行通用条款</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rPr>
        <w:t>。</w:t>
      </w:r>
    </w:p>
    <w:p w14:paraId="6B99F9AE">
      <w:pPr>
        <w:spacing w:before="64" w:line="223" w:lineRule="auto"/>
        <w:ind w:left="596"/>
        <w:rPr>
          <w:rFonts w:hint="eastAsia" w:ascii="宋体" w:hAnsi="宋体" w:eastAsia="宋体" w:cs="宋体"/>
          <w:sz w:val="24"/>
          <w:szCs w:val="24"/>
        </w:rPr>
      </w:pPr>
      <w:r>
        <w:rPr>
          <w:rFonts w:hint="eastAsia" w:ascii="宋体" w:hAnsi="宋体" w:eastAsia="宋体" w:cs="宋体"/>
          <w:spacing w:val="-2"/>
          <w:sz w:val="24"/>
          <w:szCs w:val="24"/>
        </w:rPr>
        <w:t>10.5</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承包人的合理化建议</w:t>
      </w:r>
    </w:p>
    <w:p w14:paraId="5B7B4FFF">
      <w:pPr>
        <w:spacing w:before="182" w:line="223" w:lineRule="auto"/>
        <w:ind w:left="591"/>
        <w:rPr>
          <w:rFonts w:hint="eastAsia" w:ascii="宋体" w:hAnsi="宋体" w:eastAsia="宋体" w:cs="宋体"/>
          <w:sz w:val="24"/>
          <w:szCs w:val="24"/>
        </w:rPr>
      </w:pPr>
      <w:r>
        <w:rPr>
          <w:rFonts w:hint="eastAsia" w:ascii="宋体" w:hAnsi="宋体" w:eastAsia="宋体" w:cs="宋体"/>
          <w:spacing w:val="1"/>
          <w:sz w:val="24"/>
          <w:szCs w:val="24"/>
        </w:rPr>
        <w:t>监理人审查承包人合理化建议的期限：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66099BD">
      <w:pPr>
        <w:spacing w:before="63" w:line="223" w:lineRule="auto"/>
        <w:ind w:left="591"/>
        <w:rPr>
          <w:rFonts w:hint="eastAsia" w:ascii="宋体" w:hAnsi="宋体" w:eastAsia="宋体" w:cs="宋体"/>
          <w:sz w:val="24"/>
          <w:szCs w:val="24"/>
        </w:rPr>
      </w:pPr>
      <w:r>
        <w:rPr>
          <w:rFonts w:hint="eastAsia" w:ascii="宋体" w:hAnsi="宋体" w:eastAsia="宋体" w:cs="宋体"/>
          <w:spacing w:val="1"/>
          <w:sz w:val="24"/>
          <w:szCs w:val="24"/>
        </w:rPr>
        <w:t>发包人审批承包人合理化建议的期限：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24826C0">
      <w:pPr>
        <w:spacing w:before="61" w:line="264" w:lineRule="auto"/>
        <w:ind w:left="34" w:right="313" w:firstLine="549"/>
        <w:rPr>
          <w:rFonts w:hint="eastAsia" w:ascii="宋体" w:hAnsi="宋体" w:eastAsia="宋体" w:cs="宋体"/>
          <w:sz w:val="24"/>
          <w:szCs w:val="24"/>
        </w:rPr>
      </w:pPr>
      <w:r>
        <w:rPr>
          <w:rFonts w:hint="eastAsia" w:ascii="宋体" w:hAnsi="宋体" w:eastAsia="宋体" w:cs="宋体"/>
          <w:spacing w:val="2"/>
          <w:sz w:val="24"/>
          <w:szCs w:val="24"/>
        </w:rPr>
        <w:t>承包人提出的合理化建议降低了合同价格或者提高了工</w:t>
      </w:r>
      <w:r>
        <w:rPr>
          <w:rFonts w:hint="eastAsia" w:ascii="宋体" w:hAnsi="宋体" w:eastAsia="宋体" w:cs="宋体"/>
          <w:spacing w:val="1"/>
          <w:sz w:val="24"/>
          <w:szCs w:val="24"/>
        </w:rPr>
        <w:t>程经济效益</w:t>
      </w:r>
      <w:r>
        <w:rPr>
          <w:rFonts w:hint="eastAsia" w:ascii="宋体" w:hAnsi="宋体" w:eastAsia="宋体" w:cs="宋体"/>
          <w:spacing w:val="-1"/>
          <w:sz w:val="24"/>
          <w:szCs w:val="24"/>
        </w:rPr>
        <w:t xml:space="preserve">的奖励的方法和金额为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C1763C2">
      <w:pPr>
        <w:spacing w:before="1" w:line="220" w:lineRule="auto"/>
        <w:ind w:left="596"/>
        <w:rPr>
          <w:rFonts w:hint="eastAsia" w:ascii="宋体" w:hAnsi="宋体" w:eastAsia="宋体" w:cs="宋体"/>
          <w:sz w:val="24"/>
          <w:szCs w:val="24"/>
        </w:rPr>
      </w:pPr>
      <w:r>
        <w:rPr>
          <w:rFonts w:hint="eastAsia" w:ascii="宋体" w:hAnsi="宋体" w:eastAsia="宋体" w:cs="宋体"/>
          <w:spacing w:val="-7"/>
          <w:sz w:val="24"/>
          <w:szCs w:val="24"/>
        </w:rPr>
        <w:t>10.7</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暂估价</w:t>
      </w:r>
    </w:p>
    <w:p w14:paraId="0A77CA33">
      <w:pPr>
        <w:spacing w:before="183" w:line="221" w:lineRule="auto"/>
        <w:ind w:left="590"/>
        <w:rPr>
          <w:rFonts w:hint="eastAsia" w:ascii="宋体" w:hAnsi="宋体" w:eastAsia="宋体" w:cs="宋体"/>
          <w:sz w:val="24"/>
          <w:szCs w:val="24"/>
        </w:rPr>
      </w:pPr>
      <w:r>
        <w:rPr>
          <w:rFonts w:hint="eastAsia" w:ascii="宋体" w:hAnsi="宋体" w:eastAsia="宋体" w:cs="宋体"/>
          <w:sz w:val="24"/>
          <w:szCs w:val="24"/>
        </w:rPr>
        <w:t>暂估价材料和工程设备的明细详见附件11：《暂估价一览表》。</w:t>
      </w:r>
    </w:p>
    <w:p w14:paraId="63D20F0C">
      <w:pPr>
        <w:spacing w:before="66" w:line="221" w:lineRule="auto"/>
        <w:ind w:left="596"/>
        <w:rPr>
          <w:rFonts w:hint="eastAsia" w:ascii="宋体" w:hAnsi="宋体" w:eastAsia="宋体" w:cs="宋体"/>
          <w:sz w:val="24"/>
          <w:szCs w:val="24"/>
        </w:rPr>
      </w:pPr>
      <w:r>
        <w:rPr>
          <w:rFonts w:hint="eastAsia" w:ascii="宋体" w:hAnsi="宋体" w:eastAsia="宋体" w:cs="宋体"/>
          <w:sz w:val="24"/>
          <w:szCs w:val="24"/>
        </w:rPr>
        <w:t>10.7.1依法必须招标的暂估价项目</w:t>
      </w:r>
    </w:p>
    <w:p w14:paraId="7925BDB7">
      <w:pPr>
        <w:spacing w:before="91" w:line="263" w:lineRule="auto"/>
        <w:ind w:left="23" w:right="452" w:firstLine="563"/>
        <w:rPr>
          <w:rFonts w:hint="eastAsia" w:ascii="宋体" w:hAnsi="宋体" w:eastAsia="宋体" w:cs="宋体"/>
          <w:sz w:val="24"/>
          <w:szCs w:val="24"/>
        </w:rPr>
      </w:pPr>
      <w:r>
        <w:rPr>
          <w:rFonts w:hint="eastAsia" w:ascii="宋体" w:hAnsi="宋体" w:eastAsia="宋体" w:cs="宋体"/>
          <w:spacing w:val="2"/>
          <w:sz w:val="24"/>
          <w:szCs w:val="24"/>
        </w:rPr>
        <w:t>对于依法必须招标的暂估价项目的确认和批</w:t>
      </w:r>
      <w:r>
        <w:rPr>
          <w:rFonts w:hint="eastAsia" w:ascii="宋体" w:hAnsi="宋体" w:eastAsia="宋体" w:cs="宋体"/>
          <w:spacing w:val="1"/>
          <w:sz w:val="24"/>
          <w:szCs w:val="24"/>
        </w:rPr>
        <w:t>准采取第</w:t>
      </w:r>
      <w:r>
        <w:rPr>
          <w:rFonts w:hint="eastAsia" w:ascii="宋体" w:hAnsi="宋体" w:eastAsia="宋体" w:cs="宋体"/>
          <w:b/>
          <w:bCs/>
          <w:spacing w:val="1"/>
          <w:sz w:val="24"/>
          <w:szCs w:val="24"/>
          <w:u w:val="single" w:color="auto"/>
        </w:rPr>
        <w:t>2</w:t>
      </w:r>
      <w:r>
        <w:rPr>
          <w:rFonts w:hint="eastAsia" w:ascii="宋体" w:hAnsi="宋体" w:eastAsia="宋体" w:cs="宋体"/>
          <w:spacing w:val="1"/>
          <w:sz w:val="24"/>
          <w:szCs w:val="24"/>
        </w:rPr>
        <w:t>种方式确</w:t>
      </w:r>
      <w:r>
        <w:rPr>
          <w:rFonts w:hint="eastAsia" w:ascii="宋体" w:hAnsi="宋体" w:eastAsia="宋体" w:cs="宋体"/>
          <w:spacing w:val="-12"/>
          <w:sz w:val="24"/>
          <w:szCs w:val="24"/>
        </w:rPr>
        <w:t>定。</w:t>
      </w:r>
    </w:p>
    <w:p w14:paraId="4C55DE51">
      <w:pPr>
        <w:spacing w:before="1" w:line="220" w:lineRule="auto"/>
        <w:ind w:left="596"/>
        <w:rPr>
          <w:rFonts w:hint="eastAsia" w:ascii="宋体" w:hAnsi="宋体" w:eastAsia="宋体" w:cs="宋体"/>
          <w:sz w:val="24"/>
          <w:szCs w:val="24"/>
        </w:rPr>
      </w:pPr>
      <w:r>
        <w:rPr>
          <w:rFonts w:hint="eastAsia" w:ascii="宋体" w:hAnsi="宋体" w:eastAsia="宋体" w:cs="宋体"/>
          <w:sz w:val="24"/>
          <w:szCs w:val="24"/>
        </w:rPr>
        <w:t>10.7.2不属于依法必须招标的暂估价项目</w:t>
      </w:r>
    </w:p>
    <w:p w14:paraId="219A6F81">
      <w:pPr>
        <w:spacing w:before="67" w:line="263" w:lineRule="auto"/>
        <w:ind w:left="24" w:right="168" w:firstLine="561"/>
        <w:rPr>
          <w:rFonts w:hint="eastAsia" w:ascii="宋体" w:hAnsi="宋体" w:eastAsia="宋体" w:cs="宋体"/>
          <w:sz w:val="24"/>
          <w:szCs w:val="24"/>
        </w:rPr>
      </w:pPr>
      <w:r>
        <w:rPr>
          <w:rFonts w:hint="eastAsia" w:ascii="宋体" w:hAnsi="宋体" w:eastAsia="宋体" w:cs="宋体"/>
          <w:spacing w:val="2"/>
          <w:sz w:val="24"/>
          <w:szCs w:val="24"/>
        </w:rPr>
        <w:t>对于不属于依法必须招标的暂估价项目的确认和批</w:t>
      </w:r>
      <w:r>
        <w:rPr>
          <w:rFonts w:hint="eastAsia" w:ascii="宋体" w:hAnsi="宋体" w:eastAsia="宋体" w:cs="宋体"/>
          <w:spacing w:val="1"/>
          <w:sz w:val="24"/>
          <w:szCs w:val="24"/>
        </w:rPr>
        <w:t>准采取第</w:t>
      </w:r>
      <w:r>
        <w:rPr>
          <w:rFonts w:hint="eastAsia" w:ascii="宋体" w:hAnsi="宋体" w:eastAsia="宋体" w:cs="宋体"/>
          <w:b/>
          <w:bCs/>
          <w:spacing w:val="1"/>
          <w:sz w:val="24"/>
          <w:szCs w:val="24"/>
          <w:u w:val="single" w:color="auto"/>
        </w:rPr>
        <w:t>1</w:t>
      </w:r>
      <w:r>
        <w:rPr>
          <w:rFonts w:hint="eastAsia" w:ascii="宋体" w:hAnsi="宋体" w:eastAsia="宋体" w:cs="宋体"/>
          <w:spacing w:val="1"/>
          <w:sz w:val="24"/>
          <w:szCs w:val="24"/>
        </w:rPr>
        <w:t>种方</w:t>
      </w:r>
      <w:r>
        <w:rPr>
          <w:rFonts w:hint="eastAsia" w:ascii="宋体" w:hAnsi="宋体" w:eastAsia="宋体" w:cs="宋体"/>
          <w:spacing w:val="-6"/>
          <w:sz w:val="24"/>
          <w:szCs w:val="24"/>
        </w:rPr>
        <w:t>式确定。</w:t>
      </w:r>
    </w:p>
    <w:p w14:paraId="1A79126B">
      <w:pPr>
        <w:spacing w:before="1" w:line="220" w:lineRule="auto"/>
        <w:ind w:left="596"/>
        <w:rPr>
          <w:rFonts w:hint="eastAsia" w:ascii="宋体" w:hAnsi="宋体" w:eastAsia="宋体" w:cs="宋体"/>
          <w:sz w:val="24"/>
          <w:szCs w:val="24"/>
        </w:rPr>
      </w:pPr>
      <w:r>
        <w:rPr>
          <w:rFonts w:hint="eastAsia" w:ascii="宋体" w:hAnsi="宋体" w:eastAsia="宋体" w:cs="宋体"/>
          <w:spacing w:val="-2"/>
          <w:sz w:val="24"/>
          <w:szCs w:val="24"/>
        </w:rPr>
        <w:t>第3种方式：承包人直接实施的暂估价项目</w:t>
      </w:r>
    </w:p>
    <w:p w14:paraId="449AD2A5">
      <w:pPr>
        <w:spacing w:before="67" w:line="263" w:lineRule="auto"/>
        <w:ind w:left="24" w:right="147" w:firstLine="559"/>
        <w:jc w:val="both"/>
        <w:rPr>
          <w:rFonts w:hint="eastAsia" w:ascii="宋体" w:hAnsi="宋体" w:eastAsia="宋体" w:cs="宋体"/>
          <w:sz w:val="24"/>
          <w:szCs w:val="24"/>
        </w:rPr>
      </w:pPr>
      <w:r>
        <w:rPr>
          <w:rFonts w:hint="eastAsia" w:ascii="宋体" w:hAnsi="宋体" w:eastAsia="宋体" w:cs="宋体"/>
          <w:spacing w:val="-3"/>
          <w:sz w:val="24"/>
          <w:szCs w:val="24"/>
        </w:rPr>
        <w:t>承包人直接实施的暂估价项目的约定：</w:t>
      </w:r>
      <w:r>
        <w:rPr>
          <w:rFonts w:hint="eastAsia" w:ascii="宋体" w:hAnsi="宋体" w:eastAsia="宋体" w:cs="宋体"/>
          <w:b/>
          <w:bCs/>
          <w:spacing w:val="-3"/>
          <w:sz w:val="24"/>
          <w:szCs w:val="24"/>
          <w:u w:val="single" w:color="auto"/>
        </w:rPr>
        <w:t>承包人具备实施暂估</w:t>
      </w:r>
      <w:r>
        <w:rPr>
          <w:rFonts w:hint="eastAsia" w:ascii="宋体" w:hAnsi="宋体" w:eastAsia="宋体" w:cs="宋体"/>
          <w:b/>
          <w:bCs/>
          <w:spacing w:val="-4"/>
          <w:sz w:val="24"/>
          <w:szCs w:val="24"/>
          <w:u w:val="single" w:color="auto"/>
        </w:rPr>
        <w:t>价项目</w:t>
      </w:r>
      <w:r>
        <w:rPr>
          <w:rFonts w:hint="eastAsia" w:ascii="宋体" w:hAnsi="宋体" w:eastAsia="宋体" w:cs="宋体"/>
          <w:b/>
          <w:bCs/>
          <w:sz w:val="24"/>
          <w:szCs w:val="24"/>
          <w:u w:val="single" w:color="auto"/>
        </w:rPr>
        <w:t>的资格和条件的，经发包人和承包人协商一致后，可由</w:t>
      </w:r>
      <w:r>
        <w:rPr>
          <w:rFonts w:hint="eastAsia" w:ascii="宋体" w:hAnsi="宋体" w:eastAsia="宋体" w:cs="宋体"/>
          <w:b/>
          <w:bCs/>
          <w:spacing w:val="-1"/>
          <w:sz w:val="24"/>
          <w:szCs w:val="24"/>
          <w:u w:val="single" w:color="auto"/>
        </w:rPr>
        <w:t>承包人自行实施</w:t>
      </w:r>
      <w:r>
        <w:rPr>
          <w:rFonts w:hint="eastAsia" w:ascii="宋体" w:hAnsi="宋体" w:eastAsia="宋体" w:cs="宋体"/>
          <w:b/>
          <w:bCs/>
          <w:spacing w:val="-3"/>
          <w:sz w:val="24"/>
          <w:szCs w:val="24"/>
          <w:u w:val="single" w:color="auto"/>
        </w:rPr>
        <w:t>暂估价项目</w:t>
      </w:r>
      <w:r>
        <w:rPr>
          <w:rFonts w:hint="eastAsia" w:ascii="宋体" w:hAnsi="宋体" w:eastAsia="宋体" w:cs="宋体"/>
          <w:spacing w:val="-3"/>
          <w:sz w:val="24"/>
          <w:szCs w:val="24"/>
        </w:rPr>
        <w:t>。</w:t>
      </w:r>
    </w:p>
    <w:p w14:paraId="3E9BCDE1">
      <w:pPr>
        <w:spacing w:before="1" w:line="223" w:lineRule="auto"/>
        <w:ind w:left="596"/>
        <w:rPr>
          <w:rFonts w:hint="eastAsia" w:ascii="宋体" w:hAnsi="宋体" w:eastAsia="宋体" w:cs="宋体"/>
          <w:sz w:val="24"/>
          <w:szCs w:val="24"/>
        </w:rPr>
      </w:pPr>
      <w:r>
        <w:rPr>
          <w:rFonts w:hint="eastAsia" w:ascii="宋体" w:hAnsi="宋体" w:eastAsia="宋体" w:cs="宋体"/>
          <w:spacing w:val="-6"/>
          <w:sz w:val="24"/>
          <w:szCs w:val="24"/>
        </w:rPr>
        <w:t>10.8暂列金额</w:t>
      </w:r>
    </w:p>
    <w:p w14:paraId="428B13D1">
      <w:pPr>
        <w:spacing w:before="183" w:line="223" w:lineRule="auto"/>
        <w:ind w:left="591"/>
        <w:rPr>
          <w:rFonts w:hint="eastAsia" w:ascii="宋体" w:hAnsi="宋体" w:eastAsia="宋体" w:cs="宋体"/>
          <w:sz w:val="24"/>
          <w:szCs w:val="24"/>
        </w:rPr>
      </w:pPr>
      <w:r>
        <w:rPr>
          <w:rFonts w:hint="eastAsia" w:ascii="宋体" w:hAnsi="宋体" w:eastAsia="宋体" w:cs="宋体"/>
          <w:spacing w:val="1"/>
          <w:sz w:val="24"/>
          <w:szCs w:val="24"/>
        </w:rPr>
        <w:t>合同当事人关于暂列金额使用的约定：</w:t>
      </w:r>
      <w:r>
        <w:rPr>
          <w:rFonts w:hint="eastAsia" w:ascii="宋体" w:hAnsi="宋体" w:eastAsia="宋体" w:cs="宋体"/>
          <w:b/>
          <w:bCs/>
          <w:spacing w:val="1"/>
          <w:sz w:val="24"/>
          <w:szCs w:val="24"/>
          <w:u w:val="single" w:color="auto"/>
        </w:rPr>
        <w:t>按中标</w:t>
      </w:r>
      <w:r>
        <w:rPr>
          <w:rFonts w:hint="eastAsia" w:ascii="宋体" w:hAnsi="宋体" w:eastAsia="宋体" w:cs="宋体"/>
          <w:b/>
          <w:bCs/>
          <w:sz w:val="24"/>
          <w:szCs w:val="24"/>
          <w:u w:val="single" w:color="auto"/>
        </w:rPr>
        <w:t>后合同约定</w:t>
      </w:r>
      <w:r>
        <w:rPr>
          <w:rFonts w:hint="eastAsia" w:ascii="宋体" w:hAnsi="宋体" w:eastAsia="宋体" w:cs="宋体"/>
          <w:sz w:val="24"/>
          <w:szCs w:val="24"/>
        </w:rPr>
        <w:t>。</w:t>
      </w:r>
    </w:p>
    <w:p w14:paraId="3FB1F608">
      <w:pPr>
        <w:spacing w:before="180" w:line="223" w:lineRule="auto"/>
        <w:ind w:left="29"/>
        <w:outlineLvl w:val="1"/>
        <w:rPr>
          <w:rFonts w:hint="eastAsia" w:ascii="宋体" w:hAnsi="宋体" w:eastAsia="宋体" w:cs="宋体"/>
          <w:sz w:val="24"/>
          <w:szCs w:val="24"/>
        </w:rPr>
      </w:pPr>
      <w:r>
        <w:rPr>
          <w:rFonts w:hint="eastAsia" w:ascii="宋体" w:hAnsi="宋体" w:eastAsia="宋体" w:cs="宋体"/>
          <w:b/>
          <w:bCs/>
          <w:spacing w:val="-8"/>
          <w:sz w:val="24"/>
          <w:szCs w:val="24"/>
          <w:u w:val="single" w:color="auto"/>
        </w:rPr>
        <w:t>11.价格调整</w:t>
      </w:r>
    </w:p>
    <w:p w14:paraId="01B934AE">
      <w:pPr>
        <w:spacing w:before="183" w:line="223" w:lineRule="auto"/>
        <w:ind w:left="596"/>
        <w:rPr>
          <w:rFonts w:hint="eastAsia" w:ascii="宋体" w:hAnsi="宋体" w:eastAsia="宋体" w:cs="宋体"/>
          <w:sz w:val="24"/>
          <w:szCs w:val="24"/>
        </w:rPr>
      </w:pPr>
      <w:r>
        <w:rPr>
          <w:rFonts w:hint="eastAsia" w:ascii="宋体" w:hAnsi="宋体" w:eastAsia="宋体" w:cs="宋体"/>
          <w:sz w:val="24"/>
          <w:szCs w:val="24"/>
        </w:rPr>
        <w:t>11.1市场价格波动引起的调整</w:t>
      </w:r>
    </w:p>
    <w:p w14:paraId="38C1F0C0">
      <w:pPr>
        <w:spacing w:before="184" w:line="263" w:lineRule="auto"/>
        <w:ind w:left="25" w:right="147" w:firstLine="566"/>
        <w:rPr>
          <w:rFonts w:hint="eastAsia" w:ascii="宋体" w:hAnsi="宋体" w:eastAsia="宋体" w:cs="宋体"/>
          <w:sz w:val="24"/>
          <w:szCs w:val="24"/>
        </w:rPr>
      </w:pPr>
      <w:r>
        <w:rPr>
          <w:rFonts w:hint="eastAsia" w:ascii="宋体" w:hAnsi="宋体" w:eastAsia="宋体" w:cs="宋体"/>
          <w:spacing w:val="-4"/>
          <w:sz w:val="24"/>
          <w:szCs w:val="24"/>
        </w:rPr>
        <w:t>市场价格波动是否调整合同价格的约定：</w:t>
      </w:r>
      <w:r>
        <w:rPr>
          <w:rFonts w:hint="eastAsia" w:ascii="宋体" w:hAnsi="宋体" w:eastAsia="宋体" w:cs="宋体"/>
          <w:b/>
          <w:bCs/>
          <w:spacing w:val="-4"/>
          <w:sz w:val="24"/>
          <w:szCs w:val="24"/>
          <w:u w:val="single" w:color="auto"/>
        </w:rPr>
        <w:t>主要材料市场价格波动超过</w:t>
      </w:r>
      <w:r>
        <w:rPr>
          <w:rFonts w:hint="eastAsia" w:ascii="宋体" w:hAnsi="宋体" w:eastAsia="宋体" w:cs="宋体"/>
          <w:b/>
          <w:bCs/>
          <w:spacing w:val="-1"/>
          <w:sz w:val="24"/>
          <w:szCs w:val="24"/>
          <w:u w:val="single" w:color="auto"/>
        </w:rPr>
        <w:t>合同当事人约定的范围，合同价格予以调整</w:t>
      </w:r>
      <w:r>
        <w:rPr>
          <w:rFonts w:hint="eastAsia" w:ascii="宋体" w:hAnsi="宋体" w:eastAsia="宋体" w:cs="宋体"/>
          <w:b/>
          <w:bCs/>
          <w:spacing w:val="-1"/>
          <w:sz w:val="24"/>
          <w:szCs w:val="24"/>
        </w:rPr>
        <w:t>。</w:t>
      </w:r>
    </w:p>
    <w:p w14:paraId="66980283">
      <w:pPr>
        <w:spacing w:before="1" w:line="263" w:lineRule="auto"/>
        <w:ind w:left="19" w:right="173" w:firstLine="592"/>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w:t>
      </w:r>
      <w:r>
        <w:rPr>
          <w:rFonts w:hint="eastAsia" w:ascii="宋体" w:hAnsi="宋体" w:eastAsia="宋体" w:cs="宋体"/>
          <w:sz w:val="24"/>
          <w:szCs w:val="24"/>
          <w:u w:val="single" w:color="auto"/>
        </w:rPr>
        <w:t>2</w:t>
      </w:r>
      <w:r>
        <w:rPr>
          <w:rFonts w:hint="eastAsia" w:ascii="宋体" w:hAnsi="宋体" w:eastAsia="宋体" w:cs="宋体"/>
          <w:sz w:val="24"/>
          <w:szCs w:val="24"/>
        </w:rPr>
        <w:t>种方式对合同价格</w:t>
      </w:r>
      <w:r>
        <w:rPr>
          <w:rFonts w:hint="eastAsia" w:ascii="宋体" w:hAnsi="宋体" w:eastAsia="宋体" w:cs="宋体"/>
          <w:spacing w:val="-3"/>
          <w:sz w:val="24"/>
          <w:szCs w:val="24"/>
        </w:rPr>
        <w:t>进行调整：</w:t>
      </w:r>
    </w:p>
    <w:p w14:paraId="489F367B">
      <w:pPr>
        <w:spacing w:before="1" w:line="221" w:lineRule="auto"/>
        <w:ind w:left="596"/>
        <w:rPr>
          <w:rFonts w:hint="eastAsia" w:ascii="宋体" w:hAnsi="宋体" w:eastAsia="宋体" w:cs="宋体"/>
          <w:sz w:val="24"/>
          <w:szCs w:val="24"/>
        </w:rPr>
      </w:pPr>
      <w:r>
        <w:rPr>
          <w:rFonts w:hint="eastAsia" w:ascii="宋体" w:hAnsi="宋体" w:eastAsia="宋体" w:cs="宋体"/>
          <w:spacing w:val="-3"/>
          <w:sz w:val="24"/>
          <w:szCs w:val="24"/>
        </w:rPr>
        <w:t>第1种方式：采用价格指数进行价格调整。</w:t>
      </w:r>
    </w:p>
    <w:p w14:paraId="31E989E1">
      <w:pPr>
        <w:spacing w:before="66" w:line="263" w:lineRule="auto"/>
        <w:ind w:left="23" w:right="144" w:firstLine="568"/>
        <w:rPr>
          <w:rFonts w:hint="eastAsia" w:ascii="宋体" w:hAnsi="宋体" w:eastAsia="宋体" w:cs="宋体"/>
          <w:sz w:val="24"/>
          <w:szCs w:val="24"/>
        </w:rPr>
      </w:pPr>
      <w:r>
        <w:rPr>
          <w:rFonts w:hint="eastAsia" w:ascii="宋体" w:hAnsi="宋体" w:eastAsia="宋体" w:cs="宋体"/>
          <w:spacing w:val="-2"/>
          <w:sz w:val="24"/>
          <w:szCs w:val="24"/>
        </w:rPr>
        <w:t>关于各可调因子、定值和变值权重，以及基本价格指数</w:t>
      </w:r>
      <w:r>
        <w:rPr>
          <w:rFonts w:hint="eastAsia" w:ascii="宋体" w:hAnsi="宋体" w:eastAsia="宋体" w:cs="宋体"/>
          <w:spacing w:val="-3"/>
          <w:sz w:val="24"/>
          <w:szCs w:val="24"/>
        </w:rPr>
        <w:t>及其来源的约</w:t>
      </w:r>
      <w:r>
        <w:rPr>
          <w:rFonts w:hint="eastAsia" w:ascii="宋体" w:hAnsi="宋体" w:eastAsia="宋体" w:cs="宋体"/>
          <w:spacing w:val="-10"/>
          <w:sz w:val="24"/>
          <w:szCs w:val="24"/>
        </w:rPr>
        <w:t>定：</w:t>
      </w:r>
      <w:r>
        <w:rPr>
          <w:rFonts w:hint="eastAsia" w:ascii="宋体" w:hAnsi="宋体" w:eastAsia="宋体" w:cs="宋体"/>
          <w:spacing w:val="-10"/>
          <w:sz w:val="24"/>
          <w:szCs w:val="24"/>
          <w:u w:val="single" w:color="auto"/>
        </w:rPr>
        <w:t>无</w:t>
      </w:r>
      <w:r>
        <w:rPr>
          <w:rFonts w:hint="eastAsia" w:ascii="宋体" w:hAnsi="宋体" w:eastAsia="宋体" w:cs="宋体"/>
          <w:spacing w:val="-10"/>
          <w:sz w:val="24"/>
          <w:szCs w:val="24"/>
        </w:rPr>
        <w:t>；</w:t>
      </w:r>
    </w:p>
    <w:p w14:paraId="6FF49D46">
      <w:pPr>
        <w:spacing w:before="1" w:line="221" w:lineRule="auto"/>
        <w:ind w:left="596"/>
        <w:rPr>
          <w:rFonts w:hint="eastAsia" w:ascii="宋体" w:hAnsi="宋体" w:eastAsia="宋体" w:cs="宋体"/>
          <w:sz w:val="24"/>
          <w:szCs w:val="24"/>
        </w:rPr>
      </w:pPr>
      <w:r>
        <w:rPr>
          <w:rFonts w:hint="eastAsia" w:ascii="宋体" w:hAnsi="宋体" w:eastAsia="宋体" w:cs="宋体"/>
          <w:spacing w:val="-2"/>
          <w:sz w:val="24"/>
          <w:szCs w:val="24"/>
        </w:rPr>
        <w:t>第2种方式：采用造价信息进行价格调整。</w:t>
      </w:r>
    </w:p>
    <w:p w14:paraId="3086061A">
      <w:pPr>
        <w:spacing w:before="66" w:line="263" w:lineRule="auto"/>
        <w:ind w:left="24" w:right="154" w:firstLine="560"/>
        <w:rPr>
          <w:rFonts w:hint="eastAsia" w:ascii="宋体" w:hAnsi="宋体" w:eastAsia="宋体" w:cs="宋体"/>
          <w:sz w:val="24"/>
          <w:szCs w:val="24"/>
        </w:rPr>
      </w:pPr>
      <w:r>
        <w:rPr>
          <w:rFonts w:hint="eastAsia" w:ascii="宋体" w:hAnsi="宋体" w:eastAsia="宋体" w:cs="宋体"/>
          <w:spacing w:val="1"/>
          <w:sz w:val="24"/>
          <w:szCs w:val="24"/>
        </w:rPr>
        <w:t>（2）关于基准价格的约定：</w:t>
      </w:r>
      <w:r>
        <w:rPr>
          <w:rFonts w:hint="eastAsia" w:ascii="宋体" w:hAnsi="宋体" w:eastAsia="宋体" w:cs="宋体"/>
          <w:b/>
          <w:bCs/>
          <w:spacing w:val="1"/>
          <w:sz w:val="24"/>
          <w:szCs w:val="24"/>
          <w:u w:val="single" w:color="auto"/>
          <w:lang w:val="en-US" w:eastAsia="zh-CN"/>
        </w:rPr>
        <w:t>喀什地区区住房和城乡建设局</w:t>
      </w:r>
      <w:r>
        <w:rPr>
          <w:rFonts w:hint="eastAsia" w:ascii="宋体" w:hAnsi="宋体" w:eastAsia="宋体" w:cs="宋体"/>
          <w:b/>
          <w:bCs/>
          <w:sz w:val="24"/>
          <w:szCs w:val="24"/>
          <w:u w:val="single" w:color="auto"/>
        </w:rPr>
        <w:t>颁发的有关建设</w:t>
      </w:r>
      <w:r>
        <w:rPr>
          <w:rFonts w:hint="eastAsia" w:ascii="宋体" w:hAnsi="宋体" w:eastAsia="宋体" w:cs="宋体"/>
          <w:b/>
          <w:bCs/>
          <w:spacing w:val="-2"/>
          <w:sz w:val="24"/>
          <w:szCs w:val="24"/>
          <w:u w:val="single" w:color="auto"/>
        </w:rPr>
        <w:t>工程价格信息文件最新标准</w:t>
      </w:r>
      <w:r>
        <w:rPr>
          <w:rFonts w:hint="eastAsia" w:ascii="宋体" w:hAnsi="宋体" w:eastAsia="宋体" w:cs="宋体"/>
          <w:b/>
          <w:bCs/>
          <w:spacing w:val="-2"/>
          <w:sz w:val="24"/>
          <w:szCs w:val="24"/>
        </w:rPr>
        <w:t>。</w:t>
      </w:r>
    </w:p>
    <w:p w14:paraId="0197DCF8">
      <w:pPr>
        <w:spacing w:before="4" w:line="263" w:lineRule="auto"/>
        <w:ind w:left="16" w:right="142" w:firstLine="570"/>
        <w:rPr>
          <w:rFonts w:hint="eastAsia" w:ascii="宋体" w:hAnsi="宋体" w:eastAsia="宋体" w:cs="宋体"/>
          <w:sz w:val="24"/>
          <w:szCs w:val="24"/>
        </w:rPr>
      </w:pPr>
      <w:r>
        <w:rPr>
          <w:rFonts w:hint="eastAsia" w:ascii="宋体" w:hAnsi="宋体" w:eastAsia="宋体" w:cs="宋体"/>
          <w:spacing w:val="2"/>
          <w:sz w:val="24"/>
          <w:szCs w:val="24"/>
        </w:rPr>
        <w:t>专用合同条款①承包人在已标价工程量清单或预</w:t>
      </w:r>
      <w:r>
        <w:rPr>
          <w:rFonts w:hint="eastAsia" w:ascii="宋体" w:hAnsi="宋体" w:eastAsia="宋体" w:cs="宋体"/>
          <w:spacing w:val="1"/>
          <w:sz w:val="24"/>
          <w:szCs w:val="24"/>
        </w:rPr>
        <w:t>算书中载明的材料</w:t>
      </w:r>
      <w:r>
        <w:rPr>
          <w:rFonts w:hint="eastAsia" w:ascii="宋体" w:hAnsi="宋体" w:eastAsia="宋体" w:cs="宋体"/>
          <w:spacing w:val="-2"/>
          <w:sz w:val="24"/>
          <w:szCs w:val="24"/>
        </w:rPr>
        <w:t>单价低于基准价格的：专用合同条款合同履行期间材料单价涨幅以基准价</w:t>
      </w:r>
      <w:r>
        <w:rPr>
          <w:rFonts w:hint="eastAsia" w:ascii="宋体" w:hAnsi="宋体" w:eastAsia="宋体" w:cs="宋体"/>
          <w:spacing w:val="2"/>
          <w:sz w:val="24"/>
          <w:szCs w:val="24"/>
        </w:rPr>
        <w:t>格为基础超过</w:t>
      </w:r>
      <w:r>
        <w:rPr>
          <w:rFonts w:hint="eastAsia" w:ascii="宋体" w:hAnsi="宋体" w:eastAsia="宋体" w:cs="宋体"/>
          <w:spacing w:val="2"/>
          <w:sz w:val="24"/>
          <w:szCs w:val="24"/>
          <w:u w:val="single" w:color="auto"/>
        </w:rPr>
        <w:t xml:space="preserve"> </w:t>
      </w:r>
      <w:r>
        <w:rPr>
          <w:rFonts w:hint="eastAsia" w:ascii="宋体" w:hAnsi="宋体" w:eastAsia="宋体" w:cs="宋体"/>
          <w:b/>
          <w:bCs/>
          <w:spacing w:val="2"/>
          <w:sz w:val="24"/>
          <w:szCs w:val="24"/>
          <w:u w:val="single" w:color="auto"/>
        </w:rPr>
        <w:t>5</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%时，或材料单价跌幅以已标价工</w:t>
      </w:r>
      <w:r>
        <w:rPr>
          <w:rFonts w:hint="eastAsia" w:ascii="宋体" w:hAnsi="宋体" w:eastAsia="宋体" w:cs="宋体"/>
          <w:spacing w:val="1"/>
          <w:sz w:val="24"/>
          <w:szCs w:val="24"/>
        </w:rPr>
        <w:t>程量清单或预算书中</w:t>
      </w:r>
      <w:r>
        <w:rPr>
          <w:rFonts w:hint="eastAsia" w:ascii="宋体" w:hAnsi="宋体" w:eastAsia="宋体" w:cs="宋体"/>
          <w:sz w:val="24"/>
          <w:szCs w:val="24"/>
        </w:rPr>
        <w:t xml:space="preserve"> </w:t>
      </w:r>
      <w:r>
        <w:rPr>
          <w:rFonts w:hint="eastAsia" w:ascii="宋体" w:hAnsi="宋体" w:eastAsia="宋体" w:cs="宋体"/>
          <w:spacing w:val="1"/>
          <w:sz w:val="24"/>
          <w:szCs w:val="24"/>
        </w:rPr>
        <w:t>载明材料单价为基础超过</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5</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%时，其超过部分据实调整。</w:t>
      </w:r>
    </w:p>
    <w:p w14:paraId="20B5EC56">
      <w:pPr>
        <w:spacing w:before="5" w:line="253" w:lineRule="auto"/>
        <w:ind w:left="14" w:right="145" w:firstLine="559"/>
        <w:rPr>
          <w:rFonts w:hint="eastAsia" w:ascii="宋体" w:hAnsi="宋体" w:eastAsia="宋体" w:cs="宋体"/>
          <w:sz w:val="24"/>
          <w:szCs w:val="24"/>
        </w:rPr>
      </w:pPr>
      <w:r>
        <w:rPr>
          <w:rFonts w:hint="eastAsia" w:ascii="宋体" w:hAnsi="宋体" w:eastAsia="宋体" w:cs="宋体"/>
          <w:spacing w:val="2"/>
          <w:sz w:val="24"/>
          <w:szCs w:val="24"/>
        </w:rPr>
        <w:t>②承包人在已标价工程量清单或预算书中载明的材料单价高于基准</w:t>
      </w:r>
      <w:r>
        <w:rPr>
          <w:rFonts w:hint="eastAsia" w:ascii="宋体" w:hAnsi="宋体" w:eastAsia="宋体" w:cs="宋体"/>
          <w:spacing w:val="-2"/>
          <w:sz w:val="24"/>
          <w:szCs w:val="24"/>
        </w:rPr>
        <w:t>价格的：专用合同条款合同履行期间材料单价跌幅以基准价格为基础超过</w:t>
      </w:r>
      <w:r>
        <w:rPr>
          <w:rFonts w:hint="eastAsia" w:ascii="宋体" w:hAnsi="宋体" w:eastAsia="宋体" w:cs="宋体"/>
          <w:spacing w:val="15"/>
          <w:sz w:val="24"/>
          <w:szCs w:val="24"/>
        </w:rPr>
        <w:t xml:space="preserve"> </w:t>
      </w:r>
      <w:r>
        <w:rPr>
          <w:rFonts w:hint="eastAsia" w:ascii="宋体" w:hAnsi="宋体" w:eastAsia="宋体" w:cs="宋体"/>
          <w:b/>
          <w:bCs/>
          <w:spacing w:val="-2"/>
          <w:sz w:val="24"/>
          <w:szCs w:val="24"/>
          <w:u w:val="single" w:color="auto"/>
        </w:rPr>
        <w:t>5</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%时，材料单价涨幅以已标价工程量清单或预算书中载明材料单价为基</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础超过</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5</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%时，其超过部分据实调整。</w:t>
      </w:r>
    </w:p>
    <w:p w14:paraId="29D2D734">
      <w:pPr>
        <w:spacing w:before="62" w:line="242" w:lineRule="auto"/>
        <w:ind w:left="23" w:right="145" w:firstLine="550"/>
        <w:rPr>
          <w:rFonts w:hint="eastAsia" w:ascii="宋体" w:hAnsi="宋体" w:eastAsia="宋体" w:cs="宋体"/>
          <w:sz w:val="24"/>
          <w:szCs w:val="24"/>
        </w:rPr>
      </w:pPr>
      <w:r>
        <w:rPr>
          <w:rFonts w:hint="eastAsia" w:ascii="宋体" w:hAnsi="宋体" w:eastAsia="宋体" w:cs="宋体"/>
          <w:spacing w:val="2"/>
          <w:sz w:val="24"/>
          <w:szCs w:val="24"/>
        </w:rPr>
        <w:t>③承包人在已标价工程量清单或预算书中载明的材料单价等于基准</w:t>
      </w:r>
      <w:r>
        <w:rPr>
          <w:rFonts w:hint="eastAsia" w:ascii="宋体" w:hAnsi="宋体" w:eastAsia="宋体" w:cs="宋体"/>
          <w:spacing w:val="-2"/>
          <w:sz w:val="24"/>
          <w:szCs w:val="24"/>
        </w:rPr>
        <w:t>单价的：专用合同条款合同履行期间材料单价涨跌幅以基准单价为基础超</w:t>
      </w:r>
    </w:p>
    <w:p w14:paraId="7A173FAB">
      <w:pPr>
        <w:spacing w:before="91" w:line="223" w:lineRule="auto"/>
        <w:ind w:left="20"/>
        <w:rPr>
          <w:rFonts w:hint="eastAsia" w:ascii="宋体" w:hAnsi="宋体" w:eastAsia="宋体" w:cs="宋体"/>
          <w:sz w:val="24"/>
          <w:szCs w:val="24"/>
        </w:rPr>
      </w:pPr>
      <w:r>
        <w:rPr>
          <w:rFonts w:hint="eastAsia" w:ascii="宋体" w:hAnsi="宋体" w:eastAsia="宋体" w:cs="宋体"/>
          <w:spacing w:val="-2"/>
          <w:sz w:val="24"/>
          <w:szCs w:val="24"/>
        </w:rPr>
        <w:t>过</w:t>
      </w:r>
      <w:r>
        <w:rPr>
          <w:rFonts w:hint="eastAsia" w:ascii="宋体" w:hAnsi="宋体" w:eastAsia="宋体" w:cs="宋体"/>
          <w:b/>
          <w:bCs/>
          <w:spacing w:val="-2"/>
          <w:sz w:val="24"/>
          <w:szCs w:val="24"/>
          <w:u w:val="single" w:color="auto"/>
        </w:rPr>
        <w:t>±5</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%时，其超过部分据实调整。</w:t>
      </w:r>
    </w:p>
    <w:p w14:paraId="558A3F82">
      <w:pPr>
        <w:spacing w:before="1" w:line="221" w:lineRule="auto"/>
        <w:ind w:left="596"/>
        <w:rPr>
          <w:rFonts w:hint="eastAsia" w:ascii="宋体" w:hAnsi="宋体" w:eastAsia="宋体" w:cs="宋体"/>
          <w:spacing w:val="-2"/>
          <w:sz w:val="24"/>
          <w:szCs w:val="24"/>
        </w:rPr>
      </w:pPr>
      <w:r>
        <w:rPr>
          <w:rFonts w:hint="eastAsia" w:ascii="宋体" w:hAnsi="宋体" w:eastAsia="宋体" w:cs="宋体"/>
          <w:spacing w:val="-2"/>
          <w:sz w:val="24"/>
          <w:szCs w:val="24"/>
        </w:rPr>
        <w:t>第 3 种方式：其他价格调整方式</w:t>
      </w:r>
      <w:r>
        <w:rPr>
          <w:rFonts w:hint="eastAsia" w:ascii="宋体" w:hAnsi="宋体" w:eastAsia="宋体" w:cs="宋体"/>
          <w:spacing w:val="-2"/>
          <w:sz w:val="24"/>
          <w:szCs w:val="24"/>
          <w:lang w:eastAsia="zh-CN"/>
        </w:rPr>
        <w:t>：</w:t>
      </w:r>
      <w:r>
        <w:rPr>
          <w:rFonts w:hint="eastAsia" w:ascii="宋体" w:hAnsi="宋体" w:eastAsia="宋体" w:cs="宋体"/>
          <w:b/>
          <w:bCs/>
          <w:spacing w:val="-2"/>
          <w:sz w:val="24"/>
          <w:szCs w:val="24"/>
          <w:u w:val="single"/>
        </w:rPr>
        <w:t xml:space="preserve">  无</w:t>
      </w:r>
      <w:r>
        <w:rPr>
          <w:rFonts w:hint="eastAsia" w:ascii="宋体" w:hAnsi="宋体" w:eastAsia="宋体" w:cs="宋体"/>
          <w:b/>
          <w:bCs/>
          <w:spacing w:val="-2"/>
          <w:sz w:val="24"/>
          <w:szCs w:val="24"/>
          <w:u w:val="single"/>
          <w:lang w:val="en-US" w:eastAsia="zh-CN"/>
        </w:rPr>
        <w:t xml:space="preserve"> </w:t>
      </w:r>
      <w:r>
        <w:rPr>
          <w:rFonts w:hint="eastAsia" w:ascii="宋体" w:hAnsi="宋体" w:eastAsia="宋体" w:cs="宋体"/>
          <w:b/>
          <w:bCs/>
          <w:spacing w:val="-2"/>
          <w:sz w:val="24"/>
          <w:szCs w:val="24"/>
          <w:u w:val="single"/>
        </w:rPr>
        <w:t xml:space="preserve"> </w:t>
      </w:r>
      <w:r>
        <w:rPr>
          <w:rFonts w:hint="eastAsia" w:ascii="宋体" w:hAnsi="宋体" w:eastAsia="宋体" w:cs="宋体"/>
          <w:spacing w:val="-2"/>
          <w:sz w:val="24"/>
          <w:szCs w:val="24"/>
        </w:rPr>
        <w:t>。</w:t>
      </w:r>
    </w:p>
    <w:p w14:paraId="37ED63D2">
      <w:pPr>
        <w:spacing w:before="182" w:line="223" w:lineRule="auto"/>
        <w:ind w:left="29"/>
        <w:outlineLvl w:val="1"/>
        <w:rPr>
          <w:rFonts w:hint="eastAsia" w:ascii="宋体" w:hAnsi="宋体" w:eastAsia="宋体" w:cs="宋体"/>
          <w:sz w:val="24"/>
          <w:szCs w:val="24"/>
        </w:rPr>
      </w:pPr>
      <w:r>
        <w:rPr>
          <w:rFonts w:hint="eastAsia" w:ascii="宋体" w:hAnsi="宋体" w:eastAsia="宋体" w:cs="宋体"/>
          <w:b/>
          <w:bCs/>
          <w:spacing w:val="-2"/>
          <w:sz w:val="24"/>
          <w:szCs w:val="24"/>
          <w:u w:val="single" w:color="auto"/>
        </w:rPr>
        <w:t>12.</w:t>
      </w:r>
      <w:r>
        <w:rPr>
          <w:rFonts w:hint="eastAsia" w:ascii="宋体" w:hAnsi="宋体" w:eastAsia="宋体" w:cs="宋体"/>
          <w:spacing w:val="-2"/>
          <w:sz w:val="24"/>
          <w:szCs w:val="24"/>
          <w:u w:val="single" w:color="auto"/>
        </w:rPr>
        <w:t xml:space="preserve"> </w:t>
      </w:r>
      <w:r>
        <w:rPr>
          <w:rFonts w:hint="eastAsia" w:ascii="宋体" w:hAnsi="宋体" w:eastAsia="宋体" w:cs="宋体"/>
          <w:b/>
          <w:bCs/>
          <w:spacing w:val="-2"/>
          <w:sz w:val="24"/>
          <w:szCs w:val="24"/>
          <w:u w:val="single" w:color="auto"/>
        </w:rPr>
        <w:t>合同价格、计量与支付</w:t>
      </w:r>
    </w:p>
    <w:p w14:paraId="062B0218">
      <w:pPr>
        <w:spacing w:before="182" w:line="223" w:lineRule="auto"/>
        <w:ind w:left="596"/>
        <w:rPr>
          <w:rFonts w:hint="eastAsia" w:ascii="宋体" w:hAnsi="宋体" w:eastAsia="宋体" w:cs="宋体"/>
          <w:sz w:val="24"/>
          <w:szCs w:val="24"/>
          <w:lang w:val="en-US" w:eastAsia="zh-CN"/>
        </w:rPr>
      </w:pPr>
      <w:r>
        <w:rPr>
          <w:rFonts w:hint="eastAsia" w:ascii="宋体" w:hAnsi="宋体" w:eastAsia="宋体" w:cs="宋体"/>
          <w:spacing w:val="-4"/>
          <w:sz w:val="24"/>
          <w:szCs w:val="24"/>
        </w:rPr>
        <w:t>12.1</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合同价格形式</w:t>
      </w:r>
      <w:r>
        <w:rPr>
          <w:rFonts w:hint="eastAsia" w:ascii="宋体" w:hAnsi="宋体" w:eastAsia="宋体" w:cs="宋体"/>
          <w:spacing w:val="-4"/>
          <w:sz w:val="24"/>
          <w:szCs w:val="24"/>
          <w:lang w:val="en-US" w:eastAsia="zh-CN"/>
        </w:rPr>
        <w:t xml:space="preserve"> </w:t>
      </w:r>
    </w:p>
    <w:p w14:paraId="1A48E6D7">
      <w:pPr>
        <w:spacing w:before="182" w:line="222" w:lineRule="auto"/>
        <w:ind w:left="596"/>
        <w:rPr>
          <w:rFonts w:hint="eastAsia" w:ascii="宋体" w:hAnsi="宋体" w:eastAsia="宋体" w:cs="宋体"/>
          <w:sz w:val="24"/>
          <w:szCs w:val="24"/>
        </w:rPr>
      </w:pPr>
      <w:r>
        <w:rPr>
          <w:rFonts w:hint="eastAsia" w:ascii="宋体" w:hAnsi="宋体" w:eastAsia="宋体" w:cs="宋体"/>
          <w:spacing w:val="-3"/>
          <w:sz w:val="24"/>
          <w:szCs w:val="24"/>
        </w:rPr>
        <w:t>1、单价合同。</w:t>
      </w:r>
    </w:p>
    <w:p w14:paraId="64D1FD0B">
      <w:pPr>
        <w:spacing w:before="62" w:line="264" w:lineRule="auto"/>
        <w:ind w:left="18" w:right="144" w:firstLine="568"/>
        <w:rPr>
          <w:rFonts w:hint="eastAsia" w:ascii="宋体" w:hAnsi="宋体" w:eastAsia="宋体" w:cs="宋体"/>
          <w:sz w:val="24"/>
          <w:szCs w:val="24"/>
        </w:rPr>
      </w:pPr>
      <w:r>
        <w:rPr>
          <w:rFonts w:hint="eastAsia" w:ascii="宋体" w:hAnsi="宋体" w:eastAsia="宋体" w:cs="宋体"/>
          <w:spacing w:val="-4"/>
          <w:sz w:val="24"/>
          <w:szCs w:val="24"/>
        </w:rPr>
        <w:t>综合单价包含的风险范围：</w:t>
      </w:r>
      <w:r>
        <w:rPr>
          <w:rFonts w:hint="eastAsia" w:ascii="宋体" w:hAnsi="宋体" w:eastAsia="宋体" w:cs="宋体"/>
          <w:b/>
          <w:bCs/>
          <w:spacing w:val="-4"/>
          <w:sz w:val="24"/>
          <w:szCs w:val="24"/>
          <w:u w:val="single" w:color="auto"/>
        </w:rPr>
        <w:t>1.主要材料价格上涨在±5%以内的风险及其他材料市场价格波动导致的风险；2.施工机械使用费涨跌在10%以内的</w:t>
      </w:r>
      <w:r>
        <w:rPr>
          <w:rFonts w:hint="eastAsia" w:ascii="宋体" w:hAnsi="宋体" w:eastAsia="宋体" w:cs="宋体"/>
          <w:b/>
          <w:bCs/>
          <w:sz w:val="24"/>
          <w:szCs w:val="24"/>
          <w:u w:val="single" w:color="auto"/>
        </w:rPr>
        <w:t>风险；3.对于承包人根据自身技术能力、管理水平、经营状况</w:t>
      </w:r>
      <w:r>
        <w:rPr>
          <w:rFonts w:hint="eastAsia" w:ascii="宋体" w:hAnsi="宋体" w:eastAsia="宋体" w:cs="宋体"/>
          <w:b/>
          <w:bCs/>
          <w:spacing w:val="-1"/>
          <w:sz w:val="24"/>
          <w:szCs w:val="24"/>
          <w:u w:val="single" w:color="auto"/>
        </w:rPr>
        <w:t>能够自主</w:t>
      </w:r>
      <w:r>
        <w:rPr>
          <w:rFonts w:hint="eastAsia" w:ascii="宋体" w:hAnsi="宋体" w:eastAsia="宋体" w:cs="宋体"/>
          <w:b/>
          <w:bCs/>
          <w:sz w:val="24"/>
          <w:szCs w:val="24"/>
          <w:u w:val="single" w:color="auto"/>
        </w:rPr>
        <w:t>控制的风险；4.因承包人原因造成工期延误，延误期间如遇到调价</w:t>
      </w:r>
      <w:r>
        <w:rPr>
          <w:rFonts w:hint="eastAsia" w:ascii="宋体" w:hAnsi="宋体" w:eastAsia="宋体" w:cs="宋体"/>
          <w:b/>
          <w:bCs/>
          <w:spacing w:val="-1"/>
          <w:sz w:val="24"/>
          <w:szCs w:val="24"/>
          <w:u w:val="single" w:color="auto"/>
        </w:rPr>
        <w:t>因素</w:t>
      </w:r>
      <w:r>
        <w:rPr>
          <w:rFonts w:hint="eastAsia" w:ascii="宋体" w:hAnsi="宋体" w:eastAsia="宋体" w:cs="宋体"/>
          <w:b/>
          <w:bCs/>
          <w:spacing w:val="1"/>
          <w:sz w:val="24"/>
          <w:szCs w:val="24"/>
          <w:u w:val="single" w:color="auto"/>
        </w:rPr>
        <w:t>价格上涨的风险；5.有经验的承包人能够和应预计的其他风险。</w:t>
      </w:r>
    </w:p>
    <w:p w14:paraId="20647C25">
      <w:pPr>
        <w:spacing w:line="220" w:lineRule="auto"/>
        <w:ind w:left="586"/>
        <w:rPr>
          <w:rFonts w:hint="eastAsia" w:ascii="宋体" w:hAnsi="宋体" w:eastAsia="宋体" w:cs="宋体"/>
          <w:sz w:val="24"/>
          <w:szCs w:val="24"/>
          <w:lang w:eastAsia="zh-CN"/>
        </w:rPr>
      </w:pPr>
      <w:r>
        <w:rPr>
          <w:rFonts w:hint="eastAsia" w:ascii="宋体" w:hAnsi="宋体" w:eastAsia="宋体" w:cs="宋体"/>
          <w:sz w:val="24"/>
          <w:szCs w:val="24"/>
        </w:rPr>
        <w:t>风险费用的计算方法：</w:t>
      </w:r>
      <w:r>
        <w:rPr>
          <w:rFonts w:hint="eastAsia" w:ascii="宋体" w:hAnsi="宋体" w:eastAsia="宋体" w:cs="宋体"/>
          <w:b/>
          <w:bCs/>
          <w:sz w:val="24"/>
          <w:szCs w:val="24"/>
          <w:u w:val="single" w:color="auto"/>
        </w:rPr>
        <w:t>在约定的风险范围内合同价款不再调整</w:t>
      </w:r>
    </w:p>
    <w:p w14:paraId="3E8982CB">
      <w:pPr>
        <w:spacing w:before="63" w:line="264" w:lineRule="auto"/>
        <w:ind w:left="16" w:right="2" w:firstLine="569"/>
        <w:rPr>
          <w:rFonts w:hint="eastAsia" w:ascii="宋体" w:hAnsi="宋体" w:eastAsia="宋体" w:cs="宋体"/>
          <w:sz w:val="24"/>
          <w:szCs w:val="24"/>
        </w:rPr>
      </w:pPr>
      <w:r>
        <w:rPr>
          <w:rFonts w:hint="eastAsia" w:ascii="宋体" w:hAnsi="宋体" w:eastAsia="宋体" w:cs="宋体"/>
          <w:b/>
          <w:bCs/>
          <w:spacing w:val="-2"/>
          <w:sz w:val="24"/>
          <w:szCs w:val="24"/>
        </w:rPr>
        <w:t>风险范围以外合同价格的调整方法：(1)主要材料涨</w:t>
      </w:r>
      <w:r>
        <w:rPr>
          <w:rFonts w:hint="eastAsia" w:ascii="宋体" w:hAnsi="宋体" w:eastAsia="宋体" w:cs="宋体"/>
          <w:b/>
          <w:bCs/>
          <w:spacing w:val="-3"/>
          <w:sz w:val="24"/>
          <w:szCs w:val="24"/>
        </w:rPr>
        <w:t>跌超过±5%以上按照11.1市场价格波动引起的调整约定根据形象进度划分</w:t>
      </w:r>
      <w:r>
        <w:rPr>
          <w:rFonts w:hint="eastAsia" w:ascii="宋体" w:hAnsi="宋体" w:eastAsia="宋体" w:cs="宋体"/>
          <w:b/>
          <w:bCs/>
          <w:spacing w:val="-4"/>
          <w:sz w:val="24"/>
          <w:szCs w:val="24"/>
        </w:rPr>
        <w:t>相应调整；(2)</w:t>
      </w:r>
      <w:r>
        <w:rPr>
          <w:rFonts w:hint="eastAsia" w:ascii="宋体" w:hAnsi="宋体" w:eastAsia="宋体" w:cs="宋体"/>
          <w:b/>
          <w:bCs/>
          <w:spacing w:val="-1"/>
          <w:sz w:val="24"/>
          <w:szCs w:val="24"/>
        </w:rPr>
        <w:t>施工机械使用费涨跌超过10%的按照行业主管部门发布的机</w:t>
      </w:r>
      <w:r>
        <w:rPr>
          <w:rFonts w:hint="eastAsia" w:ascii="宋体" w:hAnsi="宋体" w:eastAsia="宋体" w:cs="宋体"/>
          <w:b/>
          <w:bCs/>
          <w:spacing w:val="-2"/>
          <w:sz w:val="24"/>
          <w:szCs w:val="24"/>
        </w:rPr>
        <w:t>械台班单价</w:t>
      </w:r>
    </w:p>
    <w:p w14:paraId="2AB2AFA5">
      <w:pPr>
        <w:spacing w:before="10" w:line="263" w:lineRule="auto"/>
        <w:ind w:left="16" w:right="143" w:firstLine="5"/>
        <w:rPr>
          <w:rFonts w:hint="eastAsia" w:ascii="宋体" w:hAnsi="宋体" w:eastAsia="宋体" w:cs="宋体"/>
          <w:sz w:val="24"/>
          <w:szCs w:val="24"/>
        </w:rPr>
      </w:pPr>
      <w:r>
        <w:rPr>
          <w:rFonts w:hint="eastAsia" w:ascii="宋体" w:hAnsi="宋体" w:eastAsia="宋体" w:cs="宋体"/>
          <w:b/>
          <w:bCs/>
          <w:spacing w:val="-4"/>
          <w:sz w:val="24"/>
          <w:szCs w:val="24"/>
        </w:rPr>
        <w:t>或机械费系数调整:(3)因承包人原因造成工期延误的，计划进度日期</w:t>
      </w:r>
      <w:r>
        <w:rPr>
          <w:rFonts w:hint="eastAsia" w:ascii="宋体" w:hAnsi="宋体" w:eastAsia="宋体" w:cs="宋体"/>
          <w:b/>
          <w:bCs/>
          <w:spacing w:val="-2"/>
          <w:sz w:val="24"/>
          <w:szCs w:val="24"/>
        </w:rPr>
        <w:t>后续工程的价格，采用计划进度日期与实际进度日期两者的较低者；(4)</w:t>
      </w:r>
      <w:r>
        <w:rPr>
          <w:rFonts w:hint="eastAsia" w:ascii="宋体" w:hAnsi="宋体" w:eastAsia="宋体" w:cs="宋体"/>
          <w:b/>
          <w:bCs/>
          <w:spacing w:val="-4"/>
          <w:sz w:val="24"/>
          <w:szCs w:val="24"/>
        </w:rPr>
        <w:t>设计变更、现场签证按照10.4变更估价约定调整；(5)暂定价材料及设</w:t>
      </w:r>
      <w:r>
        <w:rPr>
          <w:rFonts w:hint="eastAsia" w:ascii="宋体" w:hAnsi="宋体" w:eastAsia="宋体" w:cs="宋体"/>
          <w:b/>
          <w:bCs/>
          <w:spacing w:val="-2"/>
          <w:sz w:val="24"/>
          <w:szCs w:val="24"/>
        </w:rPr>
        <w:t>备按照甲乙双方共同确认价格调整；(6)暂估价项目按照10.</w:t>
      </w:r>
      <w:r>
        <w:rPr>
          <w:rFonts w:hint="eastAsia" w:ascii="宋体" w:hAnsi="宋体" w:eastAsia="宋体" w:cs="宋体"/>
          <w:b/>
          <w:bCs/>
          <w:spacing w:val="-3"/>
          <w:sz w:val="24"/>
          <w:szCs w:val="24"/>
        </w:rPr>
        <w:t>7哲估价约</w:t>
      </w:r>
      <w:r>
        <w:rPr>
          <w:rFonts w:hint="eastAsia" w:ascii="宋体" w:hAnsi="宋体" w:eastAsia="宋体" w:cs="宋体"/>
          <w:b/>
          <w:bCs/>
          <w:spacing w:val="-5"/>
          <w:sz w:val="24"/>
          <w:szCs w:val="24"/>
        </w:rPr>
        <w:t>定调整；(7)</w:t>
      </w:r>
      <w:r>
        <w:rPr>
          <w:rFonts w:hint="eastAsia" w:ascii="宋体" w:hAnsi="宋体" w:eastAsia="宋体" w:cs="宋体"/>
          <w:spacing w:val="-5"/>
          <w:sz w:val="24"/>
          <w:szCs w:val="24"/>
          <w:lang w:eastAsia="zh-CN"/>
        </w:rPr>
        <w:t>工程量</w:t>
      </w:r>
      <w:r>
        <w:rPr>
          <w:rFonts w:hint="eastAsia" w:ascii="宋体" w:hAnsi="宋体" w:eastAsia="宋体" w:cs="宋体"/>
          <w:b/>
          <w:bCs/>
          <w:spacing w:val="-5"/>
          <w:sz w:val="24"/>
          <w:szCs w:val="24"/>
        </w:rPr>
        <w:t>清单偏差超出15%以上的按10.4变更估价约定及建</w:t>
      </w:r>
      <w:r>
        <w:rPr>
          <w:rFonts w:hint="eastAsia" w:ascii="宋体" w:hAnsi="宋体" w:eastAsia="宋体" w:cs="宋体"/>
          <w:b/>
          <w:bCs/>
          <w:spacing w:val="-2"/>
          <w:sz w:val="24"/>
          <w:szCs w:val="24"/>
        </w:rPr>
        <w:t>设</w:t>
      </w:r>
      <w:r>
        <w:rPr>
          <w:rFonts w:hint="eastAsia" w:ascii="宋体" w:hAnsi="宋体" w:eastAsia="宋体" w:cs="宋体"/>
          <w:b/>
          <w:bCs/>
          <w:spacing w:val="-2"/>
          <w:sz w:val="24"/>
          <w:szCs w:val="24"/>
          <w:lang w:eastAsia="zh-CN"/>
        </w:rPr>
        <w:t>工程</w:t>
      </w:r>
      <w:r>
        <w:rPr>
          <w:rFonts w:hint="eastAsia" w:ascii="宋体" w:hAnsi="宋体" w:eastAsia="宋体" w:cs="宋体"/>
          <w:b/>
          <w:bCs/>
          <w:spacing w:val="-2"/>
          <w:sz w:val="24"/>
          <w:szCs w:val="24"/>
        </w:rPr>
        <w:t>清单计价规范(GB50500-2013）9.6</w:t>
      </w:r>
      <w:r>
        <w:rPr>
          <w:rFonts w:hint="eastAsia" w:ascii="宋体" w:hAnsi="宋体" w:eastAsia="宋体" w:cs="宋体"/>
          <w:b/>
          <w:bCs/>
          <w:spacing w:val="-3"/>
          <w:sz w:val="24"/>
          <w:szCs w:val="24"/>
        </w:rPr>
        <w:t>.2调整合同单价；(8)人工费</w:t>
      </w:r>
      <w:r>
        <w:rPr>
          <w:rFonts w:hint="eastAsia" w:ascii="宋体" w:hAnsi="宋体" w:eastAsia="宋体" w:cs="宋体"/>
          <w:b/>
          <w:bCs/>
          <w:spacing w:val="-3"/>
          <w:sz w:val="24"/>
          <w:szCs w:val="24"/>
          <w:lang w:eastAsia="zh-CN"/>
        </w:rPr>
        <w:t>调整</w:t>
      </w:r>
      <w:r>
        <w:rPr>
          <w:rFonts w:hint="eastAsia" w:ascii="宋体" w:hAnsi="宋体" w:eastAsia="宋体" w:cs="宋体"/>
          <w:b/>
          <w:bCs/>
          <w:sz w:val="24"/>
          <w:szCs w:val="24"/>
        </w:rPr>
        <w:t>整以造价咨询单位出具的招标控制价中的人工费为基数以当地工程造价管理机构发布的信息价格，根据</w:t>
      </w:r>
      <w:r>
        <w:rPr>
          <w:rFonts w:hint="eastAsia" w:ascii="宋体" w:hAnsi="宋体" w:eastAsia="宋体" w:cs="宋体"/>
          <w:b/>
          <w:bCs/>
          <w:sz w:val="24"/>
          <w:szCs w:val="24"/>
          <w:lang w:eastAsia="zh-CN"/>
        </w:rPr>
        <w:t>形象</w:t>
      </w:r>
      <w:r>
        <w:rPr>
          <w:rFonts w:hint="eastAsia" w:ascii="宋体" w:hAnsi="宋体" w:eastAsia="宋体" w:cs="宋体"/>
          <w:b/>
          <w:bCs/>
          <w:sz w:val="24"/>
          <w:szCs w:val="24"/>
        </w:rPr>
        <w:t>进度划分</w:t>
      </w:r>
      <w:r>
        <w:rPr>
          <w:rFonts w:hint="eastAsia" w:ascii="宋体" w:hAnsi="宋体" w:eastAsia="宋体" w:cs="宋体"/>
          <w:b/>
          <w:bCs/>
          <w:spacing w:val="-1"/>
          <w:sz w:val="24"/>
          <w:szCs w:val="24"/>
        </w:rPr>
        <w:t>，相应调整。</w:t>
      </w:r>
    </w:p>
    <w:p w14:paraId="1C0BC4E5">
      <w:pPr>
        <w:spacing w:before="1" w:line="223" w:lineRule="auto"/>
        <w:ind w:left="578"/>
        <w:rPr>
          <w:rFonts w:hint="eastAsia" w:ascii="宋体" w:hAnsi="宋体" w:eastAsia="宋体" w:cs="宋体"/>
          <w:sz w:val="24"/>
          <w:szCs w:val="24"/>
        </w:rPr>
      </w:pPr>
      <w:r>
        <w:rPr>
          <w:rFonts w:hint="eastAsia" w:ascii="宋体" w:hAnsi="宋体" w:eastAsia="宋体" w:cs="宋体"/>
          <w:spacing w:val="-1"/>
          <w:sz w:val="24"/>
          <w:szCs w:val="24"/>
        </w:rPr>
        <w:t>2、总价合同。</w:t>
      </w:r>
    </w:p>
    <w:p w14:paraId="10D0E663">
      <w:pPr>
        <w:spacing w:before="60" w:line="223" w:lineRule="auto"/>
        <w:ind w:left="596"/>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0C17639">
      <w:pPr>
        <w:spacing w:before="63" w:line="222" w:lineRule="auto"/>
        <w:ind w:left="586"/>
        <w:rPr>
          <w:rFonts w:hint="eastAsia" w:ascii="宋体" w:hAnsi="宋体" w:eastAsia="宋体" w:cs="宋体"/>
          <w:sz w:val="24"/>
          <w:szCs w:val="24"/>
        </w:rPr>
      </w:pPr>
      <w:r>
        <w:rPr>
          <w:rFonts w:hint="eastAsia" w:ascii="宋体" w:hAnsi="宋体" w:eastAsia="宋体" w:cs="宋体"/>
          <w:sz w:val="24"/>
          <w:szCs w:val="24"/>
        </w:rPr>
        <w:t>风险费用的计算方法：</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1F37350A">
      <w:pPr>
        <w:spacing w:before="64" w:line="223" w:lineRule="auto"/>
        <w:ind w:left="586"/>
        <w:rPr>
          <w:rFonts w:hint="eastAsia" w:ascii="宋体" w:hAnsi="宋体" w:eastAsia="宋体" w:cs="宋体"/>
          <w:sz w:val="24"/>
          <w:szCs w:val="24"/>
        </w:rPr>
      </w:pPr>
      <w:r>
        <w:rPr>
          <w:rFonts w:hint="eastAsia" w:ascii="宋体" w:hAnsi="宋体" w:eastAsia="宋体" w:cs="宋体"/>
          <w:spacing w:val="1"/>
          <w:sz w:val="24"/>
          <w:szCs w:val="24"/>
        </w:rPr>
        <w:t>风险范围以外合同价格的调整方法：</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12385376">
      <w:pPr>
        <w:spacing w:before="60" w:line="222" w:lineRule="auto"/>
        <w:ind w:left="580"/>
        <w:rPr>
          <w:rFonts w:hint="eastAsia" w:ascii="宋体" w:hAnsi="宋体" w:eastAsia="宋体" w:cs="宋体"/>
          <w:sz w:val="24"/>
          <w:szCs w:val="24"/>
        </w:rPr>
      </w:pPr>
      <w:r>
        <w:rPr>
          <w:rFonts w:hint="eastAsia" w:ascii="宋体" w:hAnsi="宋体" w:eastAsia="宋体" w:cs="宋体"/>
          <w:spacing w:val="1"/>
          <w:sz w:val="24"/>
          <w:szCs w:val="24"/>
        </w:rPr>
        <w:t>3、其他价格方式：</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411BE7F">
      <w:pPr>
        <w:spacing w:before="64" w:line="224" w:lineRule="auto"/>
        <w:ind w:left="596"/>
        <w:rPr>
          <w:rFonts w:hint="eastAsia" w:ascii="宋体" w:hAnsi="宋体" w:eastAsia="宋体" w:cs="宋体"/>
          <w:sz w:val="24"/>
          <w:szCs w:val="24"/>
        </w:rPr>
      </w:pPr>
      <w:r>
        <w:rPr>
          <w:rFonts w:hint="eastAsia" w:ascii="宋体" w:hAnsi="宋体" w:eastAsia="宋体" w:cs="宋体"/>
          <w:spacing w:val="-6"/>
          <w:sz w:val="24"/>
          <w:szCs w:val="24"/>
        </w:rPr>
        <w:t>12.2</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预付款</w:t>
      </w:r>
    </w:p>
    <w:p w14:paraId="59A913DC">
      <w:pPr>
        <w:spacing w:before="181" w:line="224" w:lineRule="auto"/>
        <w:ind w:left="596"/>
        <w:rPr>
          <w:rFonts w:hint="eastAsia" w:ascii="宋体" w:hAnsi="宋体" w:eastAsia="宋体" w:cs="宋体"/>
          <w:sz w:val="24"/>
          <w:szCs w:val="24"/>
        </w:rPr>
      </w:pPr>
      <w:r>
        <w:rPr>
          <w:rFonts w:hint="eastAsia" w:ascii="宋体" w:hAnsi="宋体" w:eastAsia="宋体" w:cs="宋体"/>
          <w:spacing w:val="-1"/>
          <w:sz w:val="24"/>
          <w:szCs w:val="24"/>
        </w:rPr>
        <w:t>12.2.1 预付款的支付</w:t>
      </w:r>
    </w:p>
    <w:p w14:paraId="51385EB8">
      <w:pPr>
        <w:spacing w:before="58" w:line="222" w:lineRule="auto"/>
        <w:ind w:left="586"/>
        <w:rPr>
          <w:rFonts w:hint="eastAsia" w:ascii="宋体" w:hAnsi="宋体" w:eastAsia="宋体" w:cs="宋体"/>
          <w:sz w:val="24"/>
          <w:szCs w:val="24"/>
        </w:rPr>
      </w:pPr>
      <w:r>
        <w:rPr>
          <w:rFonts w:hint="eastAsia" w:ascii="宋体" w:hAnsi="宋体" w:eastAsia="宋体" w:cs="宋体"/>
          <w:spacing w:val="1"/>
          <w:sz w:val="24"/>
          <w:szCs w:val="24"/>
        </w:rPr>
        <w:t>预付款支付比例或金额：签订合同时，双方自行协商。</w:t>
      </w:r>
    </w:p>
    <w:p w14:paraId="62B8B3C5">
      <w:pPr>
        <w:spacing w:before="64" w:line="222" w:lineRule="auto"/>
        <w:ind w:left="586"/>
        <w:rPr>
          <w:rFonts w:hint="eastAsia" w:ascii="宋体" w:hAnsi="宋体" w:eastAsia="宋体" w:cs="宋体"/>
          <w:sz w:val="24"/>
          <w:szCs w:val="24"/>
        </w:rPr>
      </w:pPr>
      <w:r>
        <w:rPr>
          <w:rFonts w:hint="eastAsia" w:ascii="宋体" w:hAnsi="宋体" w:eastAsia="宋体" w:cs="宋体"/>
          <w:spacing w:val="2"/>
          <w:sz w:val="24"/>
          <w:szCs w:val="24"/>
        </w:rPr>
        <w:t>预付款支付期限：</w:t>
      </w:r>
      <w:r>
        <w:rPr>
          <w:rFonts w:hint="eastAsia" w:ascii="宋体" w:hAnsi="宋体" w:eastAsia="宋体" w:cs="宋体"/>
          <w:b/>
          <w:bCs/>
          <w:spacing w:val="2"/>
          <w:sz w:val="24"/>
          <w:szCs w:val="24"/>
          <w:u w:val="single" w:color="auto"/>
        </w:rPr>
        <w:t>签订合同时，双方自行协商。</w:t>
      </w:r>
    </w:p>
    <w:p w14:paraId="3BCD3297">
      <w:pPr>
        <w:spacing w:before="64" w:line="222" w:lineRule="auto"/>
        <w:ind w:left="586"/>
        <w:rPr>
          <w:rFonts w:hint="eastAsia" w:ascii="宋体" w:hAnsi="宋体" w:eastAsia="宋体" w:cs="宋体"/>
          <w:sz w:val="24"/>
          <w:szCs w:val="24"/>
          <w:lang w:eastAsia="zh-CN"/>
        </w:rPr>
      </w:pPr>
      <w:r>
        <w:rPr>
          <w:rFonts w:hint="eastAsia" w:ascii="宋体" w:hAnsi="宋体" w:eastAsia="宋体" w:cs="宋体"/>
          <w:sz w:val="24"/>
          <w:szCs w:val="24"/>
        </w:rPr>
        <w:t>预付款扣回的方式：</w:t>
      </w:r>
      <w:r>
        <w:rPr>
          <w:rFonts w:hint="eastAsia" w:ascii="宋体" w:hAnsi="宋体" w:eastAsia="宋体" w:cs="宋体"/>
          <w:b/>
          <w:bCs/>
          <w:sz w:val="24"/>
          <w:szCs w:val="24"/>
          <w:u w:val="single" w:color="auto"/>
        </w:rPr>
        <w:t>签订合同时，双方自行协商。</w:t>
      </w:r>
    </w:p>
    <w:p w14:paraId="1B6AC130">
      <w:pPr>
        <w:spacing w:before="62" w:line="222" w:lineRule="auto"/>
        <w:ind w:left="596"/>
        <w:rPr>
          <w:rFonts w:hint="eastAsia" w:ascii="宋体" w:hAnsi="宋体" w:eastAsia="宋体" w:cs="宋体"/>
          <w:sz w:val="24"/>
          <w:szCs w:val="24"/>
        </w:rPr>
      </w:pPr>
      <w:r>
        <w:rPr>
          <w:rFonts w:hint="eastAsia" w:ascii="宋体" w:hAnsi="宋体" w:eastAsia="宋体" w:cs="宋体"/>
          <w:spacing w:val="-3"/>
          <w:sz w:val="24"/>
          <w:szCs w:val="24"/>
        </w:rPr>
        <w:t>12.2.2</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预付款担保</w:t>
      </w:r>
    </w:p>
    <w:p w14:paraId="3E73A710">
      <w:pPr>
        <w:spacing w:before="91" w:line="222" w:lineRule="auto"/>
        <w:ind w:left="583"/>
        <w:rPr>
          <w:rFonts w:hint="eastAsia" w:ascii="宋体" w:hAnsi="宋体" w:eastAsia="宋体" w:cs="宋体"/>
          <w:sz w:val="24"/>
          <w:szCs w:val="24"/>
        </w:rPr>
      </w:pPr>
      <w:r>
        <w:rPr>
          <w:rFonts w:hint="eastAsia" w:ascii="宋体" w:hAnsi="宋体" w:eastAsia="宋体" w:cs="宋体"/>
          <w:spacing w:val="2"/>
          <w:sz w:val="24"/>
          <w:szCs w:val="24"/>
        </w:rPr>
        <w:t>承包人提交预付款担保的期限：</w:t>
      </w:r>
      <w:r>
        <w:rPr>
          <w:rFonts w:hint="eastAsia" w:ascii="宋体" w:hAnsi="宋体" w:eastAsia="宋体" w:cs="宋体"/>
          <w:b/>
          <w:bCs/>
          <w:spacing w:val="2"/>
          <w:sz w:val="24"/>
          <w:szCs w:val="24"/>
          <w:u w:val="single" w:color="auto"/>
        </w:rPr>
        <w:t>签订合同时，双方自行协商。</w:t>
      </w:r>
    </w:p>
    <w:p w14:paraId="2EC2BD3B">
      <w:pPr>
        <w:spacing w:before="64" w:line="222" w:lineRule="auto"/>
        <w:ind w:left="586"/>
        <w:rPr>
          <w:rFonts w:hint="eastAsia" w:ascii="宋体" w:hAnsi="宋体" w:eastAsia="宋体" w:cs="宋体"/>
          <w:sz w:val="24"/>
          <w:szCs w:val="24"/>
        </w:rPr>
      </w:pPr>
      <w:r>
        <w:rPr>
          <w:rFonts w:hint="eastAsia" w:ascii="宋体" w:hAnsi="宋体" w:eastAsia="宋体" w:cs="宋体"/>
          <w:sz w:val="24"/>
          <w:szCs w:val="24"/>
        </w:rPr>
        <w:t>预付款担保的形式为：</w:t>
      </w:r>
      <w:r>
        <w:rPr>
          <w:rFonts w:hint="eastAsia" w:ascii="宋体" w:hAnsi="宋体" w:eastAsia="宋体" w:cs="宋体"/>
          <w:b/>
          <w:bCs/>
          <w:sz w:val="24"/>
          <w:szCs w:val="24"/>
          <w:u w:val="single" w:color="auto"/>
        </w:rPr>
        <w:t>签订合同时，双方自行协商</w:t>
      </w:r>
      <w:r>
        <w:rPr>
          <w:rFonts w:hint="eastAsia" w:ascii="宋体" w:hAnsi="宋体" w:eastAsia="宋体" w:cs="宋体"/>
          <w:sz w:val="24"/>
          <w:szCs w:val="24"/>
        </w:rPr>
        <w:t>。</w:t>
      </w:r>
    </w:p>
    <w:p w14:paraId="50428DE5">
      <w:pPr>
        <w:spacing w:before="62" w:line="223" w:lineRule="auto"/>
        <w:ind w:left="596"/>
        <w:rPr>
          <w:rFonts w:hint="eastAsia" w:ascii="宋体" w:hAnsi="宋体" w:eastAsia="宋体" w:cs="宋体"/>
          <w:sz w:val="24"/>
          <w:szCs w:val="24"/>
        </w:rPr>
      </w:pPr>
      <w:r>
        <w:rPr>
          <w:rFonts w:hint="eastAsia" w:ascii="宋体" w:hAnsi="宋体" w:eastAsia="宋体" w:cs="宋体"/>
          <w:spacing w:val="-7"/>
          <w:sz w:val="24"/>
          <w:szCs w:val="24"/>
        </w:rPr>
        <w:t>12.3</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计量</w:t>
      </w:r>
    </w:p>
    <w:p w14:paraId="5EEE2A88">
      <w:pPr>
        <w:spacing w:before="182" w:line="223" w:lineRule="auto"/>
        <w:ind w:left="596"/>
        <w:rPr>
          <w:rFonts w:hint="eastAsia" w:ascii="宋体" w:hAnsi="宋体" w:eastAsia="宋体" w:cs="宋体"/>
          <w:sz w:val="24"/>
          <w:szCs w:val="24"/>
        </w:rPr>
      </w:pPr>
      <w:r>
        <w:rPr>
          <w:rFonts w:hint="eastAsia" w:ascii="宋体" w:hAnsi="宋体" w:eastAsia="宋体" w:cs="宋体"/>
          <w:spacing w:val="-4"/>
          <w:sz w:val="24"/>
          <w:szCs w:val="24"/>
        </w:rPr>
        <w:t>12.3.1</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计量原则</w:t>
      </w:r>
    </w:p>
    <w:p w14:paraId="6F03C865">
      <w:pPr>
        <w:spacing w:before="61" w:line="222" w:lineRule="auto"/>
        <w:ind w:left="0" w:leftChars="0" w:right="5" w:firstLine="638" w:firstLineChars="266"/>
        <w:jc w:val="left"/>
        <w:rPr>
          <w:rFonts w:hint="eastAsia" w:ascii="宋体" w:hAnsi="宋体" w:eastAsia="宋体" w:cs="宋体"/>
          <w:sz w:val="24"/>
          <w:szCs w:val="24"/>
        </w:rPr>
      </w:pPr>
      <w:r>
        <w:rPr>
          <w:rFonts w:hint="eastAsia" w:ascii="宋体" w:hAnsi="宋体" w:eastAsia="宋体" w:cs="宋体"/>
          <w:sz w:val="24"/>
          <w:szCs w:val="24"/>
        </w:rPr>
        <w:t>工程量计算规则：</w:t>
      </w:r>
      <w:r>
        <w:rPr>
          <w:rFonts w:hint="eastAsia" w:ascii="宋体" w:hAnsi="宋体" w:eastAsia="宋体" w:cs="宋体"/>
          <w:b/>
          <w:bCs/>
          <w:sz w:val="24"/>
          <w:szCs w:val="24"/>
          <w:u w:val="single" w:color="auto"/>
        </w:rPr>
        <w:t>《建设工程工程量清单计价规范》GB505</w:t>
      </w:r>
      <w:r>
        <w:rPr>
          <w:rFonts w:hint="eastAsia" w:ascii="宋体" w:hAnsi="宋体" w:eastAsia="宋体" w:cs="宋体"/>
          <w:b/>
          <w:bCs/>
          <w:spacing w:val="-1"/>
          <w:sz w:val="24"/>
          <w:szCs w:val="24"/>
          <w:u w:val="single" w:color="auto"/>
        </w:rPr>
        <w:t>00-2013。</w:t>
      </w:r>
    </w:p>
    <w:p w14:paraId="6AC5FD39">
      <w:pPr>
        <w:spacing w:before="63" w:line="223" w:lineRule="auto"/>
        <w:ind w:left="596"/>
        <w:rPr>
          <w:rFonts w:hint="eastAsia" w:ascii="宋体" w:hAnsi="宋体" w:eastAsia="宋体" w:cs="宋体"/>
          <w:sz w:val="24"/>
          <w:szCs w:val="24"/>
        </w:rPr>
      </w:pPr>
      <w:r>
        <w:rPr>
          <w:rFonts w:hint="eastAsia" w:ascii="宋体" w:hAnsi="宋体" w:eastAsia="宋体" w:cs="宋体"/>
          <w:spacing w:val="-4"/>
          <w:sz w:val="24"/>
          <w:szCs w:val="24"/>
        </w:rPr>
        <w:t>12.3.2</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计量周期</w:t>
      </w:r>
    </w:p>
    <w:p w14:paraId="51E9A8D3">
      <w:pPr>
        <w:spacing w:before="62" w:line="223" w:lineRule="auto"/>
        <w:ind w:left="591"/>
        <w:rPr>
          <w:rFonts w:hint="eastAsia" w:ascii="宋体" w:hAnsi="宋体" w:eastAsia="宋体" w:cs="宋体"/>
          <w:sz w:val="24"/>
          <w:szCs w:val="24"/>
        </w:rPr>
      </w:pPr>
      <w:r>
        <w:rPr>
          <w:rFonts w:hint="eastAsia" w:ascii="宋体" w:hAnsi="宋体" w:eastAsia="宋体" w:cs="宋体"/>
          <w:spacing w:val="1"/>
          <w:sz w:val="24"/>
          <w:szCs w:val="24"/>
        </w:rPr>
        <w:t>关于计量周期的约定：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按月计量</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F9A0DBC">
      <w:pPr>
        <w:spacing w:before="62" w:line="222" w:lineRule="auto"/>
        <w:ind w:left="596"/>
        <w:rPr>
          <w:rFonts w:hint="eastAsia" w:ascii="宋体" w:hAnsi="宋体" w:eastAsia="宋体" w:cs="宋体"/>
          <w:sz w:val="24"/>
          <w:szCs w:val="24"/>
        </w:rPr>
      </w:pPr>
      <w:r>
        <w:rPr>
          <w:rFonts w:hint="eastAsia" w:ascii="宋体" w:hAnsi="宋体" w:eastAsia="宋体" w:cs="宋体"/>
          <w:spacing w:val="-1"/>
          <w:sz w:val="24"/>
          <w:szCs w:val="24"/>
        </w:rPr>
        <w:t>12.3.3 单价合同的计量</w:t>
      </w:r>
    </w:p>
    <w:p w14:paraId="725D2D29">
      <w:pPr>
        <w:spacing w:before="62"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关于单价合同计量的约定：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按形象进度计量</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rPr>
        <w:t>。</w:t>
      </w:r>
    </w:p>
    <w:p w14:paraId="09B5C9C0">
      <w:pPr>
        <w:spacing w:before="65" w:line="223" w:lineRule="auto"/>
        <w:ind w:left="596"/>
        <w:rPr>
          <w:rFonts w:hint="eastAsia" w:ascii="宋体" w:hAnsi="宋体" w:eastAsia="宋体" w:cs="宋体"/>
          <w:sz w:val="24"/>
          <w:szCs w:val="24"/>
        </w:rPr>
      </w:pPr>
      <w:r>
        <w:rPr>
          <w:rFonts w:hint="eastAsia" w:ascii="宋体" w:hAnsi="宋体" w:eastAsia="宋体" w:cs="宋体"/>
          <w:spacing w:val="-3"/>
          <w:sz w:val="24"/>
          <w:szCs w:val="24"/>
        </w:rPr>
        <w:t>12.3.4</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总价合同的计量</w:t>
      </w:r>
    </w:p>
    <w:p w14:paraId="795C34AE">
      <w:pPr>
        <w:spacing w:before="62" w:line="223" w:lineRule="auto"/>
        <w:ind w:left="591"/>
        <w:rPr>
          <w:rFonts w:hint="eastAsia" w:ascii="宋体" w:hAnsi="宋体" w:eastAsia="宋体" w:cs="宋体"/>
          <w:sz w:val="24"/>
          <w:szCs w:val="24"/>
        </w:rPr>
      </w:pPr>
      <w:r>
        <w:rPr>
          <w:rFonts w:hint="eastAsia" w:ascii="宋体" w:hAnsi="宋体" w:eastAsia="宋体" w:cs="宋体"/>
          <w:spacing w:val="1"/>
          <w:sz w:val="24"/>
          <w:szCs w:val="24"/>
        </w:rPr>
        <w:t>关于总价合同计量的约定：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20E1B78D">
      <w:pPr>
        <w:spacing w:before="60" w:line="243" w:lineRule="auto"/>
        <w:ind w:left="42" w:right="144" w:firstLine="553"/>
        <w:rPr>
          <w:rFonts w:hint="eastAsia" w:ascii="宋体" w:hAnsi="宋体" w:eastAsia="宋体" w:cs="宋体"/>
          <w:sz w:val="24"/>
          <w:szCs w:val="24"/>
        </w:rPr>
      </w:pPr>
      <w:r>
        <w:rPr>
          <w:rFonts w:hint="eastAsia" w:ascii="宋体" w:hAnsi="宋体" w:eastAsia="宋体" w:cs="宋体"/>
          <w:spacing w:val="-4"/>
          <w:sz w:val="24"/>
          <w:szCs w:val="24"/>
        </w:rPr>
        <w:t>12.3.5</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总价合同采用支付分解表计量支付的，是否适用第12.3.4项</w:t>
      </w:r>
      <w:r>
        <w:rPr>
          <w:rFonts w:hint="eastAsia" w:ascii="宋体" w:hAnsi="宋体" w:eastAsia="宋体" w:cs="宋体"/>
          <w:sz w:val="24"/>
          <w:szCs w:val="24"/>
        </w:rPr>
        <w:t>〔总价合同的计量〕约定进行计量：</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61C1E5E">
      <w:pPr>
        <w:spacing w:before="65" w:line="222" w:lineRule="auto"/>
        <w:ind w:left="596"/>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DAFF63A">
      <w:pPr>
        <w:spacing w:before="62" w:line="222" w:lineRule="auto"/>
        <w:ind w:left="586"/>
        <w:rPr>
          <w:rFonts w:hint="eastAsia" w:ascii="宋体" w:hAnsi="宋体" w:eastAsia="宋体" w:cs="宋体"/>
          <w:sz w:val="24"/>
          <w:szCs w:val="24"/>
        </w:rPr>
      </w:pPr>
      <w:r>
        <w:rPr>
          <w:rFonts w:hint="eastAsia" w:ascii="宋体" w:hAnsi="宋体" w:eastAsia="宋体" w:cs="宋体"/>
          <w:spacing w:val="1"/>
          <w:sz w:val="24"/>
          <w:szCs w:val="24"/>
        </w:rPr>
        <w:t>其他价格形式的计量方式和程序：</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6AC9D826">
      <w:pPr>
        <w:spacing w:before="63" w:line="224" w:lineRule="auto"/>
        <w:ind w:left="596"/>
        <w:rPr>
          <w:rFonts w:hint="eastAsia" w:ascii="宋体" w:hAnsi="宋体" w:eastAsia="宋体" w:cs="宋体"/>
          <w:sz w:val="24"/>
          <w:szCs w:val="24"/>
        </w:rPr>
      </w:pPr>
      <w:r>
        <w:rPr>
          <w:rFonts w:hint="eastAsia" w:ascii="宋体" w:hAnsi="宋体" w:eastAsia="宋体" w:cs="宋体"/>
          <w:spacing w:val="-4"/>
          <w:sz w:val="24"/>
          <w:szCs w:val="24"/>
        </w:rPr>
        <w:t>12.4</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工程进度款支付</w:t>
      </w:r>
    </w:p>
    <w:p w14:paraId="3DC33CBF">
      <w:pPr>
        <w:spacing w:before="181" w:line="224" w:lineRule="auto"/>
        <w:ind w:left="596"/>
        <w:rPr>
          <w:rFonts w:hint="eastAsia" w:ascii="宋体" w:hAnsi="宋体" w:eastAsia="宋体" w:cs="宋体"/>
          <w:sz w:val="24"/>
          <w:szCs w:val="24"/>
        </w:rPr>
      </w:pPr>
      <w:r>
        <w:rPr>
          <w:rFonts w:hint="eastAsia" w:ascii="宋体" w:hAnsi="宋体" w:eastAsia="宋体" w:cs="宋体"/>
          <w:spacing w:val="-4"/>
          <w:sz w:val="24"/>
          <w:szCs w:val="24"/>
        </w:rPr>
        <w:t>12.4.1</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付款周期</w:t>
      </w:r>
    </w:p>
    <w:p w14:paraId="0DDB3CAA">
      <w:pPr>
        <w:spacing w:before="59" w:line="222" w:lineRule="auto"/>
        <w:ind w:left="591"/>
        <w:rPr>
          <w:rFonts w:hint="eastAsia" w:ascii="宋体" w:hAnsi="宋体" w:eastAsia="宋体" w:cs="宋体"/>
          <w:sz w:val="24"/>
          <w:szCs w:val="24"/>
        </w:rPr>
      </w:pPr>
      <w:r>
        <w:rPr>
          <w:rFonts w:hint="eastAsia" w:ascii="宋体" w:hAnsi="宋体" w:eastAsia="宋体" w:cs="宋体"/>
          <w:spacing w:val="2"/>
          <w:sz w:val="24"/>
          <w:szCs w:val="24"/>
        </w:rPr>
        <w:t>关于付款周期的约定：</w:t>
      </w:r>
      <w:r>
        <w:rPr>
          <w:rFonts w:hint="eastAsia" w:ascii="宋体" w:hAnsi="宋体" w:eastAsia="宋体" w:cs="宋体"/>
          <w:b/>
          <w:bCs/>
          <w:spacing w:val="2"/>
          <w:sz w:val="24"/>
          <w:szCs w:val="24"/>
          <w:u w:val="single" w:color="auto"/>
        </w:rPr>
        <w:t>签订合同时，双方自行协商</w:t>
      </w:r>
      <w:r>
        <w:rPr>
          <w:rFonts w:hint="eastAsia" w:ascii="宋体" w:hAnsi="宋体" w:eastAsia="宋体" w:cs="宋体"/>
          <w:spacing w:val="2"/>
          <w:sz w:val="24"/>
          <w:szCs w:val="24"/>
          <w:u w:val="single" w:color="auto"/>
        </w:rPr>
        <w:t>。</w:t>
      </w:r>
    </w:p>
    <w:p w14:paraId="0F0DB93D">
      <w:pPr>
        <w:spacing w:before="64" w:line="221" w:lineRule="auto"/>
        <w:ind w:left="596"/>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24D5366">
      <w:pPr>
        <w:spacing w:before="66" w:line="221" w:lineRule="auto"/>
        <w:ind w:left="591"/>
        <w:rPr>
          <w:rFonts w:hint="eastAsia" w:ascii="宋体" w:hAnsi="宋体" w:eastAsia="宋体" w:cs="宋体"/>
          <w:sz w:val="24"/>
          <w:szCs w:val="24"/>
        </w:rPr>
      </w:pPr>
      <w:r>
        <w:rPr>
          <w:rFonts w:hint="eastAsia" w:ascii="宋体" w:hAnsi="宋体" w:eastAsia="宋体" w:cs="宋体"/>
          <w:spacing w:val="1"/>
          <w:sz w:val="24"/>
          <w:szCs w:val="24"/>
        </w:rPr>
        <w:t>关于进度付款申请单编制的约定：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执行通用条款</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B022CF3">
      <w:pPr>
        <w:spacing w:before="63" w:line="221" w:lineRule="auto"/>
        <w:ind w:left="596"/>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67DA1796">
      <w:pPr>
        <w:spacing w:before="66" w:line="221" w:lineRule="auto"/>
        <w:ind w:left="584"/>
        <w:rPr>
          <w:rFonts w:hint="eastAsia" w:ascii="宋体" w:hAnsi="宋体" w:eastAsia="宋体" w:cs="宋体"/>
          <w:sz w:val="24"/>
          <w:szCs w:val="24"/>
        </w:rPr>
      </w:pPr>
      <w:r>
        <w:rPr>
          <w:rFonts w:hint="eastAsia" w:ascii="宋体" w:hAnsi="宋体" w:eastAsia="宋体" w:cs="宋体"/>
          <w:spacing w:val="1"/>
          <w:sz w:val="24"/>
          <w:szCs w:val="24"/>
        </w:rPr>
        <w:t>（1）单价合同进度付款申请单提交的约定：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按形象进度提交</w:t>
      </w:r>
      <w:r>
        <w:rPr>
          <w:rFonts w:hint="eastAsia" w:ascii="宋体" w:hAnsi="宋体" w:eastAsia="宋体" w:cs="宋体"/>
          <w:spacing w:val="1"/>
          <w:sz w:val="24"/>
          <w:szCs w:val="24"/>
        </w:rPr>
        <w:t>。</w:t>
      </w:r>
    </w:p>
    <w:p w14:paraId="6E0F6779">
      <w:pPr>
        <w:spacing w:before="65" w:line="221" w:lineRule="auto"/>
        <w:ind w:left="584"/>
        <w:rPr>
          <w:rFonts w:hint="eastAsia" w:ascii="宋体" w:hAnsi="宋体" w:eastAsia="宋体" w:cs="宋体"/>
          <w:sz w:val="24"/>
          <w:szCs w:val="24"/>
        </w:rPr>
      </w:pPr>
      <w:r>
        <w:rPr>
          <w:rFonts w:hint="eastAsia" w:ascii="宋体" w:hAnsi="宋体" w:eastAsia="宋体" w:cs="宋体"/>
          <w:spacing w:val="1"/>
          <w:sz w:val="24"/>
          <w:szCs w:val="24"/>
        </w:rPr>
        <w:t>（2）总价合同进度付款申请单提交的约定：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5314DC5">
      <w:pPr>
        <w:spacing w:before="64" w:line="221" w:lineRule="auto"/>
        <w:ind w:right="5"/>
        <w:jc w:val="right"/>
        <w:rPr>
          <w:rFonts w:hint="eastAsia" w:ascii="宋体" w:hAnsi="宋体" w:eastAsia="宋体" w:cs="宋体"/>
          <w:sz w:val="24"/>
          <w:szCs w:val="24"/>
        </w:rPr>
      </w:pPr>
      <w:r>
        <w:rPr>
          <w:rFonts w:hint="eastAsia" w:ascii="宋体" w:hAnsi="宋体" w:eastAsia="宋体" w:cs="宋体"/>
          <w:spacing w:val="-2"/>
          <w:sz w:val="24"/>
          <w:szCs w:val="24"/>
        </w:rPr>
        <w:t>（3）其他价格形式合同进度付款申请单提交的约定：</w:t>
      </w:r>
      <w:r>
        <w:rPr>
          <w:rFonts w:hint="eastAsia" w:ascii="宋体" w:hAnsi="宋体" w:eastAsia="宋体" w:cs="宋体"/>
          <w:spacing w:val="-2"/>
          <w:sz w:val="24"/>
          <w:szCs w:val="24"/>
          <w:u w:val="single" w:color="auto"/>
        </w:rPr>
        <w:t xml:space="preserve">    </w:t>
      </w:r>
      <w:r>
        <w:rPr>
          <w:rFonts w:hint="eastAsia" w:ascii="宋体" w:hAnsi="宋体" w:eastAsia="宋体" w:cs="宋体"/>
          <w:b/>
          <w:bCs/>
          <w:spacing w:val="-2"/>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53C2D7C8">
      <w:pPr>
        <w:spacing w:before="65" w:line="223" w:lineRule="auto"/>
        <w:ind w:left="596"/>
        <w:rPr>
          <w:rFonts w:hint="eastAsia" w:ascii="宋体" w:hAnsi="宋体" w:eastAsia="宋体" w:cs="宋体"/>
          <w:sz w:val="24"/>
          <w:szCs w:val="24"/>
        </w:rPr>
      </w:pPr>
      <w:r>
        <w:rPr>
          <w:rFonts w:hint="eastAsia" w:ascii="宋体" w:hAnsi="宋体" w:eastAsia="宋体" w:cs="宋体"/>
          <w:spacing w:val="-1"/>
          <w:sz w:val="24"/>
          <w:szCs w:val="24"/>
        </w:rPr>
        <w:t>12.4.4 进度款审核和支付</w:t>
      </w:r>
    </w:p>
    <w:p w14:paraId="1E800A81">
      <w:pPr>
        <w:spacing w:before="62" w:line="263" w:lineRule="auto"/>
        <w:ind w:left="46" w:right="159" w:firstLine="538"/>
        <w:rPr>
          <w:rFonts w:hint="eastAsia" w:ascii="宋体" w:hAnsi="宋体" w:eastAsia="宋体" w:cs="宋体"/>
          <w:sz w:val="24"/>
          <w:szCs w:val="24"/>
        </w:rPr>
      </w:pPr>
      <w:r>
        <w:rPr>
          <w:rFonts w:hint="eastAsia" w:ascii="宋体" w:hAnsi="宋体" w:eastAsia="宋体" w:cs="宋体"/>
          <w:spacing w:val="1"/>
          <w:sz w:val="24"/>
          <w:szCs w:val="24"/>
        </w:rPr>
        <w:t>（1）监理人审查并报送发包人的期限：</w:t>
      </w:r>
      <w:r>
        <w:rPr>
          <w:rFonts w:hint="eastAsia" w:ascii="宋体" w:hAnsi="宋体" w:eastAsia="宋体" w:cs="宋体"/>
          <w:b/>
          <w:bCs/>
          <w:spacing w:val="1"/>
          <w:sz w:val="24"/>
          <w:szCs w:val="24"/>
          <w:u w:val="single" w:color="auto"/>
        </w:rPr>
        <w:t>收到承包人进度付款申请单</w:t>
      </w:r>
      <w:r>
        <w:rPr>
          <w:rFonts w:hint="eastAsia" w:ascii="宋体" w:hAnsi="宋体" w:eastAsia="宋体" w:cs="宋体"/>
          <w:b/>
          <w:bCs/>
          <w:spacing w:val="-3"/>
          <w:sz w:val="24"/>
          <w:szCs w:val="24"/>
          <w:u w:val="single" w:color="auto"/>
        </w:rPr>
        <w:t>以及相关资料后</w:t>
      </w:r>
      <w:r>
        <w:rPr>
          <w:rFonts w:hint="eastAsia" w:ascii="宋体" w:hAnsi="宋体" w:eastAsia="宋体" w:cs="宋体"/>
          <w:spacing w:val="-52"/>
          <w:sz w:val="24"/>
          <w:szCs w:val="24"/>
          <w:u w:val="single" w:color="auto"/>
        </w:rPr>
        <w:t xml:space="preserve"> </w:t>
      </w:r>
      <w:r>
        <w:rPr>
          <w:rFonts w:hint="eastAsia" w:ascii="宋体" w:hAnsi="宋体" w:eastAsia="宋体" w:cs="宋体"/>
          <w:b/>
          <w:bCs/>
          <w:spacing w:val="-3"/>
          <w:sz w:val="24"/>
          <w:szCs w:val="24"/>
          <w:u w:val="single" w:color="auto"/>
        </w:rPr>
        <w:t>7</w:t>
      </w:r>
      <w:r>
        <w:rPr>
          <w:rFonts w:hint="eastAsia" w:ascii="宋体" w:hAnsi="宋体" w:eastAsia="宋体" w:cs="宋体"/>
          <w:spacing w:val="-48"/>
          <w:sz w:val="24"/>
          <w:szCs w:val="24"/>
          <w:u w:val="single" w:color="auto"/>
        </w:rPr>
        <w:t xml:space="preserve"> </w:t>
      </w:r>
      <w:r>
        <w:rPr>
          <w:rFonts w:hint="eastAsia" w:ascii="宋体" w:hAnsi="宋体" w:eastAsia="宋体" w:cs="宋体"/>
          <w:b/>
          <w:bCs/>
          <w:spacing w:val="-3"/>
          <w:sz w:val="24"/>
          <w:szCs w:val="24"/>
          <w:u w:val="single" w:color="auto"/>
        </w:rPr>
        <w:t>天内</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rPr>
        <w:t>。</w:t>
      </w:r>
    </w:p>
    <w:p w14:paraId="62B50A84">
      <w:pPr>
        <w:spacing w:before="4" w:line="263" w:lineRule="auto"/>
        <w:ind w:left="34" w:right="147" w:firstLine="557"/>
        <w:rPr>
          <w:rFonts w:hint="eastAsia" w:ascii="宋体" w:hAnsi="宋体" w:eastAsia="宋体" w:cs="宋体"/>
          <w:sz w:val="24"/>
          <w:szCs w:val="24"/>
        </w:rPr>
      </w:pPr>
      <w:r>
        <w:rPr>
          <w:rFonts w:hint="eastAsia" w:ascii="宋体" w:hAnsi="宋体" w:eastAsia="宋体" w:cs="宋体"/>
          <w:spacing w:val="-3"/>
          <w:sz w:val="24"/>
          <w:szCs w:val="24"/>
        </w:rPr>
        <w:t>发包人完成审批并签发进度款支付证书的期限：</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进度款支付证书或</w:t>
      </w:r>
      <w:r>
        <w:rPr>
          <w:rFonts w:hint="eastAsia" w:ascii="宋体" w:hAnsi="宋体" w:eastAsia="宋体" w:cs="宋体"/>
          <w:b/>
          <w:bCs/>
          <w:spacing w:val="-4"/>
          <w:sz w:val="24"/>
          <w:szCs w:val="24"/>
          <w:u w:val="single" w:color="auto"/>
        </w:rPr>
        <w:t>临时进度款支付证书签发后</w:t>
      </w:r>
      <w:r>
        <w:rPr>
          <w:rFonts w:hint="eastAsia" w:ascii="宋体" w:hAnsi="宋体" w:eastAsia="宋体" w:cs="宋体"/>
          <w:spacing w:val="-24"/>
          <w:sz w:val="24"/>
          <w:szCs w:val="24"/>
          <w:u w:val="single" w:color="auto"/>
        </w:rPr>
        <w:t xml:space="preserve"> </w:t>
      </w:r>
      <w:r>
        <w:rPr>
          <w:rFonts w:hint="eastAsia" w:ascii="宋体" w:hAnsi="宋体" w:eastAsia="宋体" w:cs="宋体"/>
          <w:b/>
          <w:bCs/>
          <w:spacing w:val="-4"/>
          <w:sz w:val="24"/>
          <w:szCs w:val="24"/>
          <w:u w:val="single" w:color="auto"/>
        </w:rPr>
        <w:t>14</w:t>
      </w:r>
      <w:r>
        <w:rPr>
          <w:rFonts w:hint="eastAsia" w:ascii="宋体" w:hAnsi="宋体" w:eastAsia="宋体" w:cs="宋体"/>
          <w:spacing w:val="-50"/>
          <w:sz w:val="24"/>
          <w:szCs w:val="24"/>
          <w:u w:val="single" w:color="auto"/>
        </w:rPr>
        <w:t xml:space="preserve"> </w:t>
      </w:r>
      <w:r>
        <w:rPr>
          <w:rFonts w:hint="eastAsia" w:ascii="宋体" w:hAnsi="宋体" w:eastAsia="宋体" w:cs="宋体"/>
          <w:b/>
          <w:bCs/>
          <w:spacing w:val="-4"/>
          <w:sz w:val="24"/>
          <w:szCs w:val="24"/>
          <w:u w:val="single" w:color="auto"/>
        </w:rPr>
        <w:t>天内完成支付</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14:paraId="086520D3">
      <w:pPr>
        <w:spacing w:before="1" w:line="264" w:lineRule="auto"/>
        <w:ind w:left="16" w:right="156" w:firstLine="567"/>
        <w:rPr>
          <w:rFonts w:hint="eastAsia" w:ascii="宋体" w:hAnsi="宋体" w:eastAsia="宋体" w:cs="宋体"/>
          <w:sz w:val="24"/>
          <w:szCs w:val="24"/>
        </w:rPr>
      </w:pPr>
      <w:r>
        <w:rPr>
          <w:rFonts w:hint="eastAsia" w:ascii="宋体" w:hAnsi="宋体" w:eastAsia="宋体" w:cs="宋体"/>
          <w:spacing w:val="1"/>
          <w:sz w:val="24"/>
          <w:szCs w:val="24"/>
        </w:rPr>
        <w:t>（2）发包人支付进度款的期限：</w:t>
      </w:r>
      <w:r>
        <w:rPr>
          <w:rFonts w:hint="eastAsia" w:ascii="宋体" w:hAnsi="宋体" w:eastAsia="宋体" w:cs="宋体"/>
          <w:b/>
          <w:bCs/>
          <w:spacing w:val="1"/>
          <w:sz w:val="24"/>
          <w:szCs w:val="24"/>
          <w:u w:val="single" w:color="auto"/>
        </w:rPr>
        <w:t>进度款支付证书或临时</w:t>
      </w:r>
      <w:r>
        <w:rPr>
          <w:rFonts w:hint="eastAsia" w:ascii="宋体" w:hAnsi="宋体" w:eastAsia="宋体" w:cs="宋体"/>
          <w:b/>
          <w:bCs/>
          <w:sz w:val="24"/>
          <w:szCs w:val="24"/>
          <w:u w:val="single" w:color="auto"/>
        </w:rPr>
        <w:t>进度款支付</w:t>
      </w:r>
      <w:r>
        <w:rPr>
          <w:rFonts w:hint="eastAsia" w:ascii="宋体" w:hAnsi="宋体" w:eastAsia="宋体" w:cs="宋体"/>
          <w:b/>
          <w:bCs/>
          <w:spacing w:val="-2"/>
          <w:sz w:val="24"/>
          <w:szCs w:val="24"/>
          <w:u w:val="single" w:color="auto"/>
        </w:rPr>
        <w:t>证书签发后</w:t>
      </w:r>
      <w:r>
        <w:rPr>
          <w:rFonts w:hint="eastAsia" w:ascii="宋体" w:hAnsi="宋体" w:eastAsia="宋体" w:cs="宋体"/>
          <w:spacing w:val="-32"/>
          <w:sz w:val="24"/>
          <w:szCs w:val="24"/>
          <w:u w:val="single" w:color="auto"/>
        </w:rPr>
        <w:t xml:space="preserve"> </w:t>
      </w:r>
      <w:r>
        <w:rPr>
          <w:rFonts w:hint="eastAsia" w:ascii="宋体" w:hAnsi="宋体" w:eastAsia="宋体" w:cs="宋体"/>
          <w:b/>
          <w:bCs/>
          <w:spacing w:val="-2"/>
          <w:sz w:val="24"/>
          <w:szCs w:val="24"/>
          <w:u w:val="single" w:color="auto"/>
        </w:rPr>
        <w:t>14</w:t>
      </w:r>
      <w:r>
        <w:rPr>
          <w:rFonts w:hint="eastAsia" w:ascii="宋体" w:hAnsi="宋体" w:eastAsia="宋体" w:cs="宋体"/>
          <w:spacing w:val="-49"/>
          <w:sz w:val="24"/>
          <w:szCs w:val="24"/>
          <w:u w:val="single" w:color="auto"/>
        </w:rPr>
        <w:t xml:space="preserve"> </w:t>
      </w:r>
      <w:r>
        <w:rPr>
          <w:rFonts w:hint="eastAsia" w:ascii="宋体" w:hAnsi="宋体" w:eastAsia="宋体" w:cs="宋体"/>
          <w:b/>
          <w:bCs/>
          <w:spacing w:val="-2"/>
          <w:sz w:val="24"/>
          <w:szCs w:val="24"/>
          <w:u w:val="single" w:color="auto"/>
        </w:rPr>
        <w:t>天内完成支付</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2806CDBD">
      <w:pPr>
        <w:spacing w:line="263" w:lineRule="auto"/>
        <w:ind w:left="737" w:right="41" w:hanging="4"/>
        <w:rPr>
          <w:rFonts w:hint="eastAsia" w:ascii="宋体" w:hAnsi="宋体" w:eastAsia="宋体" w:cs="宋体"/>
          <w:spacing w:val="-5"/>
          <w:sz w:val="24"/>
          <w:szCs w:val="24"/>
        </w:rPr>
      </w:pPr>
      <w:r>
        <w:rPr>
          <w:rFonts w:hint="eastAsia" w:ascii="宋体" w:hAnsi="宋体" w:eastAsia="宋体" w:cs="宋体"/>
          <w:spacing w:val="-4"/>
          <w:sz w:val="24"/>
          <w:szCs w:val="24"/>
        </w:rPr>
        <w:t>发包人逾期支付进度款的违约金的计算方式：</w:t>
      </w:r>
      <w:r>
        <w:rPr>
          <w:rFonts w:hint="eastAsia" w:ascii="宋体" w:hAnsi="宋体" w:eastAsia="宋体" w:cs="宋体"/>
          <w:b/>
          <w:bCs/>
          <w:spacing w:val="-5"/>
          <w:sz w:val="24"/>
          <w:szCs w:val="24"/>
          <w:u w:val="single" w:color="auto"/>
        </w:rPr>
        <w:t>签订施工合同时约定</w:t>
      </w:r>
      <w:r>
        <w:rPr>
          <w:rFonts w:hint="eastAsia" w:ascii="宋体" w:hAnsi="宋体" w:eastAsia="宋体" w:cs="宋体"/>
          <w:spacing w:val="-5"/>
          <w:sz w:val="24"/>
          <w:szCs w:val="24"/>
        </w:rPr>
        <w:t>。</w:t>
      </w:r>
    </w:p>
    <w:p w14:paraId="66F6A800">
      <w:pPr>
        <w:spacing w:line="263" w:lineRule="auto"/>
        <w:ind w:left="737" w:right="41" w:hanging="4"/>
        <w:rPr>
          <w:rFonts w:hint="eastAsia" w:ascii="宋体" w:hAnsi="宋体" w:eastAsia="宋体" w:cs="宋体"/>
          <w:sz w:val="24"/>
          <w:szCs w:val="24"/>
        </w:rPr>
      </w:pPr>
      <w:r>
        <w:rPr>
          <w:rFonts w:hint="eastAsia" w:ascii="宋体" w:hAnsi="宋体" w:eastAsia="宋体" w:cs="宋体"/>
          <w:spacing w:val="-1"/>
          <w:sz w:val="24"/>
          <w:szCs w:val="24"/>
        </w:rPr>
        <w:t>12.4.6 支付分解表的编制</w:t>
      </w:r>
    </w:p>
    <w:p w14:paraId="4EB97549">
      <w:pPr>
        <w:spacing w:before="2" w:line="222" w:lineRule="auto"/>
        <w:ind w:left="578"/>
        <w:rPr>
          <w:rFonts w:hint="eastAsia" w:ascii="宋体" w:hAnsi="宋体" w:eastAsia="宋体" w:cs="宋体"/>
          <w:sz w:val="24"/>
          <w:szCs w:val="24"/>
        </w:rPr>
      </w:pPr>
      <w:r>
        <w:rPr>
          <w:rFonts w:hint="eastAsia" w:ascii="宋体" w:hAnsi="宋体" w:eastAsia="宋体" w:cs="宋体"/>
          <w:spacing w:val="1"/>
          <w:sz w:val="24"/>
          <w:szCs w:val="24"/>
        </w:rPr>
        <w:t>2、总价合同支付分解表的编制与审批：</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35A3EB6">
      <w:pPr>
        <w:spacing w:before="91" w:line="266" w:lineRule="auto"/>
        <w:ind w:left="16" w:right="166" w:firstLine="564"/>
        <w:rPr>
          <w:rFonts w:hint="eastAsia" w:ascii="宋体" w:hAnsi="宋体" w:eastAsia="宋体" w:cs="宋体"/>
          <w:sz w:val="24"/>
          <w:szCs w:val="24"/>
        </w:rPr>
      </w:pPr>
      <w:r>
        <w:rPr>
          <w:rFonts w:hint="eastAsia" w:ascii="宋体" w:hAnsi="宋体" w:eastAsia="宋体" w:cs="宋体"/>
          <w:spacing w:val="1"/>
          <w:sz w:val="24"/>
          <w:szCs w:val="24"/>
        </w:rPr>
        <w:t>3、单价合同的总价项目支付分解表的编制与审批：</w:t>
      </w:r>
      <w:r>
        <w:rPr>
          <w:rFonts w:hint="eastAsia" w:ascii="宋体" w:hAnsi="宋体" w:eastAsia="宋体" w:cs="宋体"/>
          <w:b/>
          <w:bCs/>
          <w:spacing w:val="1"/>
          <w:sz w:val="24"/>
          <w:szCs w:val="24"/>
          <w:u w:val="single" w:color="auto"/>
        </w:rPr>
        <w:t>执行合同通用条</w:t>
      </w:r>
      <w:r>
        <w:rPr>
          <w:rFonts w:hint="eastAsia" w:ascii="宋体" w:hAnsi="宋体" w:eastAsia="宋体" w:cs="宋体"/>
          <w:b/>
          <w:bCs/>
          <w:spacing w:val="-10"/>
          <w:sz w:val="24"/>
          <w:szCs w:val="24"/>
          <w:u w:val="single" w:color="auto"/>
        </w:rPr>
        <w:t>款</w:t>
      </w:r>
      <w:r>
        <w:rPr>
          <w:rFonts w:hint="eastAsia" w:ascii="宋体" w:hAnsi="宋体" w:eastAsia="宋体" w:cs="宋体"/>
          <w:spacing w:val="-10"/>
          <w:sz w:val="24"/>
          <w:szCs w:val="24"/>
        </w:rPr>
        <w:t>。</w:t>
      </w:r>
    </w:p>
    <w:p w14:paraId="6BAD3507">
      <w:pPr>
        <w:spacing w:before="113" w:line="220" w:lineRule="auto"/>
        <w:ind w:left="29"/>
        <w:outlineLvl w:val="1"/>
        <w:rPr>
          <w:rFonts w:hint="eastAsia" w:ascii="宋体" w:hAnsi="宋体" w:eastAsia="宋体" w:cs="宋体"/>
          <w:sz w:val="24"/>
          <w:szCs w:val="24"/>
        </w:rPr>
      </w:pPr>
      <w:r>
        <w:rPr>
          <w:rFonts w:hint="eastAsia" w:ascii="宋体" w:hAnsi="宋体" w:eastAsia="宋体" w:cs="宋体"/>
          <w:b/>
          <w:bCs/>
          <w:spacing w:val="-3"/>
          <w:sz w:val="24"/>
          <w:szCs w:val="24"/>
          <w:u w:val="single" w:color="auto"/>
        </w:rPr>
        <w:t>13.</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验收和工程试车</w:t>
      </w:r>
    </w:p>
    <w:p w14:paraId="072B65C2">
      <w:pPr>
        <w:spacing w:before="186" w:line="223" w:lineRule="auto"/>
        <w:ind w:left="596"/>
        <w:rPr>
          <w:rFonts w:hint="eastAsia" w:ascii="宋体" w:hAnsi="宋体" w:eastAsia="宋体" w:cs="宋体"/>
          <w:sz w:val="24"/>
          <w:szCs w:val="24"/>
        </w:rPr>
      </w:pPr>
      <w:r>
        <w:rPr>
          <w:rFonts w:hint="eastAsia" w:ascii="宋体" w:hAnsi="宋体" w:eastAsia="宋体" w:cs="宋体"/>
          <w:spacing w:val="-1"/>
          <w:sz w:val="24"/>
          <w:szCs w:val="24"/>
        </w:rPr>
        <w:t>13.1 分部分项工程验收</w:t>
      </w:r>
    </w:p>
    <w:p w14:paraId="2D06D105">
      <w:pPr>
        <w:spacing w:before="184" w:line="263" w:lineRule="auto"/>
        <w:ind w:left="23" w:right="240" w:firstLine="572"/>
        <w:rPr>
          <w:rFonts w:hint="eastAsia" w:ascii="宋体" w:hAnsi="宋体" w:eastAsia="宋体" w:cs="宋体"/>
          <w:sz w:val="24"/>
          <w:szCs w:val="24"/>
        </w:rPr>
      </w:pPr>
      <w:r>
        <w:rPr>
          <w:rFonts w:hint="eastAsia" w:ascii="宋体" w:hAnsi="宋体" w:eastAsia="宋体" w:cs="宋体"/>
          <w:sz w:val="24"/>
          <w:szCs w:val="24"/>
        </w:rPr>
        <w:t>13.1.2</w:t>
      </w:r>
      <w:r>
        <w:rPr>
          <w:rFonts w:hint="eastAsia" w:ascii="宋体" w:hAnsi="宋体" w:eastAsia="宋体" w:cs="宋体"/>
          <w:spacing w:val="-32"/>
          <w:sz w:val="24"/>
          <w:szCs w:val="24"/>
        </w:rPr>
        <w:t xml:space="preserve"> </w:t>
      </w:r>
      <w:r>
        <w:rPr>
          <w:rFonts w:hint="eastAsia" w:ascii="宋体" w:hAnsi="宋体" w:eastAsia="宋体" w:cs="宋体"/>
          <w:sz w:val="24"/>
          <w:szCs w:val="24"/>
        </w:rPr>
        <w:t>监理人不能按时进行验收时，应提前</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24</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小时提交书面延期</w:t>
      </w:r>
      <w:r>
        <w:rPr>
          <w:rFonts w:hint="eastAsia" w:ascii="宋体" w:hAnsi="宋体" w:eastAsia="宋体" w:cs="宋体"/>
          <w:spacing w:val="-7"/>
          <w:sz w:val="24"/>
          <w:szCs w:val="24"/>
        </w:rPr>
        <w:t>要求。</w:t>
      </w:r>
    </w:p>
    <w:p w14:paraId="4E101762">
      <w:pPr>
        <w:spacing w:before="1" w:line="222" w:lineRule="auto"/>
        <w:ind w:left="591"/>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48</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小时。</w:t>
      </w:r>
    </w:p>
    <w:p w14:paraId="3CACFAEE">
      <w:pPr>
        <w:spacing w:before="62" w:line="224" w:lineRule="auto"/>
        <w:ind w:left="596"/>
        <w:rPr>
          <w:rFonts w:hint="eastAsia" w:ascii="宋体" w:hAnsi="宋体" w:eastAsia="宋体" w:cs="宋体"/>
          <w:sz w:val="24"/>
          <w:szCs w:val="24"/>
        </w:rPr>
      </w:pPr>
      <w:r>
        <w:rPr>
          <w:rFonts w:hint="eastAsia" w:ascii="宋体" w:hAnsi="宋体" w:eastAsia="宋体" w:cs="宋体"/>
          <w:spacing w:val="-5"/>
          <w:sz w:val="24"/>
          <w:szCs w:val="24"/>
        </w:rPr>
        <w:t>13.2</w:t>
      </w:r>
      <w:r>
        <w:rPr>
          <w:rFonts w:hint="eastAsia" w:ascii="宋体" w:hAnsi="宋体" w:eastAsia="宋体" w:cs="宋体"/>
          <w:spacing w:val="22"/>
          <w:sz w:val="24"/>
          <w:szCs w:val="24"/>
        </w:rPr>
        <w:t xml:space="preserve"> </w:t>
      </w:r>
      <w:r>
        <w:rPr>
          <w:rFonts w:hint="eastAsia" w:ascii="宋体" w:hAnsi="宋体" w:eastAsia="宋体" w:cs="宋体"/>
          <w:spacing w:val="-5"/>
          <w:sz w:val="24"/>
          <w:szCs w:val="24"/>
        </w:rPr>
        <w:t>竣工验收</w:t>
      </w:r>
    </w:p>
    <w:p w14:paraId="49ECB2F7">
      <w:pPr>
        <w:spacing w:before="179" w:line="223" w:lineRule="auto"/>
        <w:ind w:left="596"/>
        <w:rPr>
          <w:rFonts w:hint="eastAsia" w:ascii="宋体" w:hAnsi="宋体" w:eastAsia="宋体" w:cs="宋体"/>
          <w:sz w:val="24"/>
          <w:szCs w:val="24"/>
        </w:rPr>
      </w:pPr>
      <w:r>
        <w:rPr>
          <w:rFonts w:hint="eastAsia" w:ascii="宋体" w:hAnsi="宋体" w:eastAsia="宋体" w:cs="宋体"/>
          <w:spacing w:val="-3"/>
          <w:sz w:val="24"/>
          <w:szCs w:val="24"/>
        </w:rPr>
        <w:t>13.2.2</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竣工验收程序</w:t>
      </w:r>
    </w:p>
    <w:p w14:paraId="5D77F934">
      <w:pPr>
        <w:spacing w:before="62" w:line="222" w:lineRule="auto"/>
        <w:ind w:left="591"/>
        <w:rPr>
          <w:rFonts w:hint="eastAsia" w:ascii="宋体" w:hAnsi="宋体" w:eastAsia="宋体" w:cs="宋体"/>
          <w:sz w:val="24"/>
          <w:szCs w:val="24"/>
        </w:rPr>
      </w:pPr>
      <w:r>
        <w:rPr>
          <w:rFonts w:hint="eastAsia" w:ascii="宋体" w:hAnsi="宋体" w:eastAsia="宋体" w:cs="宋体"/>
          <w:sz w:val="24"/>
          <w:szCs w:val="24"/>
        </w:rPr>
        <w:t>关于竣工验收程序的约定：</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按通用条款执行</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2E80F4C0">
      <w:pPr>
        <w:spacing w:before="64" w:line="264" w:lineRule="auto"/>
        <w:ind w:left="19" w:right="144" w:firstLine="5"/>
        <w:jc w:val="both"/>
        <w:rPr>
          <w:rFonts w:hint="eastAsia" w:ascii="宋体" w:hAnsi="宋体" w:eastAsia="宋体" w:cs="宋体"/>
          <w:sz w:val="24"/>
          <w:szCs w:val="24"/>
        </w:rPr>
      </w:pPr>
      <w:r>
        <w:rPr>
          <w:rFonts w:hint="eastAsia" w:ascii="宋体" w:hAnsi="宋体" w:eastAsia="宋体" w:cs="宋体"/>
          <w:spacing w:val="-2"/>
          <w:sz w:val="24"/>
          <w:szCs w:val="24"/>
        </w:rPr>
        <w:t>发包人不按照本项约定组织竣工验收、颁发工程接收证书的违约金的计算</w:t>
      </w:r>
      <w:r>
        <w:rPr>
          <w:rFonts w:hint="eastAsia" w:ascii="宋体" w:hAnsi="宋体" w:eastAsia="宋体" w:cs="宋体"/>
          <w:sz w:val="24"/>
          <w:szCs w:val="24"/>
        </w:rPr>
        <w:t>方法：</w:t>
      </w:r>
      <w:r>
        <w:rPr>
          <w:rFonts w:hint="eastAsia" w:ascii="宋体" w:hAnsi="宋体" w:eastAsia="宋体" w:cs="宋体"/>
          <w:b/>
          <w:bCs/>
          <w:sz w:val="24"/>
          <w:szCs w:val="24"/>
          <w:u w:val="single" w:color="auto"/>
        </w:rPr>
        <w:t>合格以上工程，若经质检部门</w:t>
      </w:r>
      <w:r>
        <w:rPr>
          <w:rFonts w:hint="eastAsia" w:ascii="宋体" w:hAnsi="宋体" w:eastAsia="宋体" w:cs="宋体"/>
          <w:b/>
          <w:bCs/>
          <w:sz w:val="24"/>
          <w:szCs w:val="24"/>
          <w:u w:val="single" w:color="auto"/>
          <w:lang w:eastAsia="zh-CN"/>
        </w:rPr>
        <w:t>鉴定</w:t>
      </w:r>
      <w:r>
        <w:rPr>
          <w:rFonts w:hint="eastAsia" w:ascii="宋体" w:hAnsi="宋体" w:eastAsia="宋体" w:cs="宋体"/>
          <w:b/>
          <w:bCs/>
          <w:sz w:val="24"/>
          <w:szCs w:val="24"/>
          <w:u w:val="single" w:color="auto"/>
        </w:rPr>
        <w:t>为不合格工程，除拒付所有工</w:t>
      </w:r>
      <w:r>
        <w:rPr>
          <w:rFonts w:hint="eastAsia" w:ascii="宋体" w:hAnsi="宋体" w:eastAsia="宋体" w:cs="宋体"/>
          <w:b/>
          <w:bCs/>
          <w:spacing w:val="1"/>
          <w:sz w:val="24"/>
          <w:szCs w:val="24"/>
          <w:u w:val="single" w:color="auto"/>
        </w:rPr>
        <w:t>程款外，依法追究施工方的法律责任。</w:t>
      </w:r>
    </w:p>
    <w:p w14:paraId="7628FA28">
      <w:pPr>
        <w:spacing w:before="1" w:line="222" w:lineRule="auto"/>
        <w:ind w:left="596"/>
        <w:rPr>
          <w:rFonts w:hint="eastAsia" w:ascii="宋体" w:hAnsi="宋体" w:eastAsia="宋体" w:cs="宋体"/>
          <w:sz w:val="24"/>
          <w:szCs w:val="24"/>
        </w:rPr>
      </w:pPr>
      <w:r>
        <w:rPr>
          <w:rFonts w:hint="eastAsia" w:ascii="宋体" w:hAnsi="宋体" w:eastAsia="宋体" w:cs="宋体"/>
          <w:spacing w:val="-1"/>
          <w:sz w:val="24"/>
          <w:szCs w:val="24"/>
        </w:rPr>
        <w:t>13.2.5</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移交、接收全部与部分工程</w:t>
      </w:r>
    </w:p>
    <w:p w14:paraId="23FAD879">
      <w:pPr>
        <w:spacing w:before="60" w:line="223" w:lineRule="auto"/>
        <w:ind w:left="583"/>
        <w:rPr>
          <w:rFonts w:hint="eastAsia" w:ascii="宋体" w:hAnsi="宋体" w:eastAsia="宋体" w:cs="宋体"/>
          <w:sz w:val="24"/>
          <w:szCs w:val="24"/>
        </w:rPr>
      </w:pPr>
      <w:r>
        <w:rPr>
          <w:rFonts w:hint="eastAsia" w:ascii="宋体" w:hAnsi="宋体" w:eastAsia="宋体" w:cs="宋体"/>
          <w:spacing w:val="-1"/>
          <w:sz w:val="24"/>
          <w:szCs w:val="24"/>
        </w:rPr>
        <w:t>承包人向发包人移交工程的期限：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颁发工程接收证书后</w:t>
      </w:r>
      <w:r>
        <w:rPr>
          <w:rFonts w:hint="eastAsia" w:ascii="宋体" w:hAnsi="宋体" w:eastAsia="宋体" w:cs="宋体"/>
          <w:spacing w:val="-36"/>
          <w:sz w:val="24"/>
          <w:szCs w:val="24"/>
          <w:u w:val="single" w:color="auto"/>
        </w:rPr>
        <w:t xml:space="preserve"> </w:t>
      </w:r>
      <w:r>
        <w:rPr>
          <w:rFonts w:hint="eastAsia" w:ascii="宋体" w:hAnsi="宋体" w:eastAsia="宋体" w:cs="宋体"/>
          <w:b/>
          <w:bCs/>
          <w:spacing w:val="-1"/>
          <w:sz w:val="24"/>
          <w:szCs w:val="24"/>
          <w:u w:val="single" w:color="auto"/>
        </w:rPr>
        <w:t>7</w:t>
      </w:r>
      <w:r>
        <w:rPr>
          <w:rFonts w:hint="eastAsia" w:ascii="宋体" w:hAnsi="宋体" w:eastAsia="宋体" w:cs="宋体"/>
          <w:spacing w:val="-49"/>
          <w:sz w:val="24"/>
          <w:szCs w:val="24"/>
          <w:u w:val="single" w:color="auto"/>
        </w:rPr>
        <w:t xml:space="preserve"> </w:t>
      </w:r>
      <w:r>
        <w:rPr>
          <w:rFonts w:hint="eastAsia" w:ascii="宋体" w:hAnsi="宋体" w:eastAsia="宋体" w:cs="宋体"/>
          <w:b/>
          <w:bCs/>
          <w:spacing w:val="-1"/>
          <w:sz w:val="24"/>
          <w:szCs w:val="24"/>
          <w:u w:val="single" w:color="auto"/>
        </w:rPr>
        <w:t>天内</w:t>
      </w:r>
      <w:r>
        <w:rPr>
          <w:rFonts w:hint="eastAsia" w:ascii="宋体" w:hAnsi="宋体" w:eastAsia="宋体" w:cs="宋体"/>
          <w:spacing w:val="-1"/>
          <w:sz w:val="24"/>
          <w:szCs w:val="24"/>
        </w:rPr>
        <w:t>。</w:t>
      </w:r>
    </w:p>
    <w:p w14:paraId="5526DEE6">
      <w:pPr>
        <w:spacing w:before="64" w:line="263" w:lineRule="auto"/>
        <w:ind w:left="27" w:right="313" w:firstLine="564"/>
        <w:rPr>
          <w:rFonts w:hint="eastAsia" w:ascii="宋体" w:hAnsi="宋体" w:eastAsia="宋体" w:cs="宋体"/>
          <w:sz w:val="24"/>
          <w:szCs w:val="24"/>
        </w:rPr>
      </w:pPr>
      <w:r>
        <w:rPr>
          <w:rFonts w:hint="eastAsia" w:ascii="宋体" w:hAnsi="宋体" w:eastAsia="宋体" w:cs="宋体"/>
          <w:spacing w:val="1"/>
          <w:sz w:val="24"/>
          <w:szCs w:val="24"/>
        </w:rPr>
        <w:t>发包人未按本合同约定接收全部或部分工程的，违约金的计算方法为：</w:t>
      </w:r>
      <w:r>
        <w:rPr>
          <w:rFonts w:hint="eastAsia" w:ascii="宋体" w:hAnsi="宋体" w:eastAsia="宋体" w:cs="宋体"/>
          <w:b/>
          <w:bCs/>
          <w:spacing w:val="1"/>
          <w:sz w:val="24"/>
          <w:szCs w:val="24"/>
          <w:u w:val="single" w:color="auto"/>
        </w:rPr>
        <w:t>按通用条款执行。</w:t>
      </w:r>
    </w:p>
    <w:p w14:paraId="11C46BB2">
      <w:pPr>
        <w:spacing w:before="1" w:line="221" w:lineRule="auto"/>
        <w:ind w:left="0" w:leftChars="0" w:right="28" w:firstLine="638" w:firstLineChars="264"/>
        <w:jc w:val="left"/>
        <w:rPr>
          <w:rFonts w:hint="eastAsia" w:ascii="宋体" w:hAnsi="宋体" w:eastAsia="宋体" w:cs="宋体"/>
          <w:sz w:val="24"/>
          <w:szCs w:val="24"/>
        </w:rPr>
      </w:pPr>
      <w:r>
        <w:rPr>
          <w:rFonts w:hint="eastAsia" w:ascii="宋体" w:hAnsi="宋体" w:eastAsia="宋体" w:cs="宋体"/>
          <w:spacing w:val="1"/>
          <w:sz w:val="24"/>
          <w:szCs w:val="24"/>
        </w:rPr>
        <w:t>承包人未按时移交工程的，违约金的计算方法为：</w:t>
      </w:r>
      <w:r>
        <w:rPr>
          <w:rFonts w:hint="eastAsia" w:ascii="宋体" w:hAnsi="宋体" w:eastAsia="宋体" w:cs="宋体"/>
          <w:b/>
          <w:bCs/>
          <w:spacing w:val="1"/>
          <w:sz w:val="24"/>
          <w:szCs w:val="24"/>
          <w:u w:val="single" w:color="auto"/>
        </w:rPr>
        <w:t>按通用条款执行。</w:t>
      </w:r>
    </w:p>
    <w:p w14:paraId="74A83EA1">
      <w:pPr>
        <w:spacing w:before="65" w:line="220" w:lineRule="auto"/>
        <w:ind w:left="596"/>
        <w:rPr>
          <w:rFonts w:hint="eastAsia" w:ascii="宋体" w:hAnsi="宋体" w:eastAsia="宋体" w:cs="宋体"/>
          <w:sz w:val="24"/>
          <w:szCs w:val="24"/>
        </w:rPr>
      </w:pPr>
      <w:r>
        <w:rPr>
          <w:rFonts w:hint="eastAsia" w:ascii="宋体" w:hAnsi="宋体" w:eastAsia="宋体" w:cs="宋体"/>
          <w:spacing w:val="-6"/>
          <w:sz w:val="24"/>
          <w:szCs w:val="24"/>
        </w:rPr>
        <w:t>13.3</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工程试车</w:t>
      </w:r>
    </w:p>
    <w:p w14:paraId="0ADC0188">
      <w:pPr>
        <w:spacing w:before="187" w:line="220" w:lineRule="auto"/>
        <w:ind w:left="596"/>
        <w:rPr>
          <w:rFonts w:hint="eastAsia" w:ascii="宋体" w:hAnsi="宋体" w:eastAsia="宋体" w:cs="宋体"/>
          <w:sz w:val="24"/>
          <w:szCs w:val="24"/>
        </w:rPr>
      </w:pPr>
      <w:r>
        <w:rPr>
          <w:rFonts w:hint="eastAsia" w:ascii="宋体" w:hAnsi="宋体" w:eastAsia="宋体" w:cs="宋体"/>
          <w:spacing w:val="-2"/>
          <w:sz w:val="24"/>
          <w:szCs w:val="24"/>
        </w:rPr>
        <w:t>13.3.1 试车程序</w:t>
      </w:r>
    </w:p>
    <w:p w14:paraId="349776B0">
      <w:pPr>
        <w:spacing w:before="65" w:line="220" w:lineRule="auto"/>
        <w:ind w:left="590"/>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4D467F81">
      <w:pPr>
        <w:spacing w:before="67" w:line="220" w:lineRule="auto"/>
        <w:ind w:left="584"/>
        <w:rPr>
          <w:rFonts w:hint="eastAsia" w:ascii="宋体" w:hAnsi="宋体" w:eastAsia="宋体" w:cs="宋体"/>
          <w:sz w:val="24"/>
          <w:szCs w:val="24"/>
        </w:rPr>
      </w:pPr>
      <w:r>
        <w:rPr>
          <w:rFonts w:hint="eastAsia" w:ascii="宋体" w:hAnsi="宋体" w:eastAsia="宋体" w:cs="宋体"/>
          <w:spacing w:val="1"/>
          <w:sz w:val="24"/>
          <w:szCs w:val="24"/>
        </w:rPr>
        <w:t>（1）单机无负荷试车费用由</w:t>
      </w:r>
      <w:r>
        <w:rPr>
          <w:rFonts w:hint="eastAsia" w:ascii="宋体" w:hAnsi="宋体" w:eastAsia="宋体" w:cs="宋体"/>
          <w:spacing w:val="-135"/>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z w:val="24"/>
          <w:szCs w:val="24"/>
        </w:rPr>
        <w:t>承担；</w:t>
      </w:r>
    </w:p>
    <w:p w14:paraId="70BC9AF0">
      <w:pPr>
        <w:spacing w:before="67" w:line="220" w:lineRule="auto"/>
        <w:ind w:left="584"/>
        <w:rPr>
          <w:rFonts w:hint="eastAsia" w:ascii="宋体" w:hAnsi="宋体" w:eastAsia="宋体" w:cs="宋体"/>
          <w:sz w:val="24"/>
          <w:szCs w:val="24"/>
        </w:rPr>
      </w:pPr>
      <w:r>
        <w:rPr>
          <w:rFonts w:hint="eastAsia" w:ascii="宋体" w:hAnsi="宋体" w:eastAsia="宋体" w:cs="宋体"/>
          <w:spacing w:val="1"/>
          <w:sz w:val="24"/>
          <w:szCs w:val="24"/>
        </w:rPr>
        <w:t>（2）无负荷联动试车费用由</w:t>
      </w:r>
      <w:r>
        <w:rPr>
          <w:rFonts w:hint="eastAsia" w:ascii="宋体" w:hAnsi="宋体" w:eastAsia="宋体" w:cs="宋体"/>
          <w:spacing w:val="-135"/>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z w:val="24"/>
          <w:szCs w:val="24"/>
        </w:rPr>
        <w:t>承担。</w:t>
      </w:r>
    </w:p>
    <w:p w14:paraId="1CB88C5A">
      <w:pPr>
        <w:spacing w:before="65" w:line="220" w:lineRule="auto"/>
        <w:ind w:left="596"/>
        <w:rPr>
          <w:rFonts w:hint="eastAsia" w:ascii="宋体" w:hAnsi="宋体" w:eastAsia="宋体" w:cs="宋体"/>
          <w:sz w:val="24"/>
          <w:szCs w:val="24"/>
        </w:rPr>
      </w:pPr>
      <w:r>
        <w:rPr>
          <w:rFonts w:hint="eastAsia" w:ascii="宋体" w:hAnsi="宋体" w:eastAsia="宋体" w:cs="宋体"/>
          <w:spacing w:val="-4"/>
          <w:sz w:val="24"/>
          <w:szCs w:val="24"/>
        </w:rPr>
        <w:t>13.3.3</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投料试车</w:t>
      </w:r>
    </w:p>
    <w:p w14:paraId="23609F5F">
      <w:pPr>
        <w:spacing w:before="67" w:line="220" w:lineRule="auto"/>
        <w:ind w:left="591"/>
        <w:rPr>
          <w:rFonts w:hint="eastAsia" w:ascii="宋体" w:hAnsi="宋体" w:eastAsia="宋体" w:cs="宋体"/>
          <w:sz w:val="24"/>
          <w:szCs w:val="24"/>
        </w:rPr>
      </w:pPr>
      <w:r>
        <w:rPr>
          <w:rFonts w:hint="eastAsia" w:ascii="宋体" w:hAnsi="宋体" w:eastAsia="宋体" w:cs="宋体"/>
          <w:spacing w:val="1"/>
          <w:sz w:val="24"/>
          <w:szCs w:val="24"/>
        </w:rPr>
        <w:t>关于投料试车相关事项的约定：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180A9CE">
      <w:pPr>
        <w:spacing w:before="67" w:line="224" w:lineRule="auto"/>
        <w:ind w:left="596"/>
        <w:rPr>
          <w:rFonts w:hint="eastAsia" w:ascii="宋体" w:hAnsi="宋体" w:eastAsia="宋体" w:cs="宋体"/>
          <w:sz w:val="24"/>
          <w:szCs w:val="24"/>
        </w:rPr>
      </w:pPr>
      <w:r>
        <w:rPr>
          <w:rFonts w:hint="eastAsia" w:ascii="宋体" w:hAnsi="宋体" w:eastAsia="宋体" w:cs="宋体"/>
          <w:spacing w:val="-5"/>
          <w:sz w:val="24"/>
          <w:szCs w:val="24"/>
        </w:rPr>
        <w:t>13.6</w:t>
      </w:r>
      <w:r>
        <w:rPr>
          <w:rFonts w:hint="eastAsia" w:ascii="宋体" w:hAnsi="宋体" w:eastAsia="宋体" w:cs="宋体"/>
          <w:spacing w:val="22"/>
          <w:sz w:val="24"/>
          <w:szCs w:val="24"/>
        </w:rPr>
        <w:t xml:space="preserve"> </w:t>
      </w:r>
      <w:r>
        <w:rPr>
          <w:rFonts w:hint="eastAsia" w:ascii="宋体" w:hAnsi="宋体" w:eastAsia="宋体" w:cs="宋体"/>
          <w:spacing w:val="-5"/>
          <w:sz w:val="24"/>
          <w:szCs w:val="24"/>
        </w:rPr>
        <w:t>竣工退场</w:t>
      </w:r>
    </w:p>
    <w:p w14:paraId="46C09F47">
      <w:pPr>
        <w:spacing w:before="178" w:line="224" w:lineRule="auto"/>
        <w:ind w:left="596"/>
        <w:rPr>
          <w:rFonts w:hint="eastAsia" w:ascii="宋体" w:hAnsi="宋体" w:eastAsia="宋体" w:cs="宋体"/>
          <w:sz w:val="24"/>
          <w:szCs w:val="24"/>
        </w:rPr>
      </w:pPr>
      <w:r>
        <w:rPr>
          <w:rFonts w:hint="eastAsia" w:ascii="宋体" w:hAnsi="宋体" w:eastAsia="宋体" w:cs="宋体"/>
          <w:spacing w:val="-4"/>
          <w:sz w:val="24"/>
          <w:szCs w:val="24"/>
        </w:rPr>
        <w:t>13.6.1</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竣工退场</w:t>
      </w:r>
    </w:p>
    <w:p w14:paraId="043B3979">
      <w:pPr>
        <w:spacing w:before="62" w:line="223" w:lineRule="auto"/>
        <w:ind w:left="583"/>
        <w:rPr>
          <w:rFonts w:hint="eastAsia" w:ascii="宋体" w:hAnsi="宋体" w:eastAsia="宋体" w:cs="宋体"/>
          <w:sz w:val="24"/>
          <w:szCs w:val="24"/>
        </w:rPr>
      </w:pPr>
      <w:r>
        <w:rPr>
          <w:rFonts w:hint="eastAsia" w:ascii="宋体" w:hAnsi="宋体" w:eastAsia="宋体" w:cs="宋体"/>
          <w:spacing w:val="1"/>
          <w:sz w:val="24"/>
          <w:szCs w:val="24"/>
        </w:rPr>
        <w:t>承包人完成竣工退场的期限：</w:t>
      </w:r>
      <w:r>
        <w:rPr>
          <w:rFonts w:hint="eastAsia" w:ascii="宋体" w:hAnsi="宋体" w:eastAsia="宋体" w:cs="宋体"/>
          <w:b/>
          <w:bCs/>
          <w:spacing w:val="1"/>
          <w:sz w:val="24"/>
          <w:szCs w:val="24"/>
          <w:u w:val="single" w:color="auto"/>
        </w:rPr>
        <w:t>签订施工合同</w:t>
      </w:r>
      <w:r>
        <w:rPr>
          <w:rFonts w:hint="eastAsia" w:ascii="宋体" w:hAnsi="宋体" w:eastAsia="宋体" w:cs="宋体"/>
          <w:b/>
          <w:bCs/>
          <w:sz w:val="24"/>
          <w:szCs w:val="24"/>
          <w:u w:val="single" w:color="auto"/>
        </w:rPr>
        <w:t>时约定</w:t>
      </w:r>
      <w:r>
        <w:rPr>
          <w:rFonts w:hint="eastAsia" w:ascii="宋体" w:hAnsi="宋体" w:eastAsia="宋体" w:cs="宋体"/>
          <w:sz w:val="24"/>
          <w:szCs w:val="24"/>
        </w:rPr>
        <w:t>。</w:t>
      </w:r>
    </w:p>
    <w:p w14:paraId="4B669A39">
      <w:pPr>
        <w:spacing w:before="183" w:line="222" w:lineRule="auto"/>
        <w:ind w:left="29"/>
        <w:outlineLvl w:val="1"/>
        <w:rPr>
          <w:rFonts w:hint="eastAsia" w:ascii="宋体" w:hAnsi="宋体" w:eastAsia="宋体" w:cs="宋体"/>
          <w:sz w:val="24"/>
          <w:szCs w:val="24"/>
        </w:rPr>
      </w:pPr>
      <w:r>
        <w:rPr>
          <w:rFonts w:hint="eastAsia" w:ascii="宋体" w:hAnsi="宋体" w:eastAsia="宋体" w:cs="宋体"/>
          <w:b/>
          <w:bCs/>
          <w:spacing w:val="-8"/>
          <w:sz w:val="24"/>
          <w:szCs w:val="24"/>
          <w:u w:val="single" w:color="auto"/>
        </w:rPr>
        <w:t>14.</w:t>
      </w:r>
      <w:r>
        <w:rPr>
          <w:rFonts w:hint="eastAsia" w:ascii="宋体" w:hAnsi="宋体" w:eastAsia="宋体" w:cs="宋体"/>
          <w:spacing w:val="25"/>
          <w:sz w:val="24"/>
          <w:szCs w:val="24"/>
          <w:u w:val="single" w:color="auto"/>
        </w:rPr>
        <w:t xml:space="preserve"> </w:t>
      </w:r>
      <w:r>
        <w:rPr>
          <w:rFonts w:hint="eastAsia" w:ascii="宋体" w:hAnsi="宋体" w:eastAsia="宋体" w:cs="宋体"/>
          <w:b/>
          <w:bCs/>
          <w:spacing w:val="-8"/>
          <w:sz w:val="24"/>
          <w:szCs w:val="24"/>
          <w:u w:val="single" w:color="auto"/>
        </w:rPr>
        <w:t>竣工结算</w:t>
      </w:r>
    </w:p>
    <w:p w14:paraId="4944AFD4">
      <w:pPr>
        <w:spacing w:before="181" w:line="221" w:lineRule="auto"/>
        <w:ind w:left="596"/>
        <w:rPr>
          <w:rFonts w:hint="eastAsia" w:ascii="宋体" w:hAnsi="宋体" w:eastAsia="宋体" w:cs="宋体"/>
          <w:sz w:val="24"/>
          <w:szCs w:val="24"/>
        </w:rPr>
      </w:pPr>
      <w:r>
        <w:rPr>
          <w:rFonts w:hint="eastAsia" w:ascii="宋体" w:hAnsi="宋体" w:eastAsia="宋体" w:cs="宋体"/>
          <w:spacing w:val="-4"/>
          <w:sz w:val="24"/>
          <w:szCs w:val="24"/>
        </w:rPr>
        <w:t>14.1</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竣工付款申请</w:t>
      </w:r>
    </w:p>
    <w:p w14:paraId="1A392FE6">
      <w:pPr>
        <w:spacing w:before="185" w:line="266" w:lineRule="auto"/>
        <w:ind w:left="25" w:right="159" w:firstLine="558"/>
        <w:rPr>
          <w:rFonts w:hint="eastAsia" w:ascii="宋体" w:hAnsi="宋体" w:eastAsia="宋体" w:cs="宋体"/>
          <w:sz w:val="24"/>
          <w:szCs w:val="24"/>
        </w:rPr>
      </w:pPr>
      <w:r>
        <w:rPr>
          <w:rFonts w:hint="eastAsia" w:ascii="宋体" w:hAnsi="宋体" w:eastAsia="宋体" w:cs="宋体"/>
          <w:spacing w:val="2"/>
          <w:sz w:val="24"/>
          <w:szCs w:val="24"/>
        </w:rPr>
        <w:t>承包人提交竣工付款申请单的期限：</w:t>
      </w:r>
      <w:r>
        <w:rPr>
          <w:rFonts w:hint="eastAsia" w:ascii="宋体" w:hAnsi="宋体" w:eastAsia="宋体" w:cs="宋体"/>
          <w:b/>
          <w:bCs/>
          <w:spacing w:val="2"/>
          <w:sz w:val="24"/>
          <w:szCs w:val="24"/>
          <w:u w:val="single" w:color="auto"/>
        </w:rPr>
        <w:t>工程竣工验收合格后28天内向</w:t>
      </w:r>
      <w:r>
        <w:rPr>
          <w:rFonts w:hint="eastAsia" w:ascii="宋体" w:hAnsi="宋体" w:eastAsia="宋体" w:cs="宋体"/>
          <w:b/>
          <w:bCs/>
          <w:spacing w:val="1"/>
          <w:sz w:val="24"/>
          <w:szCs w:val="24"/>
          <w:u w:val="single" w:color="auto"/>
        </w:rPr>
        <w:t>发包人和监理人提交。</w:t>
      </w:r>
    </w:p>
    <w:p w14:paraId="0831882C">
      <w:pPr>
        <w:spacing w:before="91" w:line="263" w:lineRule="auto"/>
        <w:ind w:left="16" w:right="2852" w:firstLine="569"/>
        <w:rPr>
          <w:rFonts w:hint="eastAsia" w:ascii="宋体" w:hAnsi="宋体" w:eastAsia="宋体" w:cs="宋体"/>
          <w:sz w:val="24"/>
          <w:szCs w:val="24"/>
          <w:lang w:eastAsia="zh-CN"/>
        </w:rPr>
      </w:pPr>
      <w:r>
        <w:rPr>
          <w:rFonts w:hint="eastAsia" w:ascii="宋体" w:hAnsi="宋体" w:eastAsia="宋体" w:cs="宋体"/>
          <w:sz w:val="24"/>
          <w:szCs w:val="24"/>
        </w:rPr>
        <w:t>竣工付款申请单应包括的内容：</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执行通用条</w:t>
      </w:r>
      <w:r>
        <w:rPr>
          <w:rFonts w:hint="eastAsia" w:ascii="宋体" w:hAnsi="宋体" w:eastAsia="宋体" w:cs="宋体"/>
          <w:b/>
          <w:bCs/>
          <w:spacing w:val="-4"/>
          <w:sz w:val="24"/>
          <w:szCs w:val="24"/>
          <w:u w:val="single" w:color="auto"/>
        </w:rPr>
        <w:t>款</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eastAsia="zh-CN"/>
        </w:rPr>
        <w:t>。</w:t>
      </w:r>
    </w:p>
    <w:p w14:paraId="55906D23">
      <w:pPr>
        <w:spacing w:line="222" w:lineRule="auto"/>
        <w:ind w:left="596"/>
        <w:rPr>
          <w:rFonts w:hint="eastAsia" w:ascii="宋体" w:hAnsi="宋体" w:eastAsia="宋体" w:cs="宋体"/>
          <w:sz w:val="24"/>
          <w:szCs w:val="24"/>
        </w:rPr>
      </w:pPr>
      <w:r>
        <w:rPr>
          <w:rFonts w:hint="eastAsia" w:ascii="宋体" w:hAnsi="宋体" w:eastAsia="宋体" w:cs="宋体"/>
          <w:spacing w:val="-4"/>
          <w:sz w:val="24"/>
          <w:szCs w:val="24"/>
        </w:rPr>
        <w:t>14.2</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竣工结算审核</w:t>
      </w:r>
    </w:p>
    <w:p w14:paraId="702C1E98">
      <w:pPr>
        <w:spacing w:before="185" w:line="263" w:lineRule="auto"/>
        <w:ind w:left="17" w:right="144" w:firstLine="574"/>
        <w:jc w:val="both"/>
        <w:rPr>
          <w:rFonts w:hint="eastAsia" w:ascii="宋体" w:hAnsi="宋体" w:eastAsia="宋体" w:cs="宋体"/>
          <w:sz w:val="24"/>
          <w:szCs w:val="24"/>
        </w:rPr>
      </w:pPr>
      <w:r>
        <w:rPr>
          <w:rFonts w:hint="eastAsia" w:ascii="宋体" w:hAnsi="宋体" w:eastAsia="宋体" w:cs="宋体"/>
          <w:spacing w:val="-4"/>
          <w:sz w:val="24"/>
          <w:szCs w:val="24"/>
        </w:rPr>
        <w:t>发包人审批竣工付款申请单的期限：</w:t>
      </w:r>
      <w:r>
        <w:rPr>
          <w:rFonts w:hint="eastAsia" w:ascii="宋体" w:hAnsi="宋体" w:eastAsia="宋体" w:cs="宋体"/>
          <w:b/>
          <w:bCs/>
          <w:spacing w:val="-4"/>
          <w:sz w:val="24"/>
          <w:szCs w:val="24"/>
          <w:u w:val="single" w:color="auto"/>
        </w:rPr>
        <w:t>监理人应在收到竣工结算申请单</w:t>
      </w:r>
      <w:r>
        <w:rPr>
          <w:rFonts w:hint="eastAsia" w:ascii="宋体" w:hAnsi="宋体" w:eastAsia="宋体" w:cs="宋体"/>
          <w:b/>
          <w:bCs/>
          <w:spacing w:val="-2"/>
          <w:sz w:val="24"/>
          <w:szCs w:val="24"/>
          <w:u w:val="single" w:color="auto"/>
        </w:rPr>
        <w:t>后14天内完成核查并报送发包人，发包人在收到承包人提交竣工结算申</w:t>
      </w:r>
      <w:r>
        <w:rPr>
          <w:rFonts w:hint="eastAsia" w:ascii="宋体" w:hAnsi="宋体" w:eastAsia="宋体" w:cs="宋体"/>
          <w:b/>
          <w:bCs/>
          <w:spacing w:val="-5"/>
          <w:sz w:val="24"/>
          <w:szCs w:val="24"/>
          <w:u w:val="single" w:color="auto"/>
        </w:rPr>
        <w:t>请书后28天内完成审批</w:t>
      </w:r>
      <w:r>
        <w:rPr>
          <w:rFonts w:hint="eastAsia" w:ascii="宋体" w:hAnsi="宋体" w:eastAsia="宋体" w:cs="宋体"/>
          <w:spacing w:val="-5"/>
          <w:sz w:val="24"/>
          <w:szCs w:val="24"/>
        </w:rPr>
        <w:t>。</w:t>
      </w:r>
    </w:p>
    <w:p w14:paraId="1E640DAD">
      <w:pPr>
        <w:spacing w:before="3" w:line="263" w:lineRule="auto"/>
        <w:ind w:left="51" w:right="1289" w:firstLine="539"/>
        <w:rPr>
          <w:rFonts w:hint="eastAsia" w:ascii="宋体" w:hAnsi="宋体" w:eastAsia="宋体" w:cs="宋体"/>
          <w:sz w:val="24"/>
          <w:szCs w:val="24"/>
        </w:rPr>
      </w:pPr>
      <w:r>
        <w:rPr>
          <w:rFonts w:hint="eastAsia" w:ascii="宋体" w:hAnsi="宋体" w:eastAsia="宋体" w:cs="宋体"/>
          <w:spacing w:val="2"/>
          <w:sz w:val="24"/>
          <w:szCs w:val="24"/>
        </w:rPr>
        <w:t>发包人完成竣工付款的期限：</w:t>
      </w:r>
      <w:r>
        <w:rPr>
          <w:rFonts w:hint="eastAsia" w:ascii="宋体" w:hAnsi="宋体" w:eastAsia="宋体" w:cs="宋体"/>
          <w:spacing w:val="2"/>
          <w:sz w:val="24"/>
          <w:szCs w:val="24"/>
          <w:u w:val="single" w:color="auto"/>
        </w:rPr>
        <w:t xml:space="preserve">  </w:t>
      </w:r>
      <w:r>
        <w:rPr>
          <w:rFonts w:hint="eastAsia" w:ascii="宋体" w:hAnsi="宋体" w:eastAsia="宋体" w:cs="宋体"/>
          <w:b/>
          <w:bCs/>
          <w:spacing w:val="2"/>
          <w:sz w:val="24"/>
          <w:szCs w:val="24"/>
          <w:u w:val="single" w:color="auto"/>
        </w:rPr>
        <w:t>签发竣工付款申请单28</w:t>
      </w:r>
      <w:r>
        <w:rPr>
          <w:rFonts w:hint="eastAsia" w:ascii="宋体" w:hAnsi="宋体" w:eastAsia="宋体" w:cs="宋体"/>
          <w:spacing w:val="-40"/>
          <w:sz w:val="24"/>
          <w:szCs w:val="24"/>
          <w:u w:val="single" w:color="auto"/>
        </w:rPr>
        <w:t xml:space="preserve"> </w:t>
      </w:r>
      <w:r>
        <w:rPr>
          <w:rFonts w:hint="eastAsia" w:ascii="宋体" w:hAnsi="宋体" w:eastAsia="宋体" w:cs="宋体"/>
          <w:b/>
          <w:bCs/>
          <w:spacing w:val="2"/>
          <w:sz w:val="24"/>
          <w:szCs w:val="24"/>
          <w:u w:val="single" w:color="auto"/>
        </w:rPr>
        <w:t>天</w:t>
      </w:r>
      <w:r>
        <w:rPr>
          <w:rFonts w:hint="eastAsia" w:ascii="宋体" w:hAnsi="宋体" w:eastAsia="宋体" w:cs="宋体"/>
          <w:b/>
          <w:bCs/>
          <w:spacing w:val="-28"/>
          <w:sz w:val="24"/>
          <w:szCs w:val="24"/>
          <w:u w:val="single" w:color="auto"/>
        </w:rPr>
        <w:t>内</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p>
    <w:p w14:paraId="1EBC1792">
      <w:pPr>
        <w:spacing w:line="264" w:lineRule="auto"/>
        <w:ind w:left="16" w:right="1155" w:firstLine="575"/>
        <w:rPr>
          <w:rFonts w:hint="eastAsia" w:ascii="宋体" w:hAnsi="宋体" w:eastAsia="宋体" w:cs="宋体"/>
          <w:sz w:val="24"/>
          <w:szCs w:val="24"/>
          <w:lang w:eastAsia="zh-CN"/>
        </w:rPr>
      </w:pPr>
      <w:r>
        <w:rPr>
          <w:rFonts w:hint="eastAsia" w:ascii="宋体" w:hAnsi="宋体" w:eastAsia="宋体" w:cs="宋体"/>
          <w:spacing w:val="1"/>
          <w:sz w:val="24"/>
          <w:szCs w:val="24"/>
        </w:rPr>
        <w:t>关于竣工付款证书异议部分复核的方式和程序：</w:t>
      </w:r>
      <w:r>
        <w:rPr>
          <w:rFonts w:hint="eastAsia" w:ascii="宋体" w:hAnsi="宋体" w:eastAsia="宋体" w:cs="宋体"/>
          <w:b/>
          <w:bCs/>
          <w:spacing w:val="1"/>
          <w:sz w:val="24"/>
          <w:szCs w:val="24"/>
          <w:u w:val="single" w:color="auto"/>
        </w:rPr>
        <w:t>执行通用条</w:t>
      </w:r>
      <w:r>
        <w:rPr>
          <w:rFonts w:hint="eastAsia" w:ascii="宋体" w:hAnsi="宋体" w:eastAsia="宋体" w:cs="宋体"/>
          <w:b/>
          <w:bCs/>
          <w:spacing w:val="-10"/>
          <w:sz w:val="24"/>
          <w:szCs w:val="24"/>
          <w:u w:val="single" w:color="auto"/>
        </w:rPr>
        <w:t>款</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p>
    <w:p w14:paraId="0FEB69C3">
      <w:pPr>
        <w:spacing w:before="2" w:line="222" w:lineRule="auto"/>
        <w:ind w:left="596"/>
        <w:rPr>
          <w:rFonts w:hint="eastAsia" w:ascii="宋体" w:hAnsi="宋体" w:eastAsia="宋体" w:cs="宋体"/>
          <w:sz w:val="24"/>
          <w:szCs w:val="24"/>
        </w:rPr>
      </w:pPr>
      <w:r>
        <w:rPr>
          <w:rFonts w:hint="eastAsia" w:ascii="宋体" w:hAnsi="宋体" w:eastAsia="宋体" w:cs="宋体"/>
          <w:spacing w:val="-6"/>
          <w:sz w:val="24"/>
          <w:szCs w:val="24"/>
        </w:rPr>
        <w:t>14.4</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最终结清</w:t>
      </w:r>
    </w:p>
    <w:p w14:paraId="75F5B0E4">
      <w:pPr>
        <w:spacing w:before="180" w:line="221" w:lineRule="auto"/>
        <w:ind w:left="596"/>
        <w:rPr>
          <w:rFonts w:hint="eastAsia" w:ascii="宋体" w:hAnsi="宋体" w:eastAsia="宋体" w:cs="宋体"/>
          <w:sz w:val="24"/>
          <w:szCs w:val="24"/>
        </w:rPr>
      </w:pPr>
      <w:r>
        <w:rPr>
          <w:rFonts w:hint="eastAsia" w:ascii="宋体" w:hAnsi="宋体" w:eastAsia="宋体" w:cs="宋体"/>
          <w:spacing w:val="-3"/>
          <w:sz w:val="24"/>
          <w:szCs w:val="24"/>
        </w:rPr>
        <w:t>14.4.1</w:t>
      </w:r>
      <w:r>
        <w:rPr>
          <w:rFonts w:hint="eastAsia" w:ascii="宋体" w:hAnsi="宋体" w:eastAsia="宋体" w:cs="宋体"/>
          <w:spacing w:val="31"/>
          <w:sz w:val="24"/>
          <w:szCs w:val="24"/>
        </w:rPr>
        <w:t xml:space="preserve"> </w:t>
      </w:r>
      <w:r>
        <w:rPr>
          <w:rFonts w:hint="eastAsia" w:ascii="宋体" w:hAnsi="宋体" w:eastAsia="宋体" w:cs="宋体"/>
          <w:spacing w:val="-3"/>
          <w:sz w:val="24"/>
          <w:szCs w:val="24"/>
        </w:rPr>
        <w:t>最终结清申请单</w:t>
      </w:r>
    </w:p>
    <w:p w14:paraId="43899D59">
      <w:pPr>
        <w:spacing w:before="65" w:line="221" w:lineRule="auto"/>
        <w:ind w:left="583"/>
        <w:rPr>
          <w:rFonts w:hint="eastAsia" w:ascii="宋体" w:hAnsi="宋体" w:eastAsia="宋体" w:cs="宋体"/>
          <w:sz w:val="24"/>
          <w:szCs w:val="24"/>
        </w:rPr>
      </w:pPr>
      <w:r>
        <w:rPr>
          <w:rFonts w:hint="eastAsia" w:ascii="宋体" w:hAnsi="宋体" w:eastAsia="宋体" w:cs="宋体"/>
          <w:spacing w:val="1"/>
          <w:sz w:val="24"/>
          <w:szCs w:val="24"/>
        </w:rPr>
        <w:t>承包人提交最终结清申请单的份数：</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按合同约定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6C04F112">
      <w:pPr>
        <w:spacing w:before="66" w:line="221" w:lineRule="auto"/>
        <w:ind w:left="583"/>
        <w:rPr>
          <w:rFonts w:hint="eastAsia" w:ascii="宋体" w:hAnsi="宋体" w:eastAsia="宋体" w:cs="宋体"/>
          <w:sz w:val="24"/>
          <w:szCs w:val="24"/>
        </w:rPr>
      </w:pPr>
      <w:r>
        <w:rPr>
          <w:rFonts w:hint="eastAsia" w:ascii="宋体" w:hAnsi="宋体" w:eastAsia="宋体" w:cs="宋体"/>
          <w:spacing w:val="1"/>
          <w:sz w:val="24"/>
          <w:szCs w:val="24"/>
        </w:rPr>
        <w:t>承包人提交最终结算申请单的期限：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按合同约定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A7B60B0">
      <w:pPr>
        <w:spacing w:before="63" w:line="223" w:lineRule="auto"/>
        <w:ind w:left="596"/>
        <w:rPr>
          <w:rFonts w:hint="eastAsia" w:ascii="宋体" w:hAnsi="宋体" w:eastAsia="宋体" w:cs="宋体"/>
          <w:sz w:val="24"/>
          <w:szCs w:val="24"/>
        </w:rPr>
      </w:pPr>
      <w:r>
        <w:rPr>
          <w:rFonts w:hint="eastAsia" w:ascii="宋体" w:hAnsi="宋体" w:eastAsia="宋体" w:cs="宋体"/>
          <w:spacing w:val="-1"/>
          <w:sz w:val="24"/>
          <w:szCs w:val="24"/>
        </w:rPr>
        <w:t>14.4.2 最终结清证书和支付</w:t>
      </w:r>
    </w:p>
    <w:p w14:paraId="75D98238">
      <w:pPr>
        <w:spacing w:before="64" w:line="244" w:lineRule="auto"/>
        <w:ind w:left="17" w:right="66" w:firstLine="566"/>
        <w:rPr>
          <w:rFonts w:hint="eastAsia" w:ascii="宋体" w:hAnsi="宋体" w:eastAsia="宋体" w:cs="宋体"/>
          <w:sz w:val="24"/>
          <w:szCs w:val="24"/>
        </w:rPr>
      </w:pPr>
      <w:r>
        <w:rPr>
          <w:rFonts w:hint="eastAsia" w:ascii="宋体" w:hAnsi="宋体" w:eastAsia="宋体" w:cs="宋体"/>
          <w:spacing w:val="-4"/>
          <w:sz w:val="24"/>
          <w:szCs w:val="24"/>
        </w:rPr>
        <w:t>（1）发包人完成最终结清申请单的审批并颁发最终结清证书的期限：</w:t>
      </w:r>
      <w:r>
        <w:rPr>
          <w:rFonts w:hint="eastAsia" w:ascii="宋体" w:hAnsi="宋体" w:eastAsia="宋体" w:cs="宋体"/>
          <w:spacing w:val="4"/>
          <w:sz w:val="24"/>
          <w:szCs w:val="24"/>
        </w:rPr>
        <w:t xml:space="preserve"> </w:t>
      </w:r>
      <w:r>
        <w:rPr>
          <w:rFonts w:hint="eastAsia" w:ascii="宋体" w:hAnsi="宋体" w:eastAsia="宋体" w:cs="宋体"/>
          <w:b/>
          <w:bCs/>
          <w:spacing w:val="-1"/>
          <w:sz w:val="24"/>
          <w:szCs w:val="24"/>
          <w:u w:val="single" w:color="auto"/>
        </w:rPr>
        <w:t>按合同约定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043BA0C6">
      <w:pPr>
        <w:spacing w:before="58" w:line="223" w:lineRule="auto"/>
        <w:ind w:left="584"/>
        <w:rPr>
          <w:rFonts w:hint="eastAsia" w:ascii="宋体" w:hAnsi="宋体" w:eastAsia="宋体" w:cs="宋体"/>
          <w:sz w:val="24"/>
          <w:szCs w:val="24"/>
        </w:rPr>
      </w:pPr>
      <w:r>
        <w:rPr>
          <w:rFonts w:hint="eastAsia" w:ascii="宋体" w:hAnsi="宋体" w:eastAsia="宋体" w:cs="宋体"/>
          <w:spacing w:val="1"/>
          <w:sz w:val="24"/>
          <w:szCs w:val="24"/>
        </w:rPr>
        <w:t>（2）发包人完成支付的期限：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按合同约定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7825378">
      <w:pPr>
        <w:spacing w:before="182" w:line="222" w:lineRule="auto"/>
        <w:ind w:left="29"/>
        <w:outlineLvl w:val="1"/>
        <w:rPr>
          <w:rFonts w:hint="eastAsia" w:ascii="宋体" w:hAnsi="宋体" w:eastAsia="宋体" w:cs="宋体"/>
          <w:sz w:val="24"/>
          <w:szCs w:val="24"/>
        </w:rPr>
      </w:pPr>
      <w:r>
        <w:rPr>
          <w:rFonts w:hint="eastAsia" w:ascii="宋体" w:hAnsi="宋体" w:eastAsia="宋体" w:cs="宋体"/>
          <w:b/>
          <w:bCs/>
          <w:spacing w:val="-3"/>
          <w:sz w:val="24"/>
          <w:szCs w:val="24"/>
          <w:u w:val="single" w:color="auto"/>
        </w:rPr>
        <w:t>15.</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缺陷责任期与保修</w:t>
      </w:r>
    </w:p>
    <w:p w14:paraId="61279269">
      <w:pPr>
        <w:spacing w:before="185" w:line="222" w:lineRule="auto"/>
        <w:ind w:left="596"/>
        <w:rPr>
          <w:rFonts w:hint="eastAsia" w:ascii="宋体" w:hAnsi="宋体" w:eastAsia="宋体" w:cs="宋体"/>
          <w:sz w:val="24"/>
          <w:szCs w:val="24"/>
        </w:rPr>
      </w:pPr>
      <w:r>
        <w:rPr>
          <w:rFonts w:hint="eastAsia" w:ascii="宋体" w:hAnsi="宋体" w:eastAsia="宋体" w:cs="宋体"/>
          <w:spacing w:val="-4"/>
          <w:sz w:val="24"/>
          <w:szCs w:val="24"/>
        </w:rPr>
        <w:t>15.2</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缺陷责任期</w:t>
      </w:r>
    </w:p>
    <w:p w14:paraId="5B352BDF">
      <w:pPr>
        <w:spacing w:before="182" w:line="222" w:lineRule="auto"/>
        <w:ind w:left="581"/>
        <w:rPr>
          <w:rFonts w:hint="eastAsia" w:ascii="宋体" w:hAnsi="宋体" w:eastAsia="宋体" w:cs="宋体"/>
          <w:sz w:val="24"/>
          <w:szCs w:val="24"/>
        </w:rPr>
      </w:pPr>
      <w:r>
        <w:rPr>
          <w:rFonts w:hint="eastAsia" w:ascii="宋体" w:hAnsi="宋体" w:eastAsia="宋体" w:cs="宋体"/>
          <w:spacing w:val="1"/>
          <w:sz w:val="24"/>
          <w:szCs w:val="24"/>
        </w:rPr>
        <w:t>缺陷责任期的具体期限：</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448BCCA5">
      <w:pPr>
        <w:spacing w:before="63" w:line="222" w:lineRule="auto"/>
        <w:ind w:left="596"/>
        <w:rPr>
          <w:rFonts w:hint="eastAsia" w:ascii="宋体" w:hAnsi="宋体" w:eastAsia="宋体" w:cs="宋体"/>
          <w:sz w:val="24"/>
          <w:szCs w:val="24"/>
        </w:rPr>
      </w:pPr>
      <w:r>
        <w:rPr>
          <w:rFonts w:hint="eastAsia" w:ascii="宋体" w:hAnsi="宋体" w:eastAsia="宋体" w:cs="宋体"/>
          <w:spacing w:val="-5"/>
          <w:sz w:val="24"/>
          <w:szCs w:val="24"/>
        </w:rPr>
        <w:t>15.3</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履约保证金</w:t>
      </w:r>
    </w:p>
    <w:p w14:paraId="46B0C9AD">
      <w:pPr>
        <w:spacing w:before="184" w:line="263" w:lineRule="auto"/>
        <w:ind w:left="34" w:right="144" w:firstLine="586"/>
        <w:rPr>
          <w:rFonts w:hint="eastAsia" w:ascii="宋体" w:hAnsi="宋体" w:eastAsia="宋体" w:cs="宋体"/>
          <w:sz w:val="24"/>
          <w:szCs w:val="24"/>
        </w:rPr>
      </w:pPr>
      <w:r>
        <w:rPr>
          <w:rFonts w:hint="eastAsia" w:ascii="宋体" w:hAnsi="宋体" w:eastAsia="宋体" w:cs="宋体"/>
          <w:spacing w:val="-4"/>
          <w:sz w:val="24"/>
          <w:szCs w:val="24"/>
        </w:rPr>
        <w:t>中标通知书发出</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25 日内，中标人须按供应商须知前附表第2</w:t>
      </w:r>
      <w:r>
        <w:rPr>
          <w:rFonts w:hint="eastAsia" w:ascii="宋体" w:hAnsi="宋体" w:eastAsia="宋体" w:cs="宋体"/>
          <w:spacing w:val="-5"/>
          <w:sz w:val="24"/>
          <w:szCs w:val="24"/>
        </w:rPr>
        <w:t>4项规定</w:t>
      </w:r>
      <w:r>
        <w:rPr>
          <w:rFonts w:hint="eastAsia" w:ascii="宋体" w:hAnsi="宋体" w:eastAsia="宋体" w:cs="宋体"/>
          <w:sz w:val="24"/>
          <w:szCs w:val="24"/>
        </w:rPr>
        <w:t>的金额向采购人提交履约保证金。</w:t>
      </w:r>
    </w:p>
    <w:p w14:paraId="61226203">
      <w:pPr>
        <w:spacing w:before="1" w:line="222" w:lineRule="auto"/>
        <w:ind w:left="596"/>
        <w:rPr>
          <w:rFonts w:hint="eastAsia" w:ascii="宋体" w:hAnsi="宋体" w:eastAsia="宋体" w:cs="宋体"/>
          <w:sz w:val="24"/>
          <w:szCs w:val="24"/>
        </w:rPr>
      </w:pPr>
      <w:r>
        <w:rPr>
          <w:rFonts w:hint="eastAsia" w:ascii="宋体" w:hAnsi="宋体" w:eastAsia="宋体" w:cs="宋体"/>
          <w:sz w:val="24"/>
          <w:szCs w:val="24"/>
        </w:rPr>
        <w:t>15.3.1 承包人提供履约保证金的方式</w:t>
      </w:r>
    </w:p>
    <w:p w14:paraId="68D9F248">
      <w:pPr>
        <w:spacing w:before="64" w:line="222" w:lineRule="auto"/>
        <w:ind w:left="589"/>
        <w:rPr>
          <w:rFonts w:hint="eastAsia" w:ascii="宋体" w:hAnsi="宋体" w:eastAsia="宋体" w:cs="宋体"/>
          <w:sz w:val="24"/>
          <w:szCs w:val="24"/>
        </w:rPr>
      </w:pPr>
      <w:r>
        <w:rPr>
          <w:rFonts w:hint="eastAsia" w:ascii="宋体" w:hAnsi="宋体" w:eastAsia="宋体" w:cs="宋体"/>
          <w:spacing w:val="-1"/>
          <w:sz w:val="24"/>
          <w:szCs w:val="24"/>
        </w:rPr>
        <w:t>履约保证金采用以下第</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2</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种方式：</w:t>
      </w:r>
    </w:p>
    <w:p w14:paraId="7CF314BB">
      <w:pPr>
        <w:spacing w:before="62" w:line="222" w:lineRule="auto"/>
        <w:ind w:left="584"/>
        <w:rPr>
          <w:rFonts w:hint="eastAsia" w:ascii="宋体" w:hAnsi="宋体" w:eastAsia="宋体" w:cs="宋体"/>
          <w:sz w:val="24"/>
          <w:szCs w:val="24"/>
        </w:rPr>
      </w:pPr>
      <w:r>
        <w:rPr>
          <w:rFonts w:hint="eastAsia" w:ascii="宋体" w:hAnsi="宋体" w:eastAsia="宋体" w:cs="宋体"/>
          <w:spacing w:val="1"/>
          <w:sz w:val="24"/>
          <w:szCs w:val="24"/>
        </w:rPr>
        <w:t>（1）履约保证金保函，保证金额为：</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63EAD3C">
      <w:pPr>
        <w:spacing w:before="65" w:line="223" w:lineRule="auto"/>
        <w:ind w:left="584"/>
        <w:rPr>
          <w:rFonts w:hint="eastAsia" w:ascii="宋体" w:hAnsi="宋体" w:eastAsia="宋体" w:cs="宋体"/>
          <w:sz w:val="24"/>
          <w:szCs w:val="24"/>
        </w:rPr>
      </w:pPr>
      <w:r>
        <w:rPr>
          <w:rFonts w:hint="eastAsia" w:ascii="宋体" w:hAnsi="宋体" w:eastAsia="宋体" w:cs="宋体"/>
          <w:spacing w:val="-18"/>
          <w:sz w:val="24"/>
          <w:szCs w:val="24"/>
        </w:rPr>
        <w:t>（2）</w:t>
      </w:r>
      <w:r>
        <w:rPr>
          <w:rFonts w:hint="eastAsia" w:ascii="宋体" w:hAnsi="宋体" w:eastAsia="宋体" w:cs="宋体"/>
          <w:spacing w:val="-68"/>
          <w:sz w:val="24"/>
          <w:szCs w:val="24"/>
        </w:rPr>
        <w:t xml:space="preserve"> </w:t>
      </w:r>
      <w:r>
        <w:rPr>
          <w:rFonts w:hint="eastAsia" w:ascii="宋体" w:hAnsi="宋体" w:eastAsia="宋体" w:cs="宋体"/>
          <w:spacing w:val="-18"/>
          <w:sz w:val="24"/>
          <w:szCs w:val="24"/>
        </w:rPr>
        <w:t>中标价（签约合同价）的</w:t>
      </w:r>
      <w:r>
        <w:rPr>
          <w:rFonts w:hint="eastAsia" w:ascii="宋体" w:hAnsi="宋体" w:eastAsia="宋体" w:cs="宋体"/>
          <w:spacing w:val="-18"/>
          <w:sz w:val="24"/>
          <w:szCs w:val="24"/>
          <w:u w:val="single" w:color="auto"/>
        </w:rPr>
        <w:t>5%</w:t>
      </w:r>
      <w:r>
        <w:rPr>
          <w:rFonts w:hint="eastAsia" w:ascii="宋体" w:hAnsi="宋体" w:eastAsia="宋体" w:cs="宋体"/>
          <w:spacing w:val="-18"/>
          <w:sz w:val="24"/>
          <w:szCs w:val="24"/>
        </w:rPr>
        <w:t>；</w:t>
      </w:r>
    </w:p>
    <w:p w14:paraId="03104908">
      <w:pPr>
        <w:spacing w:before="63" w:line="222" w:lineRule="auto"/>
        <w:ind w:left="584"/>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066CC335">
      <w:pPr>
        <w:spacing w:before="60" w:line="222" w:lineRule="auto"/>
        <w:ind w:left="596"/>
        <w:rPr>
          <w:rFonts w:hint="eastAsia" w:ascii="宋体" w:hAnsi="宋体" w:eastAsia="宋体" w:cs="宋体"/>
          <w:sz w:val="24"/>
          <w:szCs w:val="24"/>
        </w:rPr>
      </w:pPr>
      <w:r>
        <w:rPr>
          <w:rFonts w:hint="eastAsia" w:ascii="宋体" w:hAnsi="宋体" w:eastAsia="宋体" w:cs="宋体"/>
          <w:spacing w:val="-1"/>
          <w:sz w:val="24"/>
          <w:szCs w:val="24"/>
        </w:rPr>
        <w:t>15.3.2 履约保证金的扣留</w:t>
      </w:r>
    </w:p>
    <w:p w14:paraId="45202B8F">
      <w:pPr>
        <w:spacing w:before="67" w:line="263" w:lineRule="auto"/>
        <w:ind w:left="19" w:right="144" w:firstLine="564"/>
        <w:rPr>
          <w:rFonts w:hint="eastAsia" w:ascii="宋体" w:hAnsi="宋体" w:eastAsia="宋体" w:cs="宋体"/>
          <w:sz w:val="24"/>
          <w:szCs w:val="24"/>
        </w:rPr>
      </w:pPr>
      <w:r>
        <w:rPr>
          <w:rFonts w:hint="eastAsia" w:ascii="宋体" w:hAnsi="宋体" w:eastAsia="宋体" w:cs="宋体"/>
          <w:spacing w:val="-2"/>
          <w:sz w:val="24"/>
          <w:szCs w:val="24"/>
          <w:u w:val="single" w:color="auto"/>
        </w:rPr>
        <w:t>支票、汇票、本票或者金融机构、担保机构出具的保函等非现金形式</w:t>
      </w:r>
      <w:r>
        <w:rPr>
          <w:rFonts w:hint="eastAsia" w:ascii="宋体" w:hAnsi="宋体" w:eastAsia="宋体" w:cs="宋体"/>
          <w:spacing w:val="-9"/>
          <w:sz w:val="24"/>
          <w:szCs w:val="24"/>
          <w:u w:val="single" w:color="auto"/>
        </w:rPr>
        <w:t>提交</w:t>
      </w:r>
    </w:p>
    <w:p w14:paraId="0E692AE8">
      <w:pPr>
        <w:spacing w:line="221" w:lineRule="auto"/>
        <w:ind w:left="596"/>
        <w:rPr>
          <w:rFonts w:hint="eastAsia" w:ascii="宋体" w:hAnsi="宋体" w:eastAsia="宋体" w:cs="宋体"/>
          <w:sz w:val="24"/>
          <w:szCs w:val="24"/>
        </w:rPr>
      </w:pPr>
      <w:r>
        <w:rPr>
          <w:rFonts w:hint="eastAsia" w:ascii="宋体" w:hAnsi="宋体" w:eastAsia="宋体" w:cs="宋体"/>
          <w:spacing w:val="-7"/>
          <w:sz w:val="24"/>
          <w:szCs w:val="24"/>
        </w:rPr>
        <w:t>15.4</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保修</w:t>
      </w:r>
    </w:p>
    <w:p w14:paraId="679D45C4">
      <w:pPr>
        <w:spacing w:before="91" w:line="222" w:lineRule="auto"/>
        <w:ind w:left="581"/>
        <w:rPr>
          <w:rFonts w:hint="eastAsia" w:ascii="宋体" w:hAnsi="宋体" w:eastAsia="宋体" w:cs="宋体"/>
          <w:sz w:val="24"/>
          <w:szCs w:val="24"/>
        </w:rPr>
      </w:pPr>
      <w:r>
        <w:rPr>
          <w:rFonts w:hint="eastAsia" w:ascii="宋体" w:hAnsi="宋体" w:eastAsia="宋体" w:cs="宋体"/>
          <w:spacing w:val="-4"/>
          <w:sz w:val="24"/>
          <w:szCs w:val="24"/>
        </w:rPr>
        <w:t>15.4.1</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保修责任</w:t>
      </w:r>
    </w:p>
    <w:p w14:paraId="24B13EC0">
      <w:pPr>
        <w:spacing w:before="64" w:line="222" w:lineRule="auto"/>
        <w:ind w:left="576"/>
        <w:rPr>
          <w:rFonts w:hint="eastAsia" w:ascii="宋体" w:hAnsi="宋体" w:eastAsia="宋体" w:cs="宋体"/>
          <w:sz w:val="24"/>
          <w:szCs w:val="24"/>
        </w:rPr>
      </w:pPr>
      <w:r>
        <w:rPr>
          <w:rFonts w:hint="eastAsia" w:ascii="宋体" w:hAnsi="宋体" w:eastAsia="宋体" w:cs="宋体"/>
          <w:spacing w:val="1"/>
          <w:sz w:val="24"/>
          <w:szCs w:val="24"/>
        </w:rPr>
        <w:t>工程保修期为：</w:t>
      </w:r>
      <w:r>
        <w:rPr>
          <w:rFonts w:hint="eastAsia" w:ascii="宋体" w:hAnsi="宋体" w:eastAsia="宋体" w:cs="宋体"/>
          <w:spacing w:val="1"/>
          <w:sz w:val="24"/>
          <w:szCs w:val="24"/>
          <w:u w:val="single" w:color="auto"/>
        </w:rPr>
        <w:t xml:space="preserve">  详见工程质量保修单                   </w:t>
      </w:r>
      <w:r>
        <w:rPr>
          <w:rFonts w:hint="eastAsia" w:ascii="宋体" w:hAnsi="宋体" w:eastAsia="宋体" w:cs="宋体"/>
          <w:spacing w:val="1"/>
          <w:sz w:val="24"/>
          <w:szCs w:val="24"/>
        </w:rPr>
        <w:t>。</w:t>
      </w:r>
    </w:p>
    <w:p w14:paraId="12C021B2">
      <w:pPr>
        <w:spacing w:before="62" w:line="223" w:lineRule="auto"/>
        <w:ind w:left="581"/>
        <w:rPr>
          <w:rFonts w:hint="eastAsia" w:ascii="宋体" w:hAnsi="宋体" w:eastAsia="宋体" w:cs="宋体"/>
          <w:sz w:val="24"/>
          <w:szCs w:val="24"/>
        </w:rPr>
      </w:pPr>
      <w:r>
        <w:rPr>
          <w:rFonts w:hint="eastAsia" w:ascii="宋体" w:hAnsi="宋体" w:eastAsia="宋体" w:cs="宋体"/>
          <w:spacing w:val="-4"/>
          <w:sz w:val="24"/>
          <w:szCs w:val="24"/>
        </w:rPr>
        <w:t>15.4.3</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修复通知</w:t>
      </w:r>
    </w:p>
    <w:p w14:paraId="43E47928">
      <w:pPr>
        <w:spacing w:before="62" w:line="221" w:lineRule="auto"/>
        <w:ind w:left="0" w:leftChars="0" w:right="5" w:firstLine="420" w:firstLineChars="175"/>
        <w:jc w:val="left"/>
        <w:rPr>
          <w:rFonts w:hint="eastAsia" w:ascii="宋体" w:hAnsi="宋体" w:eastAsia="宋体" w:cs="宋体"/>
          <w:sz w:val="24"/>
          <w:szCs w:val="24"/>
        </w:rPr>
      </w:pPr>
      <w:r>
        <w:rPr>
          <w:rFonts w:hint="eastAsia" w:ascii="宋体" w:hAnsi="宋体" w:eastAsia="宋体" w:cs="宋体"/>
          <w:sz w:val="24"/>
          <w:szCs w:val="24"/>
        </w:rPr>
        <w:t>承包人收到保修通知并到达工程现场的合理时间：</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24</w:t>
      </w:r>
      <w:r>
        <w:rPr>
          <w:rFonts w:hint="eastAsia" w:ascii="宋体" w:hAnsi="宋体" w:eastAsia="宋体" w:cs="宋体"/>
          <w:spacing w:val="-51"/>
          <w:sz w:val="24"/>
          <w:szCs w:val="24"/>
          <w:u w:val="single" w:color="auto"/>
        </w:rPr>
        <w:t xml:space="preserve"> </w:t>
      </w:r>
      <w:r>
        <w:rPr>
          <w:rFonts w:hint="eastAsia" w:ascii="宋体" w:hAnsi="宋体" w:eastAsia="宋体" w:cs="宋体"/>
          <w:b/>
          <w:bCs/>
          <w:sz w:val="24"/>
          <w:szCs w:val="24"/>
          <w:u w:val="single" w:color="auto"/>
        </w:rPr>
        <w:t>小</w:t>
      </w:r>
      <w:r>
        <w:rPr>
          <w:rFonts w:hint="eastAsia" w:ascii="宋体" w:hAnsi="宋体" w:eastAsia="宋体" w:cs="宋体"/>
          <w:b/>
          <w:bCs/>
          <w:spacing w:val="-1"/>
          <w:sz w:val="24"/>
          <w:szCs w:val="24"/>
          <w:u w:val="single" w:color="auto"/>
        </w:rPr>
        <w:t>时内</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601B6075">
      <w:pPr>
        <w:spacing w:before="186" w:line="224" w:lineRule="auto"/>
        <w:ind w:left="29"/>
        <w:outlineLvl w:val="1"/>
        <w:rPr>
          <w:rFonts w:hint="eastAsia" w:ascii="宋体" w:hAnsi="宋体" w:eastAsia="宋体" w:cs="宋体"/>
          <w:sz w:val="24"/>
          <w:szCs w:val="24"/>
        </w:rPr>
      </w:pPr>
      <w:r>
        <w:rPr>
          <w:rFonts w:hint="eastAsia" w:ascii="宋体" w:hAnsi="宋体" w:eastAsia="宋体" w:cs="宋体"/>
          <w:b/>
          <w:bCs/>
          <w:spacing w:val="-12"/>
          <w:sz w:val="24"/>
          <w:szCs w:val="24"/>
          <w:u w:val="single" w:color="auto"/>
        </w:rPr>
        <w:t>16.</w:t>
      </w:r>
      <w:r>
        <w:rPr>
          <w:rFonts w:hint="eastAsia" w:ascii="宋体" w:hAnsi="宋体" w:eastAsia="宋体" w:cs="宋体"/>
          <w:spacing w:val="26"/>
          <w:sz w:val="24"/>
          <w:szCs w:val="24"/>
          <w:u w:val="single" w:color="auto"/>
        </w:rPr>
        <w:t xml:space="preserve"> </w:t>
      </w:r>
      <w:r>
        <w:rPr>
          <w:rFonts w:hint="eastAsia" w:ascii="宋体" w:hAnsi="宋体" w:eastAsia="宋体" w:cs="宋体"/>
          <w:b/>
          <w:bCs/>
          <w:spacing w:val="-12"/>
          <w:sz w:val="24"/>
          <w:szCs w:val="24"/>
          <w:u w:val="single" w:color="auto"/>
        </w:rPr>
        <w:t>违约</w:t>
      </w:r>
    </w:p>
    <w:p w14:paraId="48DE9A30">
      <w:pPr>
        <w:spacing w:before="178" w:line="224" w:lineRule="auto"/>
        <w:ind w:left="596"/>
        <w:rPr>
          <w:rFonts w:hint="eastAsia" w:ascii="宋体" w:hAnsi="宋体" w:eastAsia="宋体" w:cs="宋体"/>
          <w:sz w:val="24"/>
          <w:szCs w:val="24"/>
        </w:rPr>
      </w:pPr>
      <w:r>
        <w:rPr>
          <w:rFonts w:hint="eastAsia" w:ascii="宋体" w:hAnsi="宋体" w:eastAsia="宋体" w:cs="宋体"/>
          <w:spacing w:val="-5"/>
          <w:sz w:val="24"/>
          <w:szCs w:val="24"/>
        </w:rPr>
        <w:t>16.1</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发包人违约</w:t>
      </w:r>
    </w:p>
    <w:p w14:paraId="2ABFE722">
      <w:pPr>
        <w:spacing w:before="181" w:line="223" w:lineRule="auto"/>
        <w:ind w:left="596"/>
        <w:rPr>
          <w:rFonts w:hint="eastAsia" w:ascii="宋体" w:hAnsi="宋体" w:eastAsia="宋体" w:cs="宋体"/>
          <w:sz w:val="24"/>
          <w:szCs w:val="24"/>
        </w:rPr>
      </w:pPr>
      <w:r>
        <w:rPr>
          <w:rFonts w:hint="eastAsia" w:ascii="宋体" w:hAnsi="宋体" w:eastAsia="宋体" w:cs="宋体"/>
          <w:spacing w:val="-3"/>
          <w:sz w:val="24"/>
          <w:szCs w:val="24"/>
        </w:rPr>
        <w:t>16.1.1</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发包人违约的情形</w:t>
      </w:r>
    </w:p>
    <w:p w14:paraId="65462E57">
      <w:pPr>
        <w:spacing w:before="63"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发包人违约的其他情形：</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7AA29A21">
      <w:pPr>
        <w:spacing w:before="61" w:line="224" w:lineRule="auto"/>
        <w:ind w:left="596"/>
        <w:rPr>
          <w:rFonts w:hint="eastAsia" w:ascii="宋体" w:hAnsi="宋体" w:eastAsia="宋体" w:cs="宋体"/>
          <w:sz w:val="24"/>
          <w:szCs w:val="24"/>
        </w:rPr>
      </w:pPr>
      <w:r>
        <w:rPr>
          <w:rFonts w:hint="eastAsia" w:ascii="宋体" w:hAnsi="宋体" w:eastAsia="宋体" w:cs="宋体"/>
          <w:spacing w:val="-1"/>
          <w:sz w:val="24"/>
          <w:szCs w:val="24"/>
        </w:rPr>
        <w:t>16.1.2 发包人违约的责任</w:t>
      </w:r>
    </w:p>
    <w:p w14:paraId="4275FE2C">
      <w:pPr>
        <w:spacing w:before="62" w:line="222" w:lineRule="auto"/>
        <w:ind w:left="591"/>
        <w:rPr>
          <w:rFonts w:hint="eastAsia" w:ascii="宋体" w:hAnsi="宋体" w:eastAsia="宋体" w:cs="宋体"/>
          <w:sz w:val="24"/>
          <w:szCs w:val="24"/>
        </w:rPr>
      </w:pPr>
      <w:r>
        <w:rPr>
          <w:rFonts w:hint="eastAsia" w:ascii="宋体" w:hAnsi="宋体" w:eastAsia="宋体" w:cs="宋体"/>
          <w:sz w:val="24"/>
          <w:szCs w:val="24"/>
        </w:rPr>
        <w:t>发包人违约责任的承担方式和计算方法：</w:t>
      </w:r>
    </w:p>
    <w:p w14:paraId="29BF33C8">
      <w:pPr>
        <w:spacing w:before="64" w:line="242" w:lineRule="auto"/>
        <w:ind w:left="19" w:right="171" w:firstLine="564"/>
        <w:rPr>
          <w:rFonts w:hint="eastAsia" w:ascii="宋体" w:hAnsi="宋体" w:eastAsia="宋体" w:cs="宋体"/>
          <w:sz w:val="24"/>
          <w:szCs w:val="24"/>
        </w:rPr>
      </w:pPr>
      <w:r>
        <w:rPr>
          <w:rFonts w:hint="eastAsia" w:ascii="宋体" w:hAnsi="宋体" w:eastAsia="宋体" w:cs="宋体"/>
          <w:sz w:val="24"/>
          <w:szCs w:val="24"/>
        </w:rPr>
        <w:t>（1）因发包人原因未能在计划开工日期前</w:t>
      </w:r>
      <w:r>
        <w:rPr>
          <w:rFonts w:hint="eastAsia" w:ascii="宋体" w:hAnsi="宋体" w:eastAsia="宋体" w:cs="宋体"/>
          <w:spacing w:val="-36"/>
          <w:sz w:val="24"/>
          <w:szCs w:val="24"/>
        </w:rPr>
        <w:t xml:space="preserve"> </w:t>
      </w:r>
      <w:r>
        <w:rPr>
          <w:rFonts w:hint="eastAsia" w:ascii="宋体" w:hAnsi="宋体" w:eastAsia="宋体" w:cs="宋体"/>
          <w:sz w:val="24"/>
          <w:szCs w:val="24"/>
        </w:rPr>
        <w:t>7</w:t>
      </w:r>
      <w:r>
        <w:rPr>
          <w:rFonts w:hint="eastAsia" w:ascii="宋体" w:hAnsi="宋体" w:eastAsia="宋体" w:cs="宋体"/>
          <w:spacing w:val="-49"/>
          <w:sz w:val="24"/>
          <w:szCs w:val="24"/>
        </w:rPr>
        <w:t xml:space="preserve"> </w:t>
      </w:r>
      <w:r>
        <w:rPr>
          <w:rFonts w:hint="eastAsia" w:ascii="宋体" w:hAnsi="宋体" w:eastAsia="宋体" w:cs="宋体"/>
          <w:sz w:val="24"/>
          <w:szCs w:val="24"/>
        </w:rPr>
        <w:t>天内下达开工通知的违</w:t>
      </w:r>
      <w:r>
        <w:rPr>
          <w:rFonts w:hint="eastAsia" w:ascii="宋体" w:hAnsi="宋体" w:eastAsia="宋体" w:cs="宋体"/>
          <w:spacing w:val="-1"/>
          <w:sz w:val="24"/>
          <w:szCs w:val="24"/>
        </w:rPr>
        <w:t>约责任：</w:t>
      </w:r>
      <w:r>
        <w:rPr>
          <w:rFonts w:hint="eastAsia" w:ascii="宋体" w:hAnsi="宋体" w:eastAsia="宋体" w:cs="宋体"/>
          <w:b/>
          <w:bCs/>
          <w:spacing w:val="-1"/>
          <w:sz w:val="24"/>
          <w:szCs w:val="24"/>
          <w:u w:val="single" w:color="auto"/>
        </w:rPr>
        <w:t>双方另行确定</w:t>
      </w:r>
      <w:r>
        <w:rPr>
          <w:rFonts w:hint="eastAsia" w:ascii="宋体" w:hAnsi="宋体" w:eastAsia="宋体" w:cs="宋体"/>
          <w:spacing w:val="-1"/>
          <w:sz w:val="24"/>
          <w:szCs w:val="24"/>
        </w:rPr>
        <w:t>。</w:t>
      </w:r>
    </w:p>
    <w:p w14:paraId="1D94435C">
      <w:pPr>
        <w:spacing w:before="64" w:line="243" w:lineRule="auto"/>
        <w:ind w:left="25" w:leftChars="0" w:right="171" w:firstLine="395" w:firstLineChars="0"/>
        <w:rPr>
          <w:rFonts w:hint="eastAsia" w:ascii="宋体" w:hAnsi="宋体" w:eastAsia="宋体" w:cs="宋体"/>
          <w:sz w:val="24"/>
          <w:szCs w:val="24"/>
        </w:rPr>
      </w:pPr>
      <w:r>
        <w:rPr>
          <w:rFonts w:hint="eastAsia" w:ascii="宋体" w:hAnsi="宋体" w:eastAsia="宋体" w:cs="宋体"/>
          <w:spacing w:val="2"/>
          <w:sz w:val="24"/>
          <w:szCs w:val="24"/>
        </w:rPr>
        <w:t>（2）因发包人原因未能按合同约定支付合</w:t>
      </w:r>
      <w:r>
        <w:rPr>
          <w:rFonts w:hint="eastAsia" w:ascii="宋体" w:hAnsi="宋体" w:eastAsia="宋体" w:cs="宋体"/>
          <w:spacing w:val="1"/>
          <w:sz w:val="24"/>
          <w:szCs w:val="24"/>
        </w:rPr>
        <w:t>同价款的违约责任：</w:t>
      </w:r>
      <w:r>
        <w:rPr>
          <w:rFonts w:hint="eastAsia" w:ascii="宋体" w:hAnsi="宋体" w:eastAsia="宋体" w:cs="宋体"/>
          <w:b/>
          <w:bCs/>
          <w:spacing w:val="1"/>
          <w:sz w:val="24"/>
          <w:szCs w:val="24"/>
          <w:u w:val="single" w:color="auto"/>
        </w:rPr>
        <w:t>双方</w:t>
      </w:r>
      <w:r>
        <w:rPr>
          <w:rFonts w:hint="eastAsia" w:ascii="宋体" w:hAnsi="宋体" w:eastAsia="宋体" w:cs="宋体"/>
          <w:b/>
          <w:bCs/>
          <w:spacing w:val="-3"/>
          <w:sz w:val="24"/>
          <w:szCs w:val="24"/>
          <w:u w:val="single" w:color="auto"/>
        </w:rPr>
        <w:t>另行确定</w:t>
      </w:r>
      <w:r>
        <w:rPr>
          <w:rFonts w:hint="eastAsia" w:ascii="宋体" w:hAnsi="宋体" w:eastAsia="宋体" w:cs="宋体"/>
          <w:spacing w:val="-3"/>
          <w:sz w:val="24"/>
          <w:szCs w:val="24"/>
        </w:rPr>
        <w:t>。</w:t>
      </w:r>
    </w:p>
    <w:p w14:paraId="522DB06B">
      <w:pPr>
        <w:spacing w:before="62" w:line="242" w:lineRule="auto"/>
        <w:ind w:left="16" w:right="62" w:firstLine="567"/>
        <w:rPr>
          <w:rFonts w:hint="eastAsia" w:ascii="宋体" w:hAnsi="宋体" w:eastAsia="宋体" w:cs="宋体"/>
          <w:sz w:val="24"/>
          <w:szCs w:val="24"/>
        </w:rPr>
      </w:pPr>
      <w:r>
        <w:rPr>
          <w:rFonts w:hint="eastAsia" w:ascii="宋体" w:hAnsi="宋体" w:eastAsia="宋体" w:cs="宋体"/>
          <w:spacing w:val="-2"/>
          <w:sz w:val="24"/>
          <w:szCs w:val="24"/>
        </w:rPr>
        <w:t>（3）发包人违反第</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10.1</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款〔变更的范围〕</w:t>
      </w:r>
      <w:r>
        <w:rPr>
          <w:rFonts w:hint="eastAsia" w:ascii="宋体" w:hAnsi="宋体" w:eastAsia="宋体" w:cs="宋体"/>
          <w:spacing w:val="-3"/>
          <w:sz w:val="24"/>
          <w:szCs w:val="24"/>
        </w:rPr>
        <w:t>第（2）项约定，自行实</w:t>
      </w:r>
      <w:r>
        <w:rPr>
          <w:rFonts w:hint="eastAsia" w:ascii="宋体" w:hAnsi="宋体" w:eastAsia="宋体" w:cs="宋体"/>
          <w:sz w:val="24"/>
          <w:szCs w:val="24"/>
        </w:rPr>
        <w:t>施被取消的工作或转由他人实施的违约责任：</w:t>
      </w:r>
      <w:r>
        <w:rPr>
          <w:rFonts w:hint="eastAsia" w:ascii="宋体" w:hAnsi="宋体" w:eastAsia="宋体" w:cs="宋体"/>
          <w:b/>
          <w:bCs/>
          <w:sz w:val="24"/>
          <w:szCs w:val="24"/>
          <w:u w:val="single" w:color="auto"/>
        </w:rPr>
        <w:t>双方另行确定</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2E545469">
      <w:pPr>
        <w:spacing w:before="70" w:line="249" w:lineRule="auto"/>
        <w:ind w:left="17" w:right="145" w:firstLine="566"/>
        <w:rPr>
          <w:rFonts w:hint="eastAsia" w:ascii="宋体" w:hAnsi="宋体" w:eastAsia="宋体" w:cs="宋体"/>
          <w:sz w:val="24"/>
          <w:szCs w:val="24"/>
        </w:rPr>
      </w:pPr>
      <w:r>
        <w:rPr>
          <w:rFonts w:hint="eastAsia" w:ascii="宋体" w:hAnsi="宋体" w:eastAsia="宋体" w:cs="宋体"/>
          <w:spacing w:val="2"/>
          <w:sz w:val="24"/>
          <w:szCs w:val="24"/>
        </w:rPr>
        <w:t>（4）发包人提供的材料、工程设备的规格、数量</w:t>
      </w:r>
      <w:r>
        <w:rPr>
          <w:rFonts w:hint="eastAsia" w:ascii="宋体" w:hAnsi="宋体" w:eastAsia="宋体" w:cs="宋体"/>
          <w:spacing w:val="1"/>
          <w:sz w:val="24"/>
          <w:szCs w:val="24"/>
        </w:rPr>
        <w:t>或质量不符合合同</w:t>
      </w:r>
      <w:r>
        <w:rPr>
          <w:rFonts w:hint="eastAsia" w:ascii="宋体" w:hAnsi="宋体" w:eastAsia="宋体" w:cs="宋体"/>
          <w:spacing w:val="-2"/>
          <w:sz w:val="24"/>
          <w:szCs w:val="24"/>
        </w:rPr>
        <w:t>约定，或因发包人原因导致交货日期延误或交货地点变更等情况的违约责</w:t>
      </w:r>
      <w:r>
        <w:rPr>
          <w:rFonts w:hint="eastAsia" w:ascii="宋体" w:hAnsi="宋体" w:eastAsia="宋体" w:cs="宋体"/>
          <w:spacing w:val="-1"/>
          <w:sz w:val="24"/>
          <w:szCs w:val="24"/>
        </w:rPr>
        <w:t>任：</w:t>
      </w:r>
      <w:r>
        <w:rPr>
          <w:rFonts w:hint="eastAsia" w:ascii="宋体" w:hAnsi="宋体" w:eastAsia="宋体" w:cs="宋体"/>
          <w:b/>
          <w:bCs/>
          <w:spacing w:val="-1"/>
          <w:sz w:val="24"/>
          <w:szCs w:val="24"/>
          <w:u w:val="single" w:color="auto"/>
        </w:rPr>
        <w:t>双方另行确定</w:t>
      </w:r>
      <w:r>
        <w:rPr>
          <w:rFonts w:hint="eastAsia" w:ascii="宋体" w:hAnsi="宋体" w:eastAsia="宋体" w:cs="宋体"/>
          <w:spacing w:val="-1"/>
          <w:sz w:val="24"/>
          <w:szCs w:val="24"/>
        </w:rPr>
        <w:t>。</w:t>
      </w:r>
    </w:p>
    <w:p w14:paraId="02CB5AE7">
      <w:pPr>
        <w:spacing w:before="66" w:line="247" w:lineRule="auto"/>
        <w:ind w:left="23" w:right="166" w:firstLine="561"/>
        <w:rPr>
          <w:rFonts w:hint="eastAsia" w:ascii="宋体" w:hAnsi="宋体" w:eastAsia="宋体" w:cs="宋体"/>
          <w:sz w:val="24"/>
          <w:szCs w:val="24"/>
        </w:rPr>
      </w:pPr>
      <w:r>
        <w:rPr>
          <w:rFonts w:hint="eastAsia" w:ascii="宋体" w:hAnsi="宋体" w:eastAsia="宋体" w:cs="宋体"/>
          <w:spacing w:val="1"/>
          <w:sz w:val="24"/>
          <w:szCs w:val="24"/>
        </w:rPr>
        <w:t>（5）因发包人违反合同约定造成暂停施工的违约责任：</w:t>
      </w:r>
      <w:r>
        <w:rPr>
          <w:rFonts w:hint="eastAsia" w:ascii="宋体" w:hAnsi="宋体" w:eastAsia="宋体" w:cs="宋体"/>
          <w:b/>
          <w:bCs/>
          <w:spacing w:val="1"/>
          <w:sz w:val="24"/>
          <w:szCs w:val="24"/>
          <w:u w:val="single" w:color="auto"/>
        </w:rPr>
        <w:t>双方另行确</w:t>
      </w:r>
      <w:r>
        <w:rPr>
          <w:rFonts w:hint="eastAsia" w:ascii="宋体" w:hAnsi="宋体" w:eastAsia="宋体" w:cs="宋体"/>
          <w:b/>
          <w:bCs/>
          <w:spacing w:val="-14"/>
          <w:sz w:val="24"/>
          <w:szCs w:val="24"/>
          <w:u w:val="single" w:color="auto"/>
        </w:rPr>
        <w:t>定</w:t>
      </w:r>
      <w:r>
        <w:rPr>
          <w:rFonts w:hint="eastAsia" w:ascii="宋体" w:hAnsi="宋体" w:eastAsia="宋体" w:cs="宋体"/>
          <w:spacing w:val="-14"/>
          <w:sz w:val="24"/>
          <w:szCs w:val="24"/>
        </w:rPr>
        <w:t>。</w:t>
      </w:r>
    </w:p>
    <w:p w14:paraId="5D8CF198">
      <w:pPr>
        <w:spacing w:before="49" w:line="243" w:lineRule="auto"/>
        <w:ind w:left="22" w:right="173" w:firstLine="562"/>
        <w:rPr>
          <w:rFonts w:hint="eastAsia" w:ascii="宋体" w:hAnsi="宋体" w:eastAsia="宋体" w:cs="宋体"/>
          <w:sz w:val="24"/>
          <w:szCs w:val="24"/>
        </w:rPr>
      </w:pPr>
      <w:r>
        <w:rPr>
          <w:rFonts w:hint="eastAsia" w:ascii="宋体" w:hAnsi="宋体" w:eastAsia="宋体" w:cs="宋体"/>
          <w:spacing w:val="2"/>
          <w:sz w:val="24"/>
          <w:szCs w:val="24"/>
        </w:rPr>
        <w:t>（6）发包人无正当理由没有在约定期限内发出复</w:t>
      </w:r>
      <w:r>
        <w:rPr>
          <w:rFonts w:hint="eastAsia" w:ascii="宋体" w:hAnsi="宋体" w:eastAsia="宋体" w:cs="宋体"/>
          <w:spacing w:val="1"/>
          <w:sz w:val="24"/>
          <w:szCs w:val="24"/>
        </w:rPr>
        <w:t>工指示，导致承包人无法复工的违约责任：</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双方另行确定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5D4D37E2">
      <w:pPr>
        <w:spacing w:before="62" w:line="222" w:lineRule="auto"/>
        <w:ind w:left="584"/>
        <w:rPr>
          <w:rFonts w:hint="eastAsia" w:ascii="宋体" w:hAnsi="宋体" w:eastAsia="宋体" w:cs="宋体"/>
          <w:sz w:val="24"/>
          <w:szCs w:val="24"/>
        </w:rPr>
      </w:pPr>
      <w:r>
        <w:rPr>
          <w:rFonts w:hint="eastAsia" w:ascii="宋体" w:hAnsi="宋体" w:eastAsia="宋体" w:cs="宋体"/>
          <w:spacing w:val="-1"/>
          <w:sz w:val="24"/>
          <w:szCs w:val="24"/>
        </w:rPr>
        <w:t>（7）其他：</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05A2A598">
      <w:pPr>
        <w:spacing w:before="64" w:line="223" w:lineRule="auto"/>
        <w:ind w:left="596"/>
        <w:rPr>
          <w:rFonts w:hint="eastAsia" w:ascii="宋体" w:hAnsi="宋体" w:eastAsia="宋体" w:cs="宋体"/>
          <w:sz w:val="24"/>
          <w:szCs w:val="24"/>
        </w:rPr>
      </w:pPr>
      <w:r>
        <w:rPr>
          <w:rFonts w:hint="eastAsia" w:ascii="宋体" w:hAnsi="宋体" w:eastAsia="宋体" w:cs="宋体"/>
          <w:spacing w:val="-3"/>
          <w:sz w:val="24"/>
          <w:szCs w:val="24"/>
        </w:rPr>
        <w:t>16.1.3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因发包人违约解除合同</w:t>
      </w:r>
    </w:p>
    <w:p w14:paraId="110F9638">
      <w:pPr>
        <w:spacing w:before="62" w:line="264" w:lineRule="auto"/>
        <w:ind w:left="16" w:right="3" w:firstLine="567"/>
        <w:rPr>
          <w:rFonts w:hint="eastAsia" w:ascii="宋体" w:hAnsi="宋体" w:eastAsia="宋体" w:cs="宋体"/>
          <w:sz w:val="24"/>
          <w:szCs w:val="24"/>
        </w:rPr>
      </w:pPr>
      <w:r>
        <w:rPr>
          <w:rFonts w:hint="eastAsia" w:ascii="宋体" w:hAnsi="宋体" w:eastAsia="宋体" w:cs="宋体"/>
          <w:spacing w:val="-2"/>
          <w:sz w:val="24"/>
          <w:szCs w:val="24"/>
        </w:rPr>
        <w:t>承包人按16.1.1项〔发包人违约的情形〕约定暂停施工满</w:t>
      </w:r>
      <w:r>
        <w:rPr>
          <w:rFonts w:hint="eastAsia" w:ascii="宋体" w:hAnsi="宋体" w:eastAsia="宋体" w:cs="宋体"/>
          <w:b/>
          <w:bCs/>
          <w:spacing w:val="-2"/>
          <w:sz w:val="24"/>
          <w:szCs w:val="24"/>
          <w:u w:val="single" w:color="auto"/>
        </w:rPr>
        <w:t>双方</w:t>
      </w:r>
      <w:r>
        <w:rPr>
          <w:rFonts w:hint="eastAsia" w:ascii="宋体" w:hAnsi="宋体" w:eastAsia="宋体" w:cs="宋体"/>
          <w:b/>
          <w:bCs/>
          <w:spacing w:val="-3"/>
          <w:sz w:val="24"/>
          <w:szCs w:val="24"/>
          <w:u w:val="single" w:color="auto"/>
        </w:rPr>
        <w:t>另行确</w:t>
      </w:r>
      <w:r>
        <w:rPr>
          <w:rFonts w:hint="eastAsia" w:ascii="宋体" w:hAnsi="宋体" w:eastAsia="宋体" w:cs="宋体"/>
          <w:b/>
          <w:bCs/>
          <w:spacing w:val="-2"/>
          <w:sz w:val="24"/>
          <w:szCs w:val="24"/>
          <w:u w:val="single" w:color="auto"/>
        </w:rPr>
        <w:t>定</w:t>
      </w:r>
      <w:r>
        <w:rPr>
          <w:rFonts w:hint="eastAsia" w:ascii="宋体" w:hAnsi="宋体" w:eastAsia="宋体" w:cs="宋体"/>
          <w:spacing w:val="-2"/>
          <w:sz w:val="24"/>
          <w:szCs w:val="24"/>
        </w:rPr>
        <w:t>天后发包人仍不纠正其违约行为并致使合同目的不能实现的，承包人有权解除合同。</w:t>
      </w:r>
    </w:p>
    <w:p w14:paraId="02263E37">
      <w:pPr>
        <w:spacing w:line="224" w:lineRule="auto"/>
        <w:ind w:left="596"/>
        <w:rPr>
          <w:rFonts w:hint="eastAsia" w:ascii="宋体" w:hAnsi="宋体" w:eastAsia="宋体" w:cs="宋体"/>
          <w:sz w:val="24"/>
          <w:szCs w:val="24"/>
        </w:rPr>
      </w:pPr>
      <w:r>
        <w:rPr>
          <w:rFonts w:hint="eastAsia" w:ascii="宋体" w:hAnsi="宋体" w:eastAsia="宋体" w:cs="宋体"/>
          <w:spacing w:val="-4"/>
          <w:sz w:val="24"/>
          <w:szCs w:val="24"/>
        </w:rPr>
        <w:t>16.2</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承包人违约</w:t>
      </w:r>
    </w:p>
    <w:p w14:paraId="1916FCAD">
      <w:pPr>
        <w:spacing w:before="178" w:line="223" w:lineRule="auto"/>
        <w:ind w:left="596"/>
        <w:rPr>
          <w:rFonts w:hint="eastAsia" w:ascii="宋体" w:hAnsi="宋体" w:eastAsia="宋体" w:cs="宋体"/>
          <w:sz w:val="24"/>
          <w:szCs w:val="24"/>
        </w:rPr>
      </w:pPr>
      <w:r>
        <w:rPr>
          <w:rFonts w:hint="eastAsia" w:ascii="宋体" w:hAnsi="宋体" w:eastAsia="宋体" w:cs="宋体"/>
          <w:spacing w:val="-1"/>
          <w:sz w:val="24"/>
          <w:szCs w:val="24"/>
        </w:rPr>
        <w:t>16.2.1 承包人违约的情形</w:t>
      </w:r>
    </w:p>
    <w:p w14:paraId="13E95399">
      <w:pPr>
        <w:spacing w:before="62"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承包人违约的其他情形：</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双方另行确定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13DAEEEC">
      <w:pPr>
        <w:spacing w:before="64" w:line="224" w:lineRule="auto"/>
        <w:ind w:left="596"/>
        <w:rPr>
          <w:rFonts w:hint="eastAsia" w:ascii="宋体" w:hAnsi="宋体" w:eastAsia="宋体" w:cs="宋体"/>
          <w:sz w:val="24"/>
          <w:szCs w:val="24"/>
        </w:rPr>
      </w:pPr>
      <w:r>
        <w:rPr>
          <w:rFonts w:hint="eastAsia" w:ascii="宋体" w:hAnsi="宋体" w:eastAsia="宋体" w:cs="宋体"/>
          <w:spacing w:val="-2"/>
          <w:sz w:val="24"/>
          <w:szCs w:val="24"/>
        </w:rPr>
        <w:t>16.2.2</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承包人违约的责任</w:t>
      </w:r>
    </w:p>
    <w:p w14:paraId="17DA7279">
      <w:pPr>
        <w:spacing w:before="60" w:line="222" w:lineRule="auto"/>
        <w:ind w:left="0" w:leftChars="0" w:firstLine="638" w:firstLineChars="266"/>
        <w:rPr>
          <w:rFonts w:hint="eastAsia" w:ascii="宋体" w:hAnsi="宋体" w:eastAsia="宋体" w:cs="宋体"/>
          <w:sz w:val="24"/>
          <w:szCs w:val="24"/>
        </w:rPr>
      </w:pPr>
      <w:r>
        <w:rPr>
          <w:rFonts w:hint="eastAsia" w:ascii="宋体" w:hAnsi="宋体" w:eastAsia="宋体" w:cs="宋体"/>
          <w:sz w:val="24"/>
          <w:szCs w:val="24"/>
        </w:rPr>
        <w:t>承包人违约责任的承担方式和计算方法：</w:t>
      </w:r>
      <w:r>
        <w:rPr>
          <w:rFonts w:hint="eastAsia" w:ascii="宋体" w:hAnsi="宋体" w:eastAsia="宋体" w:cs="宋体"/>
          <w:spacing w:val="70"/>
          <w:sz w:val="24"/>
          <w:szCs w:val="24"/>
          <w:u w:val="single" w:color="auto"/>
        </w:rPr>
        <w:t xml:space="preserve"> </w:t>
      </w:r>
      <w:r>
        <w:rPr>
          <w:rFonts w:hint="eastAsia" w:ascii="宋体" w:hAnsi="宋体" w:eastAsia="宋体" w:cs="宋体"/>
          <w:b/>
          <w:bCs/>
          <w:sz w:val="24"/>
          <w:szCs w:val="24"/>
          <w:u w:val="single" w:color="auto"/>
        </w:rPr>
        <w:t>由承包人承担全部费用，</w:t>
      </w:r>
      <w:r>
        <w:rPr>
          <w:rFonts w:hint="eastAsia" w:ascii="宋体" w:hAnsi="宋体" w:eastAsia="宋体" w:cs="宋体"/>
          <w:b/>
          <w:bCs/>
          <w:spacing w:val="1"/>
          <w:sz w:val="24"/>
          <w:szCs w:val="24"/>
          <w:u w:val="single" w:color="auto"/>
        </w:rPr>
        <w:t>并承担相关法律责任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37F8C82D">
      <w:pPr>
        <w:spacing w:before="65" w:line="223" w:lineRule="auto"/>
        <w:ind w:left="596"/>
        <w:rPr>
          <w:rFonts w:hint="eastAsia" w:ascii="宋体" w:hAnsi="宋体" w:eastAsia="宋体" w:cs="宋体"/>
          <w:sz w:val="24"/>
          <w:szCs w:val="24"/>
        </w:rPr>
      </w:pPr>
      <w:r>
        <w:rPr>
          <w:rFonts w:hint="eastAsia" w:ascii="宋体" w:hAnsi="宋体" w:eastAsia="宋体" w:cs="宋体"/>
          <w:spacing w:val="-3"/>
          <w:sz w:val="24"/>
          <w:szCs w:val="24"/>
        </w:rPr>
        <w:t>16.2.3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因承包人违约解除合同</w:t>
      </w:r>
    </w:p>
    <w:p w14:paraId="2883B64C">
      <w:pPr>
        <w:spacing w:before="181" w:line="264" w:lineRule="auto"/>
        <w:ind w:left="19" w:right="144" w:firstLine="572"/>
        <w:rPr>
          <w:rFonts w:hint="eastAsia" w:ascii="宋体" w:hAnsi="宋体" w:eastAsia="宋体" w:cs="宋体"/>
          <w:sz w:val="24"/>
          <w:szCs w:val="24"/>
          <w:lang w:eastAsia="zh-CN"/>
        </w:rPr>
      </w:pPr>
      <w:r>
        <w:rPr>
          <w:rFonts w:hint="eastAsia" w:ascii="宋体" w:hAnsi="宋体" w:eastAsia="宋体" w:cs="宋体"/>
          <w:spacing w:val="55"/>
          <w:sz w:val="24"/>
          <w:szCs w:val="24"/>
        </w:rPr>
        <w:t>关于承包人违约解除合同的特别约定：</w:t>
      </w:r>
      <w:r>
        <w:rPr>
          <w:rFonts w:hint="eastAsia" w:ascii="宋体" w:hAnsi="宋体" w:eastAsia="宋体" w:cs="宋体"/>
          <w:b/>
          <w:bCs/>
          <w:spacing w:val="55"/>
          <w:sz w:val="24"/>
          <w:szCs w:val="24"/>
          <w:u w:val="single" w:color="auto"/>
        </w:rPr>
        <w:t>按通用条款执</w:t>
      </w:r>
      <w:r>
        <w:rPr>
          <w:rFonts w:hint="eastAsia" w:ascii="宋体" w:hAnsi="宋体" w:eastAsia="宋体" w:cs="宋体"/>
          <w:b/>
          <w:bCs/>
          <w:spacing w:val="-12"/>
          <w:sz w:val="24"/>
          <w:szCs w:val="24"/>
          <w:u w:val="single" w:color="auto"/>
        </w:rPr>
        <w:t>行</w:t>
      </w:r>
      <w:r>
        <w:rPr>
          <w:rFonts w:hint="eastAsia" w:ascii="宋体" w:hAnsi="宋体" w:eastAsia="宋体" w:cs="宋体"/>
          <w:spacing w:val="1"/>
          <w:sz w:val="24"/>
          <w:szCs w:val="24"/>
          <w:u w:val="single" w:color="auto"/>
          <w:lang w:eastAsia="zh-CN"/>
        </w:rPr>
        <w:t>。</w:t>
      </w:r>
    </w:p>
    <w:p w14:paraId="1440677C">
      <w:pPr>
        <w:spacing w:before="118" w:line="265" w:lineRule="auto"/>
        <w:ind w:left="17" w:right="144" w:firstLine="574"/>
        <w:jc w:val="both"/>
        <w:rPr>
          <w:rFonts w:hint="eastAsia" w:ascii="宋体" w:hAnsi="宋体" w:eastAsia="宋体" w:cs="宋体"/>
          <w:sz w:val="24"/>
          <w:szCs w:val="24"/>
          <w:lang w:eastAsia="zh-CN"/>
        </w:rPr>
      </w:pPr>
      <w:r>
        <w:rPr>
          <w:rFonts w:hint="eastAsia" w:ascii="宋体" w:hAnsi="宋体" w:eastAsia="宋体" w:cs="宋体"/>
          <w:spacing w:val="-2"/>
          <w:sz w:val="24"/>
          <w:szCs w:val="24"/>
        </w:rPr>
        <w:t>发包人继续使用承包人在施工现场的材料、设备、临时</w:t>
      </w:r>
      <w:r>
        <w:rPr>
          <w:rFonts w:hint="eastAsia" w:ascii="宋体" w:hAnsi="宋体" w:eastAsia="宋体" w:cs="宋体"/>
          <w:spacing w:val="-3"/>
          <w:sz w:val="24"/>
          <w:szCs w:val="24"/>
        </w:rPr>
        <w:t>工程、承包人</w:t>
      </w:r>
      <w:r>
        <w:rPr>
          <w:rFonts w:hint="eastAsia" w:ascii="宋体" w:hAnsi="宋体" w:eastAsia="宋体" w:cs="宋体"/>
          <w:spacing w:val="-2"/>
          <w:sz w:val="24"/>
          <w:szCs w:val="24"/>
        </w:rPr>
        <w:t>文件和由承包人或以其名义编制的其他文件的费用承担方式：</w:t>
      </w:r>
      <w:r>
        <w:rPr>
          <w:rFonts w:hint="eastAsia" w:ascii="宋体" w:hAnsi="宋体" w:eastAsia="宋体" w:cs="宋体"/>
          <w:b/>
          <w:bCs/>
          <w:spacing w:val="-2"/>
          <w:sz w:val="24"/>
          <w:szCs w:val="24"/>
          <w:u w:val="single" w:color="auto"/>
        </w:rPr>
        <w:t>双方另行</w:t>
      </w:r>
      <w:r>
        <w:rPr>
          <w:rFonts w:hint="eastAsia" w:ascii="宋体" w:hAnsi="宋体" w:eastAsia="宋体" w:cs="宋体"/>
          <w:b/>
          <w:bCs/>
          <w:spacing w:val="-7"/>
          <w:sz w:val="24"/>
          <w:szCs w:val="24"/>
          <w:u w:val="single" w:color="auto"/>
        </w:rPr>
        <w:t>确定</w:t>
      </w:r>
      <w:r>
        <w:rPr>
          <w:rFonts w:hint="eastAsia" w:ascii="宋体" w:hAnsi="宋体" w:eastAsia="宋体" w:cs="宋体"/>
          <w:b/>
          <w:bCs/>
          <w:spacing w:val="-7"/>
          <w:sz w:val="24"/>
          <w:szCs w:val="24"/>
          <w:u w:val="single" w:color="auto"/>
          <w:lang w:eastAsia="zh-CN"/>
        </w:rPr>
        <w:t>。</w:t>
      </w:r>
    </w:p>
    <w:p w14:paraId="1733A9D3">
      <w:pPr>
        <w:spacing w:before="114" w:line="224" w:lineRule="auto"/>
        <w:ind w:left="29"/>
        <w:outlineLvl w:val="1"/>
        <w:rPr>
          <w:rFonts w:hint="eastAsia" w:ascii="宋体" w:hAnsi="宋体" w:eastAsia="宋体" w:cs="宋体"/>
          <w:sz w:val="24"/>
          <w:szCs w:val="24"/>
        </w:rPr>
      </w:pPr>
      <w:r>
        <w:rPr>
          <w:rFonts w:hint="eastAsia" w:ascii="宋体" w:hAnsi="宋体" w:eastAsia="宋体" w:cs="宋体"/>
          <w:b/>
          <w:bCs/>
          <w:spacing w:val="-9"/>
          <w:sz w:val="24"/>
          <w:szCs w:val="24"/>
          <w:u w:val="single" w:color="auto"/>
        </w:rPr>
        <w:t>17.</w:t>
      </w:r>
      <w:r>
        <w:rPr>
          <w:rFonts w:hint="eastAsia" w:ascii="宋体" w:hAnsi="宋体" w:eastAsia="宋体" w:cs="宋体"/>
          <w:spacing w:val="32"/>
          <w:sz w:val="24"/>
          <w:szCs w:val="24"/>
          <w:u w:val="single" w:color="auto"/>
        </w:rPr>
        <w:t xml:space="preserve"> </w:t>
      </w:r>
      <w:r>
        <w:rPr>
          <w:rFonts w:hint="eastAsia" w:ascii="宋体" w:hAnsi="宋体" w:eastAsia="宋体" w:cs="宋体"/>
          <w:b/>
          <w:bCs/>
          <w:spacing w:val="-9"/>
          <w:sz w:val="24"/>
          <w:szCs w:val="24"/>
          <w:u w:val="single" w:color="auto"/>
        </w:rPr>
        <w:t>不可抗力</w:t>
      </w:r>
      <w:r>
        <w:rPr>
          <w:rFonts w:hint="eastAsia" w:ascii="宋体" w:hAnsi="宋体" w:eastAsia="宋体" w:cs="宋体"/>
          <w:sz w:val="24"/>
          <w:szCs w:val="24"/>
          <w:u w:val="single" w:color="auto"/>
        </w:rPr>
        <w:t xml:space="preserve">  </w:t>
      </w:r>
    </w:p>
    <w:p w14:paraId="050443EB">
      <w:pPr>
        <w:spacing w:before="179" w:line="224" w:lineRule="auto"/>
        <w:ind w:left="596"/>
        <w:rPr>
          <w:rFonts w:hint="eastAsia" w:ascii="宋体" w:hAnsi="宋体" w:eastAsia="宋体" w:cs="宋体"/>
          <w:sz w:val="24"/>
          <w:szCs w:val="24"/>
        </w:rPr>
      </w:pPr>
      <w:r>
        <w:rPr>
          <w:rFonts w:hint="eastAsia" w:ascii="宋体" w:hAnsi="宋体" w:eastAsia="宋体" w:cs="宋体"/>
          <w:spacing w:val="-4"/>
          <w:sz w:val="24"/>
          <w:szCs w:val="24"/>
        </w:rPr>
        <w:t>17.1</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不可抗力的确认</w:t>
      </w:r>
    </w:p>
    <w:p w14:paraId="302ADEA0">
      <w:pPr>
        <w:spacing w:before="183" w:line="263" w:lineRule="auto"/>
        <w:ind w:left="17" w:right="-168" w:rightChars="0" w:firstLine="579"/>
        <w:rPr>
          <w:rFonts w:hint="eastAsia" w:ascii="宋体" w:hAnsi="宋体" w:eastAsia="宋体" w:cs="宋体"/>
          <w:sz w:val="24"/>
          <w:szCs w:val="24"/>
        </w:rPr>
      </w:pPr>
      <w:r>
        <w:rPr>
          <w:rFonts w:hint="eastAsia" w:ascii="宋体" w:hAnsi="宋体" w:eastAsia="宋体" w:cs="宋体"/>
          <w:spacing w:val="1"/>
          <w:sz w:val="24"/>
          <w:szCs w:val="24"/>
        </w:rPr>
        <w:t>除通用合同条款约定的不可抗力事件之外，视为不可抗力的其他情</w:t>
      </w:r>
      <w:r>
        <w:rPr>
          <w:rFonts w:hint="eastAsia" w:ascii="宋体" w:hAnsi="宋体" w:eastAsia="宋体" w:cs="宋体"/>
          <w:spacing w:val="-5"/>
          <w:sz w:val="24"/>
          <w:szCs w:val="24"/>
        </w:rPr>
        <w:t>形：</w:t>
      </w:r>
      <w:r>
        <w:rPr>
          <w:rFonts w:hint="eastAsia" w:ascii="宋体" w:hAnsi="宋体" w:eastAsia="宋体" w:cs="宋体"/>
          <w:spacing w:val="10"/>
          <w:sz w:val="24"/>
          <w:szCs w:val="24"/>
          <w:u w:val="single" w:color="auto"/>
        </w:rPr>
        <w:t xml:space="preserve"> </w:t>
      </w:r>
      <w:r>
        <w:rPr>
          <w:rFonts w:hint="eastAsia" w:ascii="宋体" w:hAnsi="宋体" w:eastAsia="宋体" w:cs="宋体"/>
          <w:b/>
          <w:bCs/>
          <w:spacing w:val="-5"/>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5"/>
          <w:sz w:val="24"/>
          <w:szCs w:val="24"/>
        </w:rPr>
        <w:t>。</w:t>
      </w:r>
    </w:p>
    <w:p w14:paraId="1A5ECA2A">
      <w:pPr>
        <w:spacing w:before="2" w:line="222" w:lineRule="auto"/>
        <w:ind w:left="596"/>
        <w:rPr>
          <w:rFonts w:hint="eastAsia" w:ascii="宋体" w:hAnsi="宋体" w:eastAsia="宋体" w:cs="宋体"/>
          <w:sz w:val="24"/>
          <w:szCs w:val="24"/>
        </w:rPr>
      </w:pPr>
      <w:r>
        <w:rPr>
          <w:rFonts w:hint="eastAsia" w:ascii="宋体" w:hAnsi="宋体" w:eastAsia="宋体" w:cs="宋体"/>
          <w:spacing w:val="-4"/>
          <w:sz w:val="24"/>
          <w:szCs w:val="24"/>
        </w:rPr>
        <w:t>17.4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因不可抗力解除合同</w:t>
      </w:r>
    </w:p>
    <w:p w14:paraId="52067D41">
      <w:pPr>
        <w:spacing w:before="183" w:line="265" w:lineRule="auto"/>
        <w:ind w:left="23" w:right="144" w:firstLine="568"/>
        <w:rPr>
          <w:rFonts w:hint="eastAsia" w:ascii="宋体" w:hAnsi="宋体" w:eastAsia="宋体" w:cs="宋体"/>
          <w:sz w:val="24"/>
          <w:szCs w:val="24"/>
        </w:rPr>
      </w:pPr>
      <w:r>
        <w:rPr>
          <w:rFonts w:hint="eastAsia" w:ascii="宋体" w:hAnsi="宋体" w:eastAsia="宋体" w:cs="宋体"/>
          <w:spacing w:val="-3"/>
          <w:sz w:val="24"/>
          <w:szCs w:val="24"/>
        </w:rPr>
        <w:t>合同解除后，发包人应在商定或确定发包人应支付款项后</w:t>
      </w:r>
      <w:r>
        <w:rPr>
          <w:rFonts w:hint="eastAsia" w:ascii="宋体" w:hAnsi="宋体" w:eastAsia="宋体" w:cs="宋体"/>
          <w:b/>
          <w:bCs/>
          <w:spacing w:val="-3"/>
          <w:sz w:val="24"/>
          <w:szCs w:val="24"/>
          <w:u w:val="single" w:color="auto"/>
        </w:rPr>
        <w:t>双方另行确</w:t>
      </w:r>
      <w:r>
        <w:rPr>
          <w:rFonts w:hint="eastAsia" w:ascii="宋体" w:hAnsi="宋体" w:eastAsia="宋体" w:cs="宋体"/>
          <w:b/>
          <w:bCs/>
          <w:spacing w:val="-1"/>
          <w:sz w:val="24"/>
          <w:szCs w:val="24"/>
          <w:u w:val="single" w:color="auto"/>
        </w:rPr>
        <w:t>定</w:t>
      </w:r>
      <w:r>
        <w:rPr>
          <w:rFonts w:hint="eastAsia" w:ascii="宋体" w:hAnsi="宋体" w:eastAsia="宋体" w:cs="宋体"/>
          <w:spacing w:val="-1"/>
          <w:sz w:val="24"/>
          <w:szCs w:val="24"/>
        </w:rPr>
        <w:t>天内完成款项的支付。</w:t>
      </w:r>
    </w:p>
    <w:p w14:paraId="73C3732C">
      <w:pPr>
        <w:spacing w:before="114" w:line="222" w:lineRule="auto"/>
        <w:ind w:left="29"/>
        <w:outlineLvl w:val="1"/>
        <w:rPr>
          <w:rFonts w:hint="eastAsia" w:ascii="宋体" w:hAnsi="宋体" w:eastAsia="宋体" w:cs="宋体"/>
          <w:sz w:val="24"/>
          <w:szCs w:val="24"/>
        </w:rPr>
      </w:pPr>
      <w:r>
        <w:rPr>
          <w:rFonts w:hint="eastAsia" w:ascii="宋体" w:hAnsi="宋体" w:eastAsia="宋体" w:cs="宋体"/>
          <w:b/>
          <w:bCs/>
          <w:spacing w:val="-11"/>
          <w:sz w:val="24"/>
          <w:szCs w:val="24"/>
          <w:u w:val="single" w:color="auto"/>
        </w:rPr>
        <w:t>18.</w:t>
      </w:r>
      <w:r>
        <w:rPr>
          <w:rFonts w:hint="eastAsia" w:ascii="宋体" w:hAnsi="宋体" w:eastAsia="宋体" w:cs="宋体"/>
          <w:spacing w:val="22"/>
          <w:sz w:val="24"/>
          <w:szCs w:val="24"/>
          <w:u w:val="single" w:color="auto"/>
        </w:rPr>
        <w:t xml:space="preserve"> </w:t>
      </w:r>
      <w:r>
        <w:rPr>
          <w:rFonts w:hint="eastAsia" w:ascii="宋体" w:hAnsi="宋体" w:eastAsia="宋体" w:cs="宋体"/>
          <w:b/>
          <w:bCs/>
          <w:spacing w:val="-11"/>
          <w:sz w:val="24"/>
          <w:szCs w:val="24"/>
          <w:u w:val="single" w:color="auto"/>
        </w:rPr>
        <w:t>保险</w:t>
      </w:r>
    </w:p>
    <w:p w14:paraId="0F5B8E89">
      <w:pPr>
        <w:spacing w:before="184" w:line="222" w:lineRule="auto"/>
        <w:ind w:left="596"/>
        <w:rPr>
          <w:rFonts w:hint="eastAsia" w:ascii="宋体" w:hAnsi="宋体" w:eastAsia="宋体" w:cs="宋体"/>
          <w:sz w:val="24"/>
          <w:szCs w:val="24"/>
        </w:rPr>
      </w:pPr>
      <w:r>
        <w:rPr>
          <w:rFonts w:hint="eastAsia" w:ascii="宋体" w:hAnsi="宋体" w:eastAsia="宋体" w:cs="宋体"/>
          <w:spacing w:val="-6"/>
          <w:sz w:val="24"/>
          <w:szCs w:val="24"/>
        </w:rPr>
        <w:t>18.1</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工程保险</w:t>
      </w:r>
    </w:p>
    <w:p w14:paraId="638AC887">
      <w:pPr>
        <w:spacing w:before="184" w:line="222" w:lineRule="auto"/>
        <w:ind w:left="591"/>
        <w:rPr>
          <w:rFonts w:hint="eastAsia" w:ascii="宋体" w:hAnsi="宋体" w:eastAsia="宋体" w:cs="宋体"/>
          <w:sz w:val="24"/>
          <w:szCs w:val="24"/>
        </w:rPr>
      </w:pPr>
      <w:r>
        <w:rPr>
          <w:rFonts w:hint="eastAsia" w:ascii="宋体" w:hAnsi="宋体" w:eastAsia="宋体" w:cs="宋体"/>
          <w:sz w:val="24"/>
          <w:szCs w:val="24"/>
        </w:rPr>
        <w:t>关于工程保险的特别约定：</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按通用条款执行</w:t>
      </w:r>
      <w:r>
        <w:rPr>
          <w:rFonts w:hint="eastAsia" w:ascii="宋体" w:hAnsi="宋体" w:eastAsia="宋体" w:cs="宋体"/>
          <w:sz w:val="24"/>
          <w:szCs w:val="24"/>
        </w:rPr>
        <w:t>。</w:t>
      </w:r>
    </w:p>
    <w:p w14:paraId="6A7AAB4E">
      <w:pPr>
        <w:spacing w:before="62" w:line="222" w:lineRule="auto"/>
        <w:ind w:left="596"/>
        <w:rPr>
          <w:rFonts w:hint="eastAsia" w:ascii="宋体" w:hAnsi="宋体" w:eastAsia="宋体" w:cs="宋体"/>
          <w:sz w:val="24"/>
          <w:szCs w:val="24"/>
        </w:rPr>
      </w:pPr>
      <w:r>
        <w:rPr>
          <w:rFonts w:hint="eastAsia" w:ascii="宋体" w:hAnsi="宋体" w:eastAsia="宋体" w:cs="宋体"/>
          <w:spacing w:val="-5"/>
          <w:sz w:val="24"/>
          <w:szCs w:val="24"/>
        </w:rPr>
        <w:t>18.3</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其他保险</w:t>
      </w:r>
    </w:p>
    <w:p w14:paraId="746E30E9">
      <w:pPr>
        <w:spacing w:before="184" w:line="222" w:lineRule="auto"/>
        <w:ind w:left="591"/>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526FB43">
      <w:pPr>
        <w:spacing w:before="64" w:line="222" w:lineRule="auto"/>
        <w:ind w:left="583"/>
        <w:rPr>
          <w:rFonts w:hint="eastAsia" w:ascii="宋体" w:hAnsi="宋体" w:eastAsia="宋体" w:cs="宋体"/>
          <w:sz w:val="24"/>
          <w:szCs w:val="24"/>
        </w:rPr>
      </w:pPr>
      <w:r>
        <w:rPr>
          <w:rFonts w:hint="eastAsia" w:ascii="宋体" w:hAnsi="宋体" w:eastAsia="宋体" w:cs="宋体"/>
          <w:spacing w:val="1"/>
          <w:sz w:val="24"/>
          <w:szCs w:val="24"/>
        </w:rPr>
        <w:t>承包人是否应为其施工设备等办理财产保险：</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按通用条款执行</w:t>
      </w:r>
      <w:r>
        <w:rPr>
          <w:rFonts w:hint="eastAsia" w:ascii="宋体" w:hAnsi="宋体" w:eastAsia="宋体" w:cs="宋体"/>
          <w:spacing w:val="1"/>
          <w:sz w:val="24"/>
          <w:szCs w:val="24"/>
        </w:rPr>
        <w:t>。</w:t>
      </w:r>
    </w:p>
    <w:p w14:paraId="6A609607">
      <w:pPr>
        <w:spacing w:before="62" w:line="224" w:lineRule="auto"/>
        <w:ind w:left="596"/>
        <w:rPr>
          <w:rFonts w:hint="eastAsia" w:ascii="宋体" w:hAnsi="宋体" w:eastAsia="宋体" w:cs="宋体"/>
          <w:sz w:val="24"/>
          <w:szCs w:val="24"/>
        </w:rPr>
      </w:pPr>
      <w:r>
        <w:rPr>
          <w:rFonts w:hint="eastAsia" w:ascii="宋体" w:hAnsi="宋体" w:eastAsia="宋体" w:cs="宋体"/>
          <w:spacing w:val="-6"/>
          <w:sz w:val="24"/>
          <w:szCs w:val="24"/>
        </w:rPr>
        <w:t>18.7</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通知义务</w:t>
      </w:r>
    </w:p>
    <w:p w14:paraId="4A36C856">
      <w:pPr>
        <w:spacing w:before="181" w:line="222" w:lineRule="auto"/>
        <w:ind w:left="591"/>
        <w:rPr>
          <w:rFonts w:hint="eastAsia" w:ascii="宋体" w:hAnsi="宋体" w:eastAsia="宋体" w:cs="宋体"/>
          <w:sz w:val="24"/>
          <w:szCs w:val="24"/>
        </w:rPr>
      </w:pPr>
      <w:r>
        <w:rPr>
          <w:rFonts w:hint="eastAsia" w:ascii="宋体" w:hAnsi="宋体" w:eastAsia="宋体" w:cs="宋体"/>
          <w:spacing w:val="1"/>
          <w:sz w:val="24"/>
          <w:szCs w:val="24"/>
        </w:rPr>
        <w:t>关于变更保险合同时的通知义务的约定：</w:t>
      </w:r>
      <w:r>
        <w:rPr>
          <w:rFonts w:hint="eastAsia" w:ascii="宋体" w:hAnsi="宋体" w:eastAsia="宋体" w:cs="宋体"/>
          <w:b/>
          <w:bCs/>
          <w:spacing w:val="1"/>
          <w:sz w:val="24"/>
          <w:szCs w:val="24"/>
          <w:u w:val="single" w:color="auto"/>
        </w:rPr>
        <w:t>按通用条</w:t>
      </w:r>
      <w:r>
        <w:rPr>
          <w:rFonts w:hint="eastAsia" w:ascii="宋体" w:hAnsi="宋体" w:eastAsia="宋体" w:cs="宋体"/>
          <w:b/>
          <w:bCs/>
          <w:sz w:val="24"/>
          <w:szCs w:val="24"/>
          <w:u w:val="single" w:color="auto"/>
        </w:rPr>
        <w:t>款执行</w:t>
      </w:r>
      <w:r>
        <w:rPr>
          <w:rFonts w:hint="eastAsia" w:ascii="宋体" w:hAnsi="宋体" w:eastAsia="宋体" w:cs="宋体"/>
          <w:sz w:val="24"/>
          <w:szCs w:val="24"/>
        </w:rPr>
        <w:t>。</w:t>
      </w:r>
    </w:p>
    <w:p w14:paraId="1EF10A22">
      <w:pPr>
        <w:spacing w:before="184" w:line="223" w:lineRule="auto"/>
        <w:ind w:left="12"/>
        <w:outlineLvl w:val="1"/>
        <w:rPr>
          <w:rFonts w:hint="eastAsia" w:ascii="宋体" w:hAnsi="宋体" w:eastAsia="宋体" w:cs="宋体"/>
          <w:sz w:val="24"/>
          <w:szCs w:val="24"/>
        </w:rPr>
      </w:pPr>
      <w:r>
        <w:rPr>
          <w:rFonts w:hint="eastAsia" w:ascii="宋体" w:hAnsi="宋体" w:eastAsia="宋体" w:cs="宋体"/>
          <w:b/>
          <w:bCs/>
          <w:spacing w:val="-6"/>
          <w:sz w:val="24"/>
          <w:szCs w:val="24"/>
          <w:u w:val="single" w:color="auto"/>
        </w:rPr>
        <w:t>20.</w:t>
      </w:r>
      <w:r>
        <w:rPr>
          <w:rFonts w:hint="eastAsia" w:ascii="宋体" w:hAnsi="宋体" w:eastAsia="宋体" w:cs="宋体"/>
          <w:spacing w:val="28"/>
          <w:sz w:val="24"/>
          <w:szCs w:val="24"/>
          <w:u w:val="single" w:color="auto"/>
        </w:rPr>
        <w:t xml:space="preserve"> </w:t>
      </w:r>
      <w:r>
        <w:rPr>
          <w:rFonts w:hint="eastAsia" w:ascii="宋体" w:hAnsi="宋体" w:eastAsia="宋体" w:cs="宋体"/>
          <w:b/>
          <w:bCs/>
          <w:spacing w:val="-6"/>
          <w:sz w:val="24"/>
          <w:szCs w:val="24"/>
          <w:u w:val="single" w:color="auto"/>
        </w:rPr>
        <w:t>争议解决</w:t>
      </w:r>
    </w:p>
    <w:p w14:paraId="327E7E3C">
      <w:pPr>
        <w:spacing w:before="101" w:line="223" w:lineRule="auto"/>
        <w:ind w:left="578"/>
        <w:rPr>
          <w:rFonts w:hint="eastAsia" w:ascii="宋体" w:hAnsi="宋体" w:eastAsia="宋体" w:cs="宋体"/>
          <w:sz w:val="24"/>
          <w:szCs w:val="24"/>
        </w:rPr>
      </w:pPr>
      <w:r>
        <w:rPr>
          <w:rFonts w:hint="eastAsia" w:ascii="宋体" w:hAnsi="宋体" w:eastAsia="宋体" w:cs="宋体"/>
          <w:spacing w:val="-3"/>
          <w:sz w:val="24"/>
          <w:szCs w:val="24"/>
        </w:rPr>
        <w:t>20.1</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争议评审</w:t>
      </w:r>
    </w:p>
    <w:p w14:paraId="53F50CCC">
      <w:pPr>
        <w:spacing w:before="83" w:line="222" w:lineRule="auto"/>
        <w:ind w:left="0" w:leftChars="0" w:right="5" w:firstLine="639" w:firstLineChars="271"/>
        <w:jc w:val="left"/>
        <w:rPr>
          <w:rFonts w:hint="eastAsia" w:ascii="宋体" w:hAnsi="宋体" w:eastAsia="宋体" w:cs="宋体"/>
          <w:sz w:val="24"/>
          <w:szCs w:val="24"/>
        </w:rPr>
      </w:pPr>
      <w:r>
        <w:rPr>
          <w:rFonts w:hint="eastAsia" w:ascii="宋体" w:hAnsi="宋体" w:eastAsia="宋体" w:cs="宋体"/>
          <w:spacing w:val="-2"/>
          <w:sz w:val="24"/>
          <w:szCs w:val="24"/>
        </w:rPr>
        <w:t>合同当事人是否同意将工程争议提交争议评审小组决定：</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14:paraId="77E40192">
      <w:pPr>
        <w:spacing w:before="42" w:line="223" w:lineRule="auto"/>
        <w:ind w:left="578"/>
        <w:rPr>
          <w:rFonts w:hint="eastAsia" w:ascii="宋体" w:hAnsi="宋体" w:eastAsia="宋体" w:cs="宋体"/>
          <w:sz w:val="24"/>
          <w:szCs w:val="24"/>
        </w:rPr>
      </w:pPr>
      <w:r>
        <w:rPr>
          <w:rFonts w:hint="eastAsia" w:ascii="宋体" w:hAnsi="宋体" w:eastAsia="宋体" w:cs="宋体"/>
          <w:spacing w:val="1"/>
          <w:sz w:val="24"/>
          <w:szCs w:val="24"/>
        </w:rPr>
        <w:t>20.1.1 争议评审小组的确定</w:t>
      </w:r>
    </w:p>
    <w:p w14:paraId="749A1FDB">
      <w:pPr>
        <w:spacing w:before="62" w:line="223" w:lineRule="auto"/>
        <w:ind w:left="586"/>
        <w:rPr>
          <w:rFonts w:hint="eastAsia" w:ascii="宋体" w:hAnsi="宋体" w:eastAsia="宋体" w:cs="宋体"/>
          <w:sz w:val="24"/>
          <w:szCs w:val="24"/>
        </w:rPr>
      </w:pPr>
      <w:r>
        <w:rPr>
          <w:rFonts w:hint="eastAsia" w:ascii="宋体" w:hAnsi="宋体" w:eastAsia="宋体" w:cs="宋体"/>
          <w:spacing w:val="1"/>
          <w:sz w:val="24"/>
          <w:szCs w:val="24"/>
        </w:rPr>
        <w:t>争议评审小组成员的确定：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3243327B">
      <w:pPr>
        <w:spacing w:before="63" w:line="223" w:lineRule="auto"/>
        <w:ind w:left="587"/>
        <w:rPr>
          <w:rFonts w:hint="eastAsia" w:ascii="宋体" w:hAnsi="宋体" w:eastAsia="宋体" w:cs="宋体"/>
          <w:sz w:val="24"/>
          <w:szCs w:val="24"/>
        </w:rPr>
      </w:pPr>
      <w:r>
        <w:rPr>
          <w:rFonts w:hint="eastAsia" w:ascii="宋体" w:hAnsi="宋体" w:eastAsia="宋体" w:cs="宋体"/>
          <w:spacing w:val="1"/>
          <w:sz w:val="24"/>
          <w:szCs w:val="24"/>
        </w:rPr>
        <w:t>选定争议评审员的期限：</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140E07D">
      <w:pPr>
        <w:spacing w:before="60" w:line="223" w:lineRule="auto"/>
        <w:ind w:left="586"/>
        <w:rPr>
          <w:rFonts w:hint="eastAsia" w:ascii="宋体" w:hAnsi="宋体" w:eastAsia="宋体" w:cs="宋体"/>
          <w:sz w:val="24"/>
          <w:szCs w:val="24"/>
        </w:rPr>
      </w:pPr>
      <w:r>
        <w:rPr>
          <w:rFonts w:hint="eastAsia" w:ascii="宋体" w:hAnsi="宋体" w:eastAsia="宋体" w:cs="宋体"/>
          <w:spacing w:val="1"/>
          <w:sz w:val="24"/>
          <w:szCs w:val="24"/>
        </w:rPr>
        <w:t>争议评审小组成员的报酬承担方式：</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4ADD3ACC">
      <w:pPr>
        <w:spacing w:before="63" w:line="222" w:lineRule="auto"/>
        <w:ind w:left="586"/>
        <w:rPr>
          <w:rFonts w:hint="eastAsia" w:ascii="宋体" w:hAnsi="宋体" w:eastAsia="宋体" w:cs="宋体"/>
          <w:sz w:val="24"/>
          <w:szCs w:val="24"/>
        </w:rPr>
      </w:pPr>
      <w:r>
        <w:rPr>
          <w:rFonts w:hint="eastAsia" w:ascii="宋体" w:hAnsi="宋体" w:eastAsia="宋体" w:cs="宋体"/>
          <w:sz w:val="24"/>
          <w:szCs w:val="24"/>
        </w:rPr>
        <w:t>其他事项的约定：</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56AFB6B5">
      <w:pPr>
        <w:spacing w:before="64" w:line="223" w:lineRule="auto"/>
        <w:ind w:left="578"/>
        <w:rPr>
          <w:rFonts w:hint="eastAsia" w:ascii="宋体" w:hAnsi="宋体" w:eastAsia="宋体" w:cs="宋体"/>
          <w:sz w:val="24"/>
          <w:szCs w:val="24"/>
        </w:rPr>
      </w:pPr>
      <w:r>
        <w:rPr>
          <w:rFonts w:hint="eastAsia" w:ascii="宋体" w:hAnsi="宋体" w:eastAsia="宋体" w:cs="宋体"/>
          <w:spacing w:val="1"/>
          <w:sz w:val="24"/>
          <w:szCs w:val="24"/>
        </w:rPr>
        <w:t>20.3.2 争议评审小组的决定</w:t>
      </w:r>
    </w:p>
    <w:p w14:paraId="233741BC">
      <w:pPr>
        <w:spacing w:before="91" w:line="210" w:lineRule="auto"/>
        <w:ind w:left="591"/>
        <w:rPr>
          <w:rFonts w:hint="eastAsia" w:ascii="宋体" w:hAnsi="宋体" w:eastAsia="宋体" w:cs="宋体"/>
          <w:sz w:val="24"/>
          <w:szCs w:val="24"/>
        </w:rPr>
      </w:pPr>
      <w:r>
        <w:rPr>
          <w:rFonts w:hint="eastAsia" w:ascii="宋体" w:hAnsi="宋体" w:eastAsia="宋体" w:cs="宋体"/>
          <w:spacing w:val="1"/>
          <w:sz w:val="24"/>
          <w:szCs w:val="24"/>
        </w:rPr>
        <w:t>合同当事人关于本项的约定：</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7CCA8835">
      <w:pPr>
        <w:spacing w:before="1" w:line="222" w:lineRule="auto"/>
        <w:ind w:left="578"/>
        <w:rPr>
          <w:rFonts w:hint="eastAsia" w:ascii="宋体" w:hAnsi="宋体" w:eastAsia="宋体" w:cs="宋体"/>
          <w:sz w:val="24"/>
          <w:szCs w:val="24"/>
        </w:rPr>
      </w:pPr>
      <w:r>
        <w:rPr>
          <w:rFonts w:hint="eastAsia" w:ascii="宋体" w:hAnsi="宋体" w:eastAsia="宋体" w:cs="宋体"/>
          <w:spacing w:val="-2"/>
          <w:sz w:val="24"/>
          <w:szCs w:val="24"/>
        </w:rPr>
        <w:t>20.4</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仲裁或诉讼</w:t>
      </w:r>
    </w:p>
    <w:p w14:paraId="6E320F1C">
      <w:pPr>
        <w:spacing w:before="81" w:line="222" w:lineRule="auto"/>
        <w:ind w:left="612"/>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color="auto"/>
        </w:rPr>
        <w:t xml:space="preserve"> </w:t>
      </w:r>
      <w:r>
        <w:rPr>
          <w:rFonts w:hint="eastAsia" w:ascii="宋体" w:hAnsi="宋体" w:eastAsia="宋体" w:cs="宋体"/>
          <w:b/>
          <w:bCs/>
          <w:sz w:val="24"/>
          <w:szCs w:val="24"/>
          <w:u w:val="single" w:color="auto"/>
        </w:rPr>
        <w:t>2</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种方式解决：</w:t>
      </w:r>
    </w:p>
    <w:p w14:paraId="4033424B">
      <w:pPr>
        <w:spacing w:before="83" w:line="221" w:lineRule="auto"/>
        <w:ind w:left="584"/>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71"/>
          <w:sz w:val="24"/>
          <w:szCs w:val="24"/>
        </w:rPr>
        <w:t xml:space="preserve"> </w:t>
      </w:r>
      <w:r>
        <w:rPr>
          <w:rFonts w:hint="eastAsia" w:ascii="宋体" w:hAnsi="宋体" w:eastAsia="宋体" w:cs="宋体"/>
          <w:spacing w:val="-4"/>
          <w:sz w:val="24"/>
          <w:szCs w:val="24"/>
        </w:rPr>
        <w:t>向</w:t>
      </w:r>
      <w:r>
        <w:rPr>
          <w:rFonts w:hint="eastAsia" w:ascii="宋体" w:hAnsi="宋体" w:eastAsia="宋体" w:cs="宋体"/>
          <w:spacing w:val="-4"/>
          <w:sz w:val="24"/>
          <w:szCs w:val="24"/>
          <w:u w:val="single" w:color="auto"/>
        </w:rPr>
        <w:t xml:space="preserve">    </w:t>
      </w:r>
      <w:r>
        <w:rPr>
          <w:rFonts w:hint="eastAsia" w:ascii="宋体" w:hAnsi="宋体" w:eastAsia="宋体" w:cs="宋体"/>
          <w:b/>
          <w:bCs/>
          <w:spacing w:val="-4"/>
          <w:sz w:val="24"/>
          <w:szCs w:val="24"/>
          <w:u w:val="single" w:color="auto"/>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pacing w:val="-4"/>
          <w:sz w:val="24"/>
          <w:szCs w:val="24"/>
        </w:rPr>
        <w:t>仲裁委员会申请仲裁；</w:t>
      </w:r>
    </w:p>
    <w:p w14:paraId="15AD15DB">
      <w:pPr>
        <w:spacing w:before="46" w:line="243" w:lineRule="auto"/>
        <w:ind w:left="605" w:right="2467" w:hanging="21"/>
        <w:rPr>
          <w:rFonts w:hint="eastAsia" w:ascii="宋体" w:hAnsi="宋体" w:eastAsia="宋体" w:cs="宋体"/>
          <w:spacing w:val="-13"/>
          <w:sz w:val="24"/>
          <w:szCs w:val="24"/>
        </w:rPr>
      </w:pPr>
      <w:r>
        <w:rPr>
          <w:rFonts w:hint="eastAsia" w:ascii="宋体" w:hAnsi="宋体" w:eastAsia="宋体" w:cs="宋体"/>
          <w:spacing w:val="-13"/>
          <w:sz w:val="24"/>
          <w:szCs w:val="24"/>
        </w:rPr>
        <w:t>（2）</w:t>
      </w:r>
      <w:r>
        <w:rPr>
          <w:rFonts w:hint="eastAsia" w:ascii="宋体" w:hAnsi="宋体" w:eastAsia="宋体" w:cs="宋体"/>
          <w:spacing w:val="-81"/>
          <w:sz w:val="24"/>
          <w:szCs w:val="24"/>
        </w:rPr>
        <w:t xml:space="preserve"> </w:t>
      </w:r>
      <w:r>
        <w:rPr>
          <w:rFonts w:hint="eastAsia" w:ascii="宋体" w:hAnsi="宋体" w:eastAsia="宋体" w:cs="宋体"/>
          <w:spacing w:val="-13"/>
          <w:sz w:val="24"/>
          <w:szCs w:val="24"/>
        </w:rPr>
        <w:t>向</w:t>
      </w:r>
      <w:r>
        <w:rPr>
          <w:rFonts w:hint="eastAsia" w:ascii="宋体" w:hAnsi="宋体" w:eastAsia="宋体" w:cs="宋体"/>
          <w:spacing w:val="14"/>
          <w:sz w:val="24"/>
          <w:szCs w:val="24"/>
          <w:u w:val="single" w:color="auto"/>
        </w:rPr>
        <w:t xml:space="preserve">    </w:t>
      </w:r>
      <w:r>
        <w:rPr>
          <w:rFonts w:hint="eastAsia" w:ascii="宋体" w:hAnsi="宋体" w:eastAsia="宋体" w:cs="宋体"/>
          <w:b/>
          <w:bCs/>
          <w:spacing w:val="-13"/>
          <w:sz w:val="24"/>
          <w:szCs w:val="24"/>
          <w:u w:val="single" w:color="auto"/>
        </w:rPr>
        <w:t>当地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3"/>
          <w:sz w:val="24"/>
          <w:szCs w:val="24"/>
        </w:rPr>
        <w:t>人民法院起诉。</w:t>
      </w:r>
    </w:p>
    <w:p w14:paraId="32DCB575">
      <w:pPr>
        <w:spacing w:before="46" w:line="243" w:lineRule="auto"/>
        <w:ind w:left="605" w:right="2467" w:hanging="21"/>
        <w:rPr>
          <w:rFonts w:hint="eastAsia" w:ascii="宋体" w:hAnsi="宋体" w:eastAsia="宋体" w:cs="宋体"/>
          <w:sz w:val="24"/>
          <w:szCs w:val="24"/>
        </w:rPr>
      </w:pPr>
      <w:r>
        <w:rPr>
          <w:rFonts w:hint="eastAsia" w:ascii="宋体" w:hAnsi="宋体" w:eastAsia="宋体" w:cs="宋体"/>
          <w:spacing w:val="-14"/>
          <w:sz w:val="24"/>
          <w:szCs w:val="24"/>
        </w:rPr>
        <w:t>附件</w:t>
      </w:r>
    </w:p>
    <w:p w14:paraId="5FCFC5B0">
      <w:pPr>
        <w:spacing w:before="62" w:line="223" w:lineRule="auto"/>
        <w:ind w:left="594"/>
        <w:rPr>
          <w:rFonts w:hint="eastAsia" w:ascii="宋体" w:hAnsi="宋体" w:eastAsia="宋体" w:cs="宋体"/>
          <w:sz w:val="24"/>
          <w:szCs w:val="24"/>
        </w:rPr>
      </w:pPr>
      <w:r>
        <w:rPr>
          <w:rFonts w:hint="eastAsia" w:ascii="宋体" w:hAnsi="宋体" w:eastAsia="宋体" w:cs="宋体"/>
          <w:spacing w:val="-2"/>
          <w:sz w:val="24"/>
          <w:szCs w:val="24"/>
        </w:rPr>
        <w:t>协议书附件：</w:t>
      </w:r>
    </w:p>
    <w:p w14:paraId="3F02C03D">
      <w:pPr>
        <w:spacing w:before="62" w:line="223" w:lineRule="auto"/>
        <w:ind w:left="605"/>
        <w:rPr>
          <w:rFonts w:hint="eastAsia" w:ascii="宋体" w:hAnsi="宋体" w:eastAsia="宋体" w:cs="宋体"/>
          <w:sz w:val="24"/>
          <w:szCs w:val="24"/>
        </w:rPr>
      </w:pPr>
      <w:r>
        <w:rPr>
          <w:rFonts w:hint="eastAsia" w:ascii="宋体" w:hAnsi="宋体" w:eastAsia="宋体" w:cs="宋体"/>
          <w:spacing w:val="-2"/>
          <w:sz w:val="24"/>
          <w:szCs w:val="24"/>
        </w:rPr>
        <w:t>附件</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1：承包人承揽工程项目一览表</w:t>
      </w:r>
    </w:p>
    <w:p w14:paraId="126E962D">
      <w:pPr>
        <w:spacing w:before="61" w:line="223" w:lineRule="auto"/>
        <w:ind w:left="596"/>
        <w:rPr>
          <w:rFonts w:hint="eastAsia" w:ascii="宋体" w:hAnsi="宋体" w:eastAsia="宋体" w:cs="宋体"/>
          <w:sz w:val="24"/>
          <w:szCs w:val="24"/>
        </w:rPr>
      </w:pPr>
      <w:r>
        <w:rPr>
          <w:rFonts w:hint="eastAsia" w:ascii="宋体" w:hAnsi="宋体" w:eastAsia="宋体" w:cs="宋体"/>
          <w:spacing w:val="-1"/>
          <w:sz w:val="24"/>
          <w:szCs w:val="24"/>
        </w:rPr>
        <w:t>专用合同条款附件：</w:t>
      </w:r>
    </w:p>
    <w:p w14:paraId="7A71DC1B">
      <w:pPr>
        <w:spacing w:before="62" w:line="221" w:lineRule="auto"/>
        <w:ind w:left="605"/>
        <w:rPr>
          <w:rFonts w:hint="eastAsia" w:ascii="宋体" w:hAnsi="宋体" w:eastAsia="宋体" w:cs="宋体"/>
          <w:sz w:val="24"/>
          <w:szCs w:val="24"/>
        </w:rPr>
      </w:pPr>
      <w:r>
        <w:rPr>
          <w:rFonts w:hint="eastAsia" w:ascii="宋体" w:hAnsi="宋体" w:eastAsia="宋体" w:cs="宋体"/>
          <w:spacing w:val="4"/>
          <w:sz w:val="24"/>
          <w:szCs w:val="24"/>
        </w:rPr>
        <w:t>附件2：发包人供应材料设备一览表</w:t>
      </w:r>
    </w:p>
    <w:p w14:paraId="5E44C33C">
      <w:pPr>
        <w:spacing w:before="65" w:line="222" w:lineRule="auto"/>
        <w:ind w:left="605"/>
        <w:rPr>
          <w:rFonts w:hint="eastAsia" w:ascii="宋体" w:hAnsi="宋体" w:eastAsia="宋体" w:cs="宋体"/>
          <w:sz w:val="24"/>
          <w:szCs w:val="24"/>
        </w:rPr>
      </w:pPr>
      <w:r>
        <w:rPr>
          <w:rFonts w:hint="eastAsia" w:ascii="宋体" w:hAnsi="宋体" w:eastAsia="宋体" w:cs="宋体"/>
          <w:spacing w:val="-2"/>
          <w:sz w:val="24"/>
          <w:szCs w:val="24"/>
        </w:rPr>
        <w:t>附件</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3：工程质量保修书</w:t>
      </w:r>
    </w:p>
    <w:p w14:paraId="481F1094">
      <w:pPr>
        <w:spacing w:before="62" w:line="223" w:lineRule="auto"/>
        <w:ind w:left="605"/>
        <w:rPr>
          <w:rFonts w:hint="eastAsia" w:ascii="宋体" w:hAnsi="宋体" w:eastAsia="宋体" w:cs="宋体"/>
          <w:sz w:val="24"/>
          <w:szCs w:val="24"/>
        </w:rPr>
      </w:pPr>
      <w:r>
        <w:rPr>
          <w:rFonts w:hint="eastAsia" w:ascii="宋体" w:hAnsi="宋体" w:eastAsia="宋体" w:cs="宋体"/>
          <w:spacing w:val="5"/>
          <w:sz w:val="24"/>
          <w:szCs w:val="24"/>
        </w:rPr>
        <w:t>附件4：主要建设工程文件目录</w:t>
      </w:r>
    </w:p>
    <w:p w14:paraId="4B23714D">
      <w:pPr>
        <w:spacing w:before="62" w:line="222" w:lineRule="auto"/>
        <w:ind w:left="605"/>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sz w:val="24"/>
          <w:szCs w:val="24"/>
        </w:rPr>
        <w:t>5：承包人用于本工程施工的机械设备表</w:t>
      </w:r>
    </w:p>
    <w:p w14:paraId="3869FDA6">
      <w:pPr>
        <w:spacing w:before="65" w:line="223" w:lineRule="auto"/>
        <w:ind w:left="605"/>
        <w:rPr>
          <w:rFonts w:hint="eastAsia" w:ascii="宋体" w:hAnsi="宋体" w:eastAsia="宋体" w:cs="宋体"/>
          <w:sz w:val="24"/>
          <w:szCs w:val="24"/>
        </w:rPr>
      </w:pPr>
      <w:r>
        <w:rPr>
          <w:rFonts w:hint="eastAsia" w:ascii="宋体" w:hAnsi="宋体" w:eastAsia="宋体" w:cs="宋体"/>
          <w:spacing w:val="4"/>
          <w:sz w:val="24"/>
          <w:szCs w:val="24"/>
        </w:rPr>
        <w:t>附件6：承包人主要施工管理人员表</w:t>
      </w:r>
    </w:p>
    <w:p w14:paraId="6959DB33">
      <w:pPr>
        <w:spacing w:before="60" w:line="223" w:lineRule="auto"/>
        <w:ind w:left="605"/>
        <w:rPr>
          <w:rFonts w:hint="eastAsia" w:ascii="宋体" w:hAnsi="宋体" w:eastAsia="宋体" w:cs="宋体"/>
          <w:sz w:val="24"/>
          <w:szCs w:val="24"/>
        </w:rPr>
      </w:pPr>
      <w:r>
        <w:rPr>
          <w:rFonts w:hint="eastAsia" w:ascii="宋体" w:hAnsi="宋体" w:eastAsia="宋体" w:cs="宋体"/>
          <w:spacing w:val="-1"/>
          <w:sz w:val="24"/>
          <w:szCs w:val="24"/>
        </w:rPr>
        <w:t>附件</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7：分包人主要施工管理人员表</w:t>
      </w:r>
    </w:p>
    <w:p w14:paraId="379666D5">
      <w:pPr>
        <w:spacing w:before="62" w:line="222" w:lineRule="auto"/>
        <w:ind w:left="605"/>
        <w:rPr>
          <w:rFonts w:hint="eastAsia" w:ascii="宋体" w:hAnsi="宋体" w:eastAsia="宋体" w:cs="宋体"/>
          <w:sz w:val="24"/>
          <w:szCs w:val="24"/>
        </w:rPr>
      </w:pPr>
      <w:r>
        <w:rPr>
          <w:rFonts w:hint="eastAsia" w:ascii="宋体" w:hAnsi="宋体" w:eastAsia="宋体" w:cs="宋体"/>
          <w:spacing w:val="6"/>
          <w:sz w:val="24"/>
          <w:szCs w:val="24"/>
        </w:rPr>
        <w:t>附件8：履约担保格式</w:t>
      </w:r>
    </w:p>
    <w:p w14:paraId="5F64516E">
      <w:pPr>
        <w:spacing w:before="64" w:line="222" w:lineRule="auto"/>
        <w:ind w:left="605"/>
        <w:rPr>
          <w:rFonts w:hint="eastAsia" w:ascii="宋体" w:hAnsi="宋体" w:eastAsia="宋体" w:cs="宋体"/>
          <w:sz w:val="24"/>
          <w:szCs w:val="24"/>
        </w:rPr>
      </w:pPr>
      <w:r>
        <w:rPr>
          <w:rFonts w:hint="eastAsia" w:ascii="宋体" w:hAnsi="宋体" w:eastAsia="宋体" w:cs="宋体"/>
          <w:spacing w:val="5"/>
          <w:sz w:val="24"/>
          <w:szCs w:val="24"/>
        </w:rPr>
        <w:t>附件9：预付款担保格式</w:t>
      </w:r>
    </w:p>
    <w:p w14:paraId="75239A34">
      <w:pPr>
        <w:spacing w:before="62" w:line="222" w:lineRule="auto"/>
        <w:ind w:left="605"/>
        <w:rPr>
          <w:rFonts w:hint="eastAsia" w:ascii="宋体" w:hAnsi="宋体" w:eastAsia="宋体" w:cs="宋体"/>
          <w:sz w:val="24"/>
          <w:szCs w:val="24"/>
        </w:rPr>
      </w:pPr>
      <w:r>
        <w:rPr>
          <w:rFonts w:hint="eastAsia" w:ascii="宋体" w:hAnsi="宋体" w:eastAsia="宋体" w:cs="宋体"/>
          <w:spacing w:val="-4"/>
          <w:sz w:val="24"/>
          <w:szCs w:val="24"/>
        </w:rPr>
        <w:t>附件</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10：支付担保格式</w:t>
      </w:r>
    </w:p>
    <w:p w14:paraId="2BD91EB1">
      <w:pPr>
        <w:spacing w:before="65" w:line="221" w:lineRule="auto"/>
        <w:ind w:left="605"/>
        <w:rPr>
          <w:rFonts w:hint="eastAsia" w:ascii="宋体" w:hAnsi="宋体" w:eastAsia="宋体" w:cs="宋体"/>
          <w:spacing w:val="-4"/>
          <w:sz w:val="24"/>
          <w:szCs w:val="24"/>
        </w:rPr>
      </w:pPr>
      <w:r>
        <w:rPr>
          <w:rFonts w:hint="eastAsia" w:ascii="宋体" w:hAnsi="宋体" w:eastAsia="宋体" w:cs="宋体"/>
          <w:spacing w:val="-4"/>
          <w:sz w:val="24"/>
          <w:szCs w:val="24"/>
        </w:rPr>
        <w:t>附件</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11：暂估价一览表</w:t>
      </w:r>
    </w:p>
    <w:p w14:paraId="6A0A6C92">
      <w:pPr>
        <w:rPr>
          <w:rFonts w:ascii="仿宋" w:hAnsi="仿宋" w:eastAsia="仿宋" w:cs="仿宋"/>
          <w:spacing w:val="-4"/>
          <w:sz w:val="28"/>
          <w:szCs w:val="28"/>
        </w:rPr>
      </w:pPr>
      <w:r>
        <w:rPr>
          <w:rFonts w:ascii="仿宋" w:hAnsi="仿宋" w:eastAsia="仿宋" w:cs="仿宋"/>
          <w:spacing w:val="-4"/>
          <w:sz w:val="28"/>
          <w:szCs w:val="28"/>
        </w:rPr>
        <w:br w:type="page"/>
      </w:r>
    </w:p>
    <w:p w14:paraId="3130EEF4">
      <w:pPr>
        <w:spacing w:before="91" w:line="223" w:lineRule="auto"/>
        <w:ind w:left="72"/>
        <w:rPr>
          <w:rFonts w:hint="eastAsia" w:ascii="宋体" w:hAnsi="宋体" w:eastAsia="宋体" w:cs="宋体"/>
          <w:sz w:val="24"/>
          <w:szCs w:val="24"/>
        </w:rPr>
      </w:pPr>
      <w:r>
        <w:rPr>
          <w:rFonts w:hint="eastAsia" w:ascii="宋体" w:hAnsi="宋体" w:eastAsia="宋体" w:cs="宋体"/>
          <w:spacing w:val="-15"/>
          <w:sz w:val="24"/>
          <w:szCs w:val="24"/>
        </w:rPr>
        <w:t>附件</w:t>
      </w:r>
      <w:r>
        <w:rPr>
          <w:rFonts w:hint="eastAsia" w:ascii="宋体" w:hAnsi="宋体" w:eastAsia="宋体" w:cs="宋体"/>
          <w:spacing w:val="-36"/>
          <w:sz w:val="24"/>
          <w:szCs w:val="24"/>
        </w:rPr>
        <w:t xml:space="preserve"> </w:t>
      </w:r>
      <w:r>
        <w:rPr>
          <w:rFonts w:hint="eastAsia" w:ascii="宋体" w:hAnsi="宋体" w:eastAsia="宋体" w:cs="宋体"/>
          <w:spacing w:val="-15"/>
          <w:sz w:val="24"/>
          <w:szCs w:val="24"/>
        </w:rPr>
        <w:t>1：</w:t>
      </w:r>
    </w:p>
    <w:p w14:paraId="6252FD9E">
      <w:pPr>
        <w:spacing w:before="258" w:line="224" w:lineRule="auto"/>
        <w:ind w:left="2829"/>
        <w:rPr>
          <w:rFonts w:hint="eastAsia" w:ascii="宋体" w:hAnsi="宋体" w:eastAsia="宋体" w:cs="宋体"/>
          <w:sz w:val="24"/>
          <w:szCs w:val="24"/>
        </w:rPr>
      </w:pPr>
      <w:r>
        <w:rPr>
          <w:rFonts w:hint="eastAsia" w:ascii="宋体" w:hAnsi="宋体" w:eastAsia="宋体" w:cs="宋体"/>
          <w:sz w:val="24"/>
          <w:szCs w:val="24"/>
        </w:rPr>
        <w:t>承包人承揽工程项目一览表</w:t>
      </w:r>
    </w:p>
    <w:p w14:paraId="3513A75B">
      <w:pPr>
        <w:spacing w:line="144" w:lineRule="exact"/>
        <w:rPr>
          <w:rFonts w:hint="eastAsia" w:ascii="宋体" w:hAnsi="宋体" w:eastAsia="宋体" w:cs="宋体"/>
          <w:sz w:val="24"/>
          <w:szCs w:val="24"/>
        </w:rPr>
      </w:pPr>
    </w:p>
    <w:tbl>
      <w:tblPr>
        <w:tblStyle w:val="9"/>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2"/>
        <w:gridCol w:w="733"/>
        <w:gridCol w:w="1352"/>
        <w:gridCol w:w="708"/>
        <w:gridCol w:w="810"/>
        <w:gridCol w:w="733"/>
        <w:gridCol w:w="1030"/>
        <w:gridCol w:w="857"/>
        <w:gridCol w:w="812"/>
        <w:gridCol w:w="824"/>
      </w:tblGrid>
      <w:tr w14:paraId="1AB57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677" w:type="pct"/>
            <w:tcBorders>
              <w:top w:val="single" w:color="000000" w:sz="10" w:space="0"/>
              <w:left w:val="single" w:color="000000" w:sz="10" w:space="0"/>
            </w:tcBorders>
            <w:vAlign w:val="top"/>
          </w:tcPr>
          <w:p w14:paraId="0B993979">
            <w:pPr>
              <w:spacing w:line="277" w:lineRule="auto"/>
              <w:rPr>
                <w:rFonts w:hint="eastAsia" w:ascii="宋体" w:hAnsi="宋体" w:eastAsia="宋体" w:cs="宋体"/>
                <w:sz w:val="24"/>
                <w:szCs w:val="24"/>
              </w:rPr>
            </w:pPr>
          </w:p>
          <w:p w14:paraId="7CBB4170">
            <w:pPr>
              <w:spacing w:line="278" w:lineRule="auto"/>
              <w:rPr>
                <w:rFonts w:hint="eastAsia" w:ascii="宋体" w:hAnsi="宋体" w:eastAsia="宋体" w:cs="宋体"/>
                <w:sz w:val="24"/>
                <w:szCs w:val="24"/>
              </w:rPr>
            </w:pPr>
          </w:p>
          <w:p w14:paraId="64718A65">
            <w:pPr>
              <w:pStyle w:val="10"/>
              <w:spacing w:before="91" w:line="290" w:lineRule="auto"/>
              <w:ind w:left="101" w:right="96" w:firstLine="3"/>
              <w:rPr>
                <w:rFonts w:hint="eastAsia" w:ascii="宋体" w:hAnsi="宋体" w:eastAsia="宋体" w:cs="宋体"/>
                <w:sz w:val="24"/>
                <w:szCs w:val="24"/>
              </w:rPr>
            </w:pPr>
            <w:r>
              <w:rPr>
                <w:rFonts w:hint="eastAsia" w:ascii="宋体" w:hAnsi="宋体" w:eastAsia="宋体" w:cs="宋体"/>
                <w:spacing w:val="-23"/>
                <w:sz w:val="24"/>
                <w:szCs w:val="24"/>
              </w:rPr>
              <w:t>单位工</w:t>
            </w:r>
            <w:r>
              <w:rPr>
                <w:rFonts w:hint="eastAsia" w:ascii="宋体" w:hAnsi="宋体" w:eastAsia="宋体" w:cs="宋体"/>
                <w:spacing w:val="-6"/>
                <w:sz w:val="24"/>
                <w:szCs w:val="24"/>
              </w:rPr>
              <w:t>程名称</w:t>
            </w:r>
          </w:p>
        </w:tc>
        <w:tc>
          <w:tcPr>
            <w:tcW w:w="403" w:type="pct"/>
            <w:tcBorders>
              <w:top w:val="single" w:color="000000" w:sz="10" w:space="0"/>
            </w:tcBorders>
            <w:vAlign w:val="top"/>
          </w:tcPr>
          <w:p w14:paraId="2ECE0961">
            <w:pPr>
              <w:spacing w:line="278" w:lineRule="auto"/>
              <w:rPr>
                <w:rFonts w:hint="eastAsia" w:ascii="宋体" w:hAnsi="宋体" w:eastAsia="宋体" w:cs="宋体"/>
                <w:sz w:val="24"/>
                <w:szCs w:val="24"/>
              </w:rPr>
            </w:pPr>
          </w:p>
          <w:p w14:paraId="2A5A550B">
            <w:pPr>
              <w:spacing w:line="279" w:lineRule="auto"/>
              <w:rPr>
                <w:rFonts w:hint="eastAsia" w:ascii="宋体" w:hAnsi="宋体" w:eastAsia="宋体" w:cs="宋体"/>
                <w:sz w:val="24"/>
                <w:szCs w:val="24"/>
              </w:rPr>
            </w:pPr>
          </w:p>
          <w:p w14:paraId="653C7074">
            <w:pPr>
              <w:pStyle w:val="10"/>
              <w:spacing w:before="91" w:line="224" w:lineRule="auto"/>
              <w:ind w:left="96"/>
              <w:rPr>
                <w:rFonts w:hint="eastAsia" w:ascii="宋体" w:hAnsi="宋体" w:eastAsia="宋体" w:cs="宋体"/>
                <w:sz w:val="24"/>
                <w:szCs w:val="24"/>
              </w:rPr>
            </w:pPr>
            <w:r>
              <w:rPr>
                <w:rFonts w:hint="eastAsia" w:ascii="宋体" w:hAnsi="宋体" w:eastAsia="宋体" w:cs="宋体"/>
                <w:sz w:val="24"/>
                <w:szCs w:val="24"/>
              </w:rPr>
              <w:t>建设</w:t>
            </w:r>
          </w:p>
          <w:p w14:paraId="52A537D1">
            <w:pPr>
              <w:pStyle w:val="10"/>
              <w:spacing w:before="98" w:line="224" w:lineRule="auto"/>
              <w:ind w:left="95"/>
              <w:rPr>
                <w:rFonts w:hint="eastAsia" w:ascii="宋体" w:hAnsi="宋体" w:eastAsia="宋体" w:cs="宋体"/>
                <w:sz w:val="24"/>
                <w:szCs w:val="24"/>
              </w:rPr>
            </w:pPr>
            <w:r>
              <w:rPr>
                <w:rFonts w:hint="eastAsia" w:ascii="宋体" w:hAnsi="宋体" w:eastAsia="宋体" w:cs="宋体"/>
                <w:spacing w:val="-7"/>
                <w:sz w:val="24"/>
                <w:szCs w:val="24"/>
              </w:rPr>
              <w:t>规模</w:t>
            </w:r>
          </w:p>
        </w:tc>
        <w:tc>
          <w:tcPr>
            <w:tcW w:w="743" w:type="pct"/>
            <w:tcBorders>
              <w:top w:val="single" w:color="000000" w:sz="10" w:space="0"/>
            </w:tcBorders>
            <w:vAlign w:val="top"/>
          </w:tcPr>
          <w:p w14:paraId="4BF4EB73">
            <w:pPr>
              <w:spacing w:line="277" w:lineRule="auto"/>
              <w:rPr>
                <w:rFonts w:hint="eastAsia" w:ascii="宋体" w:hAnsi="宋体" w:eastAsia="宋体" w:cs="宋体"/>
                <w:sz w:val="24"/>
                <w:szCs w:val="24"/>
              </w:rPr>
            </w:pPr>
          </w:p>
          <w:p w14:paraId="33F50032">
            <w:pPr>
              <w:spacing w:line="278" w:lineRule="auto"/>
              <w:rPr>
                <w:rFonts w:hint="eastAsia" w:ascii="宋体" w:hAnsi="宋体" w:eastAsia="宋体" w:cs="宋体"/>
                <w:sz w:val="24"/>
                <w:szCs w:val="24"/>
              </w:rPr>
            </w:pPr>
          </w:p>
          <w:p w14:paraId="2B345B20">
            <w:pPr>
              <w:pStyle w:val="10"/>
              <w:spacing w:before="91" w:line="224" w:lineRule="auto"/>
              <w:ind w:left="96"/>
              <w:rPr>
                <w:rFonts w:hint="eastAsia" w:ascii="宋体" w:hAnsi="宋体" w:eastAsia="宋体" w:cs="宋体"/>
                <w:sz w:val="24"/>
                <w:szCs w:val="24"/>
              </w:rPr>
            </w:pPr>
            <w:r>
              <w:rPr>
                <w:rFonts w:hint="eastAsia" w:ascii="宋体" w:hAnsi="宋体" w:eastAsia="宋体" w:cs="宋体"/>
                <w:spacing w:val="20"/>
                <w:sz w:val="24"/>
                <w:szCs w:val="24"/>
              </w:rPr>
              <w:t>建筑面积</w:t>
            </w:r>
          </w:p>
          <w:p w14:paraId="41CAD6E4">
            <w:pPr>
              <w:pStyle w:val="10"/>
              <w:spacing w:before="99" w:line="223" w:lineRule="auto"/>
              <w:ind w:left="136"/>
              <w:rPr>
                <w:rFonts w:hint="eastAsia" w:ascii="宋体" w:hAnsi="宋体" w:eastAsia="宋体" w:cs="宋体"/>
                <w:sz w:val="24"/>
                <w:szCs w:val="24"/>
              </w:rPr>
            </w:pPr>
            <w:r>
              <w:rPr>
                <w:rFonts w:hint="eastAsia" w:ascii="宋体" w:hAnsi="宋体" w:eastAsia="宋体" w:cs="宋体"/>
                <w:spacing w:val="-10"/>
                <w:sz w:val="24"/>
                <w:szCs w:val="24"/>
              </w:rPr>
              <w:t>(平方米)</w:t>
            </w:r>
          </w:p>
        </w:tc>
        <w:tc>
          <w:tcPr>
            <w:tcW w:w="389" w:type="pct"/>
            <w:tcBorders>
              <w:top w:val="single" w:color="000000" w:sz="10" w:space="0"/>
            </w:tcBorders>
            <w:textDirection w:val="tbRlV"/>
            <w:vAlign w:val="top"/>
          </w:tcPr>
          <w:p w14:paraId="00B93660">
            <w:pPr>
              <w:spacing w:line="260" w:lineRule="auto"/>
              <w:rPr>
                <w:rFonts w:hint="eastAsia" w:ascii="宋体" w:hAnsi="宋体" w:eastAsia="宋体" w:cs="宋体"/>
                <w:sz w:val="24"/>
                <w:szCs w:val="24"/>
              </w:rPr>
            </w:pPr>
          </w:p>
          <w:p w14:paraId="5E509B50">
            <w:pPr>
              <w:pStyle w:val="10"/>
              <w:spacing w:before="94" w:line="203" w:lineRule="auto"/>
              <w:ind w:left="211"/>
              <w:rPr>
                <w:rFonts w:hint="eastAsia" w:ascii="宋体" w:hAnsi="宋体" w:eastAsia="宋体" w:cs="宋体"/>
                <w:sz w:val="24"/>
                <w:szCs w:val="24"/>
              </w:rPr>
            </w:pPr>
            <w:r>
              <w:rPr>
                <w:rFonts w:hint="eastAsia" w:ascii="宋体" w:hAnsi="宋体" w:eastAsia="宋体" w:cs="宋体"/>
                <w:spacing w:val="8"/>
                <w:sz w:val="24"/>
                <w:szCs w:val="24"/>
              </w:rPr>
              <w:t>结构形式</w:t>
            </w:r>
          </w:p>
        </w:tc>
        <w:tc>
          <w:tcPr>
            <w:tcW w:w="445" w:type="pct"/>
            <w:tcBorders>
              <w:top w:val="single" w:color="000000" w:sz="10" w:space="0"/>
            </w:tcBorders>
            <w:vAlign w:val="top"/>
          </w:tcPr>
          <w:p w14:paraId="31FF1DA5">
            <w:pPr>
              <w:spacing w:line="258" w:lineRule="auto"/>
              <w:rPr>
                <w:rFonts w:hint="eastAsia" w:ascii="宋体" w:hAnsi="宋体" w:eastAsia="宋体" w:cs="宋体"/>
                <w:sz w:val="24"/>
                <w:szCs w:val="24"/>
              </w:rPr>
            </w:pPr>
          </w:p>
          <w:p w14:paraId="02E8C51B">
            <w:pPr>
              <w:spacing w:line="258" w:lineRule="auto"/>
              <w:rPr>
                <w:rFonts w:hint="eastAsia" w:ascii="宋体" w:hAnsi="宋体" w:eastAsia="宋体" w:cs="宋体"/>
                <w:sz w:val="24"/>
                <w:szCs w:val="24"/>
              </w:rPr>
            </w:pPr>
          </w:p>
          <w:p w14:paraId="569E4ACD">
            <w:pPr>
              <w:spacing w:line="259" w:lineRule="auto"/>
              <w:rPr>
                <w:rFonts w:hint="eastAsia" w:ascii="宋体" w:hAnsi="宋体" w:eastAsia="宋体" w:cs="宋体"/>
                <w:sz w:val="24"/>
                <w:szCs w:val="24"/>
              </w:rPr>
            </w:pPr>
          </w:p>
          <w:p w14:paraId="623D0FDA">
            <w:pPr>
              <w:pStyle w:val="10"/>
              <w:spacing w:before="91" w:line="224" w:lineRule="auto"/>
              <w:ind w:left="104"/>
              <w:rPr>
                <w:rFonts w:hint="eastAsia" w:ascii="宋体" w:hAnsi="宋体" w:eastAsia="宋体" w:cs="宋体"/>
                <w:sz w:val="24"/>
                <w:szCs w:val="24"/>
              </w:rPr>
            </w:pPr>
            <w:r>
              <w:rPr>
                <w:rFonts w:hint="eastAsia" w:ascii="宋体" w:hAnsi="宋体" w:eastAsia="宋体" w:cs="宋体"/>
                <w:spacing w:val="-9"/>
                <w:sz w:val="24"/>
                <w:szCs w:val="24"/>
              </w:rPr>
              <w:t>层数</w:t>
            </w:r>
          </w:p>
        </w:tc>
        <w:tc>
          <w:tcPr>
            <w:tcW w:w="403" w:type="pct"/>
            <w:tcBorders>
              <w:top w:val="single" w:color="000000" w:sz="10" w:space="0"/>
            </w:tcBorders>
            <w:vAlign w:val="top"/>
          </w:tcPr>
          <w:p w14:paraId="73F1743D">
            <w:pPr>
              <w:spacing w:line="278" w:lineRule="auto"/>
              <w:rPr>
                <w:rFonts w:hint="eastAsia" w:ascii="宋体" w:hAnsi="宋体" w:eastAsia="宋体" w:cs="宋体"/>
                <w:sz w:val="24"/>
                <w:szCs w:val="24"/>
              </w:rPr>
            </w:pPr>
          </w:p>
          <w:p w14:paraId="355BF758">
            <w:pPr>
              <w:spacing w:line="279" w:lineRule="auto"/>
              <w:rPr>
                <w:rFonts w:hint="eastAsia" w:ascii="宋体" w:hAnsi="宋体" w:eastAsia="宋体" w:cs="宋体"/>
                <w:sz w:val="24"/>
                <w:szCs w:val="24"/>
              </w:rPr>
            </w:pPr>
          </w:p>
          <w:p w14:paraId="449350EF">
            <w:pPr>
              <w:pStyle w:val="10"/>
              <w:spacing w:before="91" w:line="224" w:lineRule="auto"/>
              <w:ind w:left="122"/>
              <w:rPr>
                <w:rFonts w:hint="eastAsia" w:ascii="宋体" w:hAnsi="宋体" w:eastAsia="宋体" w:cs="宋体"/>
                <w:sz w:val="24"/>
                <w:szCs w:val="24"/>
              </w:rPr>
            </w:pPr>
            <w:r>
              <w:rPr>
                <w:rFonts w:hint="eastAsia" w:ascii="宋体" w:hAnsi="宋体" w:eastAsia="宋体" w:cs="宋体"/>
                <w:spacing w:val="-8"/>
                <w:sz w:val="24"/>
                <w:szCs w:val="24"/>
              </w:rPr>
              <w:t>生产</w:t>
            </w:r>
          </w:p>
          <w:p w14:paraId="13E864AA">
            <w:pPr>
              <w:pStyle w:val="10"/>
              <w:spacing w:before="99" w:line="222" w:lineRule="auto"/>
              <w:ind w:left="122"/>
              <w:rPr>
                <w:rFonts w:hint="eastAsia" w:ascii="宋体" w:hAnsi="宋体" w:eastAsia="宋体" w:cs="宋体"/>
                <w:sz w:val="24"/>
                <w:szCs w:val="24"/>
              </w:rPr>
            </w:pPr>
            <w:r>
              <w:rPr>
                <w:rFonts w:hint="eastAsia" w:ascii="宋体" w:hAnsi="宋体" w:eastAsia="宋体" w:cs="宋体"/>
                <w:spacing w:val="-16"/>
                <w:sz w:val="24"/>
                <w:szCs w:val="24"/>
              </w:rPr>
              <w:t>能力</w:t>
            </w:r>
          </w:p>
        </w:tc>
        <w:tc>
          <w:tcPr>
            <w:tcW w:w="566" w:type="pct"/>
            <w:tcBorders>
              <w:top w:val="single" w:color="000000" w:sz="10" w:space="0"/>
            </w:tcBorders>
            <w:vAlign w:val="top"/>
          </w:tcPr>
          <w:p w14:paraId="2CA28942">
            <w:pPr>
              <w:spacing w:line="278" w:lineRule="auto"/>
              <w:rPr>
                <w:rFonts w:hint="eastAsia" w:ascii="宋体" w:hAnsi="宋体" w:eastAsia="宋体" w:cs="宋体"/>
                <w:sz w:val="24"/>
                <w:szCs w:val="24"/>
              </w:rPr>
            </w:pPr>
          </w:p>
          <w:p w14:paraId="5076896B">
            <w:pPr>
              <w:spacing w:line="279" w:lineRule="auto"/>
              <w:rPr>
                <w:rFonts w:hint="eastAsia" w:ascii="宋体" w:hAnsi="宋体" w:eastAsia="宋体" w:cs="宋体"/>
                <w:sz w:val="24"/>
                <w:szCs w:val="24"/>
              </w:rPr>
            </w:pPr>
          </w:p>
          <w:p w14:paraId="245281F9">
            <w:pPr>
              <w:pStyle w:val="10"/>
              <w:spacing w:before="91" w:line="224" w:lineRule="auto"/>
              <w:ind w:left="106"/>
              <w:rPr>
                <w:rFonts w:hint="eastAsia" w:ascii="宋体" w:hAnsi="宋体" w:eastAsia="宋体" w:cs="宋体"/>
                <w:sz w:val="24"/>
                <w:szCs w:val="24"/>
              </w:rPr>
            </w:pPr>
            <w:r>
              <w:rPr>
                <w:rFonts w:hint="eastAsia" w:ascii="宋体" w:hAnsi="宋体" w:eastAsia="宋体" w:cs="宋体"/>
                <w:spacing w:val="10"/>
                <w:sz w:val="24"/>
                <w:szCs w:val="24"/>
              </w:rPr>
              <w:t>设备安</w:t>
            </w:r>
          </w:p>
          <w:p w14:paraId="163752FD">
            <w:pPr>
              <w:pStyle w:val="10"/>
              <w:spacing w:before="98" w:line="223" w:lineRule="auto"/>
              <w:ind w:left="111"/>
              <w:rPr>
                <w:rFonts w:hint="eastAsia" w:ascii="宋体" w:hAnsi="宋体" w:eastAsia="宋体" w:cs="宋体"/>
                <w:sz w:val="24"/>
                <w:szCs w:val="24"/>
              </w:rPr>
            </w:pPr>
            <w:r>
              <w:rPr>
                <w:rFonts w:hint="eastAsia" w:ascii="宋体" w:hAnsi="宋体" w:eastAsia="宋体" w:cs="宋体"/>
                <w:spacing w:val="-7"/>
                <w:sz w:val="24"/>
                <w:szCs w:val="24"/>
              </w:rPr>
              <w:t>装内容</w:t>
            </w:r>
          </w:p>
        </w:tc>
        <w:tc>
          <w:tcPr>
            <w:tcW w:w="471" w:type="pct"/>
            <w:tcBorders>
              <w:top w:val="single" w:color="000000" w:sz="10" w:space="0"/>
            </w:tcBorders>
            <w:vAlign w:val="top"/>
          </w:tcPr>
          <w:p w14:paraId="5B952F5A">
            <w:pPr>
              <w:spacing w:line="337" w:lineRule="auto"/>
              <w:rPr>
                <w:rFonts w:hint="eastAsia" w:ascii="宋体" w:hAnsi="宋体" w:eastAsia="宋体" w:cs="宋体"/>
                <w:sz w:val="24"/>
                <w:szCs w:val="24"/>
              </w:rPr>
            </w:pPr>
          </w:p>
          <w:p w14:paraId="020A8A5C">
            <w:pPr>
              <w:pStyle w:val="10"/>
              <w:spacing w:before="91" w:line="224" w:lineRule="auto"/>
              <w:ind w:left="117"/>
              <w:rPr>
                <w:rFonts w:hint="eastAsia" w:ascii="宋体" w:hAnsi="宋体" w:eastAsia="宋体" w:cs="宋体"/>
                <w:sz w:val="24"/>
                <w:szCs w:val="24"/>
              </w:rPr>
            </w:pPr>
            <w:r>
              <w:rPr>
                <w:rFonts w:hint="eastAsia" w:ascii="宋体" w:hAnsi="宋体" w:eastAsia="宋体" w:cs="宋体"/>
                <w:spacing w:val="-13"/>
                <w:sz w:val="24"/>
                <w:szCs w:val="24"/>
              </w:rPr>
              <w:t>合同</w:t>
            </w:r>
          </w:p>
          <w:p w14:paraId="1C3B2C64">
            <w:pPr>
              <w:pStyle w:val="10"/>
              <w:spacing w:before="101" w:line="223" w:lineRule="auto"/>
              <w:ind w:left="110"/>
              <w:rPr>
                <w:rFonts w:hint="eastAsia" w:ascii="宋体" w:hAnsi="宋体" w:eastAsia="宋体" w:cs="宋体"/>
                <w:sz w:val="24"/>
                <w:szCs w:val="24"/>
              </w:rPr>
            </w:pPr>
            <w:r>
              <w:rPr>
                <w:rFonts w:hint="eastAsia" w:ascii="宋体" w:hAnsi="宋体" w:eastAsia="宋体" w:cs="宋体"/>
                <w:spacing w:val="-10"/>
                <w:sz w:val="24"/>
                <w:szCs w:val="24"/>
              </w:rPr>
              <w:t>价格</w:t>
            </w:r>
          </w:p>
          <w:p w14:paraId="2DA5616A">
            <w:pPr>
              <w:pStyle w:val="10"/>
              <w:spacing w:before="101" w:line="227" w:lineRule="auto"/>
              <w:jc w:val="right"/>
              <w:rPr>
                <w:rFonts w:hint="eastAsia" w:ascii="宋体" w:hAnsi="宋体" w:eastAsia="宋体" w:cs="宋体"/>
                <w:sz w:val="24"/>
                <w:szCs w:val="24"/>
              </w:rPr>
            </w:pPr>
            <w:r>
              <w:rPr>
                <w:rFonts w:hint="eastAsia" w:ascii="宋体" w:hAnsi="宋体" w:eastAsia="宋体" w:cs="宋体"/>
                <w:spacing w:val="-24"/>
                <w:sz w:val="24"/>
                <w:szCs w:val="24"/>
              </w:rPr>
              <w:t>（元）</w:t>
            </w:r>
          </w:p>
        </w:tc>
        <w:tc>
          <w:tcPr>
            <w:tcW w:w="446" w:type="pct"/>
            <w:tcBorders>
              <w:top w:val="single" w:color="000000" w:sz="10" w:space="0"/>
            </w:tcBorders>
            <w:vAlign w:val="top"/>
          </w:tcPr>
          <w:p w14:paraId="05FD6C57">
            <w:pPr>
              <w:spacing w:line="278" w:lineRule="auto"/>
              <w:rPr>
                <w:rFonts w:hint="eastAsia" w:ascii="宋体" w:hAnsi="宋体" w:eastAsia="宋体" w:cs="宋体"/>
                <w:sz w:val="24"/>
                <w:szCs w:val="24"/>
              </w:rPr>
            </w:pPr>
          </w:p>
          <w:p w14:paraId="28F58AF6">
            <w:pPr>
              <w:spacing w:line="278" w:lineRule="auto"/>
              <w:rPr>
                <w:rFonts w:hint="eastAsia" w:ascii="宋体" w:hAnsi="宋体" w:eastAsia="宋体" w:cs="宋体"/>
                <w:sz w:val="24"/>
                <w:szCs w:val="24"/>
              </w:rPr>
            </w:pPr>
          </w:p>
          <w:p w14:paraId="55408021">
            <w:pPr>
              <w:pStyle w:val="10"/>
              <w:spacing w:before="91" w:line="223" w:lineRule="auto"/>
              <w:ind w:left="112"/>
              <w:rPr>
                <w:rFonts w:hint="eastAsia" w:ascii="宋体" w:hAnsi="宋体" w:eastAsia="宋体" w:cs="宋体"/>
                <w:sz w:val="24"/>
                <w:szCs w:val="24"/>
              </w:rPr>
            </w:pPr>
            <w:r>
              <w:rPr>
                <w:rFonts w:hint="eastAsia" w:ascii="宋体" w:hAnsi="宋体" w:eastAsia="宋体" w:cs="宋体"/>
                <w:spacing w:val="-9"/>
                <w:sz w:val="24"/>
                <w:szCs w:val="24"/>
              </w:rPr>
              <w:t>开工</w:t>
            </w:r>
          </w:p>
          <w:p w14:paraId="521BD0E3">
            <w:pPr>
              <w:pStyle w:val="10"/>
              <w:spacing w:before="100" w:line="224" w:lineRule="auto"/>
              <w:ind w:left="171"/>
              <w:rPr>
                <w:rFonts w:hint="eastAsia" w:ascii="宋体" w:hAnsi="宋体" w:eastAsia="宋体" w:cs="宋体"/>
                <w:sz w:val="24"/>
                <w:szCs w:val="24"/>
              </w:rPr>
            </w:pPr>
            <w:r>
              <w:rPr>
                <w:rFonts w:hint="eastAsia" w:ascii="宋体" w:hAnsi="宋体" w:eastAsia="宋体" w:cs="宋体"/>
                <w:spacing w:val="-37"/>
                <w:sz w:val="24"/>
                <w:szCs w:val="24"/>
              </w:rPr>
              <w:t>日期</w:t>
            </w:r>
          </w:p>
        </w:tc>
        <w:tc>
          <w:tcPr>
            <w:tcW w:w="453" w:type="pct"/>
            <w:tcBorders>
              <w:top w:val="single" w:color="000000" w:sz="10" w:space="0"/>
              <w:right w:val="single" w:color="000000" w:sz="10" w:space="0"/>
            </w:tcBorders>
            <w:vAlign w:val="top"/>
          </w:tcPr>
          <w:p w14:paraId="003BD878">
            <w:pPr>
              <w:spacing w:line="278" w:lineRule="auto"/>
              <w:rPr>
                <w:rFonts w:hint="eastAsia" w:ascii="宋体" w:hAnsi="宋体" w:eastAsia="宋体" w:cs="宋体"/>
                <w:sz w:val="24"/>
                <w:szCs w:val="24"/>
              </w:rPr>
            </w:pPr>
          </w:p>
          <w:p w14:paraId="01B6FD8F">
            <w:pPr>
              <w:spacing w:line="278" w:lineRule="auto"/>
              <w:rPr>
                <w:rFonts w:hint="eastAsia" w:ascii="宋体" w:hAnsi="宋体" w:eastAsia="宋体" w:cs="宋体"/>
                <w:sz w:val="24"/>
                <w:szCs w:val="24"/>
              </w:rPr>
            </w:pPr>
          </w:p>
          <w:p w14:paraId="13B83208">
            <w:pPr>
              <w:pStyle w:val="10"/>
              <w:spacing w:before="91" w:line="226" w:lineRule="auto"/>
              <w:ind w:left="117"/>
              <w:rPr>
                <w:rFonts w:hint="eastAsia" w:ascii="宋体" w:hAnsi="宋体" w:eastAsia="宋体" w:cs="宋体"/>
                <w:sz w:val="24"/>
                <w:szCs w:val="24"/>
              </w:rPr>
            </w:pPr>
            <w:r>
              <w:rPr>
                <w:rFonts w:hint="eastAsia" w:ascii="宋体" w:hAnsi="宋体" w:eastAsia="宋体" w:cs="宋体"/>
                <w:spacing w:val="-10"/>
                <w:sz w:val="24"/>
                <w:szCs w:val="24"/>
              </w:rPr>
              <w:t>竣工</w:t>
            </w:r>
          </w:p>
          <w:p w14:paraId="42AF4D16">
            <w:pPr>
              <w:pStyle w:val="10"/>
              <w:spacing w:before="96" w:line="224" w:lineRule="auto"/>
              <w:ind w:left="174"/>
              <w:rPr>
                <w:rFonts w:hint="eastAsia" w:ascii="宋体" w:hAnsi="宋体" w:eastAsia="宋体" w:cs="宋体"/>
                <w:sz w:val="24"/>
                <w:szCs w:val="24"/>
              </w:rPr>
            </w:pPr>
            <w:r>
              <w:rPr>
                <w:rFonts w:hint="eastAsia" w:ascii="宋体" w:hAnsi="宋体" w:eastAsia="宋体" w:cs="宋体"/>
                <w:spacing w:val="-37"/>
                <w:sz w:val="24"/>
                <w:szCs w:val="24"/>
              </w:rPr>
              <w:t>日期</w:t>
            </w:r>
          </w:p>
        </w:tc>
      </w:tr>
      <w:tr w14:paraId="6CBC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77" w:type="pct"/>
            <w:tcBorders>
              <w:left w:val="single" w:color="000000" w:sz="10" w:space="0"/>
            </w:tcBorders>
            <w:vAlign w:val="top"/>
          </w:tcPr>
          <w:p w14:paraId="13CA8C6F">
            <w:pPr>
              <w:rPr>
                <w:rFonts w:hint="eastAsia" w:ascii="宋体" w:hAnsi="宋体" w:eastAsia="宋体" w:cs="宋体"/>
                <w:sz w:val="24"/>
                <w:szCs w:val="24"/>
              </w:rPr>
            </w:pPr>
          </w:p>
        </w:tc>
        <w:tc>
          <w:tcPr>
            <w:tcW w:w="403" w:type="pct"/>
            <w:vAlign w:val="top"/>
          </w:tcPr>
          <w:p w14:paraId="26D2414E">
            <w:pPr>
              <w:rPr>
                <w:rFonts w:hint="eastAsia" w:ascii="宋体" w:hAnsi="宋体" w:eastAsia="宋体" w:cs="宋体"/>
                <w:sz w:val="24"/>
                <w:szCs w:val="24"/>
              </w:rPr>
            </w:pPr>
          </w:p>
        </w:tc>
        <w:tc>
          <w:tcPr>
            <w:tcW w:w="743" w:type="pct"/>
            <w:vAlign w:val="top"/>
          </w:tcPr>
          <w:p w14:paraId="0E1F4285">
            <w:pPr>
              <w:rPr>
                <w:rFonts w:hint="eastAsia" w:ascii="宋体" w:hAnsi="宋体" w:eastAsia="宋体" w:cs="宋体"/>
                <w:sz w:val="24"/>
                <w:szCs w:val="24"/>
              </w:rPr>
            </w:pPr>
          </w:p>
        </w:tc>
        <w:tc>
          <w:tcPr>
            <w:tcW w:w="389" w:type="pct"/>
            <w:vAlign w:val="top"/>
          </w:tcPr>
          <w:p w14:paraId="76D9D63A">
            <w:pPr>
              <w:rPr>
                <w:rFonts w:hint="eastAsia" w:ascii="宋体" w:hAnsi="宋体" w:eastAsia="宋体" w:cs="宋体"/>
                <w:sz w:val="24"/>
                <w:szCs w:val="24"/>
              </w:rPr>
            </w:pPr>
          </w:p>
        </w:tc>
        <w:tc>
          <w:tcPr>
            <w:tcW w:w="445" w:type="pct"/>
            <w:vAlign w:val="top"/>
          </w:tcPr>
          <w:p w14:paraId="1EC79BB2">
            <w:pPr>
              <w:rPr>
                <w:rFonts w:hint="eastAsia" w:ascii="宋体" w:hAnsi="宋体" w:eastAsia="宋体" w:cs="宋体"/>
                <w:sz w:val="24"/>
                <w:szCs w:val="24"/>
              </w:rPr>
            </w:pPr>
          </w:p>
        </w:tc>
        <w:tc>
          <w:tcPr>
            <w:tcW w:w="403" w:type="pct"/>
            <w:vAlign w:val="top"/>
          </w:tcPr>
          <w:p w14:paraId="053C36FA">
            <w:pPr>
              <w:rPr>
                <w:rFonts w:hint="eastAsia" w:ascii="宋体" w:hAnsi="宋体" w:eastAsia="宋体" w:cs="宋体"/>
                <w:sz w:val="24"/>
                <w:szCs w:val="24"/>
              </w:rPr>
            </w:pPr>
          </w:p>
        </w:tc>
        <w:tc>
          <w:tcPr>
            <w:tcW w:w="566" w:type="pct"/>
            <w:vAlign w:val="top"/>
          </w:tcPr>
          <w:p w14:paraId="34BA76A6">
            <w:pPr>
              <w:rPr>
                <w:rFonts w:hint="eastAsia" w:ascii="宋体" w:hAnsi="宋体" w:eastAsia="宋体" w:cs="宋体"/>
                <w:sz w:val="24"/>
                <w:szCs w:val="24"/>
              </w:rPr>
            </w:pPr>
          </w:p>
        </w:tc>
        <w:tc>
          <w:tcPr>
            <w:tcW w:w="471" w:type="pct"/>
            <w:vAlign w:val="top"/>
          </w:tcPr>
          <w:p w14:paraId="0CB7DEEC">
            <w:pPr>
              <w:rPr>
                <w:rFonts w:hint="eastAsia" w:ascii="宋体" w:hAnsi="宋体" w:eastAsia="宋体" w:cs="宋体"/>
                <w:sz w:val="24"/>
                <w:szCs w:val="24"/>
              </w:rPr>
            </w:pPr>
          </w:p>
        </w:tc>
        <w:tc>
          <w:tcPr>
            <w:tcW w:w="446" w:type="pct"/>
            <w:vAlign w:val="top"/>
          </w:tcPr>
          <w:p w14:paraId="009E16E2">
            <w:pPr>
              <w:rPr>
                <w:rFonts w:hint="eastAsia" w:ascii="宋体" w:hAnsi="宋体" w:eastAsia="宋体" w:cs="宋体"/>
                <w:sz w:val="24"/>
                <w:szCs w:val="24"/>
              </w:rPr>
            </w:pPr>
          </w:p>
        </w:tc>
        <w:tc>
          <w:tcPr>
            <w:tcW w:w="453" w:type="pct"/>
            <w:tcBorders>
              <w:right w:val="single" w:color="000000" w:sz="10" w:space="0"/>
            </w:tcBorders>
            <w:vAlign w:val="top"/>
          </w:tcPr>
          <w:p w14:paraId="5B270E39">
            <w:pPr>
              <w:rPr>
                <w:rFonts w:hint="eastAsia" w:ascii="宋体" w:hAnsi="宋体" w:eastAsia="宋体" w:cs="宋体"/>
                <w:sz w:val="24"/>
                <w:szCs w:val="24"/>
              </w:rPr>
            </w:pPr>
          </w:p>
        </w:tc>
      </w:tr>
      <w:tr w14:paraId="330C3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77" w:type="pct"/>
            <w:tcBorders>
              <w:left w:val="single" w:color="000000" w:sz="10" w:space="0"/>
            </w:tcBorders>
            <w:vAlign w:val="top"/>
          </w:tcPr>
          <w:p w14:paraId="5312CB3B">
            <w:pPr>
              <w:rPr>
                <w:rFonts w:hint="eastAsia" w:ascii="宋体" w:hAnsi="宋体" w:eastAsia="宋体" w:cs="宋体"/>
                <w:sz w:val="24"/>
                <w:szCs w:val="24"/>
              </w:rPr>
            </w:pPr>
          </w:p>
        </w:tc>
        <w:tc>
          <w:tcPr>
            <w:tcW w:w="403" w:type="pct"/>
            <w:vAlign w:val="top"/>
          </w:tcPr>
          <w:p w14:paraId="61D500E3">
            <w:pPr>
              <w:rPr>
                <w:rFonts w:hint="eastAsia" w:ascii="宋体" w:hAnsi="宋体" w:eastAsia="宋体" w:cs="宋体"/>
                <w:sz w:val="24"/>
                <w:szCs w:val="24"/>
              </w:rPr>
            </w:pPr>
          </w:p>
        </w:tc>
        <w:tc>
          <w:tcPr>
            <w:tcW w:w="743" w:type="pct"/>
            <w:vAlign w:val="top"/>
          </w:tcPr>
          <w:p w14:paraId="3909B09A">
            <w:pPr>
              <w:rPr>
                <w:rFonts w:hint="eastAsia" w:ascii="宋体" w:hAnsi="宋体" w:eastAsia="宋体" w:cs="宋体"/>
                <w:sz w:val="24"/>
                <w:szCs w:val="24"/>
              </w:rPr>
            </w:pPr>
          </w:p>
        </w:tc>
        <w:tc>
          <w:tcPr>
            <w:tcW w:w="389" w:type="pct"/>
            <w:vAlign w:val="top"/>
          </w:tcPr>
          <w:p w14:paraId="05A10C5C">
            <w:pPr>
              <w:rPr>
                <w:rFonts w:hint="eastAsia" w:ascii="宋体" w:hAnsi="宋体" w:eastAsia="宋体" w:cs="宋体"/>
                <w:sz w:val="24"/>
                <w:szCs w:val="24"/>
              </w:rPr>
            </w:pPr>
          </w:p>
        </w:tc>
        <w:tc>
          <w:tcPr>
            <w:tcW w:w="445" w:type="pct"/>
            <w:vAlign w:val="top"/>
          </w:tcPr>
          <w:p w14:paraId="3DEB66B9">
            <w:pPr>
              <w:rPr>
                <w:rFonts w:hint="eastAsia" w:ascii="宋体" w:hAnsi="宋体" w:eastAsia="宋体" w:cs="宋体"/>
                <w:sz w:val="24"/>
                <w:szCs w:val="24"/>
              </w:rPr>
            </w:pPr>
          </w:p>
        </w:tc>
        <w:tc>
          <w:tcPr>
            <w:tcW w:w="403" w:type="pct"/>
            <w:vAlign w:val="top"/>
          </w:tcPr>
          <w:p w14:paraId="38669C6B">
            <w:pPr>
              <w:rPr>
                <w:rFonts w:hint="eastAsia" w:ascii="宋体" w:hAnsi="宋体" w:eastAsia="宋体" w:cs="宋体"/>
                <w:sz w:val="24"/>
                <w:szCs w:val="24"/>
              </w:rPr>
            </w:pPr>
          </w:p>
        </w:tc>
        <w:tc>
          <w:tcPr>
            <w:tcW w:w="566" w:type="pct"/>
            <w:vAlign w:val="top"/>
          </w:tcPr>
          <w:p w14:paraId="4B7E6168">
            <w:pPr>
              <w:rPr>
                <w:rFonts w:hint="eastAsia" w:ascii="宋体" w:hAnsi="宋体" w:eastAsia="宋体" w:cs="宋体"/>
                <w:sz w:val="24"/>
                <w:szCs w:val="24"/>
              </w:rPr>
            </w:pPr>
          </w:p>
        </w:tc>
        <w:tc>
          <w:tcPr>
            <w:tcW w:w="471" w:type="pct"/>
            <w:vAlign w:val="top"/>
          </w:tcPr>
          <w:p w14:paraId="47751BCB">
            <w:pPr>
              <w:rPr>
                <w:rFonts w:hint="eastAsia" w:ascii="宋体" w:hAnsi="宋体" w:eastAsia="宋体" w:cs="宋体"/>
                <w:sz w:val="24"/>
                <w:szCs w:val="24"/>
              </w:rPr>
            </w:pPr>
          </w:p>
        </w:tc>
        <w:tc>
          <w:tcPr>
            <w:tcW w:w="446" w:type="pct"/>
            <w:vAlign w:val="top"/>
          </w:tcPr>
          <w:p w14:paraId="66B9B3F9">
            <w:pPr>
              <w:rPr>
                <w:rFonts w:hint="eastAsia" w:ascii="宋体" w:hAnsi="宋体" w:eastAsia="宋体" w:cs="宋体"/>
                <w:sz w:val="24"/>
                <w:szCs w:val="24"/>
              </w:rPr>
            </w:pPr>
          </w:p>
        </w:tc>
        <w:tc>
          <w:tcPr>
            <w:tcW w:w="453" w:type="pct"/>
            <w:tcBorders>
              <w:right w:val="single" w:color="000000" w:sz="10" w:space="0"/>
            </w:tcBorders>
            <w:vAlign w:val="top"/>
          </w:tcPr>
          <w:p w14:paraId="3A2572B7">
            <w:pPr>
              <w:rPr>
                <w:rFonts w:hint="eastAsia" w:ascii="宋体" w:hAnsi="宋体" w:eastAsia="宋体" w:cs="宋体"/>
                <w:sz w:val="24"/>
                <w:szCs w:val="24"/>
              </w:rPr>
            </w:pPr>
          </w:p>
        </w:tc>
      </w:tr>
      <w:tr w14:paraId="6E68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77" w:type="pct"/>
            <w:tcBorders>
              <w:left w:val="single" w:color="000000" w:sz="10" w:space="0"/>
            </w:tcBorders>
            <w:vAlign w:val="top"/>
          </w:tcPr>
          <w:p w14:paraId="02B21BF5">
            <w:pPr>
              <w:rPr>
                <w:rFonts w:hint="eastAsia" w:ascii="宋体" w:hAnsi="宋体" w:eastAsia="宋体" w:cs="宋体"/>
                <w:sz w:val="24"/>
                <w:szCs w:val="24"/>
              </w:rPr>
            </w:pPr>
          </w:p>
        </w:tc>
        <w:tc>
          <w:tcPr>
            <w:tcW w:w="403" w:type="pct"/>
            <w:vAlign w:val="top"/>
          </w:tcPr>
          <w:p w14:paraId="063C7950">
            <w:pPr>
              <w:rPr>
                <w:rFonts w:hint="eastAsia" w:ascii="宋体" w:hAnsi="宋体" w:eastAsia="宋体" w:cs="宋体"/>
                <w:sz w:val="24"/>
                <w:szCs w:val="24"/>
              </w:rPr>
            </w:pPr>
          </w:p>
        </w:tc>
        <w:tc>
          <w:tcPr>
            <w:tcW w:w="743" w:type="pct"/>
            <w:vAlign w:val="top"/>
          </w:tcPr>
          <w:p w14:paraId="0984A0FB">
            <w:pPr>
              <w:rPr>
                <w:rFonts w:hint="eastAsia" w:ascii="宋体" w:hAnsi="宋体" w:eastAsia="宋体" w:cs="宋体"/>
                <w:sz w:val="24"/>
                <w:szCs w:val="24"/>
              </w:rPr>
            </w:pPr>
          </w:p>
        </w:tc>
        <w:tc>
          <w:tcPr>
            <w:tcW w:w="389" w:type="pct"/>
            <w:vAlign w:val="top"/>
          </w:tcPr>
          <w:p w14:paraId="3C1C13BC">
            <w:pPr>
              <w:rPr>
                <w:rFonts w:hint="eastAsia" w:ascii="宋体" w:hAnsi="宋体" w:eastAsia="宋体" w:cs="宋体"/>
                <w:sz w:val="24"/>
                <w:szCs w:val="24"/>
              </w:rPr>
            </w:pPr>
          </w:p>
        </w:tc>
        <w:tc>
          <w:tcPr>
            <w:tcW w:w="445" w:type="pct"/>
            <w:vAlign w:val="top"/>
          </w:tcPr>
          <w:p w14:paraId="0301B525">
            <w:pPr>
              <w:rPr>
                <w:rFonts w:hint="eastAsia" w:ascii="宋体" w:hAnsi="宋体" w:eastAsia="宋体" w:cs="宋体"/>
                <w:sz w:val="24"/>
                <w:szCs w:val="24"/>
              </w:rPr>
            </w:pPr>
          </w:p>
        </w:tc>
        <w:tc>
          <w:tcPr>
            <w:tcW w:w="403" w:type="pct"/>
            <w:vAlign w:val="top"/>
          </w:tcPr>
          <w:p w14:paraId="574E2494">
            <w:pPr>
              <w:rPr>
                <w:rFonts w:hint="eastAsia" w:ascii="宋体" w:hAnsi="宋体" w:eastAsia="宋体" w:cs="宋体"/>
                <w:sz w:val="24"/>
                <w:szCs w:val="24"/>
              </w:rPr>
            </w:pPr>
          </w:p>
        </w:tc>
        <w:tc>
          <w:tcPr>
            <w:tcW w:w="566" w:type="pct"/>
            <w:vAlign w:val="top"/>
          </w:tcPr>
          <w:p w14:paraId="22BA4B9B">
            <w:pPr>
              <w:rPr>
                <w:rFonts w:hint="eastAsia" w:ascii="宋体" w:hAnsi="宋体" w:eastAsia="宋体" w:cs="宋体"/>
                <w:sz w:val="24"/>
                <w:szCs w:val="24"/>
              </w:rPr>
            </w:pPr>
          </w:p>
        </w:tc>
        <w:tc>
          <w:tcPr>
            <w:tcW w:w="471" w:type="pct"/>
            <w:vAlign w:val="top"/>
          </w:tcPr>
          <w:p w14:paraId="60C3D5F7">
            <w:pPr>
              <w:rPr>
                <w:rFonts w:hint="eastAsia" w:ascii="宋体" w:hAnsi="宋体" w:eastAsia="宋体" w:cs="宋体"/>
                <w:sz w:val="24"/>
                <w:szCs w:val="24"/>
              </w:rPr>
            </w:pPr>
          </w:p>
        </w:tc>
        <w:tc>
          <w:tcPr>
            <w:tcW w:w="446" w:type="pct"/>
            <w:vAlign w:val="top"/>
          </w:tcPr>
          <w:p w14:paraId="64CD8DF5">
            <w:pPr>
              <w:rPr>
                <w:rFonts w:hint="eastAsia" w:ascii="宋体" w:hAnsi="宋体" w:eastAsia="宋体" w:cs="宋体"/>
                <w:sz w:val="24"/>
                <w:szCs w:val="24"/>
              </w:rPr>
            </w:pPr>
          </w:p>
        </w:tc>
        <w:tc>
          <w:tcPr>
            <w:tcW w:w="453" w:type="pct"/>
            <w:tcBorders>
              <w:right w:val="single" w:color="000000" w:sz="10" w:space="0"/>
            </w:tcBorders>
            <w:vAlign w:val="top"/>
          </w:tcPr>
          <w:p w14:paraId="0998E163">
            <w:pPr>
              <w:rPr>
                <w:rFonts w:hint="eastAsia" w:ascii="宋体" w:hAnsi="宋体" w:eastAsia="宋体" w:cs="宋体"/>
                <w:sz w:val="24"/>
                <w:szCs w:val="24"/>
              </w:rPr>
            </w:pPr>
          </w:p>
        </w:tc>
      </w:tr>
      <w:tr w14:paraId="42943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77" w:type="pct"/>
            <w:tcBorders>
              <w:left w:val="single" w:color="000000" w:sz="10" w:space="0"/>
            </w:tcBorders>
            <w:vAlign w:val="top"/>
          </w:tcPr>
          <w:p w14:paraId="48BB91A1">
            <w:pPr>
              <w:rPr>
                <w:rFonts w:hint="eastAsia" w:ascii="宋体" w:hAnsi="宋体" w:eastAsia="宋体" w:cs="宋体"/>
                <w:sz w:val="24"/>
                <w:szCs w:val="24"/>
              </w:rPr>
            </w:pPr>
          </w:p>
        </w:tc>
        <w:tc>
          <w:tcPr>
            <w:tcW w:w="403" w:type="pct"/>
            <w:vAlign w:val="top"/>
          </w:tcPr>
          <w:p w14:paraId="5620FF11">
            <w:pPr>
              <w:rPr>
                <w:rFonts w:hint="eastAsia" w:ascii="宋体" w:hAnsi="宋体" w:eastAsia="宋体" w:cs="宋体"/>
                <w:sz w:val="24"/>
                <w:szCs w:val="24"/>
              </w:rPr>
            </w:pPr>
          </w:p>
        </w:tc>
        <w:tc>
          <w:tcPr>
            <w:tcW w:w="743" w:type="pct"/>
            <w:vAlign w:val="top"/>
          </w:tcPr>
          <w:p w14:paraId="287086B5">
            <w:pPr>
              <w:rPr>
                <w:rFonts w:hint="eastAsia" w:ascii="宋体" w:hAnsi="宋体" w:eastAsia="宋体" w:cs="宋体"/>
                <w:sz w:val="24"/>
                <w:szCs w:val="24"/>
              </w:rPr>
            </w:pPr>
          </w:p>
        </w:tc>
        <w:tc>
          <w:tcPr>
            <w:tcW w:w="389" w:type="pct"/>
            <w:vAlign w:val="top"/>
          </w:tcPr>
          <w:p w14:paraId="6087E34E">
            <w:pPr>
              <w:rPr>
                <w:rFonts w:hint="eastAsia" w:ascii="宋体" w:hAnsi="宋体" w:eastAsia="宋体" w:cs="宋体"/>
                <w:sz w:val="24"/>
                <w:szCs w:val="24"/>
              </w:rPr>
            </w:pPr>
          </w:p>
        </w:tc>
        <w:tc>
          <w:tcPr>
            <w:tcW w:w="445" w:type="pct"/>
            <w:vAlign w:val="top"/>
          </w:tcPr>
          <w:p w14:paraId="6D77D79B">
            <w:pPr>
              <w:rPr>
                <w:rFonts w:hint="eastAsia" w:ascii="宋体" w:hAnsi="宋体" w:eastAsia="宋体" w:cs="宋体"/>
                <w:sz w:val="24"/>
                <w:szCs w:val="24"/>
              </w:rPr>
            </w:pPr>
          </w:p>
        </w:tc>
        <w:tc>
          <w:tcPr>
            <w:tcW w:w="403" w:type="pct"/>
            <w:vAlign w:val="top"/>
          </w:tcPr>
          <w:p w14:paraId="2B03F6B0">
            <w:pPr>
              <w:rPr>
                <w:rFonts w:hint="eastAsia" w:ascii="宋体" w:hAnsi="宋体" w:eastAsia="宋体" w:cs="宋体"/>
                <w:sz w:val="24"/>
                <w:szCs w:val="24"/>
              </w:rPr>
            </w:pPr>
          </w:p>
        </w:tc>
        <w:tc>
          <w:tcPr>
            <w:tcW w:w="566" w:type="pct"/>
            <w:vAlign w:val="top"/>
          </w:tcPr>
          <w:p w14:paraId="0D038506">
            <w:pPr>
              <w:rPr>
                <w:rFonts w:hint="eastAsia" w:ascii="宋体" w:hAnsi="宋体" w:eastAsia="宋体" w:cs="宋体"/>
                <w:sz w:val="24"/>
                <w:szCs w:val="24"/>
              </w:rPr>
            </w:pPr>
          </w:p>
        </w:tc>
        <w:tc>
          <w:tcPr>
            <w:tcW w:w="471" w:type="pct"/>
            <w:vAlign w:val="top"/>
          </w:tcPr>
          <w:p w14:paraId="658BA419">
            <w:pPr>
              <w:rPr>
                <w:rFonts w:hint="eastAsia" w:ascii="宋体" w:hAnsi="宋体" w:eastAsia="宋体" w:cs="宋体"/>
                <w:sz w:val="24"/>
                <w:szCs w:val="24"/>
              </w:rPr>
            </w:pPr>
          </w:p>
        </w:tc>
        <w:tc>
          <w:tcPr>
            <w:tcW w:w="446" w:type="pct"/>
            <w:vAlign w:val="top"/>
          </w:tcPr>
          <w:p w14:paraId="70EC0FDD">
            <w:pPr>
              <w:rPr>
                <w:rFonts w:hint="eastAsia" w:ascii="宋体" w:hAnsi="宋体" w:eastAsia="宋体" w:cs="宋体"/>
                <w:sz w:val="24"/>
                <w:szCs w:val="24"/>
              </w:rPr>
            </w:pPr>
          </w:p>
        </w:tc>
        <w:tc>
          <w:tcPr>
            <w:tcW w:w="453" w:type="pct"/>
            <w:tcBorders>
              <w:right w:val="single" w:color="000000" w:sz="10" w:space="0"/>
            </w:tcBorders>
            <w:vAlign w:val="top"/>
          </w:tcPr>
          <w:p w14:paraId="3786B6CF">
            <w:pPr>
              <w:rPr>
                <w:rFonts w:hint="eastAsia" w:ascii="宋体" w:hAnsi="宋体" w:eastAsia="宋体" w:cs="宋体"/>
                <w:sz w:val="24"/>
                <w:szCs w:val="24"/>
              </w:rPr>
            </w:pPr>
          </w:p>
        </w:tc>
      </w:tr>
      <w:tr w14:paraId="702C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77" w:type="pct"/>
            <w:tcBorders>
              <w:left w:val="single" w:color="000000" w:sz="10" w:space="0"/>
            </w:tcBorders>
            <w:vAlign w:val="top"/>
          </w:tcPr>
          <w:p w14:paraId="1CA6F6D3">
            <w:pPr>
              <w:rPr>
                <w:rFonts w:hint="eastAsia" w:ascii="宋体" w:hAnsi="宋体" w:eastAsia="宋体" w:cs="宋体"/>
                <w:sz w:val="24"/>
                <w:szCs w:val="24"/>
              </w:rPr>
            </w:pPr>
          </w:p>
        </w:tc>
        <w:tc>
          <w:tcPr>
            <w:tcW w:w="403" w:type="pct"/>
            <w:vAlign w:val="top"/>
          </w:tcPr>
          <w:p w14:paraId="4CDD2FF9">
            <w:pPr>
              <w:rPr>
                <w:rFonts w:hint="eastAsia" w:ascii="宋体" w:hAnsi="宋体" w:eastAsia="宋体" w:cs="宋体"/>
                <w:sz w:val="24"/>
                <w:szCs w:val="24"/>
              </w:rPr>
            </w:pPr>
          </w:p>
        </w:tc>
        <w:tc>
          <w:tcPr>
            <w:tcW w:w="743" w:type="pct"/>
            <w:vAlign w:val="top"/>
          </w:tcPr>
          <w:p w14:paraId="2BE7F724">
            <w:pPr>
              <w:rPr>
                <w:rFonts w:hint="eastAsia" w:ascii="宋体" w:hAnsi="宋体" w:eastAsia="宋体" w:cs="宋体"/>
                <w:sz w:val="24"/>
                <w:szCs w:val="24"/>
              </w:rPr>
            </w:pPr>
          </w:p>
        </w:tc>
        <w:tc>
          <w:tcPr>
            <w:tcW w:w="389" w:type="pct"/>
            <w:vAlign w:val="top"/>
          </w:tcPr>
          <w:p w14:paraId="751CD453">
            <w:pPr>
              <w:rPr>
                <w:rFonts w:hint="eastAsia" w:ascii="宋体" w:hAnsi="宋体" w:eastAsia="宋体" w:cs="宋体"/>
                <w:sz w:val="24"/>
                <w:szCs w:val="24"/>
              </w:rPr>
            </w:pPr>
          </w:p>
        </w:tc>
        <w:tc>
          <w:tcPr>
            <w:tcW w:w="445" w:type="pct"/>
            <w:vAlign w:val="top"/>
          </w:tcPr>
          <w:p w14:paraId="2B5A47CE">
            <w:pPr>
              <w:rPr>
                <w:rFonts w:hint="eastAsia" w:ascii="宋体" w:hAnsi="宋体" w:eastAsia="宋体" w:cs="宋体"/>
                <w:sz w:val="24"/>
                <w:szCs w:val="24"/>
              </w:rPr>
            </w:pPr>
          </w:p>
        </w:tc>
        <w:tc>
          <w:tcPr>
            <w:tcW w:w="403" w:type="pct"/>
            <w:vAlign w:val="top"/>
          </w:tcPr>
          <w:p w14:paraId="3FD55A1F">
            <w:pPr>
              <w:rPr>
                <w:rFonts w:hint="eastAsia" w:ascii="宋体" w:hAnsi="宋体" w:eastAsia="宋体" w:cs="宋体"/>
                <w:sz w:val="24"/>
                <w:szCs w:val="24"/>
              </w:rPr>
            </w:pPr>
          </w:p>
        </w:tc>
        <w:tc>
          <w:tcPr>
            <w:tcW w:w="566" w:type="pct"/>
            <w:vAlign w:val="top"/>
          </w:tcPr>
          <w:p w14:paraId="414E7333">
            <w:pPr>
              <w:rPr>
                <w:rFonts w:hint="eastAsia" w:ascii="宋体" w:hAnsi="宋体" w:eastAsia="宋体" w:cs="宋体"/>
                <w:sz w:val="24"/>
                <w:szCs w:val="24"/>
              </w:rPr>
            </w:pPr>
          </w:p>
        </w:tc>
        <w:tc>
          <w:tcPr>
            <w:tcW w:w="471" w:type="pct"/>
            <w:vAlign w:val="top"/>
          </w:tcPr>
          <w:p w14:paraId="7BEAFCE6">
            <w:pPr>
              <w:rPr>
                <w:rFonts w:hint="eastAsia" w:ascii="宋体" w:hAnsi="宋体" w:eastAsia="宋体" w:cs="宋体"/>
                <w:sz w:val="24"/>
                <w:szCs w:val="24"/>
              </w:rPr>
            </w:pPr>
          </w:p>
        </w:tc>
        <w:tc>
          <w:tcPr>
            <w:tcW w:w="446" w:type="pct"/>
            <w:vAlign w:val="top"/>
          </w:tcPr>
          <w:p w14:paraId="42F45A7D">
            <w:pPr>
              <w:rPr>
                <w:rFonts w:hint="eastAsia" w:ascii="宋体" w:hAnsi="宋体" w:eastAsia="宋体" w:cs="宋体"/>
                <w:sz w:val="24"/>
                <w:szCs w:val="24"/>
              </w:rPr>
            </w:pPr>
          </w:p>
        </w:tc>
        <w:tc>
          <w:tcPr>
            <w:tcW w:w="453" w:type="pct"/>
            <w:tcBorders>
              <w:right w:val="single" w:color="000000" w:sz="10" w:space="0"/>
            </w:tcBorders>
            <w:vAlign w:val="top"/>
          </w:tcPr>
          <w:p w14:paraId="6BEC3A32">
            <w:pPr>
              <w:rPr>
                <w:rFonts w:hint="eastAsia" w:ascii="宋体" w:hAnsi="宋体" w:eastAsia="宋体" w:cs="宋体"/>
                <w:sz w:val="24"/>
                <w:szCs w:val="24"/>
              </w:rPr>
            </w:pPr>
          </w:p>
        </w:tc>
      </w:tr>
      <w:tr w14:paraId="5C9ED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677" w:type="pct"/>
            <w:tcBorders>
              <w:left w:val="single" w:color="000000" w:sz="10" w:space="0"/>
            </w:tcBorders>
            <w:vAlign w:val="top"/>
          </w:tcPr>
          <w:p w14:paraId="2901B3B6">
            <w:pPr>
              <w:rPr>
                <w:rFonts w:hint="eastAsia" w:ascii="宋体" w:hAnsi="宋体" w:eastAsia="宋体" w:cs="宋体"/>
                <w:sz w:val="24"/>
                <w:szCs w:val="24"/>
              </w:rPr>
            </w:pPr>
          </w:p>
        </w:tc>
        <w:tc>
          <w:tcPr>
            <w:tcW w:w="403" w:type="pct"/>
            <w:vAlign w:val="top"/>
          </w:tcPr>
          <w:p w14:paraId="604BD4E1">
            <w:pPr>
              <w:rPr>
                <w:rFonts w:hint="eastAsia" w:ascii="宋体" w:hAnsi="宋体" w:eastAsia="宋体" w:cs="宋体"/>
                <w:sz w:val="24"/>
                <w:szCs w:val="24"/>
              </w:rPr>
            </w:pPr>
          </w:p>
        </w:tc>
        <w:tc>
          <w:tcPr>
            <w:tcW w:w="743" w:type="pct"/>
            <w:vAlign w:val="top"/>
          </w:tcPr>
          <w:p w14:paraId="452544DC">
            <w:pPr>
              <w:rPr>
                <w:rFonts w:hint="eastAsia" w:ascii="宋体" w:hAnsi="宋体" w:eastAsia="宋体" w:cs="宋体"/>
                <w:sz w:val="24"/>
                <w:szCs w:val="24"/>
              </w:rPr>
            </w:pPr>
          </w:p>
        </w:tc>
        <w:tc>
          <w:tcPr>
            <w:tcW w:w="389" w:type="pct"/>
            <w:vAlign w:val="top"/>
          </w:tcPr>
          <w:p w14:paraId="4700256E">
            <w:pPr>
              <w:rPr>
                <w:rFonts w:hint="eastAsia" w:ascii="宋体" w:hAnsi="宋体" w:eastAsia="宋体" w:cs="宋体"/>
                <w:sz w:val="24"/>
                <w:szCs w:val="24"/>
              </w:rPr>
            </w:pPr>
          </w:p>
        </w:tc>
        <w:tc>
          <w:tcPr>
            <w:tcW w:w="445" w:type="pct"/>
            <w:vAlign w:val="top"/>
          </w:tcPr>
          <w:p w14:paraId="34C7A90C">
            <w:pPr>
              <w:rPr>
                <w:rFonts w:hint="eastAsia" w:ascii="宋体" w:hAnsi="宋体" w:eastAsia="宋体" w:cs="宋体"/>
                <w:sz w:val="24"/>
                <w:szCs w:val="24"/>
              </w:rPr>
            </w:pPr>
          </w:p>
        </w:tc>
        <w:tc>
          <w:tcPr>
            <w:tcW w:w="403" w:type="pct"/>
            <w:vAlign w:val="top"/>
          </w:tcPr>
          <w:p w14:paraId="1A897CF0">
            <w:pPr>
              <w:rPr>
                <w:rFonts w:hint="eastAsia" w:ascii="宋体" w:hAnsi="宋体" w:eastAsia="宋体" w:cs="宋体"/>
                <w:sz w:val="24"/>
                <w:szCs w:val="24"/>
              </w:rPr>
            </w:pPr>
          </w:p>
        </w:tc>
        <w:tc>
          <w:tcPr>
            <w:tcW w:w="566" w:type="pct"/>
            <w:vAlign w:val="top"/>
          </w:tcPr>
          <w:p w14:paraId="7D02A135">
            <w:pPr>
              <w:rPr>
                <w:rFonts w:hint="eastAsia" w:ascii="宋体" w:hAnsi="宋体" w:eastAsia="宋体" w:cs="宋体"/>
                <w:sz w:val="24"/>
                <w:szCs w:val="24"/>
              </w:rPr>
            </w:pPr>
          </w:p>
        </w:tc>
        <w:tc>
          <w:tcPr>
            <w:tcW w:w="471" w:type="pct"/>
            <w:vAlign w:val="top"/>
          </w:tcPr>
          <w:p w14:paraId="16503AF5">
            <w:pPr>
              <w:rPr>
                <w:rFonts w:hint="eastAsia" w:ascii="宋体" w:hAnsi="宋体" w:eastAsia="宋体" w:cs="宋体"/>
                <w:sz w:val="24"/>
                <w:szCs w:val="24"/>
              </w:rPr>
            </w:pPr>
          </w:p>
        </w:tc>
        <w:tc>
          <w:tcPr>
            <w:tcW w:w="446" w:type="pct"/>
            <w:vAlign w:val="top"/>
          </w:tcPr>
          <w:p w14:paraId="69BEC2D0">
            <w:pPr>
              <w:rPr>
                <w:rFonts w:hint="eastAsia" w:ascii="宋体" w:hAnsi="宋体" w:eastAsia="宋体" w:cs="宋体"/>
                <w:sz w:val="24"/>
                <w:szCs w:val="24"/>
              </w:rPr>
            </w:pPr>
          </w:p>
        </w:tc>
        <w:tc>
          <w:tcPr>
            <w:tcW w:w="453" w:type="pct"/>
            <w:tcBorders>
              <w:right w:val="single" w:color="000000" w:sz="10" w:space="0"/>
            </w:tcBorders>
            <w:vAlign w:val="top"/>
          </w:tcPr>
          <w:p w14:paraId="08950DC5">
            <w:pPr>
              <w:rPr>
                <w:rFonts w:hint="eastAsia" w:ascii="宋体" w:hAnsi="宋体" w:eastAsia="宋体" w:cs="宋体"/>
                <w:sz w:val="24"/>
                <w:szCs w:val="24"/>
              </w:rPr>
            </w:pPr>
          </w:p>
        </w:tc>
      </w:tr>
      <w:tr w14:paraId="67A6F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77" w:type="pct"/>
            <w:tcBorders>
              <w:left w:val="single" w:color="000000" w:sz="10" w:space="0"/>
            </w:tcBorders>
            <w:vAlign w:val="top"/>
          </w:tcPr>
          <w:p w14:paraId="33AEB1FB">
            <w:pPr>
              <w:rPr>
                <w:rFonts w:hint="eastAsia" w:ascii="宋体" w:hAnsi="宋体" w:eastAsia="宋体" w:cs="宋体"/>
                <w:sz w:val="24"/>
                <w:szCs w:val="24"/>
              </w:rPr>
            </w:pPr>
          </w:p>
        </w:tc>
        <w:tc>
          <w:tcPr>
            <w:tcW w:w="403" w:type="pct"/>
            <w:vAlign w:val="top"/>
          </w:tcPr>
          <w:p w14:paraId="0AB77114">
            <w:pPr>
              <w:rPr>
                <w:rFonts w:hint="eastAsia" w:ascii="宋体" w:hAnsi="宋体" w:eastAsia="宋体" w:cs="宋体"/>
                <w:sz w:val="24"/>
                <w:szCs w:val="24"/>
              </w:rPr>
            </w:pPr>
          </w:p>
        </w:tc>
        <w:tc>
          <w:tcPr>
            <w:tcW w:w="743" w:type="pct"/>
            <w:vAlign w:val="top"/>
          </w:tcPr>
          <w:p w14:paraId="14CED7E3">
            <w:pPr>
              <w:rPr>
                <w:rFonts w:hint="eastAsia" w:ascii="宋体" w:hAnsi="宋体" w:eastAsia="宋体" w:cs="宋体"/>
                <w:sz w:val="24"/>
                <w:szCs w:val="24"/>
              </w:rPr>
            </w:pPr>
          </w:p>
        </w:tc>
        <w:tc>
          <w:tcPr>
            <w:tcW w:w="389" w:type="pct"/>
            <w:vAlign w:val="top"/>
          </w:tcPr>
          <w:p w14:paraId="1F97B490">
            <w:pPr>
              <w:rPr>
                <w:rFonts w:hint="eastAsia" w:ascii="宋体" w:hAnsi="宋体" w:eastAsia="宋体" w:cs="宋体"/>
                <w:sz w:val="24"/>
                <w:szCs w:val="24"/>
              </w:rPr>
            </w:pPr>
          </w:p>
        </w:tc>
        <w:tc>
          <w:tcPr>
            <w:tcW w:w="445" w:type="pct"/>
            <w:vAlign w:val="top"/>
          </w:tcPr>
          <w:p w14:paraId="3284A63A">
            <w:pPr>
              <w:rPr>
                <w:rFonts w:hint="eastAsia" w:ascii="宋体" w:hAnsi="宋体" w:eastAsia="宋体" w:cs="宋体"/>
                <w:sz w:val="24"/>
                <w:szCs w:val="24"/>
              </w:rPr>
            </w:pPr>
          </w:p>
        </w:tc>
        <w:tc>
          <w:tcPr>
            <w:tcW w:w="403" w:type="pct"/>
            <w:vAlign w:val="top"/>
          </w:tcPr>
          <w:p w14:paraId="1DB7875D">
            <w:pPr>
              <w:rPr>
                <w:rFonts w:hint="eastAsia" w:ascii="宋体" w:hAnsi="宋体" w:eastAsia="宋体" w:cs="宋体"/>
                <w:sz w:val="24"/>
                <w:szCs w:val="24"/>
              </w:rPr>
            </w:pPr>
          </w:p>
        </w:tc>
        <w:tc>
          <w:tcPr>
            <w:tcW w:w="566" w:type="pct"/>
            <w:vAlign w:val="top"/>
          </w:tcPr>
          <w:p w14:paraId="5D4AEF99">
            <w:pPr>
              <w:rPr>
                <w:rFonts w:hint="eastAsia" w:ascii="宋体" w:hAnsi="宋体" w:eastAsia="宋体" w:cs="宋体"/>
                <w:sz w:val="24"/>
                <w:szCs w:val="24"/>
              </w:rPr>
            </w:pPr>
          </w:p>
        </w:tc>
        <w:tc>
          <w:tcPr>
            <w:tcW w:w="471" w:type="pct"/>
            <w:vAlign w:val="top"/>
          </w:tcPr>
          <w:p w14:paraId="20BABEB7">
            <w:pPr>
              <w:rPr>
                <w:rFonts w:hint="eastAsia" w:ascii="宋体" w:hAnsi="宋体" w:eastAsia="宋体" w:cs="宋体"/>
                <w:sz w:val="24"/>
                <w:szCs w:val="24"/>
              </w:rPr>
            </w:pPr>
          </w:p>
        </w:tc>
        <w:tc>
          <w:tcPr>
            <w:tcW w:w="446" w:type="pct"/>
            <w:vAlign w:val="top"/>
          </w:tcPr>
          <w:p w14:paraId="62DD6D78">
            <w:pPr>
              <w:rPr>
                <w:rFonts w:hint="eastAsia" w:ascii="宋体" w:hAnsi="宋体" w:eastAsia="宋体" w:cs="宋体"/>
                <w:sz w:val="24"/>
                <w:szCs w:val="24"/>
              </w:rPr>
            </w:pPr>
          </w:p>
        </w:tc>
        <w:tc>
          <w:tcPr>
            <w:tcW w:w="453" w:type="pct"/>
            <w:tcBorders>
              <w:right w:val="single" w:color="000000" w:sz="10" w:space="0"/>
            </w:tcBorders>
            <w:vAlign w:val="top"/>
          </w:tcPr>
          <w:p w14:paraId="7E6ABE3A">
            <w:pPr>
              <w:rPr>
                <w:rFonts w:hint="eastAsia" w:ascii="宋体" w:hAnsi="宋体" w:eastAsia="宋体" w:cs="宋体"/>
                <w:sz w:val="24"/>
                <w:szCs w:val="24"/>
              </w:rPr>
            </w:pPr>
          </w:p>
        </w:tc>
      </w:tr>
      <w:tr w14:paraId="5F6E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677" w:type="pct"/>
            <w:tcBorders>
              <w:left w:val="single" w:color="000000" w:sz="10" w:space="0"/>
              <w:bottom w:val="single" w:color="000000" w:sz="10" w:space="0"/>
            </w:tcBorders>
            <w:vAlign w:val="top"/>
          </w:tcPr>
          <w:p w14:paraId="5227B326">
            <w:pPr>
              <w:rPr>
                <w:rFonts w:hint="eastAsia" w:ascii="宋体" w:hAnsi="宋体" w:eastAsia="宋体" w:cs="宋体"/>
                <w:sz w:val="24"/>
                <w:szCs w:val="24"/>
              </w:rPr>
            </w:pPr>
          </w:p>
        </w:tc>
        <w:tc>
          <w:tcPr>
            <w:tcW w:w="403" w:type="pct"/>
            <w:tcBorders>
              <w:bottom w:val="single" w:color="000000" w:sz="10" w:space="0"/>
            </w:tcBorders>
            <w:vAlign w:val="top"/>
          </w:tcPr>
          <w:p w14:paraId="54310211">
            <w:pPr>
              <w:rPr>
                <w:rFonts w:hint="eastAsia" w:ascii="宋体" w:hAnsi="宋体" w:eastAsia="宋体" w:cs="宋体"/>
                <w:sz w:val="24"/>
                <w:szCs w:val="24"/>
              </w:rPr>
            </w:pPr>
          </w:p>
        </w:tc>
        <w:tc>
          <w:tcPr>
            <w:tcW w:w="743" w:type="pct"/>
            <w:tcBorders>
              <w:bottom w:val="single" w:color="000000" w:sz="10" w:space="0"/>
            </w:tcBorders>
            <w:vAlign w:val="top"/>
          </w:tcPr>
          <w:p w14:paraId="66DDDEBB">
            <w:pPr>
              <w:rPr>
                <w:rFonts w:hint="eastAsia" w:ascii="宋体" w:hAnsi="宋体" w:eastAsia="宋体" w:cs="宋体"/>
                <w:sz w:val="24"/>
                <w:szCs w:val="24"/>
              </w:rPr>
            </w:pPr>
          </w:p>
        </w:tc>
        <w:tc>
          <w:tcPr>
            <w:tcW w:w="389" w:type="pct"/>
            <w:tcBorders>
              <w:bottom w:val="single" w:color="000000" w:sz="10" w:space="0"/>
            </w:tcBorders>
            <w:vAlign w:val="top"/>
          </w:tcPr>
          <w:p w14:paraId="25F94875">
            <w:pPr>
              <w:rPr>
                <w:rFonts w:hint="eastAsia" w:ascii="宋体" w:hAnsi="宋体" w:eastAsia="宋体" w:cs="宋体"/>
                <w:sz w:val="24"/>
                <w:szCs w:val="24"/>
              </w:rPr>
            </w:pPr>
          </w:p>
        </w:tc>
        <w:tc>
          <w:tcPr>
            <w:tcW w:w="445" w:type="pct"/>
            <w:tcBorders>
              <w:bottom w:val="single" w:color="000000" w:sz="10" w:space="0"/>
            </w:tcBorders>
            <w:vAlign w:val="top"/>
          </w:tcPr>
          <w:p w14:paraId="50BE50C8">
            <w:pPr>
              <w:rPr>
                <w:rFonts w:hint="eastAsia" w:ascii="宋体" w:hAnsi="宋体" w:eastAsia="宋体" w:cs="宋体"/>
                <w:sz w:val="24"/>
                <w:szCs w:val="24"/>
              </w:rPr>
            </w:pPr>
          </w:p>
        </w:tc>
        <w:tc>
          <w:tcPr>
            <w:tcW w:w="403" w:type="pct"/>
            <w:tcBorders>
              <w:bottom w:val="single" w:color="000000" w:sz="10" w:space="0"/>
            </w:tcBorders>
            <w:vAlign w:val="top"/>
          </w:tcPr>
          <w:p w14:paraId="10A2CA03">
            <w:pPr>
              <w:rPr>
                <w:rFonts w:hint="eastAsia" w:ascii="宋体" w:hAnsi="宋体" w:eastAsia="宋体" w:cs="宋体"/>
                <w:sz w:val="24"/>
                <w:szCs w:val="24"/>
              </w:rPr>
            </w:pPr>
          </w:p>
        </w:tc>
        <w:tc>
          <w:tcPr>
            <w:tcW w:w="566" w:type="pct"/>
            <w:tcBorders>
              <w:bottom w:val="single" w:color="000000" w:sz="10" w:space="0"/>
            </w:tcBorders>
            <w:vAlign w:val="top"/>
          </w:tcPr>
          <w:p w14:paraId="186441BC">
            <w:pPr>
              <w:rPr>
                <w:rFonts w:hint="eastAsia" w:ascii="宋体" w:hAnsi="宋体" w:eastAsia="宋体" w:cs="宋体"/>
                <w:sz w:val="24"/>
                <w:szCs w:val="24"/>
              </w:rPr>
            </w:pPr>
          </w:p>
        </w:tc>
        <w:tc>
          <w:tcPr>
            <w:tcW w:w="471" w:type="pct"/>
            <w:tcBorders>
              <w:bottom w:val="single" w:color="000000" w:sz="10" w:space="0"/>
            </w:tcBorders>
            <w:vAlign w:val="top"/>
          </w:tcPr>
          <w:p w14:paraId="7A71800E">
            <w:pPr>
              <w:rPr>
                <w:rFonts w:hint="eastAsia" w:ascii="宋体" w:hAnsi="宋体" w:eastAsia="宋体" w:cs="宋体"/>
                <w:sz w:val="24"/>
                <w:szCs w:val="24"/>
              </w:rPr>
            </w:pPr>
          </w:p>
        </w:tc>
        <w:tc>
          <w:tcPr>
            <w:tcW w:w="446" w:type="pct"/>
            <w:tcBorders>
              <w:bottom w:val="single" w:color="000000" w:sz="10" w:space="0"/>
            </w:tcBorders>
            <w:vAlign w:val="top"/>
          </w:tcPr>
          <w:p w14:paraId="6FB2271E">
            <w:pPr>
              <w:rPr>
                <w:rFonts w:hint="eastAsia" w:ascii="宋体" w:hAnsi="宋体" w:eastAsia="宋体" w:cs="宋体"/>
                <w:sz w:val="24"/>
                <w:szCs w:val="24"/>
              </w:rPr>
            </w:pPr>
          </w:p>
        </w:tc>
        <w:tc>
          <w:tcPr>
            <w:tcW w:w="453" w:type="pct"/>
            <w:tcBorders>
              <w:bottom w:val="single" w:color="000000" w:sz="10" w:space="0"/>
              <w:right w:val="single" w:color="000000" w:sz="10" w:space="0"/>
            </w:tcBorders>
            <w:vAlign w:val="top"/>
          </w:tcPr>
          <w:p w14:paraId="68E38759">
            <w:pPr>
              <w:rPr>
                <w:rFonts w:hint="eastAsia" w:ascii="宋体" w:hAnsi="宋体" w:eastAsia="宋体" w:cs="宋体"/>
                <w:sz w:val="24"/>
                <w:szCs w:val="24"/>
              </w:rPr>
            </w:pPr>
          </w:p>
        </w:tc>
      </w:tr>
    </w:tbl>
    <w:p w14:paraId="46A340DB">
      <w:pPr>
        <w:pStyle w:val="2"/>
        <w:rPr>
          <w:rFonts w:hint="eastAsia" w:ascii="宋体" w:hAnsi="宋体" w:eastAsia="宋体" w:cs="宋体"/>
          <w:sz w:val="24"/>
          <w:szCs w:val="24"/>
        </w:rPr>
      </w:pPr>
    </w:p>
    <w:p w14:paraId="61EC9393">
      <w:pPr>
        <w:rPr>
          <w:rFonts w:hint="eastAsia" w:ascii="宋体" w:hAnsi="宋体" w:eastAsia="宋体" w:cs="宋体"/>
          <w:sz w:val="24"/>
          <w:szCs w:val="24"/>
        </w:rPr>
      </w:pPr>
      <w:r>
        <w:rPr>
          <w:rFonts w:hint="eastAsia" w:ascii="宋体" w:hAnsi="宋体" w:eastAsia="宋体" w:cs="宋体"/>
          <w:sz w:val="24"/>
          <w:szCs w:val="24"/>
        </w:rPr>
        <w:br w:type="page"/>
      </w:r>
    </w:p>
    <w:p w14:paraId="138AB688">
      <w:pPr>
        <w:spacing w:before="91" w:line="223" w:lineRule="auto"/>
        <w:ind w:left="384"/>
        <w:rPr>
          <w:rFonts w:hint="eastAsia" w:ascii="宋体" w:hAnsi="宋体" w:eastAsia="宋体" w:cs="宋体"/>
          <w:sz w:val="24"/>
          <w:szCs w:val="24"/>
        </w:rPr>
      </w:pPr>
      <w:r>
        <w:rPr>
          <w:rFonts w:hint="eastAsia" w:ascii="宋体" w:hAnsi="宋体" w:eastAsia="宋体" w:cs="宋体"/>
          <w:spacing w:val="-10"/>
          <w:sz w:val="24"/>
          <w:szCs w:val="24"/>
        </w:rPr>
        <w:t>附件2：</w:t>
      </w:r>
    </w:p>
    <w:p w14:paraId="050EF549">
      <w:pPr>
        <w:spacing w:before="259" w:line="221" w:lineRule="auto"/>
        <w:ind w:left="3149"/>
        <w:rPr>
          <w:rFonts w:hint="eastAsia" w:ascii="宋体" w:hAnsi="宋体" w:eastAsia="宋体" w:cs="宋体"/>
          <w:sz w:val="24"/>
          <w:szCs w:val="24"/>
        </w:rPr>
      </w:pPr>
      <w:r>
        <w:rPr>
          <w:rFonts w:hint="eastAsia" w:ascii="宋体" w:hAnsi="宋体" w:eastAsia="宋体" w:cs="宋体"/>
          <w:sz w:val="24"/>
          <w:szCs w:val="24"/>
        </w:rPr>
        <w:t>发包人供应材料设备一览表</w:t>
      </w:r>
    </w:p>
    <w:p w14:paraId="1C2AD6F8">
      <w:pPr>
        <w:spacing w:line="148" w:lineRule="exact"/>
        <w:rPr>
          <w:rFonts w:hint="eastAsia" w:ascii="宋体" w:hAnsi="宋体" w:eastAsia="宋体" w:cs="宋体"/>
          <w:sz w:val="24"/>
          <w:szCs w:val="24"/>
        </w:rPr>
      </w:pPr>
    </w:p>
    <w:tbl>
      <w:tblPr>
        <w:tblStyle w:val="9"/>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7"/>
        <w:gridCol w:w="1229"/>
        <w:gridCol w:w="1318"/>
        <w:gridCol w:w="632"/>
        <w:gridCol w:w="783"/>
        <w:gridCol w:w="970"/>
        <w:gridCol w:w="921"/>
        <w:gridCol w:w="792"/>
        <w:gridCol w:w="1147"/>
        <w:gridCol w:w="772"/>
      </w:tblGrid>
      <w:tr w14:paraId="6FDE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0" w:type="pct"/>
            <w:tcBorders>
              <w:top w:val="single" w:color="000000" w:sz="10" w:space="0"/>
              <w:left w:val="single" w:color="000000" w:sz="10" w:space="0"/>
            </w:tcBorders>
            <w:textDirection w:val="tbRlV"/>
            <w:vAlign w:val="top"/>
          </w:tcPr>
          <w:p w14:paraId="13B06577">
            <w:pPr>
              <w:pStyle w:val="10"/>
              <w:spacing w:before="186" w:line="202" w:lineRule="auto"/>
              <w:ind w:left="175"/>
              <w:rPr>
                <w:rFonts w:hint="eastAsia" w:ascii="宋体" w:hAnsi="宋体" w:eastAsia="宋体" w:cs="宋体"/>
                <w:sz w:val="24"/>
                <w:szCs w:val="24"/>
              </w:rPr>
            </w:pPr>
            <w:r>
              <w:rPr>
                <w:rFonts w:hint="eastAsia" w:ascii="宋体" w:hAnsi="宋体" w:eastAsia="宋体" w:cs="宋体"/>
                <w:spacing w:val="7"/>
                <w:sz w:val="24"/>
                <w:szCs w:val="24"/>
              </w:rPr>
              <w:t>序号</w:t>
            </w:r>
          </w:p>
        </w:tc>
        <w:tc>
          <w:tcPr>
            <w:tcW w:w="676" w:type="pct"/>
            <w:tcBorders>
              <w:top w:val="single" w:color="000000" w:sz="10" w:space="0"/>
            </w:tcBorders>
            <w:vAlign w:val="top"/>
          </w:tcPr>
          <w:p w14:paraId="024FF51A">
            <w:pPr>
              <w:pStyle w:val="10"/>
              <w:spacing w:before="114" w:line="331" w:lineRule="auto"/>
              <w:ind w:left="30" w:right="151" w:firstLine="345"/>
              <w:rPr>
                <w:rFonts w:hint="eastAsia" w:ascii="宋体" w:hAnsi="宋体" w:eastAsia="宋体" w:cs="宋体"/>
                <w:sz w:val="24"/>
                <w:szCs w:val="24"/>
              </w:rPr>
            </w:pPr>
            <w:r>
              <w:rPr>
                <w:rFonts w:hint="eastAsia" w:ascii="宋体" w:hAnsi="宋体" w:eastAsia="宋体" w:cs="宋体"/>
                <w:spacing w:val="-20"/>
                <w:sz w:val="24"/>
                <w:szCs w:val="24"/>
              </w:rPr>
              <w:t>材料、</w:t>
            </w:r>
            <w:r>
              <w:rPr>
                <w:rFonts w:hint="eastAsia" w:ascii="宋体" w:hAnsi="宋体" w:eastAsia="宋体" w:cs="宋体"/>
                <w:spacing w:val="-3"/>
                <w:sz w:val="24"/>
                <w:szCs w:val="24"/>
              </w:rPr>
              <w:t>设备品种</w:t>
            </w:r>
          </w:p>
        </w:tc>
        <w:tc>
          <w:tcPr>
            <w:tcW w:w="724" w:type="pct"/>
            <w:tcBorders>
              <w:top w:val="single" w:color="000000" w:sz="10" w:space="0"/>
            </w:tcBorders>
            <w:vAlign w:val="top"/>
          </w:tcPr>
          <w:p w14:paraId="74C761F6">
            <w:pPr>
              <w:spacing w:line="303" w:lineRule="auto"/>
              <w:rPr>
                <w:rFonts w:hint="eastAsia" w:ascii="宋体" w:hAnsi="宋体" w:eastAsia="宋体" w:cs="宋体"/>
                <w:sz w:val="24"/>
                <w:szCs w:val="24"/>
              </w:rPr>
            </w:pPr>
          </w:p>
          <w:p w14:paraId="2FD5B4C6">
            <w:pPr>
              <w:pStyle w:val="10"/>
              <w:spacing w:before="91" w:line="223" w:lineRule="auto"/>
              <w:ind w:left="95"/>
              <w:rPr>
                <w:rFonts w:hint="eastAsia" w:ascii="宋体" w:hAnsi="宋体" w:eastAsia="宋体" w:cs="宋体"/>
                <w:sz w:val="24"/>
                <w:szCs w:val="24"/>
              </w:rPr>
            </w:pPr>
            <w:r>
              <w:rPr>
                <w:rFonts w:hint="eastAsia" w:ascii="宋体" w:hAnsi="宋体" w:eastAsia="宋体" w:cs="宋体"/>
                <w:spacing w:val="-3"/>
                <w:sz w:val="24"/>
                <w:szCs w:val="24"/>
              </w:rPr>
              <w:t>规格型号</w:t>
            </w:r>
          </w:p>
        </w:tc>
        <w:tc>
          <w:tcPr>
            <w:tcW w:w="347" w:type="pct"/>
            <w:tcBorders>
              <w:top w:val="single" w:color="000000" w:sz="10" w:space="0"/>
            </w:tcBorders>
            <w:textDirection w:val="tbRlV"/>
            <w:vAlign w:val="top"/>
          </w:tcPr>
          <w:p w14:paraId="14BA4B7B">
            <w:pPr>
              <w:pStyle w:val="10"/>
              <w:spacing w:before="304" w:line="200" w:lineRule="auto"/>
              <w:ind w:left="175"/>
              <w:rPr>
                <w:rFonts w:hint="eastAsia" w:ascii="宋体" w:hAnsi="宋体" w:eastAsia="宋体" w:cs="宋体"/>
                <w:sz w:val="24"/>
                <w:szCs w:val="24"/>
              </w:rPr>
            </w:pPr>
            <w:r>
              <w:rPr>
                <w:rFonts w:hint="eastAsia" w:ascii="宋体" w:hAnsi="宋体" w:eastAsia="宋体" w:cs="宋体"/>
                <w:spacing w:val="7"/>
                <w:sz w:val="24"/>
                <w:szCs w:val="24"/>
              </w:rPr>
              <w:t>单位</w:t>
            </w:r>
          </w:p>
        </w:tc>
        <w:tc>
          <w:tcPr>
            <w:tcW w:w="430" w:type="pct"/>
            <w:tcBorders>
              <w:top w:val="single" w:color="000000" w:sz="10" w:space="0"/>
            </w:tcBorders>
            <w:vAlign w:val="top"/>
          </w:tcPr>
          <w:p w14:paraId="1399B002">
            <w:pPr>
              <w:spacing w:line="303" w:lineRule="auto"/>
              <w:rPr>
                <w:rFonts w:hint="eastAsia" w:ascii="宋体" w:hAnsi="宋体" w:eastAsia="宋体" w:cs="宋体"/>
                <w:sz w:val="24"/>
                <w:szCs w:val="24"/>
              </w:rPr>
            </w:pPr>
          </w:p>
          <w:p w14:paraId="5E060FDB">
            <w:pPr>
              <w:pStyle w:val="10"/>
              <w:spacing w:before="91" w:line="224" w:lineRule="auto"/>
              <w:ind w:left="101"/>
              <w:rPr>
                <w:rFonts w:hint="eastAsia" w:ascii="宋体" w:hAnsi="宋体" w:eastAsia="宋体" w:cs="宋体"/>
                <w:sz w:val="24"/>
                <w:szCs w:val="24"/>
              </w:rPr>
            </w:pPr>
            <w:r>
              <w:rPr>
                <w:rFonts w:hint="eastAsia" w:ascii="宋体" w:hAnsi="宋体" w:eastAsia="宋体" w:cs="宋体"/>
                <w:spacing w:val="-7"/>
                <w:sz w:val="24"/>
                <w:szCs w:val="24"/>
              </w:rPr>
              <w:t>数量</w:t>
            </w:r>
          </w:p>
        </w:tc>
        <w:tc>
          <w:tcPr>
            <w:tcW w:w="533" w:type="pct"/>
            <w:tcBorders>
              <w:top w:val="single" w:color="000000" w:sz="10" w:space="0"/>
            </w:tcBorders>
            <w:vAlign w:val="top"/>
          </w:tcPr>
          <w:p w14:paraId="2807D9A5">
            <w:pPr>
              <w:pStyle w:val="10"/>
              <w:spacing w:before="174" w:line="222" w:lineRule="auto"/>
              <w:ind w:left="110"/>
              <w:rPr>
                <w:rFonts w:hint="eastAsia" w:ascii="宋体" w:hAnsi="宋体" w:eastAsia="宋体" w:cs="宋体"/>
                <w:sz w:val="24"/>
                <w:szCs w:val="24"/>
              </w:rPr>
            </w:pPr>
            <w:r>
              <w:rPr>
                <w:rFonts w:hint="eastAsia" w:ascii="宋体" w:hAnsi="宋体" w:eastAsia="宋体" w:cs="宋体"/>
                <w:spacing w:val="-12"/>
                <w:sz w:val="24"/>
                <w:szCs w:val="24"/>
              </w:rPr>
              <w:t>单价</w:t>
            </w:r>
          </w:p>
          <w:p w14:paraId="47226A09">
            <w:pPr>
              <w:pStyle w:val="10"/>
              <w:spacing w:before="106" w:line="227" w:lineRule="auto"/>
              <w:ind w:left="105"/>
              <w:rPr>
                <w:rFonts w:hint="eastAsia" w:ascii="宋体" w:hAnsi="宋体" w:eastAsia="宋体" w:cs="宋体"/>
                <w:sz w:val="24"/>
                <w:szCs w:val="24"/>
              </w:rPr>
            </w:pPr>
            <w:r>
              <w:rPr>
                <w:rFonts w:hint="eastAsia" w:ascii="宋体" w:hAnsi="宋体" w:eastAsia="宋体" w:cs="宋体"/>
                <w:spacing w:val="-5"/>
                <w:sz w:val="24"/>
                <w:szCs w:val="24"/>
              </w:rPr>
              <w:t>（元）</w:t>
            </w:r>
          </w:p>
        </w:tc>
        <w:tc>
          <w:tcPr>
            <w:tcW w:w="506" w:type="pct"/>
            <w:tcBorders>
              <w:top w:val="single" w:color="000000" w:sz="10" w:space="0"/>
            </w:tcBorders>
            <w:vAlign w:val="top"/>
          </w:tcPr>
          <w:p w14:paraId="79E9EBAD">
            <w:pPr>
              <w:pStyle w:val="10"/>
              <w:spacing w:before="175" w:line="293" w:lineRule="auto"/>
              <w:ind w:left="117" w:right="80" w:hanging="3"/>
              <w:rPr>
                <w:rFonts w:hint="eastAsia" w:ascii="宋体" w:hAnsi="宋体" w:eastAsia="宋体" w:cs="宋体"/>
                <w:sz w:val="24"/>
                <w:szCs w:val="24"/>
              </w:rPr>
            </w:pPr>
            <w:r>
              <w:rPr>
                <w:rFonts w:hint="eastAsia" w:ascii="宋体" w:hAnsi="宋体" w:eastAsia="宋体" w:cs="宋体"/>
                <w:spacing w:val="-24"/>
                <w:sz w:val="24"/>
                <w:szCs w:val="24"/>
              </w:rPr>
              <w:t>质量</w:t>
            </w:r>
            <w:r>
              <w:rPr>
                <w:rFonts w:hint="eastAsia" w:ascii="宋体" w:hAnsi="宋体" w:eastAsia="宋体" w:cs="宋体"/>
                <w:spacing w:val="-13"/>
                <w:sz w:val="24"/>
                <w:szCs w:val="24"/>
              </w:rPr>
              <w:t>等级</w:t>
            </w:r>
          </w:p>
        </w:tc>
        <w:tc>
          <w:tcPr>
            <w:tcW w:w="435" w:type="pct"/>
            <w:tcBorders>
              <w:top w:val="single" w:color="000000" w:sz="10" w:space="0"/>
            </w:tcBorders>
            <w:vAlign w:val="top"/>
          </w:tcPr>
          <w:p w14:paraId="27843775">
            <w:pPr>
              <w:pStyle w:val="10"/>
              <w:spacing w:before="176" w:line="224" w:lineRule="auto"/>
              <w:ind w:left="110"/>
              <w:rPr>
                <w:rFonts w:hint="eastAsia" w:ascii="宋体" w:hAnsi="宋体" w:eastAsia="宋体" w:cs="宋体"/>
                <w:sz w:val="24"/>
                <w:szCs w:val="24"/>
              </w:rPr>
            </w:pPr>
            <w:r>
              <w:rPr>
                <w:rFonts w:hint="eastAsia" w:ascii="宋体" w:hAnsi="宋体" w:eastAsia="宋体" w:cs="宋体"/>
                <w:spacing w:val="-10"/>
                <w:sz w:val="24"/>
                <w:szCs w:val="24"/>
              </w:rPr>
              <w:t>供应</w:t>
            </w:r>
          </w:p>
          <w:p w14:paraId="26C500AF">
            <w:pPr>
              <w:pStyle w:val="10"/>
              <w:spacing w:before="100" w:line="224" w:lineRule="auto"/>
              <w:ind w:left="129"/>
              <w:rPr>
                <w:rFonts w:hint="eastAsia" w:ascii="宋体" w:hAnsi="宋体" w:eastAsia="宋体" w:cs="宋体"/>
                <w:sz w:val="24"/>
                <w:szCs w:val="24"/>
              </w:rPr>
            </w:pPr>
            <w:r>
              <w:rPr>
                <w:rFonts w:hint="eastAsia" w:ascii="宋体" w:hAnsi="宋体" w:eastAsia="宋体" w:cs="宋体"/>
                <w:spacing w:val="-18"/>
                <w:sz w:val="24"/>
                <w:szCs w:val="24"/>
              </w:rPr>
              <w:t>时间</w:t>
            </w:r>
          </w:p>
        </w:tc>
        <w:tc>
          <w:tcPr>
            <w:tcW w:w="630" w:type="pct"/>
            <w:tcBorders>
              <w:top w:val="single" w:color="000000" w:sz="10" w:space="0"/>
            </w:tcBorders>
            <w:vAlign w:val="top"/>
          </w:tcPr>
          <w:p w14:paraId="2D26048F">
            <w:pPr>
              <w:pStyle w:val="10"/>
              <w:spacing w:before="175" w:line="293" w:lineRule="auto"/>
              <w:ind w:left="127" w:right="76" w:hanging="7"/>
              <w:rPr>
                <w:rFonts w:hint="eastAsia" w:ascii="宋体" w:hAnsi="宋体" w:eastAsia="宋体" w:cs="宋体"/>
                <w:sz w:val="24"/>
                <w:szCs w:val="24"/>
              </w:rPr>
            </w:pPr>
            <w:r>
              <w:rPr>
                <w:rFonts w:hint="eastAsia" w:ascii="宋体" w:hAnsi="宋体" w:eastAsia="宋体" w:cs="宋体"/>
                <w:spacing w:val="-21"/>
                <w:sz w:val="24"/>
                <w:szCs w:val="24"/>
              </w:rPr>
              <w:t>送达地</w:t>
            </w:r>
            <w:r>
              <w:rPr>
                <w:rFonts w:hint="eastAsia" w:ascii="宋体" w:hAnsi="宋体" w:eastAsia="宋体" w:cs="宋体"/>
                <w:sz w:val="24"/>
                <w:szCs w:val="24"/>
              </w:rPr>
              <w:t>点</w:t>
            </w:r>
          </w:p>
        </w:tc>
        <w:tc>
          <w:tcPr>
            <w:tcW w:w="424" w:type="pct"/>
            <w:tcBorders>
              <w:top w:val="single" w:color="000000" w:sz="10" w:space="0"/>
              <w:right w:val="single" w:color="000000" w:sz="10" w:space="0"/>
            </w:tcBorders>
            <w:vAlign w:val="top"/>
          </w:tcPr>
          <w:p w14:paraId="7762B677">
            <w:pPr>
              <w:spacing w:line="303" w:lineRule="auto"/>
              <w:rPr>
                <w:rFonts w:hint="eastAsia" w:ascii="宋体" w:hAnsi="宋体" w:eastAsia="宋体" w:cs="宋体"/>
                <w:sz w:val="24"/>
                <w:szCs w:val="24"/>
              </w:rPr>
            </w:pPr>
          </w:p>
          <w:p w14:paraId="192F2913">
            <w:pPr>
              <w:pStyle w:val="10"/>
              <w:spacing w:before="91" w:line="225" w:lineRule="auto"/>
              <w:ind w:left="118"/>
              <w:rPr>
                <w:rFonts w:hint="eastAsia" w:ascii="宋体" w:hAnsi="宋体" w:eastAsia="宋体" w:cs="宋体"/>
                <w:sz w:val="24"/>
                <w:szCs w:val="24"/>
              </w:rPr>
            </w:pPr>
            <w:r>
              <w:rPr>
                <w:rFonts w:hint="eastAsia" w:ascii="宋体" w:hAnsi="宋体" w:eastAsia="宋体" w:cs="宋体"/>
                <w:spacing w:val="-9"/>
                <w:sz w:val="24"/>
                <w:szCs w:val="24"/>
              </w:rPr>
              <w:t>备注</w:t>
            </w:r>
          </w:p>
        </w:tc>
      </w:tr>
      <w:tr w14:paraId="17023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90" w:type="pct"/>
            <w:tcBorders>
              <w:left w:val="single" w:color="000000" w:sz="10" w:space="0"/>
            </w:tcBorders>
            <w:vAlign w:val="top"/>
          </w:tcPr>
          <w:p w14:paraId="48802AE7">
            <w:pPr>
              <w:rPr>
                <w:rFonts w:hint="eastAsia" w:ascii="宋体" w:hAnsi="宋体" w:eastAsia="宋体" w:cs="宋体"/>
                <w:sz w:val="24"/>
                <w:szCs w:val="24"/>
              </w:rPr>
            </w:pPr>
          </w:p>
        </w:tc>
        <w:tc>
          <w:tcPr>
            <w:tcW w:w="676" w:type="pct"/>
            <w:vAlign w:val="top"/>
          </w:tcPr>
          <w:p w14:paraId="7866AF27">
            <w:pPr>
              <w:rPr>
                <w:rFonts w:hint="eastAsia" w:ascii="宋体" w:hAnsi="宋体" w:eastAsia="宋体" w:cs="宋体"/>
                <w:sz w:val="24"/>
                <w:szCs w:val="24"/>
              </w:rPr>
            </w:pPr>
          </w:p>
        </w:tc>
        <w:tc>
          <w:tcPr>
            <w:tcW w:w="724" w:type="pct"/>
            <w:vAlign w:val="top"/>
          </w:tcPr>
          <w:p w14:paraId="4DF361C5">
            <w:pPr>
              <w:rPr>
                <w:rFonts w:hint="eastAsia" w:ascii="宋体" w:hAnsi="宋体" w:eastAsia="宋体" w:cs="宋体"/>
                <w:sz w:val="24"/>
                <w:szCs w:val="24"/>
              </w:rPr>
            </w:pPr>
          </w:p>
        </w:tc>
        <w:tc>
          <w:tcPr>
            <w:tcW w:w="347" w:type="pct"/>
            <w:vAlign w:val="top"/>
          </w:tcPr>
          <w:p w14:paraId="1A4620F9">
            <w:pPr>
              <w:rPr>
                <w:rFonts w:hint="eastAsia" w:ascii="宋体" w:hAnsi="宋体" w:eastAsia="宋体" w:cs="宋体"/>
                <w:sz w:val="24"/>
                <w:szCs w:val="24"/>
              </w:rPr>
            </w:pPr>
          </w:p>
        </w:tc>
        <w:tc>
          <w:tcPr>
            <w:tcW w:w="430" w:type="pct"/>
            <w:vAlign w:val="top"/>
          </w:tcPr>
          <w:p w14:paraId="2E4723FA">
            <w:pPr>
              <w:rPr>
                <w:rFonts w:hint="eastAsia" w:ascii="宋体" w:hAnsi="宋体" w:eastAsia="宋体" w:cs="宋体"/>
                <w:sz w:val="24"/>
                <w:szCs w:val="24"/>
              </w:rPr>
            </w:pPr>
          </w:p>
        </w:tc>
        <w:tc>
          <w:tcPr>
            <w:tcW w:w="533" w:type="pct"/>
            <w:vAlign w:val="top"/>
          </w:tcPr>
          <w:p w14:paraId="17A1B65D">
            <w:pPr>
              <w:rPr>
                <w:rFonts w:hint="eastAsia" w:ascii="宋体" w:hAnsi="宋体" w:eastAsia="宋体" w:cs="宋体"/>
                <w:sz w:val="24"/>
                <w:szCs w:val="24"/>
              </w:rPr>
            </w:pPr>
          </w:p>
        </w:tc>
        <w:tc>
          <w:tcPr>
            <w:tcW w:w="506" w:type="pct"/>
            <w:vAlign w:val="top"/>
          </w:tcPr>
          <w:p w14:paraId="2F4FC9C9">
            <w:pPr>
              <w:rPr>
                <w:rFonts w:hint="eastAsia" w:ascii="宋体" w:hAnsi="宋体" w:eastAsia="宋体" w:cs="宋体"/>
                <w:sz w:val="24"/>
                <w:szCs w:val="24"/>
              </w:rPr>
            </w:pPr>
          </w:p>
        </w:tc>
        <w:tc>
          <w:tcPr>
            <w:tcW w:w="435" w:type="pct"/>
            <w:vAlign w:val="top"/>
          </w:tcPr>
          <w:p w14:paraId="17305AE3">
            <w:pPr>
              <w:rPr>
                <w:rFonts w:hint="eastAsia" w:ascii="宋体" w:hAnsi="宋体" w:eastAsia="宋体" w:cs="宋体"/>
                <w:sz w:val="24"/>
                <w:szCs w:val="24"/>
              </w:rPr>
            </w:pPr>
          </w:p>
        </w:tc>
        <w:tc>
          <w:tcPr>
            <w:tcW w:w="630" w:type="pct"/>
            <w:vAlign w:val="top"/>
          </w:tcPr>
          <w:p w14:paraId="211298A6">
            <w:pPr>
              <w:rPr>
                <w:rFonts w:hint="eastAsia" w:ascii="宋体" w:hAnsi="宋体" w:eastAsia="宋体" w:cs="宋体"/>
                <w:sz w:val="24"/>
                <w:szCs w:val="24"/>
              </w:rPr>
            </w:pPr>
          </w:p>
        </w:tc>
        <w:tc>
          <w:tcPr>
            <w:tcW w:w="424" w:type="pct"/>
            <w:tcBorders>
              <w:right w:val="single" w:color="000000" w:sz="10" w:space="0"/>
            </w:tcBorders>
            <w:vAlign w:val="top"/>
          </w:tcPr>
          <w:p w14:paraId="58FDD59C">
            <w:pPr>
              <w:rPr>
                <w:rFonts w:hint="eastAsia" w:ascii="宋体" w:hAnsi="宋体" w:eastAsia="宋体" w:cs="宋体"/>
                <w:sz w:val="24"/>
                <w:szCs w:val="24"/>
              </w:rPr>
            </w:pPr>
          </w:p>
        </w:tc>
      </w:tr>
      <w:tr w14:paraId="6B60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0" w:type="pct"/>
            <w:tcBorders>
              <w:left w:val="single" w:color="000000" w:sz="10" w:space="0"/>
            </w:tcBorders>
            <w:vAlign w:val="top"/>
          </w:tcPr>
          <w:p w14:paraId="7C4F9B48">
            <w:pPr>
              <w:rPr>
                <w:rFonts w:hint="eastAsia" w:ascii="宋体" w:hAnsi="宋体" w:eastAsia="宋体" w:cs="宋体"/>
                <w:sz w:val="24"/>
                <w:szCs w:val="24"/>
              </w:rPr>
            </w:pPr>
          </w:p>
        </w:tc>
        <w:tc>
          <w:tcPr>
            <w:tcW w:w="676" w:type="pct"/>
            <w:vAlign w:val="top"/>
          </w:tcPr>
          <w:p w14:paraId="07147DFB">
            <w:pPr>
              <w:rPr>
                <w:rFonts w:hint="eastAsia" w:ascii="宋体" w:hAnsi="宋体" w:eastAsia="宋体" w:cs="宋体"/>
                <w:sz w:val="24"/>
                <w:szCs w:val="24"/>
              </w:rPr>
            </w:pPr>
          </w:p>
        </w:tc>
        <w:tc>
          <w:tcPr>
            <w:tcW w:w="724" w:type="pct"/>
            <w:vAlign w:val="top"/>
          </w:tcPr>
          <w:p w14:paraId="0465F21F">
            <w:pPr>
              <w:rPr>
                <w:rFonts w:hint="eastAsia" w:ascii="宋体" w:hAnsi="宋体" w:eastAsia="宋体" w:cs="宋体"/>
                <w:sz w:val="24"/>
                <w:szCs w:val="24"/>
              </w:rPr>
            </w:pPr>
          </w:p>
        </w:tc>
        <w:tc>
          <w:tcPr>
            <w:tcW w:w="347" w:type="pct"/>
            <w:vAlign w:val="top"/>
          </w:tcPr>
          <w:p w14:paraId="3D558A3F">
            <w:pPr>
              <w:rPr>
                <w:rFonts w:hint="eastAsia" w:ascii="宋体" w:hAnsi="宋体" w:eastAsia="宋体" w:cs="宋体"/>
                <w:sz w:val="24"/>
                <w:szCs w:val="24"/>
              </w:rPr>
            </w:pPr>
          </w:p>
        </w:tc>
        <w:tc>
          <w:tcPr>
            <w:tcW w:w="430" w:type="pct"/>
            <w:vAlign w:val="top"/>
          </w:tcPr>
          <w:p w14:paraId="5DF1C9D5">
            <w:pPr>
              <w:rPr>
                <w:rFonts w:hint="eastAsia" w:ascii="宋体" w:hAnsi="宋体" w:eastAsia="宋体" w:cs="宋体"/>
                <w:sz w:val="24"/>
                <w:szCs w:val="24"/>
              </w:rPr>
            </w:pPr>
          </w:p>
        </w:tc>
        <w:tc>
          <w:tcPr>
            <w:tcW w:w="533" w:type="pct"/>
            <w:vAlign w:val="top"/>
          </w:tcPr>
          <w:p w14:paraId="296C3E8B">
            <w:pPr>
              <w:rPr>
                <w:rFonts w:hint="eastAsia" w:ascii="宋体" w:hAnsi="宋体" w:eastAsia="宋体" w:cs="宋体"/>
                <w:sz w:val="24"/>
                <w:szCs w:val="24"/>
              </w:rPr>
            </w:pPr>
          </w:p>
        </w:tc>
        <w:tc>
          <w:tcPr>
            <w:tcW w:w="506" w:type="pct"/>
            <w:vAlign w:val="top"/>
          </w:tcPr>
          <w:p w14:paraId="48809EF2">
            <w:pPr>
              <w:rPr>
                <w:rFonts w:hint="eastAsia" w:ascii="宋体" w:hAnsi="宋体" w:eastAsia="宋体" w:cs="宋体"/>
                <w:sz w:val="24"/>
                <w:szCs w:val="24"/>
              </w:rPr>
            </w:pPr>
          </w:p>
        </w:tc>
        <w:tc>
          <w:tcPr>
            <w:tcW w:w="435" w:type="pct"/>
            <w:vAlign w:val="top"/>
          </w:tcPr>
          <w:p w14:paraId="4097664F">
            <w:pPr>
              <w:rPr>
                <w:rFonts w:hint="eastAsia" w:ascii="宋体" w:hAnsi="宋体" w:eastAsia="宋体" w:cs="宋体"/>
                <w:sz w:val="24"/>
                <w:szCs w:val="24"/>
              </w:rPr>
            </w:pPr>
          </w:p>
        </w:tc>
        <w:tc>
          <w:tcPr>
            <w:tcW w:w="630" w:type="pct"/>
            <w:vAlign w:val="top"/>
          </w:tcPr>
          <w:p w14:paraId="37FB6BC0">
            <w:pPr>
              <w:rPr>
                <w:rFonts w:hint="eastAsia" w:ascii="宋体" w:hAnsi="宋体" w:eastAsia="宋体" w:cs="宋体"/>
                <w:sz w:val="24"/>
                <w:szCs w:val="24"/>
              </w:rPr>
            </w:pPr>
          </w:p>
        </w:tc>
        <w:tc>
          <w:tcPr>
            <w:tcW w:w="424" w:type="pct"/>
            <w:tcBorders>
              <w:right w:val="single" w:color="000000" w:sz="10" w:space="0"/>
            </w:tcBorders>
            <w:vAlign w:val="top"/>
          </w:tcPr>
          <w:p w14:paraId="5D029DFA">
            <w:pPr>
              <w:rPr>
                <w:rFonts w:hint="eastAsia" w:ascii="宋体" w:hAnsi="宋体" w:eastAsia="宋体" w:cs="宋体"/>
                <w:sz w:val="24"/>
                <w:szCs w:val="24"/>
              </w:rPr>
            </w:pPr>
          </w:p>
        </w:tc>
      </w:tr>
      <w:tr w14:paraId="1AC05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69E5664E">
            <w:pPr>
              <w:rPr>
                <w:rFonts w:hint="eastAsia" w:ascii="宋体" w:hAnsi="宋体" w:eastAsia="宋体" w:cs="宋体"/>
                <w:sz w:val="24"/>
                <w:szCs w:val="24"/>
              </w:rPr>
            </w:pPr>
          </w:p>
        </w:tc>
        <w:tc>
          <w:tcPr>
            <w:tcW w:w="676" w:type="pct"/>
            <w:vAlign w:val="top"/>
          </w:tcPr>
          <w:p w14:paraId="456A848C">
            <w:pPr>
              <w:rPr>
                <w:rFonts w:hint="eastAsia" w:ascii="宋体" w:hAnsi="宋体" w:eastAsia="宋体" w:cs="宋体"/>
                <w:sz w:val="24"/>
                <w:szCs w:val="24"/>
              </w:rPr>
            </w:pPr>
          </w:p>
        </w:tc>
        <w:tc>
          <w:tcPr>
            <w:tcW w:w="724" w:type="pct"/>
            <w:vAlign w:val="top"/>
          </w:tcPr>
          <w:p w14:paraId="06449E1E">
            <w:pPr>
              <w:rPr>
                <w:rFonts w:hint="eastAsia" w:ascii="宋体" w:hAnsi="宋体" w:eastAsia="宋体" w:cs="宋体"/>
                <w:sz w:val="24"/>
                <w:szCs w:val="24"/>
              </w:rPr>
            </w:pPr>
          </w:p>
        </w:tc>
        <w:tc>
          <w:tcPr>
            <w:tcW w:w="347" w:type="pct"/>
            <w:vAlign w:val="top"/>
          </w:tcPr>
          <w:p w14:paraId="7B35EA81">
            <w:pPr>
              <w:rPr>
                <w:rFonts w:hint="eastAsia" w:ascii="宋体" w:hAnsi="宋体" w:eastAsia="宋体" w:cs="宋体"/>
                <w:sz w:val="24"/>
                <w:szCs w:val="24"/>
              </w:rPr>
            </w:pPr>
          </w:p>
        </w:tc>
        <w:tc>
          <w:tcPr>
            <w:tcW w:w="430" w:type="pct"/>
            <w:vAlign w:val="top"/>
          </w:tcPr>
          <w:p w14:paraId="07C16065">
            <w:pPr>
              <w:rPr>
                <w:rFonts w:hint="eastAsia" w:ascii="宋体" w:hAnsi="宋体" w:eastAsia="宋体" w:cs="宋体"/>
                <w:sz w:val="24"/>
                <w:szCs w:val="24"/>
              </w:rPr>
            </w:pPr>
          </w:p>
        </w:tc>
        <w:tc>
          <w:tcPr>
            <w:tcW w:w="533" w:type="pct"/>
            <w:vAlign w:val="top"/>
          </w:tcPr>
          <w:p w14:paraId="39894DB6">
            <w:pPr>
              <w:rPr>
                <w:rFonts w:hint="eastAsia" w:ascii="宋体" w:hAnsi="宋体" w:eastAsia="宋体" w:cs="宋体"/>
                <w:sz w:val="24"/>
                <w:szCs w:val="24"/>
              </w:rPr>
            </w:pPr>
          </w:p>
        </w:tc>
        <w:tc>
          <w:tcPr>
            <w:tcW w:w="506" w:type="pct"/>
            <w:vAlign w:val="top"/>
          </w:tcPr>
          <w:p w14:paraId="44D3072F">
            <w:pPr>
              <w:rPr>
                <w:rFonts w:hint="eastAsia" w:ascii="宋体" w:hAnsi="宋体" w:eastAsia="宋体" w:cs="宋体"/>
                <w:sz w:val="24"/>
                <w:szCs w:val="24"/>
              </w:rPr>
            </w:pPr>
          </w:p>
        </w:tc>
        <w:tc>
          <w:tcPr>
            <w:tcW w:w="435" w:type="pct"/>
            <w:vAlign w:val="top"/>
          </w:tcPr>
          <w:p w14:paraId="2837B01C">
            <w:pPr>
              <w:rPr>
                <w:rFonts w:hint="eastAsia" w:ascii="宋体" w:hAnsi="宋体" w:eastAsia="宋体" w:cs="宋体"/>
                <w:sz w:val="24"/>
                <w:szCs w:val="24"/>
              </w:rPr>
            </w:pPr>
          </w:p>
        </w:tc>
        <w:tc>
          <w:tcPr>
            <w:tcW w:w="630" w:type="pct"/>
            <w:vAlign w:val="top"/>
          </w:tcPr>
          <w:p w14:paraId="58A12767">
            <w:pPr>
              <w:rPr>
                <w:rFonts w:hint="eastAsia" w:ascii="宋体" w:hAnsi="宋体" w:eastAsia="宋体" w:cs="宋体"/>
                <w:sz w:val="24"/>
                <w:szCs w:val="24"/>
              </w:rPr>
            </w:pPr>
          </w:p>
        </w:tc>
        <w:tc>
          <w:tcPr>
            <w:tcW w:w="424" w:type="pct"/>
            <w:tcBorders>
              <w:right w:val="single" w:color="000000" w:sz="10" w:space="0"/>
            </w:tcBorders>
            <w:vAlign w:val="top"/>
          </w:tcPr>
          <w:p w14:paraId="07131CA3">
            <w:pPr>
              <w:rPr>
                <w:rFonts w:hint="eastAsia" w:ascii="宋体" w:hAnsi="宋体" w:eastAsia="宋体" w:cs="宋体"/>
                <w:sz w:val="24"/>
                <w:szCs w:val="24"/>
              </w:rPr>
            </w:pPr>
          </w:p>
        </w:tc>
      </w:tr>
      <w:tr w14:paraId="0E18F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7760A994">
            <w:pPr>
              <w:rPr>
                <w:rFonts w:hint="eastAsia" w:ascii="宋体" w:hAnsi="宋体" w:eastAsia="宋体" w:cs="宋体"/>
                <w:sz w:val="24"/>
                <w:szCs w:val="24"/>
              </w:rPr>
            </w:pPr>
          </w:p>
        </w:tc>
        <w:tc>
          <w:tcPr>
            <w:tcW w:w="676" w:type="pct"/>
            <w:vAlign w:val="top"/>
          </w:tcPr>
          <w:p w14:paraId="3F2F84C0">
            <w:pPr>
              <w:rPr>
                <w:rFonts w:hint="eastAsia" w:ascii="宋体" w:hAnsi="宋体" w:eastAsia="宋体" w:cs="宋体"/>
                <w:sz w:val="24"/>
                <w:szCs w:val="24"/>
              </w:rPr>
            </w:pPr>
          </w:p>
        </w:tc>
        <w:tc>
          <w:tcPr>
            <w:tcW w:w="724" w:type="pct"/>
            <w:vAlign w:val="top"/>
          </w:tcPr>
          <w:p w14:paraId="7C868101">
            <w:pPr>
              <w:rPr>
                <w:rFonts w:hint="eastAsia" w:ascii="宋体" w:hAnsi="宋体" w:eastAsia="宋体" w:cs="宋体"/>
                <w:sz w:val="24"/>
                <w:szCs w:val="24"/>
              </w:rPr>
            </w:pPr>
          </w:p>
        </w:tc>
        <w:tc>
          <w:tcPr>
            <w:tcW w:w="347" w:type="pct"/>
            <w:vAlign w:val="top"/>
          </w:tcPr>
          <w:p w14:paraId="6B5ED6D1">
            <w:pPr>
              <w:rPr>
                <w:rFonts w:hint="eastAsia" w:ascii="宋体" w:hAnsi="宋体" w:eastAsia="宋体" w:cs="宋体"/>
                <w:sz w:val="24"/>
                <w:szCs w:val="24"/>
              </w:rPr>
            </w:pPr>
          </w:p>
        </w:tc>
        <w:tc>
          <w:tcPr>
            <w:tcW w:w="430" w:type="pct"/>
            <w:vAlign w:val="top"/>
          </w:tcPr>
          <w:p w14:paraId="0D593511">
            <w:pPr>
              <w:rPr>
                <w:rFonts w:hint="eastAsia" w:ascii="宋体" w:hAnsi="宋体" w:eastAsia="宋体" w:cs="宋体"/>
                <w:sz w:val="24"/>
                <w:szCs w:val="24"/>
              </w:rPr>
            </w:pPr>
          </w:p>
        </w:tc>
        <w:tc>
          <w:tcPr>
            <w:tcW w:w="533" w:type="pct"/>
            <w:vAlign w:val="top"/>
          </w:tcPr>
          <w:p w14:paraId="61473186">
            <w:pPr>
              <w:rPr>
                <w:rFonts w:hint="eastAsia" w:ascii="宋体" w:hAnsi="宋体" w:eastAsia="宋体" w:cs="宋体"/>
                <w:sz w:val="24"/>
                <w:szCs w:val="24"/>
              </w:rPr>
            </w:pPr>
          </w:p>
        </w:tc>
        <w:tc>
          <w:tcPr>
            <w:tcW w:w="506" w:type="pct"/>
            <w:vAlign w:val="top"/>
          </w:tcPr>
          <w:p w14:paraId="464DF163">
            <w:pPr>
              <w:rPr>
                <w:rFonts w:hint="eastAsia" w:ascii="宋体" w:hAnsi="宋体" w:eastAsia="宋体" w:cs="宋体"/>
                <w:sz w:val="24"/>
                <w:szCs w:val="24"/>
              </w:rPr>
            </w:pPr>
          </w:p>
        </w:tc>
        <w:tc>
          <w:tcPr>
            <w:tcW w:w="435" w:type="pct"/>
            <w:vAlign w:val="top"/>
          </w:tcPr>
          <w:p w14:paraId="672927F4">
            <w:pPr>
              <w:rPr>
                <w:rFonts w:hint="eastAsia" w:ascii="宋体" w:hAnsi="宋体" w:eastAsia="宋体" w:cs="宋体"/>
                <w:sz w:val="24"/>
                <w:szCs w:val="24"/>
              </w:rPr>
            </w:pPr>
          </w:p>
        </w:tc>
        <w:tc>
          <w:tcPr>
            <w:tcW w:w="630" w:type="pct"/>
            <w:vAlign w:val="top"/>
          </w:tcPr>
          <w:p w14:paraId="71853276">
            <w:pPr>
              <w:rPr>
                <w:rFonts w:hint="eastAsia" w:ascii="宋体" w:hAnsi="宋体" w:eastAsia="宋体" w:cs="宋体"/>
                <w:sz w:val="24"/>
                <w:szCs w:val="24"/>
              </w:rPr>
            </w:pPr>
          </w:p>
        </w:tc>
        <w:tc>
          <w:tcPr>
            <w:tcW w:w="424" w:type="pct"/>
            <w:tcBorders>
              <w:right w:val="single" w:color="000000" w:sz="10" w:space="0"/>
            </w:tcBorders>
            <w:vAlign w:val="top"/>
          </w:tcPr>
          <w:p w14:paraId="3768CC82">
            <w:pPr>
              <w:rPr>
                <w:rFonts w:hint="eastAsia" w:ascii="宋体" w:hAnsi="宋体" w:eastAsia="宋体" w:cs="宋体"/>
                <w:sz w:val="24"/>
                <w:szCs w:val="24"/>
              </w:rPr>
            </w:pPr>
          </w:p>
        </w:tc>
      </w:tr>
      <w:tr w14:paraId="5D74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0" w:type="pct"/>
            <w:tcBorders>
              <w:left w:val="single" w:color="000000" w:sz="10" w:space="0"/>
            </w:tcBorders>
            <w:vAlign w:val="top"/>
          </w:tcPr>
          <w:p w14:paraId="61249DAC">
            <w:pPr>
              <w:rPr>
                <w:rFonts w:hint="eastAsia" w:ascii="宋体" w:hAnsi="宋体" w:eastAsia="宋体" w:cs="宋体"/>
                <w:sz w:val="24"/>
                <w:szCs w:val="24"/>
              </w:rPr>
            </w:pPr>
          </w:p>
        </w:tc>
        <w:tc>
          <w:tcPr>
            <w:tcW w:w="676" w:type="pct"/>
            <w:vAlign w:val="top"/>
          </w:tcPr>
          <w:p w14:paraId="7183805B">
            <w:pPr>
              <w:rPr>
                <w:rFonts w:hint="eastAsia" w:ascii="宋体" w:hAnsi="宋体" w:eastAsia="宋体" w:cs="宋体"/>
                <w:sz w:val="24"/>
                <w:szCs w:val="24"/>
              </w:rPr>
            </w:pPr>
          </w:p>
        </w:tc>
        <w:tc>
          <w:tcPr>
            <w:tcW w:w="724" w:type="pct"/>
            <w:vAlign w:val="top"/>
          </w:tcPr>
          <w:p w14:paraId="5437C4A8">
            <w:pPr>
              <w:rPr>
                <w:rFonts w:hint="eastAsia" w:ascii="宋体" w:hAnsi="宋体" w:eastAsia="宋体" w:cs="宋体"/>
                <w:sz w:val="24"/>
                <w:szCs w:val="24"/>
              </w:rPr>
            </w:pPr>
          </w:p>
        </w:tc>
        <w:tc>
          <w:tcPr>
            <w:tcW w:w="347" w:type="pct"/>
            <w:vAlign w:val="top"/>
          </w:tcPr>
          <w:p w14:paraId="4E585EDB">
            <w:pPr>
              <w:rPr>
                <w:rFonts w:hint="eastAsia" w:ascii="宋体" w:hAnsi="宋体" w:eastAsia="宋体" w:cs="宋体"/>
                <w:sz w:val="24"/>
                <w:szCs w:val="24"/>
              </w:rPr>
            </w:pPr>
          </w:p>
        </w:tc>
        <w:tc>
          <w:tcPr>
            <w:tcW w:w="430" w:type="pct"/>
            <w:vAlign w:val="top"/>
          </w:tcPr>
          <w:p w14:paraId="419E6F95">
            <w:pPr>
              <w:rPr>
                <w:rFonts w:hint="eastAsia" w:ascii="宋体" w:hAnsi="宋体" w:eastAsia="宋体" w:cs="宋体"/>
                <w:sz w:val="24"/>
                <w:szCs w:val="24"/>
              </w:rPr>
            </w:pPr>
          </w:p>
        </w:tc>
        <w:tc>
          <w:tcPr>
            <w:tcW w:w="533" w:type="pct"/>
            <w:vAlign w:val="top"/>
          </w:tcPr>
          <w:p w14:paraId="4BA87D63">
            <w:pPr>
              <w:rPr>
                <w:rFonts w:hint="eastAsia" w:ascii="宋体" w:hAnsi="宋体" w:eastAsia="宋体" w:cs="宋体"/>
                <w:sz w:val="24"/>
                <w:szCs w:val="24"/>
              </w:rPr>
            </w:pPr>
          </w:p>
        </w:tc>
        <w:tc>
          <w:tcPr>
            <w:tcW w:w="506" w:type="pct"/>
            <w:vAlign w:val="top"/>
          </w:tcPr>
          <w:p w14:paraId="16F426F6">
            <w:pPr>
              <w:rPr>
                <w:rFonts w:hint="eastAsia" w:ascii="宋体" w:hAnsi="宋体" w:eastAsia="宋体" w:cs="宋体"/>
                <w:sz w:val="24"/>
                <w:szCs w:val="24"/>
              </w:rPr>
            </w:pPr>
          </w:p>
        </w:tc>
        <w:tc>
          <w:tcPr>
            <w:tcW w:w="435" w:type="pct"/>
            <w:vAlign w:val="top"/>
          </w:tcPr>
          <w:p w14:paraId="02A1C8FB">
            <w:pPr>
              <w:rPr>
                <w:rFonts w:hint="eastAsia" w:ascii="宋体" w:hAnsi="宋体" w:eastAsia="宋体" w:cs="宋体"/>
                <w:sz w:val="24"/>
                <w:szCs w:val="24"/>
              </w:rPr>
            </w:pPr>
          </w:p>
        </w:tc>
        <w:tc>
          <w:tcPr>
            <w:tcW w:w="630" w:type="pct"/>
            <w:vAlign w:val="top"/>
          </w:tcPr>
          <w:p w14:paraId="111536C2">
            <w:pPr>
              <w:rPr>
                <w:rFonts w:hint="eastAsia" w:ascii="宋体" w:hAnsi="宋体" w:eastAsia="宋体" w:cs="宋体"/>
                <w:sz w:val="24"/>
                <w:szCs w:val="24"/>
              </w:rPr>
            </w:pPr>
          </w:p>
        </w:tc>
        <w:tc>
          <w:tcPr>
            <w:tcW w:w="424" w:type="pct"/>
            <w:tcBorders>
              <w:right w:val="single" w:color="000000" w:sz="10" w:space="0"/>
            </w:tcBorders>
            <w:vAlign w:val="top"/>
          </w:tcPr>
          <w:p w14:paraId="58328C81">
            <w:pPr>
              <w:rPr>
                <w:rFonts w:hint="eastAsia" w:ascii="宋体" w:hAnsi="宋体" w:eastAsia="宋体" w:cs="宋体"/>
                <w:sz w:val="24"/>
                <w:szCs w:val="24"/>
              </w:rPr>
            </w:pPr>
          </w:p>
        </w:tc>
      </w:tr>
      <w:tr w14:paraId="491F3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11EF4596">
            <w:pPr>
              <w:rPr>
                <w:rFonts w:hint="eastAsia" w:ascii="宋体" w:hAnsi="宋体" w:eastAsia="宋体" w:cs="宋体"/>
                <w:sz w:val="24"/>
                <w:szCs w:val="24"/>
              </w:rPr>
            </w:pPr>
          </w:p>
        </w:tc>
        <w:tc>
          <w:tcPr>
            <w:tcW w:w="676" w:type="pct"/>
            <w:vAlign w:val="top"/>
          </w:tcPr>
          <w:p w14:paraId="5EE5C333">
            <w:pPr>
              <w:rPr>
                <w:rFonts w:hint="eastAsia" w:ascii="宋体" w:hAnsi="宋体" w:eastAsia="宋体" w:cs="宋体"/>
                <w:sz w:val="24"/>
                <w:szCs w:val="24"/>
              </w:rPr>
            </w:pPr>
          </w:p>
        </w:tc>
        <w:tc>
          <w:tcPr>
            <w:tcW w:w="724" w:type="pct"/>
            <w:vAlign w:val="top"/>
          </w:tcPr>
          <w:p w14:paraId="0266542E">
            <w:pPr>
              <w:rPr>
                <w:rFonts w:hint="eastAsia" w:ascii="宋体" w:hAnsi="宋体" w:eastAsia="宋体" w:cs="宋体"/>
                <w:sz w:val="24"/>
                <w:szCs w:val="24"/>
              </w:rPr>
            </w:pPr>
          </w:p>
        </w:tc>
        <w:tc>
          <w:tcPr>
            <w:tcW w:w="347" w:type="pct"/>
            <w:vAlign w:val="top"/>
          </w:tcPr>
          <w:p w14:paraId="22AAB875">
            <w:pPr>
              <w:rPr>
                <w:rFonts w:hint="eastAsia" w:ascii="宋体" w:hAnsi="宋体" w:eastAsia="宋体" w:cs="宋体"/>
                <w:sz w:val="24"/>
                <w:szCs w:val="24"/>
              </w:rPr>
            </w:pPr>
          </w:p>
        </w:tc>
        <w:tc>
          <w:tcPr>
            <w:tcW w:w="430" w:type="pct"/>
            <w:vAlign w:val="top"/>
          </w:tcPr>
          <w:p w14:paraId="41261D74">
            <w:pPr>
              <w:rPr>
                <w:rFonts w:hint="eastAsia" w:ascii="宋体" w:hAnsi="宋体" w:eastAsia="宋体" w:cs="宋体"/>
                <w:sz w:val="24"/>
                <w:szCs w:val="24"/>
              </w:rPr>
            </w:pPr>
          </w:p>
        </w:tc>
        <w:tc>
          <w:tcPr>
            <w:tcW w:w="533" w:type="pct"/>
            <w:vAlign w:val="top"/>
          </w:tcPr>
          <w:p w14:paraId="5B64D1FD">
            <w:pPr>
              <w:rPr>
                <w:rFonts w:hint="eastAsia" w:ascii="宋体" w:hAnsi="宋体" w:eastAsia="宋体" w:cs="宋体"/>
                <w:sz w:val="24"/>
                <w:szCs w:val="24"/>
              </w:rPr>
            </w:pPr>
          </w:p>
        </w:tc>
        <w:tc>
          <w:tcPr>
            <w:tcW w:w="506" w:type="pct"/>
            <w:vAlign w:val="top"/>
          </w:tcPr>
          <w:p w14:paraId="728D7CF3">
            <w:pPr>
              <w:rPr>
                <w:rFonts w:hint="eastAsia" w:ascii="宋体" w:hAnsi="宋体" w:eastAsia="宋体" w:cs="宋体"/>
                <w:sz w:val="24"/>
                <w:szCs w:val="24"/>
              </w:rPr>
            </w:pPr>
          </w:p>
        </w:tc>
        <w:tc>
          <w:tcPr>
            <w:tcW w:w="435" w:type="pct"/>
            <w:vAlign w:val="top"/>
          </w:tcPr>
          <w:p w14:paraId="0D872669">
            <w:pPr>
              <w:rPr>
                <w:rFonts w:hint="eastAsia" w:ascii="宋体" w:hAnsi="宋体" w:eastAsia="宋体" w:cs="宋体"/>
                <w:sz w:val="24"/>
                <w:szCs w:val="24"/>
              </w:rPr>
            </w:pPr>
          </w:p>
        </w:tc>
        <w:tc>
          <w:tcPr>
            <w:tcW w:w="630" w:type="pct"/>
            <w:vAlign w:val="top"/>
          </w:tcPr>
          <w:p w14:paraId="183A2760">
            <w:pPr>
              <w:rPr>
                <w:rFonts w:hint="eastAsia" w:ascii="宋体" w:hAnsi="宋体" w:eastAsia="宋体" w:cs="宋体"/>
                <w:sz w:val="24"/>
                <w:szCs w:val="24"/>
              </w:rPr>
            </w:pPr>
          </w:p>
        </w:tc>
        <w:tc>
          <w:tcPr>
            <w:tcW w:w="424" w:type="pct"/>
            <w:tcBorders>
              <w:right w:val="single" w:color="000000" w:sz="10" w:space="0"/>
            </w:tcBorders>
            <w:vAlign w:val="top"/>
          </w:tcPr>
          <w:p w14:paraId="4A54316A">
            <w:pPr>
              <w:rPr>
                <w:rFonts w:hint="eastAsia" w:ascii="宋体" w:hAnsi="宋体" w:eastAsia="宋体" w:cs="宋体"/>
                <w:sz w:val="24"/>
                <w:szCs w:val="24"/>
              </w:rPr>
            </w:pPr>
          </w:p>
        </w:tc>
      </w:tr>
      <w:tr w14:paraId="4B3F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467188E6">
            <w:pPr>
              <w:rPr>
                <w:rFonts w:hint="eastAsia" w:ascii="宋体" w:hAnsi="宋体" w:eastAsia="宋体" w:cs="宋体"/>
                <w:sz w:val="24"/>
                <w:szCs w:val="24"/>
              </w:rPr>
            </w:pPr>
          </w:p>
        </w:tc>
        <w:tc>
          <w:tcPr>
            <w:tcW w:w="676" w:type="pct"/>
            <w:vAlign w:val="top"/>
          </w:tcPr>
          <w:p w14:paraId="0F9564C8">
            <w:pPr>
              <w:rPr>
                <w:rFonts w:hint="eastAsia" w:ascii="宋体" w:hAnsi="宋体" w:eastAsia="宋体" w:cs="宋体"/>
                <w:sz w:val="24"/>
                <w:szCs w:val="24"/>
              </w:rPr>
            </w:pPr>
          </w:p>
        </w:tc>
        <w:tc>
          <w:tcPr>
            <w:tcW w:w="724" w:type="pct"/>
            <w:vAlign w:val="top"/>
          </w:tcPr>
          <w:p w14:paraId="74F10FEB">
            <w:pPr>
              <w:rPr>
                <w:rFonts w:hint="eastAsia" w:ascii="宋体" w:hAnsi="宋体" w:eastAsia="宋体" w:cs="宋体"/>
                <w:sz w:val="24"/>
                <w:szCs w:val="24"/>
              </w:rPr>
            </w:pPr>
          </w:p>
        </w:tc>
        <w:tc>
          <w:tcPr>
            <w:tcW w:w="347" w:type="pct"/>
            <w:vAlign w:val="top"/>
          </w:tcPr>
          <w:p w14:paraId="78E84732">
            <w:pPr>
              <w:rPr>
                <w:rFonts w:hint="eastAsia" w:ascii="宋体" w:hAnsi="宋体" w:eastAsia="宋体" w:cs="宋体"/>
                <w:sz w:val="24"/>
                <w:szCs w:val="24"/>
              </w:rPr>
            </w:pPr>
          </w:p>
        </w:tc>
        <w:tc>
          <w:tcPr>
            <w:tcW w:w="430" w:type="pct"/>
            <w:vAlign w:val="top"/>
          </w:tcPr>
          <w:p w14:paraId="3945FC0A">
            <w:pPr>
              <w:rPr>
                <w:rFonts w:hint="eastAsia" w:ascii="宋体" w:hAnsi="宋体" w:eastAsia="宋体" w:cs="宋体"/>
                <w:sz w:val="24"/>
                <w:szCs w:val="24"/>
              </w:rPr>
            </w:pPr>
          </w:p>
        </w:tc>
        <w:tc>
          <w:tcPr>
            <w:tcW w:w="533" w:type="pct"/>
            <w:vAlign w:val="top"/>
          </w:tcPr>
          <w:p w14:paraId="7EFBDA24">
            <w:pPr>
              <w:rPr>
                <w:rFonts w:hint="eastAsia" w:ascii="宋体" w:hAnsi="宋体" w:eastAsia="宋体" w:cs="宋体"/>
                <w:sz w:val="24"/>
                <w:szCs w:val="24"/>
              </w:rPr>
            </w:pPr>
          </w:p>
        </w:tc>
        <w:tc>
          <w:tcPr>
            <w:tcW w:w="506" w:type="pct"/>
            <w:vAlign w:val="top"/>
          </w:tcPr>
          <w:p w14:paraId="13859244">
            <w:pPr>
              <w:rPr>
                <w:rFonts w:hint="eastAsia" w:ascii="宋体" w:hAnsi="宋体" w:eastAsia="宋体" w:cs="宋体"/>
                <w:sz w:val="24"/>
                <w:szCs w:val="24"/>
              </w:rPr>
            </w:pPr>
          </w:p>
        </w:tc>
        <w:tc>
          <w:tcPr>
            <w:tcW w:w="435" w:type="pct"/>
            <w:vAlign w:val="top"/>
          </w:tcPr>
          <w:p w14:paraId="1FA852BE">
            <w:pPr>
              <w:rPr>
                <w:rFonts w:hint="eastAsia" w:ascii="宋体" w:hAnsi="宋体" w:eastAsia="宋体" w:cs="宋体"/>
                <w:sz w:val="24"/>
                <w:szCs w:val="24"/>
              </w:rPr>
            </w:pPr>
          </w:p>
        </w:tc>
        <w:tc>
          <w:tcPr>
            <w:tcW w:w="630" w:type="pct"/>
            <w:vAlign w:val="top"/>
          </w:tcPr>
          <w:p w14:paraId="1CB0D8C9">
            <w:pPr>
              <w:rPr>
                <w:rFonts w:hint="eastAsia" w:ascii="宋体" w:hAnsi="宋体" w:eastAsia="宋体" w:cs="宋体"/>
                <w:sz w:val="24"/>
                <w:szCs w:val="24"/>
              </w:rPr>
            </w:pPr>
          </w:p>
        </w:tc>
        <w:tc>
          <w:tcPr>
            <w:tcW w:w="424" w:type="pct"/>
            <w:tcBorders>
              <w:right w:val="single" w:color="000000" w:sz="10" w:space="0"/>
            </w:tcBorders>
            <w:vAlign w:val="top"/>
          </w:tcPr>
          <w:p w14:paraId="275C1D68">
            <w:pPr>
              <w:rPr>
                <w:rFonts w:hint="eastAsia" w:ascii="宋体" w:hAnsi="宋体" w:eastAsia="宋体" w:cs="宋体"/>
                <w:sz w:val="24"/>
                <w:szCs w:val="24"/>
              </w:rPr>
            </w:pPr>
          </w:p>
        </w:tc>
      </w:tr>
      <w:tr w14:paraId="1562F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0" w:type="pct"/>
            <w:tcBorders>
              <w:left w:val="single" w:color="000000" w:sz="10" w:space="0"/>
            </w:tcBorders>
            <w:vAlign w:val="top"/>
          </w:tcPr>
          <w:p w14:paraId="1A0FC0CD">
            <w:pPr>
              <w:rPr>
                <w:rFonts w:hint="eastAsia" w:ascii="宋体" w:hAnsi="宋体" w:eastAsia="宋体" w:cs="宋体"/>
                <w:sz w:val="24"/>
                <w:szCs w:val="24"/>
              </w:rPr>
            </w:pPr>
          </w:p>
        </w:tc>
        <w:tc>
          <w:tcPr>
            <w:tcW w:w="676" w:type="pct"/>
            <w:vAlign w:val="top"/>
          </w:tcPr>
          <w:p w14:paraId="7E6E4BDA">
            <w:pPr>
              <w:rPr>
                <w:rFonts w:hint="eastAsia" w:ascii="宋体" w:hAnsi="宋体" w:eastAsia="宋体" w:cs="宋体"/>
                <w:sz w:val="24"/>
                <w:szCs w:val="24"/>
              </w:rPr>
            </w:pPr>
          </w:p>
        </w:tc>
        <w:tc>
          <w:tcPr>
            <w:tcW w:w="724" w:type="pct"/>
            <w:vAlign w:val="top"/>
          </w:tcPr>
          <w:p w14:paraId="3AE0466A">
            <w:pPr>
              <w:rPr>
                <w:rFonts w:hint="eastAsia" w:ascii="宋体" w:hAnsi="宋体" w:eastAsia="宋体" w:cs="宋体"/>
                <w:sz w:val="24"/>
                <w:szCs w:val="24"/>
              </w:rPr>
            </w:pPr>
          </w:p>
        </w:tc>
        <w:tc>
          <w:tcPr>
            <w:tcW w:w="347" w:type="pct"/>
            <w:vAlign w:val="top"/>
          </w:tcPr>
          <w:p w14:paraId="09F932C8">
            <w:pPr>
              <w:rPr>
                <w:rFonts w:hint="eastAsia" w:ascii="宋体" w:hAnsi="宋体" w:eastAsia="宋体" w:cs="宋体"/>
                <w:sz w:val="24"/>
                <w:szCs w:val="24"/>
              </w:rPr>
            </w:pPr>
          </w:p>
        </w:tc>
        <w:tc>
          <w:tcPr>
            <w:tcW w:w="430" w:type="pct"/>
            <w:vAlign w:val="top"/>
          </w:tcPr>
          <w:p w14:paraId="6CC67CD5">
            <w:pPr>
              <w:rPr>
                <w:rFonts w:hint="eastAsia" w:ascii="宋体" w:hAnsi="宋体" w:eastAsia="宋体" w:cs="宋体"/>
                <w:sz w:val="24"/>
                <w:szCs w:val="24"/>
              </w:rPr>
            </w:pPr>
          </w:p>
        </w:tc>
        <w:tc>
          <w:tcPr>
            <w:tcW w:w="533" w:type="pct"/>
            <w:vAlign w:val="top"/>
          </w:tcPr>
          <w:p w14:paraId="684128D2">
            <w:pPr>
              <w:rPr>
                <w:rFonts w:hint="eastAsia" w:ascii="宋体" w:hAnsi="宋体" w:eastAsia="宋体" w:cs="宋体"/>
                <w:sz w:val="24"/>
                <w:szCs w:val="24"/>
              </w:rPr>
            </w:pPr>
          </w:p>
        </w:tc>
        <w:tc>
          <w:tcPr>
            <w:tcW w:w="506" w:type="pct"/>
            <w:vAlign w:val="top"/>
          </w:tcPr>
          <w:p w14:paraId="2A8FAF3F">
            <w:pPr>
              <w:rPr>
                <w:rFonts w:hint="eastAsia" w:ascii="宋体" w:hAnsi="宋体" w:eastAsia="宋体" w:cs="宋体"/>
                <w:sz w:val="24"/>
                <w:szCs w:val="24"/>
              </w:rPr>
            </w:pPr>
          </w:p>
        </w:tc>
        <w:tc>
          <w:tcPr>
            <w:tcW w:w="435" w:type="pct"/>
            <w:vAlign w:val="top"/>
          </w:tcPr>
          <w:p w14:paraId="0C121A00">
            <w:pPr>
              <w:rPr>
                <w:rFonts w:hint="eastAsia" w:ascii="宋体" w:hAnsi="宋体" w:eastAsia="宋体" w:cs="宋体"/>
                <w:sz w:val="24"/>
                <w:szCs w:val="24"/>
              </w:rPr>
            </w:pPr>
          </w:p>
        </w:tc>
        <w:tc>
          <w:tcPr>
            <w:tcW w:w="630" w:type="pct"/>
            <w:vAlign w:val="top"/>
          </w:tcPr>
          <w:p w14:paraId="2978ECE7">
            <w:pPr>
              <w:rPr>
                <w:rFonts w:hint="eastAsia" w:ascii="宋体" w:hAnsi="宋体" w:eastAsia="宋体" w:cs="宋体"/>
                <w:sz w:val="24"/>
                <w:szCs w:val="24"/>
              </w:rPr>
            </w:pPr>
          </w:p>
        </w:tc>
        <w:tc>
          <w:tcPr>
            <w:tcW w:w="424" w:type="pct"/>
            <w:tcBorders>
              <w:right w:val="single" w:color="000000" w:sz="10" w:space="0"/>
            </w:tcBorders>
            <w:vAlign w:val="top"/>
          </w:tcPr>
          <w:p w14:paraId="1D7F0D47">
            <w:pPr>
              <w:rPr>
                <w:rFonts w:hint="eastAsia" w:ascii="宋体" w:hAnsi="宋体" w:eastAsia="宋体" w:cs="宋体"/>
                <w:sz w:val="24"/>
                <w:szCs w:val="24"/>
              </w:rPr>
            </w:pPr>
          </w:p>
        </w:tc>
      </w:tr>
      <w:tr w14:paraId="54758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19D52BE7">
            <w:pPr>
              <w:rPr>
                <w:rFonts w:hint="eastAsia" w:ascii="宋体" w:hAnsi="宋体" w:eastAsia="宋体" w:cs="宋体"/>
                <w:sz w:val="24"/>
                <w:szCs w:val="24"/>
              </w:rPr>
            </w:pPr>
          </w:p>
        </w:tc>
        <w:tc>
          <w:tcPr>
            <w:tcW w:w="676" w:type="pct"/>
            <w:vAlign w:val="top"/>
          </w:tcPr>
          <w:p w14:paraId="6FDA5E45">
            <w:pPr>
              <w:rPr>
                <w:rFonts w:hint="eastAsia" w:ascii="宋体" w:hAnsi="宋体" w:eastAsia="宋体" w:cs="宋体"/>
                <w:sz w:val="24"/>
                <w:szCs w:val="24"/>
              </w:rPr>
            </w:pPr>
          </w:p>
        </w:tc>
        <w:tc>
          <w:tcPr>
            <w:tcW w:w="724" w:type="pct"/>
            <w:vAlign w:val="top"/>
          </w:tcPr>
          <w:p w14:paraId="674C35D1">
            <w:pPr>
              <w:rPr>
                <w:rFonts w:hint="eastAsia" w:ascii="宋体" w:hAnsi="宋体" w:eastAsia="宋体" w:cs="宋体"/>
                <w:sz w:val="24"/>
                <w:szCs w:val="24"/>
              </w:rPr>
            </w:pPr>
          </w:p>
        </w:tc>
        <w:tc>
          <w:tcPr>
            <w:tcW w:w="347" w:type="pct"/>
            <w:vAlign w:val="top"/>
          </w:tcPr>
          <w:p w14:paraId="7F06619C">
            <w:pPr>
              <w:rPr>
                <w:rFonts w:hint="eastAsia" w:ascii="宋体" w:hAnsi="宋体" w:eastAsia="宋体" w:cs="宋体"/>
                <w:sz w:val="24"/>
                <w:szCs w:val="24"/>
              </w:rPr>
            </w:pPr>
          </w:p>
        </w:tc>
        <w:tc>
          <w:tcPr>
            <w:tcW w:w="430" w:type="pct"/>
            <w:vAlign w:val="top"/>
          </w:tcPr>
          <w:p w14:paraId="093868B4">
            <w:pPr>
              <w:rPr>
                <w:rFonts w:hint="eastAsia" w:ascii="宋体" w:hAnsi="宋体" w:eastAsia="宋体" w:cs="宋体"/>
                <w:sz w:val="24"/>
                <w:szCs w:val="24"/>
              </w:rPr>
            </w:pPr>
          </w:p>
        </w:tc>
        <w:tc>
          <w:tcPr>
            <w:tcW w:w="533" w:type="pct"/>
            <w:vAlign w:val="top"/>
          </w:tcPr>
          <w:p w14:paraId="0179B6EB">
            <w:pPr>
              <w:rPr>
                <w:rFonts w:hint="eastAsia" w:ascii="宋体" w:hAnsi="宋体" w:eastAsia="宋体" w:cs="宋体"/>
                <w:sz w:val="24"/>
                <w:szCs w:val="24"/>
              </w:rPr>
            </w:pPr>
          </w:p>
        </w:tc>
        <w:tc>
          <w:tcPr>
            <w:tcW w:w="506" w:type="pct"/>
            <w:vAlign w:val="top"/>
          </w:tcPr>
          <w:p w14:paraId="789E3D16">
            <w:pPr>
              <w:rPr>
                <w:rFonts w:hint="eastAsia" w:ascii="宋体" w:hAnsi="宋体" w:eastAsia="宋体" w:cs="宋体"/>
                <w:sz w:val="24"/>
                <w:szCs w:val="24"/>
              </w:rPr>
            </w:pPr>
          </w:p>
        </w:tc>
        <w:tc>
          <w:tcPr>
            <w:tcW w:w="435" w:type="pct"/>
            <w:vAlign w:val="top"/>
          </w:tcPr>
          <w:p w14:paraId="558758AB">
            <w:pPr>
              <w:rPr>
                <w:rFonts w:hint="eastAsia" w:ascii="宋体" w:hAnsi="宋体" w:eastAsia="宋体" w:cs="宋体"/>
                <w:sz w:val="24"/>
                <w:szCs w:val="24"/>
              </w:rPr>
            </w:pPr>
          </w:p>
        </w:tc>
        <w:tc>
          <w:tcPr>
            <w:tcW w:w="630" w:type="pct"/>
            <w:vAlign w:val="top"/>
          </w:tcPr>
          <w:p w14:paraId="13C8C2FE">
            <w:pPr>
              <w:rPr>
                <w:rFonts w:hint="eastAsia" w:ascii="宋体" w:hAnsi="宋体" w:eastAsia="宋体" w:cs="宋体"/>
                <w:sz w:val="24"/>
                <w:szCs w:val="24"/>
              </w:rPr>
            </w:pPr>
          </w:p>
        </w:tc>
        <w:tc>
          <w:tcPr>
            <w:tcW w:w="424" w:type="pct"/>
            <w:tcBorders>
              <w:right w:val="single" w:color="000000" w:sz="10" w:space="0"/>
            </w:tcBorders>
            <w:vAlign w:val="top"/>
          </w:tcPr>
          <w:p w14:paraId="42B59EA2">
            <w:pPr>
              <w:rPr>
                <w:rFonts w:hint="eastAsia" w:ascii="宋体" w:hAnsi="宋体" w:eastAsia="宋体" w:cs="宋体"/>
                <w:sz w:val="24"/>
                <w:szCs w:val="24"/>
              </w:rPr>
            </w:pPr>
          </w:p>
        </w:tc>
      </w:tr>
      <w:tr w14:paraId="0705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1083C8E0">
            <w:pPr>
              <w:rPr>
                <w:rFonts w:hint="eastAsia" w:ascii="宋体" w:hAnsi="宋体" w:eastAsia="宋体" w:cs="宋体"/>
                <w:sz w:val="24"/>
                <w:szCs w:val="24"/>
              </w:rPr>
            </w:pPr>
          </w:p>
        </w:tc>
        <w:tc>
          <w:tcPr>
            <w:tcW w:w="676" w:type="pct"/>
            <w:vAlign w:val="top"/>
          </w:tcPr>
          <w:p w14:paraId="2B95877B">
            <w:pPr>
              <w:rPr>
                <w:rFonts w:hint="eastAsia" w:ascii="宋体" w:hAnsi="宋体" w:eastAsia="宋体" w:cs="宋体"/>
                <w:sz w:val="24"/>
                <w:szCs w:val="24"/>
              </w:rPr>
            </w:pPr>
          </w:p>
        </w:tc>
        <w:tc>
          <w:tcPr>
            <w:tcW w:w="724" w:type="pct"/>
            <w:vAlign w:val="top"/>
          </w:tcPr>
          <w:p w14:paraId="41FCEE5D">
            <w:pPr>
              <w:rPr>
                <w:rFonts w:hint="eastAsia" w:ascii="宋体" w:hAnsi="宋体" w:eastAsia="宋体" w:cs="宋体"/>
                <w:sz w:val="24"/>
                <w:szCs w:val="24"/>
              </w:rPr>
            </w:pPr>
          </w:p>
        </w:tc>
        <w:tc>
          <w:tcPr>
            <w:tcW w:w="347" w:type="pct"/>
            <w:vAlign w:val="top"/>
          </w:tcPr>
          <w:p w14:paraId="2DCBAD0D">
            <w:pPr>
              <w:rPr>
                <w:rFonts w:hint="eastAsia" w:ascii="宋体" w:hAnsi="宋体" w:eastAsia="宋体" w:cs="宋体"/>
                <w:sz w:val="24"/>
                <w:szCs w:val="24"/>
              </w:rPr>
            </w:pPr>
          </w:p>
        </w:tc>
        <w:tc>
          <w:tcPr>
            <w:tcW w:w="430" w:type="pct"/>
            <w:vAlign w:val="top"/>
          </w:tcPr>
          <w:p w14:paraId="7090883E">
            <w:pPr>
              <w:rPr>
                <w:rFonts w:hint="eastAsia" w:ascii="宋体" w:hAnsi="宋体" w:eastAsia="宋体" w:cs="宋体"/>
                <w:sz w:val="24"/>
                <w:szCs w:val="24"/>
              </w:rPr>
            </w:pPr>
          </w:p>
        </w:tc>
        <w:tc>
          <w:tcPr>
            <w:tcW w:w="533" w:type="pct"/>
            <w:vAlign w:val="top"/>
          </w:tcPr>
          <w:p w14:paraId="57AA94B2">
            <w:pPr>
              <w:rPr>
                <w:rFonts w:hint="eastAsia" w:ascii="宋体" w:hAnsi="宋体" w:eastAsia="宋体" w:cs="宋体"/>
                <w:sz w:val="24"/>
                <w:szCs w:val="24"/>
              </w:rPr>
            </w:pPr>
          </w:p>
        </w:tc>
        <w:tc>
          <w:tcPr>
            <w:tcW w:w="506" w:type="pct"/>
            <w:vAlign w:val="top"/>
          </w:tcPr>
          <w:p w14:paraId="70000569">
            <w:pPr>
              <w:rPr>
                <w:rFonts w:hint="eastAsia" w:ascii="宋体" w:hAnsi="宋体" w:eastAsia="宋体" w:cs="宋体"/>
                <w:sz w:val="24"/>
                <w:szCs w:val="24"/>
              </w:rPr>
            </w:pPr>
          </w:p>
        </w:tc>
        <w:tc>
          <w:tcPr>
            <w:tcW w:w="435" w:type="pct"/>
            <w:vAlign w:val="top"/>
          </w:tcPr>
          <w:p w14:paraId="65B74E8F">
            <w:pPr>
              <w:rPr>
                <w:rFonts w:hint="eastAsia" w:ascii="宋体" w:hAnsi="宋体" w:eastAsia="宋体" w:cs="宋体"/>
                <w:sz w:val="24"/>
                <w:szCs w:val="24"/>
              </w:rPr>
            </w:pPr>
          </w:p>
        </w:tc>
        <w:tc>
          <w:tcPr>
            <w:tcW w:w="630" w:type="pct"/>
            <w:vAlign w:val="top"/>
          </w:tcPr>
          <w:p w14:paraId="35186569">
            <w:pPr>
              <w:rPr>
                <w:rFonts w:hint="eastAsia" w:ascii="宋体" w:hAnsi="宋体" w:eastAsia="宋体" w:cs="宋体"/>
                <w:sz w:val="24"/>
                <w:szCs w:val="24"/>
              </w:rPr>
            </w:pPr>
          </w:p>
        </w:tc>
        <w:tc>
          <w:tcPr>
            <w:tcW w:w="424" w:type="pct"/>
            <w:tcBorders>
              <w:right w:val="single" w:color="000000" w:sz="10" w:space="0"/>
            </w:tcBorders>
            <w:vAlign w:val="top"/>
          </w:tcPr>
          <w:p w14:paraId="77E022AD">
            <w:pPr>
              <w:rPr>
                <w:rFonts w:hint="eastAsia" w:ascii="宋体" w:hAnsi="宋体" w:eastAsia="宋体" w:cs="宋体"/>
                <w:sz w:val="24"/>
                <w:szCs w:val="24"/>
              </w:rPr>
            </w:pPr>
          </w:p>
        </w:tc>
      </w:tr>
      <w:tr w14:paraId="274DD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00ACDF14">
            <w:pPr>
              <w:rPr>
                <w:rFonts w:hint="eastAsia" w:ascii="宋体" w:hAnsi="宋体" w:eastAsia="宋体" w:cs="宋体"/>
                <w:sz w:val="24"/>
                <w:szCs w:val="24"/>
              </w:rPr>
            </w:pPr>
          </w:p>
        </w:tc>
        <w:tc>
          <w:tcPr>
            <w:tcW w:w="676" w:type="pct"/>
            <w:vAlign w:val="top"/>
          </w:tcPr>
          <w:p w14:paraId="77551BD9">
            <w:pPr>
              <w:rPr>
                <w:rFonts w:hint="eastAsia" w:ascii="宋体" w:hAnsi="宋体" w:eastAsia="宋体" w:cs="宋体"/>
                <w:sz w:val="24"/>
                <w:szCs w:val="24"/>
              </w:rPr>
            </w:pPr>
          </w:p>
        </w:tc>
        <w:tc>
          <w:tcPr>
            <w:tcW w:w="724" w:type="pct"/>
            <w:vAlign w:val="top"/>
          </w:tcPr>
          <w:p w14:paraId="6F2C2F74">
            <w:pPr>
              <w:rPr>
                <w:rFonts w:hint="eastAsia" w:ascii="宋体" w:hAnsi="宋体" w:eastAsia="宋体" w:cs="宋体"/>
                <w:sz w:val="24"/>
                <w:szCs w:val="24"/>
              </w:rPr>
            </w:pPr>
          </w:p>
        </w:tc>
        <w:tc>
          <w:tcPr>
            <w:tcW w:w="347" w:type="pct"/>
            <w:vAlign w:val="top"/>
          </w:tcPr>
          <w:p w14:paraId="3CA7EA4F">
            <w:pPr>
              <w:rPr>
                <w:rFonts w:hint="eastAsia" w:ascii="宋体" w:hAnsi="宋体" w:eastAsia="宋体" w:cs="宋体"/>
                <w:sz w:val="24"/>
                <w:szCs w:val="24"/>
              </w:rPr>
            </w:pPr>
          </w:p>
        </w:tc>
        <w:tc>
          <w:tcPr>
            <w:tcW w:w="430" w:type="pct"/>
            <w:vAlign w:val="top"/>
          </w:tcPr>
          <w:p w14:paraId="518B78F6">
            <w:pPr>
              <w:rPr>
                <w:rFonts w:hint="eastAsia" w:ascii="宋体" w:hAnsi="宋体" w:eastAsia="宋体" w:cs="宋体"/>
                <w:sz w:val="24"/>
                <w:szCs w:val="24"/>
              </w:rPr>
            </w:pPr>
          </w:p>
        </w:tc>
        <w:tc>
          <w:tcPr>
            <w:tcW w:w="533" w:type="pct"/>
            <w:vAlign w:val="top"/>
          </w:tcPr>
          <w:p w14:paraId="5CA45544">
            <w:pPr>
              <w:rPr>
                <w:rFonts w:hint="eastAsia" w:ascii="宋体" w:hAnsi="宋体" w:eastAsia="宋体" w:cs="宋体"/>
                <w:sz w:val="24"/>
                <w:szCs w:val="24"/>
              </w:rPr>
            </w:pPr>
          </w:p>
        </w:tc>
        <w:tc>
          <w:tcPr>
            <w:tcW w:w="506" w:type="pct"/>
            <w:vAlign w:val="top"/>
          </w:tcPr>
          <w:p w14:paraId="76DB84A8">
            <w:pPr>
              <w:rPr>
                <w:rFonts w:hint="eastAsia" w:ascii="宋体" w:hAnsi="宋体" w:eastAsia="宋体" w:cs="宋体"/>
                <w:sz w:val="24"/>
                <w:szCs w:val="24"/>
              </w:rPr>
            </w:pPr>
          </w:p>
        </w:tc>
        <w:tc>
          <w:tcPr>
            <w:tcW w:w="435" w:type="pct"/>
            <w:vAlign w:val="top"/>
          </w:tcPr>
          <w:p w14:paraId="26AC0E8B">
            <w:pPr>
              <w:rPr>
                <w:rFonts w:hint="eastAsia" w:ascii="宋体" w:hAnsi="宋体" w:eastAsia="宋体" w:cs="宋体"/>
                <w:sz w:val="24"/>
                <w:szCs w:val="24"/>
              </w:rPr>
            </w:pPr>
          </w:p>
        </w:tc>
        <w:tc>
          <w:tcPr>
            <w:tcW w:w="630" w:type="pct"/>
            <w:vAlign w:val="top"/>
          </w:tcPr>
          <w:p w14:paraId="25B2AC92">
            <w:pPr>
              <w:rPr>
                <w:rFonts w:hint="eastAsia" w:ascii="宋体" w:hAnsi="宋体" w:eastAsia="宋体" w:cs="宋体"/>
                <w:sz w:val="24"/>
                <w:szCs w:val="24"/>
              </w:rPr>
            </w:pPr>
          </w:p>
        </w:tc>
        <w:tc>
          <w:tcPr>
            <w:tcW w:w="424" w:type="pct"/>
            <w:tcBorders>
              <w:right w:val="single" w:color="000000" w:sz="10" w:space="0"/>
            </w:tcBorders>
            <w:vAlign w:val="top"/>
          </w:tcPr>
          <w:p w14:paraId="3D795241">
            <w:pPr>
              <w:rPr>
                <w:rFonts w:hint="eastAsia" w:ascii="宋体" w:hAnsi="宋体" w:eastAsia="宋体" w:cs="宋体"/>
                <w:sz w:val="24"/>
                <w:szCs w:val="24"/>
              </w:rPr>
            </w:pPr>
          </w:p>
        </w:tc>
      </w:tr>
      <w:tr w14:paraId="326CD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664C6658">
            <w:pPr>
              <w:rPr>
                <w:rFonts w:hint="eastAsia" w:ascii="宋体" w:hAnsi="宋体" w:eastAsia="宋体" w:cs="宋体"/>
                <w:sz w:val="24"/>
                <w:szCs w:val="24"/>
              </w:rPr>
            </w:pPr>
          </w:p>
        </w:tc>
        <w:tc>
          <w:tcPr>
            <w:tcW w:w="676" w:type="pct"/>
            <w:vAlign w:val="top"/>
          </w:tcPr>
          <w:p w14:paraId="08985056">
            <w:pPr>
              <w:rPr>
                <w:rFonts w:hint="eastAsia" w:ascii="宋体" w:hAnsi="宋体" w:eastAsia="宋体" w:cs="宋体"/>
                <w:sz w:val="24"/>
                <w:szCs w:val="24"/>
              </w:rPr>
            </w:pPr>
          </w:p>
        </w:tc>
        <w:tc>
          <w:tcPr>
            <w:tcW w:w="724" w:type="pct"/>
            <w:vAlign w:val="top"/>
          </w:tcPr>
          <w:p w14:paraId="45B45BD9">
            <w:pPr>
              <w:rPr>
                <w:rFonts w:hint="eastAsia" w:ascii="宋体" w:hAnsi="宋体" w:eastAsia="宋体" w:cs="宋体"/>
                <w:sz w:val="24"/>
                <w:szCs w:val="24"/>
              </w:rPr>
            </w:pPr>
          </w:p>
        </w:tc>
        <w:tc>
          <w:tcPr>
            <w:tcW w:w="347" w:type="pct"/>
            <w:vAlign w:val="top"/>
          </w:tcPr>
          <w:p w14:paraId="532B2B8B">
            <w:pPr>
              <w:rPr>
                <w:rFonts w:hint="eastAsia" w:ascii="宋体" w:hAnsi="宋体" w:eastAsia="宋体" w:cs="宋体"/>
                <w:sz w:val="24"/>
                <w:szCs w:val="24"/>
              </w:rPr>
            </w:pPr>
          </w:p>
        </w:tc>
        <w:tc>
          <w:tcPr>
            <w:tcW w:w="430" w:type="pct"/>
            <w:vAlign w:val="top"/>
          </w:tcPr>
          <w:p w14:paraId="5C52E2F5">
            <w:pPr>
              <w:rPr>
                <w:rFonts w:hint="eastAsia" w:ascii="宋体" w:hAnsi="宋体" w:eastAsia="宋体" w:cs="宋体"/>
                <w:sz w:val="24"/>
                <w:szCs w:val="24"/>
              </w:rPr>
            </w:pPr>
          </w:p>
        </w:tc>
        <w:tc>
          <w:tcPr>
            <w:tcW w:w="533" w:type="pct"/>
            <w:vAlign w:val="top"/>
          </w:tcPr>
          <w:p w14:paraId="5B818114">
            <w:pPr>
              <w:rPr>
                <w:rFonts w:hint="eastAsia" w:ascii="宋体" w:hAnsi="宋体" w:eastAsia="宋体" w:cs="宋体"/>
                <w:sz w:val="24"/>
                <w:szCs w:val="24"/>
              </w:rPr>
            </w:pPr>
          </w:p>
        </w:tc>
        <w:tc>
          <w:tcPr>
            <w:tcW w:w="506" w:type="pct"/>
            <w:vAlign w:val="top"/>
          </w:tcPr>
          <w:p w14:paraId="7CDD4382">
            <w:pPr>
              <w:rPr>
                <w:rFonts w:hint="eastAsia" w:ascii="宋体" w:hAnsi="宋体" w:eastAsia="宋体" w:cs="宋体"/>
                <w:sz w:val="24"/>
                <w:szCs w:val="24"/>
              </w:rPr>
            </w:pPr>
          </w:p>
        </w:tc>
        <w:tc>
          <w:tcPr>
            <w:tcW w:w="435" w:type="pct"/>
            <w:vAlign w:val="top"/>
          </w:tcPr>
          <w:p w14:paraId="19500F30">
            <w:pPr>
              <w:rPr>
                <w:rFonts w:hint="eastAsia" w:ascii="宋体" w:hAnsi="宋体" w:eastAsia="宋体" w:cs="宋体"/>
                <w:sz w:val="24"/>
                <w:szCs w:val="24"/>
              </w:rPr>
            </w:pPr>
          </w:p>
        </w:tc>
        <w:tc>
          <w:tcPr>
            <w:tcW w:w="630" w:type="pct"/>
            <w:vAlign w:val="top"/>
          </w:tcPr>
          <w:p w14:paraId="4C827703">
            <w:pPr>
              <w:rPr>
                <w:rFonts w:hint="eastAsia" w:ascii="宋体" w:hAnsi="宋体" w:eastAsia="宋体" w:cs="宋体"/>
                <w:sz w:val="24"/>
                <w:szCs w:val="24"/>
              </w:rPr>
            </w:pPr>
          </w:p>
        </w:tc>
        <w:tc>
          <w:tcPr>
            <w:tcW w:w="424" w:type="pct"/>
            <w:tcBorders>
              <w:right w:val="single" w:color="000000" w:sz="10" w:space="0"/>
            </w:tcBorders>
            <w:vAlign w:val="top"/>
          </w:tcPr>
          <w:p w14:paraId="17D50AC0">
            <w:pPr>
              <w:rPr>
                <w:rFonts w:hint="eastAsia" w:ascii="宋体" w:hAnsi="宋体" w:eastAsia="宋体" w:cs="宋体"/>
                <w:sz w:val="24"/>
                <w:szCs w:val="24"/>
              </w:rPr>
            </w:pPr>
          </w:p>
        </w:tc>
      </w:tr>
      <w:tr w14:paraId="450D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41D1A6F8">
            <w:pPr>
              <w:rPr>
                <w:rFonts w:hint="eastAsia" w:ascii="宋体" w:hAnsi="宋体" w:eastAsia="宋体" w:cs="宋体"/>
                <w:sz w:val="24"/>
                <w:szCs w:val="24"/>
              </w:rPr>
            </w:pPr>
          </w:p>
        </w:tc>
        <w:tc>
          <w:tcPr>
            <w:tcW w:w="676" w:type="pct"/>
            <w:vAlign w:val="top"/>
          </w:tcPr>
          <w:p w14:paraId="6165A57E">
            <w:pPr>
              <w:rPr>
                <w:rFonts w:hint="eastAsia" w:ascii="宋体" w:hAnsi="宋体" w:eastAsia="宋体" w:cs="宋体"/>
                <w:sz w:val="24"/>
                <w:szCs w:val="24"/>
              </w:rPr>
            </w:pPr>
          </w:p>
        </w:tc>
        <w:tc>
          <w:tcPr>
            <w:tcW w:w="724" w:type="pct"/>
            <w:vAlign w:val="top"/>
          </w:tcPr>
          <w:p w14:paraId="24E30033">
            <w:pPr>
              <w:rPr>
                <w:rFonts w:hint="eastAsia" w:ascii="宋体" w:hAnsi="宋体" w:eastAsia="宋体" w:cs="宋体"/>
                <w:sz w:val="24"/>
                <w:szCs w:val="24"/>
              </w:rPr>
            </w:pPr>
          </w:p>
        </w:tc>
        <w:tc>
          <w:tcPr>
            <w:tcW w:w="347" w:type="pct"/>
            <w:vAlign w:val="top"/>
          </w:tcPr>
          <w:p w14:paraId="1271AA5A">
            <w:pPr>
              <w:rPr>
                <w:rFonts w:hint="eastAsia" w:ascii="宋体" w:hAnsi="宋体" w:eastAsia="宋体" w:cs="宋体"/>
                <w:sz w:val="24"/>
                <w:szCs w:val="24"/>
              </w:rPr>
            </w:pPr>
          </w:p>
        </w:tc>
        <w:tc>
          <w:tcPr>
            <w:tcW w:w="430" w:type="pct"/>
            <w:vAlign w:val="top"/>
          </w:tcPr>
          <w:p w14:paraId="3A02F8DE">
            <w:pPr>
              <w:rPr>
                <w:rFonts w:hint="eastAsia" w:ascii="宋体" w:hAnsi="宋体" w:eastAsia="宋体" w:cs="宋体"/>
                <w:sz w:val="24"/>
                <w:szCs w:val="24"/>
              </w:rPr>
            </w:pPr>
          </w:p>
        </w:tc>
        <w:tc>
          <w:tcPr>
            <w:tcW w:w="533" w:type="pct"/>
            <w:vAlign w:val="top"/>
          </w:tcPr>
          <w:p w14:paraId="706D74EB">
            <w:pPr>
              <w:rPr>
                <w:rFonts w:hint="eastAsia" w:ascii="宋体" w:hAnsi="宋体" w:eastAsia="宋体" w:cs="宋体"/>
                <w:sz w:val="24"/>
                <w:szCs w:val="24"/>
              </w:rPr>
            </w:pPr>
          </w:p>
        </w:tc>
        <w:tc>
          <w:tcPr>
            <w:tcW w:w="506" w:type="pct"/>
            <w:vAlign w:val="top"/>
          </w:tcPr>
          <w:p w14:paraId="7D726529">
            <w:pPr>
              <w:rPr>
                <w:rFonts w:hint="eastAsia" w:ascii="宋体" w:hAnsi="宋体" w:eastAsia="宋体" w:cs="宋体"/>
                <w:sz w:val="24"/>
                <w:szCs w:val="24"/>
              </w:rPr>
            </w:pPr>
          </w:p>
        </w:tc>
        <w:tc>
          <w:tcPr>
            <w:tcW w:w="435" w:type="pct"/>
            <w:vAlign w:val="top"/>
          </w:tcPr>
          <w:p w14:paraId="4ED091EA">
            <w:pPr>
              <w:rPr>
                <w:rFonts w:hint="eastAsia" w:ascii="宋体" w:hAnsi="宋体" w:eastAsia="宋体" w:cs="宋体"/>
                <w:sz w:val="24"/>
                <w:szCs w:val="24"/>
              </w:rPr>
            </w:pPr>
          </w:p>
        </w:tc>
        <w:tc>
          <w:tcPr>
            <w:tcW w:w="630" w:type="pct"/>
            <w:vAlign w:val="top"/>
          </w:tcPr>
          <w:p w14:paraId="6F3AC665">
            <w:pPr>
              <w:rPr>
                <w:rFonts w:hint="eastAsia" w:ascii="宋体" w:hAnsi="宋体" w:eastAsia="宋体" w:cs="宋体"/>
                <w:sz w:val="24"/>
                <w:szCs w:val="24"/>
              </w:rPr>
            </w:pPr>
          </w:p>
        </w:tc>
        <w:tc>
          <w:tcPr>
            <w:tcW w:w="424" w:type="pct"/>
            <w:tcBorders>
              <w:right w:val="single" w:color="000000" w:sz="10" w:space="0"/>
            </w:tcBorders>
            <w:vAlign w:val="top"/>
          </w:tcPr>
          <w:p w14:paraId="5396F2BC">
            <w:pPr>
              <w:rPr>
                <w:rFonts w:hint="eastAsia" w:ascii="宋体" w:hAnsi="宋体" w:eastAsia="宋体" w:cs="宋体"/>
                <w:sz w:val="24"/>
                <w:szCs w:val="24"/>
              </w:rPr>
            </w:pPr>
          </w:p>
        </w:tc>
      </w:tr>
      <w:tr w14:paraId="5FD4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4101FDA0">
            <w:pPr>
              <w:rPr>
                <w:rFonts w:hint="eastAsia" w:ascii="宋体" w:hAnsi="宋体" w:eastAsia="宋体" w:cs="宋体"/>
                <w:sz w:val="24"/>
                <w:szCs w:val="24"/>
              </w:rPr>
            </w:pPr>
          </w:p>
        </w:tc>
        <w:tc>
          <w:tcPr>
            <w:tcW w:w="676" w:type="pct"/>
            <w:vAlign w:val="top"/>
          </w:tcPr>
          <w:p w14:paraId="141E7E26">
            <w:pPr>
              <w:rPr>
                <w:rFonts w:hint="eastAsia" w:ascii="宋体" w:hAnsi="宋体" w:eastAsia="宋体" w:cs="宋体"/>
                <w:sz w:val="24"/>
                <w:szCs w:val="24"/>
              </w:rPr>
            </w:pPr>
          </w:p>
        </w:tc>
        <w:tc>
          <w:tcPr>
            <w:tcW w:w="724" w:type="pct"/>
            <w:vAlign w:val="top"/>
          </w:tcPr>
          <w:p w14:paraId="686104AD">
            <w:pPr>
              <w:rPr>
                <w:rFonts w:hint="eastAsia" w:ascii="宋体" w:hAnsi="宋体" w:eastAsia="宋体" w:cs="宋体"/>
                <w:sz w:val="24"/>
                <w:szCs w:val="24"/>
              </w:rPr>
            </w:pPr>
          </w:p>
        </w:tc>
        <w:tc>
          <w:tcPr>
            <w:tcW w:w="347" w:type="pct"/>
            <w:vAlign w:val="top"/>
          </w:tcPr>
          <w:p w14:paraId="0C057D40">
            <w:pPr>
              <w:rPr>
                <w:rFonts w:hint="eastAsia" w:ascii="宋体" w:hAnsi="宋体" w:eastAsia="宋体" w:cs="宋体"/>
                <w:sz w:val="24"/>
                <w:szCs w:val="24"/>
              </w:rPr>
            </w:pPr>
          </w:p>
        </w:tc>
        <w:tc>
          <w:tcPr>
            <w:tcW w:w="430" w:type="pct"/>
            <w:vAlign w:val="top"/>
          </w:tcPr>
          <w:p w14:paraId="0D6DF664">
            <w:pPr>
              <w:rPr>
                <w:rFonts w:hint="eastAsia" w:ascii="宋体" w:hAnsi="宋体" w:eastAsia="宋体" w:cs="宋体"/>
                <w:sz w:val="24"/>
                <w:szCs w:val="24"/>
              </w:rPr>
            </w:pPr>
          </w:p>
        </w:tc>
        <w:tc>
          <w:tcPr>
            <w:tcW w:w="533" w:type="pct"/>
            <w:vAlign w:val="top"/>
          </w:tcPr>
          <w:p w14:paraId="05375B05">
            <w:pPr>
              <w:rPr>
                <w:rFonts w:hint="eastAsia" w:ascii="宋体" w:hAnsi="宋体" w:eastAsia="宋体" w:cs="宋体"/>
                <w:sz w:val="24"/>
                <w:szCs w:val="24"/>
              </w:rPr>
            </w:pPr>
          </w:p>
        </w:tc>
        <w:tc>
          <w:tcPr>
            <w:tcW w:w="506" w:type="pct"/>
            <w:vAlign w:val="top"/>
          </w:tcPr>
          <w:p w14:paraId="56FC6147">
            <w:pPr>
              <w:rPr>
                <w:rFonts w:hint="eastAsia" w:ascii="宋体" w:hAnsi="宋体" w:eastAsia="宋体" w:cs="宋体"/>
                <w:sz w:val="24"/>
                <w:szCs w:val="24"/>
              </w:rPr>
            </w:pPr>
          </w:p>
        </w:tc>
        <w:tc>
          <w:tcPr>
            <w:tcW w:w="435" w:type="pct"/>
            <w:vAlign w:val="top"/>
          </w:tcPr>
          <w:p w14:paraId="7F3E0950">
            <w:pPr>
              <w:rPr>
                <w:rFonts w:hint="eastAsia" w:ascii="宋体" w:hAnsi="宋体" w:eastAsia="宋体" w:cs="宋体"/>
                <w:sz w:val="24"/>
                <w:szCs w:val="24"/>
              </w:rPr>
            </w:pPr>
          </w:p>
        </w:tc>
        <w:tc>
          <w:tcPr>
            <w:tcW w:w="630" w:type="pct"/>
            <w:vAlign w:val="top"/>
          </w:tcPr>
          <w:p w14:paraId="2D8B2508">
            <w:pPr>
              <w:rPr>
                <w:rFonts w:hint="eastAsia" w:ascii="宋体" w:hAnsi="宋体" w:eastAsia="宋体" w:cs="宋体"/>
                <w:sz w:val="24"/>
                <w:szCs w:val="24"/>
              </w:rPr>
            </w:pPr>
          </w:p>
        </w:tc>
        <w:tc>
          <w:tcPr>
            <w:tcW w:w="424" w:type="pct"/>
            <w:tcBorders>
              <w:right w:val="single" w:color="000000" w:sz="10" w:space="0"/>
            </w:tcBorders>
            <w:vAlign w:val="top"/>
          </w:tcPr>
          <w:p w14:paraId="2ECCB6F1">
            <w:pPr>
              <w:rPr>
                <w:rFonts w:hint="eastAsia" w:ascii="宋体" w:hAnsi="宋体" w:eastAsia="宋体" w:cs="宋体"/>
                <w:sz w:val="24"/>
                <w:szCs w:val="24"/>
              </w:rPr>
            </w:pPr>
          </w:p>
        </w:tc>
      </w:tr>
      <w:tr w14:paraId="47AF1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2C242FC2">
            <w:pPr>
              <w:rPr>
                <w:rFonts w:hint="eastAsia" w:ascii="宋体" w:hAnsi="宋体" w:eastAsia="宋体" w:cs="宋体"/>
                <w:sz w:val="24"/>
                <w:szCs w:val="24"/>
              </w:rPr>
            </w:pPr>
          </w:p>
        </w:tc>
        <w:tc>
          <w:tcPr>
            <w:tcW w:w="676" w:type="pct"/>
            <w:vAlign w:val="top"/>
          </w:tcPr>
          <w:p w14:paraId="2FD99005">
            <w:pPr>
              <w:rPr>
                <w:rFonts w:hint="eastAsia" w:ascii="宋体" w:hAnsi="宋体" w:eastAsia="宋体" w:cs="宋体"/>
                <w:sz w:val="24"/>
                <w:szCs w:val="24"/>
              </w:rPr>
            </w:pPr>
          </w:p>
        </w:tc>
        <w:tc>
          <w:tcPr>
            <w:tcW w:w="724" w:type="pct"/>
            <w:vAlign w:val="top"/>
          </w:tcPr>
          <w:p w14:paraId="08763F21">
            <w:pPr>
              <w:rPr>
                <w:rFonts w:hint="eastAsia" w:ascii="宋体" w:hAnsi="宋体" w:eastAsia="宋体" w:cs="宋体"/>
                <w:sz w:val="24"/>
                <w:szCs w:val="24"/>
              </w:rPr>
            </w:pPr>
          </w:p>
        </w:tc>
        <w:tc>
          <w:tcPr>
            <w:tcW w:w="347" w:type="pct"/>
            <w:vAlign w:val="top"/>
          </w:tcPr>
          <w:p w14:paraId="374165CC">
            <w:pPr>
              <w:rPr>
                <w:rFonts w:hint="eastAsia" w:ascii="宋体" w:hAnsi="宋体" w:eastAsia="宋体" w:cs="宋体"/>
                <w:sz w:val="24"/>
                <w:szCs w:val="24"/>
              </w:rPr>
            </w:pPr>
          </w:p>
        </w:tc>
        <w:tc>
          <w:tcPr>
            <w:tcW w:w="430" w:type="pct"/>
            <w:vAlign w:val="top"/>
          </w:tcPr>
          <w:p w14:paraId="5543B03A">
            <w:pPr>
              <w:rPr>
                <w:rFonts w:hint="eastAsia" w:ascii="宋体" w:hAnsi="宋体" w:eastAsia="宋体" w:cs="宋体"/>
                <w:sz w:val="24"/>
                <w:szCs w:val="24"/>
              </w:rPr>
            </w:pPr>
          </w:p>
        </w:tc>
        <w:tc>
          <w:tcPr>
            <w:tcW w:w="533" w:type="pct"/>
            <w:vAlign w:val="top"/>
          </w:tcPr>
          <w:p w14:paraId="6BF3AD78">
            <w:pPr>
              <w:rPr>
                <w:rFonts w:hint="eastAsia" w:ascii="宋体" w:hAnsi="宋体" w:eastAsia="宋体" w:cs="宋体"/>
                <w:sz w:val="24"/>
                <w:szCs w:val="24"/>
              </w:rPr>
            </w:pPr>
          </w:p>
        </w:tc>
        <w:tc>
          <w:tcPr>
            <w:tcW w:w="506" w:type="pct"/>
            <w:vAlign w:val="top"/>
          </w:tcPr>
          <w:p w14:paraId="2D891C50">
            <w:pPr>
              <w:rPr>
                <w:rFonts w:hint="eastAsia" w:ascii="宋体" w:hAnsi="宋体" w:eastAsia="宋体" w:cs="宋体"/>
                <w:sz w:val="24"/>
                <w:szCs w:val="24"/>
              </w:rPr>
            </w:pPr>
          </w:p>
        </w:tc>
        <w:tc>
          <w:tcPr>
            <w:tcW w:w="435" w:type="pct"/>
            <w:vAlign w:val="top"/>
          </w:tcPr>
          <w:p w14:paraId="0D9C7C50">
            <w:pPr>
              <w:rPr>
                <w:rFonts w:hint="eastAsia" w:ascii="宋体" w:hAnsi="宋体" w:eastAsia="宋体" w:cs="宋体"/>
                <w:sz w:val="24"/>
                <w:szCs w:val="24"/>
              </w:rPr>
            </w:pPr>
          </w:p>
        </w:tc>
        <w:tc>
          <w:tcPr>
            <w:tcW w:w="630" w:type="pct"/>
            <w:vAlign w:val="top"/>
          </w:tcPr>
          <w:p w14:paraId="5D956242">
            <w:pPr>
              <w:rPr>
                <w:rFonts w:hint="eastAsia" w:ascii="宋体" w:hAnsi="宋体" w:eastAsia="宋体" w:cs="宋体"/>
                <w:sz w:val="24"/>
                <w:szCs w:val="24"/>
              </w:rPr>
            </w:pPr>
          </w:p>
        </w:tc>
        <w:tc>
          <w:tcPr>
            <w:tcW w:w="424" w:type="pct"/>
            <w:tcBorders>
              <w:right w:val="single" w:color="000000" w:sz="10" w:space="0"/>
            </w:tcBorders>
            <w:vAlign w:val="top"/>
          </w:tcPr>
          <w:p w14:paraId="473826EF">
            <w:pPr>
              <w:rPr>
                <w:rFonts w:hint="eastAsia" w:ascii="宋体" w:hAnsi="宋体" w:eastAsia="宋体" w:cs="宋体"/>
                <w:sz w:val="24"/>
                <w:szCs w:val="24"/>
              </w:rPr>
            </w:pPr>
          </w:p>
        </w:tc>
      </w:tr>
      <w:tr w14:paraId="26A9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12CA3964">
            <w:pPr>
              <w:rPr>
                <w:rFonts w:hint="eastAsia" w:ascii="宋体" w:hAnsi="宋体" w:eastAsia="宋体" w:cs="宋体"/>
                <w:sz w:val="24"/>
                <w:szCs w:val="24"/>
              </w:rPr>
            </w:pPr>
          </w:p>
        </w:tc>
        <w:tc>
          <w:tcPr>
            <w:tcW w:w="676" w:type="pct"/>
            <w:vAlign w:val="top"/>
          </w:tcPr>
          <w:p w14:paraId="00D93C82">
            <w:pPr>
              <w:rPr>
                <w:rFonts w:hint="eastAsia" w:ascii="宋体" w:hAnsi="宋体" w:eastAsia="宋体" w:cs="宋体"/>
                <w:sz w:val="24"/>
                <w:szCs w:val="24"/>
              </w:rPr>
            </w:pPr>
          </w:p>
        </w:tc>
        <w:tc>
          <w:tcPr>
            <w:tcW w:w="724" w:type="pct"/>
            <w:vAlign w:val="top"/>
          </w:tcPr>
          <w:p w14:paraId="02D403E6">
            <w:pPr>
              <w:rPr>
                <w:rFonts w:hint="eastAsia" w:ascii="宋体" w:hAnsi="宋体" w:eastAsia="宋体" w:cs="宋体"/>
                <w:sz w:val="24"/>
                <w:szCs w:val="24"/>
              </w:rPr>
            </w:pPr>
          </w:p>
        </w:tc>
        <w:tc>
          <w:tcPr>
            <w:tcW w:w="347" w:type="pct"/>
            <w:vAlign w:val="top"/>
          </w:tcPr>
          <w:p w14:paraId="651134A2">
            <w:pPr>
              <w:rPr>
                <w:rFonts w:hint="eastAsia" w:ascii="宋体" w:hAnsi="宋体" w:eastAsia="宋体" w:cs="宋体"/>
                <w:sz w:val="24"/>
                <w:szCs w:val="24"/>
              </w:rPr>
            </w:pPr>
          </w:p>
        </w:tc>
        <w:tc>
          <w:tcPr>
            <w:tcW w:w="430" w:type="pct"/>
            <w:vAlign w:val="top"/>
          </w:tcPr>
          <w:p w14:paraId="74EE1D8E">
            <w:pPr>
              <w:rPr>
                <w:rFonts w:hint="eastAsia" w:ascii="宋体" w:hAnsi="宋体" w:eastAsia="宋体" w:cs="宋体"/>
                <w:sz w:val="24"/>
                <w:szCs w:val="24"/>
              </w:rPr>
            </w:pPr>
          </w:p>
        </w:tc>
        <w:tc>
          <w:tcPr>
            <w:tcW w:w="533" w:type="pct"/>
            <w:vAlign w:val="top"/>
          </w:tcPr>
          <w:p w14:paraId="534A8548">
            <w:pPr>
              <w:rPr>
                <w:rFonts w:hint="eastAsia" w:ascii="宋体" w:hAnsi="宋体" w:eastAsia="宋体" w:cs="宋体"/>
                <w:sz w:val="24"/>
                <w:szCs w:val="24"/>
              </w:rPr>
            </w:pPr>
          </w:p>
        </w:tc>
        <w:tc>
          <w:tcPr>
            <w:tcW w:w="506" w:type="pct"/>
            <w:vAlign w:val="top"/>
          </w:tcPr>
          <w:p w14:paraId="376C5E39">
            <w:pPr>
              <w:rPr>
                <w:rFonts w:hint="eastAsia" w:ascii="宋体" w:hAnsi="宋体" w:eastAsia="宋体" w:cs="宋体"/>
                <w:sz w:val="24"/>
                <w:szCs w:val="24"/>
              </w:rPr>
            </w:pPr>
          </w:p>
        </w:tc>
        <w:tc>
          <w:tcPr>
            <w:tcW w:w="435" w:type="pct"/>
            <w:vAlign w:val="top"/>
          </w:tcPr>
          <w:p w14:paraId="49EEA1E0">
            <w:pPr>
              <w:rPr>
                <w:rFonts w:hint="eastAsia" w:ascii="宋体" w:hAnsi="宋体" w:eastAsia="宋体" w:cs="宋体"/>
                <w:sz w:val="24"/>
                <w:szCs w:val="24"/>
              </w:rPr>
            </w:pPr>
          </w:p>
        </w:tc>
        <w:tc>
          <w:tcPr>
            <w:tcW w:w="630" w:type="pct"/>
            <w:vAlign w:val="top"/>
          </w:tcPr>
          <w:p w14:paraId="209A53B6">
            <w:pPr>
              <w:rPr>
                <w:rFonts w:hint="eastAsia" w:ascii="宋体" w:hAnsi="宋体" w:eastAsia="宋体" w:cs="宋体"/>
                <w:sz w:val="24"/>
                <w:szCs w:val="24"/>
              </w:rPr>
            </w:pPr>
          </w:p>
        </w:tc>
        <w:tc>
          <w:tcPr>
            <w:tcW w:w="424" w:type="pct"/>
            <w:tcBorders>
              <w:right w:val="single" w:color="000000" w:sz="10" w:space="0"/>
            </w:tcBorders>
            <w:vAlign w:val="top"/>
          </w:tcPr>
          <w:p w14:paraId="03971D3E">
            <w:pPr>
              <w:rPr>
                <w:rFonts w:hint="eastAsia" w:ascii="宋体" w:hAnsi="宋体" w:eastAsia="宋体" w:cs="宋体"/>
                <w:sz w:val="24"/>
                <w:szCs w:val="24"/>
              </w:rPr>
            </w:pPr>
          </w:p>
        </w:tc>
      </w:tr>
      <w:tr w14:paraId="321FC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90" w:type="pct"/>
            <w:tcBorders>
              <w:left w:val="single" w:color="000000" w:sz="10" w:space="0"/>
            </w:tcBorders>
            <w:vAlign w:val="top"/>
          </w:tcPr>
          <w:p w14:paraId="73AB0495">
            <w:pPr>
              <w:rPr>
                <w:rFonts w:hint="eastAsia" w:ascii="宋体" w:hAnsi="宋体" w:eastAsia="宋体" w:cs="宋体"/>
                <w:sz w:val="24"/>
                <w:szCs w:val="24"/>
              </w:rPr>
            </w:pPr>
          </w:p>
        </w:tc>
        <w:tc>
          <w:tcPr>
            <w:tcW w:w="676" w:type="pct"/>
            <w:vAlign w:val="top"/>
          </w:tcPr>
          <w:p w14:paraId="56A3CE41">
            <w:pPr>
              <w:rPr>
                <w:rFonts w:hint="eastAsia" w:ascii="宋体" w:hAnsi="宋体" w:eastAsia="宋体" w:cs="宋体"/>
                <w:sz w:val="24"/>
                <w:szCs w:val="24"/>
              </w:rPr>
            </w:pPr>
          </w:p>
        </w:tc>
        <w:tc>
          <w:tcPr>
            <w:tcW w:w="724" w:type="pct"/>
            <w:vAlign w:val="top"/>
          </w:tcPr>
          <w:p w14:paraId="2CB14C5A">
            <w:pPr>
              <w:rPr>
                <w:rFonts w:hint="eastAsia" w:ascii="宋体" w:hAnsi="宋体" w:eastAsia="宋体" w:cs="宋体"/>
                <w:sz w:val="24"/>
                <w:szCs w:val="24"/>
              </w:rPr>
            </w:pPr>
          </w:p>
        </w:tc>
        <w:tc>
          <w:tcPr>
            <w:tcW w:w="347" w:type="pct"/>
            <w:vAlign w:val="top"/>
          </w:tcPr>
          <w:p w14:paraId="0AA4BC37">
            <w:pPr>
              <w:rPr>
                <w:rFonts w:hint="eastAsia" w:ascii="宋体" w:hAnsi="宋体" w:eastAsia="宋体" w:cs="宋体"/>
                <w:sz w:val="24"/>
                <w:szCs w:val="24"/>
              </w:rPr>
            </w:pPr>
          </w:p>
        </w:tc>
        <w:tc>
          <w:tcPr>
            <w:tcW w:w="430" w:type="pct"/>
            <w:vAlign w:val="top"/>
          </w:tcPr>
          <w:p w14:paraId="15BC76CB">
            <w:pPr>
              <w:rPr>
                <w:rFonts w:hint="eastAsia" w:ascii="宋体" w:hAnsi="宋体" w:eastAsia="宋体" w:cs="宋体"/>
                <w:sz w:val="24"/>
                <w:szCs w:val="24"/>
              </w:rPr>
            </w:pPr>
          </w:p>
        </w:tc>
        <w:tc>
          <w:tcPr>
            <w:tcW w:w="533" w:type="pct"/>
            <w:vAlign w:val="top"/>
          </w:tcPr>
          <w:p w14:paraId="115D92E0">
            <w:pPr>
              <w:rPr>
                <w:rFonts w:hint="eastAsia" w:ascii="宋体" w:hAnsi="宋体" w:eastAsia="宋体" w:cs="宋体"/>
                <w:sz w:val="24"/>
                <w:szCs w:val="24"/>
              </w:rPr>
            </w:pPr>
          </w:p>
        </w:tc>
        <w:tc>
          <w:tcPr>
            <w:tcW w:w="506" w:type="pct"/>
            <w:vAlign w:val="top"/>
          </w:tcPr>
          <w:p w14:paraId="250395CD">
            <w:pPr>
              <w:rPr>
                <w:rFonts w:hint="eastAsia" w:ascii="宋体" w:hAnsi="宋体" w:eastAsia="宋体" w:cs="宋体"/>
                <w:sz w:val="24"/>
                <w:szCs w:val="24"/>
              </w:rPr>
            </w:pPr>
          </w:p>
        </w:tc>
        <w:tc>
          <w:tcPr>
            <w:tcW w:w="435" w:type="pct"/>
            <w:vAlign w:val="top"/>
          </w:tcPr>
          <w:p w14:paraId="4B2613BC">
            <w:pPr>
              <w:rPr>
                <w:rFonts w:hint="eastAsia" w:ascii="宋体" w:hAnsi="宋体" w:eastAsia="宋体" w:cs="宋体"/>
                <w:sz w:val="24"/>
                <w:szCs w:val="24"/>
              </w:rPr>
            </w:pPr>
          </w:p>
        </w:tc>
        <w:tc>
          <w:tcPr>
            <w:tcW w:w="630" w:type="pct"/>
            <w:vAlign w:val="top"/>
          </w:tcPr>
          <w:p w14:paraId="3B0DE406">
            <w:pPr>
              <w:rPr>
                <w:rFonts w:hint="eastAsia" w:ascii="宋体" w:hAnsi="宋体" w:eastAsia="宋体" w:cs="宋体"/>
                <w:sz w:val="24"/>
                <w:szCs w:val="24"/>
              </w:rPr>
            </w:pPr>
          </w:p>
        </w:tc>
        <w:tc>
          <w:tcPr>
            <w:tcW w:w="424" w:type="pct"/>
            <w:tcBorders>
              <w:right w:val="single" w:color="000000" w:sz="10" w:space="0"/>
            </w:tcBorders>
            <w:vAlign w:val="top"/>
          </w:tcPr>
          <w:p w14:paraId="2180EC78">
            <w:pPr>
              <w:rPr>
                <w:rFonts w:hint="eastAsia" w:ascii="宋体" w:hAnsi="宋体" w:eastAsia="宋体" w:cs="宋体"/>
                <w:sz w:val="24"/>
                <w:szCs w:val="24"/>
              </w:rPr>
            </w:pPr>
          </w:p>
        </w:tc>
      </w:tr>
      <w:tr w14:paraId="7ADD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90" w:type="pct"/>
            <w:tcBorders>
              <w:left w:val="single" w:color="000000" w:sz="10" w:space="0"/>
              <w:bottom w:val="single" w:color="000000" w:sz="10" w:space="0"/>
            </w:tcBorders>
            <w:vAlign w:val="top"/>
          </w:tcPr>
          <w:p w14:paraId="515C4433">
            <w:pPr>
              <w:rPr>
                <w:rFonts w:hint="eastAsia" w:ascii="宋体" w:hAnsi="宋体" w:eastAsia="宋体" w:cs="宋体"/>
                <w:sz w:val="24"/>
                <w:szCs w:val="24"/>
              </w:rPr>
            </w:pPr>
          </w:p>
        </w:tc>
        <w:tc>
          <w:tcPr>
            <w:tcW w:w="676" w:type="pct"/>
            <w:tcBorders>
              <w:bottom w:val="single" w:color="000000" w:sz="10" w:space="0"/>
            </w:tcBorders>
            <w:vAlign w:val="top"/>
          </w:tcPr>
          <w:p w14:paraId="7F7C515C">
            <w:pPr>
              <w:rPr>
                <w:rFonts w:hint="eastAsia" w:ascii="宋体" w:hAnsi="宋体" w:eastAsia="宋体" w:cs="宋体"/>
                <w:sz w:val="24"/>
                <w:szCs w:val="24"/>
              </w:rPr>
            </w:pPr>
          </w:p>
        </w:tc>
        <w:tc>
          <w:tcPr>
            <w:tcW w:w="724" w:type="pct"/>
            <w:tcBorders>
              <w:bottom w:val="single" w:color="000000" w:sz="10" w:space="0"/>
            </w:tcBorders>
            <w:vAlign w:val="top"/>
          </w:tcPr>
          <w:p w14:paraId="0B9CA073">
            <w:pPr>
              <w:rPr>
                <w:rFonts w:hint="eastAsia" w:ascii="宋体" w:hAnsi="宋体" w:eastAsia="宋体" w:cs="宋体"/>
                <w:sz w:val="24"/>
                <w:szCs w:val="24"/>
              </w:rPr>
            </w:pPr>
          </w:p>
        </w:tc>
        <w:tc>
          <w:tcPr>
            <w:tcW w:w="347" w:type="pct"/>
            <w:tcBorders>
              <w:bottom w:val="single" w:color="000000" w:sz="10" w:space="0"/>
            </w:tcBorders>
            <w:vAlign w:val="top"/>
          </w:tcPr>
          <w:p w14:paraId="56D8D71C">
            <w:pPr>
              <w:rPr>
                <w:rFonts w:hint="eastAsia" w:ascii="宋体" w:hAnsi="宋体" w:eastAsia="宋体" w:cs="宋体"/>
                <w:sz w:val="24"/>
                <w:szCs w:val="24"/>
              </w:rPr>
            </w:pPr>
          </w:p>
        </w:tc>
        <w:tc>
          <w:tcPr>
            <w:tcW w:w="430" w:type="pct"/>
            <w:tcBorders>
              <w:bottom w:val="single" w:color="000000" w:sz="10" w:space="0"/>
            </w:tcBorders>
            <w:vAlign w:val="top"/>
          </w:tcPr>
          <w:p w14:paraId="48AF0C71">
            <w:pPr>
              <w:rPr>
                <w:rFonts w:hint="eastAsia" w:ascii="宋体" w:hAnsi="宋体" w:eastAsia="宋体" w:cs="宋体"/>
                <w:sz w:val="24"/>
                <w:szCs w:val="24"/>
              </w:rPr>
            </w:pPr>
          </w:p>
        </w:tc>
        <w:tc>
          <w:tcPr>
            <w:tcW w:w="533" w:type="pct"/>
            <w:tcBorders>
              <w:bottom w:val="single" w:color="000000" w:sz="10" w:space="0"/>
            </w:tcBorders>
            <w:vAlign w:val="top"/>
          </w:tcPr>
          <w:p w14:paraId="7554FE66">
            <w:pPr>
              <w:rPr>
                <w:rFonts w:hint="eastAsia" w:ascii="宋体" w:hAnsi="宋体" w:eastAsia="宋体" w:cs="宋体"/>
                <w:sz w:val="24"/>
                <w:szCs w:val="24"/>
              </w:rPr>
            </w:pPr>
          </w:p>
        </w:tc>
        <w:tc>
          <w:tcPr>
            <w:tcW w:w="506" w:type="pct"/>
            <w:tcBorders>
              <w:bottom w:val="single" w:color="000000" w:sz="10" w:space="0"/>
            </w:tcBorders>
            <w:vAlign w:val="top"/>
          </w:tcPr>
          <w:p w14:paraId="6ECCC3BB">
            <w:pPr>
              <w:rPr>
                <w:rFonts w:hint="eastAsia" w:ascii="宋体" w:hAnsi="宋体" w:eastAsia="宋体" w:cs="宋体"/>
                <w:sz w:val="24"/>
                <w:szCs w:val="24"/>
              </w:rPr>
            </w:pPr>
          </w:p>
        </w:tc>
        <w:tc>
          <w:tcPr>
            <w:tcW w:w="435" w:type="pct"/>
            <w:tcBorders>
              <w:bottom w:val="single" w:color="000000" w:sz="10" w:space="0"/>
            </w:tcBorders>
            <w:vAlign w:val="top"/>
          </w:tcPr>
          <w:p w14:paraId="47049D53">
            <w:pPr>
              <w:rPr>
                <w:rFonts w:hint="eastAsia" w:ascii="宋体" w:hAnsi="宋体" w:eastAsia="宋体" w:cs="宋体"/>
                <w:sz w:val="24"/>
                <w:szCs w:val="24"/>
              </w:rPr>
            </w:pPr>
          </w:p>
        </w:tc>
        <w:tc>
          <w:tcPr>
            <w:tcW w:w="630" w:type="pct"/>
            <w:tcBorders>
              <w:bottom w:val="single" w:color="000000" w:sz="10" w:space="0"/>
            </w:tcBorders>
            <w:vAlign w:val="top"/>
          </w:tcPr>
          <w:p w14:paraId="5806932E">
            <w:pPr>
              <w:rPr>
                <w:rFonts w:hint="eastAsia" w:ascii="宋体" w:hAnsi="宋体" w:eastAsia="宋体" w:cs="宋体"/>
                <w:sz w:val="24"/>
                <w:szCs w:val="24"/>
              </w:rPr>
            </w:pPr>
          </w:p>
        </w:tc>
        <w:tc>
          <w:tcPr>
            <w:tcW w:w="424" w:type="pct"/>
            <w:tcBorders>
              <w:bottom w:val="single" w:color="000000" w:sz="10" w:space="0"/>
              <w:right w:val="single" w:color="000000" w:sz="10" w:space="0"/>
            </w:tcBorders>
            <w:vAlign w:val="top"/>
          </w:tcPr>
          <w:p w14:paraId="619FACC2">
            <w:pPr>
              <w:rPr>
                <w:rFonts w:hint="eastAsia" w:ascii="宋体" w:hAnsi="宋体" w:eastAsia="宋体" w:cs="宋体"/>
                <w:sz w:val="24"/>
                <w:szCs w:val="24"/>
              </w:rPr>
            </w:pPr>
          </w:p>
        </w:tc>
      </w:tr>
    </w:tbl>
    <w:p w14:paraId="4EC377B3">
      <w:pPr>
        <w:rPr>
          <w:rFonts w:hint="eastAsia" w:ascii="宋体" w:hAnsi="宋体" w:eastAsia="宋体" w:cs="宋体"/>
          <w:sz w:val="24"/>
          <w:szCs w:val="24"/>
        </w:rPr>
      </w:pPr>
      <w:r>
        <w:rPr>
          <w:rFonts w:hint="eastAsia" w:ascii="宋体" w:hAnsi="宋体" w:eastAsia="宋体" w:cs="宋体"/>
          <w:sz w:val="24"/>
          <w:szCs w:val="24"/>
        </w:rPr>
        <w:br w:type="page"/>
      </w:r>
    </w:p>
    <w:p w14:paraId="45F75148">
      <w:pPr>
        <w:pStyle w:val="2"/>
        <w:rPr>
          <w:rFonts w:hint="eastAsia" w:ascii="宋体" w:hAnsi="宋体" w:eastAsia="宋体" w:cs="宋体"/>
          <w:sz w:val="24"/>
          <w:szCs w:val="24"/>
        </w:rPr>
      </w:pPr>
    </w:p>
    <w:p w14:paraId="7B45B8C4">
      <w:pPr>
        <w:spacing w:before="91" w:line="223" w:lineRule="auto"/>
        <w:ind w:left="29"/>
        <w:rPr>
          <w:rFonts w:hint="eastAsia" w:ascii="宋体" w:hAnsi="宋体" w:eastAsia="宋体" w:cs="宋体"/>
          <w:sz w:val="24"/>
          <w:szCs w:val="24"/>
        </w:rPr>
      </w:pPr>
      <w:r>
        <w:rPr>
          <w:rFonts w:hint="eastAsia" w:ascii="宋体" w:hAnsi="宋体" w:eastAsia="宋体" w:cs="宋体"/>
          <w:spacing w:val="-11"/>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spacing w:val="-11"/>
          <w:sz w:val="24"/>
          <w:szCs w:val="24"/>
        </w:rPr>
        <w:t>3：</w:t>
      </w:r>
    </w:p>
    <w:p w14:paraId="159E5089">
      <w:pPr>
        <w:spacing w:before="37" w:line="222" w:lineRule="auto"/>
        <w:ind w:left="3501"/>
        <w:rPr>
          <w:rFonts w:hint="eastAsia" w:ascii="宋体" w:hAnsi="宋体" w:eastAsia="宋体" w:cs="宋体"/>
          <w:sz w:val="24"/>
          <w:szCs w:val="24"/>
        </w:rPr>
      </w:pPr>
      <w:r>
        <w:rPr>
          <w:rFonts w:hint="eastAsia" w:ascii="宋体" w:hAnsi="宋体" w:eastAsia="宋体" w:cs="宋体"/>
          <w:spacing w:val="-2"/>
          <w:sz w:val="24"/>
          <w:szCs w:val="24"/>
        </w:rPr>
        <w:t>工程质量保修书</w:t>
      </w:r>
    </w:p>
    <w:p w14:paraId="4B1E23C3">
      <w:pPr>
        <w:spacing w:before="23" w:line="222" w:lineRule="auto"/>
        <w:ind w:left="875"/>
        <w:rPr>
          <w:rFonts w:hint="eastAsia" w:ascii="宋体" w:hAnsi="宋体" w:eastAsia="宋体" w:cs="宋体"/>
          <w:sz w:val="24"/>
          <w:szCs w:val="24"/>
        </w:rPr>
      </w:pPr>
      <w:r>
        <w:rPr>
          <w:rFonts w:hint="eastAsia" w:ascii="宋体" w:hAnsi="宋体" w:eastAsia="宋体" w:cs="宋体"/>
          <w:spacing w:val="-2"/>
          <w:sz w:val="24"/>
          <w:szCs w:val="24"/>
        </w:rPr>
        <w:t>发包人（全称</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069C3528">
      <w:pPr>
        <w:spacing w:before="23" w:line="222" w:lineRule="auto"/>
        <w:ind w:left="867"/>
        <w:rPr>
          <w:rFonts w:hint="eastAsia" w:ascii="宋体" w:hAnsi="宋体" w:eastAsia="宋体" w:cs="宋体"/>
          <w:sz w:val="24"/>
          <w:szCs w:val="24"/>
        </w:rPr>
      </w:pPr>
      <w:r>
        <w:rPr>
          <w:rFonts w:hint="eastAsia" w:ascii="宋体" w:hAnsi="宋体" w:eastAsia="宋体" w:cs="宋体"/>
          <w:spacing w:val="-1"/>
          <w:sz w:val="24"/>
          <w:szCs w:val="24"/>
        </w:rPr>
        <w:t>承包人（全称</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p>
    <w:p w14:paraId="3AD5A1C6">
      <w:pPr>
        <w:pStyle w:val="2"/>
        <w:spacing w:line="292" w:lineRule="auto"/>
        <w:rPr>
          <w:rFonts w:hint="eastAsia" w:ascii="宋体" w:hAnsi="宋体" w:eastAsia="宋体" w:cs="宋体"/>
          <w:sz w:val="24"/>
          <w:szCs w:val="24"/>
        </w:rPr>
      </w:pPr>
    </w:p>
    <w:p w14:paraId="186A6BFC">
      <w:pPr>
        <w:spacing w:before="91" w:line="237" w:lineRule="auto"/>
        <w:ind w:left="16" w:right="144" w:firstLine="575"/>
        <w:jc w:val="both"/>
        <w:rPr>
          <w:rFonts w:hint="eastAsia" w:ascii="宋体" w:hAnsi="宋体" w:eastAsia="宋体" w:cs="宋体"/>
          <w:sz w:val="24"/>
          <w:szCs w:val="24"/>
        </w:rPr>
      </w:pPr>
      <w:r>
        <w:rPr>
          <w:rFonts w:hint="eastAsia" w:ascii="宋体" w:hAnsi="宋体" w:eastAsia="宋体" w:cs="宋体"/>
          <w:spacing w:val="-2"/>
          <w:sz w:val="24"/>
          <w:szCs w:val="24"/>
        </w:rPr>
        <w:t>发包人和承包人根据《中华人民共和国建筑法》和《建</w:t>
      </w:r>
      <w:r>
        <w:rPr>
          <w:rFonts w:hint="eastAsia" w:ascii="宋体" w:hAnsi="宋体" w:eastAsia="宋体" w:cs="宋体"/>
          <w:spacing w:val="-3"/>
          <w:sz w:val="24"/>
          <w:szCs w:val="24"/>
        </w:rPr>
        <w:t>设工程质量管</w:t>
      </w:r>
      <w:r>
        <w:rPr>
          <w:rFonts w:hint="eastAsia" w:ascii="宋体" w:hAnsi="宋体" w:eastAsia="宋体" w:cs="宋体"/>
          <w:spacing w:val="-1"/>
          <w:sz w:val="24"/>
          <w:szCs w:val="24"/>
        </w:rPr>
        <w:t>理条例》，经协商一致就</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（工程全称）签订工程质量保</w:t>
      </w:r>
      <w:r>
        <w:rPr>
          <w:rFonts w:hint="eastAsia" w:ascii="宋体" w:hAnsi="宋体" w:eastAsia="宋体" w:cs="宋体"/>
          <w:spacing w:val="-5"/>
          <w:sz w:val="24"/>
          <w:szCs w:val="24"/>
        </w:rPr>
        <w:t>修书。</w:t>
      </w:r>
    </w:p>
    <w:p w14:paraId="074C12AA">
      <w:pPr>
        <w:spacing w:before="1" w:line="221" w:lineRule="auto"/>
        <w:ind w:left="588"/>
        <w:rPr>
          <w:rFonts w:hint="eastAsia" w:ascii="宋体" w:hAnsi="宋体" w:eastAsia="宋体" w:cs="宋体"/>
          <w:sz w:val="24"/>
          <w:szCs w:val="24"/>
        </w:rPr>
      </w:pPr>
      <w:r>
        <w:rPr>
          <w:rFonts w:hint="eastAsia" w:ascii="宋体" w:hAnsi="宋体" w:eastAsia="宋体" w:cs="宋体"/>
          <w:sz w:val="24"/>
          <w:szCs w:val="24"/>
        </w:rPr>
        <w:t>一、工程质量保修范围和内容</w:t>
      </w:r>
    </w:p>
    <w:p w14:paraId="11C75B7F">
      <w:pPr>
        <w:spacing w:before="25" w:line="237" w:lineRule="auto"/>
        <w:ind w:left="22" w:right="144" w:firstLine="561"/>
        <w:rPr>
          <w:rFonts w:hint="eastAsia" w:ascii="宋体" w:hAnsi="宋体" w:eastAsia="宋体" w:cs="宋体"/>
          <w:sz w:val="24"/>
          <w:szCs w:val="24"/>
        </w:rPr>
      </w:pPr>
      <w:r>
        <w:rPr>
          <w:rFonts w:hint="eastAsia" w:ascii="宋体" w:hAnsi="宋体" w:eastAsia="宋体" w:cs="宋体"/>
          <w:spacing w:val="-2"/>
          <w:sz w:val="24"/>
          <w:szCs w:val="24"/>
        </w:rPr>
        <w:t>承包人在质量保修期内，按照有关法律规定和合同约定，承担工程质量保修责任。</w:t>
      </w:r>
    </w:p>
    <w:p w14:paraId="3637FE8D">
      <w:pPr>
        <w:spacing w:before="2" w:line="237" w:lineRule="auto"/>
        <w:ind w:left="19" w:right="48" w:firstLine="570"/>
        <w:jc w:val="both"/>
        <w:rPr>
          <w:rFonts w:hint="eastAsia" w:ascii="宋体" w:hAnsi="宋体" w:eastAsia="宋体" w:cs="宋体"/>
          <w:sz w:val="24"/>
          <w:szCs w:val="24"/>
        </w:rPr>
      </w:pPr>
      <w:r>
        <w:rPr>
          <w:rFonts w:hint="eastAsia" w:ascii="宋体" w:hAnsi="宋体" w:eastAsia="宋体" w:cs="宋体"/>
          <w:spacing w:val="-2"/>
          <w:sz w:val="24"/>
          <w:szCs w:val="24"/>
        </w:rPr>
        <w:t>质量保修范围包括地基基础工程、主体结构工程，屋面防</w:t>
      </w:r>
      <w:r>
        <w:rPr>
          <w:rFonts w:hint="eastAsia" w:ascii="宋体" w:hAnsi="宋体" w:eastAsia="宋体" w:cs="宋体"/>
          <w:spacing w:val="-3"/>
          <w:sz w:val="24"/>
          <w:szCs w:val="24"/>
        </w:rPr>
        <w:t>水工程、有</w:t>
      </w:r>
      <w:r>
        <w:rPr>
          <w:rFonts w:hint="eastAsia" w:ascii="宋体" w:hAnsi="宋体" w:eastAsia="宋体" w:cs="宋体"/>
          <w:spacing w:val="-7"/>
          <w:sz w:val="24"/>
          <w:szCs w:val="24"/>
        </w:rPr>
        <w:t>防水要求的卫生间、房间和外墙面的防渗漏，供热与供冷系</w:t>
      </w:r>
      <w:r>
        <w:rPr>
          <w:rFonts w:hint="eastAsia" w:ascii="宋体" w:hAnsi="宋体" w:eastAsia="宋体" w:cs="宋体"/>
          <w:spacing w:val="-8"/>
          <w:sz w:val="24"/>
          <w:szCs w:val="24"/>
        </w:rPr>
        <w:t>统，电气管线、</w:t>
      </w:r>
      <w:r>
        <w:rPr>
          <w:rFonts w:hint="eastAsia" w:ascii="宋体" w:hAnsi="宋体" w:eastAsia="宋体" w:cs="宋体"/>
          <w:spacing w:val="-2"/>
          <w:sz w:val="24"/>
          <w:szCs w:val="24"/>
        </w:rPr>
        <w:t>给排水管道、设备安装和装修工程，以及双方约定的其他项目。具体保修</w:t>
      </w:r>
      <w:r>
        <w:rPr>
          <w:rFonts w:hint="eastAsia" w:ascii="宋体" w:hAnsi="宋体" w:eastAsia="宋体" w:cs="宋体"/>
          <w:spacing w:val="1"/>
          <w:sz w:val="24"/>
          <w:szCs w:val="24"/>
        </w:rPr>
        <w:t>的内容，双方约定如下：</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6A112273">
      <w:pPr>
        <w:spacing w:before="1" w:line="221" w:lineRule="auto"/>
        <w:ind w:left="595"/>
        <w:rPr>
          <w:rFonts w:hint="eastAsia" w:ascii="宋体" w:hAnsi="宋体" w:eastAsia="宋体" w:cs="宋体"/>
          <w:sz w:val="24"/>
          <w:szCs w:val="24"/>
        </w:rPr>
      </w:pPr>
      <w:r>
        <w:rPr>
          <w:rFonts w:hint="eastAsia" w:ascii="宋体" w:hAnsi="宋体" w:eastAsia="宋体" w:cs="宋体"/>
          <w:spacing w:val="-2"/>
          <w:sz w:val="24"/>
          <w:szCs w:val="24"/>
        </w:rPr>
        <w:t>二、质量保修期</w:t>
      </w:r>
    </w:p>
    <w:p w14:paraId="653FD270">
      <w:pPr>
        <w:spacing w:before="24" w:line="222" w:lineRule="auto"/>
        <w:ind w:left="17" w:leftChars="8" w:firstLine="619" w:firstLineChars="254"/>
        <w:rPr>
          <w:rFonts w:hint="eastAsia" w:ascii="宋体" w:hAnsi="宋体" w:eastAsia="宋体" w:cs="宋体"/>
          <w:sz w:val="24"/>
          <w:szCs w:val="24"/>
        </w:rPr>
      </w:pPr>
      <w:r>
        <w:rPr>
          <w:rFonts w:hint="eastAsia" w:ascii="宋体" w:hAnsi="宋体" w:eastAsia="宋体" w:cs="宋体"/>
          <w:spacing w:val="2"/>
          <w:sz w:val="24"/>
          <w:szCs w:val="24"/>
        </w:rPr>
        <w:t>根据《建设工程质量管理条例》及有关规定，工程的质量</w:t>
      </w:r>
      <w:r>
        <w:rPr>
          <w:rFonts w:hint="eastAsia" w:ascii="宋体" w:hAnsi="宋体" w:eastAsia="宋体" w:cs="宋体"/>
          <w:spacing w:val="1"/>
          <w:sz w:val="24"/>
          <w:szCs w:val="24"/>
        </w:rPr>
        <w:t>保修期如下：</w:t>
      </w:r>
    </w:p>
    <w:p w14:paraId="3ED51E49">
      <w:pPr>
        <w:spacing w:before="24" w:line="223" w:lineRule="auto"/>
        <w:ind w:left="17" w:leftChars="8" w:firstLine="614" w:firstLineChars="254"/>
        <w:rPr>
          <w:rFonts w:hint="eastAsia" w:ascii="宋体" w:hAnsi="宋体" w:eastAsia="宋体" w:cs="宋体"/>
          <w:sz w:val="24"/>
          <w:szCs w:val="24"/>
        </w:rPr>
      </w:pPr>
      <w:r>
        <w:rPr>
          <w:rFonts w:hint="eastAsia" w:ascii="宋体" w:hAnsi="宋体" w:eastAsia="宋体" w:cs="宋体"/>
          <w:spacing w:val="1"/>
          <w:sz w:val="24"/>
          <w:szCs w:val="24"/>
        </w:rPr>
        <w:t>1．地基基础工程和主体结构工程为设计文件规定的工程合理使用年限；</w:t>
      </w:r>
    </w:p>
    <w:p w14:paraId="4316E94F">
      <w:pPr>
        <w:spacing w:before="21" w:line="223" w:lineRule="auto"/>
        <w:ind w:left="17" w:leftChars="8" w:firstLine="614" w:firstLineChars="254"/>
        <w:rPr>
          <w:rFonts w:hint="eastAsia" w:ascii="宋体" w:hAnsi="宋体" w:eastAsia="宋体" w:cs="宋体"/>
          <w:sz w:val="24"/>
          <w:szCs w:val="24"/>
        </w:rPr>
      </w:pPr>
      <w:r>
        <w:rPr>
          <w:rFonts w:hint="eastAsia" w:ascii="宋体" w:hAnsi="宋体" w:eastAsia="宋体" w:cs="宋体"/>
          <w:spacing w:val="1"/>
          <w:sz w:val="24"/>
          <w:szCs w:val="24"/>
        </w:rPr>
        <w:t>2．屋面防水工程、有防水要求的卫生间、</w:t>
      </w:r>
      <w:r>
        <w:rPr>
          <w:rFonts w:hint="eastAsia" w:ascii="宋体" w:hAnsi="宋体" w:eastAsia="宋体" w:cs="宋体"/>
          <w:sz w:val="24"/>
          <w:szCs w:val="24"/>
        </w:rPr>
        <w:t>房间和外墙面的防渗为</w:t>
      </w:r>
      <w:r>
        <w:rPr>
          <w:rFonts w:hint="eastAsia" w:ascii="宋体" w:hAnsi="宋体" w:eastAsia="宋体" w:cs="宋体"/>
          <w:spacing w:val="-52"/>
          <w:sz w:val="24"/>
          <w:szCs w:val="24"/>
        </w:rPr>
        <w:t xml:space="preserve"> </w:t>
      </w:r>
      <w:r>
        <w:rPr>
          <w:rFonts w:hint="eastAsia" w:ascii="宋体" w:hAnsi="宋体" w:eastAsia="宋体" w:cs="宋体"/>
          <w:sz w:val="24"/>
          <w:szCs w:val="24"/>
          <w:u w:val="single" w:color="auto"/>
        </w:rPr>
        <w:t>5</w:t>
      </w:r>
      <w:r>
        <w:rPr>
          <w:rFonts w:hint="eastAsia" w:ascii="宋体" w:hAnsi="宋体" w:eastAsia="宋体" w:cs="宋体"/>
          <w:spacing w:val="-43"/>
          <w:sz w:val="24"/>
          <w:szCs w:val="24"/>
          <w:u w:val="single" w:color="auto"/>
        </w:rPr>
        <w:t xml:space="preserve"> </w:t>
      </w:r>
      <w:r>
        <w:rPr>
          <w:rFonts w:hint="eastAsia" w:ascii="宋体" w:hAnsi="宋体" w:eastAsia="宋体" w:cs="宋体"/>
          <w:sz w:val="24"/>
          <w:szCs w:val="24"/>
        </w:rPr>
        <w:t>年；</w:t>
      </w:r>
    </w:p>
    <w:p w14:paraId="5CA31A10">
      <w:pPr>
        <w:spacing w:before="22" w:line="223" w:lineRule="auto"/>
        <w:ind w:left="17" w:leftChars="8" w:firstLine="599" w:firstLineChars="254"/>
        <w:rPr>
          <w:rFonts w:hint="eastAsia" w:ascii="宋体" w:hAnsi="宋体" w:eastAsia="宋体" w:cs="宋体"/>
          <w:sz w:val="24"/>
          <w:szCs w:val="24"/>
        </w:rPr>
      </w:pPr>
      <w:r>
        <w:rPr>
          <w:rFonts w:hint="eastAsia" w:ascii="宋体" w:hAnsi="宋体" w:eastAsia="宋体" w:cs="宋体"/>
          <w:spacing w:val="-2"/>
          <w:sz w:val="24"/>
          <w:szCs w:val="24"/>
        </w:rPr>
        <w:t>3．装修工程为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2"/>
          <w:sz w:val="24"/>
          <w:szCs w:val="24"/>
        </w:rPr>
        <w:t>年；</w:t>
      </w:r>
    </w:p>
    <w:p w14:paraId="7FFF7BD5">
      <w:pPr>
        <w:spacing w:before="22" w:line="223" w:lineRule="auto"/>
        <w:ind w:left="17" w:leftChars="8" w:firstLine="614" w:firstLineChars="254"/>
        <w:rPr>
          <w:rFonts w:hint="eastAsia" w:ascii="宋体" w:hAnsi="宋体" w:eastAsia="宋体" w:cs="宋体"/>
          <w:sz w:val="24"/>
          <w:szCs w:val="24"/>
        </w:rPr>
      </w:pPr>
      <w:r>
        <w:rPr>
          <w:rFonts w:hint="eastAsia" w:ascii="宋体" w:hAnsi="宋体" w:eastAsia="宋体" w:cs="宋体"/>
          <w:spacing w:val="1"/>
          <w:sz w:val="24"/>
          <w:szCs w:val="24"/>
        </w:rPr>
        <w:t>4．电气管线、给排水管道、设备安装工程为</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u w:val="single" w:color="auto"/>
        </w:rPr>
        <w:t xml:space="preserve">2 </w:t>
      </w:r>
      <w:r>
        <w:rPr>
          <w:rFonts w:hint="eastAsia" w:ascii="宋体" w:hAnsi="宋体" w:eastAsia="宋体" w:cs="宋体"/>
          <w:spacing w:val="1"/>
          <w:sz w:val="24"/>
          <w:szCs w:val="24"/>
        </w:rPr>
        <w:t>年；</w:t>
      </w:r>
    </w:p>
    <w:p w14:paraId="4AE7809F">
      <w:pPr>
        <w:spacing w:before="22" w:line="223" w:lineRule="auto"/>
        <w:ind w:left="17" w:leftChars="8" w:firstLine="624" w:firstLineChars="254"/>
        <w:rPr>
          <w:rFonts w:hint="eastAsia" w:ascii="宋体" w:hAnsi="宋体" w:eastAsia="宋体" w:cs="宋体"/>
          <w:sz w:val="24"/>
          <w:szCs w:val="24"/>
        </w:rPr>
      </w:pPr>
      <w:r>
        <w:rPr>
          <w:rFonts w:hint="eastAsia" w:ascii="宋体" w:hAnsi="宋体" w:eastAsia="宋体" w:cs="宋体"/>
          <w:spacing w:val="3"/>
          <w:sz w:val="24"/>
          <w:szCs w:val="24"/>
        </w:rPr>
        <w:t>5．供热与供冷系统为</w:t>
      </w:r>
      <w:r>
        <w:rPr>
          <w:rFonts w:hint="eastAsia" w:ascii="宋体" w:hAnsi="宋体" w:eastAsia="宋体" w:cs="宋体"/>
          <w:spacing w:val="3"/>
          <w:sz w:val="24"/>
          <w:szCs w:val="24"/>
          <w:u w:val="single" w:color="auto"/>
        </w:rPr>
        <w:t>2</w:t>
      </w:r>
      <w:r>
        <w:rPr>
          <w:rFonts w:hint="eastAsia" w:ascii="宋体" w:hAnsi="宋体" w:eastAsia="宋体" w:cs="宋体"/>
          <w:spacing w:val="-32"/>
          <w:sz w:val="24"/>
          <w:szCs w:val="24"/>
          <w:u w:val="single" w:color="auto"/>
        </w:rPr>
        <w:t xml:space="preserve"> </w:t>
      </w:r>
      <w:r>
        <w:rPr>
          <w:rFonts w:hint="eastAsia" w:ascii="宋体" w:hAnsi="宋体" w:eastAsia="宋体" w:cs="宋体"/>
          <w:spacing w:val="3"/>
          <w:sz w:val="24"/>
          <w:szCs w:val="24"/>
        </w:rPr>
        <w:t>个采暖期、供冷期；</w:t>
      </w:r>
    </w:p>
    <w:p w14:paraId="1BC8F9B8">
      <w:pPr>
        <w:spacing w:before="22" w:line="222" w:lineRule="auto"/>
        <w:ind w:left="17" w:leftChars="8" w:firstLine="609" w:firstLineChars="254"/>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pacing w:val="-121"/>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6"/>
          <w:sz w:val="24"/>
          <w:szCs w:val="24"/>
        </w:rPr>
        <w:t xml:space="preserve"> </w:t>
      </w:r>
      <w:r>
        <w:rPr>
          <w:rFonts w:hint="eastAsia" w:ascii="宋体" w:hAnsi="宋体" w:eastAsia="宋体" w:cs="宋体"/>
          <w:sz w:val="24"/>
          <w:szCs w:val="24"/>
        </w:rPr>
        <w:t>年；</w:t>
      </w:r>
    </w:p>
    <w:p w14:paraId="24425717">
      <w:pPr>
        <w:spacing w:before="22" w:line="222" w:lineRule="auto"/>
        <w:ind w:left="17" w:leftChars="8" w:firstLine="614" w:firstLineChars="254"/>
        <w:rPr>
          <w:rFonts w:hint="eastAsia" w:ascii="宋体" w:hAnsi="宋体" w:eastAsia="宋体" w:cs="宋体"/>
          <w:sz w:val="24"/>
          <w:szCs w:val="24"/>
        </w:rPr>
      </w:pPr>
      <w:r>
        <w:rPr>
          <w:rFonts w:hint="eastAsia" w:ascii="宋体" w:hAnsi="宋体" w:eastAsia="宋体" w:cs="宋体"/>
          <w:spacing w:val="1"/>
          <w:sz w:val="24"/>
          <w:szCs w:val="24"/>
        </w:rPr>
        <w:t>7．其他项目保修期限约定如下：</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62D959A9">
      <w:pPr>
        <w:spacing w:before="23" w:line="222" w:lineRule="auto"/>
        <w:ind w:left="17" w:leftChars="8" w:firstLine="614" w:firstLineChars="254"/>
        <w:rPr>
          <w:rFonts w:hint="eastAsia" w:ascii="宋体" w:hAnsi="宋体" w:eastAsia="宋体" w:cs="宋体"/>
          <w:sz w:val="24"/>
          <w:szCs w:val="24"/>
        </w:rPr>
      </w:pPr>
      <w:r>
        <w:rPr>
          <w:rFonts w:hint="eastAsia" w:ascii="宋体" w:hAnsi="宋体" w:eastAsia="宋体" w:cs="宋体"/>
          <w:spacing w:val="1"/>
          <w:sz w:val="24"/>
          <w:szCs w:val="24"/>
        </w:rPr>
        <w:t>质量保修期自工程竣工验收合格之日起计算。</w:t>
      </w:r>
    </w:p>
    <w:p w14:paraId="26A47118">
      <w:pPr>
        <w:spacing w:before="25" w:line="222" w:lineRule="auto"/>
        <w:ind w:left="663"/>
        <w:rPr>
          <w:rFonts w:hint="eastAsia" w:ascii="宋体" w:hAnsi="宋体" w:eastAsia="宋体" w:cs="宋体"/>
          <w:sz w:val="24"/>
          <w:szCs w:val="24"/>
        </w:rPr>
      </w:pPr>
      <w:r>
        <w:rPr>
          <w:rFonts w:hint="eastAsia" w:ascii="宋体" w:hAnsi="宋体" w:eastAsia="宋体" w:cs="宋体"/>
          <w:spacing w:val="-2"/>
          <w:sz w:val="24"/>
          <w:szCs w:val="24"/>
        </w:rPr>
        <w:t>三、缺陷责任期</w:t>
      </w:r>
    </w:p>
    <w:p w14:paraId="42863792">
      <w:pPr>
        <w:spacing w:before="24" w:line="237" w:lineRule="auto"/>
        <w:ind w:left="17" w:leftChars="8" w:right="144" w:firstLine="621" w:firstLineChars="257"/>
        <w:jc w:val="both"/>
        <w:rPr>
          <w:rFonts w:hint="eastAsia" w:ascii="宋体" w:hAnsi="宋体" w:eastAsia="宋体" w:cs="宋体"/>
          <w:sz w:val="24"/>
          <w:szCs w:val="24"/>
        </w:rPr>
      </w:pPr>
      <w:r>
        <w:rPr>
          <w:rFonts w:hint="eastAsia" w:ascii="宋体" w:hAnsi="宋体" w:eastAsia="宋体" w:cs="宋体"/>
          <w:spacing w:val="1"/>
          <w:sz w:val="24"/>
          <w:szCs w:val="24"/>
        </w:rPr>
        <w:t>工程缺陷责任期为</w:t>
      </w:r>
      <w:r>
        <w:rPr>
          <w:rFonts w:hint="eastAsia" w:ascii="宋体" w:hAnsi="宋体" w:eastAsia="宋体" w:cs="宋体"/>
          <w:spacing w:val="-125"/>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个月，缺陷责任期自工程实际竣工之日起计</w:t>
      </w:r>
      <w:r>
        <w:rPr>
          <w:rFonts w:hint="eastAsia" w:ascii="宋体" w:hAnsi="宋体" w:eastAsia="宋体" w:cs="宋体"/>
          <w:spacing w:val="-2"/>
          <w:sz w:val="24"/>
          <w:szCs w:val="24"/>
        </w:rPr>
        <w:t>算。单位工程先于全部工程进行验收，单位工程缺陷责任期自单位工程验</w:t>
      </w:r>
      <w:r>
        <w:rPr>
          <w:rFonts w:hint="eastAsia" w:ascii="宋体" w:hAnsi="宋体" w:eastAsia="宋体" w:cs="宋体"/>
          <w:spacing w:val="-1"/>
          <w:sz w:val="24"/>
          <w:szCs w:val="24"/>
        </w:rPr>
        <w:t>收合格之日起算。</w:t>
      </w:r>
    </w:p>
    <w:p w14:paraId="2F987275">
      <w:pPr>
        <w:spacing w:before="1" w:line="221" w:lineRule="auto"/>
        <w:ind w:left="17" w:leftChars="8" w:firstLine="621" w:firstLineChars="257"/>
        <w:rPr>
          <w:rFonts w:hint="eastAsia" w:ascii="宋体" w:hAnsi="宋体" w:eastAsia="宋体" w:cs="宋体"/>
          <w:sz w:val="24"/>
          <w:szCs w:val="24"/>
        </w:rPr>
      </w:pPr>
      <w:r>
        <w:rPr>
          <w:rFonts w:hint="eastAsia" w:ascii="宋体" w:hAnsi="宋体" w:eastAsia="宋体" w:cs="宋体"/>
          <w:spacing w:val="1"/>
          <w:sz w:val="24"/>
          <w:szCs w:val="24"/>
        </w:rPr>
        <w:t>缺陷责任期终止后，发包人应退还剩余的履约保证金。</w:t>
      </w:r>
    </w:p>
    <w:p w14:paraId="6093AC1F">
      <w:pPr>
        <w:spacing w:before="23" w:line="222" w:lineRule="auto"/>
        <w:ind w:left="689"/>
        <w:rPr>
          <w:rFonts w:hint="eastAsia" w:ascii="宋体" w:hAnsi="宋体" w:eastAsia="宋体" w:cs="宋体"/>
          <w:sz w:val="24"/>
          <w:szCs w:val="24"/>
        </w:rPr>
      </w:pPr>
      <w:r>
        <w:rPr>
          <w:rFonts w:hint="eastAsia" w:ascii="宋体" w:hAnsi="宋体" w:eastAsia="宋体" w:cs="宋体"/>
          <w:spacing w:val="-5"/>
          <w:sz w:val="24"/>
          <w:szCs w:val="24"/>
        </w:rPr>
        <w:t>四、质量保修责任</w:t>
      </w:r>
    </w:p>
    <w:p w14:paraId="36068023">
      <w:pPr>
        <w:spacing w:before="24" w:line="237" w:lineRule="auto"/>
        <w:ind w:left="17" w:leftChars="8" w:right="144" w:firstLine="621" w:firstLineChars="257"/>
        <w:jc w:val="both"/>
        <w:rPr>
          <w:rFonts w:hint="eastAsia" w:ascii="宋体" w:hAnsi="宋体" w:eastAsia="宋体" w:cs="宋体"/>
          <w:spacing w:val="1"/>
          <w:sz w:val="24"/>
          <w:szCs w:val="24"/>
        </w:rPr>
      </w:pPr>
      <w:r>
        <w:rPr>
          <w:rFonts w:hint="eastAsia" w:ascii="宋体" w:hAnsi="宋体" w:eastAsia="宋体" w:cs="宋体"/>
          <w:spacing w:val="1"/>
          <w:sz w:val="24"/>
          <w:szCs w:val="24"/>
        </w:rPr>
        <w:t>1．属于保修范围、内容的项目，承包人应当在接到保修通知之日起7天内派人保修。承包人不在约定期限内派人保修的，发包人可以委托他人修理。</w:t>
      </w:r>
    </w:p>
    <w:p w14:paraId="5152899B">
      <w:pPr>
        <w:spacing w:before="24" w:line="237" w:lineRule="auto"/>
        <w:ind w:left="17" w:leftChars="8" w:right="144" w:firstLine="621" w:firstLineChars="257"/>
        <w:jc w:val="both"/>
        <w:rPr>
          <w:rFonts w:hint="eastAsia" w:ascii="宋体" w:hAnsi="宋体" w:eastAsia="宋体" w:cs="宋体"/>
          <w:spacing w:val="1"/>
          <w:sz w:val="24"/>
          <w:szCs w:val="24"/>
        </w:rPr>
      </w:pPr>
      <w:r>
        <w:rPr>
          <w:rFonts w:hint="eastAsia" w:ascii="宋体" w:hAnsi="宋体" w:eastAsia="宋体" w:cs="宋体"/>
          <w:spacing w:val="1"/>
          <w:sz w:val="24"/>
          <w:szCs w:val="24"/>
        </w:rPr>
        <w:t>2．发生紧急事故需抢修的，承包人在接到事故通知后，应当立即到达事故现场抢修。</w:t>
      </w:r>
    </w:p>
    <w:p w14:paraId="38A32715">
      <w:pPr>
        <w:spacing w:before="24" w:line="237" w:lineRule="auto"/>
        <w:ind w:left="17" w:leftChars="8" w:right="144" w:firstLine="621" w:firstLineChars="257"/>
        <w:jc w:val="both"/>
        <w:rPr>
          <w:rFonts w:hint="eastAsia" w:ascii="宋体" w:hAnsi="宋体" w:eastAsia="宋体" w:cs="宋体"/>
          <w:spacing w:val="1"/>
          <w:sz w:val="24"/>
          <w:szCs w:val="24"/>
        </w:rPr>
      </w:pPr>
      <w:r>
        <w:rPr>
          <w:rFonts w:hint="eastAsia" w:ascii="宋体" w:hAnsi="宋体" w:eastAsia="宋体" w:cs="宋体"/>
          <w:spacing w:val="1"/>
          <w:sz w:val="24"/>
          <w:szCs w:val="24"/>
        </w:rPr>
        <w:t>3．对于涉及结构安全的质量问题，应当按照《建设工程质量管理条例》的规定，立即向当地建设行政主管部门和有关部门报告，采取安全防范措</w:t>
      </w:r>
    </w:p>
    <w:p w14:paraId="1CB8ECB0">
      <w:pPr>
        <w:spacing w:before="24" w:line="237" w:lineRule="auto"/>
        <w:ind w:left="17" w:leftChars="8" w:right="144" w:firstLine="621" w:firstLineChars="257"/>
        <w:jc w:val="both"/>
        <w:rPr>
          <w:rFonts w:hint="eastAsia" w:ascii="宋体" w:hAnsi="宋体" w:eastAsia="宋体" w:cs="宋体"/>
          <w:spacing w:val="1"/>
          <w:sz w:val="24"/>
          <w:szCs w:val="24"/>
        </w:rPr>
      </w:pPr>
      <w:r>
        <w:rPr>
          <w:rFonts w:hint="eastAsia" w:ascii="宋体" w:hAnsi="宋体" w:eastAsia="宋体" w:cs="宋体"/>
          <w:spacing w:val="1"/>
          <w:sz w:val="24"/>
          <w:szCs w:val="24"/>
        </w:rPr>
        <w:t>施，并由原设计人或者具有相应资质等级的设计人提出保修方案，承包人 实施保修。</w:t>
      </w:r>
    </w:p>
    <w:p w14:paraId="597DDE81">
      <w:pPr>
        <w:spacing w:before="24" w:line="237" w:lineRule="auto"/>
        <w:ind w:left="17" w:leftChars="8" w:right="144" w:firstLine="621" w:firstLineChars="257"/>
        <w:jc w:val="both"/>
        <w:rPr>
          <w:rFonts w:hint="eastAsia" w:ascii="宋体" w:hAnsi="宋体" w:eastAsia="宋体" w:cs="宋体"/>
          <w:spacing w:val="1"/>
          <w:sz w:val="24"/>
          <w:szCs w:val="24"/>
        </w:rPr>
      </w:pPr>
      <w:r>
        <w:rPr>
          <w:rFonts w:hint="eastAsia" w:ascii="宋体" w:hAnsi="宋体" w:eastAsia="宋体" w:cs="宋体"/>
          <w:spacing w:val="1"/>
          <w:sz w:val="24"/>
          <w:szCs w:val="24"/>
        </w:rPr>
        <w:t>4．质量保修完成后， 由发包人组织验收。</w:t>
      </w:r>
    </w:p>
    <w:p w14:paraId="2C96AE5C">
      <w:pPr>
        <w:spacing w:before="23" w:line="222" w:lineRule="auto"/>
        <w:ind w:left="660"/>
        <w:rPr>
          <w:rFonts w:hint="eastAsia" w:ascii="宋体" w:hAnsi="宋体" w:eastAsia="宋体" w:cs="宋体"/>
          <w:sz w:val="24"/>
          <w:szCs w:val="24"/>
        </w:rPr>
      </w:pPr>
      <w:r>
        <w:rPr>
          <w:rFonts w:hint="eastAsia" w:ascii="宋体" w:hAnsi="宋体" w:eastAsia="宋体" w:cs="宋体"/>
          <w:spacing w:val="-2"/>
          <w:sz w:val="24"/>
          <w:szCs w:val="24"/>
        </w:rPr>
        <w:t>五、保修费用</w:t>
      </w:r>
    </w:p>
    <w:p w14:paraId="118D8CC4">
      <w:pPr>
        <w:spacing w:before="23" w:line="222" w:lineRule="auto"/>
        <w:ind w:left="585"/>
        <w:rPr>
          <w:rFonts w:hint="eastAsia" w:ascii="宋体" w:hAnsi="宋体" w:eastAsia="宋体" w:cs="宋体"/>
          <w:sz w:val="24"/>
          <w:szCs w:val="24"/>
        </w:rPr>
      </w:pPr>
      <w:r>
        <w:rPr>
          <w:rFonts w:hint="eastAsia" w:ascii="宋体" w:hAnsi="宋体" w:eastAsia="宋体" w:cs="宋体"/>
          <w:spacing w:val="1"/>
          <w:sz w:val="24"/>
          <w:szCs w:val="24"/>
        </w:rPr>
        <w:t>保修费用由造成质量缺陷的责任方承担。</w:t>
      </w:r>
    </w:p>
    <w:p w14:paraId="21AE2899">
      <w:pPr>
        <w:tabs>
          <w:tab w:val="left" w:pos="8830"/>
        </w:tabs>
        <w:spacing w:before="22" w:line="238" w:lineRule="auto"/>
        <w:ind w:left="24" w:right="144" w:firstLine="633"/>
        <w:jc w:val="both"/>
        <w:rPr>
          <w:rFonts w:hint="eastAsia" w:ascii="宋体" w:hAnsi="宋体" w:eastAsia="宋体" w:cs="宋体"/>
          <w:sz w:val="24"/>
          <w:szCs w:val="24"/>
        </w:rPr>
      </w:pPr>
      <w:r>
        <w:rPr>
          <w:rFonts w:hint="eastAsia" w:ascii="宋体" w:hAnsi="宋体" w:eastAsia="宋体" w:cs="宋体"/>
          <w:spacing w:val="1"/>
          <w:sz w:val="24"/>
          <w:szCs w:val="24"/>
        </w:rPr>
        <w:t>六、双方约定的其他工程质量保修事项：</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工程质量保修书由发包人、承包人在工程竣工验收前共同签署，作为施工</w:t>
      </w:r>
      <w:r>
        <w:rPr>
          <w:rFonts w:hint="eastAsia" w:ascii="宋体" w:hAnsi="宋体" w:eastAsia="宋体" w:cs="宋体"/>
          <w:spacing w:val="5"/>
          <w:sz w:val="24"/>
          <w:szCs w:val="24"/>
        </w:rPr>
        <w:t xml:space="preserve"> </w:t>
      </w:r>
      <w:r>
        <w:rPr>
          <w:rFonts w:hint="eastAsia" w:ascii="宋体" w:hAnsi="宋体" w:eastAsia="宋体" w:cs="宋体"/>
          <w:sz w:val="24"/>
          <w:szCs w:val="24"/>
        </w:rPr>
        <w:t>合同附件，其有效期限至保修期满。</w:t>
      </w:r>
    </w:p>
    <w:p w14:paraId="77CC3670">
      <w:pPr>
        <w:spacing w:before="121" w:line="223" w:lineRule="auto"/>
        <w:ind w:left="25"/>
        <w:rPr>
          <w:rFonts w:hint="eastAsia" w:ascii="宋体" w:hAnsi="宋体" w:eastAsia="宋体" w:cs="宋体"/>
          <w:sz w:val="24"/>
          <w:szCs w:val="24"/>
        </w:rPr>
      </w:pPr>
      <w:r>
        <w:rPr>
          <w:rFonts w:hint="eastAsia" w:ascii="宋体" w:hAnsi="宋体" w:eastAsia="宋体" w:cs="宋体"/>
          <w:spacing w:val="-17"/>
          <w:sz w:val="24"/>
          <w:szCs w:val="24"/>
        </w:rPr>
        <w:t>发包人(公章)：</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7"/>
          <w:sz w:val="24"/>
          <w:szCs w:val="24"/>
        </w:rPr>
        <w:t>承包人(公章)：</w:t>
      </w:r>
      <w:r>
        <w:rPr>
          <w:rFonts w:hint="eastAsia" w:ascii="宋体" w:hAnsi="宋体" w:eastAsia="宋体" w:cs="宋体"/>
          <w:sz w:val="24"/>
          <w:szCs w:val="24"/>
          <w:u w:val="single" w:color="auto"/>
        </w:rPr>
        <w:t xml:space="preserve">                 </w:t>
      </w:r>
    </w:p>
    <w:p w14:paraId="584842AD">
      <w:pPr>
        <w:spacing w:before="287" w:line="232" w:lineRule="auto"/>
        <w:ind w:left="18"/>
        <w:rPr>
          <w:rFonts w:hint="eastAsia" w:ascii="宋体" w:hAnsi="宋体" w:eastAsia="宋体" w:cs="宋体"/>
          <w:sz w:val="24"/>
          <w:szCs w:val="24"/>
        </w:rPr>
      </w:pPr>
      <w:r>
        <w:rPr>
          <w:rFonts w:hint="eastAsia" w:ascii="宋体" w:hAnsi="宋体" w:eastAsia="宋体" w:cs="宋体"/>
          <w:spacing w:val="-27"/>
          <w:sz w:val="24"/>
          <w:szCs w:val="24"/>
        </w:rPr>
        <w:t>地</w:t>
      </w:r>
      <w:r>
        <w:rPr>
          <w:rFonts w:hint="eastAsia" w:ascii="宋体" w:hAnsi="宋体" w:eastAsia="宋体" w:cs="宋体"/>
          <w:spacing w:val="15"/>
          <w:sz w:val="24"/>
          <w:szCs w:val="24"/>
        </w:rPr>
        <w:t xml:space="preserve">  </w:t>
      </w:r>
      <w:r>
        <w:rPr>
          <w:rFonts w:hint="eastAsia" w:ascii="宋体" w:hAnsi="宋体" w:eastAsia="宋体" w:cs="宋体"/>
          <w:spacing w:val="-27"/>
          <w:sz w:val="24"/>
          <w:szCs w:val="24"/>
        </w:rPr>
        <w:t>址</w:t>
      </w:r>
      <w:r>
        <w:rPr>
          <w:rFonts w:hint="eastAsia" w:ascii="宋体" w:hAnsi="宋体" w:eastAsia="宋体" w:cs="宋体"/>
          <w:spacing w:val="-98"/>
          <w:sz w:val="24"/>
          <w:szCs w:val="24"/>
        </w:rPr>
        <w:t xml:space="preserve"> </w:t>
      </w:r>
      <w:r>
        <w:rPr>
          <w:rFonts w:hint="eastAsia" w:ascii="宋体" w:hAnsi="宋体" w:eastAsia="宋体" w:cs="宋体"/>
          <w:spacing w:val="-27"/>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27"/>
          <w:sz w:val="24"/>
          <w:szCs w:val="24"/>
        </w:rPr>
        <w:t>地</w:t>
      </w:r>
      <w:r>
        <w:rPr>
          <w:rFonts w:hint="eastAsia" w:ascii="宋体" w:hAnsi="宋体" w:eastAsia="宋体" w:cs="宋体"/>
          <w:spacing w:val="13"/>
          <w:sz w:val="24"/>
          <w:szCs w:val="24"/>
        </w:rPr>
        <w:t xml:space="preserve">  </w:t>
      </w:r>
      <w:r>
        <w:rPr>
          <w:rFonts w:hint="eastAsia" w:ascii="宋体" w:hAnsi="宋体" w:eastAsia="宋体" w:cs="宋体"/>
          <w:spacing w:val="-27"/>
          <w:sz w:val="24"/>
          <w:szCs w:val="24"/>
        </w:rPr>
        <w:t>址</w:t>
      </w:r>
      <w:r>
        <w:rPr>
          <w:rFonts w:hint="eastAsia" w:ascii="宋体" w:hAnsi="宋体" w:eastAsia="宋体" w:cs="宋体"/>
          <w:spacing w:val="-97"/>
          <w:sz w:val="24"/>
          <w:szCs w:val="24"/>
        </w:rPr>
        <w:t xml:space="preserve"> </w:t>
      </w:r>
      <w:r>
        <w:rPr>
          <w:rFonts w:hint="eastAsia" w:ascii="宋体" w:hAnsi="宋体" w:eastAsia="宋体" w:cs="宋体"/>
          <w:spacing w:val="-27"/>
          <w:sz w:val="24"/>
          <w:szCs w:val="24"/>
        </w:rPr>
        <w:t>：</w:t>
      </w:r>
      <w:r>
        <w:rPr>
          <w:rFonts w:hint="eastAsia" w:ascii="宋体" w:hAnsi="宋体" w:eastAsia="宋体" w:cs="宋体"/>
          <w:sz w:val="24"/>
          <w:szCs w:val="24"/>
          <w:u w:val="single" w:color="auto"/>
        </w:rPr>
        <w:t xml:space="preserve">                      </w:t>
      </w:r>
    </w:p>
    <w:p w14:paraId="3BFA747F">
      <w:pPr>
        <w:spacing w:before="271" w:line="224" w:lineRule="auto"/>
        <w:ind w:left="26"/>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z w:val="24"/>
          <w:szCs w:val="24"/>
        </w:rPr>
        <w:t>法定代表人(签字)：</w:t>
      </w:r>
      <w:r>
        <w:rPr>
          <w:rFonts w:hint="eastAsia" w:ascii="宋体" w:hAnsi="宋体" w:eastAsia="宋体" w:cs="宋体"/>
          <w:sz w:val="24"/>
          <w:szCs w:val="24"/>
          <w:u w:val="single" w:color="auto"/>
        </w:rPr>
        <w:t xml:space="preserve">            </w:t>
      </w:r>
    </w:p>
    <w:p w14:paraId="4AF19431">
      <w:pPr>
        <w:spacing w:before="284" w:line="224" w:lineRule="auto"/>
        <w:ind w:left="28"/>
        <w:rPr>
          <w:rFonts w:hint="eastAsia" w:ascii="宋体" w:hAnsi="宋体" w:eastAsia="宋体" w:cs="宋体"/>
          <w:sz w:val="24"/>
          <w:szCs w:val="24"/>
        </w:rPr>
      </w:pPr>
      <w:r>
        <w:rPr>
          <w:rFonts w:hint="eastAsia" w:ascii="宋体" w:hAnsi="宋体" w:eastAsia="宋体" w:cs="宋体"/>
          <w:spacing w:val="-10"/>
          <w:sz w:val="24"/>
          <w:szCs w:val="24"/>
        </w:rPr>
        <w:t>委托代理人(签字)：</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10"/>
          <w:sz w:val="24"/>
          <w:szCs w:val="24"/>
        </w:rPr>
        <w:t>委托代理人(签字)：</w:t>
      </w:r>
      <w:r>
        <w:rPr>
          <w:rFonts w:hint="eastAsia" w:ascii="宋体" w:hAnsi="宋体" w:eastAsia="宋体" w:cs="宋体"/>
          <w:spacing w:val="-10"/>
          <w:sz w:val="24"/>
          <w:szCs w:val="24"/>
          <w:u w:val="single" w:color="auto"/>
        </w:rPr>
        <w:t xml:space="preserve">             </w:t>
      </w:r>
    </w:p>
    <w:p w14:paraId="2FF6D6BA">
      <w:pPr>
        <w:spacing w:before="284" w:line="224" w:lineRule="auto"/>
        <w:ind w:left="48"/>
        <w:rPr>
          <w:rFonts w:hint="eastAsia" w:ascii="宋体" w:hAnsi="宋体" w:eastAsia="宋体" w:cs="宋体"/>
          <w:sz w:val="24"/>
          <w:szCs w:val="24"/>
        </w:rPr>
      </w:pPr>
      <w:r>
        <w:rPr>
          <w:rFonts w:hint="eastAsia" w:ascii="宋体" w:hAnsi="宋体" w:eastAsia="宋体" w:cs="宋体"/>
          <w:sz w:val="24"/>
          <w:szCs w:val="24"/>
        </w:rPr>
        <w:pict>
          <v:shape id="_x0000_s1095" o:spid="_x0000_s1095" style="position:absolute;left:0pt;margin-left:297pt;margin-top:27.9pt;height:0.6pt;width:149.75pt;z-index:251659264;mso-width-relative:page;mso-height-relative:page;" filled="f" stroked="t" coordsize="2995,12" path="m0,5l2995,5e">
            <v:fill on="f" focussize="0,0"/>
            <v:stroke weight="0.6pt" color="#000000" miterlimit="2" joinstyle="bevel"/>
            <v:imagedata o:title=""/>
            <o:lock v:ext="edit"/>
          </v:shape>
        </w:pict>
      </w:r>
      <w:r>
        <w:rPr>
          <w:rFonts w:hint="eastAsia" w:ascii="宋体" w:hAnsi="宋体" w:eastAsia="宋体" w:cs="宋体"/>
          <w:spacing w:val="-16"/>
          <w:sz w:val="24"/>
          <w:szCs w:val="24"/>
        </w:rPr>
        <w:t>电</w:t>
      </w:r>
      <w:r>
        <w:rPr>
          <w:rFonts w:hint="eastAsia" w:ascii="宋体" w:hAnsi="宋体" w:eastAsia="宋体" w:cs="宋体"/>
          <w:spacing w:val="12"/>
          <w:sz w:val="24"/>
          <w:szCs w:val="24"/>
        </w:rPr>
        <w:t xml:space="preserve">  </w:t>
      </w:r>
      <w:r>
        <w:rPr>
          <w:rFonts w:hint="eastAsia" w:ascii="宋体" w:hAnsi="宋体" w:eastAsia="宋体" w:cs="宋体"/>
          <w:spacing w:val="-16"/>
          <w:sz w:val="24"/>
          <w:szCs w:val="24"/>
        </w:rPr>
        <w:t>话</w:t>
      </w:r>
      <w:r>
        <w:rPr>
          <w:rFonts w:hint="eastAsia" w:ascii="宋体" w:hAnsi="宋体" w:eastAsia="宋体" w:cs="宋体"/>
          <w:spacing w:val="-97"/>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16"/>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16"/>
          <w:sz w:val="24"/>
          <w:szCs w:val="24"/>
        </w:rPr>
        <w:t>电</w:t>
      </w:r>
      <w:r>
        <w:rPr>
          <w:rFonts w:hint="eastAsia" w:ascii="宋体" w:hAnsi="宋体" w:eastAsia="宋体" w:cs="宋体"/>
          <w:spacing w:val="11"/>
          <w:sz w:val="24"/>
          <w:szCs w:val="24"/>
        </w:rPr>
        <w:t xml:space="preserve">  </w:t>
      </w:r>
      <w:r>
        <w:rPr>
          <w:rFonts w:hint="eastAsia" w:ascii="宋体" w:hAnsi="宋体" w:eastAsia="宋体" w:cs="宋体"/>
          <w:spacing w:val="-16"/>
          <w:sz w:val="24"/>
          <w:szCs w:val="24"/>
        </w:rPr>
        <w:t>话：</w:t>
      </w:r>
    </w:p>
    <w:p w14:paraId="6D50C0FC">
      <w:pPr>
        <w:spacing w:before="285" w:line="224" w:lineRule="auto"/>
        <w:ind w:left="20"/>
        <w:rPr>
          <w:rFonts w:hint="eastAsia" w:ascii="宋体" w:hAnsi="宋体" w:eastAsia="宋体" w:cs="宋体"/>
          <w:sz w:val="24"/>
          <w:szCs w:val="24"/>
        </w:rPr>
      </w:pPr>
      <w:r>
        <w:rPr>
          <w:rFonts w:hint="eastAsia" w:ascii="宋体" w:hAnsi="宋体" w:eastAsia="宋体" w:cs="宋体"/>
          <w:sz w:val="24"/>
          <w:szCs w:val="24"/>
        </w:rPr>
        <w:pict>
          <v:shape id="_x0000_s1096" o:spid="_x0000_s1096" style="position:absolute;left:0pt;margin-left:297pt;margin-top:27.9pt;height:0.6pt;width:148.3pt;z-index:251660288;mso-width-relative:page;mso-height-relative:page;" filled="f" stroked="t" coordsize="2966,12" path="m0,5l2965,5e">
            <v:fill on="f" focussize="0,0"/>
            <v:stroke weight="0.6pt" color="#000000" miterlimit="2" joinstyle="bevel"/>
            <v:imagedata o:title=""/>
            <o:lock v:ext="edit"/>
          </v:shape>
        </w:pict>
      </w:r>
      <w:r>
        <w:rPr>
          <w:rFonts w:hint="eastAsia" w:ascii="宋体" w:hAnsi="宋体" w:eastAsia="宋体" w:cs="宋体"/>
          <w:spacing w:val="-23"/>
          <w:sz w:val="24"/>
          <w:szCs w:val="24"/>
        </w:rPr>
        <w:t>传</w:t>
      </w:r>
      <w:r>
        <w:rPr>
          <w:rFonts w:hint="eastAsia" w:ascii="宋体" w:hAnsi="宋体" w:eastAsia="宋体" w:cs="宋体"/>
          <w:spacing w:val="17"/>
          <w:sz w:val="24"/>
          <w:szCs w:val="24"/>
        </w:rPr>
        <w:t xml:space="preserve">  </w:t>
      </w:r>
      <w:r>
        <w:rPr>
          <w:rFonts w:hint="eastAsia" w:ascii="宋体" w:hAnsi="宋体" w:eastAsia="宋体" w:cs="宋体"/>
          <w:spacing w:val="-23"/>
          <w:sz w:val="24"/>
          <w:szCs w:val="24"/>
        </w:rPr>
        <w:t>真</w:t>
      </w:r>
      <w:r>
        <w:rPr>
          <w:rFonts w:hint="eastAsia" w:ascii="宋体" w:hAnsi="宋体" w:eastAsia="宋体" w:cs="宋体"/>
          <w:spacing w:val="-97"/>
          <w:sz w:val="24"/>
          <w:szCs w:val="24"/>
        </w:rPr>
        <w:t xml:space="preserve"> </w:t>
      </w:r>
      <w:r>
        <w:rPr>
          <w:rFonts w:hint="eastAsia" w:ascii="宋体" w:hAnsi="宋体" w:eastAsia="宋体" w:cs="宋体"/>
          <w:spacing w:val="-23"/>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23"/>
          <w:sz w:val="24"/>
          <w:szCs w:val="24"/>
        </w:rPr>
        <w:t>传</w:t>
      </w:r>
      <w:r>
        <w:rPr>
          <w:rFonts w:hint="eastAsia" w:ascii="宋体" w:hAnsi="宋体" w:eastAsia="宋体" w:cs="宋体"/>
          <w:spacing w:val="15"/>
          <w:sz w:val="24"/>
          <w:szCs w:val="24"/>
        </w:rPr>
        <w:t xml:space="preserve">  </w:t>
      </w:r>
      <w:r>
        <w:rPr>
          <w:rFonts w:hint="eastAsia" w:ascii="宋体" w:hAnsi="宋体" w:eastAsia="宋体" w:cs="宋体"/>
          <w:spacing w:val="-23"/>
          <w:sz w:val="24"/>
          <w:szCs w:val="24"/>
        </w:rPr>
        <w:t>真：</w:t>
      </w:r>
    </w:p>
    <w:p w14:paraId="69BD28AC">
      <w:pPr>
        <w:spacing w:before="284" w:line="222" w:lineRule="auto"/>
        <w:ind w:left="17"/>
        <w:rPr>
          <w:rFonts w:hint="eastAsia" w:ascii="宋体" w:hAnsi="宋体" w:eastAsia="宋体" w:cs="宋体"/>
          <w:sz w:val="24"/>
          <w:szCs w:val="24"/>
        </w:rPr>
      </w:pPr>
      <w:r>
        <w:rPr>
          <w:rFonts w:hint="eastAsia" w:ascii="宋体" w:hAnsi="宋体" w:eastAsia="宋体" w:cs="宋体"/>
          <w:spacing w:val="-2"/>
          <w:sz w:val="24"/>
          <w:szCs w:val="24"/>
        </w:rPr>
        <w:t>开户银行：</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2"/>
          <w:sz w:val="24"/>
          <w:szCs w:val="24"/>
        </w:rPr>
        <w:t>开户银行：</w:t>
      </w:r>
      <w:r>
        <w:rPr>
          <w:rFonts w:hint="eastAsia" w:ascii="宋体" w:hAnsi="宋体" w:eastAsia="宋体" w:cs="宋体"/>
          <w:spacing w:val="-2"/>
          <w:sz w:val="24"/>
          <w:szCs w:val="24"/>
          <w:u w:val="single" w:color="auto"/>
        </w:rPr>
        <w:t xml:space="preserve">                    </w:t>
      </w:r>
    </w:p>
    <w:p w14:paraId="1BD1F895">
      <w:pPr>
        <w:spacing w:before="288" w:line="224" w:lineRule="auto"/>
        <w:ind w:left="14"/>
        <w:rPr>
          <w:rFonts w:hint="eastAsia" w:ascii="宋体" w:hAnsi="宋体" w:eastAsia="宋体" w:cs="宋体"/>
          <w:sz w:val="24"/>
          <w:szCs w:val="24"/>
        </w:rPr>
      </w:pPr>
      <w:r>
        <w:rPr>
          <w:rFonts w:hint="eastAsia" w:ascii="宋体" w:hAnsi="宋体" w:eastAsia="宋体" w:cs="宋体"/>
          <w:spacing w:val="-26"/>
          <w:sz w:val="24"/>
          <w:szCs w:val="24"/>
        </w:rPr>
        <w:t>账</w:t>
      </w:r>
      <w:r>
        <w:rPr>
          <w:rFonts w:hint="eastAsia" w:ascii="宋体" w:hAnsi="宋体" w:eastAsia="宋体" w:cs="宋体"/>
          <w:spacing w:val="16"/>
          <w:sz w:val="24"/>
          <w:szCs w:val="24"/>
        </w:rPr>
        <w:t xml:space="preserve">  </w:t>
      </w:r>
      <w:r>
        <w:rPr>
          <w:rFonts w:hint="eastAsia" w:ascii="宋体" w:hAnsi="宋体" w:eastAsia="宋体" w:cs="宋体"/>
          <w:spacing w:val="-26"/>
          <w:sz w:val="24"/>
          <w:szCs w:val="24"/>
        </w:rPr>
        <w:t>号</w:t>
      </w:r>
      <w:r>
        <w:rPr>
          <w:rFonts w:hint="eastAsia" w:ascii="宋体" w:hAnsi="宋体" w:eastAsia="宋体" w:cs="宋体"/>
          <w:spacing w:val="-98"/>
          <w:sz w:val="24"/>
          <w:szCs w:val="24"/>
        </w:rPr>
        <w:t xml:space="preserve"> </w:t>
      </w:r>
      <w:r>
        <w:rPr>
          <w:rFonts w:hint="eastAsia" w:ascii="宋体" w:hAnsi="宋体" w:eastAsia="宋体" w:cs="宋体"/>
          <w:spacing w:val="-2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6"/>
          <w:sz w:val="24"/>
          <w:szCs w:val="24"/>
        </w:rPr>
        <w:t xml:space="preserve"> </w:t>
      </w:r>
      <w:r>
        <w:rPr>
          <w:rFonts w:hint="eastAsia" w:ascii="宋体" w:hAnsi="宋体" w:eastAsia="宋体" w:cs="宋体"/>
          <w:spacing w:val="-26"/>
          <w:sz w:val="24"/>
          <w:szCs w:val="24"/>
        </w:rPr>
        <w:t>账</w:t>
      </w:r>
      <w:r>
        <w:rPr>
          <w:rFonts w:hint="eastAsia" w:ascii="宋体" w:hAnsi="宋体" w:eastAsia="宋体" w:cs="宋体"/>
          <w:spacing w:val="14"/>
          <w:sz w:val="24"/>
          <w:szCs w:val="24"/>
        </w:rPr>
        <w:t xml:space="preserve">  </w:t>
      </w:r>
      <w:r>
        <w:rPr>
          <w:rFonts w:hint="eastAsia" w:ascii="宋体" w:hAnsi="宋体" w:eastAsia="宋体" w:cs="宋体"/>
          <w:spacing w:val="-26"/>
          <w:sz w:val="24"/>
          <w:szCs w:val="24"/>
        </w:rPr>
        <w:t>号</w:t>
      </w:r>
      <w:r>
        <w:rPr>
          <w:rFonts w:hint="eastAsia" w:ascii="宋体" w:hAnsi="宋体" w:eastAsia="宋体" w:cs="宋体"/>
          <w:spacing w:val="-98"/>
          <w:sz w:val="24"/>
          <w:szCs w:val="24"/>
        </w:rPr>
        <w:t xml:space="preserve"> </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6CCC23F5">
      <w:pPr>
        <w:spacing w:before="284" w:line="222" w:lineRule="auto"/>
        <w:ind w:left="38"/>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pacing w:val="1"/>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p>
    <w:p w14:paraId="50FED02D">
      <w:pPr>
        <w:spacing w:before="91" w:line="223" w:lineRule="auto"/>
        <w:ind w:left="29"/>
        <w:rPr>
          <w:rFonts w:hint="eastAsia" w:ascii="宋体" w:hAnsi="宋体" w:eastAsia="宋体" w:cs="宋体"/>
          <w:spacing w:val="-9"/>
          <w:sz w:val="24"/>
          <w:szCs w:val="24"/>
        </w:rPr>
      </w:pPr>
    </w:p>
    <w:p w14:paraId="7A8F59E8">
      <w:pPr>
        <w:rPr>
          <w:rFonts w:hint="eastAsia" w:ascii="宋体" w:hAnsi="宋体" w:eastAsia="宋体" w:cs="宋体"/>
          <w:spacing w:val="-9"/>
          <w:sz w:val="24"/>
          <w:szCs w:val="24"/>
        </w:rPr>
      </w:pPr>
      <w:r>
        <w:rPr>
          <w:rFonts w:hint="eastAsia" w:ascii="宋体" w:hAnsi="宋体" w:eastAsia="宋体" w:cs="宋体"/>
          <w:spacing w:val="-9"/>
          <w:sz w:val="24"/>
          <w:szCs w:val="24"/>
        </w:rPr>
        <w:br w:type="page"/>
      </w:r>
    </w:p>
    <w:p w14:paraId="4AFC0192">
      <w:pPr>
        <w:spacing w:before="91" w:line="223" w:lineRule="auto"/>
        <w:ind w:left="29"/>
        <w:rPr>
          <w:rFonts w:hint="eastAsia" w:ascii="宋体" w:hAnsi="宋体" w:eastAsia="宋体" w:cs="宋体"/>
          <w:spacing w:val="-9"/>
          <w:sz w:val="24"/>
          <w:szCs w:val="24"/>
        </w:rPr>
      </w:pPr>
      <w:r>
        <w:rPr>
          <w:rFonts w:hint="eastAsia" w:ascii="宋体" w:hAnsi="宋体" w:eastAsia="宋体" w:cs="宋体"/>
          <w:spacing w:val="-9"/>
          <w:sz w:val="24"/>
          <w:szCs w:val="24"/>
        </w:rPr>
        <w:t>附件</w:t>
      </w:r>
      <w:r>
        <w:rPr>
          <w:rFonts w:hint="eastAsia" w:ascii="宋体" w:hAnsi="宋体" w:eastAsia="宋体" w:cs="宋体"/>
          <w:spacing w:val="-60"/>
          <w:sz w:val="24"/>
          <w:szCs w:val="24"/>
        </w:rPr>
        <w:t xml:space="preserve"> </w:t>
      </w:r>
      <w:r>
        <w:rPr>
          <w:rFonts w:hint="eastAsia" w:ascii="宋体" w:hAnsi="宋体" w:eastAsia="宋体" w:cs="宋体"/>
          <w:spacing w:val="-9"/>
          <w:sz w:val="24"/>
          <w:szCs w:val="24"/>
        </w:rPr>
        <w:t>4：</w:t>
      </w:r>
    </w:p>
    <w:p w14:paraId="60FB770D">
      <w:pPr>
        <w:spacing w:before="156" w:line="223" w:lineRule="auto"/>
        <w:ind w:left="2634" w:leftChars="0" w:hanging="2634" w:hangingChars="1107"/>
        <w:jc w:val="center"/>
        <w:rPr>
          <w:rFonts w:hint="eastAsia" w:ascii="宋体" w:hAnsi="宋体" w:eastAsia="宋体" w:cs="宋体"/>
          <w:sz w:val="24"/>
          <w:szCs w:val="24"/>
        </w:rPr>
      </w:pPr>
      <w:r>
        <w:rPr>
          <w:rFonts w:hint="eastAsia" w:ascii="宋体" w:hAnsi="宋体" w:eastAsia="宋体" w:cs="宋体"/>
          <w:spacing w:val="-1"/>
          <w:sz w:val="24"/>
          <w:szCs w:val="24"/>
        </w:rPr>
        <w:t>主要建设工程文件目录</w:t>
      </w:r>
    </w:p>
    <w:p w14:paraId="49B798BB">
      <w:pPr>
        <w:spacing w:line="75" w:lineRule="exact"/>
        <w:rPr>
          <w:rFonts w:hint="eastAsia" w:ascii="宋体" w:hAnsi="宋体" w:eastAsia="宋体" w:cs="宋体"/>
          <w:sz w:val="24"/>
          <w:szCs w:val="24"/>
        </w:rPr>
      </w:pPr>
    </w:p>
    <w:tbl>
      <w:tblPr>
        <w:tblStyle w:val="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74"/>
        <w:gridCol w:w="1279"/>
        <w:gridCol w:w="1454"/>
        <w:gridCol w:w="1245"/>
        <w:gridCol w:w="1454"/>
        <w:gridCol w:w="1687"/>
      </w:tblGrid>
      <w:tr w14:paraId="6DE10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85" w:type="pct"/>
            <w:tcBorders>
              <w:top w:val="single" w:color="000000" w:sz="10" w:space="0"/>
              <w:left w:val="single" w:color="000000" w:sz="10" w:space="0"/>
            </w:tcBorders>
            <w:vAlign w:val="top"/>
          </w:tcPr>
          <w:p w14:paraId="4BABFA91">
            <w:pPr>
              <w:pStyle w:val="10"/>
              <w:spacing w:before="83" w:line="222" w:lineRule="auto"/>
              <w:ind w:left="36"/>
              <w:rPr>
                <w:rFonts w:hint="eastAsia" w:ascii="宋体" w:hAnsi="宋体" w:eastAsia="宋体" w:cs="宋体"/>
                <w:sz w:val="24"/>
                <w:szCs w:val="24"/>
              </w:rPr>
            </w:pPr>
            <w:r>
              <w:rPr>
                <w:rFonts w:hint="eastAsia" w:ascii="宋体" w:hAnsi="宋体" w:eastAsia="宋体" w:cs="宋体"/>
                <w:spacing w:val="-3"/>
                <w:sz w:val="24"/>
                <w:szCs w:val="24"/>
              </w:rPr>
              <w:t>文件名称</w:t>
            </w:r>
          </w:p>
        </w:tc>
        <w:tc>
          <w:tcPr>
            <w:tcW w:w="703" w:type="pct"/>
            <w:tcBorders>
              <w:top w:val="single" w:color="000000" w:sz="10" w:space="0"/>
            </w:tcBorders>
            <w:vAlign w:val="top"/>
          </w:tcPr>
          <w:p w14:paraId="42D84A02">
            <w:pPr>
              <w:pStyle w:val="10"/>
              <w:spacing w:before="83" w:line="224" w:lineRule="auto"/>
              <w:ind w:left="33"/>
              <w:rPr>
                <w:rFonts w:hint="eastAsia" w:ascii="宋体" w:hAnsi="宋体" w:eastAsia="宋体" w:cs="宋体"/>
                <w:sz w:val="24"/>
                <w:szCs w:val="24"/>
              </w:rPr>
            </w:pPr>
            <w:r>
              <w:rPr>
                <w:rFonts w:hint="eastAsia" w:ascii="宋体" w:hAnsi="宋体" w:eastAsia="宋体" w:cs="宋体"/>
                <w:spacing w:val="-8"/>
                <w:sz w:val="24"/>
                <w:szCs w:val="24"/>
              </w:rPr>
              <w:t>套数</w:t>
            </w:r>
          </w:p>
        </w:tc>
        <w:tc>
          <w:tcPr>
            <w:tcW w:w="799" w:type="pct"/>
            <w:tcBorders>
              <w:top w:val="single" w:color="000000" w:sz="10" w:space="0"/>
            </w:tcBorders>
            <w:vAlign w:val="top"/>
          </w:tcPr>
          <w:p w14:paraId="666508F2">
            <w:pPr>
              <w:pStyle w:val="10"/>
              <w:spacing w:before="85" w:line="224" w:lineRule="auto"/>
              <w:ind w:left="47"/>
              <w:rPr>
                <w:rFonts w:hint="eastAsia" w:ascii="宋体" w:hAnsi="宋体" w:eastAsia="宋体" w:cs="宋体"/>
                <w:sz w:val="24"/>
                <w:szCs w:val="24"/>
              </w:rPr>
            </w:pPr>
            <w:r>
              <w:rPr>
                <w:rFonts w:hint="eastAsia" w:ascii="宋体" w:hAnsi="宋体" w:eastAsia="宋体" w:cs="宋体"/>
                <w:spacing w:val="-4"/>
                <w:sz w:val="24"/>
                <w:szCs w:val="24"/>
              </w:rPr>
              <w:t>费用（元）</w:t>
            </w:r>
          </w:p>
        </w:tc>
        <w:tc>
          <w:tcPr>
            <w:tcW w:w="684" w:type="pct"/>
            <w:tcBorders>
              <w:top w:val="single" w:color="000000" w:sz="10" w:space="0"/>
            </w:tcBorders>
            <w:vAlign w:val="top"/>
          </w:tcPr>
          <w:p w14:paraId="1DF522BD">
            <w:pPr>
              <w:pStyle w:val="10"/>
              <w:spacing w:before="84" w:line="226" w:lineRule="auto"/>
              <w:ind w:left="48"/>
              <w:rPr>
                <w:rFonts w:hint="eastAsia" w:ascii="宋体" w:hAnsi="宋体" w:eastAsia="宋体" w:cs="宋体"/>
                <w:sz w:val="24"/>
                <w:szCs w:val="24"/>
              </w:rPr>
            </w:pPr>
            <w:r>
              <w:rPr>
                <w:rFonts w:hint="eastAsia" w:ascii="宋体" w:hAnsi="宋体" w:eastAsia="宋体" w:cs="宋体"/>
                <w:spacing w:val="-11"/>
                <w:sz w:val="24"/>
                <w:szCs w:val="24"/>
              </w:rPr>
              <w:t>质量</w:t>
            </w:r>
          </w:p>
        </w:tc>
        <w:tc>
          <w:tcPr>
            <w:tcW w:w="799" w:type="pct"/>
            <w:tcBorders>
              <w:top w:val="single" w:color="000000" w:sz="10" w:space="0"/>
            </w:tcBorders>
            <w:vAlign w:val="top"/>
          </w:tcPr>
          <w:p w14:paraId="4C17D122">
            <w:pPr>
              <w:pStyle w:val="10"/>
              <w:spacing w:before="83" w:line="224" w:lineRule="auto"/>
              <w:ind w:left="45"/>
              <w:rPr>
                <w:rFonts w:hint="eastAsia" w:ascii="宋体" w:hAnsi="宋体" w:eastAsia="宋体" w:cs="宋体"/>
                <w:sz w:val="24"/>
                <w:szCs w:val="24"/>
              </w:rPr>
            </w:pPr>
            <w:r>
              <w:rPr>
                <w:rFonts w:hint="eastAsia" w:ascii="宋体" w:hAnsi="宋体" w:eastAsia="宋体" w:cs="宋体"/>
                <w:spacing w:val="-3"/>
                <w:sz w:val="24"/>
                <w:szCs w:val="24"/>
              </w:rPr>
              <w:t>移交时间</w:t>
            </w:r>
          </w:p>
        </w:tc>
        <w:tc>
          <w:tcPr>
            <w:tcW w:w="927" w:type="pct"/>
            <w:tcBorders>
              <w:top w:val="single" w:color="000000" w:sz="10" w:space="0"/>
              <w:right w:val="single" w:color="000000" w:sz="10" w:space="0"/>
            </w:tcBorders>
            <w:vAlign w:val="top"/>
          </w:tcPr>
          <w:p w14:paraId="1229BE10">
            <w:pPr>
              <w:pStyle w:val="10"/>
              <w:spacing w:before="83" w:line="224" w:lineRule="auto"/>
              <w:ind w:left="51"/>
              <w:rPr>
                <w:rFonts w:hint="eastAsia" w:ascii="宋体" w:hAnsi="宋体" w:eastAsia="宋体" w:cs="宋体"/>
                <w:sz w:val="24"/>
                <w:szCs w:val="24"/>
              </w:rPr>
            </w:pPr>
            <w:r>
              <w:rPr>
                <w:rFonts w:hint="eastAsia" w:ascii="宋体" w:hAnsi="宋体" w:eastAsia="宋体" w:cs="宋体"/>
                <w:spacing w:val="-6"/>
                <w:sz w:val="24"/>
                <w:szCs w:val="24"/>
              </w:rPr>
              <w:t>责任人</w:t>
            </w:r>
          </w:p>
        </w:tc>
      </w:tr>
      <w:tr w14:paraId="0390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5" w:type="pct"/>
            <w:tcBorders>
              <w:left w:val="single" w:color="000000" w:sz="10" w:space="0"/>
            </w:tcBorders>
            <w:vAlign w:val="top"/>
          </w:tcPr>
          <w:p w14:paraId="67DD2C87">
            <w:pPr>
              <w:rPr>
                <w:rFonts w:hint="eastAsia" w:ascii="宋体" w:hAnsi="宋体" w:eastAsia="宋体" w:cs="宋体"/>
                <w:sz w:val="24"/>
                <w:szCs w:val="24"/>
              </w:rPr>
            </w:pPr>
          </w:p>
        </w:tc>
        <w:tc>
          <w:tcPr>
            <w:tcW w:w="703" w:type="pct"/>
            <w:vAlign w:val="top"/>
          </w:tcPr>
          <w:p w14:paraId="5C57DD5F">
            <w:pPr>
              <w:rPr>
                <w:rFonts w:hint="eastAsia" w:ascii="宋体" w:hAnsi="宋体" w:eastAsia="宋体" w:cs="宋体"/>
                <w:sz w:val="24"/>
                <w:szCs w:val="24"/>
              </w:rPr>
            </w:pPr>
          </w:p>
        </w:tc>
        <w:tc>
          <w:tcPr>
            <w:tcW w:w="799" w:type="pct"/>
            <w:vAlign w:val="top"/>
          </w:tcPr>
          <w:p w14:paraId="46D9FACE">
            <w:pPr>
              <w:rPr>
                <w:rFonts w:hint="eastAsia" w:ascii="宋体" w:hAnsi="宋体" w:eastAsia="宋体" w:cs="宋体"/>
                <w:sz w:val="24"/>
                <w:szCs w:val="24"/>
              </w:rPr>
            </w:pPr>
          </w:p>
        </w:tc>
        <w:tc>
          <w:tcPr>
            <w:tcW w:w="684" w:type="pct"/>
            <w:vAlign w:val="top"/>
          </w:tcPr>
          <w:p w14:paraId="57916ADE">
            <w:pPr>
              <w:rPr>
                <w:rFonts w:hint="eastAsia" w:ascii="宋体" w:hAnsi="宋体" w:eastAsia="宋体" w:cs="宋体"/>
                <w:sz w:val="24"/>
                <w:szCs w:val="24"/>
              </w:rPr>
            </w:pPr>
          </w:p>
        </w:tc>
        <w:tc>
          <w:tcPr>
            <w:tcW w:w="799" w:type="pct"/>
            <w:vAlign w:val="top"/>
          </w:tcPr>
          <w:p w14:paraId="2CC3D019">
            <w:pPr>
              <w:rPr>
                <w:rFonts w:hint="eastAsia" w:ascii="宋体" w:hAnsi="宋体" w:eastAsia="宋体" w:cs="宋体"/>
                <w:sz w:val="24"/>
                <w:szCs w:val="24"/>
              </w:rPr>
            </w:pPr>
          </w:p>
        </w:tc>
        <w:tc>
          <w:tcPr>
            <w:tcW w:w="927" w:type="pct"/>
            <w:tcBorders>
              <w:right w:val="single" w:color="000000" w:sz="10" w:space="0"/>
            </w:tcBorders>
            <w:vAlign w:val="top"/>
          </w:tcPr>
          <w:p w14:paraId="25CA19E1">
            <w:pPr>
              <w:rPr>
                <w:rFonts w:hint="eastAsia" w:ascii="宋体" w:hAnsi="宋体" w:eastAsia="宋体" w:cs="宋体"/>
                <w:sz w:val="24"/>
                <w:szCs w:val="24"/>
              </w:rPr>
            </w:pPr>
          </w:p>
        </w:tc>
      </w:tr>
      <w:tr w14:paraId="080D9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85" w:type="pct"/>
            <w:tcBorders>
              <w:left w:val="single" w:color="000000" w:sz="10" w:space="0"/>
            </w:tcBorders>
            <w:vAlign w:val="top"/>
          </w:tcPr>
          <w:p w14:paraId="450C34EF">
            <w:pPr>
              <w:rPr>
                <w:rFonts w:hint="eastAsia" w:ascii="宋体" w:hAnsi="宋体" w:eastAsia="宋体" w:cs="宋体"/>
                <w:sz w:val="24"/>
                <w:szCs w:val="24"/>
              </w:rPr>
            </w:pPr>
          </w:p>
        </w:tc>
        <w:tc>
          <w:tcPr>
            <w:tcW w:w="703" w:type="pct"/>
            <w:vAlign w:val="top"/>
          </w:tcPr>
          <w:p w14:paraId="4B92A4B5">
            <w:pPr>
              <w:rPr>
                <w:rFonts w:hint="eastAsia" w:ascii="宋体" w:hAnsi="宋体" w:eastAsia="宋体" w:cs="宋体"/>
                <w:sz w:val="24"/>
                <w:szCs w:val="24"/>
              </w:rPr>
            </w:pPr>
          </w:p>
        </w:tc>
        <w:tc>
          <w:tcPr>
            <w:tcW w:w="799" w:type="pct"/>
            <w:vAlign w:val="top"/>
          </w:tcPr>
          <w:p w14:paraId="5CC97546">
            <w:pPr>
              <w:rPr>
                <w:rFonts w:hint="eastAsia" w:ascii="宋体" w:hAnsi="宋体" w:eastAsia="宋体" w:cs="宋体"/>
                <w:sz w:val="24"/>
                <w:szCs w:val="24"/>
              </w:rPr>
            </w:pPr>
          </w:p>
        </w:tc>
        <w:tc>
          <w:tcPr>
            <w:tcW w:w="684" w:type="pct"/>
            <w:vAlign w:val="top"/>
          </w:tcPr>
          <w:p w14:paraId="7AE41A52">
            <w:pPr>
              <w:rPr>
                <w:rFonts w:hint="eastAsia" w:ascii="宋体" w:hAnsi="宋体" w:eastAsia="宋体" w:cs="宋体"/>
                <w:sz w:val="24"/>
                <w:szCs w:val="24"/>
              </w:rPr>
            </w:pPr>
          </w:p>
        </w:tc>
        <w:tc>
          <w:tcPr>
            <w:tcW w:w="799" w:type="pct"/>
            <w:vAlign w:val="top"/>
          </w:tcPr>
          <w:p w14:paraId="01AA8080">
            <w:pPr>
              <w:rPr>
                <w:rFonts w:hint="eastAsia" w:ascii="宋体" w:hAnsi="宋体" w:eastAsia="宋体" w:cs="宋体"/>
                <w:sz w:val="24"/>
                <w:szCs w:val="24"/>
              </w:rPr>
            </w:pPr>
          </w:p>
        </w:tc>
        <w:tc>
          <w:tcPr>
            <w:tcW w:w="927" w:type="pct"/>
            <w:tcBorders>
              <w:right w:val="single" w:color="000000" w:sz="10" w:space="0"/>
            </w:tcBorders>
            <w:vAlign w:val="top"/>
          </w:tcPr>
          <w:p w14:paraId="32F67C80">
            <w:pPr>
              <w:rPr>
                <w:rFonts w:hint="eastAsia" w:ascii="宋体" w:hAnsi="宋体" w:eastAsia="宋体" w:cs="宋体"/>
                <w:sz w:val="24"/>
                <w:szCs w:val="24"/>
              </w:rPr>
            </w:pPr>
          </w:p>
        </w:tc>
      </w:tr>
      <w:tr w14:paraId="2672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0B8E6459">
            <w:pPr>
              <w:rPr>
                <w:rFonts w:hint="eastAsia" w:ascii="宋体" w:hAnsi="宋体" w:eastAsia="宋体" w:cs="宋体"/>
                <w:sz w:val="24"/>
                <w:szCs w:val="24"/>
              </w:rPr>
            </w:pPr>
          </w:p>
        </w:tc>
        <w:tc>
          <w:tcPr>
            <w:tcW w:w="703" w:type="pct"/>
            <w:vAlign w:val="top"/>
          </w:tcPr>
          <w:p w14:paraId="44B73D44">
            <w:pPr>
              <w:rPr>
                <w:rFonts w:hint="eastAsia" w:ascii="宋体" w:hAnsi="宋体" w:eastAsia="宋体" w:cs="宋体"/>
                <w:sz w:val="24"/>
                <w:szCs w:val="24"/>
              </w:rPr>
            </w:pPr>
          </w:p>
        </w:tc>
        <w:tc>
          <w:tcPr>
            <w:tcW w:w="799" w:type="pct"/>
            <w:vAlign w:val="top"/>
          </w:tcPr>
          <w:p w14:paraId="68FEA48B">
            <w:pPr>
              <w:rPr>
                <w:rFonts w:hint="eastAsia" w:ascii="宋体" w:hAnsi="宋体" w:eastAsia="宋体" w:cs="宋体"/>
                <w:sz w:val="24"/>
                <w:szCs w:val="24"/>
              </w:rPr>
            </w:pPr>
          </w:p>
        </w:tc>
        <w:tc>
          <w:tcPr>
            <w:tcW w:w="684" w:type="pct"/>
            <w:vAlign w:val="top"/>
          </w:tcPr>
          <w:p w14:paraId="05578053">
            <w:pPr>
              <w:rPr>
                <w:rFonts w:hint="eastAsia" w:ascii="宋体" w:hAnsi="宋体" w:eastAsia="宋体" w:cs="宋体"/>
                <w:sz w:val="24"/>
                <w:szCs w:val="24"/>
              </w:rPr>
            </w:pPr>
          </w:p>
        </w:tc>
        <w:tc>
          <w:tcPr>
            <w:tcW w:w="799" w:type="pct"/>
            <w:vAlign w:val="top"/>
          </w:tcPr>
          <w:p w14:paraId="258A232A">
            <w:pPr>
              <w:rPr>
                <w:rFonts w:hint="eastAsia" w:ascii="宋体" w:hAnsi="宋体" w:eastAsia="宋体" w:cs="宋体"/>
                <w:sz w:val="24"/>
                <w:szCs w:val="24"/>
              </w:rPr>
            </w:pPr>
          </w:p>
        </w:tc>
        <w:tc>
          <w:tcPr>
            <w:tcW w:w="927" w:type="pct"/>
            <w:tcBorders>
              <w:right w:val="single" w:color="000000" w:sz="10" w:space="0"/>
            </w:tcBorders>
            <w:vAlign w:val="top"/>
          </w:tcPr>
          <w:p w14:paraId="3A8799CE">
            <w:pPr>
              <w:rPr>
                <w:rFonts w:hint="eastAsia" w:ascii="宋体" w:hAnsi="宋体" w:eastAsia="宋体" w:cs="宋体"/>
                <w:sz w:val="24"/>
                <w:szCs w:val="24"/>
              </w:rPr>
            </w:pPr>
          </w:p>
        </w:tc>
      </w:tr>
      <w:tr w14:paraId="7F5FB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06EA017A">
            <w:pPr>
              <w:rPr>
                <w:rFonts w:hint="eastAsia" w:ascii="宋体" w:hAnsi="宋体" w:eastAsia="宋体" w:cs="宋体"/>
                <w:sz w:val="24"/>
                <w:szCs w:val="24"/>
              </w:rPr>
            </w:pPr>
          </w:p>
        </w:tc>
        <w:tc>
          <w:tcPr>
            <w:tcW w:w="703" w:type="pct"/>
            <w:vAlign w:val="top"/>
          </w:tcPr>
          <w:p w14:paraId="7740EE30">
            <w:pPr>
              <w:rPr>
                <w:rFonts w:hint="eastAsia" w:ascii="宋体" w:hAnsi="宋体" w:eastAsia="宋体" w:cs="宋体"/>
                <w:sz w:val="24"/>
                <w:szCs w:val="24"/>
              </w:rPr>
            </w:pPr>
          </w:p>
        </w:tc>
        <w:tc>
          <w:tcPr>
            <w:tcW w:w="799" w:type="pct"/>
            <w:vAlign w:val="top"/>
          </w:tcPr>
          <w:p w14:paraId="5B3DE69D">
            <w:pPr>
              <w:rPr>
                <w:rFonts w:hint="eastAsia" w:ascii="宋体" w:hAnsi="宋体" w:eastAsia="宋体" w:cs="宋体"/>
                <w:sz w:val="24"/>
                <w:szCs w:val="24"/>
              </w:rPr>
            </w:pPr>
          </w:p>
        </w:tc>
        <w:tc>
          <w:tcPr>
            <w:tcW w:w="684" w:type="pct"/>
            <w:vAlign w:val="top"/>
          </w:tcPr>
          <w:p w14:paraId="5C6B1805">
            <w:pPr>
              <w:rPr>
                <w:rFonts w:hint="eastAsia" w:ascii="宋体" w:hAnsi="宋体" w:eastAsia="宋体" w:cs="宋体"/>
                <w:sz w:val="24"/>
                <w:szCs w:val="24"/>
              </w:rPr>
            </w:pPr>
          </w:p>
        </w:tc>
        <w:tc>
          <w:tcPr>
            <w:tcW w:w="799" w:type="pct"/>
            <w:vAlign w:val="top"/>
          </w:tcPr>
          <w:p w14:paraId="6E3F4F55">
            <w:pPr>
              <w:rPr>
                <w:rFonts w:hint="eastAsia" w:ascii="宋体" w:hAnsi="宋体" w:eastAsia="宋体" w:cs="宋体"/>
                <w:sz w:val="24"/>
                <w:szCs w:val="24"/>
              </w:rPr>
            </w:pPr>
          </w:p>
        </w:tc>
        <w:tc>
          <w:tcPr>
            <w:tcW w:w="927" w:type="pct"/>
            <w:tcBorders>
              <w:right w:val="single" w:color="000000" w:sz="10" w:space="0"/>
            </w:tcBorders>
            <w:vAlign w:val="top"/>
          </w:tcPr>
          <w:p w14:paraId="0C651667">
            <w:pPr>
              <w:rPr>
                <w:rFonts w:hint="eastAsia" w:ascii="宋体" w:hAnsi="宋体" w:eastAsia="宋体" w:cs="宋体"/>
                <w:sz w:val="24"/>
                <w:szCs w:val="24"/>
              </w:rPr>
            </w:pPr>
          </w:p>
        </w:tc>
      </w:tr>
      <w:tr w14:paraId="1A388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85" w:type="pct"/>
            <w:tcBorders>
              <w:left w:val="single" w:color="000000" w:sz="10" w:space="0"/>
            </w:tcBorders>
            <w:vAlign w:val="top"/>
          </w:tcPr>
          <w:p w14:paraId="38C6FE3B">
            <w:pPr>
              <w:rPr>
                <w:rFonts w:hint="eastAsia" w:ascii="宋体" w:hAnsi="宋体" w:eastAsia="宋体" w:cs="宋体"/>
                <w:sz w:val="24"/>
                <w:szCs w:val="24"/>
              </w:rPr>
            </w:pPr>
          </w:p>
        </w:tc>
        <w:tc>
          <w:tcPr>
            <w:tcW w:w="703" w:type="pct"/>
            <w:vAlign w:val="top"/>
          </w:tcPr>
          <w:p w14:paraId="7164E95E">
            <w:pPr>
              <w:rPr>
                <w:rFonts w:hint="eastAsia" w:ascii="宋体" w:hAnsi="宋体" w:eastAsia="宋体" w:cs="宋体"/>
                <w:sz w:val="24"/>
                <w:szCs w:val="24"/>
              </w:rPr>
            </w:pPr>
          </w:p>
        </w:tc>
        <w:tc>
          <w:tcPr>
            <w:tcW w:w="799" w:type="pct"/>
            <w:vAlign w:val="top"/>
          </w:tcPr>
          <w:p w14:paraId="6408ED56">
            <w:pPr>
              <w:rPr>
                <w:rFonts w:hint="eastAsia" w:ascii="宋体" w:hAnsi="宋体" w:eastAsia="宋体" w:cs="宋体"/>
                <w:sz w:val="24"/>
                <w:szCs w:val="24"/>
              </w:rPr>
            </w:pPr>
          </w:p>
        </w:tc>
        <w:tc>
          <w:tcPr>
            <w:tcW w:w="684" w:type="pct"/>
            <w:vAlign w:val="top"/>
          </w:tcPr>
          <w:p w14:paraId="5034D40E">
            <w:pPr>
              <w:rPr>
                <w:rFonts w:hint="eastAsia" w:ascii="宋体" w:hAnsi="宋体" w:eastAsia="宋体" w:cs="宋体"/>
                <w:sz w:val="24"/>
                <w:szCs w:val="24"/>
              </w:rPr>
            </w:pPr>
          </w:p>
        </w:tc>
        <w:tc>
          <w:tcPr>
            <w:tcW w:w="799" w:type="pct"/>
            <w:vAlign w:val="top"/>
          </w:tcPr>
          <w:p w14:paraId="37AAF8FF">
            <w:pPr>
              <w:rPr>
                <w:rFonts w:hint="eastAsia" w:ascii="宋体" w:hAnsi="宋体" w:eastAsia="宋体" w:cs="宋体"/>
                <w:sz w:val="24"/>
                <w:szCs w:val="24"/>
              </w:rPr>
            </w:pPr>
          </w:p>
        </w:tc>
        <w:tc>
          <w:tcPr>
            <w:tcW w:w="927" w:type="pct"/>
            <w:tcBorders>
              <w:right w:val="single" w:color="000000" w:sz="10" w:space="0"/>
            </w:tcBorders>
            <w:vAlign w:val="top"/>
          </w:tcPr>
          <w:p w14:paraId="34A645F7">
            <w:pPr>
              <w:rPr>
                <w:rFonts w:hint="eastAsia" w:ascii="宋体" w:hAnsi="宋体" w:eastAsia="宋体" w:cs="宋体"/>
                <w:sz w:val="24"/>
                <w:szCs w:val="24"/>
              </w:rPr>
            </w:pPr>
          </w:p>
        </w:tc>
      </w:tr>
      <w:tr w14:paraId="591E5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85" w:type="pct"/>
            <w:tcBorders>
              <w:left w:val="single" w:color="000000" w:sz="10" w:space="0"/>
            </w:tcBorders>
            <w:vAlign w:val="top"/>
          </w:tcPr>
          <w:p w14:paraId="08173F21">
            <w:pPr>
              <w:rPr>
                <w:rFonts w:hint="eastAsia" w:ascii="宋体" w:hAnsi="宋体" w:eastAsia="宋体" w:cs="宋体"/>
                <w:sz w:val="24"/>
                <w:szCs w:val="24"/>
              </w:rPr>
            </w:pPr>
          </w:p>
        </w:tc>
        <w:tc>
          <w:tcPr>
            <w:tcW w:w="703" w:type="pct"/>
            <w:vAlign w:val="top"/>
          </w:tcPr>
          <w:p w14:paraId="652DA651">
            <w:pPr>
              <w:rPr>
                <w:rFonts w:hint="eastAsia" w:ascii="宋体" w:hAnsi="宋体" w:eastAsia="宋体" w:cs="宋体"/>
                <w:sz w:val="24"/>
                <w:szCs w:val="24"/>
              </w:rPr>
            </w:pPr>
          </w:p>
        </w:tc>
        <w:tc>
          <w:tcPr>
            <w:tcW w:w="799" w:type="pct"/>
            <w:vAlign w:val="top"/>
          </w:tcPr>
          <w:p w14:paraId="53971F64">
            <w:pPr>
              <w:rPr>
                <w:rFonts w:hint="eastAsia" w:ascii="宋体" w:hAnsi="宋体" w:eastAsia="宋体" w:cs="宋体"/>
                <w:sz w:val="24"/>
                <w:szCs w:val="24"/>
              </w:rPr>
            </w:pPr>
          </w:p>
        </w:tc>
        <w:tc>
          <w:tcPr>
            <w:tcW w:w="684" w:type="pct"/>
            <w:vAlign w:val="top"/>
          </w:tcPr>
          <w:p w14:paraId="59E7B959">
            <w:pPr>
              <w:rPr>
                <w:rFonts w:hint="eastAsia" w:ascii="宋体" w:hAnsi="宋体" w:eastAsia="宋体" w:cs="宋体"/>
                <w:sz w:val="24"/>
                <w:szCs w:val="24"/>
              </w:rPr>
            </w:pPr>
          </w:p>
        </w:tc>
        <w:tc>
          <w:tcPr>
            <w:tcW w:w="799" w:type="pct"/>
            <w:vAlign w:val="top"/>
          </w:tcPr>
          <w:p w14:paraId="4203688C">
            <w:pPr>
              <w:rPr>
                <w:rFonts w:hint="eastAsia" w:ascii="宋体" w:hAnsi="宋体" w:eastAsia="宋体" w:cs="宋体"/>
                <w:sz w:val="24"/>
                <w:szCs w:val="24"/>
              </w:rPr>
            </w:pPr>
          </w:p>
        </w:tc>
        <w:tc>
          <w:tcPr>
            <w:tcW w:w="927" w:type="pct"/>
            <w:tcBorders>
              <w:right w:val="single" w:color="000000" w:sz="10" w:space="0"/>
            </w:tcBorders>
            <w:vAlign w:val="top"/>
          </w:tcPr>
          <w:p w14:paraId="01C5F754">
            <w:pPr>
              <w:rPr>
                <w:rFonts w:hint="eastAsia" w:ascii="宋体" w:hAnsi="宋体" w:eastAsia="宋体" w:cs="宋体"/>
                <w:sz w:val="24"/>
                <w:szCs w:val="24"/>
              </w:rPr>
            </w:pPr>
          </w:p>
        </w:tc>
      </w:tr>
      <w:tr w14:paraId="7014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0B543603">
            <w:pPr>
              <w:rPr>
                <w:rFonts w:hint="eastAsia" w:ascii="宋体" w:hAnsi="宋体" w:eastAsia="宋体" w:cs="宋体"/>
                <w:sz w:val="24"/>
                <w:szCs w:val="24"/>
              </w:rPr>
            </w:pPr>
          </w:p>
        </w:tc>
        <w:tc>
          <w:tcPr>
            <w:tcW w:w="703" w:type="pct"/>
            <w:vAlign w:val="top"/>
          </w:tcPr>
          <w:p w14:paraId="6A8C1480">
            <w:pPr>
              <w:rPr>
                <w:rFonts w:hint="eastAsia" w:ascii="宋体" w:hAnsi="宋体" w:eastAsia="宋体" w:cs="宋体"/>
                <w:sz w:val="24"/>
                <w:szCs w:val="24"/>
              </w:rPr>
            </w:pPr>
          </w:p>
        </w:tc>
        <w:tc>
          <w:tcPr>
            <w:tcW w:w="799" w:type="pct"/>
            <w:vAlign w:val="top"/>
          </w:tcPr>
          <w:p w14:paraId="0FD04D10">
            <w:pPr>
              <w:rPr>
                <w:rFonts w:hint="eastAsia" w:ascii="宋体" w:hAnsi="宋体" w:eastAsia="宋体" w:cs="宋体"/>
                <w:sz w:val="24"/>
                <w:szCs w:val="24"/>
              </w:rPr>
            </w:pPr>
          </w:p>
        </w:tc>
        <w:tc>
          <w:tcPr>
            <w:tcW w:w="684" w:type="pct"/>
            <w:vAlign w:val="top"/>
          </w:tcPr>
          <w:p w14:paraId="7BFFDF0C">
            <w:pPr>
              <w:rPr>
                <w:rFonts w:hint="eastAsia" w:ascii="宋体" w:hAnsi="宋体" w:eastAsia="宋体" w:cs="宋体"/>
                <w:sz w:val="24"/>
                <w:szCs w:val="24"/>
              </w:rPr>
            </w:pPr>
          </w:p>
        </w:tc>
        <w:tc>
          <w:tcPr>
            <w:tcW w:w="799" w:type="pct"/>
            <w:vAlign w:val="top"/>
          </w:tcPr>
          <w:p w14:paraId="2DF786D8">
            <w:pPr>
              <w:rPr>
                <w:rFonts w:hint="eastAsia" w:ascii="宋体" w:hAnsi="宋体" w:eastAsia="宋体" w:cs="宋体"/>
                <w:sz w:val="24"/>
                <w:szCs w:val="24"/>
              </w:rPr>
            </w:pPr>
          </w:p>
        </w:tc>
        <w:tc>
          <w:tcPr>
            <w:tcW w:w="927" w:type="pct"/>
            <w:tcBorders>
              <w:right w:val="single" w:color="000000" w:sz="10" w:space="0"/>
            </w:tcBorders>
            <w:vAlign w:val="top"/>
          </w:tcPr>
          <w:p w14:paraId="1466983D">
            <w:pPr>
              <w:rPr>
                <w:rFonts w:hint="eastAsia" w:ascii="宋体" w:hAnsi="宋体" w:eastAsia="宋体" w:cs="宋体"/>
                <w:sz w:val="24"/>
                <w:szCs w:val="24"/>
              </w:rPr>
            </w:pPr>
          </w:p>
        </w:tc>
      </w:tr>
      <w:tr w14:paraId="78B7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85" w:type="pct"/>
            <w:tcBorders>
              <w:left w:val="single" w:color="000000" w:sz="10" w:space="0"/>
            </w:tcBorders>
            <w:vAlign w:val="top"/>
          </w:tcPr>
          <w:p w14:paraId="49EFC027">
            <w:pPr>
              <w:rPr>
                <w:rFonts w:hint="eastAsia" w:ascii="宋体" w:hAnsi="宋体" w:eastAsia="宋体" w:cs="宋体"/>
                <w:sz w:val="24"/>
                <w:szCs w:val="24"/>
              </w:rPr>
            </w:pPr>
          </w:p>
        </w:tc>
        <w:tc>
          <w:tcPr>
            <w:tcW w:w="703" w:type="pct"/>
            <w:vAlign w:val="top"/>
          </w:tcPr>
          <w:p w14:paraId="0C37DC56">
            <w:pPr>
              <w:rPr>
                <w:rFonts w:hint="eastAsia" w:ascii="宋体" w:hAnsi="宋体" w:eastAsia="宋体" w:cs="宋体"/>
                <w:sz w:val="24"/>
                <w:szCs w:val="24"/>
              </w:rPr>
            </w:pPr>
          </w:p>
        </w:tc>
        <w:tc>
          <w:tcPr>
            <w:tcW w:w="799" w:type="pct"/>
            <w:vAlign w:val="top"/>
          </w:tcPr>
          <w:p w14:paraId="18E56573">
            <w:pPr>
              <w:rPr>
                <w:rFonts w:hint="eastAsia" w:ascii="宋体" w:hAnsi="宋体" w:eastAsia="宋体" w:cs="宋体"/>
                <w:sz w:val="24"/>
                <w:szCs w:val="24"/>
              </w:rPr>
            </w:pPr>
          </w:p>
        </w:tc>
        <w:tc>
          <w:tcPr>
            <w:tcW w:w="684" w:type="pct"/>
            <w:vAlign w:val="top"/>
          </w:tcPr>
          <w:p w14:paraId="11A6E1C9">
            <w:pPr>
              <w:rPr>
                <w:rFonts w:hint="eastAsia" w:ascii="宋体" w:hAnsi="宋体" w:eastAsia="宋体" w:cs="宋体"/>
                <w:sz w:val="24"/>
                <w:szCs w:val="24"/>
              </w:rPr>
            </w:pPr>
          </w:p>
        </w:tc>
        <w:tc>
          <w:tcPr>
            <w:tcW w:w="799" w:type="pct"/>
            <w:vAlign w:val="top"/>
          </w:tcPr>
          <w:p w14:paraId="7AFE8C14">
            <w:pPr>
              <w:rPr>
                <w:rFonts w:hint="eastAsia" w:ascii="宋体" w:hAnsi="宋体" w:eastAsia="宋体" w:cs="宋体"/>
                <w:sz w:val="24"/>
                <w:szCs w:val="24"/>
              </w:rPr>
            </w:pPr>
          </w:p>
        </w:tc>
        <w:tc>
          <w:tcPr>
            <w:tcW w:w="927" w:type="pct"/>
            <w:tcBorders>
              <w:right w:val="single" w:color="000000" w:sz="10" w:space="0"/>
            </w:tcBorders>
            <w:vAlign w:val="top"/>
          </w:tcPr>
          <w:p w14:paraId="575160BE">
            <w:pPr>
              <w:rPr>
                <w:rFonts w:hint="eastAsia" w:ascii="宋体" w:hAnsi="宋体" w:eastAsia="宋体" w:cs="宋体"/>
                <w:sz w:val="24"/>
                <w:szCs w:val="24"/>
              </w:rPr>
            </w:pPr>
          </w:p>
        </w:tc>
      </w:tr>
      <w:tr w14:paraId="13B3C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4B3CC47C">
            <w:pPr>
              <w:rPr>
                <w:rFonts w:hint="eastAsia" w:ascii="宋体" w:hAnsi="宋体" w:eastAsia="宋体" w:cs="宋体"/>
                <w:sz w:val="24"/>
                <w:szCs w:val="24"/>
              </w:rPr>
            </w:pPr>
          </w:p>
        </w:tc>
        <w:tc>
          <w:tcPr>
            <w:tcW w:w="703" w:type="pct"/>
            <w:vAlign w:val="top"/>
          </w:tcPr>
          <w:p w14:paraId="6B1B777F">
            <w:pPr>
              <w:rPr>
                <w:rFonts w:hint="eastAsia" w:ascii="宋体" w:hAnsi="宋体" w:eastAsia="宋体" w:cs="宋体"/>
                <w:sz w:val="24"/>
                <w:szCs w:val="24"/>
              </w:rPr>
            </w:pPr>
          </w:p>
        </w:tc>
        <w:tc>
          <w:tcPr>
            <w:tcW w:w="799" w:type="pct"/>
            <w:vAlign w:val="top"/>
          </w:tcPr>
          <w:p w14:paraId="0BD5C3BB">
            <w:pPr>
              <w:rPr>
                <w:rFonts w:hint="eastAsia" w:ascii="宋体" w:hAnsi="宋体" w:eastAsia="宋体" w:cs="宋体"/>
                <w:sz w:val="24"/>
                <w:szCs w:val="24"/>
              </w:rPr>
            </w:pPr>
          </w:p>
        </w:tc>
        <w:tc>
          <w:tcPr>
            <w:tcW w:w="684" w:type="pct"/>
            <w:vAlign w:val="top"/>
          </w:tcPr>
          <w:p w14:paraId="38B01FA3">
            <w:pPr>
              <w:rPr>
                <w:rFonts w:hint="eastAsia" w:ascii="宋体" w:hAnsi="宋体" w:eastAsia="宋体" w:cs="宋体"/>
                <w:sz w:val="24"/>
                <w:szCs w:val="24"/>
              </w:rPr>
            </w:pPr>
          </w:p>
        </w:tc>
        <w:tc>
          <w:tcPr>
            <w:tcW w:w="799" w:type="pct"/>
            <w:vAlign w:val="top"/>
          </w:tcPr>
          <w:p w14:paraId="64ED31E3">
            <w:pPr>
              <w:rPr>
                <w:rFonts w:hint="eastAsia" w:ascii="宋体" w:hAnsi="宋体" w:eastAsia="宋体" w:cs="宋体"/>
                <w:sz w:val="24"/>
                <w:szCs w:val="24"/>
              </w:rPr>
            </w:pPr>
          </w:p>
        </w:tc>
        <w:tc>
          <w:tcPr>
            <w:tcW w:w="927" w:type="pct"/>
            <w:tcBorders>
              <w:right w:val="single" w:color="000000" w:sz="10" w:space="0"/>
            </w:tcBorders>
            <w:vAlign w:val="top"/>
          </w:tcPr>
          <w:p w14:paraId="10A09B56">
            <w:pPr>
              <w:rPr>
                <w:rFonts w:hint="eastAsia" w:ascii="宋体" w:hAnsi="宋体" w:eastAsia="宋体" w:cs="宋体"/>
                <w:sz w:val="24"/>
                <w:szCs w:val="24"/>
              </w:rPr>
            </w:pPr>
          </w:p>
        </w:tc>
      </w:tr>
      <w:tr w14:paraId="58F7B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1BD682BE">
            <w:pPr>
              <w:rPr>
                <w:rFonts w:hint="eastAsia" w:ascii="宋体" w:hAnsi="宋体" w:eastAsia="宋体" w:cs="宋体"/>
                <w:sz w:val="24"/>
                <w:szCs w:val="24"/>
              </w:rPr>
            </w:pPr>
          </w:p>
        </w:tc>
        <w:tc>
          <w:tcPr>
            <w:tcW w:w="703" w:type="pct"/>
            <w:vAlign w:val="top"/>
          </w:tcPr>
          <w:p w14:paraId="1EDEF17B">
            <w:pPr>
              <w:rPr>
                <w:rFonts w:hint="eastAsia" w:ascii="宋体" w:hAnsi="宋体" w:eastAsia="宋体" w:cs="宋体"/>
                <w:sz w:val="24"/>
                <w:szCs w:val="24"/>
              </w:rPr>
            </w:pPr>
          </w:p>
        </w:tc>
        <w:tc>
          <w:tcPr>
            <w:tcW w:w="799" w:type="pct"/>
            <w:vAlign w:val="top"/>
          </w:tcPr>
          <w:p w14:paraId="07892437">
            <w:pPr>
              <w:rPr>
                <w:rFonts w:hint="eastAsia" w:ascii="宋体" w:hAnsi="宋体" w:eastAsia="宋体" w:cs="宋体"/>
                <w:sz w:val="24"/>
                <w:szCs w:val="24"/>
              </w:rPr>
            </w:pPr>
          </w:p>
        </w:tc>
        <w:tc>
          <w:tcPr>
            <w:tcW w:w="684" w:type="pct"/>
            <w:vAlign w:val="top"/>
          </w:tcPr>
          <w:p w14:paraId="5BDBE17A">
            <w:pPr>
              <w:rPr>
                <w:rFonts w:hint="eastAsia" w:ascii="宋体" w:hAnsi="宋体" w:eastAsia="宋体" w:cs="宋体"/>
                <w:sz w:val="24"/>
                <w:szCs w:val="24"/>
              </w:rPr>
            </w:pPr>
          </w:p>
        </w:tc>
        <w:tc>
          <w:tcPr>
            <w:tcW w:w="799" w:type="pct"/>
            <w:vAlign w:val="top"/>
          </w:tcPr>
          <w:p w14:paraId="2BA0D323">
            <w:pPr>
              <w:rPr>
                <w:rFonts w:hint="eastAsia" w:ascii="宋体" w:hAnsi="宋体" w:eastAsia="宋体" w:cs="宋体"/>
                <w:sz w:val="24"/>
                <w:szCs w:val="24"/>
              </w:rPr>
            </w:pPr>
          </w:p>
        </w:tc>
        <w:tc>
          <w:tcPr>
            <w:tcW w:w="927" w:type="pct"/>
            <w:tcBorders>
              <w:right w:val="single" w:color="000000" w:sz="10" w:space="0"/>
            </w:tcBorders>
            <w:vAlign w:val="top"/>
          </w:tcPr>
          <w:p w14:paraId="5C2A805E">
            <w:pPr>
              <w:rPr>
                <w:rFonts w:hint="eastAsia" w:ascii="宋体" w:hAnsi="宋体" w:eastAsia="宋体" w:cs="宋体"/>
                <w:sz w:val="24"/>
                <w:szCs w:val="24"/>
              </w:rPr>
            </w:pPr>
          </w:p>
        </w:tc>
      </w:tr>
      <w:tr w14:paraId="028BC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1AD8E3E3">
            <w:pPr>
              <w:rPr>
                <w:rFonts w:hint="eastAsia" w:ascii="宋体" w:hAnsi="宋体" w:eastAsia="宋体" w:cs="宋体"/>
                <w:sz w:val="24"/>
                <w:szCs w:val="24"/>
              </w:rPr>
            </w:pPr>
          </w:p>
        </w:tc>
        <w:tc>
          <w:tcPr>
            <w:tcW w:w="703" w:type="pct"/>
            <w:vAlign w:val="top"/>
          </w:tcPr>
          <w:p w14:paraId="62FDB55C">
            <w:pPr>
              <w:rPr>
                <w:rFonts w:hint="eastAsia" w:ascii="宋体" w:hAnsi="宋体" w:eastAsia="宋体" w:cs="宋体"/>
                <w:sz w:val="24"/>
                <w:szCs w:val="24"/>
              </w:rPr>
            </w:pPr>
          </w:p>
        </w:tc>
        <w:tc>
          <w:tcPr>
            <w:tcW w:w="799" w:type="pct"/>
            <w:vAlign w:val="top"/>
          </w:tcPr>
          <w:p w14:paraId="5C504F00">
            <w:pPr>
              <w:rPr>
                <w:rFonts w:hint="eastAsia" w:ascii="宋体" w:hAnsi="宋体" w:eastAsia="宋体" w:cs="宋体"/>
                <w:sz w:val="24"/>
                <w:szCs w:val="24"/>
              </w:rPr>
            </w:pPr>
          </w:p>
        </w:tc>
        <w:tc>
          <w:tcPr>
            <w:tcW w:w="684" w:type="pct"/>
            <w:vAlign w:val="top"/>
          </w:tcPr>
          <w:p w14:paraId="5363B326">
            <w:pPr>
              <w:rPr>
                <w:rFonts w:hint="eastAsia" w:ascii="宋体" w:hAnsi="宋体" w:eastAsia="宋体" w:cs="宋体"/>
                <w:sz w:val="24"/>
                <w:szCs w:val="24"/>
              </w:rPr>
            </w:pPr>
          </w:p>
        </w:tc>
        <w:tc>
          <w:tcPr>
            <w:tcW w:w="799" w:type="pct"/>
            <w:vAlign w:val="top"/>
          </w:tcPr>
          <w:p w14:paraId="1D288FF8">
            <w:pPr>
              <w:rPr>
                <w:rFonts w:hint="eastAsia" w:ascii="宋体" w:hAnsi="宋体" w:eastAsia="宋体" w:cs="宋体"/>
                <w:sz w:val="24"/>
                <w:szCs w:val="24"/>
              </w:rPr>
            </w:pPr>
          </w:p>
        </w:tc>
        <w:tc>
          <w:tcPr>
            <w:tcW w:w="927" w:type="pct"/>
            <w:tcBorders>
              <w:right w:val="single" w:color="000000" w:sz="10" w:space="0"/>
            </w:tcBorders>
            <w:vAlign w:val="top"/>
          </w:tcPr>
          <w:p w14:paraId="503914DB">
            <w:pPr>
              <w:rPr>
                <w:rFonts w:hint="eastAsia" w:ascii="宋体" w:hAnsi="宋体" w:eastAsia="宋体" w:cs="宋体"/>
                <w:sz w:val="24"/>
                <w:szCs w:val="24"/>
              </w:rPr>
            </w:pPr>
          </w:p>
        </w:tc>
      </w:tr>
      <w:tr w14:paraId="0074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62A27A69">
            <w:pPr>
              <w:rPr>
                <w:rFonts w:hint="eastAsia" w:ascii="宋体" w:hAnsi="宋体" w:eastAsia="宋体" w:cs="宋体"/>
                <w:sz w:val="24"/>
                <w:szCs w:val="24"/>
              </w:rPr>
            </w:pPr>
          </w:p>
        </w:tc>
        <w:tc>
          <w:tcPr>
            <w:tcW w:w="703" w:type="pct"/>
            <w:vAlign w:val="top"/>
          </w:tcPr>
          <w:p w14:paraId="5A185794">
            <w:pPr>
              <w:rPr>
                <w:rFonts w:hint="eastAsia" w:ascii="宋体" w:hAnsi="宋体" w:eastAsia="宋体" w:cs="宋体"/>
                <w:sz w:val="24"/>
                <w:szCs w:val="24"/>
              </w:rPr>
            </w:pPr>
          </w:p>
        </w:tc>
        <w:tc>
          <w:tcPr>
            <w:tcW w:w="799" w:type="pct"/>
            <w:vAlign w:val="top"/>
          </w:tcPr>
          <w:p w14:paraId="33163A92">
            <w:pPr>
              <w:rPr>
                <w:rFonts w:hint="eastAsia" w:ascii="宋体" w:hAnsi="宋体" w:eastAsia="宋体" w:cs="宋体"/>
                <w:sz w:val="24"/>
                <w:szCs w:val="24"/>
              </w:rPr>
            </w:pPr>
          </w:p>
        </w:tc>
        <w:tc>
          <w:tcPr>
            <w:tcW w:w="684" w:type="pct"/>
            <w:vAlign w:val="top"/>
          </w:tcPr>
          <w:p w14:paraId="065994F1">
            <w:pPr>
              <w:rPr>
                <w:rFonts w:hint="eastAsia" w:ascii="宋体" w:hAnsi="宋体" w:eastAsia="宋体" w:cs="宋体"/>
                <w:sz w:val="24"/>
                <w:szCs w:val="24"/>
              </w:rPr>
            </w:pPr>
          </w:p>
        </w:tc>
        <w:tc>
          <w:tcPr>
            <w:tcW w:w="799" w:type="pct"/>
            <w:vAlign w:val="top"/>
          </w:tcPr>
          <w:p w14:paraId="4A8152F0">
            <w:pPr>
              <w:rPr>
                <w:rFonts w:hint="eastAsia" w:ascii="宋体" w:hAnsi="宋体" w:eastAsia="宋体" w:cs="宋体"/>
                <w:sz w:val="24"/>
                <w:szCs w:val="24"/>
              </w:rPr>
            </w:pPr>
          </w:p>
        </w:tc>
        <w:tc>
          <w:tcPr>
            <w:tcW w:w="927" w:type="pct"/>
            <w:tcBorders>
              <w:right w:val="single" w:color="000000" w:sz="10" w:space="0"/>
            </w:tcBorders>
            <w:vAlign w:val="top"/>
          </w:tcPr>
          <w:p w14:paraId="7311B38A">
            <w:pPr>
              <w:rPr>
                <w:rFonts w:hint="eastAsia" w:ascii="宋体" w:hAnsi="宋体" w:eastAsia="宋体" w:cs="宋体"/>
                <w:sz w:val="24"/>
                <w:szCs w:val="24"/>
              </w:rPr>
            </w:pPr>
          </w:p>
        </w:tc>
      </w:tr>
      <w:tr w14:paraId="28CB2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2809522D">
            <w:pPr>
              <w:rPr>
                <w:rFonts w:hint="eastAsia" w:ascii="宋体" w:hAnsi="宋体" w:eastAsia="宋体" w:cs="宋体"/>
                <w:sz w:val="24"/>
                <w:szCs w:val="24"/>
              </w:rPr>
            </w:pPr>
          </w:p>
        </w:tc>
        <w:tc>
          <w:tcPr>
            <w:tcW w:w="703" w:type="pct"/>
            <w:vAlign w:val="top"/>
          </w:tcPr>
          <w:p w14:paraId="047DDEED">
            <w:pPr>
              <w:rPr>
                <w:rFonts w:hint="eastAsia" w:ascii="宋体" w:hAnsi="宋体" w:eastAsia="宋体" w:cs="宋体"/>
                <w:sz w:val="24"/>
                <w:szCs w:val="24"/>
              </w:rPr>
            </w:pPr>
          </w:p>
        </w:tc>
        <w:tc>
          <w:tcPr>
            <w:tcW w:w="799" w:type="pct"/>
            <w:vAlign w:val="top"/>
          </w:tcPr>
          <w:p w14:paraId="59C3E568">
            <w:pPr>
              <w:rPr>
                <w:rFonts w:hint="eastAsia" w:ascii="宋体" w:hAnsi="宋体" w:eastAsia="宋体" w:cs="宋体"/>
                <w:sz w:val="24"/>
                <w:szCs w:val="24"/>
              </w:rPr>
            </w:pPr>
          </w:p>
        </w:tc>
        <w:tc>
          <w:tcPr>
            <w:tcW w:w="684" w:type="pct"/>
            <w:vAlign w:val="top"/>
          </w:tcPr>
          <w:p w14:paraId="18CC001B">
            <w:pPr>
              <w:rPr>
                <w:rFonts w:hint="eastAsia" w:ascii="宋体" w:hAnsi="宋体" w:eastAsia="宋体" w:cs="宋体"/>
                <w:sz w:val="24"/>
                <w:szCs w:val="24"/>
              </w:rPr>
            </w:pPr>
          </w:p>
        </w:tc>
        <w:tc>
          <w:tcPr>
            <w:tcW w:w="799" w:type="pct"/>
            <w:vAlign w:val="top"/>
          </w:tcPr>
          <w:p w14:paraId="155CF7BC">
            <w:pPr>
              <w:rPr>
                <w:rFonts w:hint="eastAsia" w:ascii="宋体" w:hAnsi="宋体" w:eastAsia="宋体" w:cs="宋体"/>
                <w:sz w:val="24"/>
                <w:szCs w:val="24"/>
              </w:rPr>
            </w:pPr>
          </w:p>
        </w:tc>
        <w:tc>
          <w:tcPr>
            <w:tcW w:w="927" w:type="pct"/>
            <w:tcBorders>
              <w:right w:val="single" w:color="000000" w:sz="10" w:space="0"/>
            </w:tcBorders>
            <w:vAlign w:val="top"/>
          </w:tcPr>
          <w:p w14:paraId="305D0FEB">
            <w:pPr>
              <w:rPr>
                <w:rFonts w:hint="eastAsia" w:ascii="宋体" w:hAnsi="宋体" w:eastAsia="宋体" w:cs="宋体"/>
                <w:sz w:val="24"/>
                <w:szCs w:val="24"/>
              </w:rPr>
            </w:pPr>
          </w:p>
        </w:tc>
      </w:tr>
      <w:tr w14:paraId="606B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66154D6F">
            <w:pPr>
              <w:rPr>
                <w:rFonts w:hint="eastAsia" w:ascii="宋体" w:hAnsi="宋体" w:eastAsia="宋体" w:cs="宋体"/>
                <w:sz w:val="24"/>
                <w:szCs w:val="24"/>
              </w:rPr>
            </w:pPr>
          </w:p>
        </w:tc>
        <w:tc>
          <w:tcPr>
            <w:tcW w:w="703" w:type="pct"/>
            <w:vAlign w:val="top"/>
          </w:tcPr>
          <w:p w14:paraId="7F535923">
            <w:pPr>
              <w:rPr>
                <w:rFonts w:hint="eastAsia" w:ascii="宋体" w:hAnsi="宋体" w:eastAsia="宋体" w:cs="宋体"/>
                <w:sz w:val="24"/>
                <w:szCs w:val="24"/>
              </w:rPr>
            </w:pPr>
          </w:p>
        </w:tc>
        <w:tc>
          <w:tcPr>
            <w:tcW w:w="799" w:type="pct"/>
            <w:vAlign w:val="top"/>
          </w:tcPr>
          <w:p w14:paraId="266BAFE1">
            <w:pPr>
              <w:rPr>
                <w:rFonts w:hint="eastAsia" w:ascii="宋体" w:hAnsi="宋体" w:eastAsia="宋体" w:cs="宋体"/>
                <w:sz w:val="24"/>
                <w:szCs w:val="24"/>
              </w:rPr>
            </w:pPr>
          </w:p>
        </w:tc>
        <w:tc>
          <w:tcPr>
            <w:tcW w:w="684" w:type="pct"/>
            <w:vAlign w:val="top"/>
          </w:tcPr>
          <w:p w14:paraId="259CADE4">
            <w:pPr>
              <w:rPr>
                <w:rFonts w:hint="eastAsia" w:ascii="宋体" w:hAnsi="宋体" w:eastAsia="宋体" w:cs="宋体"/>
                <w:sz w:val="24"/>
                <w:szCs w:val="24"/>
              </w:rPr>
            </w:pPr>
          </w:p>
        </w:tc>
        <w:tc>
          <w:tcPr>
            <w:tcW w:w="799" w:type="pct"/>
            <w:vAlign w:val="top"/>
          </w:tcPr>
          <w:p w14:paraId="56D24C9A">
            <w:pPr>
              <w:rPr>
                <w:rFonts w:hint="eastAsia" w:ascii="宋体" w:hAnsi="宋体" w:eastAsia="宋体" w:cs="宋体"/>
                <w:sz w:val="24"/>
                <w:szCs w:val="24"/>
              </w:rPr>
            </w:pPr>
          </w:p>
        </w:tc>
        <w:tc>
          <w:tcPr>
            <w:tcW w:w="927" w:type="pct"/>
            <w:tcBorders>
              <w:right w:val="single" w:color="000000" w:sz="10" w:space="0"/>
            </w:tcBorders>
            <w:vAlign w:val="top"/>
          </w:tcPr>
          <w:p w14:paraId="1E0A59EB">
            <w:pPr>
              <w:rPr>
                <w:rFonts w:hint="eastAsia" w:ascii="宋体" w:hAnsi="宋体" w:eastAsia="宋体" w:cs="宋体"/>
                <w:sz w:val="24"/>
                <w:szCs w:val="24"/>
              </w:rPr>
            </w:pPr>
          </w:p>
        </w:tc>
      </w:tr>
      <w:tr w14:paraId="1E4A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3D9C8D85">
            <w:pPr>
              <w:rPr>
                <w:rFonts w:hint="eastAsia" w:ascii="宋体" w:hAnsi="宋体" w:eastAsia="宋体" w:cs="宋体"/>
                <w:sz w:val="24"/>
                <w:szCs w:val="24"/>
              </w:rPr>
            </w:pPr>
          </w:p>
        </w:tc>
        <w:tc>
          <w:tcPr>
            <w:tcW w:w="703" w:type="pct"/>
            <w:vAlign w:val="top"/>
          </w:tcPr>
          <w:p w14:paraId="76AB8286">
            <w:pPr>
              <w:rPr>
                <w:rFonts w:hint="eastAsia" w:ascii="宋体" w:hAnsi="宋体" w:eastAsia="宋体" w:cs="宋体"/>
                <w:sz w:val="24"/>
                <w:szCs w:val="24"/>
              </w:rPr>
            </w:pPr>
          </w:p>
        </w:tc>
        <w:tc>
          <w:tcPr>
            <w:tcW w:w="799" w:type="pct"/>
            <w:vAlign w:val="top"/>
          </w:tcPr>
          <w:p w14:paraId="531DA7F5">
            <w:pPr>
              <w:rPr>
                <w:rFonts w:hint="eastAsia" w:ascii="宋体" w:hAnsi="宋体" w:eastAsia="宋体" w:cs="宋体"/>
                <w:sz w:val="24"/>
                <w:szCs w:val="24"/>
              </w:rPr>
            </w:pPr>
          </w:p>
        </w:tc>
        <w:tc>
          <w:tcPr>
            <w:tcW w:w="684" w:type="pct"/>
            <w:vAlign w:val="top"/>
          </w:tcPr>
          <w:p w14:paraId="5373D891">
            <w:pPr>
              <w:rPr>
                <w:rFonts w:hint="eastAsia" w:ascii="宋体" w:hAnsi="宋体" w:eastAsia="宋体" w:cs="宋体"/>
                <w:sz w:val="24"/>
                <w:szCs w:val="24"/>
              </w:rPr>
            </w:pPr>
          </w:p>
        </w:tc>
        <w:tc>
          <w:tcPr>
            <w:tcW w:w="799" w:type="pct"/>
            <w:vAlign w:val="top"/>
          </w:tcPr>
          <w:p w14:paraId="628F5FF3">
            <w:pPr>
              <w:rPr>
                <w:rFonts w:hint="eastAsia" w:ascii="宋体" w:hAnsi="宋体" w:eastAsia="宋体" w:cs="宋体"/>
                <w:sz w:val="24"/>
                <w:szCs w:val="24"/>
              </w:rPr>
            </w:pPr>
          </w:p>
        </w:tc>
        <w:tc>
          <w:tcPr>
            <w:tcW w:w="927" w:type="pct"/>
            <w:tcBorders>
              <w:right w:val="single" w:color="000000" w:sz="10" w:space="0"/>
            </w:tcBorders>
            <w:vAlign w:val="top"/>
          </w:tcPr>
          <w:p w14:paraId="3BE392E4">
            <w:pPr>
              <w:rPr>
                <w:rFonts w:hint="eastAsia" w:ascii="宋体" w:hAnsi="宋体" w:eastAsia="宋体" w:cs="宋体"/>
                <w:sz w:val="24"/>
                <w:szCs w:val="24"/>
              </w:rPr>
            </w:pPr>
          </w:p>
        </w:tc>
      </w:tr>
      <w:tr w14:paraId="433C7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4E8D8E9D">
            <w:pPr>
              <w:rPr>
                <w:rFonts w:hint="eastAsia" w:ascii="宋体" w:hAnsi="宋体" w:eastAsia="宋体" w:cs="宋体"/>
                <w:sz w:val="24"/>
                <w:szCs w:val="24"/>
              </w:rPr>
            </w:pPr>
          </w:p>
        </w:tc>
        <w:tc>
          <w:tcPr>
            <w:tcW w:w="703" w:type="pct"/>
            <w:vAlign w:val="top"/>
          </w:tcPr>
          <w:p w14:paraId="76819225">
            <w:pPr>
              <w:rPr>
                <w:rFonts w:hint="eastAsia" w:ascii="宋体" w:hAnsi="宋体" w:eastAsia="宋体" w:cs="宋体"/>
                <w:sz w:val="24"/>
                <w:szCs w:val="24"/>
              </w:rPr>
            </w:pPr>
          </w:p>
        </w:tc>
        <w:tc>
          <w:tcPr>
            <w:tcW w:w="799" w:type="pct"/>
            <w:vAlign w:val="top"/>
          </w:tcPr>
          <w:p w14:paraId="199AE8D4">
            <w:pPr>
              <w:rPr>
                <w:rFonts w:hint="eastAsia" w:ascii="宋体" w:hAnsi="宋体" w:eastAsia="宋体" w:cs="宋体"/>
                <w:sz w:val="24"/>
                <w:szCs w:val="24"/>
              </w:rPr>
            </w:pPr>
          </w:p>
        </w:tc>
        <w:tc>
          <w:tcPr>
            <w:tcW w:w="684" w:type="pct"/>
            <w:vAlign w:val="top"/>
          </w:tcPr>
          <w:p w14:paraId="5DA331E9">
            <w:pPr>
              <w:rPr>
                <w:rFonts w:hint="eastAsia" w:ascii="宋体" w:hAnsi="宋体" w:eastAsia="宋体" w:cs="宋体"/>
                <w:sz w:val="24"/>
                <w:szCs w:val="24"/>
              </w:rPr>
            </w:pPr>
          </w:p>
        </w:tc>
        <w:tc>
          <w:tcPr>
            <w:tcW w:w="799" w:type="pct"/>
            <w:vAlign w:val="top"/>
          </w:tcPr>
          <w:p w14:paraId="23B99E12">
            <w:pPr>
              <w:rPr>
                <w:rFonts w:hint="eastAsia" w:ascii="宋体" w:hAnsi="宋体" w:eastAsia="宋体" w:cs="宋体"/>
                <w:sz w:val="24"/>
                <w:szCs w:val="24"/>
              </w:rPr>
            </w:pPr>
          </w:p>
        </w:tc>
        <w:tc>
          <w:tcPr>
            <w:tcW w:w="927" w:type="pct"/>
            <w:tcBorders>
              <w:right w:val="single" w:color="000000" w:sz="10" w:space="0"/>
            </w:tcBorders>
            <w:vAlign w:val="top"/>
          </w:tcPr>
          <w:p w14:paraId="098322FB">
            <w:pPr>
              <w:rPr>
                <w:rFonts w:hint="eastAsia" w:ascii="宋体" w:hAnsi="宋体" w:eastAsia="宋体" w:cs="宋体"/>
                <w:sz w:val="24"/>
                <w:szCs w:val="24"/>
              </w:rPr>
            </w:pPr>
          </w:p>
        </w:tc>
      </w:tr>
      <w:tr w14:paraId="042E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27FF56F3">
            <w:pPr>
              <w:rPr>
                <w:rFonts w:hint="eastAsia" w:ascii="宋体" w:hAnsi="宋体" w:eastAsia="宋体" w:cs="宋体"/>
                <w:sz w:val="24"/>
                <w:szCs w:val="24"/>
              </w:rPr>
            </w:pPr>
          </w:p>
        </w:tc>
        <w:tc>
          <w:tcPr>
            <w:tcW w:w="703" w:type="pct"/>
            <w:vAlign w:val="top"/>
          </w:tcPr>
          <w:p w14:paraId="580F69A5">
            <w:pPr>
              <w:rPr>
                <w:rFonts w:hint="eastAsia" w:ascii="宋体" w:hAnsi="宋体" w:eastAsia="宋体" w:cs="宋体"/>
                <w:sz w:val="24"/>
                <w:szCs w:val="24"/>
              </w:rPr>
            </w:pPr>
          </w:p>
        </w:tc>
        <w:tc>
          <w:tcPr>
            <w:tcW w:w="799" w:type="pct"/>
            <w:vAlign w:val="top"/>
          </w:tcPr>
          <w:p w14:paraId="6CA15536">
            <w:pPr>
              <w:rPr>
                <w:rFonts w:hint="eastAsia" w:ascii="宋体" w:hAnsi="宋体" w:eastAsia="宋体" w:cs="宋体"/>
                <w:sz w:val="24"/>
                <w:szCs w:val="24"/>
              </w:rPr>
            </w:pPr>
          </w:p>
        </w:tc>
        <w:tc>
          <w:tcPr>
            <w:tcW w:w="684" w:type="pct"/>
            <w:vAlign w:val="top"/>
          </w:tcPr>
          <w:p w14:paraId="0D6717DD">
            <w:pPr>
              <w:rPr>
                <w:rFonts w:hint="eastAsia" w:ascii="宋体" w:hAnsi="宋体" w:eastAsia="宋体" w:cs="宋体"/>
                <w:sz w:val="24"/>
                <w:szCs w:val="24"/>
              </w:rPr>
            </w:pPr>
          </w:p>
        </w:tc>
        <w:tc>
          <w:tcPr>
            <w:tcW w:w="799" w:type="pct"/>
            <w:vAlign w:val="top"/>
          </w:tcPr>
          <w:p w14:paraId="5B76C779">
            <w:pPr>
              <w:rPr>
                <w:rFonts w:hint="eastAsia" w:ascii="宋体" w:hAnsi="宋体" w:eastAsia="宋体" w:cs="宋体"/>
                <w:sz w:val="24"/>
                <w:szCs w:val="24"/>
              </w:rPr>
            </w:pPr>
          </w:p>
        </w:tc>
        <w:tc>
          <w:tcPr>
            <w:tcW w:w="927" w:type="pct"/>
            <w:tcBorders>
              <w:right w:val="single" w:color="000000" w:sz="10" w:space="0"/>
            </w:tcBorders>
            <w:vAlign w:val="top"/>
          </w:tcPr>
          <w:p w14:paraId="6A3227D9">
            <w:pPr>
              <w:rPr>
                <w:rFonts w:hint="eastAsia" w:ascii="宋体" w:hAnsi="宋体" w:eastAsia="宋体" w:cs="宋体"/>
                <w:sz w:val="24"/>
                <w:szCs w:val="24"/>
              </w:rPr>
            </w:pPr>
          </w:p>
        </w:tc>
      </w:tr>
      <w:tr w14:paraId="39A20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85" w:type="pct"/>
            <w:tcBorders>
              <w:left w:val="single" w:color="000000" w:sz="10" w:space="0"/>
            </w:tcBorders>
            <w:vAlign w:val="top"/>
          </w:tcPr>
          <w:p w14:paraId="281630C9">
            <w:pPr>
              <w:rPr>
                <w:rFonts w:hint="eastAsia" w:ascii="宋体" w:hAnsi="宋体" w:eastAsia="宋体" w:cs="宋体"/>
                <w:sz w:val="24"/>
                <w:szCs w:val="24"/>
              </w:rPr>
            </w:pPr>
          </w:p>
        </w:tc>
        <w:tc>
          <w:tcPr>
            <w:tcW w:w="703" w:type="pct"/>
            <w:vAlign w:val="top"/>
          </w:tcPr>
          <w:p w14:paraId="44E21549">
            <w:pPr>
              <w:rPr>
                <w:rFonts w:hint="eastAsia" w:ascii="宋体" w:hAnsi="宋体" w:eastAsia="宋体" w:cs="宋体"/>
                <w:sz w:val="24"/>
                <w:szCs w:val="24"/>
              </w:rPr>
            </w:pPr>
          </w:p>
        </w:tc>
        <w:tc>
          <w:tcPr>
            <w:tcW w:w="799" w:type="pct"/>
            <w:vAlign w:val="top"/>
          </w:tcPr>
          <w:p w14:paraId="76DD3D06">
            <w:pPr>
              <w:rPr>
                <w:rFonts w:hint="eastAsia" w:ascii="宋体" w:hAnsi="宋体" w:eastAsia="宋体" w:cs="宋体"/>
                <w:sz w:val="24"/>
                <w:szCs w:val="24"/>
              </w:rPr>
            </w:pPr>
          </w:p>
        </w:tc>
        <w:tc>
          <w:tcPr>
            <w:tcW w:w="684" w:type="pct"/>
            <w:vAlign w:val="top"/>
          </w:tcPr>
          <w:p w14:paraId="66DD6DCE">
            <w:pPr>
              <w:rPr>
                <w:rFonts w:hint="eastAsia" w:ascii="宋体" w:hAnsi="宋体" w:eastAsia="宋体" w:cs="宋体"/>
                <w:sz w:val="24"/>
                <w:szCs w:val="24"/>
              </w:rPr>
            </w:pPr>
          </w:p>
        </w:tc>
        <w:tc>
          <w:tcPr>
            <w:tcW w:w="799" w:type="pct"/>
            <w:vAlign w:val="top"/>
          </w:tcPr>
          <w:p w14:paraId="2C3C66FE">
            <w:pPr>
              <w:rPr>
                <w:rFonts w:hint="eastAsia" w:ascii="宋体" w:hAnsi="宋体" w:eastAsia="宋体" w:cs="宋体"/>
                <w:sz w:val="24"/>
                <w:szCs w:val="24"/>
              </w:rPr>
            </w:pPr>
          </w:p>
        </w:tc>
        <w:tc>
          <w:tcPr>
            <w:tcW w:w="927" w:type="pct"/>
            <w:tcBorders>
              <w:right w:val="single" w:color="000000" w:sz="10" w:space="0"/>
            </w:tcBorders>
            <w:vAlign w:val="top"/>
          </w:tcPr>
          <w:p w14:paraId="24472354">
            <w:pPr>
              <w:rPr>
                <w:rFonts w:hint="eastAsia" w:ascii="宋体" w:hAnsi="宋体" w:eastAsia="宋体" w:cs="宋体"/>
                <w:sz w:val="24"/>
                <w:szCs w:val="24"/>
              </w:rPr>
            </w:pPr>
          </w:p>
        </w:tc>
      </w:tr>
      <w:tr w14:paraId="28C0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85" w:type="pct"/>
            <w:tcBorders>
              <w:left w:val="single" w:color="000000" w:sz="10" w:space="0"/>
              <w:bottom w:val="single" w:color="000000" w:sz="10" w:space="0"/>
            </w:tcBorders>
            <w:vAlign w:val="top"/>
          </w:tcPr>
          <w:p w14:paraId="7E8EC58E">
            <w:pPr>
              <w:rPr>
                <w:rFonts w:hint="eastAsia" w:ascii="宋体" w:hAnsi="宋体" w:eastAsia="宋体" w:cs="宋体"/>
                <w:sz w:val="24"/>
                <w:szCs w:val="24"/>
              </w:rPr>
            </w:pPr>
          </w:p>
        </w:tc>
        <w:tc>
          <w:tcPr>
            <w:tcW w:w="703" w:type="pct"/>
            <w:tcBorders>
              <w:bottom w:val="single" w:color="000000" w:sz="10" w:space="0"/>
            </w:tcBorders>
            <w:vAlign w:val="top"/>
          </w:tcPr>
          <w:p w14:paraId="6DFECEB6">
            <w:pPr>
              <w:rPr>
                <w:rFonts w:hint="eastAsia" w:ascii="宋体" w:hAnsi="宋体" w:eastAsia="宋体" w:cs="宋体"/>
                <w:sz w:val="24"/>
                <w:szCs w:val="24"/>
              </w:rPr>
            </w:pPr>
          </w:p>
        </w:tc>
        <w:tc>
          <w:tcPr>
            <w:tcW w:w="799" w:type="pct"/>
            <w:tcBorders>
              <w:bottom w:val="single" w:color="000000" w:sz="10" w:space="0"/>
            </w:tcBorders>
            <w:vAlign w:val="top"/>
          </w:tcPr>
          <w:p w14:paraId="6DF0A702">
            <w:pPr>
              <w:rPr>
                <w:rFonts w:hint="eastAsia" w:ascii="宋体" w:hAnsi="宋体" w:eastAsia="宋体" w:cs="宋体"/>
                <w:sz w:val="24"/>
                <w:szCs w:val="24"/>
              </w:rPr>
            </w:pPr>
          </w:p>
        </w:tc>
        <w:tc>
          <w:tcPr>
            <w:tcW w:w="684" w:type="pct"/>
            <w:tcBorders>
              <w:bottom w:val="single" w:color="000000" w:sz="10" w:space="0"/>
            </w:tcBorders>
            <w:vAlign w:val="top"/>
          </w:tcPr>
          <w:p w14:paraId="3F2B932A">
            <w:pPr>
              <w:rPr>
                <w:rFonts w:hint="eastAsia" w:ascii="宋体" w:hAnsi="宋体" w:eastAsia="宋体" w:cs="宋体"/>
                <w:sz w:val="24"/>
                <w:szCs w:val="24"/>
              </w:rPr>
            </w:pPr>
          </w:p>
        </w:tc>
        <w:tc>
          <w:tcPr>
            <w:tcW w:w="799" w:type="pct"/>
            <w:tcBorders>
              <w:bottom w:val="single" w:color="000000" w:sz="10" w:space="0"/>
            </w:tcBorders>
            <w:vAlign w:val="top"/>
          </w:tcPr>
          <w:p w14:paraId="71419CAF">
            <w:pPr>
              <w:rPr>
                <w:rFonts w:hint="eastAsia" w:ascii="宋体" w:hAnsi="宋体" w:eastAsia="宋体" w:cs="宋体"/>
                <w:sz w:val="24"/>
                <w:szCs w:val="24"/>
              </w:rPr>
            </w:pPr>
          </w:p>
        </w:tc>
        <w:tc>
          <w:tcPr>
            <w:tcW w:w="927" w:type="pct"/>
            <w:tcBorders>
              <w:bottom w:val="single" w:color="000000" w:sz="10" w:space="0"/>
              <w:right w:val="single" w:color="000000" w:sz="10" w:space="0"/>
            </w:tcBorders>
            <w:vAlign w:val="top"/>
          </w:tcPr>
          <w:p w14:paraId="3066165B">
            <w:pPr>
              <w:rPr>
                <w:rFonts w:hint="eastAsia" w:ascii="宋体" w:hAnsi="宋体" w:eastAsia="宋体" w:cs="宋体"/>
                <w:sz w:val="24"/>
                <w:szCs w:val="24"/>
              </w:rPr>
            </w:pPr>
          </w:p>
        </w:tc>
      </w:tr>
    </w:tbl>
    <w:p w14:paraId="202C2B7E">
      <w:pPr>
        <w:pStyle w:val="2"/>
        <w:rPr>
          <w:rFonts w:hint="eastAsia" w:ascii="宋体" w:hAnsi="宋体" w:eastAsia="宋体" w:cs="宋体"/>
          <w:sz w:val="24"/>
          <w:szCs w:val="24"/>
        </w:rPr>
      </w:pPr>
    </w:p>
    <w:p w14:paraId="66CB01CA">
      <w:pPr>
        <w:rPr>
          <w:rFonts w:hint="eastAsia" w:ascii="宋体" w:hAnsi="宋体" w:eastAsia="宋体" w:cs="宋体"/>
          <w:sz w:val="24"/>
          <w:szCs w:val="24"/>
        </w:rPr>
      </w:pPr>
      <w:r>
        <w:rPr>
          <w:rFonts w:hint="eastAsia" w:ascii="宋体" w:hAnsi="宋体" w:eastAsia="宋体" w:cs="宋体"/>
          <w:sz w:val="24"/>
          <w:szCs w:val="24"/>
        </w:rPr>
        <w:br w:type="page"/>
      </w:r>
    </w:p>
    <w:p w14:paraId="00312C95">
      <w:pPr>
        <w:spacing w:before="91" w:line="223" w:lineRule="auto"/>
        <w:ind w:left="413"/>
        <w:rPr>
          <w:rFonts w:hint="eastAsia" w:ascii="宋体" w:hAnsi="宋体" w:eastAsia="宋体" w:cs="宋体"/>
          <w:sz w:val="24"/>
          <w:szCs w:val="24"/>
        </w:rPr>
      </w:pPr>
      <w:r>
        <w:rPr>
          <w:rFonts w:hint="eastAsia" w:ascii="宋体" w:hAnsi="宋体" w:eastAsia="宋体" w:cs="宋体"/>
          <w:spacing w:val="-11"/>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spacing w:val="-11"/>
          <w:sz w:val="24"/>
          <w:szCs w:val="24"/>
        </w:rPr>
        <w:t>5：</w:t>
      </w:r>
    </w:p>
    <w:p w14:paraId="5D53F5A4">
      <w:pPr>
        <w:spacing w:before="258" w:line="222" w:lineRule="auto"/>
        <w:ind w:left="2606"/>
        <w:rPr>
          <w:rFonts w:hint="eastAsia" w:ascii="宋体" w:hAnsi="宋体" w:eastAsia="宋体" w:cs="宋体"/>
          <w:sz w:val="24"/>
          <w:szCs w:val="24"/>
        </w:rPr>
      </w:pPr>
      <w:r>
        <w:rPr>
          <w:rFonts w:hint="eastAsia" w:ascii="宋体" w:hAnsi="宋体" w:eastAsia="宋体" w:cs="宋体"/>
          <w:spacing w:val="1"/>
          <w:sz w:val="24"/>
          <w:szCs w:val="24"/>
        </w:rPr>
        <w:t>承包人用于本工程施工的机械设备表</w:t>
      </w:r>
    </w:p>
    <w:p w14:paraId="16187EB0">
      <w:pPr>
        <w:spacing w:line="147" w:lineRule="exact"/>
        <w:rPr>
          <w:rFonts w:hint="eastAsia" w:ascii="宋体" w:hAnsi="宋体" w:eastAsia="宋体" w:cs="宋体"/>
          <w:sz w:val="24"/>
          <w:szCs w:val="24"/>
        </w:rPr>
      </w:pPr>
    </w:p>
    <w:tbl>
      <w:tblPr>
        <w:tblStyle w:val="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1310"/>
        <w:gridCol w:w="786"/>
        <w:gridCol w:w="977"/>
        <w:gridCol w:w="813"/>
        <w:gridCol w:w="943"/>
        <w:gridCol w:w="1368"/>
        <w:gridCol w:w="943"/>
        <w:gridCol w:w="865"/>
      </w:tblGrid>
      <w:tr w14:paraId="09442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98" w:type="pct"/>
            <w:tcBorders>
              <w:top w:val="single" w:color="000000" w:sz="10" w:space="0"/>
              <w:left w:val="single" w:color="000000" w:sz="10" w:space="0"/>
            </w:tcBorders>
            <w:vAlign w:val="top"/>
          </w:tcPr>
          <w:p w14:paraId="0B953B9C">
            <w:pPr>
              <w:spacing w:line="243" w:lineRule="auto"/>
              <w:rPr>
                <w:rFonts w:hint="eastAsia" w:ascii="宋体" w:hAnsi="宋体" w:eastAsia="宋体" w:cs="宋体"/>
                <w:sz w:val="24"/>
                <w:szCs w:val="24"/>
              </w:rPr>
            </w:pPr>
          </w:p>
          <w:p w14:paraId="353E7309">
            <w:pPr>
              <w:pStyle w:val="10"/>
              <w:spacing w:before="91" w:line="223" w:lineRule="auto"/>
              <w:ind w:left="99"/>
              <w:rPr>
                <w:rFonts w:hint="eastAsia" w:ascii="宋体" w:hAnsi="宋体" w:eastAsia="宋体" w:cs="宋体"/>
                <w:sz w:val="24"/>
                <w:szCs w:val="24"/>
              </w:rPr>
            </w:pPr>
            <w:r>
              <w:rPr>
                <w:rFonts w:hint="eastAsia" w:ascii="宋体" w:hAnsi="宋体" w:eastAsia="宋体" w:cs="宋体"/>
                <w:spacing w:val="-8"/>
                <w:sz w:val="24"/>
                <w:szCs w:val="24"/>
              </w:rPr>
              <w:t>序号</w:t>
            </w:r>
          </w:p>
        </w:tc>
        <w:tc>
          <w:tcPr>
            <w:tcW w:w="720" w:type="pct"/>
            <w:tcBorders>
              <w:top w:val="single" w:color="000000" w:sz="10" w:space="0"/>
            </w:tcBorders>
            <w:vAlign w:val="top"/>
          </w:tcPr>
          <w:p w14:paraId="10EBB65A">
            <w:pPr>
              <w:pStyle w:val="10"/>
              <w:spacing w:before="116" w:line="291" w:lineRule="auto"/>
              <w:ind w:left="97" w:right="93" w:hanging="2"/>
              <w:rPr>
                <w:rFonts w:hint="eastAsia" w:ascii="宋体" w:hAnsi="宋体" w:eastAsia="宋体" w:cs="宋体"/>
                <w:sz w:val="24"/>
                <w:szCs w:val="24"/>
              </w:rPr>
            </w:pPr>
            <w:r>
              <w:rPr>
                <w:rFonts w:hint="eastAsia" w:ascii="宋体" w:hAnsi="宋体" w:eastAsia="宋体" w:cs="宋体"/>
                <w:spacing w:val="23"/>
                <w:sz w:val="24"/>
                <w:szCs w:val="24"/>
              </w:rPr>
              <w:t>机械或设</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备名称</w:t>
            </w:r>
          </w:p>
        </w:tc>
        <w:tc>
          <w:tcPr>
            <w:tcW w:w="432" w:type="pct"/>
            <w:tcBorders>
              <w:top w:val="single" w:color="000000" w:sz="10" w:space="0"/>
            </w:tcBorders>
            <w:vAlign w:val="top"/>
          </w:tcPr>
          <w:p w14:paraId="3BF56344">
            <w:pPr>
              <w:pStyle w:val="10"/>
              <w:spacing w:before="115" w:line="223" w:lineRule="auto"/>
              <w:ind w:left="98"/>
              <w:rPr>
                <w:rFonts w:hint="eastAsia" w:ascii="宋体" w:hAnsi="宋体" w:eastAsia="宋体" w:cs="宋体"/>
                <w:sz w:val="24"/>
                <w:szCs w:val="24"/>
              </w:rPr>
            </w:pPr>
            <w:r>
              <w:rPr>
                <w:rFonts w:hint="eastAsia" w:ascii="宋体" w:hAnsi="宋体" w:eastAsia="宋体" w:cs="宋体"/>
                <w:spacing w:val="-9"/>
                <w:sz w:val="24"/>
                <w:szCs w:val="24"/>
              </w:rPr>
              <w:t>规</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格</w:t>
            </w:r>
          </w:p>
          <w:p w14:paraId="0D56B45C">
            <w:pPr>
              <w:pStyle w:val="10"/>
              <w:spacing w:before="104" w:line="224" w:lineRule="auto"/>
              <w:ind w:left="112"/>
              <w:rPr>
                <w:rFonts w:hint="eastAsia" w:ascii="宋体" w:hAnsi="宋体" w:eastAsia="宋体" w:cs="宋体"/>
                <w:sz w:val="24"/>
                <w:szCs w:val="24"/>
              </w:rPr>
            </w:pPr>
            <w:r>
              <w:rPr>
                <w:rFonts w:hint="eastAsia" w:ascii="宋体" w:hAnsi="宋体" w:eastAsia="宋体" w:cs="宋体"/>
                <w:spacing w:val="-14"/>
                <w:sz w:val="24"/>
                <w:szCs w:val="24"/>
              </w:rPr>
              <w:t>型号</w:t>
            </w:r>
          </w:p>
        </w:tc>
        <w:tc>
          <w:tcPr>
            <w:tcW w:w="537" w:type="pct"/>
            <w:tcBorders>
              <w:top w:val="single" w:color="000000" w:sz="10" w:space="0"/>
            </w:tcBorders>
            <w:vAlign w:val="top"/>
          </w:tcPr>
          <w:p w14:paraId="0FAB723B">
            <w:pPr>
              <w:spacing w:line="243" w:lineRule="auto"/>
              <w:rPr>
                <w:rFonts w:hint="eastAsia" w:ascii="宋体" w:hAnsi="宋体" w:eastAsia="宋体" w:cs="宋体"/>
                <w:sz w:val="24"/>
                <w:szCs w:val="24"/>
              </w:rPr>
            </w:pPr>
          </w:p>
          <w:p w14:paraId="5EE5073A">
            <w:pPr>
              <w:pStyle w:val="10"/>
              <w:spacing w:before="91" w:line="224" w:lineRule="auto"/>
              <w:ind w:left="100"/>
              <w:rPr>
                <w:rFonts w:hint="eastAsia" w:ascii="宋体" w:hAnsi="宋体" w:eastAsia="宋体" w:cs="宋体"/>
                <w:sz w:val="24"/>
                <w:szCs w:val="24"/>
              </w:rPr>
            </w:pPr>
            <w:r>
              <w:rPr>
                <w:rFonts w:hint="eastAsia" w:ascii="宋体" w:hAnsi="宋体" w:eastAsia="宋体" w:cs="宋体"/>
                <w:spacing w:val="-7"/>
                <w:sz w:val="24"/>
                <w:szCs w:val="24"/>
              </w:rPr>
              <w:t>数量</w:t>
            </w:r>
          </w:p>
        </w:tc>
        <w:tc>
          <w:tcPr>
            <w:tcW w:w="447" w:type="pct"/>
            <w:tcBorders>
              <w:top w:val="single" w:color="000000" w:sz="10" w:space="0"/>
            </w:tcBorders>
            <w:vAlign w:val="top"/>
          </w:tcPr>
          <w:p w14:paraId="39F0E3EE">
            <w:pPr>
              <w:spacing w:line="244" w:lineRule="auto"/>
              <w:rPr>
                <w:rFonts w:hint="eastAsia" w:ascii="宋体" w:hAnsi="宋体" w:eastAsia="宋体" w:cs="宋体"/>
                <w:sz w:val="24"/>
                <w:szCs w:val="24"/>
              </w:rPr>
            </w:pPr>
          </w:p>
          <w:p w14:paraId="417D7C30">
            <w:pPr>
              <w:pStyle w:val="10"/>
              <w:spacing w:before="91" w:line="224" w:lineRule="auto"/>
              <w:ind w:left="106"/>
              <w:rPr>
                <w:rFonts w:hint="eastAsia" w:ascii="宋体" w:hAnsi="宋体" w:eastAsia="宋体" w:cs="宋体"/>
                <w:sz w:val="24"/>
                <w:szCs w:val="24"/>
              </w:rPr>
            </w:pPr>
            <w:r>
              <w:rPr>
                <w:rFonts w:hint="eastAsia" w:ascii="宋体" w:hAnsi="宋体" w:eastAsia="宋体" w:cs="宋体"/>
                <w:spacing w:val="-9"/>
                <w:sz w:val="24"/>
                <w:szCs w:val="24"/>
              </w:rPr>
              <w:t>产地</w:t>
            </w:r>
          </w:p>
        </w:tc>
        <w:tc>
          <w:tcPr>
            <w:tcW w:w="518" w:type="pct"/>
            <w:tcBorders>
              <w:top w:val="single" w:color="000000" w:sz="10" w:space="0"/>
            </w:tcBorders>
            <w:vAlign w:val="top"/>
          </w:tcPr>
          <w:p w14:paraId="3FE311E9">
            <w:pPr>
              <w:pStyle w:val="10"/>
              <w:spacing w:before="114" w:line="292" w:lineRule="auto"/>
              <w:ind w:left="109" w:right="85" w:hanging="4"/>
              <w:rPr>
                <w:rFonts w:hint="eastAsia" w:ascii="宋体" w:hAnsi="宋体" w:eastAsia="宋体" w:cs="宋体"/>
                <w:sz w:val="24"/>
                <w:szCs w:val="24"/>
              </w:rPr>
            </w:pPr>
            <w:r>
              <w:rPr>
                <w:rFonts w:hint="eastAsia" w:ascii="宋体" w:hAnsi="宋体" w:eastAsia="宋体" w:cs="宋体"/>
                <w:spacing w:val="-18"/>
                <w:sz w:val="24"/>
                <w:szCs w:val="24"/>
              </w:rPr>
              <w:t>制</w:t>
            </w:r>
            <w:r>
              <w:rPr>
                <w:rFonts w:hint="eastAsia" w:ascii="宋体" w:hAnsi="宋体" w:eastAsia="宋体" w:cs="宋体"/>
                <w:spacing w:val="5"/>
                <w:sz w:val="24"/>
                <w:szCs w:val="24"/>
              </w:rPr>
              <w:t xml:space="preserve">  </w:t>
            </w:r>
            <w:r>
              <w:rPr>
                <w:rFonts w:hint="eastAsia" w:ascii="宋体" w:hAnsi="宋体" w:eastAsia="宋体" w:cs="宋体"/>
                <w:spacing w:val="-18"/>
                <w:sz w:val="24"/>
                <w:szCs w:val="24"/>
              </w:rPr>
              <w:t>造</w:t>
            </w:r>
            <w:r>
              <w:rPr>
                <w:rFonts w:hint="eastAsia" w:ascii="宋体" w:hAnsi="宋体" w:eastAsia="宋体" w:cs="宋体"/>
                <w:sz w:val="24"/>
                <w:szCs w:val="24"/>
              </w:rPr>
              <w:t xml:space="preserve"> </w:t>
            </w:r>
            <w:r>
              <w:rPr>
                <w:rFonts w:hint="eastAsia" w:ascii="宋体" w:hAnsi="宋体" w:eastAsia="宋体" w:cs="宋体"/>
                <w:spacing w:val="-10"/>
                <w:sz w:val="24"/>
                <w:szCs w:val="24"/>
              </w:rPr>
              <w:t>年份</w:t>
            </w:r>
          </w:p>
        </w:tc>
        <w:tc>
          <w:tcPr>
            <w:tcW w:w="752" w:type="pct"/>
            <w:tcBorders>
              <w:top w:val="single" w:color="000000" w:sz="10" w:space="0"/>
            </w:tcBorders>
            <w:vAlign w:val="top"/>
          </w:tcPr>
          <w:p w14:paraId="6913A5C1">
            <w:pPr>
              <w:pStyle w:val="10"/>
              <w:spacing w:before="114" w:line="292" w:lineRule="auto"/>
              <w:ind w:left="148" w:right="80" w:hanging="41"/>
              <w:rPr>
                <w:rFonts w:hint="eastAsia" w:ascii="宋体" w:hAnsi="宋体" w:eastAsia="宋体" w:cs="宋体"/>
                <w:sz w:val="24"/>
                <w:szCs w:val="24"/>
              </w:rPr>
            </w:pPr>
            <w:r>
              <w:rPr>
                <w:rFonts w:hint="eastAsia" w:ascii="宋体" w:hAnsi="宋体" w:eastAsia="宋体" w:cs="宋体"/>
                <w:spacing w:val="-2"/>
                <w:sz w:val="24"/>
                <w:szCs w:val="24"/>
              </w:rPr>
              <w:t>额</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定</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功率</w:t>
            </w:r>
            <w:r>
              <w:rPr>
                <w:rFonts w:hint="eastAsia" w:ascii="宋体" w:hAnsi="宋体" w:eastAsia="宋体" w:cs="宋体"/>
                <w:sz w:val="24"/>
                <w:szCs w:val="24"/>
              </w:rPr>
              <w:t xml:space="preserve"> </w:t>
            </w:r>
            <w:r>
              <w:rPr>
                <w:rFonts w:hint="eastAsia" w:ascii="宋体" w:hAnsi="宋体" w:eastAsia="宋体" w:cs="宋体"/>
                <w:spacing w:val="-14"/>
                <w:sz w:val="24"/>
                <w:szCs w:val="24"/>
              </w:rPr>
              <w:t>(kW)</w:t>
            </w:r>
          </w:p>
        </w:tc>
        <w:tc>
          <w:tcPr>
            <w:tcW w:w="518" w:type="pct"/>
            <w:tcBorders>
              <w:top w:val="single" w:color="000000" w:sz="10" w:space="0"/>
            </w:tcBorders>
            <w:vAlign w:val="top"/>
          </w:tcPr>
          <w:p w14:paraId="4043E0F9">
            <w:pPr>
              <w:pStyle w:val="10"/>
              <w:spacing w:before="114" w:line="292" w:lineRule="auto"/>
              <w:ind w:left="129" w:right="77"/>
              <w:rPr>
                <w:rFonts w:hint="eastAsia" w:ascii="宋体" w:hAnsi="宋体" w:eastAsia="宋体" w:cs="宋体"/>
                <w:sz w:val="24"/>
                <w:szCs w:val="24"/>
              </w:rPr>
            </w:pPr>
            <w:r>
              <w:rPr>
                <w:rFonts w:hint="eastAsia" w:ascii="宋体" w:hAnsi="宋体" w:eastAsia="宋体" w:cs="宋体"/>
                <w:spacing w:val="-27"/>
                <w:sz w:val="24"/>
                <w:szCs w:val="24"/>
              </w:rPr>
              <w:t>生</w:t>
            </w:r>
            <w:r>
              <w:rPr>
                <w:rFonts w:hint="eastAsia" w:ascii="宋体" w:hAnsi="宋体" w:eastAsia="宋体" w:cs="宋体"/>
                <w:spacing w:val="7"/>
                <w:sz w:val="24"/>
                <w:szCs w:val="24"/>
              </w:rPr>
              <w:t xml:space="preserve">  </w:t>
            </w:r>
            <w:r>
              <w:rPr>
                <w:rFonts w:hint="eastAsia" w:ascii="宋体" w:hAnsi="宋体" w:eastAsia="宋体" w:cs="宋体"/>
                <w:spacing w:val="-27"/>
                <w:sz w:val="24"/>
                <w:szCs w:val="24"/>
              </w:rPr>
              <w:t>产</w:t>
            </w:r>
            <w:r>
              <w:rPr>
                <w:rFonts w:hint="eastAsia" w:ascii="宋体" w:hAnsi="宋体" w:eastAsia="宋体" w:cs="宋体"/>
                <w:sz w:val="24"/>
                <w:szCs w:val="24"/>
              </w:rPr>
              <w:t xml:space="preserve"> </w:t>
            </w:r>
            <w:r>
              <w:rPr>
                <w:rFonts w:hint="eastAsia" w:ascii="宋体" w:hAnsi="宋体" w:eastAsia="宋体" w:cs="宋体"/>
                <w:spacing w:val="-16"/>
                <w:sz w:val="24"/>
                <w:szCs w:val="24"/>
              </w:rPr>
              <w:t>能力</w:t>
            </w:r>
          </w:p>
        </w:tc>
        <w:tc>
          <w:tcPr>
            <w:tcW w:w="475" w:type="pct"/>
            <w:tcBorders>
              <w:top w:val="single" w:color="000000" w:sz="10" w:space="0"/>
              <w:right w:val="single" w:color="000000" w:sz="10" w:space="0"/>
            </w:tcBorders>
            <w:vAlign w:val="top"/>
          </w:tcPr>
          <w:p w14:paraId="41C15331">
            <w:pPr>
              <w:spacing w:line="244" w:lineRule="auto"/>
              <w:rPr>
                <w:rFonts w:hint="eastAsia" w:ascii="宋体" w:hAnsi="宋体" w:eastAsia="宋体" w:cs="宋体"/>
                <w:sz w:val="24"/>
                <w:szCs w:val="24"/>
              </w:rPr>
            </w:pPr>
          </w:p>
          <w:p w14:paraId="3F639669">
            <w:pPr>
              <w:pStyle w:val="10"/>
              <w:spacing w:before="91" w:line="225" w:lineRule="auto"/>
              <w:ind w:left="117"/>
              <w:rPr>
                <w:rFonts w:hint="eastAsia" w:ascii="宋体" w:hAnsi="宋体" w:eastAsia="宋体" w:cs="宋体"/>
                <w:sz w:val="24"/>
                <w:szCs w:val="24"/>
              </w:rPr>
            </w:pPr>
            <w:r>
              <w:rPr>
                <w:rFonts w:hint="eastAsia" w:ascii="宋体" w:hAnsi="宋体" w:eastAsia="宋体" w:cs="宋体"/>
                <w:spacing w:val="-9"/>
                <w:sz w:val="24"/>
                <w:szCs w:val="24"/>
              </w:rPr>
              <w:t>备注</w:t>
            </w:r>
          </w:p>
        </w:tc>
      </w:tr>
      <w:tr w14:paraId="1CBA8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98" w:type="pct"/>
            <w:tcBorders>
              <w:left w:val="single" w:color="000000" w:sz="10" w:space="0"/>
            </w:tcBorders>
            <w:vAlign w:val="top"/>
          </w:tcPr>
          <w:p w14:paraId="7120CDEC">
            <w:pPr>
              <w:rPr>
                <w:rFonts w:hint="eastAsia" w:ascii="宋体" w:hAnsi="宋体" w:eastAsia="宋体" w:cs="宋体"/>
                <w:sz w:val="24"/>
                <w:szCs w:val="24"/>
              </w:rPr>
            </w:pPr>
          </w:p>
        </w:tc>
        <w:tc>
          <w:tcPr>
            <w:tcW w:w="720" w:type="pct"/>
            <w:vAlign w:val="top"/>
          </w:tcPr>
          <w:p w14:paraId="20390311">
            <w:pPr>
              <w:rPr>
                <w:rFonts w:hint="eastAsia" w:ascii="宋体" w:hAnsi="宋体" w:eastAsia="宋体" w:cs="宋体"/>
                <w:sz w:val="24"/>
                <w:szCs w:val="24"/>
              </w:rPr>
            </w:pPr>
          </w:p>
        </w:tc>
        <w:tc>
          <w:tcPr>
            <w:tcW w:w="432" w:type="pct"/>
            <w:vAlign w:val="top"/>
          </w:tcPr>
          <w:p w14:paraId="4B7BA2C0">
            <w:pPr>
              <w:rPr>
                <w:rFonts w:hint="eastAsia" w:ascii="宋体" w:hAnsi="宋体" w:eastAsia="宋体" w:cs="宋体"/>
                <w:sz w:val="24"/>
                <w:szCs w:val="24"/>
              </w:rPr>
            </w:pPr>
          </w:p>
        </w:tc>
        <w:tc>
          <w:tcPr>
            <w:tcW w:w="537" w:type="pct"/>
            <w:vAlign w:val="top"/>
          </w:tcPr>
          <w:p w14:paraId="3DDD1BD0">
            <w:pPr>
              <w:rPr>
                <w:rFonts w:hint="eastAsia" w:ascii="宋体" w:hAnsi="宋体" w:eastAsia="宋体" w:cs="宋体"/>
                <w:sz w:val="24"/>
                <w:szCs w:val="24"/>
              </w:rPr>
            </w:pPr>
          </w:p>
        </w:tc>
        <w:tc>
          <w:tcPr>
            <w:tcW w:w="447" w:type="pct"/>
            <w:vAlign w:val="top"/>
          </w:tcPr>
          <w:p w14:paraId="3E028AF1">
            <w:pPr>
              <w:rPr>
                <w:rFonts w:hint="eastAsia" w:ascii="宋体" w:hAnsi="宋体" w:eastAsia="宋体" w:cs="宋体"/>
                <w:sz w:val="24"/>
                <w:szCs w:val="24"/>
              </w:rPr>
            </w:pPr>
          </w:p>
        </w:tc>
        <w:tc>
          <w:tcPr>
            <w:tcW w:w="518" w:type="pct"/>
            <w:vAlign w:val="top"/>
          </w:tcPr>
          <w:p w14:paraId="67991F8B">
            <w:pPr>
              <w:rPr>
                <w:rFonts w:hint="eastAsia" w:ascii="宋体" w:hAnsi="宋体" w:eastAsia="宋体" w:cs="宋体"/>
                <w:sz w:val="24"/>
                <w:szCs w:val="24"/>
              </w:rPr>
            </w:pPr>
          </w:p>
        </w:tc>
        <w:tc>
          <w:tcPr>
            <w:tcW w:w="752" w:type="pct"/>
            <w:vAlign w:val="top"/>
          </w:tcPr>
          <w:p w14:paraId="0AD047C1">
            <w:pPr>
              <w:rPr>
                <w:rFonts w:hint="eastAsia" w:ascii="宋体" w:hAnsi="宋体" w:eastAsia="宋体" w:cs="宋体"/>
                <w:sz w:val="24"/>
                <w:szCs w:val="24"/>
              </w:rPr>
            </w:pPr>
          </w:p>
        </w:tc>
        <w:tc>
          <w:tcPr>
            <w:tcW w:w="518" w:type="pct"/>
            <w:vAlign w:val="top"/>
          </w:tcPr>
          <w:p w14:paraId="4CFA88AF">
            <w:pPr>
              <w:rPr>
                <w:rFonts w:hint="eastAsia" w:ascii="宋体" w:hAnsi="宋体" w:eastAsia="宋体" w:cs="宋体"/>
                <w:sz w:val="24"/>
                <w:szCs w:val="24"/>
              </w:rPr>
            </w:pPr>
          </w:p>
        </w:tc>
        <w:tc>
          <w:tcPr>
            <w:tcW w:w="475" w:type="pct"/>
            <w:tcBorders>
              <w:right w:val="single" w:color="000000" w:sz="10" w:space="0"/>
            </w:tcBorders>
            <w:vAlign w:val="top"/>
          </w:tcPr>
          <w:p w14:paraId="38E63396">
            <w:pPr>
              <w:rPr>
                <w:rFonts w:hint="eastAsia" w:ascii="宋体" w:hAnsi="宋体" w:eastAsia="宋体" w:cs="宋体"/>
                <w:sz w:val="24"/>
                <w:szCs w:val="24"/>
              </w:rPr>
            </w:pPr>
          </w:p>
        </w:tc>
      </w:tr>
      <w:tr w14:paraId="5ABC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98" w:type="pct"/>
            <w:tcBorders>
              <w:left w:val="single" w:color="000000" w:sz="10" w:space="0"/>
            </w:tcBorders>
            <w:vAlign w:val="top"/>
          </w:tcPr>
          <w:p w14:paraId="02CEA9BC">
            <w:pPr>
              <w:rPr>
                <w:rFonts w:hint="eastAsia" w:ascii="宋体" w:hAnsi="宋体" w:eastAsia="宋体" w:cs="宋体"/>
                <w:sz w:val="24"/>
                <w:szCs w:val="24"/>
              </w:rPr>
            </w:pPr>
          </w:p>
        </w:tc>
        <w:tc>
          <w:tcPr>
            <w:tcW w:w="720" w:type="pct"/>
            <w:vAlign w:val="top"/>
          </w:tcPr>
          <w:p w14:paraId="7C134B0B">
            <w:pPr>
              <w:rPr>
                <w:rFonts w:hint="eastAsia" w:ascii="宋体" w:hAnsi="宋体" w:eastAsia="宋体" w:cs="宋体"/>
                <w:sz w:val="24"/>
                <w:szCs w:val="24"/>
              </w:rPr>
            </w:pPr>
          </w:p>
        </w:tc>
        <w:tc>
          <w:tcPr>
            <w:tcW w:w="432" w:type="pct"/>
            <w:vAlign w:val="top"/>
          </w:tcPr>
          <w:p w14:paraId="29618CEB">
            <w:pPr>
              <w:rPr>
                <w:rFonts w:hint="eastAsia" w:ascii="宋体" w:hAnsi="宋体" w:eastAsia="宋体" w:cs="宋体"/>
                <w:sz w:val="24"/>
                <w:szCs w:val="24"/>
              </w:rPr>
            </w:pPr>
          </w:p>
        </w:tc>
        <w:tc>
          <w:tcPr>
            <w:tcW w:w="537" w:type="pct"/>
            <w:vAlign w:val="top"/>
          </w:tcPr>
          <w:p w14:paraId="63466B19">
            <w:pPr>
              <w:rPr>
                <w:rFonts w:hint="eastAsia" w:ascii="宋体" w:hAnsi="宋体" w:eastAsia="宋体" w:cs="宋体"/>
                <w:sz w:val="24"/>
                <w:szCs w:val="24"/>
              </w:rPr>
            </w:pPr>
          </w:p>
        </w:tc>
        <w:tc>
          <w:tcPr>
            <w:tcW w:w="447" w:type="pct"/>
            <w:vAlign w:val="top"/>
          </w:tcPr>
          <w:p w14:paraId="27894B65">
            <w:pPr>
              <w:rPr>
                <w:rFonts w:hint="eastAsia" w:ascii="宋体" w:hAnsi="宋体" w:eastAsia="宋体" w:cs="宋体"/>
                <w:sz w:val="24"/>
                <w:szCs w:val="24"/>
              </w:rPr>
            </w:pPr>
          </w:p>
        </w:tc>
        <w:tc>
          <w:tcPr>
            <w:tcW w:w="518" w:type="pct"/>
            <w:vAlign w:val="top"/>
          </w:tcPr>
          <w:p w14:paraId="664C4F30">
            <w:pPr>
              <w:rPr>
                <w:rFonts w:hint="eastAsia" w:ascii="宋体" w:hAnsi="宋体" w:eastAsia="宋体" w:cs="宋体"/>
                <w:sz w:val="24"/>
                <w:szCs w:val="24"/>
              </w:rPr>
            </w:pPr>
          </w:p>
        </w:tc>
        <w:tc>
          <w:tcPr>
            <w:tcW w:w="752" w:type="pct"/>
            <w:vAlign w:val="top"/>
          </w:tcPr>
          <w:p w14:paraId="7857EAA9">
            <w:pPr>
              <w:rPr>
                <w:rFonts w:hint="eastAsia" w:ascii="宋体" w:hAnsi="宋体" w:eastAsia="宋体" w:cs="宋体"/>
                <w:sz w:val="24"/>
                <w:szCs w:val="24"/>
              </w:rPr>
            </w:pPr>
          </w:p>
        </w:tc>
        <w:tc>
          <w:tcPr>
            <w:tcW w:w="518" w:type="pct"/>
            <w:vAlign w:val="top"/>
          </w:tcPr>
          <w:p w14:paraId="4C153E24">
            <w:pPr>
              <w:rPr>
                <w:rFonts w:hint="eastAsia" w:ascii="宋体" w:hAnsi="宋体" w:eastAsia="宋体" w:cs="宋体"/>
                <w:sz w:val="24"/>
                <w:szCs w:val="24"/>
              </w:rPr>
            </w:pPr>
          </w:p>
        </w:tc>
        <w:tc>
          <w:tcPr>
            <w:tcW w:w="475" w:type="pct"/>
            <w:tcBorders>
              <w:right w:val="single" w:color="000000" w:sz="10" w:space="0"/>
            </w:tcBorders>
            <w:vAlign w:val="top"/>
          </w:tcPr>
          <w:p w14:paraId="30BFA374">
            <w:pPr>
              <w:rPr>
                <w:rFonts w:hint="eastAsia" w:ascii="宋体" w:hAnsi="宋体" w:eastAsia="宋体" w:cs="宋体"/>
                <w:sz w:val="24"/>
                <w:szCs w:val="24"/>
              </w:rPr>
            </w:pPr>
          </w:p>
        </w:tc>
      </w:tr>
      <w:tr w14:paraId="5ED06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4D6C1C60">
            <w:pPr>
              <w:rPr>
                <w:rFonts w:hint="eastAsia" w:ascii="宋体" w:hAnsi="宋体" w:eastAsia="宋体" w:cs="宋体"/>
                <w:sz w:val="24"/>
                <w:szCs w:val="24"/>
              </w:rPr>
            </w:pPr>
          </w:p>
        </w:tc>
        <w:tc>
          <w:tcPr>
            <w:tcW w:w="720" w:type="pct"/>
            <w:vAlign w:val="top"/>
          </w:tcPr>
          <w:p w14:paraId="044E262F">
            <w:pPr>
              <w:rPr>
                <w:rFonts w:hint="eastAsia" w:ascii="宋体" w:hAnsi="宋体" w:eastAsia="宋体" w:cs="宋体"/>
                <w:sz w:val="24"/>
                <w:szCs w:val="24"/>
              </w:rPr>
            </w:pPr>
          </w:p>
        </w:tc>
        <w:tc>
          <w:tcPr>
            <w:tcW w:w="432" w:type="pct"/>
            <w:vAlign w:val="top"/>
          </w:tcPr>
          <w:p w14:paraId="31FB1022">
            <w:pPr>
              <w:rPr>
                <w:rFonts w:hint="eastAsia" w:ascii="宋体" w:hAnsi="宋体" w:eastAsia="宋体" w:cs="宋体"/>
                <w:sz w:val="24"/>
                <w:szCs w:val="24"/>
              </w:rPr>
            </w:pPr>
          </w:p>
        </w:tc>
        <w:tc>
          <w:tcPr>
            <w:tcW w:w="537" w:type="pct"/>
            <w:vAlign w:val="top"/>
          </w:tcPr>
          <w:p w14:paraId="771E2D37">
            <w:pPr>
              <w:rPr>
                <w:rFonts w:hint="eastAsia" w:ascii="宋体" w:hAnsi="宋体" w:eastAsia="宋体" w:cs="宋体"/>
                <w:sz w:val="24"/>
                <w:szCs w:val="24"/>
              </w:rPr>
            </w:pPr>
          </w:p>
        </w:tc>
        <w:tc>
          <w:tcPr>
            <w:tcW w:w="447" w:type="pct"/>
            <w:vAlign w:val="top"/>
          </w:tcPr>
          <w:p w14:paraId="2A770728">
            <w:pPr>
              <w:rPr>
                <w:rFonts w:hint="eastAsia" w:ascii="宋体" w:hAnsi="宋体" w:eastAsia="宋体" w:cs="宋体"/>
                <w:sz w:val="24"/>
                <w:szCs w:val="24"/>
              </w:rPr>
            </w:pPr>
          </w:p>
        </w:tc>
        <w:tc>
          <w:tcPr>
            <w:tcW w:w="518" w:type="pct"/>
            <w:vAlign w:val="top"/>
          </w:tcPr>
          <w:p w14:paraId="768980C6">
            <w:pPr>
              <w:rPr>
                <w:rFonts w:hint="eastAsia" w:ascii="宋体" w:hAnsi="宋体" w:eastAsia="宋体" w:cs="宋体"/>
                <w:sz w:val="24"/>
                <w:szCs w:val="24"/>
              </w:rPr>
            </w:pPr>
          </w:p>
        </w:tc>
        <w:tc>
          <w:tcPr>
            <w:tcW w:w="752" w:type="pct"/>
            <w:vAlign w:val="top"/>
          </w:tcPr>
          <w:p w14:paraId="5A842EC1">
            <w:pPr>
              <w:rPr>
                <w:rFonts w:hint="eastAsia" w:ascii="宋体" w:hAnsi="宋体" w:eastAsia="宋体" w:cs="宋体"/>
                <w:sz w:val="24"/>
                <w:szCs w:val="24"/>
              </w:rPr>
            </w:pPr>
          </w:p>
        </w:tc>
        <w:tc>
          <w:tcPr>
            <w:tcW w:w="518" w:type="pct"/>
            <w:vAlign w:val="top"/>
          </w:tcPr>
          <w:p w14:paraId="6B0AA4AC">
            <w:pPr>
              <w:rPr>
                <w:rFonts w:hint="eastAsia" w:ascii="宋体" w:hAnsi="宋体" w:eastAsia="宋体" w:cs="宋体"/>
                <w:sz w:val="24"/>
                <w:szCs w:val="24"/>
              </w:rPr>
            </w:pPr>
          </w:p>
        </w:tc>
        <w:tc>
          <w:tcPr>
            <w:tcW w:w="475" w:type="pct"/>
            <w:tcBorders>
              <w:right w:val="single" w:color="000000" w:sz="10" w:space="0"/>
            </w:tcBorders>
            <w:vAlign w:val="top"/>
          </w:tcPr>
          <w:p w14:paraId="21656827">
            <w:pPr>
              <w:rPr>
                <w:rFonts w:hint="eastAsia" w:ascii="宋体" w:hAnsi="宋体" w:eastAsia="宋体" w:cs="宋体"/>
                <w:sz w:val="24"/>
                <w:szCs w:val="24"/>
              </w:rPr>
            </w:pPr>
          </w:p>
        </w:tc>
      </w:tr>
      <w:tr w14:paraId="2C7A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3911F8B5">
            <w:pPr>
              <w:rPr>
                <w:rFonts w:hint="eastAsia" w:ascii="宋体" w:hAnsi="宋体" w:eastAsia="宋体" w:cs="宋体"/>
                <w:sz w:val="24"/>
                <w:szCs w:val="24"/>
              </w:rPr>
            </w:pPr>
          </w:p>
        </w:tc>
        <w:tc>
          <w:tcPr>
            <w:tcW w:w="720" w:type="pct"/>
            <w:vAlign w:val="top"/>
          </w:tcPr>
          <w:p w14:paraId="0538FB7E">
            <w:pPr>
              <w:rPr>
                <w:rFonts w:hint="eastAsia" w:ascii="宋体" w:hAnsi="宋体" w:eastAsia="宋体" w:cs="宋体"/>
                <w:sz w:val="24"/>
                <w:szCs w:val="24"/>
              </w:rPr>
            </w:pPr>
          </w:p>
        </w:tc>
        <w:tc>
          <w:tcPr>
            <w:tcW w:w="432" w:type="pct"/>
            <w:vAlign w:val="top"/>
          </w:tcPr>
          <w:p w14:paraId="5C47B023">
            <w:pPr>
              <w:rPr>
                <w:rFonts w:hint="eastAsia" w:ascii="宋体" w:hAnsi="宋体" w:eastAsia="宋体" w:cs="宋体"/>
                <w:sz w:val="24"/>
                <w:szCs w:val="24"/>
              </w:rPr>
            </w:pPr>
          </w:p>
        </w:tc>
        <w:tc>
          <w:tcPr>
            <w:tcW w:w="537" w:type="pct"/>
            <w:vAlign w:val="top"/>
          </w:tcPr>
          <w:p w14:paraId="0DCD6B77">
            <w:pPr>
              <w:rPr>
                <w:rFonts w:hint="eastAsia" w:ascii="宋体" w:hAnsi="宋体" w:eastAsia="宋体" w:cs="宋体"/>
                <w:sz w:val="24"/>
                <w:szCs w:val="24"/>
              </w:rPr>
            </w:pPr>
          </w:p>
        </w:tc>
        <w:tc>
          <w:tcPr>
            <w:tcW w:w="447" w:type="pct"/>
            <w:vAlign w:val="top"/>
          </w:tcPr>
          <w:p w14:paraId="1CBD50AF">
            <w:pPr>
              <w:rPr>
                <w:rFonts w:hint="eastAsia" w:ascii="宋体" w:hAnsi="宋体" w:eastAsia="宋体" w:cs="宋体"/>
                <w:sz w:val="24"/>
                <w:szCs w:val="24"/>
              </w:rPr>
            </w:pPr>
          </w:p>
        </w:tc>
        <w:tc>
          <w:tcPr>
            <w:tcW w:w="518" w:type="pct"/>
            <w:vAlign w:val="top"/>
          </w:tcPr>
          <w:p w14:paraId="7916BE36">
            <w:pPr>
              <w:rPr>
                <w:rFonts w:hint="eastAsia" w:ascii="宋体" w:hAnsi="宋体" w:eastAsia="宋体" w:cs="宋体"/>
                <w:sz w:val="24"/>
                <w:szCs w:val="24"/>
              </w:rPr>
            </w:pPr>
          </w:p>
        </w:tc>
        <w:tc>
          <w:tcPr>
            <w:tcW w:w="752" w:type="pct"/>
            <w:vAlign w:val="top"/>
          </w:tcPr>
          <w:p w14:paraId="65D05050">
            <w:pPr>
              <w:rPr>
                <w:rFonts w:hint="eastAsia" w:ascii="宋体" w:hAnsi="宋体" w:eastAsia="宋体" w:cs="宋体"/>
                <w:sz w:val="24"/>
                <w:szCs w:val="24"/>
              </w:rPr>
            </w:pPr>
          </w:p>
        </w:tc>
        <w:tc>
          <w:tcPr>
            <w:tcW w:w="518" w:type="pct"/>
            <w:vAlign w:val="top"/>
          </w:tcPr>
          <w:p w14:paraId="2BD79ABE">
            <w:pPr>
              <w:rPr>
                <w:rFonts w:hint="eastAsia" w:ascii="宋体" w:hAnsi="宋体" w:eastAsia="宋体" w:cs="宋体"/>
                <w:sz w:val="24"/>
                <w:szCs w:val="24"/>
              </w:rPr>
            </w:pPr>
          </w:p>
        </w:tc>
        <w:tc>
          <w:tcPr>
            <w:tcW w:w="475" w:type="pct"/>
            <w:tcBorders>
              <w:right w:val="single" w:color="000000" w:sz="10" w:space="0"/>
            </w:tcBorders>
            <w:vAlign w:val="top"/>
          </w:tcPr>
          <w:p w14:paraId="0446B091">
            <w:pPr>
              <w:rPr>
                <w:rFonts w:hint="eastAsia" w:ascii="宋体" w:hAnsi="宋体" w:eastAsia="宋体" w:cs="宋体"/>
                <w:sz w:val="24"/>
                <w:szCs w:val="24"/>
              </w:rPr>
            </w:pPr>
          </w:p>
        </w:tc>
      </w:tr>
      <w:tr w14:paraId="3416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98" w:type="pct"/>
            <w:tcBorders>
              <w:left w:val="single" w:color="000000" w:sz="10" w:space="0"/>
            </w:tcBorders>
            <w:vAlign w:val="top"/>
          </w:tcPr>
          <w:p w14:paraId="661166B7">
            <w:pPr>
              <w:rPr>
                <w:rFonts w:hint="eastAsia" w:ascii="宋体" w:hAnsi="宋体" w:eastAsia="宋体" w:cs="宋体"/>
                <w:sz w:val="24"/>
                <w:szCs w:val="24"/>
              </w:rPr>
            </w:pPr>
          </w:p>
        </w:tc>
        <w:tc>
          <w:tcPr>
            <w:tcW w:w="720" w:type="pct"/>
            <w:vAlign w:val="top"/>
          </w:tcPr>
          <w:p w14:paraId="5E031B49">
            <w:pPr>
              <w:rPr>
                <w:rFonts w:hint="eastAsia" w:ascii="宋体" w:hAnsi="宋体" w:eastAsia="宋体" w:cs="宋体"/>
                <w:sz w:val="24"/>
                <w:szCs w:val="24"/>
              </w:rPr>
            </w:pPr>
          </w:p>
        </w:tc>
        <w:tc>
          <w:tcPr>
            <w:tcW w:w="432" w:type="pct"/>
            <w:vAlign w:val="top"/>
          </w:tcPr>
          <w:p w14:paraId="4D670EF6">
            <w:pPr>
              <w:rPr>
                <w:rFonts w:hint="eastAsia" w:ascii="宋体" w:hAnsi="宋体" w:eastAsia="宋体" w:cs="宋体"/>
                <w:sz w:val="24"/>
                <w:szCs w:val="24"/>
              </w:rPr>
            </w:pPr>
          </w:p>
        </w:tc>
        <w:tc>
          <w:tcPr>
            <w:tcW w:w="537" w:type="pct"/>
            <w:vAlign w:val="top"/>
          </w:tcPr>
          <w:p w14:paraId="19A48977">
            <w:pPr>
              <w:rPr>
                <w:rFonts w:hint="eastAsia" w:ascii="宋体" w:hAnsi="宋体" w:eastAsia="宋体" w:cs="宋体"/>
                <w:sz w:val="24"/>
                <w:szCs w:val="24"/>
              </w:rPr>
            </w:pPr>
          </w:p>
        </w:tc>
        <w:tc>
          <w:tcPr>
            <w:tcW w:w="447" w:type="pct"/>
            <w:vAlign w:val="top"/>
          </w:tcPr>
          <w:p w14:paraId="295D27A9">
            <w:pPr>
              <w:rPr>
                <w:rFonts w:hint="eastAsia" w:ascii="宋体" w:hAnsi="宋体" w:eastAsia="宋体" w:cs="宋体"/>
                <w:sz w:val="24"/>
                <w:szCs w:val="24"/>
              </w:rPr>
            </w:pPr>
          </w:p>
        </w:tc>
        <w:tc>
          <w:tcPr>
            <w:tcW w:w="518" w:type="pct"/>
            <w:vAlign w:val="top"/>
          </w:tcPr>
          <w:p w14:paraId="04117F1F">
            <w:pPr>
              <w:rPr>
                <w:rFonts w:hint="eastAsia" w:ascii="宋体" w:hAnsi="宋体" w:eastAsia="宋体" w:cs="宋体"/>
                <w:sz w:val="24"/>
                <w:szCs w:val="24"/>
              </w:rPr>
            </w:pPr>
          </w:p>
        </w:tc>
        <w:tc>
          <w:tcPr>
            <w:tcW w:w="752" w:type="pct"/>
            <w:vAlign w:val="top"/>
          </w:tcPr>
          <w:p w14:paraId="13541745">
            <w:pPr>
              <w:rPr>
                <w:rFonts w:hint="eastAsia" w:ascii="宋体" w:hAnsi="宋体" w:eastAsia="宋体" w:cs="宋体"/>
                <w:sz w:val="24"/>
                <w:szCs w:val="24"/>
              </w:rPr>
            </w:pPr>
          </w:p>
        </w:tc>
        <w:tc>
          <w:tcPr>
            <w:tcW w:w="518" w:type="pct"/>
            <w:vAlign w:val="top"/>
          </w:tcPr>
          <w:p w14:paraId="7323485A">
            <w:pPr>
              <w:rPr>
                <w:rFonts w:hint="eastAsia" w:ascii="宋体" w:hAnsi="宋体" w:eastAsia="宋体" w:cs="宋体"/>
                <w:sz w:val="24"/>
                <w:szCs w:val="24"/>
              </w:rPr>
            </w:pPr>
          </w:p>
        </w:tc>
        <w:tc>
          <w:tcPr>
            <w:tcW w:w="475" w:type="pct"/>
            <w:tcBorders>
              <w:right w:val="single" w:color="000000" w:sz="10" w:space="0"/>
            </w:tcBorders>
            <w:vAlign w:val="top"/>
          </w:tcPr>
          <w:p w14:paraId="2D99B0BF">
            <w:pPr>
              <w:rPr>
                <w:rFonts w:hint="eastAsia" w:ascii="宋体" w:hAnsi="宋体" w:eastAsia="宋体" w:cs="宋体"/>
                <w:sz w:val="24"/>
                <w:szCs w:val="24"/>
              </w:rPr>
            </w:pPr>
          </w:p>
        </w:tc>
      </w:tr>
      <w:tr w14:paraId="2273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101DA9DB">
            <w:pPr>
              <w:rPr>
                <w:rFonts w:hint="eastAsia" w:ascii="宋体" w:hAnsi="宋体" w:eastAsia="宋体" w:cs="宋体"/>
                <w:sz w:val="24"/>
                <w:szCs w:val="24"/>
              </w:rPr>
            </w:pPr>
          </w:p>
        </w:tc>
        <w:tc>
          <w:tcPr>
            <w:tcW w:w="720" w:type="pct"/>
            <w:vAlign w:val="top"/>
          </w:tcPr>
          <w:p w14:paraId="4E3B8A12">
            <w:pPr>
              <w:rPr>
                <w:rFonts w:hint="eastAsia" w:ascii="宋体" w:hAnsi="宋体" w:eastAsia="宋体" w:cs="宋体"/>
                <w:sz w:val="24"/>
                <w:szCs w:val="24"/>
              </w:rPr>
            </w:pPr>
          </w:p>
        </w:tc>
        <w:tc>
          <w:tcPr>
            <w:tcW w:w="432" w:type="pct"/>
            <w:vAlign w:val="top"/>
          </w:tcPr>
          <w:p w14:paraId="55CE18AB">
            <w:pPr>
              <w:rPr>
                <w:rFonts w:hint="eastAsia" w:ascii="宋体" w:hAnsi="宋体" w:eastAsia="宋体" w:cs="宋体"/>
                <w:sz w:val="24"/>
                <w:szCs w:val="24"/>
              </w:rPr>
            </w:pPr>
          </w:p>
        </w:tc>
        <w:tc>
          <w:tcPr>
            <w:tcW w:w="537" w:type="pct"/>
            <w:vAlign w:val="top"/>
          </w:tcPr>
          <w:p w14:paraId="3F56283A">
            <w:pPr>
              <w:rPr>
                <w:rFonts w:hint="eastAsia" w:ascii="宋体" w:hAnsi="宋体" w:eastAsia="宋体" w:cs="宋体"/>
                <w:sz w:val="24"/>
                <w:szCs w:val="24"/>
              </w:rPr>
            </w:pPr>
          </w:p>
        </w:tc>
        <w:tc>
          <w:tcPr>
            <w:tcW w:w="447" w:type="pct"/>
            <w:vAlign w:val="top"/>
          </w:tcPr>
          <w:p w14:paraId="01340A29">
            <w:pPr>
              <w:rPr>
                <w:rFonts w:hint="eastAsia" w:ascii="宋体" w:hAnsi="宋体" w:eastAsia="宋体" w:cs="宋体"/>
                <w:sz w:val="24"/>
                <w:szCs w:val="24"/>
              </w:rPr>
            </w:pPr>
          </w:p>
        </w:tc>
        <w:tc>
          <w:tcPr>
            <w:tcW w:w="518" w:type="pct"/>
            <w:vAlign w:val="top"/>
          </w:tcPr>
          <w:p w14:paraId="11CE0C5D">
            <w:pPr>
              <w:rPr>
                <w:rFonts w:hint="eastAsia" w:ascii="宋体" w:hAnsi="宋体" w:eastAsia="宋体" w:cs="宋体"/>
                <w:sz w:val="24"/>
                <w:szCs w:val="24"/>
              </w:rPr>
            </w:pPr>
          </w:p>
        </w:tc>
        <w:tc>
          <w:tcPr>
            <w:tcW w:w="752" w:type="pct"/>
            <w:vAlign w:val="top"/>
          </w:tcPr>
          <w:p w14:paraId="1B048036">
            <w:pPr>
              <w:rPr>
                <w:rFonts w:hint="eastAsia" w:ascii="宋体" w:hAnsi="宋体" w:eastAsia="宋体" w:cs="宋体"/>
                <w:sz w:val="24"/>
                <w:szCs w:val="24"/>
              </w:rPr>
            </w:pPr>
          </w:p>
        </w:tc>
        <w:tc>
          <w:tcPr>
            <w:tcW w:w="518" w:type="pct"/>
            <w:vAlign w:val="top"/>
          </w:tcPr>
          <w:p w14:paraId="3A603AB0">
            <w:pPr>
              <w:rPr>
                <w:rFonts w:hint="eastAsia" w:ascii="宋体" w:hAnsi="宋体" w:eastAsia="宋体" w:cs="宋体"/>
                <w:sz w:val="24"/>
                <w:szCs w:val="24"/>
              </w:rPr>
            </w:pPr>
          </w:p>
        </w:tc>
        <w:tc>
          <w:tcPr>
            <w:tcW w:w="475" w:type="pct"/>
            <w:tcBorders>
              <w:right w:val="single" w:color="000000" w:sz="10" w:space="0"/>
            </w:tcBorders>
            <w:vAlign w:val="top"/>
          </w:tcPr>
          <w:p w14:paraId="4B35AC3F">
            <w:pPr>
              <w:rPr>
                <w:rFonts w:hint="eastAsia" w:ascii="宋体" w:hAnsi="宋体" w:eastAsia="宋体" w:cs="宋体"/>
                <w:sz w:val="24"/>
                <w:szCs w:val="24"/>
              </w:rPr>
            </w:pPr>
          </w:p>
        </w:tc>
      </w:tr>
      <w:tr w14:paraId="57E0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23F2DBA3">
            <w:pPr>
              <w:rPr>
                <w:rFonts w:hint="eastAsia" w:ascii="宋体" w:hAnsi="宋体" w:eastAsia="宋体" w:cs="宋体"/>
                <w:sz w:val="24"/>
                <w:szCs w:val="24"/>
              </w:rPr>
            </w:pPr>
          </w:p>
        </w:tc>
        <w:tc>
          <w:tcPr>
            <w:tcW w:w="720" w:type="pct"/>
            <w:vAlign w:val="top"/>
          </w:tcPr>
          <w:p w14:paraId="4D1BA8F8">
            <w:pPr>
              <w:rPr>
                <w:rFonts w:hint="eastAsia" w:ascii="宋体" w:hAnsi="宋体" w:eastAsia="宋体" w:cs="宋体"/>
                <w:sz w:val="24"/>
                <w:szCs w:val="24"/>
              </w:rPr>
            </w:pPr>
          </w:p>
        </w:tc>
        <w:tc>
          <w:tcPr>
            <w:tcW w:w="432" w:type="pct"/>
            <w:vAlign w:val="top"/>
          </w:tcPr>
          <w:p w14:paraId="2C27D993">
            <w:pPr>
              <w:rPr>
                <w:rFonts w:hint="eastAsia" w:ascii="宋体" w:hAnsi="宋体" w:eastAsia="宋体" w:cs="宋体"/>
                <w:sz w:val="24"/>
                <w:szCs w:val="24"/>
              </w:rPr>
            </w:pPr>
          </w:p>
        </w:tc>
        <w:tc>
          <w:tcPr>
            <w:tcW w:w="537" w:type="pct"/>
            <w:vAlign w:val="top"/>
          </w:tcPr>
          <w:p w14:paraId="5DD88AB1">
            <w:pPr>
              <w:rPr>
                <w:rFonts w:hint="eastAsia" w:ascii="宋体" w:hAnsi="宋体" w:eastAsia="宋体" w:cs="宋体"/>
                <w:sz w:val="24"/>
                <w:szCs w:val="24"/>
              </w:rPr>
            </w:pPr>
          </w:p>
        </w:tc>
        <w:tc>
          <w:tcPr>
            <w:tcW w:w="447" w:type="pct"/>
            <w:vAlign w:val="top"/>
          </w:tcPr>
          <w:p w14:paraId="1F99E2EB">
            <w:pPr>
              <w:rPr>
                <w:rFonts w:hint="eastAsia" w:ascii="宋体" w:hAnsi="宋体" w:eastAsia="宋体" w:cs="宋体"/>
                <w:sz w:val="24"/>
                <w:szCs w:val="24"/>
              </w:rPr>
            </w:pPr>
          </w:p>
        </w:tc>
        <w:tc>
          <w:tcPr>
            <w:tcW w:w="518" w:type="pct"/>
            <w:vAlign w:val="top"/>
          </w:tcPr>
          <w:p w14:paraId="053D24B4">
            <w:pPr>
              <w:rPr>
                <w:rFonts w:hint="eastAsia" w:ascii="宋体" w:hAnsi="宋体" w:eastAsia="宋体" w:cs="宋体"/>
                <w:sz w:val="24"/>
                <w:szCs w:val="24"/>
              </w:rPr>
            </w:pPr>
          </w:p>
        </w:tc>
        <w:tc>
          <w:tcPr>
            <w:tcW w:w="752" w:type="pct"/>
            <w:vAlign w:val="top"/>
          </w:tcPr>
          <w:p w14:paraId="165352AE">
            <w:pPr>
              <w:rPr>
                <w:rFonts w:hint="eastAsia" w:ascii="宋体" w:hAnsi="宋体" w:eastAsia="宋体" w:cs="宋体"/>
                <w:sz w:val="24"/>
                <w:szCs w:val="24"/>
              </w:rPr>
            </w:pPr>
          </w:p>
        </w:tc>
        <w:tc>
          <w:tcPr>
            <w:tcW w:w="518" w:type="pct"/>
            <w:vAlign w:val="top"/>
          </w:tcPr>
          <w:p w14:paraId="48EFDE0F">
            <w:pPr>
              <w:rPr>
                <w:rFonts w:hint="eastAsia" w:ascii="宋体" w:hAnsi="宋体" w:eastAsia="宋体" w:cs="宋体"/>
                <w:sz w:val="24"/>
                <w:szCs w:val="24"/>
              </w:rPr>
            </w:pPr>
          </w:p>
        </w:tc>
        <w:tc>
          <w:tcPr>
            <w:tcW w:w="475" w:type="pct"/>
            <w:tcBorders>
              <w:right w:val="single" w:color="000000" w:sz="10" w:space="0"/>
            </w:tcBorders>
            <w:vAlign w:val="top"/>
          </w:tcPr>
          <w:p w14:paraId="6A002207">
            <w:pPr>
              <w:rPr>
                <w:rFonts w:hint="eastAsia" w:ascii="宋体" w:hAnsi="宋体" w:eastAsia="宋体" w:cs="宋体"/>
                <w:sz w:val="24"/>
                <w:szCs w:val="24"/>
              </w:rPr>
            </w:pPr>
          </w:p>
        </w:tc>
      </w:tr>
      <w:tr w14:paraId="5ABD1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98" w:type="pct"/>
            <w:tcBorders>
              <w:left w:val="single" w:color="000000" w:sz="10" w:space="0"/>
            </w:tcBorders>
            <w:vAlign w:val="top"/>
          </w:tcPr>
          <w:p w14:paraId="5C6C5E20">
            <w:pPr>
              <w:rPr>
                <w:rFonts w:hint="eastAsia" w:ascii="宋体" w:hAnsi="宋体" w:eastAsia="宋体" w:cs="宋体"/>
                <w:sz w:val="24"/>
                <w:szCs w:val="24"/>
              </w:rPr>
            </w:pPr>
          </w:p>
        </w:tc>
        <w:tc>
          <w:tcPr>
            <w:tcW w:w="720" w:type="pct"/>
            <w:vAlign w:val="top"/>
          </w:tcPr>
          <w:p w14:paraId="70A57516">
            <w:pPr>
              <w:rPr>
                <w:rFonts w:hint="eastAsia" w:ascii="宋体" w:hAnsi="宋体" w:eastAsia="宋体" w:cs="宋体"/>
                <w:sz w:val="24"/>
                <w:szCs w:val="24"/>
              </w:rPr>
            </w:pPr>
          </w:p>
        </w:tc>
        <w:tc>
          <w:tcPr>
            <w:tcW w:w="432" w:type="pct"/>
            <w:vAlign w:val="top"/>
          </w:tcPr>
          <w:p w14:paraId="205CE941">
            <w:pPr>
              <w:rPr>
                <w:rFonts w:hint="eastAsia" w:ascii="宋体" w:hAnsi="宋体" w:eastAsia="宋体" w:cs="宋体"/>
                <w:sz w:val="24"/>
                <w:szCs w:val="24"/>
              </w:rPr>
            </w:pPr>
          </w:p>
        </w:tc>
        <w:tc>
          <w:tcPr>
            <w:tcW w:w="537" w:type="pct"/>
            <w:vAlign w:val="top"/>
          </w:tcPr>
          <w:p w14:paraId="43D0BBFE">
            <w:pPr>
              <w:rPr>
                <w:rFonts w:hint="eastAsia" w:ascii="宋体" w:hAnsi="宋体" w:eastAsia="宋体" w:cs="宋体"/>
                <w:sz w:val="24"/>
                <w:szCs w:val="24"/>
              </w:rPr>
            </w:pPr>
          </w:p>
        </w:tc>
        <w:tc>
          <w:tcPr>
            <w:tcW w:w="447" w:type="pct"/>
            <w:vAlign w:val="top"/>
          </w:tcPr>
          <w:p w14:paraId="058679A0">
            <w:pPr>
              <w:rPr>
                <w:rFonts w:hint="eastAsia" w:ascii="宋体" w:hAnsi="宋体" w:eastAsia="宋体" w:cs="宋体"/>
                <w:sz w:val="24"/>
                <w:szCs w:val="24"/>
              </w:rPr>
            </w:pPr>
          </w:p>
        </w:tc>
        <w:tc>
          <w:tcPr>
            <w:tcW w:w="518" w:type="pct"/>
            <w:vAlign w:val="top"/>
          </w:tcPr>
          <w:p w14:paraId="2AE4A5D4">
            <w:pPr>
              <w:rPr>
                <w:rFonts w:hint="eastAsia" w:ascii="宋体" w:hAnsi="宋体" w:eastAsia="宋体" w:cs="宋体"/>
                <w:sz w:val="24"/>
                <w:szCs w:val="24"/>
              </w:rPr>
            </w:pPr>
          </w:p>
        </w:tc>
        <w:tc>
          <w:tcPr>
            <w:tcW w:w="752" w:type="pct"/>
            <w:vAlign w:val="top"/>
          </w:tcPr>
          <w:p w14:paraId="64366AA0">
            <w:pPr>
              <w:rPr>
                <w:rFonts w:hint="eastAsia" w:ascii="宋体" w:hAnsi="宋体" w:eastAsia="宋体" w:cs="宋体"/>
                <w:sz w:val="24"/>
                <w:szCs w:val="24"/>
              </w:rPr>
            </w:pPr>
          </w:p>
        </w:tc>
        <w:tc>
          <w:tcPr>
            <w:tcW w:w="518" w:type="pct"/>
            <w:vAlign w:val="top"/>
          </w:tcPr>
          <w:p w14:paraId="5311B4B1">
            <w:pPr>
              <w:rPr>
                <w:rFonts w:hint="eastAsia" w:ascii="宋体" w:hAnsi="宋体" w:eastAsia="宋体" w:cs="宋体"/>
                <w:sz w:val="24"/>
                <w:szCs w:val="24"/>
              </w:rPr>
            </w:pPr>
          </w:p>
        </w:tc>
        <w:tc>
          <w:tcPr>
            <w:tcW w:w="475" w:type="pct"/>
            <w:tcBorders>
              <w:right w:val="single" w:color="000000" w:sz="10" w:space="0"/>
            </w:tcBorders>
            <w:vAlign w:val="top"/>
          </w:tcPr>
          <w:p w14:paraId="4A7EBBE4">
            <w:pPr>
              <w:rPr>
                <w:rFonts w:hint="eastAsia" w:ascii="宋体" w:hAnsi="宋体" w:eastAsia="宋体" w:cs="宋体"/>
                <w:sz w:val="24"/>
                <w:szCs w:val="24"/>
              </w:rPr>
            </w:pPr>
          </w:p>
        </w:tc>
      </w:tr>
      <w:tr w14:paraId="4471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60DDA84D">
            <w:pPr>
              <w:rPr>
                <w:rFonts w:hint="eastAsia" w:ascii="宋体" w:hAnsi="宋体" w:eastAsia="宋体" w:cs="宋体"/>
                <w:sz w:val="24"/>
                <w:szCs w:val="24"/>
              </w:rPr>
            </w:pPr>
          </w:p>
        </w:tc>
        <w:tc>
          <w:tcPr>
            <w:tcW w:w="720" w:type="pct"/>
            <w:vAlign w:val="top"/>
          </w:tcPr>
          <w:p w14:paraId="40EEFB46">
            <w:pPr>
              <w:rPr>
                <w:rFonts w:hint="eastAsia" w:ascii="宋体" w:hAnsi="宋体" w:eastAsia="宋体" w:cs="宋体"/>
                <w:sz w:val="24"/>
                <w:szCs w:val="24"/>
              </w:rPr>
            </w:pPr>
          </w:p>
        </w:tc>
        <w:tc>
          <w:tcPr>
            <w:tcW w:w="432" w:type="pct"/>
            <w:vAlign w:val="top"/>
          </w:tcPr>
          <w:p w14:paraId="75A699D1">
            <w:pPr>
              <w:rPr>
                <w:rFonts w:hint="eastAsia" w:ascii="宋体" w:hAnsi="宋体" w:eastAsia="宋体" w:cs="宋体"/>
                <w:sz w:val="24"/>
                <w:szCs w:val="24"/>
              </w:rPr>
            </w:pPr>
          </w:p>
        </w:tc>
        <w:tc>
          <w:tcPr>
            <w:tcW w:w="537" w:type="pct"/>
            <w:vAlign w:val="top"/>
          </w:tcPr>
          <w:p w14:paraId="0C3AE62B">
            <w:pPr>
              <w:rPr>
                <w:rFonts w:hint="eastAsia" w:ascii="宋体" w:hAnsi="宋体" w:eastAsia="宋体" w:cs="宋体"/>
                <w:sz w:val="24"/>
                <w:szCs w:val="24"/>
              </w:rPr>
            </w:pPr>
          </w:p>
        </w:tc>
        <w:tc>
          <w:tcPr>
            <w:tcW w:w="447" w:type="pct"/>
            <w:vAlign w:val="top"/>
          </w:tcPr>
          <w:p w14:paraId="6FD3EFDF">
            <w:pPr>
              <w:rPr>
                <w:rFonts w:hint="eastAsia" w:ascii="宋体" w:hAnsi="宋体" w:eastAsia="宋体" w:cs="宋体"/>
                <w:sz w:val="24"/>
                <w:szCs w:val="24"/>
              </w:rPr>
            </w:pPr>
          </w:p>
        </w:tc>
        <w:tc>
          <w:tcPr>
            <w:tcW w:w="518" w:type="pct"/>
            <w:vAlign w:val="top"/>
          </w:tcPr>
          <w:p w14:paraId="2A7ADAA7">
            <w:pPr>
              <w:rPr>
                <w:rFonts w:hint="eastAsia" w:ascii="宋体" w:hAnsi="宋体" w:eastAsia="宋体" w:cs="宋体"/>
                <w:sz w:val="24"/>
                <w:szCs w:val="24"/>
              </w:rPr>
            </w:pPr>
          </w:p>
        </w:tc>
        <w:tc>
          <w:tcPr>
            <w:tcW w:w="752" w:type="pct"/>
            <w:vAlign w:val="top"/>
          </w:tcPr>
          <w:p w14:paraId="29BBE3F0">
            <w:pPr>
              <w:rPr>
                <w:rFonts w:hint="eastAsia" w:ascii="宋体" w:hAnsi="宋体" w:eastAsia="宋体" w:cs="宋体"/>
                <w:sz w:val="24"/>
                <w:szCs w:val="24"/>
              </w:rPr>
            </w:pPr>
          </w:p>
        </w:tc>
        <w:tc>
          <w:tcPr>
            <w:tcW w:w="518" w:type="pct"/>
            <w:vAlign w:val="top"/>
          </w:tcPr>
          <w:p w14:paraId="59C3A495">
            <w:pPr>
              <w:rPr>
                <w:rFonts w:hint="eastAsia" w:ascii="宋体" w:hAnsi="宋体" w:eastAsia="宋体" w:cs="宋体"/>
                <w:sz w:val="24"/>
                <w:szCs w:val="24"/>
              </w:rPr>
            </w:pPr>
          </w:p>
        </w:tc>
        <w:tc>
          <w:tcPr>
            <w:tcW w:w="475" w:type="pct"/>
            <w:tcBorders>
              <w:right w:val="single" w:color="000000" w:sz="10" w:space="0"/>
            </w:tcBorders>
            <w:vAlign w:val="top"/>
          </w:tcPr>
          <w:p w14:paraId="4EC2347D">
            <w:pPr>
              <w:rPr>
                <w:rFonts w:hint="eastAsia" w:ascii="宋体" w:hAnsi="宋体" w:eastAsia="宋体" w:cs="宋体"/>
                <w:sz w:val="24"/>
                <w:szCs w:val="24"/>
              </w:rPr>
            </w:pPr>
          </w:p>
        </w:tc>
      </w:tr>
      <w:tr w14:paraId="5415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51215C0E">
            <w:pPr>
              <w:rPr>
                <w:rFonts w:hint="eastAsia" w:ascii="宋体" w:hAnsi="宋体" w:eastAsia="宋体" w:cs="宋体"/>
                <w:sz w:val="24"/>
                <w:szCs w:val="24"/>
              </w:rPr>
            </w:pPr>
          </w:p>
        </w:tc>
        <w:tc>
          <w:tcPr>
            <w:tcW w:w="720" w:type="pct"/>
            <w:vAlign w:val="top"/>
          </w:tcPr>
          <w:p w14:paraId="58CA15B1">
            <w:pPr>
              <w:rPr>
                <w:rFonts w:hint="eastAsia" w:ascii="宋体" w:hAnsi="宋体" w:eastAsia="宋体" w:cs="宋体"/>
                <w:sz w:val="24"/>
                <w:szCs w:val="24"/>
              </w:rPr>
            </w:pPr>
          </w:p>
        </w:tc>
        <w:tc>
          <w:tcPr>
            <w:tcW w:w="432" w:type="pct"/>
            <w:vAlign w:val="top"/>
          </w:tcPr>
          <w:p w14:paraId="5A16460B">
            <w:pPr>
              <w:rPr>
                <w:rFonts w:hint="eastAsia" w:ascii="宋体" w:hAnsi="宋体" w:eastAsia="宋体" w:cs="宋体"/>
                <w:sz w:val="24"/>
                <w:szCs w:val="24"/>
              </w:rPr>
            </w:pPr>
          </w:p>
        </w:tc>
        <w:tc>
          <w:tcPr>
            <w:tcW w:w="537" w:type="pct"/>
            <w:vAlign w:val="top"/>
          </w:tcPr>
          <w:p w14:paraId="164BAEA2">
            <w:pPr>
              <w:rPr>
                <w:rFonts w:hint="eastAsia" w:ascii="宋体" w:hAnsi="宋体" w:eastAsia="宋体" w:cs="宋体"/>
                <w:sz w:val="24"/>
                <w:szCs w:val="24"/>
              </w:rPr>
            </w:pPr>
          </w:p>
        </w:tc>
        <w:tc>
          <w:tcPr>
            <w:tcW w:w="447" w:type="pct"/>
            <w:vAlign w:val="top"/>
          </w:tcPr>
          <w:p w14:paraId="54775A8C">
            <w:pPr>
              <w:rPr>
                <w:rFonts w:hint="eastAsia" w:ascii="宋体" w:hAnsi="宋体" w:eastAsia="宋体" w:cs="宋体"/>
                <w:sz w:val="24"/>
                <w:szCs w:val="24"/>
              </w:rPr>
            </w:pPr>
          </w:p>
        </w:tc>
        <w:tc>
          <w:tcPr>
            <w:tcW w:w="518" w:type="pct"/>
            <w:vAlign w:val="top"/>
          </w:tcPr>
          <w:p w14:paraId="3B1F5424">
            <w:pPr>
              <w:rPr>
                <w:rFonts w:hint="eastAsia" w:ascii="宋体" w:hAnsi="宋体" w:eastAsia="宋体" w:cs="宋体"/>
                <w:sz w:val="24"/>
                <w:szCs w:val="24"/>
              </w:rPr>
            </w:pPr>
          </w:p>
        </w:tc>
        <w:tc>
          <w:tcPr>
            <w:tcW w:w="752" w:type="pct"/>
            <w:vAlign w:val="top"/>
          </w:tcPr>
          <w:p w14:paraId="09224DFD">
            <w:pPr>
              <w:rPr>
                <w:rFonts w:hint="eastAsia" w:ascii="宋体" w:hAnsi="宋体" w:eastAsia="宋体" w:cs="宋体"/>
                <w:sz w:val="24"/>
                <w:szCs w:val="24"/>
              </w:rPr>
            </w:pPr>
          </w:p>
        </w:tc>
        <w:tc>
          <w:tcPr>
            <w:tcW w:w="518" w:type="pct"/>
            <w:vAlign w:val="top"/>
          </w:tcPr>
          <w:p w14:paraId="3D4370EB">
            <w:pPr>
              <w:rPr>
                <w:rFonts w:hint="eastAsia" w:ascii="宋体" w:hAnsi="宋体" w:eastAsia="宋体" w:cs="宋体"/>
                <w:sz w:val="24"/>
                <w:szCs w:val="24"/>
              </w:rPr>
            </w:pPr>
          </w:p>
        </w:tc>
        <w:tc>
          <w:tcPr>
            <w:tcW w:w="475" w:type="pct"/>
            <w:tcBorders>
              <w:right w:val="single" w:color="000000" w:sz="10" w:space="0"/>
            </w:tcBorders>
            <w:vAlign w:val="top"/>
          </w:tcPr>
          <w:p w14:paraId="2864D58B">
            <w:pPr>
              <w:rPr>
                <w:rFonts w:hint="eastAsia" w:ascii="宋体" w:hAnsi="宋体" w:eastAsia="宋体" w:cs="宋体"/>
                <w:sz w:val="24"/>
                <w:szCs w:val="24"/>
              </w:rPr>
            </w:pPr>
          </w:p>
        </w:tc>
      </w:tr>
      <w:tr w14:paraId="463BC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2874F03F">
            <w:pPr>
              <w:rPr>
                <w:rFonts w:hint="eastAsia" w:ascii="宋体" w:hAnsi="宋体" w:eastAsia="宋体" w:cs="宋体"/>
                <w:sz w:val="24"/>
                <w:szCs w:val="24"/>
              </w:rPr>
            </w:pPr>
          </w:p>
        </w:tc>
        <w:tc>
          <w:tcPr>
            <w:tcW w:w="720" w:type="pct"/>
            <w:vAlign w:val="top"/>
          </w:tcPr>
          <w:p w14:paraId="6F0EA248">
            <w:pPr>
              <w:rPr>
                <w:rFonts w:hint="eastAsia" w:ascii="宋体" w:hAnsi="宋体" w:eastAsia="宋体" w:cs="宋体"/>
                <w:sz w:val="24"/>
                <w:szCs w:val="24"/>
              </w:rPr>
            </w:pPr>
          </w:p>
        </w:tc>
        <w:tc>
          <w:tcPr>
            <w:tcW w:w="432" w:type="pct"/>
            <w:vAlign w:val="top"/>
          </w:tcPr>
          <w:p w14:paraId="7B956270">
            <w:pPr>
              <w:rPr>
                <w:rFonts w:hint="eastAsia" w:ascii="宋体" w:hAnsi="宋体" w:eastAsia="宋体" w:cs="宋体"/>
                <w:sz w:val="24"/>
                <w:szCs w:val="24"/>
              </w:rPr>
            </w:pPr>
          </w:p>
        </w:tc>
        <w:tc>
          <w:tcPr>
            <w:tcW w:w="537" w:type="pct"/>
            <w:vAlign w:val="top"/>
          </w:tcPr>
          <w:p w14:paraId="1D004E8A">
            <w:pPr>
              <w:rPr>
                <w:rFonts w:hint="eastAsia" w:ascii="宋体" w:hAnsi="宋体" w:eastAsia="宋体" w:cs="宋体"/>
                <w:sz w:val="24"/>
                <w:szCs w:val="24"/>
              </w:rPr>
            </w:pPr>
          </w:p>
        </w:tc>
        <w:tc>
          <w:tcPr>
            <w:tcW w:w="447" w:type="pct"/>
            <w:vAlign w:val="top"/>
          </w:tcPr>
          <w:p w14:paraId="1B3FAD57">
            <w:pPr>
              <w:rPr>
                <w:rFonts w:hint="eastAsia" w:ascii="宋体" w:hAnsi="宋体" w:eastAsia="宋体" w:cs="宋体"/>
                <w:sz w:val="24"/>
                <w:szCs w:val="24"/>
              </w:rPr>
            </w:pPr>
          </w:p>
        </w:tc>
        <w:tc>
          <w:tcPr>
            <w:tcW w:w="518" w:type="pct"/>
            <w:vAlign w:val="top"/>
          </w:tcPr>
          <w:p w14:paraId="066285EB">
            <w:pPr>
              <w:rPr>
                <w:rFonts w:hint="eastAsia" w:ascii="宋体" w:hAnsi="宋体" w:eastAsia="宋体" w:cs="宋体"/>
                <w:sz w:val="24"/>
                <w:szCs w:val="24"/>
              </w:rPr>
            </w:pPr>
          </w:p>
        </w:tc>
        <w:tc>
          <w:tcPr>
            <w:tcW w:w="752" w:type="pct"/>
            <w:vAlign w:val="top"/>
          </w:tcPr>
          <w:p w14:paraId="4AEE14BD">
            <w:pPr>
              <w:rPr>
                <w:rFonts w:hint="eastAsia" w:ascii="宋体" w:hAnsi="宋体" w:eastAsia="宋体" w:cs="宋体"/>
                <w:sz w:val="24"/>
                <w:szCs w:val="24"/>
              </w:rPr>
            </w:pPr>
          </w:p>
        </w:tc>
        <w:tc>
          <w:tcPr>
            <w:tcW w:w="518" w:type="pct"/>
            <w:vAlign w:val="top"/>
          </w:tcPr>
          <w:p w14:paraId="65ABAA63">
            <w:pPr>
              <w:rPr>
                <w:rFonts w:hint="eastAsia" w:ascii="宋体" w:hAnsi="宋体" w:eastAsia="宋体" w:cs="宋体"/>
                <w:sz w:val="24"/>
                <w:szCs w:val="24"/>
              </w:rPr>
            </w:pPr>
          </w:p>
        </w:tc>
        <w:tc>
          <w:tcPr>
            <w:tcW w:w="475" w:type="pct"/>
            <w:tcBorders>
              <w:right w:val="single" w:color="000000" w:sz="10" w:space="0"/>
            </w:tcBorders>
            <w:vAlign w:val="top"/>
          </w:tcPr>
          <w:p w14:paraId="1A011883">
            <w:pPr>
              <w:rPr>
                <w:rFonts w:hint="eastAsia" w:ascii="宋体" w:hAnsi="宋体" w:eastAsia="宋体" w:cs="宋体"/>
                <w:sz w:val="24"/>
                <w:szCs w:val="24"/>
              </w:rPr>
            </w:pPr>
          </w:p>
        </w:tc>
      </w:tr>
      <w:tr w14:paraId="5E761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709C04E7">
            <w:pPr>
              <w:rPr>
                <w:rFonts w:hint="eastAsia" w:ascii="宋体" w:hAnsi="宋体" w:eastAsia="宋体" w:cs="宋体"/>
                <w:sz w:val="24"/>
                <w:szCs w:val="24"/>
              </w:rPr>
            </w:pPr>
          </w:p>
        </w:tc>
        <w:tc>
          <w:tcPr>
            <w:tcW w:w="720" w:type="pct"/>
            <w:vAlign w:val="top"/>
          </w:tcPr>
          <w:p w14:paraId="5434E57A">
            <w:pPr>
              <w:rPr>
                <w:rFonts w:hint="eastAsia" w:ascii="宋体" w:hAnsi="宋体" w:eastAsia="宋体" w:cs="宋体"/>
                <w:sz w:val="24"/>
                <w:szCs w:val="24"/>
              </w:rPr>
            </w:pPr>
          </w:p>
        </w:tc>
        <w:tc>
          <w:tcPr>
            <w:tcW w:w="432" w:type="pct"/>
            <w:vAlign w:val="top"/>
          </w:tcPr>
          <w:p w14:paraId="7D938B8C">
            <w:pPr>
              <w:rPr>
                <w:rFonts w:hint="eastAsia" w:ascii="宋体" w:hAnsi="宋体" w:eastAsia="宋体" w:cs="宋体"/>
                <w:sz w:val="24"/>
                <w:szCs w:val="24"/>
              </w:rPr>
            </w:pPr>
          </w:p>
        </w:tc>
        <w:tc>
          <w:tcPr>
            <w:tcW w:w="537" w:type="pct"/>
            <w:vAlign w:val="top"/>
          </w:tcPr>
          <w:p w14:paraId="66D5FD35">
            <w:pPr>
              <w:rPr>
                <w:rFonts w:hint="eastAsia" w:ascii="宋体" w:hAnsi="宋体" w:eastAsia="宋体" w:cs="宋体"/>
                <w:sz w:val="24"/>
                <w:szCs w:val="24"/>
              </w:rPr>
            </w:pPr>
          </w:p>
        </w:tc>
        <w:tc>
          <w:tcPr>
            <w:tcW w:w="447" w:type="pct"/>
            <w:vAlign w:val="top"/>
          </w:tcPr>
          <w:p w14:paraId="21DC8A8C">
            <w:pPr>
              <w:rPr>
                <w:rFonts w:hint="eastAsia" w:ascii="宋体" w:hAnsi="宋体" w:eastAsia="宋体" w:cs="宋体"/>
                <w:sz w:val="24"/>
                <w:szCs w:val="24"/>
              </w:rPr>
            </w:pPr>
          </w:p>
        </w:tc>
        <w:tc>
          <w:tcPr>
            <w:tcW w:w="518" w:type="pct"/>
            <w:vAlign w:val="top"/>
          </w:tcPr>
          <w:p w14:paraId="67E3A144">
            <w:pPr>
              <w:rPr>
                <w:rFonts w:hint="eastAsia" w:ascii="宋体" w:hAnsi="宋体" w:eastAsia="宋体" w:cs="宋体"/>
                <w:sz w:val="24"/>
                <w:szCs w:val="24"/>
              </w:rPr>
            </w:pPr>
          </w:p>
        </w:tc>
        <w:tc>
          <w:tcPr>
            <w:tcW w:w="752" w:type="pct"/>
            <w:vAlign w:val="top"/>
          </w:tcPr>
          <w:p w14:paraId="59D899DA">
            <w:pPr>
              <w:rPr>
                <w:rFonts w:hint="eastAsia" w:ascii="宋体" w:hAnsi="宋体" w:eastAsia="宋体" w:cs="宋体"/>
                <w:sz w:val="24"/>
                <w:szCs w:val="24"/>
              </w:rPr>
            </w:pPr>
          </w:p>
        </w:tc>
        <w:tc>
          <w:tcPr>
            <w:tcW w:w="518" w:type="pct"/>
            <w:vAlign w:val="top"/>
          </w:tcPr>
          <w:p w14:paraId="2514A0E7">
            <w:pPr>
              <w:rPr>
                <w:rFonts w:hint="eastAsia" w:ascii="宋体" w:hAnsi="宋体" w:eastAsia="宋体" w:cs="宋体"/>
                <w:sz w:val="24"/>
                <w:szCs w:val="24"/>
              </w:rPr>
            </w:pPr>
          </w:p>
        </w:tc>
        <w:tc>
          <w:tcPr>
            <w:tcW w:w="475" w:type="pct"/>
            <w:tcBorders>
              <w:right w:val="single" w:color="000000" w:sz="10" w:space="0"/>
            </w:tcBorders>
            <w:vAlign w:val="top"/>
          </w:tcPr>
          <w:p w14:paraId="29BBDE32">
            <w:pPr>
              <w:rPr>
                <w:rFonts w:hint="eastAsia" w:ascii="宋体" w:hAnsi="宋体" w:eastAsia="宋体" w:cs="宋体"/>
                <w:sz w:val="24"/>
                <w:szCs w:val="24"/>
              </w:rPr>
            </w:pPr>
          </w:p>
        </w:tc>
      </w:tr>
      <w:tr w14:paraId="5366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4997D71A">
            <w:pPr>
              <w:rPr>
                <w:rFonts w:hint="eastAsia" w:ascii="宋体" w:hAnsi="宋体" w:eastAsia="宋体" w:cs="宋体"/>
                <w:sz w:val="24"/>
                <w:szCs w:val="24"/>
              </w:rPr>
            </w:pPr>
          </w:p>
        </w:tc>
        <w:tc>
          <w:tcPr>
            <w:tcW w:w="720" w:type="pct"/>
            <w:vAlign w:val="top"/>
          </w:tcPr>
          <w:p w14:paraId="121DBCAD">
            <w:pPr>
              <w:rPr>
                <w:rFonts w:hint="eastAsia" w:ascii="宋体" w:hAnsi="宋体" w:eastAsia="宋体" w:cs="宋体"/>
                <w:sz w:val="24"/>
                <w:szCs w:val="24"/>
              </w:rPr>
            </w:pPr>
          </w:p>
        </w:tc>
        <w:tc>
          <w:tcPr>
            <w:tcW w:w="432" w:type="pct"/>
            <w:vAlign w:val="top"/>
          </w:tcPr>
          <w:p w14:paraId="68BB8C45">
            <w:pPr>
              <w:rPr>
                <w:rFonts w:hint="eastAsia" w:ascii="宋体" w:hAnsi="宋体" w:eastAsia="宋体" w:cs="宋体"/>
                <w:sz w:val="24"/>
                <w:szCs w:val="24"/>
              </w:rPr>
            </w:pPr>
          </w:p>
        </w:tc>
        <w:tc>
          <w:tcPr>
            <w:tcW w:w="537" w:type="pct"/>
            <w:vAlign w:val="top"/>
          </w:tcPr>
          <w:p w14:paraId="65FF2B3B">
            <w:pPr>
              <w:rPr>
                <w:rFonts w:hint="eastAsia" w:ascii="宋体" w:hAnsi="宋体" w:eastAsia="宋体" w:cs="宋体"/>
                <w:sz w:val="24"/>
                <w:szCs w:val="24"/>
              </w:rPr>
            </w:pPr>
          </w:p>
        </w:tc>
        <w:tc>
          <w:tcPr>
            <w:tcW w:w="447" w:type="pct"/>
            <w:vAlign w:val="top"/>
          </w:tcPr>
          <w:p w14:paraId="20A75280">
            <w:pPr>
              <w:rPr>
                <w:rFonts w:hint="eastAsia" w:ascii="宋体" w:hAnsi="宋体" w:eastAsia="宋体" w:cs="宋体"/>
                <w:sz w:val="24"/>
                <w:szCs w:val="24"/>
              </w:rPr>
            </w:pPr>
          </w:p>
        </w:tc>
        <w:tc>
          <w:tcPr>
            <w:tcW w:w="518" w:type="pct"/>
            <w:vAlign w:val="top"/>
          </w:tcPr>
          <w:p w14:paraId="7C10D2BA">
            <w:pPr>
              <w:rPr>
                <w:rFonts w:hint="eastAsia" w:ascii="宋体" w:hAnsi="宋体" w:eastAsia="宋体" w:cs="宋体"/>
                <w:sz w:val="24"/>
                <w:szCs w:val="24"/>
              </w:rPr>
            </w:pPr>
          </w:p>
        </w:tc>
        <w:tc>
          <w:tcPr>
            <w:tcW w:w="752" w:type="pct"/>
            <w:vAlign w:val="top"/>
          </w:tcPr>
          <w:p w14:paraId="6E2FBD0E">
            <w:pPr>
              <w:rPr>
                <w:rFonts w:hint="eastAsia" w:ascii="宋体" w:hAnsi="宋体" w:eastAsia="宋体" w:cs="宋体"/>
                <w:sz w:val="24"/>
                <w:szCs w:val="24"/>
              </w:rPr>
            </w:pPr>
          </w:p>
        </w:tc>
        <w:tc>
          <w:tcPr>
            <w:tcW w:w="518" w:type="pct"/>
            <w:vAlign w:val="top"/>
          </w:tcPr>
          <w:p w14:paraId="5DBC601F">
            <w:pPr>
              <w:rPr>
                <w:rFonts w:hint="eastAsia" w:ascii="宋体" w:hAnsi="宋体" w:eastAsia="宋体" w:cs="宋体"/>
                <w:sz w:val="24"/>
                <w:szCs w:val="24"/>
              </w:rPr>
            </w:pPr>
          </w:p>
        </w:tc>
        <w:tc>
          <w:tcPr>
            <w:tcW w:w="475" w:type="pct"/>
            <w:tcBorders>
              <w:right w:val="single" w:color="000000" w:sz="10" w:space="0"/>
            </w:tcBorders>
            <w:vAlign w:val="top"/>
          </w:tcPr>
          <w:p w14:paraId="51172047">
            <w:pPr>
              <w:rPr>
                <w:rFonts w:hint="eastAsia" w:ascii="宋体" w:hAnsi="宋体" w:eastAsia="宋体" w:cs="宋体"/>
                <w:sz w:val="24"/>
                <w:szCs w:val="24"/>
              </w:rPr>
            </w:pPr>
          </w:p>
        </w:tc>
      </w:tr>
      <w:tr w14:paraId="07337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73F5C369">
            <w:pPr>
              <w:rPr>
                <w:rFonts w:hint="eastAsia" w:ascii="宋体" w:hAnsi="宋体" w:eastAsia="宋体" w:cs="宋体"/>
                <w:sz w:val="24"/>
                <w:szCs w:val="24"/>
              </w:rPr>
            </w:pPr>
          </w:p>
        </w:tc>
        <w:tc>
          <w:tcPr>
            <w:tcW w:w="720" w:type="pct"/>
            <w:vAlign w:val="top"/>
          </w:tcPr>
          <w:p w14:paraId="608E7A0E">
            <w:pPr>
              <w:rPr>
                <w:rFonts w:hint="eastAsia" w:ascii="宋体" w:hAnsi="宋体" w:eastAsia="宋体" w:cs="宋体"/>
                <w:sz w:val="24"/>
                <w:szCs w:val="24"/>
              </w:rPr>
            </w:pPr>
          </w:p>
        </w:tc>
        <w:tc>
          <w:tcPr>
            <w:tcW w:w="432" w:type="pct"/>
            <w:vAlign w:val="top"/>
          </w:tcPr>
          <w:p w14:paraId="0D8E34F5">
            <w:pPr>
              <w:rPr>
                <w:rFonts w:hint="eastAsia" w:ascii="宋体" w:hAnsi="宋体" w:eastAsia="宋体" w:cs="宋体"/>
                <w:sz w:val="24"/>
                <w:szCs w:val="24"/>
              </w:rPr>
            </w:pPr>
          </w:p>
        </w:tc>
        <w:tc>
          <w:tcPr>
            <w:tcW w:w="537" w:type="pct"/>
            <w:vAlign w:val="top"/>
          </w:tcPr>
          <w:p w14:paraId="629B749F">
            <w:pPr>
              <w:rPr>
                <w:rFonts w:hint="eastAsia" w:ascii="宋体" w:hAnsi="宋体" w:eastAsia="宋体" w:cs="宋体"/>
                <w:sz w:val="24"/>
                <w:szCs w:val="24"/>
              </w:rPr>
            </w:pPr>
          </w:p>
        </w:tc>
        <w:tc>
          <w:tcPr>
            <w:tcW w:w="447" w:type="pct"/>
            <w:vAlign w:val="top"/>
          </w:tcPr>
          <w:p w14:paraId="460D612D">
            <w:pPr>
              <w:rPr>
                <w:rFonts w:hint="eastAsia" w:ascii="宋体" w:hAnsi="宋体" w:eastAsia="宋体" w:cs="宋体"/>
                <w:sz w:val="24"/>
                <w:szCs w:val="24"/>
              </w:rPr>
            </w:pPr>
          </w:p>
        </w:tc>
        <w:tc>
          <w:tcPr>
            <w:tcW w:w="518" w:type="pct"/>
            <w:vAlign w:val="top"/>
          </w:tcPr>
          <w:p w14:paraId="16B81CEE">
            <w:pPr>
              <w:rPr>
                <w:rFonts w:hint="eastAsia" w:ascii="宋体" w:hAnsi="宋体" w:eastAsia="宋体" w:cs="宋体"/>
                <w:sz w:val="24"/>
                <w:szCs w:val="24"/>
              </w:rPr>
            </w:pPr>
          </w:p>
        </w:tc>
        <w:tc>
          <w:tcPr>
            <w:tcW w:w="752" w:type="pct"/>
            <w:vAlign w:val="top"/>
          </w:tcPr>
          <w:p w14:paraId="6B04E33C">
            <w:pPr>
              <w:rPr>
                <w:rFonts w:hint="eastAsia" w:ascii="宋体" w:hAnsi="宋体" w:eastAsia="宋体" w:cs="宋体"/>
                <w:sz w:val="24"/>
                <w:szCs w:val="24"/>
              </w:rPr>
            </w:pPr>
          </w:p>
        </w:tc>
        <w:tc>
          <w:tcPr>
            <w:tcW w:w="518" w:type="pct"/>
            <w:vAlign w:val="top"/>
          </w:tcPr>
          <w:p w14:paraId="2680944C">
            <w:pPr>
              <w:rPr>
                <w:rFonts w:hint="eastAsia" w:ascii="宋体" w:hAnsi="宋体" w:eastAsia="宋体" w:cs="宋体"/>
                <w:sz w:val="24"/>
                <w:szCs w:val="24"/>
              </w:rPr>
            </w:pPr>
          </w:p>
        </w:tc>
        <w:tc>
          <w:tcPr>
            <w:tcW w:w="475" w:type="pct"/>
            <w:tcBorders>
              <w:right w:val="single" w:color="000000" w:sz="10" w:space="0"/>
            </w:tcBorders>
            <w:vAlign w:val="top"/>
          </w:tcPr>
          <w:p w14:paraId="640FFE06">
            <w:pPr>
              <w:rPr>
                <w:rFonts w:hint="eastAsia" w:ascii="宋体" w:hAnsi="宋体" w:eastAsia="宋体" w:cs="宋体"/>
                <w:sz w:val="24"/>
                <w:szCs w:val="24"/>
              </w:rPr>
            </w:pPr>
          </w:p>
        </w:tc>
      </w:tr>
      <w:tr w14:paraId="2129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33FE978E">
            <w:pPr>
              <w:rPr>
                <w:rFonts w:hint="eastAsia" w:ascii="宋体" w:hAnsi="宋体" w:eastAsia="宋体" w:cs="宋体"/>
                <w:sz w:val="24"/>
                <w:szCs w:val="24"/>
              </w:rPr>
            </w:pPr>
          </w:p>
        </w:tc>
        <w:tc>
          <w:tcPr>
            <w:tcW w:w="720" w:type="pct"/>
            <w:vAlign w:val="top"/>
          </w:tcPr>
          <w:p w14:paraId="1E3DC201">
            <w:pPr>
              <w:rPr>
                <w:rFonts w:hint="eastAsia" w:ascii="宋体" w:hAnsi="宋体" w:eastAsia="宋体" w:cs="宋体"/>
                <w:sz w:val="24"/>
                <w:szCs w:val="24"/>
              </w:rPr>
            </w:pPr>
          </w:p>
        </w:tc>
        <w:tc>
          <w:tcPr>
            <w:tcW w:w="432" w:type="pct"/>
            <w:vAlign w:val="top"/>
          </w:tcPr>
          <w:p w14:paraId="05700E43">
            <w:pPr>
              <w:rPr>
                <w:rFonts w:hint="eastAsia" w:ascii="宋体" w:hAnsi="宋体" w:eastAsia="宋体" w:cs="宋体"/>
                <w:sz w:val="24"/>
                <w:szCs w:val="24"/>
              </w:rPr>
            </w:pPr>
          </w:p>
        </w:tc>
        <w:tc>
          <w:tcPr>
            <w:tcW w:w="537" w:type="pct"/>
            <w:vAlign w:val="top"/>
          </w:tcPr>
          <w:p w14:paraId="71DC1136">
            <w:pPr>
              <w:rPr>
                <w:rFonts w:hint="eastAsia" w:ascii="宋体" w:hAnsi="宋体" w:eastAsia="宋体" w:cs="宋体"/>
                <w:sz w:val="24"/>
                <w:szCs w:val="24"/>
              </w:rPr>
            </w:pPr>
          </w:p>
        </w:tc>
        <w:tc>
          <w:tcPr>
            <w:tcW w:w="447" w:type="pct"/>
            <w:vAlign w:val="top"/>
          </w:tcPr>
          <w:p w14:paraId="4F45B97A">
            <w:pPr>
              <w:rPr>
                <w:rFonts w:hint="eastAsia" w:ascii="宋体" w:hAnsi="宋体" w:eastAsia="宋体" w:cs="宋体"/>
                <w:sz w:val="24"/>
                <w:szCs w:val="24"/>
              </w:rPr>
            </w:pPr>
          </w:p>
        </w:tc>
        <w:tc>
          <w:tcPr>
            <w:tcW w:w="518" w:type="pct"/>
            <w:vAlign w:val="top"/>
          </w:tcPr>
          <w:p w14:paraId="433C3C87">
            <w:pPr>
              <w:rPr>
                <w:rFonts w:hint="eastAsia" w:ascii="宋体" w:hAnsi="宋体" w:eastAsia="宋体" w:cs="宋体"/>
                <w:sz w:val="24"/>
                <w:szCs w:val="24"/>
              </w:rPr>
            </w:pPr>
          </w:p>
        </w:tc>
        <w:tc>
          <w:tcPr>
            <w:tcW w:w="752" w:type="pct"/>
            <w:vAlign w:val="top"/>
          </w:tcPr>
          <w:p w14:paraId="75203270">
            <w:pPr>
              <w:rPr>
                <w:rFonts w:hint="eastAsia" w:ascii="宋体" w:hAnsi="宋体" w:eastAsia="宋体" w:cs="宋体"/>
                <w:sz w:val="24"/>
                <w:szCs w:val="24"/>
              </w:rPr>
            </w:pPr>
          </w:p>
        </w:tc>
        <w:tc>
          <w:tcPr>
            <w:tcW w:w="518" w:type="pct"/>
            <w:vAlign w:val="top"/>
          </w:tcPr>
          <w:p w14:paraId="592B526E">
            <w:pPr>
              <w:rPr>
                <w:rFonts w:hint="eastAsia" w:ascii="宋体" w:hAnsi="宋体" w:eastAsia="宋体" w:cs="宋体"/>
                <w:sz w:val="24"/>
                <w:szCs w:val="24"/>
              </w:rPr>
            </w:pPr>
          </w:p>
        </w:tc>
        <w:tc>
          <w:tcPr>
            <w:tcW w:w="475" w:type="pct"/>
            <w:tcBorders>
              <w:right w:val="single" w:color="000000" w:sz="10" w:space="0"/>
            </w:tcBorders>
            <w:vAlign w:val="top"/>
          </w:tcPr>
          <w:p w14:paraId="68360A17">
            <w:pPr>
              <w:rPr>
                <w:rFonts w:hint="eastAsia" w:ascii="宋体" w:hAnsi="宋体" w:eastAsia="宋体" w:cs="宋体"/>
                <w:sz w:val="24"/>
                <w:szCs w:val="24"/>
              </w:rPr>
            </w:pPr>
          </w:p>
        </w:tc>
      </w:tr>
      <w:tr w14:paraId="02496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7CF5F5F1">
            <w:pPr>
              <w:rPr>
                <w:rFonts w:hint="eastAsia" w:ascii="宋体" w:hAnsi="宋体" w:eastAsia="宋体" w:cs="宋体"/>
                <w:sz w:val="24"/>
                <w:szCs w:val="24"/>
              </w:rPr>
            </w:pPr>
          </w:p>
        </w:tc>
        <w:tc>
          <w:tcPr>
            <w:tcW w:w="720" w:type="pct"/>
            <w:vAlign w:val="top"/>
          </w:tcPr>
          <w:p w14:paraId="5D329C87">
            <w:pPr>
              <w:rPr>
                <w:rFonts w:hint="eastAsia" w:ascii="宋体" w:hAnsi="宋体" w:eastAsia="宋体" w:cs="宋体"/>
                <w:sz w:val="24"/>
                <w:szCs w:val="24"/>
              </w:rPr>
            </w:pPr>
          </w:p>
        </w:tc>
        <w:tc>
          <w:tcPr>
            <w:tcW w:w="432" w:type="pct"/>
            <w:vAlign w:val="top"/>
          </w:tcPr>
          <w:p w14:paraId="7CE808EF">
            <w:pPr>
              <w:rPr>
                <w:rFonts w:hint="eastAsia" w:ascii="宋体" w:hAnsi="宋体" w:eastAsia="宋体" w:cs="宋体"/>
                <w:sz w:val="24"/>
                <w:szCs w:val="24"/>
              </w:rPr>
            </w:pPr>
          </w:p>
        </w:tc>
        <w:tc>
          <w:tcPr>
            <w:tcW w:w="537" w:type="pct"/>
            <w:vAlign w:val="top"/>
          </w:tcPr>
          <w:p w14:paraId="293D43D2">
            <w:pPr>
              <w:rPr>
                <w:rFonts w:hint="eastAsia" w:ascii="宋体" w:hAnsi="宋体" w:eastAsia="宋体" w:cs="宋体"/>
                <w:sz w:val="24"/>
                <w:szCs w:val="24"/>
              </w:rPr>
            </w:pPr>
          </w:p>
        </w:tc>
        <w:tc>
          <w:tcPr>
            <w:tcW w:w="447" w:type="pct"/>
            <w:vAlign w:val="top"/>
          </w:tcPr>
          <w:p w14:paraId="32FD554A">
            <w:pPr>
              <w:rPr>
                <w:rFonts w:hint="eastAsia" w:ascii="宋体" w:hAnsi="宋体" w:eastAsia="宋体" w:cs="宋体"/>
                <w:sz w:val="24"/>
                <w:szCs w:val="24"/>
              </w:rPr>
            </w:pPr>
          </w:p>
        </w:tc>
        <w:tc>
          <w:tcPr>
            <w:tcW w:w="518" w:type="pct"/>
            <w:vAlign w:val="top"/>
          </w:tcPr>
          <w:p w14:paraId="666A6280">
            <w:pPr>
              <w:rPr>
                <w:rFonts w:hint="eastAsia" w:ascii="宋体" w:hAnsi="宋体" w:eastAsia="宋体" w:cs="宋体"/>
                <w:sz w:val="24"/>
                <w:szCs w:val="24"/>
              </w:rPr>
            </w:pPr>
          </w:p>
        </w:tc>
        <w:tc>
          <w:tcPr>
            <w:tcW w:w="752" w:type="pct"/>
            <w:vAlign w:val="top"/>
          </w:tcPr>
          <w:p w14:paraId="5F26500E">
            <w:pPr>
              <w:rPr>
                <w:rFonts w:hint="eastAsia" w:ascii="宋体" w:hAnsi="宋体" w:eastAsia="宋体" w:cs="宋体"/>
                <w:sz w:val="24"/>
                <w:szCs w:val="24"/>
              </w:rPr>
            </w:pPr>
          </w:p>
        </w:tc>
        <w:tc>
          <w:tcPr>
            <w:tcW w:w="518" w:type="pct"/>
            <w:vAlign w:val="top"/>
          </w:tcPr>
          <w:p w14:paraId="161A640A">
            <w:pPr>
              <w:rPr>
                <w:rFonts w:hint="eastAsia" w:ascii="宋体" w:hAnsi="宋体" w:eastAsia="宋体" w:cs="宋体"/>
                <w:sz w:val="24"/>
                <w:szCs w:val="24"/>
              </w:rPr>
            </w:pPr>
          </w:p>
        </w:tc>
        <w:tc>
          <w:tcPr>
            <w:tcW w:w="475" w:type="pct"/>
            <w:tcBorders>
              <w:right w:val="single" w:color="000000" w:sz="10" w:space="0"/>
            </w:tcBorders>
            <w:vAlign w:val="top"/>
          </w:tcPr>
          <w:p w14:paraId="2D7F18A7">
            <w:pPr>
              <w:rPr>
                <w:rFonts w:hint="eastAsia" w:ascii="宋体" w:hAnsi="宋体" w:eastAsia="宋体" w:cs="宋体"/>
                <w:sz w:val="24"/>
                <w:szCs w:val="24"/>
              </w:rPr>
            </w:pPr>
          </w:p>
        </w:tc>
      </w:tr>
      <w:tr w14:paraId="7F94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21D369B9">
            <w:pPr>
              <w:rPr>
                <w:rFonts w:hint="eastAsia" w:ascii="宋体" w:hAnsi="宋体" w:eastAsia="宋体" w:cs="宋体"/>
                <w:sz w:val="24"/>
                <w:szCs w:val="24"/>
              </w:rPr>
            </w:pPr>
          </w:p>
        </w:tc>
        <w:tc>
          <w:tcPr>
            <w:tcW w:w="720" w:type="pct"/>
            <w:vAlign w:val="top"/>
          </w:tcPr>
          <w:p w14:paraId="3CACACC5">
            <w:pPr>
              <w:rPr>
                <w:rFonts w:hint="eastAsia" w:ascii="宋体" w:hAnsi="宋体" w:eastAsia="宋体" w:cs="宋体"/>
                <w:sz w:val="24"/>
                <w:szCs w:val="24"/>
              </w:rPr>
            </w:pPr>
          </w:p>
        </w:tc>
        <w:tc>
          <w:tcPr>
            <w:tcW w:w="432" w:type="pct"/>
            <w:vAlign w:val="top"/>
          </w:tcPr>
          <w:p w14:paraId="719BE305">
            <w:pPr>
              <w:rPr>
                <w:rFonts w:hint="eastAsia" w:ascii="宋体" w:hAnsi="宋体" w:eastAsia="宋体" w:cs="宋体"/>
                <w:sz w:val="24"/>
                <w:szCs w:val="24"/>
              </w:rPr>
            </w:pPr>
          </w:p>
        </w:tc>
        <w:tc>
          <w:tcPr>
            <w:tcW w:w="537" w:type="pct"/>
            <w:vAlign w:val="top"/>
          </w:tcPr>
          <w:p w14:paraId="59AF1526">
            <w:pPr>
              <w:rPr>
                <w:rFonts w:hint="eastAsia" w:ascii="宋体" w:hAnsi="宋体" w:eastAsia="宋体" w:cs="宋体"/>
                <w:sz w:val="24"/>
                <w:szCs w:val="24"/>
              </w:rPr>
            </w:pPr>
          </w:p>
        </w:tc>
        <w:tc>
          <w:tcPr>
            <w:tcW w:w="447" w:type="pct"/>
            <w:vAlign w:val="top"/>
          </w:tcPr>
          <w:p w14:paraId="3DBEFA00">
            <w:pPr>
              <w:rPr>
                <w:rFonts w:hint="eastAsia" w:ascii="宋体" w:hAnsi="宋体" w:eastAsia="宋体" w:cs="宋体"/>
                <w:sz w:val="24"/>
                <w:szCs w:val="24"/>
              </w:rPr>
            </w:pPr>
          </w:p>
        </w:tc>
        <w:tc>
          <w:tcPr>
            <w:tcW w:w="518" w:type="pct"/>
            <w:vAlign w:val="top"/>
          </w:tcPr>
          <w:p w14:paraId="58476E38">
            <w:pPr>
              <w:rPr>
                <w:rFonts w:hint="eastAsia" w:ascii="宋体" w:hAnsi="宋体" w:eastAsia="宋体" w:cs="宋体"/>
                <w:sz w:val="24"/>
                <w:szCs w:val="24"/>
              </w:rPr>
            </w:pPr>
          </w:p>
        </w:tc>
        <w:tc>
          <w:tcPr>
            <w:tcW w:w="752" w:type="pct"/>
            <w:vAlign w:val="top"/>
          </w:tcPr>
          <w:p w14:paraId="659D45A6">
            <w:pPr>
              <w:rPr>
                <w:rFonts w:hint="eastAsia" w:ascii="宋体" w:hAnsi="宋体" w:eastAsia="宋体" w:cs="宋体"/>
                <w:sz w:val="24"/>
                <w:szCs w:val="24"/>
              </w:rPr>
            </w:pPr>
          </w:p>
        </w:tc>
        <w:tc>
          <w:tcPr>
            <w:tcW w:w="518" w:type="pct"/>
            <w:vAlign w:val="top"/>
          </w:tcPr>
          <w:p w14:paraId="45E77D9C">
            <w:pPr>
              <w:rPr>
                <w:rFonts w:hint="eastAsia" w:ascii="宋体" w:hAnsi="宋体" w:eastAsia="宋体" w:cs="宋体"/>
                <w:sz w:val="24"/>
                <w:szCs w:val="24"/>
              </w:rPr>
            </w:pPr>
          </w:p>
        </w:tc>
        <w:tc>
          <w:tcPr>
            <w:tcW w:w="475" w:type="pct"/>
            <w:tcBorders>
              <w:right w:val="single" w:color="000000" w:sz="10" w:space="0"/>
            </w:tcBorders>
            <w:vAlign w:val="top"/>
          </w:tcPr>
          <w:p w14:paraId="627AF0D2">
            <w:pPr>
              <w:rPr>
                <w:rFonts w:hint="eastAsia" w:ascii="宋体" w:hAnsi="宋体" w:eastAsia="宋体" w:cs="宋体"/>
                <w:sz w:val="24"/>
                <w:szCs w:val="24"/>
              </w:rPr>
            </w:pPr>
          </w:p>
        </w:tc>
      </w:tr>
      <w:tr w14:paraId="549C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98" w:type="pct"/>
            <w:tcBorders>
              <w:left w:val="single" w:color="000000" w:sz="10" w:space="0"/>
            </w:tcBorders>
            <w:vAlign w:val="top"/>
          </w:tcPr>
          <w:p w14:paraId="3B2B05B1">
            <w:pPr>
              <w:rPr>
                <w:rFonts w:hint="eastAsia" w:ascii="宋体" w:hAnsi="宋体" w:eastAsia="宋体" w:cs="宋体"/>
                <w:sz w:val="24"/>
                <w:szCs w:val="24"/>
              </w:rPr>
            </w:pPr>
          </w:p>
        </w:tc>
        <w:tc>
          <w:tcPr>
            <w:tcW w:w="720" w:type="pct"/>
            <w:vAlign w:val="top"/>
          </w:tcPr>
          <w:p w14:paraId="1B40B238">
            <w:pPr>
              <w:rPr>
                <w:rFonts w:hint="eastAsia" w:ascii="宋体" w:hAnsi="宋体" w:eastAsia="宋体" w:cs="宋体"/>
                <w:sz w:val="24"/>
                <w:szCs w:val="24"/>
              </w:rPr>
            </w:pPr>
          </w:p>
        </w:tc>
        <w:tc>
          <w:tcPr>
            <w:tcW w:w="432" w:type="pct"/>
            <w:vAlign w:val="top"/>
          </w:tcPr>
          <w:p w14:paraId="6426EC1A">
            <w:pPr>
              <w:rPr>
                <w:rFonts w:hint="eastAsia" w:ascii="宋体" w:hAnsi="宋体" w:eastAsia="宋体" w:cs="宋体"/>
                <w:sz w:val="24"/>
                <w:szCs w:val="24"/>
              </w:rPr>
            </w:pPr>
          </w:p>
        </w:tc>
        <w:tc>
          <w:tcPr>
            <w:tcW w:w="537" w:type="pct"/>
            <w:vAlign w:val="top"/>
          </w:tcPr>
          <w:p w14:paraId="519DCF4E">
            <w:pPr>
              <w:rPr>
                <w:rFonts w:hint="eastAsia" w:ascii="宋体" w:hAnsi="宋体" w:eastAsia="宋体" w:cs="宋体"/>
                <w:sz w:val="24"/>
                <w:szCs w:val="24"/>
              </w:rPr>
            </w:pPr>
          </w:p>
        </w:tc>
        <w:tc>
          <w:tcPr>
            <w:tcW w:w="447" w:type="pct"/>
            <w:vAlign w:val="top"/>
          </w:tcPr>
          <w:p w14:paraId="0727D2BB">
            <w:pPr>
              <w:rPr>
                <w:rFonts w:hint="eastAsia" w:ascii="宋体" w:hAnsi="宋体" w:eastAsia="宋体" w:cs="宋体"/>
                <w:sz w:val="24"/>
                <w:szCs w:val="24"/>
              </w:rPr>
            </w:pPr>
          </w:p>
        </w:tc>
        <w:tc>
          <w:tcPr>
            <w:tcW w:w="518" w:type="pct"/>
            <w:vAlign w:val="top"/>
          </w:tcPr>
          <w:p w14:paraId="4E682914">
            <w:pPr>
              <w:rPr>
                <w:rFonts w:hint="eastAsia" w:ascii="宋体" w:hAnsi="宋体" w:eastAsia="宋体" w:cs="宋体"/>
                <w:sz w:val="24"/>
                <w:szCs w:val="24"/>
              </w:rPr>
            </w:pPr>
          </w:p>
        </w:tc>
        <w:tc>
          <w:tcPr>
            <w:tcW w:w="752" w:type="pct"/>
            <w:vAlign w:val="top"/>
          </w:tcPr>
          <w:p w14:paraId="59530E1C">
            <w:pPr>
              <w:rPr>
                <w:rFonts w:hint="eastAsia" w:ascii="宋体" w:hAnsi="宋体" w:eastAsia="宋体" w:cs="宋体"/>
                <w:sz w:val="24"/>
                <w:szCs w:val="24"/>
              </w:rPr>
            </w:pPr>
          </w:p>
        </w:tc>
        <w:tc>
          <w:tcPr>
            <w:tcW w:w="518" w:type="pct"/>
            <w:vAlign w:val="top"/>
          </w:tcPr>
          <w:p w14:paraId="4A480D9E">
            <w:pPr>
              <w:rPr>
                <w:rFonts w:hint="eastAsia" w:ascii="宋体" w:hAnsi="宋体" w:eastAsia="宋体" w:cs="宋体"/>
                <w:sz w:val="24"/>
                <w:szCs w:val="24"/>
              </w:rPr>
            </w:pPr>
          </w:p>
        </w:tc>
        <w:tc>
          <w:tcPr>
            <w:tcW w:w="475" w:type="pct"/>
            <w:tcBorders>
              <w:right w:val="single" w:color="000000" w:sz="10" w:space="0"/>
            </w:tcBorders>
            <w:vAlign w:val="top"/>
          </w:tcPr>
          <w:p w14:paraId="30688C99">
            <w:pPr>
              <w:rPr>
                <w:rFonts w:hint="eastAsia" w:ascii="宋体" w:hAnsi="宋体" w:eastAsia="宋体" w:cs="宋体"/>
                <w:sz w:val="24"/>
                <w:szCs w:val="24"/>
              </w:rPr>
            </w:pPr>
          </w:p>
        </w:tc>
      </w:tr>
      <w:tr w14:paraId="53626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98" w:type="pct"/>
            <w:tcBorders>
              <w:left w:val="single" w:color="000000" w:sz="10" w:space="0"/>
              <w:bottom w:val="single" w:color="000000" w:sz="10" w:space="0"/>
            </w:tcBorders>
            <w:vAlign w:val="top"/>
          </w:tcPr>
          <w:p w14:paraId="02C3E0F4">
            <w:pPr>
              <w:rPr>
                <w:rFonts w:hint="eastAsia" w:ascii="宋体" w:hAnsi="宋体" w:eastAsia="宋体" w:cs="宋体"/>
                <w:sz w:val="24"/>
                <w:szCs w:val="24"/>
              </w:rPr>
            </w:pPr>
          </w:p>
        </w:tc>
        <w:tc>
          <w:tcPr>
            <w:tcW w:w="720" w:type="pct"/>
            <w:tcBorders>
              <w:bottom w:val="single" w:color="000000" w:sz="10" w:space="0"/>
            </w:tcBorders>
            <w:vAlign w:val="top"/>
          </w:tcPr>
          <w:p w14:paraId="03F5453C">
            <w:pPr>
              <w:rPr>
                <w:rFonts w:hint="eastAsia" w:ascii="宋体" w:hAnsi="宋体" w:eastAsia="宋体" w:cs="宋体"/>
                <w:sz w:val="24"/>
                <w:szCs w:val="24"/>
              </w:rPr>
            </w:pPr>
          </w:p>
        </w:tc>
        <w:tc>
          <w:tcPr>
            <w:tcW w:w="432" w:type="pct"/>
            <w:tcBorders>
              <w:bottom w:val="single" w:color="000000" w:sz="10" w:space="0"/>
            </w:tcBorders>
            <w:vAlign w:val="top"/>
          </w:tcPr>
          <w:p w14:paraId="403D97E6">
            <w:pPr>
              <w:rPr>
                <w:rFonts w:hint="eastAsia" w:ascii="宋体" w:hAnsi="宋体" w:eastAsia="宋体" w:cs="宋体"/>
                <w:sz w:val="24"/>
                <w:szCs w:val="24"/>
              </w:rPr>
            </w:pPr>
          </w:p>
        </w:tc>
        <w:tc>
          <w:tcPr>
            <w:tcW w:w="537" w:type="pct"/>
            <w:tcBorders>
              <w:bottom w:val="single" w:color="000000" w:sz="10" w:space="0"/>
            </w:tcBorders>
            <w:vAlign w:val="top"/>
          </w:tcPr>
          <w:p w14:paraId="68C5D975">
            <w:pPr>
              <w:rPr>
                <w:rFonts w:hint="eastAsia" w:ascii="宋体" w:hAnsi="宋体" w:eastAsia="宋体" w:cs="宋体"/>
                <w:sz w:val="24"/>
                <w:szCs w:val="24"/>
              </w:rPr>
            </w:pPr>
          </w:p>
        </w:tc>
        <w:tc>
          <w:tcPr>
            <w:tcW w:w="447" w:type="pct"/>
            <w:tcBorders>
              <w:bottom w:val="single" w:color="000000" w:sz="10" w:space="0"/>
            </w:tcBorders>
            <w:vAlign w:val="top"/>
          </w:tcPr>
          <w:p w14:paraId="5713B359">
            <w:pPr>
              <w:rPr>
                <w:rFonts w:hint="eastAsia" w:ascii="宋体" w:hAnsi="宋体" w:eastAsia="宋体" w:cs="宋体"/>
                <w:sz w:val="24"/>
                <w:szCs w:val="24"/>
              </w:rPr>
            </w:pPr>
          </w:p>
        </w:tc>
        <w:tc>
          <w:tcPr>
            <w:tcW w:w="518" w:type="pct"/>
            <w:tcBorders>
              <w:bottom w:val="single" w:color="000000" w:sz="10" w:space="0"/>
            </w:tcBorders>
            <w:vAlign w:val="top"/>
          </w:tcPr>
          <w:p w14:paraId="4D032A14">
            <w:pPr>
              <w:rPr>
                <w:rFonts w:hint="eastAsia" w:ascii="宋体" w:hAnsi="宋体" w:eastAsia="宋体" w:cs="宋体"/>
                <w:sz w:val="24"/>
                <w:szCs w:val="24"/>
              </w:rPr>
            </w:pPr>
          </w:p>
        </w:tc>
        <w:tc>
          <w:tcPr>
            <w:tcW w:w="752" w:type="pct"/>
            <w:tcBorders>
              <w:bottom w:val="single" w:color="000000" w:sz="10" w:space="0"/>
            </w:tcBorders>
            <w:vAlign w:val="top"/>
          </w:tcPr>
          <w:p w14:paraId="21546F4A">
            <w:pPr>
              <w:rPr>
                <w:rFonts w:hint="eastAsia" w:ascii="宋体" w:hAnsi="宋体" w:eastAsia="宋体" w:cs="宋体"/>
                <w:sz w:val="24"/>
                <w:szCs w:val="24"/>
              </w:rPr>
            </w:pPr>
          </w:p>
        </w:tc>
        <w:tc>
          <w:tcPr>
            <w:tcW w:w="518" w:type="pct"/>
            <w:tcBorders>
              <w:bottom w:val="single" w:color="000000" w:sz="10" w:space="0"/>
            </w:tcBorders>
            <w:vAlign w:val="top"/>
          </w:tcPr>
          <w:p w14:paraId="77763F7B">
            <w:pPr>
              <w:rPr>
                <w:rFonts w:hint="eastAsia" w:ascii="宋体" w:hAnsi="宋体" w:eastAsia="宋体" w:cs="宋体"/>
                <w:sz w:val="24"/>
                <w:szCs w:val="24"/>
              </w:rPr>
            </w:pPr>
          </w:p>
        </w:tc>
        <w:tc>
          <w:tcPr>
            <w:tcW w:w="475" w:type="pct"/>
            <w:tcBorders>
              <w:bottom w:val="single" w:color="000000" w:sz="10" w:space="0"/>
              <w:right w:val="single" w:color="000000" w:sz="10" w:space="0"/>
            </w:tcBorders>
            <w:vAlign w:val="top"/>
          </w:tcPr>
          <w:p w14:paraId="50064D75">
            <w:pPr>
              <w:rPr>
                <w:rFonts w:hint="eastAsia" w:ascii="宋体" w:hAnsi="宋体" w:eastAsia="宋体" w:cs="宋体"/>
                <w:sz w:val="24"/>
                <w:szCs w:val="24"/>
              </w:rPr>
            </w:pPr>
          </w:p>
        </w:tc>
      </w:tr>
    </w:tbl>
    <w:p w14:paraId="5E8A8B7D">
      <w:pPr>
        <w:rPr>
          <w:rFonts w:hint="eastAsia" w:ascii="宋体" w:hAnsi="宋体" w:eastAsia="宋体" w:cs="宋体"/>
          <w:sz w:val="24"/>
          <w:szCs w:val="24"/>
        </w:rPr>
      </w:pPr>
      <w:r>
        <w:rPr>
          <w:rFonts w:hint="eastAsia" w:ascii="宋体" w:hAnsi="宋体" w:eastAsia="宋体" w:cs="宋体"/>
          <w:sz w:val="24"/>
          <w:szCs w:val="24"/>
        </w:rPr>
        <w:br w:type="page"/>
      </w:r>
    </w:p>
    <w:p w14:paraId="5912321F">
      <w:pPr>
        <w:spacing w:before="91" w:line="223" w:lineRule="auto"/>
        <w:ind w:left="413"/>
        <w:rPr>
          <w:rFonts w:hint="eastAsia" w:ascii="宋体" w:hAnsi="宋体" w:eastAsia="宋体" w:cs="宋体"/>
          <w:sz w:val="24"/>
          <w:szCs w:val="24"/>
        </w:rPr>
      </w:pPr>
      <w:r>
        <w:rPr>
          <w:rFonts w:hint="eastAsia" w:ascii="宋体" w:hAnsi="宋体" w:eastAsia="宋体" w:cs="宋体"/>
          <w:spacing w:val="-10"/>
          <w:sz w:val="24"/>
          <w:szCs w:val="24"/>
        </w:rPr>
        <w:t>附件</w:t>
      </w:r>
      <w:r>
        <w:rPr>
          <w:rFonts w:hint="eastAsia" w:ascii="宋体" w:hAnsi="宋体" w:eastAsia="宋体" w:cs="宋体"/>
          <w:spacing w:val="-56"/>
          <w:sz w:val="24"/>
          <w:szCs w:val="24"/>
        </w:rPr>
        <w:t xml:space="preserve"> </w:t>
      </w:r>
      <w:r>
        <w:rPr>
          <w:rFonts w:hint="eastAsia" w:ascii="宋体" w:hAnsi="宋体" w:eastAsia="宋体" w:cs="宋体"/>
          <w:spacing w:val="-10"/>
          <w:sz w:val="24"/>
          <w:szCs w:val="24"/>
        </w:rPr>
        <w:t>6：</w:t>
      </w:r>
    </w:p>
    <w:p w14:paraId="0D79FBB1">
      <w:pPr>
        <w:spacing w:before="260" w:line="224" w:lineRule="auto"/>
        <w:ind w:left="3170"/>
        <w:rPr>
          <w:rFonts w:hint="eastAsia" w:ascii="宋体" w:hAnsi="宋体" w:eastAsia="宋体" w:cs="宋体"/>
          <w:sz w:val="24"/>
          <w:szCs w:val="24"/>
        </w:rPr>
      </w:pPr>
      <w:r>
        <w:rPr>
          <w:rFonts w:hint="eastAsia" w:ascii="宋体" w:hAnsi="宋体" w:eastAsia="宋体" w:cs="宋体"/>
          <w:sz w:val="24"/>
          <w:szCs w:val="24"/>
        </w:rPr>
        <w:t>承包人主要施工管理人员表</w:t>
      </w:r>
    </w:p>
    <w:p w14:paraId="37134764">
      <w:pPr>
        <w:spacing w:line="142" w:lineRule="exact"/>
        <w:rPr>
          <w:rFonts w:hint="eastAsia" w:ascii="宋体" w:hAnsi="宋体" w:eastAsia="宋体" w:cs="宋体"/>
          <w:sz w:val="24"/>
          <w:szCs w:val="24"/>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41"/>
        <w:gridCol w:w="1310"/>
        <w:gridCol w:w="1048"/>
        <w:gridCol w:w="1048"/>
        <w:gridCol w:w="3947"/>
      </w:tblGrid>
      <w:tr w14:paraId="4465B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58" w:type="pct"/>
            <w:tcBorders>
              <w:top w:val="single" w:color="000000" w:sz="10" w:space="0"/>
              <w:left w:val="single" w:color="000000" w:sz="10" w:space="0"/>
            </w:tcBorders>
            <w:vAlign w:val="top"/>
          </w:tcPr>
          <w:p w14:paraId="2F5BE2B8">
            <w:pPr>
              <w:pStyle w:val="10"/>
              <w:spacing w:before="114" w:line="222" w:lineRule="auto"/>
              <w:ind w:left="101"/>
              <w:rPr>
                <w:rFonts w:hint="eastAsia" w:ascii="宋体" w:hAnsi="宋体" w:eastAsia="宋体" w:cs="宋体"/>
                <w:sz w:val="24"/>
                <w:szCs w:val="24"/>
              </w:rPr>
            </w:pPr>
            <w:r>
              <w:rPr>
                <w:rFonts w:hint="eastAsia" w:ascii="宋体" w:hAnsi="宋体" w:eastAsia="宋体" w:cs="宋体"/>
                <w:spacing w:val="-10"/>
                <w:sz w:val="24"/>
                <w:szCs w:val="24"/>
              </w:rPr>
              <w:t>名</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称</w:t>
            </w:r>
          </w:p>
        </w:tc>
        <w:tc>
          <w:tcPr>
            <w:tcW w:w="720" w:type="pct"/>
            <w:tcBorders>
              <w:top w:val="single" w:color="000000" w:sz="10" w:space="0"/>
            </w:tcBorders>
            <w:vAlign w:val="top"/>
          </w:tcPr>
          <w:p w14:paraId="497533F2">
            <w:pPr>
              <w:pStyle w:val="10"/>
              <w:spacing w:before="115" w:line="225" w:lineRule="auto"/>
              <w:ind w:left="96"/>
              <w:rPr>
                <w:rFonts w:hint="eastAsia" w:ascii="宋体" w:hAnsi="宋体" w:eastAsia="宋体" w:cs="宋体"/>
                <w:sz w:val="24"/>
                <w:szCs w:val="24"/>
              </w:rPr>
            </w:pPr>
            <w:r>
              <w:rPr>
                <w:rFonts w:hint="eastAsia" w:ascii="宋体" w:hAnsi="宋体" w:eastAsia="宋体" w:cs="宋体"/>
                <w:spacing w:val="-8"/>
                <w:sz w:val="24"/>
                <w:szCs w:val="24"/>
              </w:rPr>
              <w:t>姓名</w:t>
            </w:r>
          </w:p>
        </w:tc>
        <w:tc>
          <w:tcPr>
            <w:tcW w:w="576" w:type="pct"/>
            <w:tcBorders>
              <w:top w:val="single" w:color="000000" w:sz="10" w:space="0"/>
            </w:tcBorders>
            <w:vAlign w:val="top"/>
          </w:tcPr>
          <w:p w14:paraId="7E625D44">
            <w:pPr>
              <w:pStyle w:val="10"/>
              <w:spacing w:before="115" w:line="224" w:lineRule="auto"/>
              <w:ind w:left="99"/>
              <w:rPr>
                <w:rFonts w:hint="eastAsia" w:ascii="宋体" w:hAnsi="宋体" w:eastAsia="宋体" w:cs="宋体"/>
                <w:sz w:val="24"/>
                <w:szCs w:val="24"/>
              </w:rPr>
            </w:pPr>
            <w:r>
              <w:rPr>
                <w:rFonts w:hint="eastAsia" w:ascii="宋体" w:hAnsi="宋体" w:eastAsia="宋体" w:cs="宋体"/>
                <w:spacing w:val="-7"/>
                <w:sz w:val="24"/>
                <w:szCs w:val="24"/>
              </w:rPr>
              <w:t>职务</w:t>
            </w:r>
          </w:p>
        </w:tc>
        <w:tc>
          <w:tcPr>
            <w:tcW w:w="576" w:type="pct"/>
            <w:tcBorders>
              <w:top w:val="single" w:color="000000" w:sz="10" w:space="0"/>
            </w:tcBorders>
            <w:vAlign w:val="top"/>
          </w:tcPr>
          <w:p w14:paraId="7DA96994">
            <w:pPr>
              <w:pStyle w:val="10"/>
              <w:spacing w:before="114" w:line="222" w:lineRule="auto"/>
              <w:ind w:left="101"/>
              <w:rPr>
                <w:rFonts w:hint="eastAsia" w:ascii="宋体" w:hAnsi="宋体" w:eastAsia="宋体" w:cs="宋体"/>
                <w:sz w:val="24"/>
                <w:szCs w:val="24"/>
              </w:rPr>
            </w:pPr>
            <w:r>
              <w:rPr>
                <w:rFonts w:hint="eastAsia" w:ascii="宋体" w:hAnsi="宋体" w:eastAsia="宋体" w:cs="宋体"/>
                <w:spacing w:val="-7"/>
                <w:sz w:val="24"/>
                <w:szCs w:val="24"/>
              </w:rPr>
              <w:t>职称</w:t>
            </w:r>
          </w:p>
        </w:tc>
        <w:tc>
          <w:tcPr>
            <w:tcW w:w="2168" w:type="pct"/>
            <w:tcBorders>
              <w:top w:val="single" w:color="000000" w:sz="10" w:space="0"/>
              <w:right w:val="single" w:color="000000" w:sz="10" w:space="0"/>
            </w:tcBorders>
            <w:vAlign w:val="top"/>
          </w:tcPr>
          <w:p w14:paraId="0B97F8B5">
            <w:pPr>
              <w:pStyle w:val="10"/>
              <w:spacing w:before="116" w:line="224" w:lineRule="auto"/>
              <w:ind w:left="114"/>
              <w:rPr>
                <w:rFonts w:hint="eastAsia" w:ascii="宋体" w:hAnsi="宋体" w:eastAsia="宋体" w:cs="宋体"/>
                <w:sz w:val="24"/>
                <w:szCs w:val="24"/>
              </w:rPr>
            </w:pPr>
            <w:r>
              <w:rPr>
                <w:rFonts w:hint="eastAsia" w:ascii="宋体" w:hAnsi="宋体" w:eastAsia="宋体" w:cs="宋体"/>
                <w:sz w:val="24"/>
                <w:szCs w:val="24"/>
              </w:rPr>
              <w:t>主要资历、经验及承担过的项目</w:t>
            </w:r>
          </w:p>
        </w:tc>
      </w:tr>
      <w:tr w14:paraId="62783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000" w:type="pct"/>
            <w:gridSpan w:val="5"/>
            <w:tcBorders>
              <w:left w:val="single" w:color="000000" w:sz="10" w:space="0"/>
              <w:right w:val="single" w:color="000000" w:sz="10" w:space="0"/>
            </w:tcBorders>
            <w:vAlign w:val="top"/>
          </w:tcPr>
          <w:p w14:paraId="2DEE0AB5">
            <w:pPr>
              <w:pStyle w:val="10"/>
              <w:spacing w:before="139" w:line="223" w:lineRule="auto"/>
              <w:ind w:left="104"/>
              <w:rPr>
                <w:rFonts w:hint="eastAsia" w:ascii="宋体" w:hAnsi="宋体" w:eastAsia="宋体" w:cs="宋体"/>
                <w:sz w:val="24"/>
                <w:szCs w:val="24"/>
              </w:rPr>
            </w:pPr>
            <w:r>
              <w:rPr>
                <w:rFonts w:hint="eastAsia" w:ascii="宋体" w:hAnsi="宋体" w:eastAsia="宋体" w:cs="宋体"/>
                <w:spacing w:val="-2"/>
                <w:sz w:val="24"/>
                <w:szCs w:val="24"/>
              </w:rPr>
              <w:t>一、总部人员</w:t>
            </w:r>
          </w:p>
        </w:tc>
      </w:tr>
      <w:tr w14:paraId="493D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8" w:type="pct"/>
            <w:tcBorders>
              <w:left w:val="single" w:color="000000" w:sz="10" w:space="0"/>
            </w:tcBorders>
            <w:vAlign w:val="top"/>
          </w:tcPr>
          <w:p w14:paraId="7AD78877">
            <w:pPr>
              <w:pStyle w:val="10"/>
              <w:spacing w:before="113" w:line="224" w:lineRule="auto"/>
              <w:ind w:left="101"/>
              <w:rPr>
                <w:rFonts w:hint="eastAsia" w:ascii="宋体" w:hAnsi="宋体" w:eastAsia="宋体" w:cs="宋体"/>
                <w:sz w:val="24"/>
                <w:szCs w:val="24"/>
              </w:rPr>
            </w:pPr>
            <w:r>
              <w:rPr>
                <w:rFonts w:hint="eastAsia" w:ascii="宋体" w:hAnsi="宋体" w:eastAsia="宋体" w:cs="宋体"/>
                <w:spacing w:val="-3"/>
                <w:sz w:val="24"/>
                <w:szCs w:val="24"/>
              </w:rPr>
              <w:t>项目主管</w:t>
            </w:r>
          </w:p>
        </w:tc>
        <w:tc>
          <w:tcPr>
            <w:tcW w:w="720" w:type="pct"/>
            <w:vAlign w:val="top"/>
          </w:tcPr>
          <w:p w14:paraId="2D9C9C43">
            <w:pPr>
              <w:rPr>
                <w:rFonts w:hint="eastAsia" w:ascii="宋体" w:hAnsi="宋体" w:eastAsia="宋体" w:cs="宋体"/>
                <w:sz w:val="24"/>
                <w:szCs w:val="24"/>
              </w:rPr>
            </w:pPr>
          </w:p>
        </w:tc>
        <w:tc>
          <w:tcPr>
            <w:tcW w:w="576" w:type="pct"/>
            <w:vAlign w:val="top"/>
          </w:tcPr>
          <w:p w14:paraId="0CB0B09C">
            <w:pPr>
              <w:rPr>
                <w:rFonts w:hint="eastAsia" w:ascii="宋体" w:hAnsi="宋体" w:eastAsia="宋体" w:cs="宋体"/>
                <w:sz w:val="24"/>
                <w:szCs w:val="24"/>
              </w:rPr>
            </w:pPr>
          </w:p>
        </w:tc>
        <w:tc>
          <w:tcPr>
            <w:tcW w:w="576" w:type="pct"/>
            <w:vAlign w:val="top"/>
          </w:tcPr>
          <w:p w14:paraId="1D5C006A">
            <w:pPr>
              <w:rPr>
                <w:rFonts w:hint="eastAsia" w:ascii="宋体" w:hAnsi="宋体" w:eastAsia="宋体" w:cs="宋体"/>
                <w:sz w:val="24"/>
                <w:szCs w:val="24"/>
              </w:rPr>
            </w:pPr>
          </w:p>
        </w:tc>
        <w:tc>
          <w:tcPr>
            <w:tcW w:w="2168" w:type="pct"/>
            <w:tcBorders>
              <w:right w:val="single" w:color="000000" w:sz="10" w:space="0"/>
            </w:tcBorders>
            <w:vAlign w:val="top"/>
          </w:tcPr>
          <w:p w14:paraId="58D8F35D">
            <w:pPr>
              <w:rPr>
                <w:rFonts w:hint="eastAsia" w:ascii="宋体" w:hAnsi="宋体" w:eastAsia="宋体" w:cs="宋体"/>
                <w:sz w:val="24"/>
                <w:szCs w:val="24"/>
              </w:rPr>
            </w:pPr>
          </w:p>
        </w:tc>
      </w:tr>
      <w:tr w14:paraId="74714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8" w:type="pct"/>
            <w:vMerge w:val="restart"/>
            <w:tcBorders>
              <w:left w:val="single" w:color="000000" w:sz="10" w:space="0"/>
              <w:bottom w:val="nil"/>
            </w:tcBorders>
            <w:vAlign w:val="top"/>
          </w:tcPr>
          <w:p w14:paraId="48C0B12C">
            <w:pPr>
              <w:spacing w:line="297" w:lineRule="auto"/>
              <w:rPr>
                <w:rFonts w:hint="eastAsia" w:ascii="宋体" w:hAnsi="宋体" w:eastAsia="宋体" w:cs="宋体"/>
                <w:sz w:val="24"/>
                <w:szCs w:val="24"/>
              </w:rPr>
            </w:pPr>
          </w:p>
          <w:p w14:paraId="66813395">
            <w:pPr>
              <w:spacing w:line="297" w:lineRule="auto"/>
              <w:rPr>
                <w:rFonts w:hint="eastAsia" w:ascii="宋体" w:hAnsi="宋体" w:eastAsia="宋体" w:cs="宋体"/>
                <w:sz w:val="24"/>
                <w:szCs w:val="24"/>
              </w:rPr>
            </w:pPr>
          </w:p>
          <w:p w14:paraId="6FFA9BA4">
            <w:pPr>
              <w:pStyle w:val="10"/>
              <w:spacing w:before="91" w:line="222" w:lineRule="auto"/>
              <w:ind w:left="102"/>
              <w:rPr>
                <w:rFonts w:hint="eastAsia" w:ascii="宋体" w:hAnsi="宋体" w:eastAsia="宋体" w:cs="宋体"/>
                <w:sz w:val="24"/>
                <w:szCs w:val="24"/>
              </w:rPr>
            </w:pPr>
            <w:r>
              <w:rPr>
                <w:rFonts w:hint="eastAsia" w:ascii="宋体" w:hAnsi="宋体" w:eastAsia="宋体" w:cs="宋体"/>
                <w:spacing w:val="-4"/>
                <w:sz w:val="24"/>
                <w:szCs w:val="24"/>
              </w:rPr>
              <w:t>其他人员</w:t>
            </w:r>
          </w:p>
        </w:tc>
        <w:tc>
          <w:tcPr>
            <w:tcW w:w="720" w:type="pct"/>
            <w:vAlign w:val="top"/>
          </w:tcPr>
          <w:p w14:paraId="75FD63FB">
            <w:pPr>
              <w:rPr>
                <w:rFonts w:hint="eastAsia" w:ascii="宋体" w:hAnsi="宋体" w:eastAsia="宋体" w:cs="宋体"/>
                <w:sz w:val="24"/>
                <w:szCs w:val="24"/>
              </w:rPr>
            </w:pPr>
          </w:p>
        </w:tc>
        <w:tc>
          <w:tcPr>
            <w:tcW w:w="576" w:type="pct"/>
            <w:vAlign w:val="top"/>
          </w:tcPr>
          <w:p w14:paraId="4D9B19C9">
            <w:pPr>
              <w:rPr>
                <w:rFonts w:hint="eastAsia" w:ascii="宋体" w:hAnsi="宋体" w:eastAsia="宋体" w:cs="宋体"/>
                <w:sz w:val="24"/>
                <w:szCs w:val="24"/>
              </w:rPr>
            </w:pPr>
          </w:p>
        </w:tc>
        <w:tc>
          <w:tcPr>
            <w:tcW w:w="576" w:type="pct"/>
            <w:vAlign w:val="top"/>
          </w:tcPr>
          <w:p w14:paraId="0F5454C7">
            <w:pPr>
              <w:rPr>
                <w:rFonts w:hint="eastAsia" w:ascii="宋体" w:hAnsi="宋体" w:eastAsia="宋体" w:cs="宋体"/>
                <w:sz w:val="24"/>
                <w:szCs w:val="24"/>
              </w:rPr>
            </w:pPr>
          </w:p>
        </w:tc>
        <w:tc>
          <w:tcPr>
            <w:tcW w:w="2168" w:type="pct"/>
            <w:tcBorders>
              <w:right w:val="single" w:color="000000" w:sz="10" w:space="0"/>
            </w:tcBorders>
            <w:vAlign w:val="top"/>
          </w:tcPr>
          <w:p w14:paraId="3E22A6AE">
            <w:pPr>
              <w:rPr>
                <w:rFonts w:hint="eastAsia" w:ascii="宋体" w:hAnsi="宋体" w:eastAsia="宋体" w:cs="宋体"/>
                <w:sz w:val="24"/>
                <w:szCs w:val="24"/>
              </w:rPr>
            </w:pPr>
          </w:p>
        </w:tc>
      </w:tr>
      <w:tr w14:paraId="28A6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8" w:type="pct"/>
            <w:vMerge w:val="continue"/>
            <w:tcBorders>
              <w:top w:val="nil"/>
              <w:left w:val="single" w:color="000000" w:sz="10" w:space="0"/>
              <w:bottom w:val="nil"/>
            </w:tcBorders>
            <w:vAlign w:val="top"/>
          </w:tcPr>
          <w:p w14:paraId="43BDA953">
            <w:pPr>
              <w:rPr>
                <w:rFonts w:hint="eastAsia" w:ascii="宋体" w:hAnsi="宋体" w:eastAsia="宋体" w:cs="宋体"/>
                <w:sz w:val="24"/>
                <w:szCs w:val="24"/>
              </w:rPr>
            </w:pPr>
          </w:p>
        </w:tc>
        <w:tc>
          <w:tcPr>
            <w:tcW w:w="720" w:type="pct"/>
            <w:vAlign w:val="top"/>
          </w:tcPr>
          <w:p w14:paraId="7AB8F8A5">
            <w:pPr>
              <w:rPr>
                <w:rFonts w:hint="eastAsia" w:ascii="宋体" w:hAnsi="宋体" w:eastAsia="宋体" w:cs="宋体"/>
                <w:sz w:val="24"/>
                <w:szCs w:val="24"/>
              </w:rPr>
            </w:pPr>
          </w:p>
        </w:tc>
        <w:tc>
          <w:tcPr>
            <w:tcW w:w="576" w:type="pct"/>
            <w:vAlign w:val="top"/>
          </w:tcPr>
          <w:p w14:paraId="3EB349EB">
            <w:pPr>
              <w:rPr>
                <w:rFonts w:hint="eastAsia" w:ascii="宋体" w:hAnsi="宋体" w:eastAsia="宋体" w:cs="宋体"/>
                <w:sz w:val="24"/>
                <w:szCs w:val="24"/>
              </w:rPr>
            </w:pPr>
          </w:p>
        </w:tc>
        <w:tc>
          <w:tcPr>
            <w:tcW w:w="576" w:type="pct"/>
            <w:vAlign w:val="top"/>
          </w:tcPr>
          <w:p w14:paraId="076C4198">
            <w:pPr>
              <w:rPr>
                <w:rFonts w:hint="eastAsia" w:ascii="宋体" w:hAnsi="宋体" w:eastAsia="宋体" w:cs="宋体"/>
                <w:sz w:val="24"/>
                <w:szCs w:val="24"/>
              </w:rPr>
            </w:pPr>
          </w:p>
        </w:tc>
        <w:tc>
          <w:tcPr>
            <w:tcW w:w="2168" w:type="pct"/>
            <w:tcBorders>
              <w:right w:val="single" w:color="000000" w:sz="10" w:space="0"/>
            </w:tcBorders>
            <w:vAlign w:val="top"/>
          </w:tcPr>
          <w:p w14:paraId="589C5D3D">
            <w:pPr>
              <w:rPr>
                <w:rFonts w:hint="eastAsia" w:ascii="宋体" w:hAnsi="宋体" w:eastAsia="宋体" w:cs="宋体"/>
                <w:sz w:val="24"/>
                <w:szCs w:val="24"/>
              </w:rPr>
            </w:pPr>
          </w:p>
        </w:tc>
      </w:tr>
      <w:tr w14:paraId="6B5F6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tcBorders>
            <w:vAlign w:val="top"/>
          </w:tcPr>
          <w:p w14:paraId="2EFCAD6E">
            <w:pPr>
              <w:rPr>
                <w:rFonts w:hint="eastAsia" w:ascii="宋体" w:hAnsi="宋体" w:eastAsia="宋体" w:cs="宋体"/>
                <w:sz w:val="24"/>
                <w:szCs w:val="24"/>
              </w:rPr>
            </w:pPr>
          </w:p>
        </w:tc>
        <w:tc>
          <w:tcPr>
            <w:tcW w:w="720" w:type="pct"/>
            <w:vAlign w:val="top"/>
          </w:tcPr>
          <w:p w14:paraId="4BB0EEF6">
            <w:pPr>
              <w:rPr>
                <w:rFonts w:hint="eastAsia" w:ascii="宋体" w:hAnsi="宋体" w:eastAsia="宋体" w:cs="宋体"/>
                <w:sz w:val="24"/>
                <w:szCs w:val="24"/>
              </w:rPr>
            </w:pPr>
          </w:p>
        </w:tc>
        <w:tc>
          <w:tcPr>
            <w:tcW w:w="576" w:type="pct"/>
            <w:vAlign w:val="top"/>
          </w:tcPr>
          <w:p w14:paraId="697BA1A8">
            <w:pPr>
              <w:rPr>
                <w:rFonts w:hint="eastAsia" w:ascii="宋体" w:hAnsi="宋体" w:eastAsia="宋体" w:cs="宋体"/>
                <w:sz w:val="24"/>
                <w:szCs w:val="24"/>
              </w:rPr>
            </w:pPr>
          </w:p>
        </w:tc>
        <w:tc>
          <w:tcPr>
            <w:tcW w:w="576" w:type="pct"/>
            <w:vAlign w:val="top"/>
          </w:tcPr>
          <w:p w14:paraId="5AAD98D5">
            <w:pPr>
              <w:rPr>
                <w:rFonts w:hint="eastAsia" w:ascii="宋体" w:hAnsi="宋体" w:eastAsia="宋体" w:cs="宋体"/>
                <w:sz w:val="24"/>
                <w:szCs w:val="24"/>
              </w:rPr>
            </w:pPr>
          </w:p>
        </w:tc>
        <w:tc>
          <w:tcPr>
            <w:tcW w:w="2168" w:type="pct"/>
            <w:tcBorders>
              <w:right w:val="single" w:color="000000" w:sz="10" w:space="0"/>
            </w:tcBorders>
            <w:vAlign w:val="top"/>
          </w:tcPr>
          <w:p w14:paraId="3FB8B820">
            <w:pPr>
              <w:rPr>
                <w:rFonts w:hint="eastAsia" w:ascii="宋体" w:hAnsi="宋体" w:eastAsia="宋体" w:cs="宋体"/>
                <w:sz w:val="24"/>
                <w:szCs w:val="24"/>
              </w:rPr>
            </w:pPr>
          </w:p>
        </w:tc>
      </w:tr>
      <w:tr w14:paraId="3BE5E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000" w:type="pct"/>
            <w:gridSpan w:val="5"/>
            <w:tcBorders>
              <w:left w:val="single" w:color="000000" w:sz="10" w:space="0"/>
              <w:right w:val="single" w:color="000000" w:sz="10" w:space="0"/>
            </w:tcBorders>
            <w:vAlign w:val="top"/>
          </w:tcPr>
          <w:p w14:paraId="6E1D7B56">
            <w:pPr>
              <w:pStyle w:val="10"/>
              <w:spacing w:before="118" w:line="224" w:lineRule="auto"/>
              <w:ind w:left="108"/>
              <w:rPr>
                <w:rFonts w:hint="eastAsia" w:ascii="宋体" w:hAnsi="宋体" w:eastAsia="宋体" w:cs="宋体"/>
                <w:sz w:val="24"/>
                <w:szCs w:val="24"/>
              </w:rPr>
            </w:pPr>
            <w:r>
              <w:rPr>
                <w:rFonts w:hint="eastAsia" w:ascii="宋体" w:hAnsi="宋体" w:eastAsia="宋体" w:cs="宋体"/>
                <w:spacing w:val="-3"/>
                <w:sz w:val="24"/>
                <w:szCs w:val="24"/>
              </w:rPr>
              <w:t>二、现场人员</w:t>
            </w:r>
          </w:p>
        </w:tc>
      </w:tr>
      <w:tr w14:paraId="00330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587032AE">
            <w:pPr>
              <w:pStyle w:val="10"/>
              <w:spacing w:before="121" w:line="224" w:lineRule="auto"/>
              <w:ind w:left="101"/>
              <w:rPr>
                <w:rFonts w:hint="eastAsia" w:ascii="宋体" w:hAnsi="宋体" w:eastAsia="宋体" w:cs="宋体"/>
                <w:sz w:val="24"/>
                <w:szCs w:val="24"/>
              </w:rPr>
            </w:pPr>
            <w:r>
              <w:rPr>
                <w:rFonts w:hint="eastAsia" w:ascii="宋体" w:hAnsi="宋体" w:eastAsia="宋体" w:cs="宋体"/>
                <w:spacing w:val="-3"/>
                <w:sz w:val="24"/>
                <w:szCs w:val="24"/>
              </w:rPr>
              <w:t>项目经理</w:t>
            </w:r>
          </w:p>
        </w:tc>
        <w:tc>
          <w:tcPr>
            <w:tcW w:w="720" w:type="pct"/>
            <w:vAlign w:val="top"/>
          </w:tcPr>
          <w:p w14:paraId="38291743">
            <w:pPr>
              <w:rPr>
                <w:rFonts w:hint="eastAsia" w:ascii="宋体" w:hAnsi="宋体" w:eastAsia="宋体" w:cs="宋体"/>
                <w:sz w:val="24"/>
                <w:szCs w:val="24"/>
              </w:rPr>
            </w:pPr>
          </w:p>
        </w:tc>
        <w:tc>
          <w:tcPr>
            <w:tcW w:w="576" w:type="pct"/>
            <w:vAlign w:val="top"/>
          </w:tcPr>
          <w:p w14:paraId="1E851A33">
            <w:pPr>
              <w:rPr>
                <w:rFonts w:hint="eastAsia" w:ascii="宋体" w:hAnsi="宋体" w:eastAsia="宋体" w:cs="宋体"/>
                <w:sz w:val="24"/>
                <w:szCs w:val="24"/>
              </w:rPr>
            </w:pPr>
          </w:p>
        </w:tc>
        <w:tc>
          <w:tcPr>
            <w:tcW w:w="576" w:type="pct"/>
            <w:vAlign w:val="top"/>
          </w:tcPr>
          <w:p w14:paraId="56E218C5">
            <w:pPr>
              <w:rPr>
                <w:rFonts w:hint="eastAsia" w:ascii="宋体" w:hAnsi="宋体" w:eastAsia="宋体" w:cs="宋体"/>
                <w:sz w:val="24"/>
                <w:szCs w:val="24"/>
              </w:rPr>
            </w:pPr>
          </w:p>
        </w:tc>
        <w:tc>
          <w:tcPr>
            <w:tcW w:w="2168" w:type="pct"/>
            <w:tcBorders>
              <w:right w:val="single" w:color="000000" w:sz="10" w:space="0"/>
            </w:tcBorders>
            <w:vAlign w:val="top"/>
          </w:tcPr>
          <w:p w14:paraId="2DC69E84">
            <w:pPr>
              <w:rPr>
                <w:rFonts w:hint="eastAsia" w:ascii="宋体" w:hAnsi="宋体" w:eastAsia="宋体" w:cs="宋体"/>
                <w:sz w:val="24"/>
                <w:szCs w:val="24"/>
              </w:rPr>
            </w:pPr>
          </w:p>
        </w:tc>
      </w:tr>
      <w:tr w14:paraId="7BA4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43461705">
            <w:pPr>
              <w:pStyle w:val="10"/>
              <w:spacing w:before="123" w:line="224" w:lineRule="auto"/>
              <w:ind w:left="101"/>
              <w:rPr>
                <w:rFonts w:hint="eastAsia" w:ascii="宋体" w:hAnsi="宋体" w:eastAsia="宋体" w:cs="宋体"/>
                <w:sz w:val="24"/>
                <w:szCs w:val="24"/>
              </w:rPr>
            </w:pPr>
            <w:r>
              <w:rPr>
                <w:rFonts w:hint="eastAsia" w:ascii="宋体" w:hAnsi="宋体" w:eastAsia="宋体" w:cs="宋体"/>
                <w:spacing w:val="-2"/>
                <w:sz w:val="24"/>
                <w:szCs w:val="24"/>
              </w:rPr>
              <w:t>项目副经理</w:t>
            </w:r>
          </w:p>
        </w:tc>
        <w:tc>
          <w:tcPr>
            <w:tcW w:w="720" w:type="pct"/>
            <w:vAlign w:val="top"/>
          </w:tcPr>
          <w:p w14:paraId="453DC8DA">
            <w:pPr>
              <w:rPr>
                <w:rFonts w:hint="eastAsia" w:ascii="宋体" w:hAnsi="宋体" w:eastAsia="宋体" w:cs="宋体"/>
                <w:sz w:val="24"/>
                <w:szCs w:val="24"/>
              </w:rPr>
            </w:pPr>
          </w:p>
        </w:tc>
        <w:tc>
          <w:tcPr>
            <w:tcW w:w="576" w:type="pct"/>
            <w:vAlign w:val="top"/>
          </w:tcPr>
          <w:p w14:paraId="3FD02F2E">
            <w:pPr>
              <w:rPr>
                <w:rFonts w:hint="eastAsia" w:ascii="宋体" w:hAnsi="宋体" w:eastAsia="宋体" w:cs="宋体"/>
                <w:sz w:val="24"/>
                <w:szCs w:val="24"/>
              </w:rPr>
            </w:pPr>
          </w:p>
        </w:tc>
        <w:tc>
          <w:tcPr>
            <w:tcW w:w="576" w:type="pct"/>
            <w:vAlign w:val="top"/>
          </w:tcPr>
          <w:p w14:paraId="1EE4EFE7">
            <w:pPr>
              <w:rPr>
                <w:rFonts w:hint="eastAsia" w:ascii="宋体" w:hAnsi="宋体" w:eastAsia="宋体" w:cs="宋体"/>
                <w:sz w:val="24"/>
                <w:szCs w:val="24"/>
              </w:rPr>
            </w:pPr>
          </w:p>
        </w:tc>
        <w:tc>
          <w:tcPr>
            <w:tcW w:w="2168" w:type="pct"/>
            <w:tcBorders>
              <w:right w:val="single" w:color="000000" w:sz="10" w:space="0"/>
            </w:tcBorders>
            <w:vAlign w:val="top"/>
          </w:tcPr>
          <w:p w14:paraId="7F0E7B20">
            <w:pPr>
              <w:rPr>
                <w:rFonts w:hint="eastAsia" w:ascii="宋体" w:hAnsi="宋体" w:eastAsia="宋体" w:cs="宋体"/>
                <w:sz w:val="24"/>
                <w:szCs w:val="24"/>
              </w:rPr>
            </w:pPr>
          </w:p>
        </w:tc>
      </w:tr>
      <w:tr w14:paraId="43E2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7331D850">
            <w:pPr>
              <w:pStyle w:val="10"/>
              <w:spacing w:before="122" w:line="223" w:lineRule="auto"/>
              <w:ind w:left="101"/>
              <w:rPr>
                <w:rFonts w:hint="eastAsia" w:ascii="宋体" w:hAnsi="宋体" w:eastAsia="宋体" w:cs="宋体"/>
                <w:sz w:val="24"/>
                <w:szCs w:val="24"/>
              </w:rPr>
            </w:pPr>
            <w:r>
              <w:rPr>
                <w:rFonts w:hint="eastAsia" w:ascii="宋体" w:hAnsi="宋体" w:eastAsia="宋体" w:cs="宋体"/>
                <w:spacing w:val="-2"/>
                <w:sz w:val="24"/>
                <w:szCs w:val="24"/>
              </w:rPr>
              <w:t>技术负责人</w:t>
            </w:r>
          </w:p>
        </w:tc>
        <w:tc>
          <w:tcPr>
            <w:tcW w:w="720" w:type="pct"/>
            <w:vAlign w:val="top"/>
          </w:tcPr>
          <w:p w14:paraId="1C9803EB">
            <w:pPr>
              <w:rPr>
                <w:rFonts w:hint="eastAsia" w:ascii="宋体" w:hAnsi="宋体" w:eastAsia="宋体" w:cs="宋体"/>
                <w:sz w:val="24"/>
                <w:szCs w:val="24"/>
              </w:rPr>
            </w:pPr>
          </w:p>
        </w:tc>
        <w:tc>
          <w:tcPr>
            <w:tcW w:w="576" w:type="pct"/>
            <w:vAlign w:val="top"/>
          </w:tcPr>
          <w:p w14:paraId="67563C54">
            <w:pPr>
              <w:rPr>
                <w:rFonts w:hint="eastAsia" w:ascii="宋体" w:hAnsi="宋体" w:eastAsia="宋体" w:cs="宋体"/>
                <w:sz w:val="24"/>
                <w:szCs w:val="24"/>
              </w:rPr>
            </w:pPr>
          </w:p>
        </w:tc>
        <w:tc>
          <w:tcPr>
            <w:tcW w:w="576" w:type="pct"/>
            <w:vAlign w:val="top"/>
          </w:tcPr>
          <w:p w14:paraId="4707CBFC">
            <w:pPr>
              <w:rPr>
                <w:rFonts w:hint="eastAsia" w:ascii="宋体" w:hAnsi="宋体" w:eastAsia="宋体" w:cs="宋体"/>
                <w:sz w:val="24"/>
                <w:szCs w:val="24"/>
              </w:rPr>
            </w:pPr>
          </w:p>
        </w:tc>
        <w:tc>
          <w:tcPr>
            <w:tcW w:w="2168" w:type="pct"/>
            <w:tcBorders>
              <w:right w:val="single" w:color="000000" w:sz="10" w:space="0"/>
            </w:tcBorders>
            <w:vAlign w:val="top"/>
          </w:tcPr>
          <w:p w14:paraId="3F2D47DF">
            <w:pPr>
              <w:rPr>
                <w:rFonts w:hint="eastAsia" w:ascii="宋体" w:hAnsi="宋体" w:eastAsia="宋体" w:cs="宋体"/>
                <w:sz w:val="24"/>
                <w:szCs w:val="24"/>
              </w:rPr>
            </w:pPr>
          </w:p>
        </w:tc>
      </w:tr>
      <w:tr w14:paraId="721F8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59A706C0">
            <w:pPr>
              <w:pStyle w:val="10"/>
              <w:spacing w:before="124" w:line="223" w:lineRule="auto"/>
              <w:ind w:left="99"/>
              <w:rPr>
                <w:rFonts w:hint="eastAsia" w:ascii="宋体" w:hAnsi="宋体" w:eastAsia="宋体" w:cs="宋体"/>
                <w:sz w:val="24"/>
                <w:szCs w:val="24"/>
              </w:rPr>
            </w:pPr>
            <w:r>
              <w:rPr>
                <w:rFonts w:hint="eastAsia" w:ascii="宋体" w:hAnsi="宋体" w:eastAsia="宋体" w:cs="宋体"/>
                <w:spacing w:val="-3"/>
                <w:sz w:val="24"/>
                <w:szCs w:val="24"/>
              </w:rPr>
              <w:t>造价管理</w:t>
            </w:r>
          </w:p>
        </w:tc>
        <w:tc>
          <w:tcPr>
            <w:tcW w:w="720" w:type="pct"/>
            <w:vAlign w:val="top"/>
          </w:tcPr>
          <w:p w14:paraId="336923B0">
            <w:pPr>
              <w:rPr>
                <w:rFonts w:hint="eastAsia" w:ascii="宋体" w:hAnsi="宋体" w:eastAsia="宋体" w:cs="宋体"/>
                <w:sz w:val="24"/>
                <w:szCs w:val="24"/>
              </w:rPr>
            </w:pPr>
          </w:p>
        </w:tc>
        <w:tc>
          <w:tcPr>
            <w:tcW w:w="576" w:type="pct"/>
            <w:vAlign w:val="top"/>
          </w:tcPr>
          <w:p w14:paraId="1F8DA266">
            <w:pPr>
              <w:rPr>
                <w:rFonts w:hint="eastAsia" w:ascii="宋体" w:hAnsi="宋体" w:eastAsia="宋体" w:cs="宋体"/>
                <w:sz w:val="24"/>
                <w:szCs w:val="24"/>
              </w:rPr>
            </w:pPr>
          </w:p>
        </w:tc>
        <w:tc>
          <w:tcPr>
            <w:tcW w:w="576" w:type="pct"/>
            <w:vAlign w:val="top"/>
          </w:tcPr>
          <w:p w14:paraId="495F8D47">
            <w:pPr>
              <w:rPr>
                <w:rFonts w:hint="eastAsia" w:ascii="宋体" w:hAnsi="宋体" w:eastAsia="宋体" w:cs="宋体"/>
                <w:sz w:val="24"/>
                <w:szCs w:val="24"/>
              </w:rPr>
            </w:pPr>
          </w:p>
        </w:tc>
        <w:tc>
          <w:tcPr>
            <w:tcW w:w="2168" w:type="pct"/>
            <w:tcBorders>
              <w:right w:val="single" w:color="000000" w:sz="10" w:space="0"/>
            </w:tcBorders>
            <w:vAlign w:val="top"/>
          </w:tcPr>
          <w:p w14:paraId="2A0B0357">
            <w:pPr>
              <w:rPr>
                <w:rFonts w:hint="eastAsia" w:ascii="宋体" w:hAnsi="宋体" w:eastAsia="宋体" w:cs="宋体"/>
                <w:sz w:val="24"/>
                <w:szCs w:val="24"/>
              </w:rPr>
            </w:pPr>
          </w:p>
        </w:tc>
      </w:tr>
      <w:tr w14:paraId="17057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150B46D7">
            <w:pPr>
              <w:pStyle w:val="10"/>
              <w:spacing w:before="124" w:line="224" w:lineRule="auto"/>
              <w:ind w:left="106"/>
              <w:rPr>
                <w:rFonts w:hint="eastAsia" w:ascii="宋体" w:hAnsi="宋体" w:eastAsia="宋体" w:cs="宋体"/>
                <w:sz w:val="24"/>
                <w:szCs w:val="24"/>
              </w:rPr>
            </w:pPr>
            <w:r>
              <w:rPr>
                <w:rFonts w:hint="eastAsia" w:ascii="宋体" w:hAnsi="宋体" w:eastAsia="宋体" w:cs="宋体"/>
                <w:spacing w:val="-5"/>
                <w:sz w:val="24"/>
                <w:szCs w:val="24"/>
              </w:rPr>
              <w:t>质量管理</w:t>
            </w:r>
          </w:p>
        </w:tc>
        <w:tc>
          <w:tcPr>
            <w:tcW w:w="720" w:type="pct"/>
            <w:vAlign w:val="top"/>
          </w:tcPr>
          <w:p w14:paraId="4009A4A3">
            <w:pPr>
              <w:rPr>
                <w:rFonts w:hint="eastAsia" w:ascii="宋体" w:hAnsi="宋体" w:eastAsia="宋体" w:cs="宋体"/>
                <w:sz w:val="24"/>
                <w:szCs w:val="24"/>
              </w:rPr>
            </w:pPr>
          </w:p>
        </w:tc>
        <w:tc>
          <w:tcPr>
            <w:tcW w:w="576" w:type="pct"/>
            <w:vAlign w:val="top"/>
          </w:tcPr>
          <w:p w14:paraId="2E37F2DC">
            <w:pPr>
              <w:rPr>
                <w:rFonts w:hint="eastAsia" w:ascii="宋体" w:hAnsi="宋体" w:eastAsia="宋体" w:cs="宋体"/>
                <w:sz w:val="24"/>
                <w:szCs w:val="24"/>
              </w:rPr>
            </w:pPr>
          </w:p>
        </w:tc>
        <w:tc>
          <w:tcPr>
            <w:tcW w:w="576" w:type="pct"/>
            <w:vAlign w:val="top"/>
          </w:tcPr>
          <w:p w14:paraId="2BB64726">
            <w:pPr>
              <w:rPr>
                <w:rFonts w:hint="eastAsia" w:ascii="宋体" w:hAnsi="宋体" w:eastAsia="宋体" w:cs="宋体"/>
                <w:sz w:val="24"/>
                <w:szCs w:val="24"/>
              </w:rPr>
            </w:pPr>
          </w:p>
        </w:tc>
        <w:tc>
          <w:tcPr>
            <w:tcW w:w="2168" w:type="pct"/>
            <w:tcBorders>
              <w:right w:val="single" w:color="000000" w:sz="10" w:space="0"/>
            </w:tcBorders>
            <w:vAlign w:val="top"/>
          </w:tcPr>
          <w:p w14:paraId="10B931BE">
            <w:pPr>
              <w:rPr>
                <w:rFonts w:hint="eastAsia" w:ascii="宋体" w:hAnsi="宋体" w:eastAsia="宋体" w:cs="宋体"/>
                <w:sz w:val="24"/>
                <w:szCs w:val="24"/>
              </w:rPr>
            </w:pPr>
          </w:p>
        </w:tc>
      </w:tr>
      <w:tr w14:paraId="1FFFE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799FBAE4">
            <w:pPr>
              <w:pStyle w:val="10"/>
              <w:spacing w:before="125" w:line="221" w:lineRule="auto"/>
              <w:ind w:left="99"/>
              <w:rPr>
                <w:rFonts w:hint="eastAsia" w:ascii="宋体" w:hAnsi="宋体" w:eastAsia="宋体" w:cs="宋体"/>
                <w:sz w:val="24"/>
                <w:szCs w:val="24"/>
              </w:rPr>
            </w:pPr>
            <w:r>
              <w:rPr>
                <w:rFonts w:hint="eastAsia" w:ascii="宋体" w:hAnsi="宋体" w:eastAsia="宋体" w:cs="宋体"/>
                <w:spacing w:val="-3"/>
                <w:sz w:val="24"/>
                <w:szCs w:val="24"/>
              </w:rPr>
              <w:t>材料管理</w:t>
            </w:r>
          </w:p>
        </w:tc>
        <w:tc>
          <w:tcPr>
            <w:tcW w:w="720" w:type="pct"/>
            <w:vAlign w:val="top"/>
          </w:tcPr>
          <w:p w14:paraId="0598CCED">
            <w:pPr>
              <w:rPr>
                <w:rFonts w:hint="eastAsia" w:ascii="宋体" w:hAnsi="宋体" w:eastAsia="宋体" w:cs="宋体"/>
                <w:sz w:val="24"/>
                <w:szCs w:val="24"/>
              </w:rPr>
            </w:pPr>
          </w:p>
        </w:tc>
        <w:tc>
          <w:tcPr>
            <w:tcW w:w="576" w:type="pct"/>
            <w:vAlign w:val="top"/>
          </w:tcPr>
          <w:p w14:paraId="4B9AA8F1">
            <w:pPr>
              <w:rPr>
                <w:rFonts w:hint="eastAsia" w:ascii="宋体" w:hAnsi="宋体" w:eastAsia="宋体" w:cs="宋体"/>
                <w:sz w:val="24"/>
                <w:szCs w:val="24"/>
              </w:rPr>
            </w:pPr>
          </w:p>
        </w:tc>
        <w:tc>
          <w:tcPr>
            <w:tcW w:w="576" w:type="pct"/>
            <w:vAlign w:val="top"/>
          </w:tcPr>
          <w:p w14:paraId="4C4589C9">
            <w:pPr>
              <w:rPr>
                <w:rFonts w:hint="eastAsia" w:ascii="宋体" w:hAnsi="宋体" w:eastAsia="宋体" w:cs="宋体"/>
                <w:sz w:val="24"/>
                <w:szCs w:val="24"/>
              </w:rPr>
            </w:pPr>
          </w:p>
        </w:tc>
        <w:tc>
          <w:tcPr>
            <w:tcW w:w="2168" w:type="pct"/>
            <w:tcBorders>
              <w:right w:val="single" w:color="000000" w:sz="10" w:space="0"/>
            </w:tcBorders>
            <w:vAlign w:val="top"/>
          </w:tcPr>
          <w:p w14:paraId="7EB29CD3">
            <w:pPr>
              <w:rPr>
                <w:rFonts w:hint="eastAsia" w:ascii="宋体" w:hAnsi="宋体" w:eastAsia="宋体" w:cs="宋体"/>
                <w:sz w:val="24"/>
                <w:szCs w:val="24"/>
              </w:rPr>
            </w:pPr>
          </w:p>
        </w:tc>
      </w:tr>
      <w:tr w14:paraId="065D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5EBE4828">
            <w:pPr>
              <w:pStyle w:val="10"/>
              <w:spacing w:before="125" w:line="223" w:lineRule="auto"/>
              <w:ind w:left="99"/>
              <w:rPr>
                <w:rFonts w:hint="eastAsia" w:ascii="宋体" w:hAnsi="宋体" w:eastAsia="宋体" w:cs="宋体"/>
                <w:sz w:val="24"/>
                <w:szCs w:val="24"/>
              </w:rPr>
            </w:pPr>
            <w:r>
              <w:rPr>
                <w:rFonts w:hint="eastAsia" w:ascii="宋体" w:hAnsi="宋体" w:eastAsia="宋体" w:cs="宋体"/>
                <w:spacing w:val="-3"/>
                <w:sz w:val="24"/>
                <w:szCs w:val="24"/>
              </w:rPr>
              <w:t>计划管理</w:t>
            </w:r>
          </w:p>
        </w:tc>
        <w:tc>
          <w:tcPr>
            <w:tcW w:w="720" w:type="pct"/>
            <w:vAlign w:val="top"/>
          </w:tcPr>
          <w:p w14:paraId="6892C337">
            <w:pPr>
              <w:rPr>
                <w:rFonts w:hint="eastAsia" w:ascii="宋体" w:hAnsi="宋体" w:eastAsia="宋体" w:cs="宋体"/>
                <w:sz w:val="24"/>
                <w:szCs w:val="24"/>
              </w:rPr>
            </w:pPr>
          </w:p>
        </w:tc>
        <w:tc>
          <w:tcPr>
            <w:tcW w:w="576" w:type="pct"/>
            <w:vAlign w:val="top"/>
          </w:tcPr>
          <w:p w14:paraId="1404828B">
            <w:pPr>
              <w:rPr>
                <w:rFonts w:hint="eastAsia" w:ascii="宋体" w:hAnsi="宋体" w:eastAsia="宋体" w:cs="宋体"/>
                <w:sz w:val="24"/>
                <w:szCs w:val="24"/>
              </w:rPr>
            </w:pPr>
          </w:p>
        </w:tc>
        <w:tc>
          <w:tcPr>
            <w:tcW w:w="576" w:type="pct"/>
            <w:vAlign w:val="top"/>
          </w:tcPr>
          <w:p w14:paraId="4FD45B0C">
            <w:pPr>
              <w:rPr>
                <w:rFonts w:hint="eastAsia" w:ascii="宋体" w:hAnsi="宋体" w:eastAsia="宋体" w:cs="宋体"/>
                <w:sz w:val="24"/>
                <w:szCs w:val="24"/>
              </w:rPr>
            </w:pPr>
          </w:p>
        </w:tc>
        <w:tc>
          <w:tcPr>
            <w:tcW w:w="2168" w:type="pct"/>
            <w:tcBorders>
              <w:right w:val="single" w:color="000000" w:sz="10" w:space="0"/>
            </w:tcBorders>
            <w:vAlign w:val="top"/>
          </w:tcPr>
          <w:p w14:paraId="1976644A">
            <w:pPr>
              <w:rPr>
                <w:rFonts w:hint="eastAsia" w:ascii="宋体" w:hAnsi="宋体" w:eastAsia="宋体" w:cs="宋体"/>
                <w:sz w:val="24"/>
                <w:szCs w:val="24"/>
              </w:rPr>
            </w:pPr>
          </w:p>
        </w:tc>
      </w:tr>
      <w:tr w14:paraId="77E7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29737B9A">
            <w:pPr>
              <w:pStyle w:val="10"/>
              <w:spacing w:before="128" w:line="224" w:lineRule="auto"/>
              <w:ind w:left="103"/>
              <w:rPr>
                <w:rFonts w:hint="eastAsia" w:ascii="宋体" w:hAnsi="宋体" w:eastAsia="宋体" w:cs="宋体"/>
                <w:sz w:val="24"/>
                <w:szCs w:val="24"/>
              </w:rPr>
            </w:pPr>
            <w:r>
              <w:rPr>
                <w:rFonts w:hint="eastAsia" w:ascii="宋体" w:hAnsi="宋体" w:eastAsia="宋体" w:cs="宋体"/>
                <w:spacing w:val="-4"/>
                <w:sz w:val="24"/>
                <w:szCs w:val="24"/>
              </w:rPr>
              <w:t>安全管理</w:t>
            </w:r>
          </w:p>
        </w:tc>
        <w:tc>
          <w:tcPr>
            <w:tcW w:w="720" w:type="pct"/>
            <w:vAlign w:val="top"/>
          </w:tcPr>
          <w:p w14:paraId="41A9741E">
            <w:pPr>
              <w:rPr>
                <w:rFonts w:hint="eastAsia" w:ascii="宋体" w:hAnsi="宋体" w:eastAsia="宋体" w:cs="宋体"/>
                <w:sz w:val="24"/>
                <w:szCs w:val="24"/>
              </w:rPr>
            </w:pPr>
          </w:p>
        </w:tc>
        <w:tc>
          <w:tcPr>
            <w:tcW w:w="576" w:type="pct"/>
            <w:vAlign w:val="top"/>
          </w:tcPr>
          <w:p w14:paraId="216B5B5F">
            <w:pPr>
              <w:rPr>
                <w:rFonts w:hint="eastAsia" w:ascii="宋体" w:hAnsi="宋体" w:eastAsia="宋体" w:cs="宋体"/>
                <w:sz w:val="24"/>
                <w:szCs w:val="24"/>
              </w:rPr>
            </w:pPr>
          </w:p>
        </w:tc>
        <w:tc>
          <w:tcPr>
            <w:tcW w:w="576" w:type="pct"/>
            <w:vAlign w:val="top"/>
          </w:tcPr>
          <w:p w14:paraId="51F12DF4">
            <w:pPr>
              <w:rPr>
                <w:rFonts w:hint="eastAsia" w:ascii="宋体" w:hAnsi="宋体" w:eastAsia="宋体" w:cs="宋体"/>
                <w:sz w:val="24"/>
                <w:szCs w:val="24"/>
              </w:rPr>
            </w:pPr>
          </w:p>
        </w:tc>
        <w:tc>
          <w:tcPr>
            <w:tcW w:w="2168" w:type="pct"/>
            <w:tcBorders>
              <w:right w:val="single" w:color="000000" w:sz="10" w:space="0"/>
            </w:tcBorders>
            <w:vAlign w:val="top"/>
          </w:tcPr>
          <w:p w14:paraId="56D3E937">
            <w:pPr>
              <w:rPr>
                <w:rFonts w:hint="eastAsia" w:ascii="宋体" w:hAnsi="宋体" w:eastAsia="宋体" w:cs="宋体"/>
                <w:sz w:val="24"/>
                <w:szCs w:val="24"/>
              </w:rPr>
            </w:pPr>
          </w:p>
        </w:tc>
      </w:tr>
      <w:tr w14:paraId="5BB2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restart"/>
            <w:tcBorders>
              <w:left w:val="single" w:color="000000" w:sz="10" w:space="0"/>
              <w:bottom w:val="nil"/>
            </w:tcBorders>
            <w:vAlign w:val="top"/>
          </w:tcPr>
          <w:p w14:paraId="22B1A636">
            <w:pPr>
              <w:spacing w:line="244" w:lineRule="auto"/>
              <w:rPr>
                <w:rFonts w:hint="eastAsia" w:ascii="宋体" w:hAnsi="宋体" w:eastAsia="宋体" w:cs="宋体"/>
                <w:sz w:val="24"/>
                <w:szCs w:val="24"/>
              </w:rPr>
            </w:pPr>
          </w:p>
          <w:p w14:paraId="506EACB4">
            <w:pPr>
              <w:spacing w:line="244" w:lineRule="auto"/>
              <w:rPr>
                <w:rFonts w:hint="eastAsia" w:ascii="宋体" w:hAnsi="宋体" w:eastAsia="宋体" w:cs="宋体"/>
                <w:sz w:val="24"/>
                <w:szCs w:val="24"/>
              </w:rPr>
            </w:pPr>
          </w:p>
          <w:p w14:paraId="096F24ED">
            <w:pPr>
              <w:spacing w:line="244" w:lineRule="auto"/>
              <w:rPr>
                <w:rFonts w:hint="eastAsia" w:ascii="宋体" w:hAnsi="宋体" w:eastAsia="宋体" w:cs="宋体"/>
                <w:sz w:val="24"/>
                <w:szCs w:val="24"/>
              </w:rPr>
            </w:pPr>
          </w:p>
          <w:p w14:paraId="7B40557F">
            <w:pPr>
              <w:spacing w:line="244" w:lineRule="auto"/>
              <w:rPr>
                <w:rFonts w:hint="eastAsia" w:ascii="宋体" w:hAnsi="宋体" w:eastAsia="宋体" w:cs="宋体"/>
                <w:sz w:val="24"/>
                <w:szCs w:val="24"/>
              </w:rPr>
            </w:pPr>
          </w:p>
          <w:p w14:paraId="7F27EC24">
            <w:pPr>
              <w:spacing w:line="244" w:lineRule="auto"/>
              <w:rPr>
                <w:rFonts w:hint="eastAsia" w:ascii="宋体" w:hAnsi="宋体" w:eastAsia="宋体" w:cs="宋体"/>
                <w:sz w:val="24"/>
                <w:szCs w:val="24"/>
              </w:rPr>
            </w:pPr>
          </w:p>
          <w:p w14:paraId="5E57E02B">
            <w:pPr>
              <w:spacing w:line="245" w:lineRule="auto"/>
              <w:rPr>
                <w:rFonts w:hint="eastAsia" w:ascii="宋体" w:hAnsi="宋体" w:eastAsia="宋体" w:cs="宋体"/>
                <w:sz w:val="24"/>
                <w:szCs w:val="24"/>
              </w:rPr>
            </w:pPr>
          </w:p>
          <w:p w14:paraId="076ACC4D">
            <w:pPr>
              <w:pStyle w:val="10"/>
              <w:spacing w:before="91" w:line="222" w:lineRule="auto"/>
              <w:ind w:left="102"/>
              <w:rPr>
                <w:rFonts w:hint="eastAsia" w:ascii="宋体" w:hAnsi="宋体" w:eastAsia="宋体" w:cs="宋体"/>
                <w:sz w:val="24"/>
                <w:szCs w:val="24"/>
              </w:rPr>
            </w:pPr>
            <w:r>
              <w:rPr>
                <w:rFonts w:hint="eastAsia" w:ascii="宋体" w:hAnsi="宋体" w:eastAsia="宋体" w:cs="宋体"/>
                <w:spacing w:val="-4"/>
                <w:sz w:val="24"/>
                <w:szCs w:val="24"/>
              </w:rPr>
              <w:t>其他人员</w:t>
            </w:r>
          </w:p>
        </w:tc>
        <w:tc>
          <w:tcPr>
            <w:tcW w:w="720" w:type="pct"/>
            <w:vAlign w:val="top"/>
          </w:tcPr>
          <w:p w14:paraId="3883E04D">
            <w:pPr>
              <w:rPr>
                <w:rFonts w:hint="eastAsia" w:ascii="宋体" w:hAnsi="宋体" w:eastAsia="宋体" w:cs="宋体"/>
                <w:sz w:val="24"/>
                <w:szCs w:val="24"/>
              </w:rPr>
            </w:pPr>
          </w:p>
        </w:tc>
        <w:tc>
          <w:tcPr>
            <w:tcW w:w="576" w:type="pct"/>
            <w:vAlign w:val="top"/>
          </w:tcPr>
          <w:p w14:paraId="4E4033FF">
            <w:pPr>
              <w:rPr>
                <w:rFonts w:hint="eastAsia" w:ascii="宋体" w:hAnsi="宋体" w:eastAsia="宋体" w:cs="宋体"/>
                <w:sz w:val="24"/>
                <w:szCs w:val="24"/>
              </w:rPr>
            </w:pPr>
          </w:p>
        </w:tc>
        <w:tc>
          <w:tcPr>
            <w:tcW w:w="576" w:type="pct"/>
            <w:vAlign w:val="top"/>
          </w:tcPr>
          <w:p w14:paraId="641FD5D2">
            <w:pPr>
              <w:rPr>
                <w:rFonts w:hint="eastAsia" w:ascii="宋体" w:hAnsi="宋体" w:eastAsia="宋体" w:cs="宋体"/>
                <w:sz w:val="24"/>
                <w:szCs w:val="24"/>
              </w:rPr>
            </w:pPr>
          </w:p>
        </w:tc>
        <w:tc>
          <w:tcPr>
            <w:tcW w:w="2168" w:type="pct"/>
            <w:tcBorders>
              <w:right w:val="single" w:color="000000" w:sz="10" w:space="0"/>
            </w:tcBorders>
            <w:vAlign w:val="top"/>
          </w:tcPr>
          <w:p w14:paraId="54A852EE">
            <w:pPr>
              <w:rPr>
                <w:rFonts w:hint="eastAsia" w:ascii="宋体" w:hAnsi="宋体" w:eastAsia="宋体" w:cs="宋体"/>
                <w:sz w:val="24"/>
                <w:szCs w:val="24"/>
              </w:rPr>
            </w:pPr>
          </w:p>
        </w:tc>
      </w:tr>
      <w:tr w14:paraId="0B811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1FEBCAD2">
            <w:pPr>
              <w:rPr>
                <w:rFonts w:hint="eastAsia" w:ascii="宋体" w:hAnsi="宋体" w:eastAsia="宋体" w:cs="宋体"/>
                <w:sz w:val="24"/>
                <w:szCs w:val="24"/>
              </w:rPr>
            </w:pPr>
          </w:p>
        </w:tc>
        <w:tc>
          <w:tcPr>
            <w:tcW w:w="720" w:type="pct"/>
            <w:vAlign w:val="top"/>
          </w:tcPr>
          <w:p w14:paraId="715C06F6">
            <w:pPr>
              <w:rPr>
                <w:rFonts w:hint="eastAsia" w:ascii="宋体" w:hAnsi="宋体" w:eastAsia="宋体" w:cs="宋体"/>
                <w:sz w:val="24"/>
                <w:szCs w:val="24"/>
              </w:rPr>
            </w:pPr>
          </w:p>
        </w:tc>
        <w:tc>
          <w:tcPr>
            <w:tcW w:w="576" w:type="pct"/>
            <w:vAlign w:val="top"/>
          </w:tcPr>
          <w:p w14:paraId="3A35FAEB">
            <w:pPr>
              <w:rPr>
                <w:rFonts w:hint="eastAsia" w:ascii="宋体" w:hAnsi="宋体" w:eastAsia="宋体" w:cs="宋体"/>
                <w:sz w:val="24"/>
                <w:szCs w:val="24"/>
              </w:rPr>
            </w:pPr>
          </w:p>
        </w:tc>
        <w:tc>
          <w:tcPr>
            <w:tcW w:w="576" w:type="pct"/>
            <w:vAlign w:val="top"/>
          </w:tcPr>
          <w:p w14:paraId="797C78D1">
            <w:pPr>
              <w:rPr>
                <w:rFonts w:hint="eastAsia" w:ascii="宋体" w:hAnsi="宋体" w:eastAsia="宋体" w:cs="宋体"/>
                <w:sz w:val="24"/>
                <w:szCs w:val="24"/>
              </w:rPr>
            </w:pPr>
          </w:p>
        </w:tc>
        <w:tc>
          <w:tcPr>
            <w:tcW w:w="2168" w:type="pct"/>
            <w:tcBorders>
              <w:right w:val="single" w:color="000000" w:sz="10" w:space="0"/>
            </w:tcBorders>
            <w:vAlign w:val="top"/>
          </w:tcPr>
          <w:p w14:paraId="203A47CF">
            <w:pPr>
              <w:rPr>
                <w:rFonts w:hint="eastAsia" w:ascii="宋体" w:hAnsi="宋体" w:eastAsia="宋体" w:cs="宋体"/>
                <w:sz w:val="24"/>
                <w:szCs w:val="24"/>
              </w:rPr>
            </w:pPr>
          </w:p>
        </w:tc>
      </w:tr>
      <w:tr w14:paraId="797B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346DBC16">
            <w:pPr>
              <w:rPr>
                <w:rFonts w:hint="eastAsia" w:ascii="宋体" w:hAnsi="宋体" w:eastAsia="宋体" w:cs="宋体"/>
                <w:sz w:val="24"/>
                <w:szCs w:val="24"/>
              </w:rPr>
            </w:pPr>
          </w:p>
        </w:tc>
        <w:tc>
          <w:tcPr>
            <w:tcW w:w="720" w:type="pct"/>
            <w:vAlign w:val="top"/>
          </w:tcPr>
          <w:p w14:paraId="4C0EFA2E">
            <w:pPr>
              <w:rPr>
                <w:rFonts w:hint="eastAsia" w:ascii="宋体" w:hAnsi="宋体" w:eastAsia="宋体" w:cs="宋体"/>
                <w:sz w:val="24"/>
                <w:szCs w:val="24"/>
              </w:rPr>
            </w:pPr>
          </w:p>
        </w:tc>
        <w:tc>
          <w:tcPr>
            <w:tcW w:w="576" w:type="pct"/>
            <w:vAlign w:val="top"/>
          </w:tcPr>
          <w:p w14:paraId="47AAF07E">
            <w:pPr>
              <w:rPr>
                <w:rFonts w:hint="eastAsia" w:ascii="宋体" w:hAnsi="宋体" w:eastAsia="宋体" w:cs="宋体"/>
                <w:sz w:val="24"/>
                <w:szCs w:val="24"/>
              </w:rPr>
            </w:pPr>
          </w:p>
        </w:tc>
        <w:tc>
          <w:tcPr>
            <w:tcW w:w="576" w:type="pct"/>
            <w:vAlign w:val="top"/>
          </w:tcPr>
          <w:p w14:paraId="43088074">
            <w:pPr>
              <w:rPr>
                <w:rFonts w:hint="eastAsia" w:ascii="宋体" w:hAnsi="宋体" w:eastAsia="宋体" w:cs="宋体"/>
                <w:sz w:val="24"/>
                <w:szCs w:val="24"/>
              </w:rPr>
            </w:pPr>
          </w:p>
        </w:tc>
        <w:tc>
          <w:tcPr>
            <w:tcW w:w="2168" w:type="pct"/>
            <w:tcBorders>
              <w:right w:val="single" w:color="000000" w:sz="10" w:space="0"/>
            </w:tcBorders>
            <w:vAlign w:val="top"/>
          </w:tcPr>
          <w:p w14:paraId="3D0F7DD8">
            <w:pPr>
              <w:rPr>
                <w:rFonts w:hint="eastAsia" w:ascii="宋体" w:hAnsi="宋体" w:eastAsia="宋体" w:cs="宋体"/>
                <w:sz w:val="24"/>
                <w:szCs w:val="24"/>
              </w:rPr>
            </w:pPr>
          </w:p>
        </w:tc>
      </w:tr>
      <w:tr w14:paraId="5185E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6D791390">
            <w:pPr>
              <w:rPr>
                <w:rFonts w:hint="eastAsia" w:ascii="宋体" w:hAnsi="宋体" w:eastAsia="宋体" w:cs="宋体"/>
                <w:sz w:val="24"/>
                <w:szCs w:val="24"/>
              </w:rPr>
            </w:pPr>
          </w:p>
        </w:tc>
        <w:tc>
          <w:tcPr>
            <w:tcW w:w="720" w:type="pct"/>
            <w:vAlign w:val="top"/>
          </w:tcPr>
          <w:p w14:paraId="0C299D77">
            <w:pPr>
              <w:rPr>
                <w:rFonts w:hint="eastAsia" w:ascii="宋体" w:hAnsi="宋体" w:eastAsia="宋体" w:cs="宋体"/>
                <w:sz w:val="24"/>
                <w:szCs w:val="24"/>
              </w:rPr>
            </w:pPr>
          </w:p>
        </w:tc>
        <w:tc>
          <w:tcPr>
            <w:tcW w:w="576" w:type="pct"/>
            <w:vAlign w:val="top"/>
          </w:tcPr>
          <w:p w14:paraId="2939F309">
            <w:pPr>
              <w:rPr>
                <w:rFonts w:hint="eastAsia" w:ascii="宋体" w:hAnsi="宋体" w:eastAsia="宋体" w:cs="宋体"/>
                <w:sz w:val="24"/>
                <w:szCs w:val="24"/>
              </w:rPr>
            </w:pPr>
          </w:p>
        </w:tc>
        <w:tc>
          <w:tcPr>
            <w:tcW w:w="576" w:type="pct"/>
            <w:vAlign w:val="top"/>
          </w:tcPr>
          <w:p w14:paraId="022F3C04">
            <w:pPr>
              <w:rPr>
                <w:rFonts w:hint="eastAsia" w:ascii="宋体" w:hAnsi="宋体" w:eastAsia="宋体" w:cs="宋体"/>
                <w:sz w:val="24"/>
                <w:szCs w:val="24"/>
              </w:rPr>
            </w:pPr>
          </w:p>
        </w:tc>
        <w:tc>
          <w:tcPr>
            <w:tcW w:w="2168" w:type="pct"/>
            <w:tcBorders>
              <w:right w:val="single" w:color="000000" w:sz="10" w:space="0"/>
            </w:tcBorders>
            <w:vAlign w:val="top"/>
          </w:tcPr>
          <w:p w14:paraId="60604186">
            <w:pPr>
              <w:rPr>
                <w:rFonts w:hint="eastAsia" w:ascii="宋体" w:hAnsi="宋体" w:eastAsia="宋体" w:cs="宋体"/>
                <w:sz w:val="24"/>
                <w:szCs w:val="24"/>
              </w:rPr>
            </w:pPr>
          </w:p>
        </w:tc>
      </w:tr>
      <w:tr w14:paraId="2504C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645E825D">
            <w:pPr>
              <w:rPr>
                <w:rFonts w:hint="eastAsia" w:ascii="宋体" w:hAnsi="宋体" w:eastAsia="宋体" w:cs="宋体"/>
                <w:sz w:val="24"/>
                <w:szCs w:val="24"/>
              </w:rPr>
            </w:pPr>
          </w:p>
        </w:tc>
        <w:tc>
          <w:tcPr>
            <w:tcW w:w="720" w:type="pct"/>
            <w:vAlign w:val="top"/>
          </w:tcPr>
          <w:p w14:paraId="7EC201B1">
            <w:pPr>
              <w:rPr>
                <w:rFonts w:hint="eastAsia" w:ascii="宋体" w:hAnsi="宋体" w:eastAsia="宋体" w:cs="宋体"/>
                <w:sz w:val="24"/>
                <w:szCs w:val="24"/>
              </w:rPr>
            </w:pPr>
          </w:p>
        </w:tc>
        <w:tc>
          <w:tcPr>
            <w:tcW w:w="576" w:type="pct"/>
            <w:vAlign w:val="top"/>
          </w:tcPr>
          <w:p w14:paraId="62566131">
            <w:pPr>
              <w:rPr>
                <w:rFonts w:hint="eastAsia" w:ascii="宋体" w:hAnsi="宋体" w:eastAsia="宋体" w:cs="宋体"/>
                <w:sz w:val="24"/>
                <w:szCs w:val="24"/>
              </w:rPr>
            </w:pPr>
          </w:p>
        </w:tc>
        <w:tc>
          <w:tcPr>
            <w:tcW w:w="576" w:type="pct"/>
            <w:vAlign w:val="top"/>
          </w:tcPr>
          <w:p w14:paraId="22A4B0E7">
            <w:pPr>
              <w:rPr>
                <w:rFonts w:hint="eastAsia" w:ascii="宋体" w:hAnsi="宋体" w:eastAsia="宋体" w:cs="宋体"/>
                <w:sz w:val="24"/>
                <w:szCs w:val="24"/>
              </w:rPr>
            </w:pPr>
          </w:p>
        </w:tc>
        <w:tc>
          <w:tcPr>
            <w:tcW w:w="2168" w:type="pct"/>
            <w:tcBorders>
              <w:right w:val="single" w:color="000000" w:sz="10" w:space="0"/>
            </w:tcBorders>
            <w:vAlign w:val="top"/>
          </w:tcPr>
          <w:p w14:paraId="4C3DE23E">
            <w:pPr>
              <w:rPr>
                <w:rFonts w:hint="eastAsia" w:ascii="宋体" w:hAnsi="宋体" w:eastAsia="宋体" w:cs="宋体"/>
                <w:sz w:val="24"/>
                <w:szCs w:val="24"/>
              </w:rPr>
            </w:pPr>
          </w:p>
        </w:tc>
      </w:tr>
      <w:tr w14:paraId="302F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58" w:type="pct"/>
            <w:vMerge w:val="continue"/>
            <w:tcBorders>
              <w:top w:val="nil"/>
              <w:left w:val="single" w:color="000000" w:sz="10" w:space="0"/>
              <w:bottom w:val="single" w:color="000000" w:sz="10" w:space="0"/>
            </w:tcBorders>
            <w:vAlign w:val="top"/>
          </w:tcPr>
          <w:p w14:paraId="738342A1">
            <w:pPr>
              <w:rPr>
                <w:rFonts w:hint="eastAsia" w:ascii="宋体" w:hAnsi="宋体" w:eastAsia="宋体" w:cs="宋体"/>
                <w:sz w:val="24"/>
                <w:szCs w:val="24"/>
              </w:rPr>
            </w:pPr>
          </w:p>
        </w:tc>
        <w:tc>
          <w:tcPr>
            <w:tcW w:w="720" w:type="pct"/>
            <w:tcBorders>
              <w:bottom w:val="single" w:color="000000" w:sz="10" w:space="0"/>
            </w:tcBorders>
            <w:vAlign w:val="top"/>
          </w:tcPr>
          <w:p w14:paraId="1C99FA0B">
            <w:pPr>
              <w:rPr>
                <w:rFonts w:hint="eastAsia" w:ascii="宋体" w:hAnsi="宋体" w:eastAsia="宋体" w:cs="宋体"/>
                <w:sz w:val="24"/>
                <w:szCs w:val="24"/>
              </w:rPr>
            </w:pPr>
          </w:p>
        </w:tc>
        <w:tc>
          <w:tcPr>
            <w:tcW w:w="576" w:type="pct"/>
            <w:tcBorders>
              <w:bottom w:val="single" w:color="000000" w:sz="10" w:space="0"/>
            </w:tcBorders>
            <w:vAlign w:val="top"/>
          </w:tcPr>
          <w:p w14:paraId="2BCF6CCA">
            <w:pPr>
              <w:rPr>
                <w:rFonts w:hint="eastAsia" w:ascii="宋体" w:hAnsi="宋体" w:eastAsia="宋体" w:cs="宋体"/>
                <w:sz w:val="24"/>
                <w:szCs w:val="24"/>
              </w:rPr>
            </w:pPr>
          </w:p>
        </w:tc>
        <w:tc>
          <w:tcPr>
            <w:tcW w:w="576" w:type="pct"/>
            <w:tcBorders>
              <w:bottom w:val="single" w:color="000000" w:sz="10" w:space="0"/>
            </w:tcBorders>
            <w:vAlign w:val="top"/>
          </w:tcPr>
          <w:p w14:paraId="20F521D0">
            <w:pPr>
              <w:rPr>
                <w:rFonts w:hint="eastAsia" w:ascii="宋体" w:hAnsi="宋体" w:eastAsia="宋体" w:cs="宋体"/>
                <w:sz w:val="24"/>
                <w:szCs w:val="24"/>
              </w:rPr>
            </w:pPr>
          </w:p>
        </w:tc>
        <w:tc>
          <w:tcPr>
            <w:tcW w:w="2168" w:type="pct"/>
            <w:tcBorders>
              <w:bottom w:val="single" w:color="000000" w:sz="10" w:space="0"/>
              <w:right w:val="single" w:color="000000" w:sz="10" w:space="0"/>
            </w:tcBorders>
            <w:vAlign w:val="top"/>
          </w:tcPr>
          <w:p w14:paraId="0F4F03C6">
            <w:pPr>
              <w:rPr>
                <w:rFonts w:hint="eastAsia" w:ascii="宋体" w:hAnsi="宋体" w:eastAsia="宋体" w:cs="宋体"/>
                <w:sz w:val="24"/>
                <w:szCs w:val="24"/>
              </w:rPr>
            </w:pPr>
          </w:p>
        </w:tc>
      </w:tr>
    </w:tbl>
    <w:p w14:paraId="111CB554">
      <w:pPr>
        <w:pStyle w:val="2"/>
        <w:rPr>
          <w:rFonts w:hint="eastAsia" w:ascii="宋体" w:hAnsi="宋体" w:eastAsia="宋体" w:cs="宋体"/>
          <w:sz w:val="24"/>
          <w:szCs w:val="24"/>
        </w:rPr>
      </w:pPr>
    </w:p>
    <w:p w14:paraId="20870F50">
      <w:pPr>
        <w:pStyle w:val="2"/>
        <w:spacing w:line="276" w:lineRule="auto"/>
        <w:rPr>
          <w:rFonts w:hint="eastAsia" w:ascii="宋体" w:hAnsi="宋体" w:eastAsia="宋体" w:cs="宋体"/>
          <w:sz w:val="24"/>
          <w:szCs w:val="24"/>
        </w:rPr>
      </w:pPr>
    </w:p>
    <w:p w14:paraId="09D17A06">
      <w:pPr>
        <w:spacing w:before="91" w:line="223" w:lineRule="auto"/>
        <w:ind w:left="0" w:leftChars="0" w:firstLine="0" w:firstLineChars="0"/>
        <w:rPr>
          <w:rFonts w:hint="eastAsia" w:ascii="宋体" w:hAnsi="宋体" w:eastAsia="宋体" w:cs="宋体"/>
          <w:sz w:val="24"/>
          <w:szCs w:val="24"/>
        </w:rPr>
      </w:pPr>
      <w:r>
        <w:rPr>
          <w:rFonts w:hint="eastAsia" w:ascii="宋体" w:hAnsi="宋体" w:eastAsia="宋体" w:cs="宋体"/>
          <w:spacing w:val="-11"/>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spacing w:val="-11"/>
          <w:sz w:val="24"/>
          <w:szCs w:val="24"/>
        </w:rPr>
        <w:t>7：</w:t>
      </w:r>
    </w:p>
    <w:p w14:paraId="6E28FCB6">
      <w:pPr>
        <w:spacing w:before="260" w:line="224" w:lineRule="auto"/>
        <w:ind w:left="3173"/>
        <w:rPr>
          <w:rFonts w:hint="eastAsia" w:ascii="宋体" w:hAnsi="宋体" w:eastAsia="宋体" w:cs="宋体"/>
          <w:sz w:val="24"/>
          <w:szCs w:val="24"/>
        </w:rPr>
      </w:pPr>
      <w:r>
        <w:rPr>
          <w:rFonts w:hint="eastAsia" w:ascii="宋体" w:hAnsi="宋体" w:eastAsia="宋体" w:cs="宋体"/>
          <w:sz w:val="24"/>
          <w:szCs w:val="24"/>
        </w:rPr>
        <w:t>分包人主要施工管理人员表</w:t>
      </w:r>
    </w:p>
    <w:p w14:paraId="4759804F">
      <w:pPr>
        <w:spacing w:line="142" w:lineRule="exact"/>
        <w:rPr>
          <w:rFonts w:hint="eastAsia" w:ascii="宋体" w:hAnsi="宋体" w:eastAsia="宋体" w:cs="宋体"/>
          <w:sz w:val="24"/>
          <w:szCs w:val="24"/>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41"/>
        <w:gridCol w:w="1310"/>
        <w:gridCol w:w="1048"/>
        <w:gridCol w:w="1048"/>
        <w:gridCol w:w="3947"/>
      </w:tblGrid>
      <w:tr w14:paraId="3087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58" w:type="pct"/>
            <w:tcBorders>
              <w:top w:val="single" w:color="000000" w:sz="10" w:space="0"/>
              <w:left w:val="single" w:color="000000" w:sz="10" w:space="0"/>
            </w:tcBorders>
            <w:vAlign w:val="top"/>
          </w:tcPr>
          <w:p w14:paraId="71B385E7">
            <w:pPr>
              <w:pStyle w:val="10"/>
              <w:spacing w:before="114" w:line="222" w:lineRule="auto"/>
              <w:ind w:left="101"/>
              <w:rPr>
                <w:rFonts w:hint="eastAsia" w:ascii="宋体" w:hAnsi="宋体" w:eastAsia="宋体" w:cs="宋体"/>
                <w:sz w:val="24"/>
                <w:szCs w:val="24"/>
              </w:rPr>
            </w:pPr>
            <w:r>
              <w:rPr>
                <w:rFonts w:hint="eastAsia" w:ascii="宋体" w:hAnsi="宋体" w:eastAsia="宋体" w:cs="宋体"/>
                <w:spacing w:val="-10"/>
                <w:sz w:val="24"/>
                <w:szCs w:val="24"/>
              </w:rPr>
              <w:t>名</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称</w:t>
            </w:r>
          </w:p>
        </w:tc>
        <w:tc>
          <w:tcPr>
            <w:tcW w:w="720" w:type="pct"/>
            <w:tcBorders>
              <w:top w:val="single" w:color="000000" w:sz="10" w:space="0"/>
            </w:tcBorders>
            <w:vAlign w:val="top"/>
          </w:tcPr>
          <w:p w14:paraId="4CEAC84F">
            <w:pPr>
              <w:pStyle w:val="10"/>
              <w:spacing w:before="115" w:line="225" w:lineRule="auto"/>
              <w:ind w:left="96"/>
              <w:rPr>
                <w:rFonts w:hint="eastAsia" w:ascii="宋体" w:hAnsi="宋体" w:eastAsia="宋体" w:cs="宋体"/>
                <w:sz w:val="24"/>
                <w:szCs w:val="24"/>
              </w:rPr>
            </w:pPr>
            <w:r>
              <w:rPr>
                <w:rFonts w:hint="eastAsia" w:ascii="宋体" w:hAnsi="宋体" w:eastAsia="宋体" w:cs="宋体"/>
                <w:spacing w:val="-8"/>
                <w:sz w:val="24"/>
                <w:szCs w:val="24"/>
              </w:rPr>
              <w:t>姓名</w:t>
            </w:r>
          </w:p>
        </w:tc>
        <w:tc>
          <w:tcPr>
            <w:tcW w:w="576" w:type="pct"/>
            <w:tcBorders>
              <w:top w:val="single" w:color="000000" w:sz="10" w:space="0"/>
            </w:tcBorders>
            <w:vAlign w:val="top"/>
          </w:tcPr>
          <w:p w14:paraId="17C4F669">
            <w:pPr>
              <w:pStyle w:val="10"/>
              <w:spacing w:before="115" w:line="224" w:lineRule="auto"/>
              <w:ind w:left="99"/>
              <w:rPr>
                <w:rFonts w:hint="eastAsia" w:ascii="宋体" w:hAnsi="宋体" w:eastAsia="宋体" w:cs="宋体"/>
                <w:sz w:val="24"/>
                <w:szCs w:val="24"/>
              </w:rPr>
            </w:pPr>
            <w:r>
              <w:rPr>
                <w:rFonts w:hint="eastAsia" w:ascii="宋体" w:hAnsi="宋体" w:eastAsia="宋体" w:cs="宋体"/>
                <w:spacing w:val="-7"/>
                <w:sz w:val="24"/>
                <w:szCs w:val="24"/>
              </w:rPr>
              <w:t>职务</w:t>
            </w:r>
          </w:p>
        </w:tc>
        <w:tc>
          <w:tcPr>
            <w:tcW w:w="576" w:type="pct"/>
            <w:tcBorders>
              <w:top w:val="single" w:color="000000" w:sz="10" w:space="0"/>
            </w:tcBorders>
            <w:vAlign w:val="top"/>
          </w:tcPr>
          <w:p w14:paraId="1191DD06">
            <w:pPr>
              <w:pStyle w:val="10"/>
              <w:spacing w:before="114" w:line="222" w:lineRule="auto"/>
              <w:ind w:left="101"/>
              <w:rPr>
                <w:rFonts w:hint="eastAsia" w:ascii="宋体" w:hAnsi="宋体" w:eastAsia="宋体" w:cs="宋体"/>
                <w:sz w:val="24"/>
                <w:szCs w:val="24"/>
              </w:rPr>
            </w:pPr>
            <w:r>
              <w:rPr>
                <w:rFonts w:hint="eastAsia" w:ascii="宋体" w:hAnsi="宋体" w:eastAsia="宋体" w:cs="宋体"/>
                <w:spacing w:val="-7"/>
                <w:sz w:val="24"/>
                <w:szCs w:val="24"/>
              </w:rPr>
              <w:t>职称</w:t>
            </w:r>
          </w:p>
        </w:tc>
        <w:tc>
          <w:tcPr>
            <w:tcW w:w="2168" w:type="pct"/>
            <w:tcBorders>
              <w:top w:val="single" w:color="000000" w:sz="10" w:space="0"/>
              <w:right w:val="single" w:color="000000" w:sz="10" w:space="0"/>
            </w:tcBorders>
            <w:vAlign w:val="top"/>
          </w:tcPr>
          <w:p w14:paraId="6045955E">
            <w:pPr>
              <w:pStyle w:val="10"/>
              <w:spacing w:before="116" w:line="224" w:lineRule="auto"/>
              <w:ind w:left="114"/>
              <w:rPr>
                <w:rFonts w:hint="eastAsia" w:ascii="宋体" w:hAnsi="宋体" w:eastAsia="宋体" w:cs="宋体"/>
                <w:sz w:val="24"/>
                <w:szCs w:val="24"/>
              </w:rPr>
            </w:pPr>
            <w:r>
              <w:rPr>
                <w:rFonts w:hint="eastAsia" w:ascii="宋体" w:hAnsi="宋体" w:eastAsia="宋体" w:cs="宋体"/>
                <w:sz w:val="24"/>
                <w:szCs w:val="24"/>
              </w:rPr>
              <w:t>主要资历、经验及承担过的项目</w:t>
            </w:r>
          </w:p>
        </w:tc>
      </w:tr>
      <w:tr w14:paraId="19158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000" w:type="pct"/>
            <w:gridSpan w:val="5"/>
            <w:tcBorders>
              <w:left w:val="single" w:color="000000" w:sz="10" w:space="0"/>
              <w:right w:val="single" w:color="000000" w:sz="10" w:space="0"/>
            </w:tcBorders>
            <w:vAlign w:val="top"/>
          </w:tcPr>
          <w:p w14:paraId="3DA88048">
            <w:pPr>
              <w:pStyle w:val="10"/>
              <w:spacing w:before="139" w:line="223" w:lineRule="auto"/>
              <w:ind w:left="104"/>
              <w:rPr>
                <w:rFonts w:hint="eastAsia" w:ascii="宋体" w:hAnsi="宋体" w:eastAsia="宋体" w:cs="宋体"/>
                <w:sz w:val="24"/>
                <w:szCs w:val="24"/>
              </w:rPr>
            </w:pPr>
            <w:r>
              <w:rPr>
                <w:rFonts w:hint="eastAsia" w:ascii="宋体" w:hAnsi="宋体" w:eastAsia="宋体" w:cs="宋体"/>
                <w:spacing w:val="-2"/>
                <w:sz w:val="24"/>
                <w:szCs w:val="24"/>
              </w:rPr>
              <w:t>一、总部人员</w:t>
            </w:r>
          </w:p>
        </w:tc>
      </w:tr>
      <w:tr w14:paraId="31E2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8" w:type="pct"/>
            <w:tcBorders>
              <w:left w:val="single" w:color="000000" w:sz="10" w:space="0"/>
            </w:tcBorders>
            <w:vAlign w:val="top"/>
          </w:tcPr>
          <w:p w14:paraId="0A780173">
            <w:pPr>
              <w:pStyle w:val="10"/>
              <w:spacing w:before="113" w:line="224" w:lineRule="auto"/>
              <w:ind w:left="101"/>
              <w:rPr>
                <w:rFonts w:hint="eastAsia" w:ascii="宋体" w:hAnsi="宋体" w:eastAsia="宋体" w:cs="宋体"/>
                <w:sz w:val="24"/>
                <w:szCs w:val="24"/>
              </w:rPr>
            </w:pPr>
            <w:r>
              <w:rPr>
                <w:rFonts w:hint="eastAsia" w:ascii="宋体" w:hAnsi="宋体" w:eastAsia="宋体" w:cs="宋体"/>
                <w:spacing w:val="-3"/>
                <w:sz w:val="24"/>
                <w:szCs w:val="24"/>
              </w:rPr>
              <w:t>项目主管</w:t>
            </w:r>
          </w:p>
        </w:tc>
        <w:tc>
          <w:tcPr>
            <w:tcW w:w="720" w:type="pct"/>
            <w:vAlign w:val="top"/>
          </w:tcPr>
          <w:p w14:paraId="40198339">
            <w:pPr>
              <w:rPr>
                <w:rFonts w:hint="eastAsia" w:ascii="宋体" w:hAnsi="宋体" w:eastAsia="宋体" w:cs="宋体"/>
                <w:sz w:val="24"/>
                <w:szCs w:val="24"/>
              </w:rPr>
            </w:pPr>
          </w:p>
        </w:tc>
        <w:tc>
          <w:tcPr>
            <w:tcW w:w="576" w:type="pct"/>
            <w:vAlign w:val="top"/>
          </w:tcPr>
          <w:p w14:paraId="13C71183">
            <w:pPr>
              <w:rPr>
                <w:rFonts w:hint="eastAsia" w:ascii="宋体" w:hAnsi="宋体" w:eastAsia="宋体" w:cs="宋体"/>
                <w:sz w:val="24"/>
                <w:szCs w:val="24"/>
              </w:rPr>
            </w:pPr>
          </w:p>
        </w:tc>
        <w:tc>
          <w:tcPr>
            <w:tcW w:w="576" w:type="pct"/>
            <w:vAlign w:val="top"/>
          </w:tcPr>
          <w:p w14:paraId="25B237C4">
            <w:pPr>
              <w:rPr>
                <w:rFonts w:hint="eastAsia" w:ascii="宋体" w:hAnsi="宋体" w:eastAsia="宋体" w:cs="宋体"/>
                <w:sz w:val="24"/>
                <w:szCs w:val="24"/>
              </w:rPr>
            </w:pPr>
          </w:p>
        </w:tc>
        <w:tc>
          <w:tcPr>
            <w:tcW w:w="2168" w:type="pct"/>
            <w:tcBorders>
              <w:right w:val="single" w:color="000000" w:sz="10" w:space="0"/>
            </w:tcBorders>
            <w:vAlign w:val="top"/>
          </w:tcPr>
          <w:p w14:paraId="4EA44B96">
            <w:pPr>
              <w:rPr>
                <w:rFonts w:hint="eastAsia" w:ascii="宋体" w:hAnsi="宋体" w:eastAsia="宋体" w:cs="宋体"/>
                <w:sz w:val="24"/>
                <w:szCs w:val="24"/>
              </w:rPr>
            </w:pPr>
          </w:p>
        </w:tc>
      </w:tr>
      <w:tr w14:paraId="5BC6D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8" w:type="pct"/>
            <w:vMerge w:val="restart"/>
            <w:tcBorders>
              <w:left w:val="single" w:color="000000" w:sz="10" w:space="0"/>
              <w:bottom w:val="nil"/>
            </w:tcBorders>
            <w:vAlign w:val="top"/>
          </w:tcPr>
          <w:p w14:paraId="7510777E">
            <w:pPr>
              <w:spacing w:line="297" w:lineRule="auto"/>
              <w:rPr>
                <w:rFonts w:hint="eastAsia" w:ascii="宋体" w:hAnsi="宋体" w:eastAsia="宋体" w:cs="宋体"/>
                <w:sz w:val="24"/>
                <w:szCs w:val="24"/>
              </w:rPr>
            </w:pPr>
          </w:p>
          <w:p w14:paraId="6C8F6484">
            <w:pPr>
              <w:spacing w:line="297" w:lineRule="auto"/>
              <w:rPr>
                <w:rFonts w:hint="eastAsia" w:ascii="宋体" w:hAnsi="宋体" w:eastAsia="宋体" w:cs="宋体"/>
                <w:sz w:val="24"/>
                <w:szCs w:val="24"/>
              </w:rPr>
            </w:pPr>
          </w:p>
          <w:p w14:paraId="21A04374">
            <w:pPr>
              <w:pStyle w:val="10"/>
              <w:spacing w:before="91" w:line="222" w:lineRule="auto"/>
              <w:ind w:left="102"/>
              <w:rPr>
                <w:rFonts w:hint="eastAsia" w:ascii="宋体" w:hAnsi="宋体" w:eastAsia="宋体" w:cs="宋体"/>
                <w:sz w:val="24"/>
                <w:szCs w:val="24"/>
              </w:rPr>
            </w:pPr>
            <w:r>
              <w:rPr>
                <w:rFonts w:hint="eastAsia" w:ascii="宋体" w:hAnsi="宋体" w:eastAsia="宋体" w:cs="宋体"/>
                <w:spacing w:val="-4"/>
                <w:sz w:val="24"/>
                <w:szCs w:val="24"/>
              </w:rPr>
              <w:t>其他人员</w:t>
            </w:r>
          </w:p>
        </w:tc>
        <w:tc>
          <w:tcPr>
            <w:tcW w:w="720" w:type="pct"/>
            <w:vAlign w:val="top"/>
          </w:tcPr>
          <w:p w14:paraId="47509325">
            <w:pPr>
              <w:rPr>
                <w:rFonts w:hint="eastAsia" w:ascii="宋体" w:hAnsi="宋体" w:eastAsia="宋体" w:cs="宋体"/>
                <w:sz w:val="24"/>
                <w:szCs w:val="24"/>
              </w:rPr>
            </w:pPr>
          </w:p>
        </w:tc>
        <w:tc>
          <w:tcPr>
            <w:tcW w:w="576" w:type="pct"/>
            <w:vAlign w:val="top"/>
          </w:tcPr>
          <w:p w14:paraId="02130B0F">
            <w:pPr>
              <w:rPr>
                <w:rFonts w:hint="eastAsia" w:ascii="宋体" w:hAnsi="宋体" w:eastAsia="宋体" w:cs="宋体"/>
                <w:sz w:val="24"/>
                <w:szCs w:val="24"/>
              </w:rPr>
            </w:pPr>
          </w:p>
        </w:tc>
        <w:tc>
          <w:tcPr>
            <w:tcW w:w="576" w:type="pct"/>
            <w:vAlign w:val="top"/>
          </w:tcPr>
          <w:p w14:paraId="5B85A142">
            <w:pPr>
              <w:rPr>
                <w:rFonts w:hint="eastAsia" w:ascii="宋体" w:hAnsi="宋体" w:eastAsia="宋体" w:cs="宋体"/>
                <w:sz w:val="24"/>
                <w:szCs w:val="24"/>
              </w:rPr>
            </w:pPr>
          </w:p>
        </w:tc>
        <w:tc>
          <w:tcPr>
            <w:tcW w:w="2168" w:type="pct"/>
            <w:tcBorders>
              <w:right w:val="single" w:color="000000" w:sz="10" w:space="0"/>
            </w:tcBorders>
            <w:vAlign w:val="top"/>
          </w:tcPr>
          <w:p w14:paraId="16328486">
            <w:pPr>
              <w:rPr>
                <w:rFonts w:hint="eastAsia" w:ascii="宋体" w:hAnsi="宋体" w:eastAsia="宋体" w:cs="宋体"/>
                <w:sz w:val="24"/>
                <w:szCs w:val="24"/>
              </w:rPr>
            </w:pPr>
          </w:p>
        </w:tc>
      </w:tr>
      <w:tr w14:paraId="3AFB8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8" w:type="pct"/>
            <w:vMerge w:val="continue"/>
            <w:tcBorders>
              <w:top w:val="nil"/>
              <w:left w:val="single" w:color="000000" w:sz="10" w:space="0"/>
              <w:bottom w:val="nil"/>
            </w:tcBorders>
            <w:vAlign w:val="top"/>
          </w:tcPr>
          <w:p w14:paraId="52885A5B">
            <w:pPr>
              <w:rPr>
                <w:rFonts w:hint="eastAsia" w:ascii="宋体" w:hAnsi="宋体" w:eastAsia="宋体" w:cs="宋体"/>
                <w:sz w:val="24"/>
                <w:szCs w:val="24"/>
              </w:rPr>
            </w:pPr>
          </w:p>
        </w:tc>
        <w:tc>
          <w:tcPr>
            <w:tcW w:w="720" w:type="pct"/>
            <w:vAlign w:val="top"/>
          </w:tcPr>
          <w:p w14:paraId="283C8A7C">
            <w:pPr>
              <w:rPr>
                <w:rFonts w:hint="eastAsia" w:ascii="宋体" w:hAnsi="宋体" w:eastAsia="宋体" w:cs="宋体"/>
                <w:sz w:val="24"/>
                <w:szCs w:val="24"/>
              </w:rPr>
            </w:pPr>
          </w:p>
        </w:tc>
        <w:tc>
          <w:tcPr>
            <w:tcW w:w="576" w:type="pct"/>
            <w:vAlign w:val="top"/>
          </w:tcPr>
          <w:p w14:paraId="271EFD6E">
            <w:pPr>
              <w:rPr>
                <w:rFonts w:hint="eastAsia" w:ascii="宋体" w:hAnsi="宋体" w:eastAsia="宋体" w:cs="宋体"/>
                <w:sz w:val="24"/>
                <w:szCs w:val="24"/>
              </w:rPr>
            </w:pPr>
          </w:p>
        </w:tc>
        <w:tc>
          <w:tcPr>
            <w:tcW w:w="576" w:type="pct"/>
            <w:vAlign w:val="top"/>
          </w:tcPr>
          <w:p w14:paraId="34F30713">
            <w:pPr>
              <w:rPr>
                <w:rFonts w:hint="eastAsia" w:ascii="宋体" w:hAnsi="宋体" w:eastAsia="宋体" w:cs="宋体"/>
                <w:sz w:val="24"/>
                <w:szCs w:val="24"/>
              </w:rPr>
            </w:pPr>
          </w:p>
        </w:tc>
        <w:tc>
          <w:tcPr>
            <w:tcW w:w="2168" w:type="pct"/>
            <w:tcBorders>
              <w:right w:val="single" w:color="000000" w:sz="10" w:space="0"/>
            </w:tcBorders>
            <w:vAlign w:val="top"/>
          </w:tcPr>
          <w:p w14:paraId="39AB8DF7">
            <w:pPr>
              <w:rPr>
                <w:rFonts w:hint="eastAsia" w:ascii="宋体" w:hAnsi="宋体" w:eastAsia="宋体" w:cs="宋体"/>
                <w:sz w:val="24"/>
                <w:szCs w:val="24"/>
              </w:rPr>
            </w:pPr>
          </w:p>
        </w:tc>
      </w:tr>
      <w:tr w14:paraId="0944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tcBorders>
            <w:vAlign w:val="top"/>
          </w:tcPr>
          <w:p w14:paraId="1F9F9EAB">
            <w:pPr>
              <w:rPr>
                <w:rFonts w:hint="eastAsia" w:ascii="宋体" w:hAnsi="宋体" w:eastAsia="宋体" w:cs="宋体"/>
                <w:sz w:val="24"/>
                <w:szCs w:val="24"/>
              </w:rPr>
            </w:pPr>
          </w:p>
        </w:tc>
        <w:tc>
          <w:tcPr>
            <w:tcW w:w="720" w:type="pct"/>
            <w:vAlign w:val="top"/>
          </w:tcPr>
          <w:p w14:paraId="78DE4462">
            <w:pPr>
              <w:rPr>
                <w:rFonts w:hint="eastAsia" w:ascii="宋体" w:hAnsi="宋体" w:eastAsia="宋体" w:cs="宋体"/>
                <w:sz w:val="24"/>
                <w:szCs w:val="24"/>
              </w:rPr>
            </w:pPr>
          </w:p>
        </w:tc>
        <w:tc>
          <w:tcPr>
            <w:tcW w:w="576" w:type="pct"/>
            <w:vAlign w:val="top"/>
          </w:tcPr>
          <w:p w14:paraId="00E3B085">
            <w:pPr>
              <w:rPr>
                <w:rFonts w:hint="eastAsia" w:ascii="宋体" w:hAnsi="宋体" w:eastAsia="宋体" w:cs="宋体"/>
                <w:sz w:val="24"/>
                <w:szCs w:val="24"/>
              </w:rPr>
            </w:pPr>
          </w:p>
        </w:tc>
        <w:tc>
          <w:tcPr>
            <w:tcW w:w="576" w:type="pct"/>
            <w:vAlign w:val="top"/>
          </w:tcPr>
          <w:p w14:paraId="3C4970F8">
            <w:pPr>
              <w:rPr>
                <w:rFonts w:hint="eastAsia" w:ascii="宋体" w:hAnsi="宋体" w:eastAsia="宋体" w:cs="宋体"/>
                <w:sz w:val="24"/>
                <w:szCs w:val="24"/>
              </w:rPr>
            </w:pPr>
          </w:p>
        </w:tc>
        <w:tc>
          <w:tcPr>
            <w:tcW w:w="2168" w:type="pct"/>
            <w:tcBorders>
              <w:right w:val="single" w:color="000000" w:sz="10" w:space="0"/>
            </w:tcBorders>
            <w:vAlign w:val="top"/>
          </w:tcPr>
          <w:p w14:paraId="242539A7">
            <w:pPr>
              <w:rPr>
                <w:rFonts w:hint="eastAsia" w:ascii="宋体" w:hAnsi="宋体" w:eastAsia="宋体" w:cs="宋体"/>
                <w:sz w:val="24"/>
                <w:szCs w:val="24"/>
              </w:rPr>
            </w:pPr>
          </w:p>
        </w:tc>
      </w:tr>
      <w:tr w14:paraId="0444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000" w:type="pct"/>
            <w:gridSpan w:val="5"/>
            <w:tcBorders>
              <w:left w:val="single" w:color="000000" w:sz="10" w:space="0"/>
              <w:right w:val="single" w:color="000000" w:sz="10" w:space="0"/>
            </w:tcBorders>
            <w:vAlign w:val="top"/>
          </w:tcPr>
          <w:p w14:paraId="1B43A338">
            <w:pPr>
              <w:pStyle w:val="10"/>
              <w:spacing w:before="118" w:line="224" w:lineRule="auto"/>
              <w:ind w:left="108"/>
              <w:rPr>
                <w:rFonts w:hint="eastAsia" w:ascii="宋体" w:hAnsi="宋体" w:eastAsia="宋体" w:cs="宋体"/>
                <w:sz w:val="24"/>
                <w:szCs w:val="24"/>
              </w:rPr>
            </w:pPr>
            <w:r>
              <w:rPr>
                <w:rFonts w:hint="eastAsia" w:ascii="宋体" w:hAnsi="宋体" w:eastAsia="宋体" w:cs="宋体"/>
                <w:spacing w:val="-3"/>
                <w:sz w:val="24"/>
                <w:szCs w:val="24"/>
              </w:rPr>
              <w:t>二、现场人员</w:t>
            </w:r>
          </w:p>
        </w:tc>
      </w:tr>
      <w:tr w14:paraId="7A79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1B9FB23B">
            <w:pPr>
              <w:pStyle w:val="10"/>
              <w:spacing w:before="121" w:line="224" w:lineRule="auto"/>
              <w:ind w:left="101"/>
              <w:rPr>
                <w:rFonts w:hint="eastAsia" w:ascii="宋体" w:hAnsi="宋体" w:eastAsia="宋体" w:cs="宋体"/>
                <w:sz w:val="24"/>
                <w:szCs w:val="24"/>
              </w:rPr>
            </w:pPr>
            <w:r>
              <w:rPr>
                <w:rFonts w:hint="eastAsia" w:ascii="宋体" w:hAnsi="宋体" w:eastAsia="宋体" w:cs="宋体"/>
                <w:spacing w:val="-3"/>
                <w:sz w:val="24"/>
                <w:szCs w:val="24"/>
              </w:rPr>
              <w:t>项目经理</w:t>
            </w:r>
          </w:p>
        </w:tc>
        <w:tc>
          <w:tcPr>
            <w:tcW w:w="720" w:type="pct"/>
            <w:vAlign w:val="top"/>
          </w:tcPr>
          <w:p w14:paraId="5C9E0F4D">
            <w:pPr>
              <w:rPr>
                <w:rFonts w:hint="eastAsia" w:ascii="宋体" w:hAnsi="宋体" w:eastAsia="宋体" w:cs="宋体"/>
                <w:sz w:val="24"/>
                <w:szCs w:val="24"/>
              </w:rPr>
            </w:pPr>
          </w:p>
        </w:tc>
        <w:tc>
          <w:tcPr>
            <w:tcW w:w="576" w:type="pct"/>
            <w:vAlign w:val="top"/>
          </w:tcPr>
          <w:p w14:paraId="725B54E2">
            <w:pPr>
              <w:rPr>
                <w:rFonts w:hint="eastAsia" w:ascii="宋体" w:hAnsi="宋体" w:eastAsia="宋体" w:cs="宋体"/>
                <w:sz w:val="24"/>
                <w:szCs w:val="24"/>
              </w:rPr>
            </w:pPr>
          </w:p>
        </w:tc>
        <w:tc>
          <w:tcPr>
            <w:tcW w:w="576" w:type="pct"/>
            <w:vAlign w:val="top"/>
          </w:tcPr>
          <w:p w14:paraId="1B2A0E90">
            <w:pPr>
              <w:rPr>
                <w:rFonts w:hint="eastAsia" w:ascii="宋体" w:hAnsi="宋体" w:eastAsia="宋体" w:cs="宋体"/>
                <w:sz w:val="24"/>
                <w:szCs w:val="24"/>
              </w:rPr>
            </w:pPr>
          </w:p>
        </w:tc>
        <w:tc>
          <w:tcPr>
            <w:tcW w:w="2168" w:type="pct"/>
            <w:tcBorders>
              <w:right w:val="single" w:color="000000" w:sz="10" w:space="0"/>
            </w:tcBorders>
            <w:vAlign w:val="top"/>
          </w:tcPr>
          <w:p w14:paraId="6A3CAB99">
            <w:pPr>
              <w:rPr>
                <w:rFonts w:hint="eastAsia" w:ascii="宋体" w:hAnsi="宋体" w:eastAsia="宋体" w:cs="宋体"/>
                <w:sz w:val="24"/>
                <w:szCs w:val="24"/>
              </w:rPr>
            </w:pPr>
          </w:p>
        </w:tc>
      </w:tr>
      <w:tr w14:paraId="565B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71009461">
            <w:pPr>
              <w:pStyle w:val="10"/>
              <w:spacing w:before="123" w:line="224" w:lineRule="auto"/>
              <w:ind w:left="101"/>
              <w:rPr>
                <w:rFonts w:hint="eastAsia" w:ascii="宋体" w:hAnsi="宋体" w:eastAsia="宋体" w:cs="宋体"/>
                <w:sz w:val="24"/>
                <w:szCs w:val="24"/>
              </w:rPr>
            </w:pPr>
            <w:r>
              <w:rPr>
                <w:rFonts w:hint="eastAsia" w:ascii="宋体" w:hAnsi="宋体" w:eastAsia="宋体" w:cs="宋体"/>
                <w:spacing w:val="-2"/>
                <w:sz w:val="24"/>
                <w:szCs w:val="24"/>
              </w:rPr>
              <w:t>项目副经理</w:t>
            </w:r>
          </w:p>
        </w:tc>
        <w:tc>
          <w:tcPr>
            <w:tcW w:w="720" w:type="pct"/>
            <w:vAlign w:val="top"/>
          </w:tcPr>
          <w:p w14:paraId="05F8DA1D">
            <w:pPr>
              <w:rPr>
                <w:rFonts w:hint="eastAsia" w:ascii="宋体" w:hAnsi="宋体" w:eastAsia="宋体" w:cs="宋体"/>
                <w:sz w:val="24"/>
                <w:szCs w:val="24"/>
              </w:rPr>
            </w:pPr>
          </w:p>
        </w:tc>
        <w:tc>
          <w:tcPr>
            <w:tcW w:w="576" w:type="pct"/>
            <w:vAlign w:val="top"/>
          </w:tcPr>
          <w:p w14:paraId="2EE0AD3E">
            <w:pPr>
              <w:rPr>
                <w:rFonts w:hint="eastAsia" w:ascii="宋体" w:hAnsi="宋体" w:eastAsia="宋体" w:cs="宋体"/>
                <w:sz w:val="24"/>
                <w:szCs w:val="24"/>
              </w:rPr>
            </w:pPr>
          </w:p>
        </w:tc>
        <w:tc>
          <w:tcPr>
            <w:tcW w:w="576" w:type="pct"/>
            <w:vAlign w:val="top"/>
          </w:tcPr>
          <w:p w14:paraId="792D46F9">
            <w:pPr>
              <w:rPr>
                <w:rFonts w:hint="eastAsia" w:ascii="宋体" w:hAnsi="宋体" w:eastAsia="宋体" w:cs="宋体"/>
                <w:sz w:val="24"/>
                <w:szCs w:val="24"/>
              </w:rPr>
            </w:pPr>
          </w:p>
        </w:tc>
        <w:tc>
          <w:tcPr>
            <w:tcW w:w="2168" w:type="pct"/>
            <w:tcBorders>
              <w:right w:val="single" w:color="000000" w:sz="10" w:space="0"/>
            </w:tcBorders>
            <w:vAlign w:val="top"/>
          </w:tcPr>
          <w:p w14:paraId="077644D2">
            <w:pPr>
              <w:rPr>
                <w:rFonts w:hint="eastAsia" w:ascii="宋体" w:hAnsi="宋体" w:eastAsia="宋体" w:cs="宋体"/>
                <w:sz w:val="24"/>
                <w:szCs w:val="24"/>
              </w:rPr>
            </w:pPr>
          </w:p>
        </w:tc>
      </w:tr>
      <w:tr w14:paraId="076A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68D94AB6">
            <w:pPr>
              <w:pStyle w:val="10"/>
              <w:spacing w:before="122" w:line="223" w:lineRule="auto"/>
              <w:ind w:left="101"/>
              <w:rPr>
                <w:rFonts w:hint="eastAsia" w:ascii="宋体" w:hAnsi="宋体" w:eastAsia="宋体" w:cs="宋体"/>
                <w:sz w:val="24"/>
                <w:szCs w:val="24"/>
              </w:rPr>
            </w:pPr>
            <w:r>
              <w:rPr>
                <w:rFonts w:hint="eastAsia" w:ascii="宋体" w:hAnsi="宋体" w:eastAsia="宋体" w:cs="宋体"/>
                <w:spacing w:val="-2"/>
                <w:sz w:val="24"/>
                <w:szCs w:val="24"/>
              </w:rPr>
              <w:t>技术负责人</w:t>
            </w:r>
          </w:p>
        </w:tc>
        <w:tc>
          <w:tcPr>
            <w:tcW w:w="720" w:type="pct"/>
            <w:vAlign w:val="top"/>
          </w:tcPr>
          <w:p w14:paraId="7D8C734E">
            <w:pPr>
              <w:rPr>
                <w:rFonts w:hint="eastAsia" w:ascii="宋体" w:hAnsi="宋体" w:eastAsia="宋体" w:cs="宋体"/>
                <w:sz w:val="24"/>
                <w:szCs w:val="24"/>
              </w:rPr>
            </w:pPr>
          </w:p>
        </w:tc>
        <w:tc>
          <w:tcPr>
            <w:tcW w:w="576" w:type="pct"/>
            <w:vAlign w:val="top"/>
          </w:tcPr>
          <w:p w14:paraId="7FE878D3">
            <w:pPr>
              <w:rPr>
                <w:rFonts w:hint="eastAsia" w:ascii="宋体" w:hAnsi="宋体" w:eastAsia="宋体" w:cs="宋体"/>
                <w:sz w:val="24"/>
                <w:szCs w:val="24"/>
              </w:rPr>
            </w:pPr>
          </w:p>
        </w:tc>
        <w:tc>
          <w:tcPr>
            <w:tcW w:w="576" w:type="pct"/>
            <w:vAlign w:val="top"/>
          </w:tcPr>
          <w:p w14:paraId="3E3C40BF">
            <w:pPr>
              <w:rPr>
                <w:rFonts w:hint="eastAsia" w:ascii="宋体" w:hAnsi="宋体" w:eastAsia="宋体" w:cs="宋体"/>
                <w:sz w:val="24"/>
                <w:szCs w:val="24"/>
              </w:rPr>
            </w:pPr>
          </w:p>
        </w:tc>
        <w:tc>
          <w:tcPr>
            <w:tcW w:w="2168" w:type="pct"/>
            <w:tcBorders>
              <w:right w:val="single" w:color="000000" w:sz="10" w:space="0"/>
            </w:tcBorders>
            <w:vAlign w:val="top"/>
          </w:tcPr>
          <w:p w14:paraId="03D341BC">
            <w:pPr>
              <w:rPr>
                <w:rFonts w:hint="eastAsia" w:ascii="宋体" w:hAnsi="宋体" w:eastAsia="宋体" w:cs="宋体"/>
                <w:sz w:val="24"/>
                <w:szCs w:val="24"/>
              </w:rPr>
            </w:pPr>
          </w:p>
        </w:tc>
      </w:tr>
      <w:tr w14:paraId="429B8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11361033">
            <w:pPr>
              <w:pStyle w:val="10"/>
              <w:spacing w:before="124" w:line="223" w:lineRule="auto"/>
              <w:ind w:left="99"/>
              <w:rPr>
                <w:rFonts w:hint="eastAsia" w:ascii="宋体" w:hAnsi="宋体" w:eastAsia="宋体" w:cs="宋体"/>
                <w:sz w:val="24"/>
                <w:szCs w:val="24"/>
              </w:rPr>
            </w:pPr>
            <w:r>
              <w:rPr>
                <w:rFonts w:hint="eastAsia" w:ascii="宋体" w:hAnsi="宋体" w:eastAsia="宋体" w:cs="宋体"/>
                <w:spacing w:val="-3"/>
                <w:sz w:val="24"/>
                <w:szCs w:val="24"/>
              </w:rPr>
              <w:t>造价管理</w:t>
            </w:r>
          </w:p>
        </w:tc>
        <w:tc>
          <w:tcPr>
            <w:tcW w:w="720" w:type="pct"/>
            <w:vAlign w:val="top"/>
          </w:tcPr>
          <w:p w14:paraId="7374F070">
            <w:pPr>
              <w:rPr>
                <w:rFonts w:hint="eastAsia" w:ascii="宋体" w:hAnsi="宋体" w:eastAsia="宋体" w:cs="宋体"/>
                <w:sz w:val="24"/>
                <w:szCs w:val="24"/>
              </w:rPr>
            </w:pPr>
          </w:p>
        </w:tc>
        <w:tc>
          <w:tcPr>
            <w:tcW w:w="576" w:type="pct"/>
            <w:vAlign w:val="top"/>
          </w:tcPr>
          <w:p w14:paraId="6C787B9C">
            <w:pPr>
              <w:rPr>
                <w:rFonts w:hint="eastAsia" w:ascii="宋体" w:hAnsi="宋体" w:eastAsia="宋体" w:cs="宋体"/>
                <w:sz w:val="24"/>
                <w:szCs w:val="24"/>
              </w:rPr>
            </w:pPr>
          </w:p>
        </w:tc>
        <w:tc>
          <w:tcPr>
            <w:tcW w:w="576" w:type="pct"/>
            <w:vAlign w:val="top"/>
          </w:tcPr>
          <w:p w14:paraId="0D0F5805">
            <w:pPr>
              <w:rPr>
                <w:rFonts w:hint="eastAsia" w:ascii="宋体" w:hAnsi="宋体" w:eastAsia="宋体" w:cs="宋体"/>
                <w:sz w:val="24"/>
                <w:szCs w:val="24"/>
              </w:rPr>
            </w:pPr>
          </w:p>
        </w:tc>
        <w:tc>
          <w:tcPr>
            <w:tcW w:w="2168" w:type="pct"/>
            <w:tcBorders>
              <w:right w:val="single" w:color="000000" w:sz="10" w:space="0"/>
            </w:tcBorders>
            <w:vAlign w:val="top"/>
          </w:tcPr>
          <w:p w14:paraId="019C85FD">
            <w:pPr>
              <w:rPr>
                <w:rFonts w:hint="eastAsia" w:ascii="宋体" w:hAnsi="宋体" w:eastAsia="宋体" w:cs="宋体"/>
                <w:sz w:val="24"/>
                <w:szCs w:val="24"/>
              </w:rPr>
            </w:pPr>
          </w:p>
        </w:tc>
      </w:tr>
      <w:tr w14:paraId="4177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2AA8BFE1">
            <w:pPr>
              <w:pStyle w:val="10"/>
              <w:spacing w:before="124" w:line="224" w:lineRule="auto"/>
              <w:ind w:left="106"/>
              <w:rPr>
                <w:rFonts w:hint="eastAsia" w:ascii="宋体" w:hAnsi="宋体" w:eastAsia="宋体" w:cs="宋体"/>
                <w:sz w:val="24"/>
                <w:szCs w:val="24"/>
              </w:rPr>
            </w:pPr>
            <w:r>
              <w:rPr>
                <w:rFonts w:hint="eastAsia" w:ascii="宋体" w:hAnsi="宋体" w:eastAsia="宋体" w:cs="宋体"/>
                <w:spacing w:val="-5"/>
                <w:sz w:val="24"/>
                <w:szCs w:val="24"/>
              </w:rPr>
              <w:t>质量管理</w:t>
            </w:r>
          </w:p>
        </w:tc>
        <w:tc>
          <w:tcPr>
            <w:tcW w:w="720" w:type="pct"/>
            <w:vAlign w:val="top"/>
          </w:tcPr>
          <w:p w14:paraId="4B4E6812">
            <w:pPr>
              <w:rPr>
                <w:rFonts w:hint="eastAsia" w:ascii="宋体" w:hAnsi="宋体" w:eastAsia="宋体" w:cs="宋体"/>
                <w:sz w:val="24"/>
                <w:szCs w:val="24"/>
              </w:rPr>
            </w:pPr>
          </w:p>
        </w:tc>
        <w:tc>
          <w:tcPr>
            <w:tcW w:w="576" w:type="pct"/>
            <w:vAlign w:val="top"/>
          </w:tcPr>
          <w:p w14:paraId="5B7084D9">
            <w:pPr>
              <w:rPr>
                <w:rFonts w:hint="eastAsia" w:ascii="宋体" w:hAnsi="宋体" w:eastAsia="宋体" w:cs="宋体"/>
                <w:sz w:val="24"/>
                <w:szCs w:val="24"/>
              </w:rPr>
            </w:pPr>
          </w:p>
        </w:tc>
        <w:tc>
          <w:tcPr>
            <w:tcW w:w="576" w:type="pct"/>
            <w:vAlign w:val="top"/>
          </w:tcPr>
          <w:p w14:paraId="03DE70B7">
            <w:pPr>
              <w:rPr>
                <w:rFonts w:hint="eastAsia" w:ascii="宋体" w:hAnsi="宋体" w:eastAsia="宋体" w:cs="宋体"/>
                <w:sz w:val="24"/>
                <w:szCs w:val="24"/>
              </w:rPr>
            </w:pPr>
          </w:p>
        </w:tc>
        <w:tc>
          <w:tcPr>
            <w:tcW w:w="2168" w:type="pct"/>
            <w:tcBorders>
              <w:right w:val="single" w:color="000000" w:sz="10" w:space="0"/>
            </w:tcBorders>
            <w:vAlign w:val="top"/>
          </w:tcPr>
          <w:p w14:paraId="0D987F3D">
            <w:pPr>
              <w:rPr>
                <w:rFonts w:hint="eastAsia" w:ascii="宋体" w:hAnsi="宋体" w:eastAsia="宋体" w:cs="宋体"/>
                <w:sz w:val="24"/>
                <w:szCs w:val="24"/>
              </w:rPr>
            </w:pPr>
          </w:p>
        </w:tc>
      </w:tr>
      <w:tr w14:paraId="106D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5853F09E">
            <w:pPr>
              <w:pStyle w:val="10"/>
              <w:spacing w:before="125" w:line="221" w:lineRule="auto"/>
              <w:ind w:left="99"/>
              <w:rPr>
                <w:rFonts w:hint="eastAsia" w:ascii="宋体" w:hAnsi="宋体" w:eastAsia="宋体" w:cs="宋体"/>
                <w:sz w:val="24"/>
                <w:szCs w:val="24"/>
              </w:rPr>
            </w:pPr>
            <w:r>
              <w:rPr>
                <w:rFonts w:hint="eastAsia" w:ascii="宋体" w:hAnsi="宋体" w:eastAsia="宋体" w:cs="宋体"/>
                <w:spacing w:val="-3"/>
                <w:sz w:val="24"/>
                <w:szCs w:val="24"/>
              </w:rPr>
              <w:t>材料管理</w:t>
            </w:r>
          </w:p>
        </w:tc>
        <w:tc>
          <w:tcPr>
            <w:tcW w:w="720" w:type="pct"/>
            <w:vAlign w:val="top"/>
          </w:tcPr>
          <w:p w14:paraId="512F8CA6">
            <w:pPr>
              <w:rPr>
                <w:rFonts w:hint="eastAsia" w:ascii="宋体" w:hAnsi="宋体" w:eastAsia="宋体" w:cs="宋体"/>
                <w:sz w:val="24"/>
                <w:szCs w:val="24"/>
              </w:rPr>
            </w:pPr>
          </w:p>
        </w:tc>
        <w:tc>
          <w:tcPr>
            <w:tcW w:w="576" w:type="pct"/>
            <w:vAlign w:val="top"/>
          </w:tcPr>
          <w:p w14:paraId="758EA41A">
            <w:pPr>
              <w:rPr>
                <w:rFonts w:hint="eastAsia" w:ascii="宋体" w:hAnsi="宋体" w:eastAsia="宋体" w:cs="宋体"/>
                <w:sz w:val="24"/>
                <w:szCs w:val="24"/>
              </w:rPr>
            </w:pPr>
          </w:p>
        </w:tc>
        <w:tc>
          <w:tcPr>
            <w:tcW w:w="576" w:type="pct"/>
            <w:vAlign w:val="top"/>
          </w:tcPr>
          <w:p w14:paraId="5D72991D">
            <w:pPr>
              <w:rPr>
                <w:rFonts w:hint="eastAsia" w:ascii="宋体" w:hAnsi="宋体" w:eastAsia="宋体" w:cs="宋体"/>
                <w:sz w:val="24"/>
                <w:szCs w:val="24"/>
              </w:rPr>
            </w:pPr>
          </w:p>
        </w:tc>
        <w:tc>
          <w:tcPr>
            <w:tcW w:w="2168" w:type="pct"/>
            <w:tcBorders>
              <w:right w:val="single" w:color="000000" w:sz="10" w:space="0"/>
            </w:tcBorders>
            <w:vAlign w:val="top"/>
          </w:tcPr>
          <w:p w14:paraId="60BACAAC">
            <w:pPr>
              <w:rPr>
                <w:rFonts w:hint="eastAsia" w:ascii="宋体" w:hAnsi="宋体" w:eastAsia="宋体" w:cs="宋体"/>
                <w:sz w:val="24"/>
                <w:szCs w:val="24"/>
              </w:rPr>
            </w:pPr>
          </w:p>
        </w:tc>
      </w:tr>
      <w:tr w14:paraId="6BAA1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73A35276">
            <w:pPr>
              <w:pStyle w:val="10"/>
              <w:spacing w:before="125" w:line="223" w:lineRule="auto"/>
              <w:ind w:left="99"/>
              <w:rPr>
                <w:rFonts w:hint="eastAsia" w:ascii="宋体" w:hAnsi="宋体" w:eastAsia="宋体" w:cs="宋体"/>
                <w:sz w:val="24"/>
                <w:szCs w:val="24"/>
              </w:rPr>
            </w:pPr>
            <w:r>
              <w:rPr>
                <w:rFonts w:hint="eastAsia" w:ascii="宋体" w:hAnsi="宋体" w:eastAsia="宋体" w:cs="宋体"/>
                <w:spacing w:val="-3"/>
                <w:sz w:val="24"/>
                <w:szCs w:val="24"/>
              </w:rPr>
              <w:t>计划管理</w:t>
            </w:r>
          </w:p>
        </w:tc>
        <w:tc>
          <w:tcPr>
            <w:tcW w:w="720" w:type="pct"/>
            <w:vAlign w:val="top"/>
          </w:tcPr>
          <w:p w14:paraId="48617F92">
            <w:pPr>
              <w:rPr>
                <w:rFonts w:hint="eastAsia" w:ascii="宋体" w:hAnsi="宋体" w:eastAsia="宋体" w:cs="宋体"/>
                <w:sz w:val="24"/>
                <w:szCs w:val="24"/>
              </w:rPr>
            </w:pPr>
          </w:p>
        </w:tc>
        <w:tc>
          <w:tcPr>
            <w:tcW w:w="576" w:type="pct"/>
            <w:vAlign w:val="top"/>
          </w:tcPr>
          <w:p w14:paraId="2F4E526B">
            <w:pPr>
              <w:rPr>
                <w:rFonts w:hint="eastAsia" w:ascii="宋体" w:hAnsi="宋体" w:eastAsia="宋体" w:cs="宋体"/>
                <w:sz w:val="24"/>
                <w:szCs w:val="24"/>
              </w:rPr>
            </w:pPr>
          </w:p>
        </w:tc>
        <w:tc>
          <w:tcPr>
            <w:tcW w:w="576" w:type="pct"/>
            <w:vAlign w:val="top"/>
          </w:tcPr>
          <w:p w14:paraId="76E99D6F">
            <w:pPr>
              <w:rPr>
                <w:rFonts w:hint="eastAsia" w:ascii="宋体" w:hAnsi="宋体" w:eastAsia="宋体" w:cs="宋体"/>
                <w:sz w:val="24"/>
                <w:szCs w:val="24"/>
              </w:rPr>
            </w:pPr>
          </w:p>
        </w:tc>
        <w:tc>
          <w:tcPr>
            <w:tcW w:w="2168" w:type="pct"/>
            <w:tcBorders>
              <w:right w:val="single" w:color="000000" w:sz="10" w:space="0"/>
            </w:tcBorders>
            <w:vAlign w:val="top"/>
          </w:tcPr>
          <w:p w14:paraId="55979A4A">
            <w:pPr>
              <w:rPr>
                <w:rFonts w:hint="eastAsia" w:ascii="宋体" w:hAnsi="宋体" w:eastAsia="宋体" w:cs="宋体"/>
                <w:sz w:val="24"/>
                <w:szCs w:val="24"/>
              </w:rPr>
            </w:pPr>
          </w:p>
        </w:tc>
      </w:tr>
      <w:tr w14:paraId="0C5B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tcBorders>
              <w:left w:val="single" w:color="000000" w:sz="10" w:space="0"/>
            </w:tcBorders>
            <w:vAlign w:val="top"/>
          </w:tcPr>
          <w:p w14:paraId="218C2C83">
            <w:pPr>
              <w:pStyle w:val="10"/>
              <w:spacing w:before="128" w:line="224" w:lineRule="auto"/>
              <w:ind w:left="103"/>
              <w:rPr>
                <w:rFonts w:hint="eastAsia" w:ascii="宋体" w:hAnsi="宋体" w:eastAsia="宋体" w:cs="宋体"/>
                <w:sz w:val="24"/>
                <w:szCs w:val="24"/>
              </w:rPr>
            </w:pPr>
            <w:r>
              <w:rPr>
                <w:rFonts w:hint="eastAsia" w:ascii="宋体" w:hAnsi="宋体" w:eastAsia="宋体" w:cs="宋体"/>
                <w:spacing w:val="-4"/>
                <w:sz w:val="24"/>
                <w:szCs w:val="24"/>
              </w:rPr>
              <w:t>安全管理</w:t>
            </w:r>
          </w:p>
        </w:tc>
        <w:tc>
          <w:tcPr>
            <w:tcW w:w="720" w:type="pct"/>
            <w:vAlign w:val="top"/>
          </w:tcPr>
          <w:p w14:paraId="77CB3CD2">
            <w:pPr>
              <w:rPr>
                <w:rFonts w:hint="eastAsia" w:ascii="宋体" w:hAnsi="宋体" w:eastAsia="宋体" w:cs="宋体"/>
                <w:sz w:val="24"/>
                <w:szCs w:val="24"/>
              </w:rPr>
            </w:pPr>
          </w:p>
        </w:tc>
        <w:tc>
          <w:tcPr>
            <w:tcW w:w="576" w:type="pct"/>
            <w:vAlign w:val="top"/>
          </w:tcPr>
          <w:p w14:paraId="5BFF33C6">
            <w:pPr>
              <w:rPr>
                <w:rFonts w:hint="eastAsia" w:ascii="宋体" w:hAnsi="宋体" w:eastAsia="宋体" w:cs="宋体"/>
                <w:sz w:val="24"/>
                <w:szCs w:val="24"/>
              </w:rPr>
            </w:pPr>
          </w:p>
        </w:tc>
        <w:tc>
          <w:tcPr>
            <w:tcW w:w="576" w:type="pct"/>
            <w:vAlign w:val="top"/>
          </w:tcPr>
          <w:p w14:paraId="52DE2471">
            <w:pPr>
              <w:rPr>
                <w:rFonts w:hint="eastAsia" w:ascii="宋体" w:hAnsi="宋体" w:eastAsia="宋体" w:cs="宋体"/>
                <w:sz w:val="24"/>
                <w:szCs w:val="24"/>
              </w:rPr>
            </w:pPr>
          </w:p>
        </w:tc>
        <w:tc>
          <w:tcPr>
            <w:tcW w:w="2168" w:type="pct"/>
            <w:tcBorders>
              <w:right w:val="single" w:color="000000" w:sz="10" w:space="0"/>
            </w:tcBorders>
            <w:vAlign w:val="top"/>
          </w:tcPr>
          <w:p w14:paraId="79480B34">
            <w:pPr>
              <w:rPr>
                <w:rFonts w:hint="eastAsia" w:ascii="宋体" w:hAnsi="宋体" w:eastAsia="宋体" w:cs="宋体"/>
                <w:sz w:val="24"/>
                <w:szCs w:val="24"/>
              </w:rPr>
            </w:pPr>
          </w:p>
        </w:tc>
      </w:tr>
      <w:tr w14:paraId="56F8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restart"/>
            <w:tcBorders>
              <w:left w:val="single" w:color="000000" w:sz="10" w:space="0"/>
              <w:bottom w:val="nil"/>
            </w:tcBorders>
            <w:vAlign w:val="top"/>
          </w:tcPr>
          <w:p w14:paraId="33618C11">
            <w:pPr>
              <w:spacing w:line="244" w:lineRule="auto"/>
              <w:rPr>
                <w:rFonts w:hint="eastAsia" w:ascii="宋体" w:hAnsi="宋体" w:eastAsia="宋体" w:cs="宋体"/>
                <w:sz w:val="24"/>
                <w:szCs w:val="24"/>
              </w:rPr>
            </w:pPr>
          </w:p>
          <w:p w14:paraId="667AF16E">
            <w:pPr>
              <w:spacing w:line="244" w:lineRule="auto"/>
              <w:rPr>
                <w:rFonts w:hint="eastAsia" w:ascii="宋体" w:hAnsi="宋体" w:eastAsia="宋体" w:cs="宋体"/>
                <w:sz w:val="24"/>
                <w:szCs w:val="24"/>
              </w:rPr>
            </w:pPr>
          </w:p>
          <w:p w14:paraId="5A457AF0">
            <w:pPr>
              <w:spacing w:line="244" w:lineRule="auto"/>
              <w:rPr>
                <w:rFonts w:hint="eastAsia" w:ascii="宋体" w:hAnsi="宋体" w:eastAsia="宋体" w:cs="宋体"/>
                <w:sz w:val="24"/>
                <w:szCs w:val="24"/>
              </w:rPr>
            </w:pPr>
          </w:p>
          <w:p w14:paraId="731F2949">
            <w:pPr>
              <w:spacing w:line="244" w:lineRule="auto"/>
              <w:rPr>
                <w:rFonts w:hint="eastAsia" w:ascii="宋体" w:hAnsi="宋体" w:eastAsia="宋体" w:cs="宋体"/>
                <w:sz w:val="24"/>
                <w:szCs w:val="24"/>
              </w:rPr>
            </w:pPr>
          </w:p>
          <w:p w14:paraId="10A7C25C">
            <w:pPr>
              <w:spacing w:line="244" w:lineRule="auto"/>
              <w:rPr>
                <w:rFonts w:hint="eastAsia" w:ascii="宋体" w:hAnsi="宋体" w:eastAsia="宋体" w:cs="宋体"/>
                <w:sz w:val="24"/>
                <w:szCs w:val="24"/>
              </w:rPr>
            </w:pPr>
          </w:p>
          <w:p w14:paraId="47C5D50B">
            <w:pPr>
              <w:spacing w:line="245" w:lineRule="auto"/>
              <w:rPr>
                <w:rFonts w:hint="eastAsia" w:ascii="宋体" w:hAnsi="宋体" w:eastAsia="宋体" w:cs="宋体"/>
                <w:sz w:val="24"/>
                <w:szCs w:val="24"/>
              </w:rPr>
            </w:pPr>
          </w:p>
          <w:p w14:paraId="3CE81DC7">
            <w:pPr>
              <w:pStyle w:val="10"/>
              <w:spacing w:before="91" w:line="222" w:lineRule="auto"/>
              <w:ind w:left="102"/>
              <w:rPr>
                <w:rFonts w:hint="eastAsia" w:ascii="宋体" w:hAnsi="宋体" w:eastAsia="宋体" w:cs="宋体"/>
                <w:sz w:val="24"/>
                <w:szCs w:val="24"/>
              </w:rPr>
            </w:pPr>
            <w:r>
              <w:rPr>
                <w:rFonts w:hint="eastAsia" w:ascii="宋体" w:hAnsi="宋体" w:eastAsia="宋体" w:cs="宋体"/>
                <w:spacing w:val="-4"/>
                <w:sz w:val="24"/>
                <w:szCs w:val="24"/>
              </w:rPr>
              <w:t>其他人员</w:t>
            </w:r>
          </w:p>
        </w:tc>
        <w:tc>
          <w:tcPr>
            <w:tcW w:w="720" w:type="pct"/>
            <w:vAlign w:val="top"/>
          </w:tcPr>
          <w:p w14:paraId="6FA6024F">
            <w:pPr>
              <w:rPr>
                <w:rFonts w:hint="eastAsia" w:ascii="宋体" w:hAnsi="宋体" w:eastAsia="宋体" w:cs="宋体"/>
                <w:sz w:val="24"/>
                <w:szCs w:val="24"/>
              </w:rPr>
            </w:pPr>
          </w:p>
        </w:tc>
        <w:tc>
          <w:tcPr>
            <w:tcW w:w="576" w:type="pct"/>
            <w:vAlign w:val="top"/>
          </w:tcPr>
          <w:p w14:paraId="281AF514">
            <w:pPr>
              <w:rPr>
                <w:rFonts w:hint="eastAsia" w:ascii="宋体" w:hAnsi="宋体" w:eastAsia="宋体" w:cs="宋体"/>
                <w:sz w:val="24"/>
                <w:szCs w:val="24"/>
              </w:rPr>
            </w:pPr>
          </w:p>
        </w:tc>
        <w:tc>
          <w:tcPr>
            <w:tcW w:w="576" w:type="pct"/>
            <w:vAlign w:val="top"/>
          </w:tcPr>
          <w:p w14:paraId="719C9520">
            <w:pPr>
              <w:rPr>
                <w:rFonts w:hint="eastAsia" w:ascii="宋体" w:hAnsi="宋体" w:eastAsia="宋体" w:cs="宋体"/>
                <w:sz w:val="24"/>
                <w:szCs w:val="24"/>
              </w:rPr>
            </w:pPr>
          </w:p>
        </w:tc>
        <w:tc>
          <w:tcPr>
            <w:tcW w:w="2168" w:type="pct"/>
            <w:tcBorders>
              <w:right w:val="single" w:color="000000" w:sz="10" w:space="0"/>
            </w:tcBorders>
            <w:vAlign w:val="top"/>
          </w:tcPr>
          <w:p w14:paraId="4F2AD801">
            <w:pPr>
              <w:rPr>
                <w:rFonts w:hint="eastAsia" w:ascii="宋体" w:hAnsi="宋体" w:eastAsia="宋体" w:cs="宋体"/>
                <w:sz w:val="24"/>
                <w:szCs w:val="24"/>
              </w:rPr>
            </w:pPr>
          </w:p>
        </w:tc>
      </w:tr>
      <w:tr w14:paraId="7294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1692EC02">
            <w:pPr>
              <w:rPr>
                <w:rFonts w:hint="eastAsia" w:ascii="宋体" w:hAnsi="宋体" w:eastAsia="宋体" w:cs="宋体"/>
                <w:sz w:val="24"/>
                <w:szCs w:val="24"/>
              </w:rPr>
            </w:pPr>
          </w:p>
        </w:tc>
        <w:tc>
          <w:tcPr>
            <w:tcW w:w="720" w:type="pct"/>
            <w:vAlign w:val="top"/>
          </w:tcPr>
          <w:p w14:paraId="02D9FA15">
            <w:pPr>
              <w:rPr>
                <w:rFonts w:hint="eastAsia" w:ascii="宋体" w:hAnsi="宋体" w:eastAsia="宋体" w:cs="宋体"/>
                <w:sz w:val="24"/>
                <w:szCs w:val="24"/>
              </w:rPr>
            </w:pPr>
          </w:p>
        </w:tc>
        <w:tc>
          <w:tcPr>
            <w:tcW w:w="576" w:type="pct"/>
            <w:vAlign w:val="top"/>
          </w:tcPr>
          <w:p w14:paraId="28045B9A">
            <w:pPr>
              <w:rPr>
                <w:rFonts w:hint="eastAsia" w:ascii="宋体" w:hAnsi="宋体" w:eastAsia="宋体" w:cs="宋体"/>
                <w:sz w:val="24"/>
                <w:szCs w:val="24"/>
              </w:rPr>
            </w:pPr>
          </w:p>
        </w:tc>
        <w:tc>
          <w:tcPr>
            <w:tcW w:w="576" w:type="pct"/>
            <w:vAlign w:val="top"/>
          </w:tcPr>
          <w:p w14:paraId="60F4E008">
            <w:pPr>
              <w:rPr>
                <w:rFonts w:hint="eastAsia" w:ascii="宋体" w:hAnsi="宋体" w:eastAsia="宋体" w:cs="宋体"/>
                <w:sz w:val="24"/>
                <w:szCs w:val="24"/>
              </w:rPr>
            </w:pPr>
          </w:p>
        </w:tc>
        <w:tc>
          <w:tcPr>
            <w:tcW w:w="2168" w:type="pct"/>
            <w:tcBorders>
              <w:right w:val="single" w:color="000000" w:sz="10" w:space="0"/>
            </w:tcBorders>
            <w:vAlign w:val="top"/>
          </w:tcPr>
          <w:p w14:paraId="39C11898">
            <w:pPr>
              <w:rPr>
                <w:rFonts w:hint="eastAsia" w:ascii="宋体" w:hAnsi="宋体" w:eastAsia="宋体" w:cs="宋体"/>
                <w:sz w:val="24"/>
                <w:szCs w:val="24"/>
              </w:rPr>
            </w:pPr>
          </w:p>
        </w:tc>
      </w:tr>
      <w:tr w14:paraId="1B31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311273FE">
            <w:pPr>
              <w:rPr>
                <w:rFonts w:hint="eastAsia" w:ascii="宋体" w:hAnsi="宋体" w:eastAsia="宋体" w:cs="宋体"/>
                <w:sz w:val="24"/>
                <w:szCs w:val="24"/>
              </w:rPr>
            </w:pPr>
          </w:p>
        </w:tc>
        <w:tc>
          <w:tcPr>
            <w:tcW w:w="720" w:type="pct"/>
            <w:vAlign w:val="top"/>
          </w:tcPr>
          <w:p w14:paraId="0C8E9B6F">
            <w:pPr>
              <w:rPr>
                <w:rFonts w:hint="eastAsia" w:ascii="宋体" w:hAnsi="宋体" w:eastAsia="宋体" w:cs="宋体"/>
                <w:sz w:val="24"/>
                <w:szCs w:val="24"/>
              </w:rPr>
            </w:pPr>
          </w:p>
        </w:tc>
        <w:tc>
          <w:tcPr>
            <w:tcW w:w="576" w:type="pct"/>
            <w:vAlign w:val="top"/>
          </w:tcPr>
          <w:p w14:paraId="15CA8A64">
            <w:pPr>
              <w:rPr>
                <w:rFonts w:hint="eastAsia" w:ascii="宋体" w:hAnsi="宋体" w:eastAsia="宋体" w:cs="宋体"/>
                <w:sz w:val="24"/>
                <w:szCs w:val="24"/>
              </w:rPr>
            </w:pPr>
          </w:p>
        </w:tc>
        <w:tc>
          <w:tcPr>
            <w:tcW w:w="576" w:type="pct"/>
            <w:vAlign w:val="top"/>
          </w:tcPr>
          <w:p w14:paraId="2A62F6EB">
            <w:pPr>
              <w:rPr>
                <w:rFonts w:hint="eastAsia" w:ascii="宋体" w:hAnsi="宋体" w:eastAsia="宋体" w:cs="宋体"/>
                <w:sz w:val="24"/>
                <w:szCs w:val="24"/>
              </w:rPr>
            </w:pPr>
          </w:p>
        </w:tc>
        <w:tc>
          <w:tcPr>
            <w:tcW w:w="2168" w:type="pct"/>
            <w:tcBorders>
              <w:right w:val="single" w:color="000000" w:sz="10" w:space="0"/>
            </w:tcBorders>
            <w:vAlign w:val="top"/>
          </w:tcPr>
          <w:p w14:paraId="789C5BFE">
            <w:pPr>
              <w:rPr>
                <w:rFonts w:hint="eastAsia" w:ascii="宋体" w:hAnsi="宋体" w:eastAsia="宋体" w:cs="宋体"/>
                <w:sz w:val="24"/>
                <w:szCs w:val="24"/>
              </w:rPr>
            </w:pPr>
          </w:p>
        </w:tc>
      </w:tr>
      <w:tr w14:paraId="20D82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411D680F">
            <w:pPr>
              <w:rPr>
                <w:rFonts w:hint="eastAsia" w:ascii="宋体" w:hAnsi="宋体" w:eastAsia="宋体" w:cs="宋体"/>
                <w:sz w:val="24"/>
                <w:szCs w:val="24"/>
              </w:rPr>
            </w:pPr>
          </w:p>
        </w:tc>
        <w:tc>
          <w:tcPr>
            <w:tcW w:w="720" w:type="pct"/>
            <w:vAlign w:val="top"/>
          </w:tcPr>
          <w:p w14:paraId="56D7AC8F">
            <w:pPr>
              <w:rPr>
                <w:rFonts w:hint="eastAsia" w:ascii="宋体" w:hAnsi="宋体" w:eastAsia="宋体" w:cs="宋体"/>
                <w:sz w:val="24"/>
                <w:szCs w:val="24"/>
              </w:rPr>
            </w:pPr>
          </w:p>
        </w:tc>
        <w:tc>
          <w:tcPr>
            <w:tcW w:w="576" w:type="pct"/>
            <w:vAlign w:val="top"/>
          </w:tcPr>
          <w:p w14:paraId="63E2F2D6">
            <w:pPr>
              <w:rPr>
                <w:rFonts w:hint="eastAsia" w:ascii="宋体" w:hAnsi="宋体" w:eastAsia="宋体" w:cs="宋体"/>
                <w:sz w:val="24"/>
                <w:szCs w:val="24"/>
              </w:rPr>
            </w:pPr>
          </w:p>
        </w:tc>
        <w:tc>
          <w:tcPr>
            <w:tcW w:w="576" w:type="pct"/>
            <w:vAlign w:val="top"/>
          </w:tcPr>
          <w:p w14:paraId="405B9799">
            <w:pPr>
              <w:rPr>
                <w:rFonts w:hint="eastAsia" w:ascii="宋体" w:hAnsi="宋体" w:eastAsia="宋体" w:cs="宋体"/>
                <w:sz w:val="24"/>
                <w:szCs w:val="24"/>
              </w:rPr>
            </w:pPr>
          </w:p>
        </w:tc>
        <w:tc>
          <w:tcPr>
            <w:tcW w:w="2168" w:type="pct"/>
            <w:tcBorders>
              <w:right w:val="single" w:color="000000" w:sz="10" w:space="0"/>
            </w:tcBorders>
            <w:vAlign w:val="top"/>
          </w:tcPr>
          <w:p w14:paraId="4136A577">
            <w:pPr>
              <w:rPr>
                <w:rFonts w:hint="eastAsia" w:ascii="宋体" w:hAnsi="宋体" w:eastAsia="宋体" w:cs="宋体"/>
                <w:sz w:val="24"/>
                <w:szCs w:val="24"/>
              </w:rPr>
            </w:pPr>
          </w:p>
        </w:tc>
      </w:tr>
      <w:tr w14:paraId="40B7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58" w:type="pct"/>
            <w:vMerge w:val="continue"/>
            <w:tcBorders>
              <w:top w:val="nil"/>
              <w:left w:val="single" w:color="000000" w:sz="10" w:space="0"/>
              <w:bottom w:val="nil"/>
            </w:tcBorders>
            <w:vAlign w:val="top"/>
          </w:tcPr>
          <w:p w14:paraId="2A4F7920">
            <w:pPr>
              <w:rPr>
                <w:rFonts w:hint="eastAsia" w:ascii="宋体" w:hAnsi="宋体" w:eastAsia="宋体" w:cs="宋体"/>
                <w:sz w:val="24"/>
                <w:szCs w:val="24"/>
              </w:rPr>
            </w:pPr>
          </w:p>
        </w:tc>
        <w:tc>
          <w:tcPr>
            <w:tcW w:w="720" w:type="pct"/>
            <w:vAlign w:val="top"/>
          </w:tcPr>
          <w:p w14:paraId="0E308582">
            <w:pPr>
              <w:rPr>
                <w:rFonts w:hint="eastAsia" w:ascii="宋体" w:hAnsi="宋体" w:eastAsia="宋体" w:cs="宋体"/>
                <w:sz w:val="24"/>
                <w:szCs w:val="24"/>
              </w:rPr>
            </w:pPr>
          </w:p>
        </w:tc>
        <w:tc>
          <w:tcPr>
            <w:tcW w:w="576" w:type="pct"/>
            <w:vAlign w:val="top"/>
          </w:tcPr>
          <w:p w14:paraId="05101059">
            <w:pPr>
              <w:rPr>
                <w:rFonts w:hint="eastAsia" w:ascii="宋体" w:hAnsi="宋体" w:eastAsia="宋体" w:cs="宋体"/>
                <w:sz w:val="24"/>
                <w:szCs w:val="24"/>
              </w:rPr>
            </w:pPr>
          </w:p>
        </w:tc>
        <w:tc>
          <w:tcPr>
            <w:tcW w:w="576" w:type="pct"/>
            <w:vAlign w:val="top"/>
          </w:tcPr>
          <w:p w14:paraId="3B792414">
            <w:pPr>
              <w:rPr>
                <w:rFonts w:hint="eastAsia" w:ascii="宋体" w:hAnsi="宋体" w:eastAsia="宋体" w:cs="宋体"/>
                <w:sz w:val="24"/>
                <w:szCs w:val="24"/>
              </w:rPr>
            </w:pPr>
          </w:p>
        </w:tc>
        <w:tc>
          <w:tcPr>
            <w:tcW w:w="2168" w:type="pct"/>
            <w:tcBorders>
              <w:right w:val="single" w:color="000000" w:sz="10" w:space="0"/>
            </w:tcBorders>
            <w:vAlign w:val="top"/>
          </w:tcPr>
          <w:p w14:paraId="757006CE">
            <w:pPr>
              <w:rPr>
                <w:rFonts w:hint="eastAsia" w:ascii="宋体" w:hAnsi="宋体" w:eastAsia="宋体" w:cs="宋体"/>
                <w:sz w:val="24"/>
                <w:szCs w:val="24"/>
              </w:rPr>
            </w:pPr>
          </w:p>
        </w:tc>
      </w:tr>
      <w:tr w14:paraId="4A9F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58" w:type="pct"/>
            <w:vMerge w:val="continue"/>
            <w:tcBorders>
              <w:top w:val="nil"/>
              <w:left w:val="single" w:color="000000" w:sz="10" w:space="0"/>
              <w:bottom w:val="single" w:color="000000" w:sz="10" w:space="0"/>
            </w:tcBorders>
            <w:vAlign w:val="top"/>
          </w:tcPr>
          <w:p w14:paraId="564058F6">
            <w:pPr>
              <w:rPr>
                <w:rFonts w:hint="eastAsia" w:ascii="宋体" w:hAnsi="宋体" w:eastAsia="宋体" w:cs="宋体"/>
                <w:sz w:val="24"/>
                <w:szCs w:val="24"/>
              </w:rPr>
            </w:pPr>
          </w:p>
        </w:tc>
        <w:tc>
          <w:tcPr>
            <w:tcW w:w="720" w:type="pct"/>
            <w:tcBorders>
              <w:bottom w:val="single" w:color="000000" w:sz="10" w:space="0"/>
            </w:tcBorders>
            <w:vAlign w:val="top"/>
          </w:tcPr>
          <w:p w14:paraId="5D505D0A">
            <w:pPr>
              <w:rPr>
                <w:rFonts w:hint="eastAsia" w:ascii="宋体" w:hAnsi="宋体" w:eastAsia="宋体" w:cs="宋体"/>
                <w:sz w:val="24"/>
                <w:szCs w:val="24"/>
              </w:rPr>
            </w:pPr>
          </w:p>
        </w:tc>
        <w:tc>
          <w:tcPr>
            <w:tcW w:w="576" w:type="pct"/>
            <w:tcBorders>
              <w:bottom w:val="single" w:color="000000" w:sz="10" w:space="0"/>
            </w:tcBorders>
            <w:vAlign w:val="top"/>
          </w:tcPr>
          <w:p w14:paraId="2D11F75E">
            <w:pPr>
              <w:rPr>
                <w:rFonts w:hint="eastAsia" w:ascii="宋体" w:hAnsi="宋体" w:eastAsia="宋体" w:cs="宋体"/>
                <w:sz w:val="24"/>
                <w:szCs w:val="24"/>
              </w:rPr>
            </w:pPr>
          </w:p>
        </w:tc>
        <w:tc>
          <w:tcPr>
            <w:tcW w:w="576" w:type="pct"/>
            <w:tcBorders>
              <w:bottom w:val="single" w:color="000000" w:sz="10" w:space="0"/>
            </w:tcBorders>
            <w:vAlign w:val="top"/>
          </w:tcPr>
          <w:p w14:paraId="6DAA03A3">
            <w:pPr>
              <w:rPr>
                <w:rFonts w:hint="eastAsia" w:ascii="宋体" w:hAnsi="宋体" w:eastAsia="宋体" w:cs="宋体"/>
                <w:sz w:val="24"/>
                <w:szCs w:val="24"/>
              </w:rPr>
            </w:pPr>
          </w:p>
        </w:tc>
        <w:tc>
          <w:tcPr>
            <w:tcW w:w="2168" w:type="pct"/>
            <w:tcBorders>
              <w:bottom w:val="single" w:color="000000" w:sz="10" w:space="0"/>
              <w:right w:val="single" w:color="000000" w:sz="10" w:space="0"/>
            </w:tcBorders>
            <w:vAlign w:val="top"/>
          </w:tcPr>
          <w:p w14:paraId="24D8F4DC">
            <w:pPr>
              <w:rPr>
                <w:rFonts w:hint="eastAsia" w:ascii="宋体" w:hAnsi="宋体" w:eastAsia="宋体" w:cs="宋体"/>
                <w:sz w:val="24"/>
                <w:szCs w:val="24"/>
              </w:rPr>
            </w:pPr>
          </w:p>
        </w:tc>
      </w:tr>
    </w:tbl>
    <w:p w14:paraId="238F7889">
      <w:pPr>
        <w:pStyle w:val="2"/>
        <w:rPr>
          <w:rFonts w:hint="eastAsia" w:ascii="宋体" w:hAnsi="宋体" w:eastAsia="宋体" w:cs="宋体"/>
          <w:sz w:val="24"/>
          <w:szCs w:val="24"/>
        </w:rPr>
      </w:pPr>
    </w:p>
    <w:p w14:paraId="4C967AD7">
      <w:pPr>
        <w:rPr>
          <w:rFonts w:hint="eastAsia" w:ascii="宋体" w:hAnsi="宋体" w:eastAsia="宋体" w:cs="宋体"/>
          <w:sz w:val="24"/>
          <w:szCs w:val="24"/>
        </w:rPr>
      </w:pPr>
      <w:r>
        <w:rPr>
          <w:rFonts w:hint="eastAsia" w:ascii="宋体" w:hAnsi="宋体" w:eastAsia="宋体" w:cs="宋体"/>
          <w:sz w:val="24"/>
          <w:szCs w:val="24"/>
        </w:rPr>
        <w:br w:type="page"/>
      </w:r>
    </w:p>
    <w:p w14:paraId="7757E0B1">
      <w:pPr>
        <w:spacing w:before="48"/>
        <w:rPr>
          <w:rFonts w:hint="eastAsia" w:ascii="宋体" w:hAnsi="宋体" w:eastAsia="宋体" w:cs="宋体"/>
          <w:spacing w:val="-7"/>
          <w:sz w:val="24"/>
          <w:szCs w:val="24"/>
        </w:rPr>
      </w:pPr>
      <w:r>
        <w:rPr>
          <w:rFonts w:hint="eastAsia" w:ascii="宋体" w:hAnsi="宋体" w:eastAsia="宋体" w:cs="宋体"/>
          <w:spacing w:val="-7"/>
          <w:sz w:val="24"/>
          <w:szCs w:val="24"/>
        </w:rPr>
        <w:t>附件</w:t>
      </w:r>
      <w:r>
        <w:rPr>
          <w:rFonts w:hint="eastAsia" w:ascii="宋体" w:hAnsi="宋体" w:eastAsia="宋体" w:cs="宋体"/>
          <w:spacing w:val="-58"/>
          <w:sz w:val="24"/>
          <w:szCs w:val="24"/>
        </w:rPr>
        <w:t xml:space="preserve"> </w:t>
      </w:r>
      <w:r>
        <w:rPr>
          <w:rFonts w:hint="eastAsia" w:ascii="宋体" w:hAnsi="宋体" w:eastAsia="宋体" w:cs="宋体"/>
          <w:spacing w:val="-7"/>
          <w:sz w:val="24"/>
          <w:szCs w:val="24"/>
        </w:rPr>
        <w:t>8 ：</w:t>
      </w:r>
    </w:p>
    <w:p w14:paraId="4BC04C8E">
      <w:pPr>
        <w:spacing w:before="48"/>
        <w:jc w:val="center"/>
        <w:rPr>
          <w:rFonts w:hint="eastAsia" w:ascii="宋体" w:hAnsi="宋体" w:eastAsia="宋体" w:cs="宋体"/>
          <w:sz w:val="24"/>
          <w:szCs w:val="24"/>
        </w:rPr>
      </w:pPr>
      <w:r>
        <w:rPr>
          <w:rFonts w:hint="eastAsia" w:ascii="宋体" w:hAnsi="宋体" w:eastAsia="宋体" w:cs="宋体"/>
          <w:spacing w:val="-2"/>
          <w:sz w:val="24"/>
          <w:szCs w:val="24"/>
        </w:rPr>
        <w:t>预付款担保</w:t>
      </w:r>
    </w:p>
    <w:p w14:paraId="43659043">
      <w:pPr>
        <w:pStyle w:val="2"/>
        <w:spacing w:line="338" w:lineRule="auto"/>
        <w:ind w:left="0" w:leftChars="0" w:firstLine="0" w:firstLineChars="0"/>
        <w:rPr>
          <w:rFonts w:hint="eastAsia" w:ascii="宋体" w:hAnsi="宋体" w:eastAsia="宋体" w:cs="宋体"/>
          <w:sz w:val="24"/>
          <w:szCs w:val="24"/>
        </w:rPr>
      </w:pP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（发包人名称</w:t>
      </w:r>
      <w:r>
        <w:rPr>
          <w:rFonts w:hint="eastAsia" w:ascii="宋体" w:hAnsi="宋体" w:eastAsia="宋体" w:cs="宋体"/>
          <w:spacing w:val="-30"/>
          <w:sz w:val="24"/>
          <w:szCs w:val="24"/>
        </w:rPr>
        <w:t>）：</w:t>
      </w:r>
    </w:p>
    <w:p w14:paraId="40D4052A">
      <w:pPr>
        <w:spacing w:before="91" w:line="222" w:lineRule="auto"/>
        <w:ind w:left="0" w:leftChars="0" w:firstLine="639" w:firstLineChars="260"/>
        <w:rPr>
          <w:rFonts w:hint="eastAsia" w:ascii="宋体" w:hAnsi="宋体" w:eastAsia="宋体" w:cs="宋体"/>
          <w:sz w:val="24"/>
          <w:szCs w:val="24"/>
        </w:rPr>
      </w:pPr>
      <w:r>
        <w:rPr>
          <w:rFonts w:hint="eastAsia" w:ascii="宋体" w:hAnsi="宋体" w:eastAsia="宋体" w:cs="宋体"/>
          <w:spacing w:val="3"/>
          <w:sz w:val="24"/>
          <w:szCs w:val="24"/>
        </w:rPr>
        <w:t>根据</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（承包人名称</w:t>
      </w:r>
      <w:r>
        <w:rPr>
          <w:rFonts w:hint="eastAsia" w:ascii="宋体" w:hAnsi="宋体" w:eastAsia="宋体" w:cs="宋体"/>
          <w:spacing w:val="-18"/>
          <w:sz w:val="24"/>
          <w:szCs w:val="24"/>
        </w:rPr>
        <w:t>）（</w:t>
      </w:r>
      <w:r>
        <w:rPr>
          <w:rFonts w:hint="eastAsia" w:ascii="宋体" w:hAnsi="宋体" w:eastAsia="宋体" w:cs="宋体"/>
          <w:spacing w:val="3"/>
          <w:sz w:val="24"/>
          <w:szCs w:val="24"/>
        </w:rPr>
        <w:t>以</w:t>
      </w:r>
      <w:r>
        <w:rPr>
          <w:rFonts w:hint="eastAsia" w:ascii="宋体" w:hAnsi="宋体" w:eastAsia="宋体" w:cs="宋体"/>
          <w:spacing w:val="3"/>
          <w:sz w:val="24"/>
          <w:szCs w:val="24"/>
          <w:lang w:eastAsia="zh-CN"/>
        </w:rPr>
        <w:t>下简</w:t>
      </w:r>
      <w:r>
        <w:rPr>
          <w:rFonts w:hint="eastAsia" w:ascii="宋体" w:hAnsi="宋体" w:eastAsia="宋体" w:cs="宋体"/>
          <w:spacing w:val="3"/>
          <w:sz w:val="24"/>
          <w:szCs w:val="24"/>
        </w:rPr>
        <w:t>称“承包人</w:t>
      </w:r>
      <w:r>
        <w:rPr>
          <w:rFonts w:hint="eastAsia" w:ascii="宋体" w:hAnsi="宋体" w:eastAsia="宋体" w:cs="宋体"/>
          <w:spacing w:val="-97"/>
          <w:sz w:val="24"/>
          <w:szCs w:val="24"/>
        </w:rPr>
        <w:t xml:space="preserve"> </w:t>
      </w:r>
      <w:r>
        <w:rPr>
          <w:rFonts w:hint="eastAsia" w:ascii="宋体" w:hAnsi="宋体" w:eastAsia="宋体" w:cs="宋体"/>
          <w:spacing w:val="3"/>
          <w:sz w:val="24"/>
          <w:szCs w:val="24"/>
        </w:rPr>
        <w:t>”）与</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1"/>
          <w:sz w:val="24"/>
          <w:szCs w:val="24"/>
        </w:rPr>
        <w:t>（发包人名称</w:t>
      </w:r>
      <w:r>
        <w:rPr>
          <w:rFonts w:hint="eastAsia" w:ascii="宋体" w:hAnsi="宋体" w:eastAsia="宋体" w:cs="宋体"/>
          <w:spacing w:val="-15"/>
          <w:sz w:val="24"/>
          <w:szCs w:val="24"/>
        </w:rPr>
        <w:t>）（</w:t>
      </w:r>
      <w:r>
        <w:rPr>
          <w:rFonts w:hint="eastAsia" w:ascii="宋体" w:hAnsi="宋体" w:eastAsia="宋体" w:cs="宋体"/>
          <w:spacing w:val="1"/>
          <w:sz w:val="24"/>
          <w:szCs w:val="24"/>
        </w:rPr>
        <w:t>以下简称“发包人</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rPr>
        <w:t>”）</w:t>
      </w:r>
    </w:p>
    <w:p w14:paraId="49A1BCCB">
      <w:pPr>
        <w:spacing w:before="25" w:line="237" w:lineRule="auto"/>
        <w:ind w:left="14" w:right="144" w:firstLine="575"/>
        <w:jc w:val="both"/>
        <w:rPr>
          <w:rFonts w:hint="eastAsia" w:ascii="宋体" w:hAnsi="宋体" w:eastAsia="宋体" w:cs="宋体"/>
          <w:sz w:val="24"/>
          <w:szCs w:val="24"/>
        </w:rPr>
      </w:pPr>
      <w:r>
        <w:rPr>
          <w:rFonts w:hint="eastAsia" w:ascii="宋体" w:hAnsi="宋体" w:eastAsia="宋体" w:cs="宋体"/>
          <w:spacing w:val="-35"/>
          <w:sz w:val="24"/>
          <w:szCs w:val="24"/>
        </w:rPr>
        <w:t>于</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35"/>
          <w:sz w:val="24"/>
          <w:szCs w:val="24"/>
        </w:rPr>
        <w:t>年</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5"/>
          <w:sz w:val="24"/>
          <w:szCs w:val="24"/>
        </w:rPr>
        <w:t>月</w:t>
      </w:r>
      <w:r>
        <w:rPr>
          <w:rFonts w:hint="eastAsia" w:ascii="宋体" w:hAnsi="宋体" w:eastAsia="宋体" w:cs="宋体"/>
          <w:spacing w:val="-13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5"/>
          <w:sz w:val="24"/>
          <w:szCs w:val="24"/>
        </w:rPr>
        <w:t>日签订的</w:t>
      </w:r>
      <w:r>
        <w:rPr>
          <w:rFonts w:hint="eastAsia" w:ascii="宋体" w:hAnsi="宋体" w:eastAsia="宋体" w:cs="宋体"/>
          <w:spacing w:val="1"/>
          <w:sz w:val="24"/>
          <w:szCs w:val="24"/>
          <w:u w:val="single" w:color="auto"/>
        </w:rPr>
        <w:t xml:space="preserve">                   </w:t>
      </w:r>
      <w:r>
        <w:rPr>
          <w:rFonts w:hint="eastAsia" w:ascii="宋体" w:hAnsi="宋体" w:eastAsia="宋体" w:cs="宋体"/>
          <w:spacing w:val="-35"/>
          <w:sz w:val="24"/>
          <w:szCs w:val="24"/>
        </w:rPr>
        <w:t>（工程名称）《建</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设工程施工合同》，承包人按约定的金额向你方提交一份预付款担保，即</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有权得到你方支付相等金额的预付款。我方愿意就你方提供给承包人的预</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付款为承包人提供连带责任担保。</w:t>
      </w:r>
    </w:p>
    <w:p w14:paraId="74111C9D">
      <w:pPr>
        <w:pStyle w:val="2"/>
        <w:spacing w:before="1" w:line="221" w:lineRule="auto"/>
        <w:ind w:right="23"/>
        <w:jc w:val="right"/>
        <w:rPr>
          <w:rFonts w:hint="eastAsia" w:ascii="宋体" w:hAnsi="宋体" w:eastAsia="宋体" w:cs="宋体"/>
          <w:sz w:val="24"/>
          <w:szCs w:val="24"/>
        </w:rPr>
      </w:pPr>
      <w:r>
        <w:rPr>
          <w:rFonts w:hint="eastAsia" w:ascii="宋体" w:hAnsi="宋体" w:eastAsia="宋体" w:cs="宋体"/>
          <w:spacing w:val="-15"/>
          <w:sz w:val="24"/>
          <w:szCs w:val="24"/>
        </w:rPr>
        <w:t>1. 担保金额人民币（大写）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5"/>
          <w:sz w:val="24"/>
          <w:szCs w:val="24"/>
        </w:rPr>
        <w:t>元</w:t>
      </w:r>
      <w:r>
        <w:rPr>
          <w:rFonts w:hint="eastAsia" w:ascii="宋体" w:hAnsi="宋体" w:eastAsia="宋体" w:cs="宋体"/>
          <w:spacing w:val="-70"/>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36"/>
          <w:sz w:val="24"/>
          <w:szCs w:val="24"/>
        </w:rPr>
        <w:t xml:space="preserve"> </w:t>
      </w:r>
      <w:r>
        <w:rPr>
          <w:rFonts w:hint="eastAsia" w:ascii="宋体" w:hAnsi="宋体" w:eastAsia="宋体" w:cs="宋体"/>
          <w:spacing w:val="-15"/>
          <w:sz w:val="24"/>
          <w:szCs w:val="24"/>
        </w:rPr>
        <w:t>)。</w:t>
      </w:r>
    </w:p>
    <w:p w14:paraId="7654ABE2">
      <w:pPr>
        <w:spacing w:before="25" w:line="230" w:lineRule="auto"/>
        <w:ind w:left="17" w:right="145" w:firstLine="561"/>
        <w:rPr>
          <w:rFonts w:hint="eastAsia" w:ascii="宋体" w:hAnsi="宋体" w:eastAsia="宋体" w:cs="宋体"/>
          <w:sz w:val="24"/>
          <w:szCs w:val="24"/>
        </w:rPr>
      </w:pPr>
      <w:r>
        <w:rPr>
          <w:rFonts w:hint="eastAsia" w:ascii="宋体" w:hAnsi="宋体" w:eastAsia="宋体" w:cs="宋体"/>
          <w:spacing w:val="3"/>
          <w:sz w:val="24"/>
          <w:szCs w:val="24"/>
        </w:rPr>
        <w:t>2. 担保有效期自预付款支付给承包人起生效，至你方</w:t>
      </w:r>
      <w:r>
        <w:rPr>
          <w:rFonts w:hint="eastAsia" w:ascii="宋体" w:hAnsi="宋体" w:eastAsia="宋体" w:cs="宋体"/>
          <w:spacing w:val="2"/>
          <w:sz w:val="24"/>
          <w:szCs w:val="24"/>
        </w:rPr>
        <w:t>签发的进度款</w:t>
      </w:r>
      <w:r>
        <w:rPr>
          <w:rFonts w:hint="eastAsia" w:ascii="宋体" w:hAnsi="宋体" w:eastAsia="宋体" w:cs="宋体"/>
          <w:sz w:val="24"/>
          <w:szCs w:val="24"/>
        </w:rPr>
        <w:t xml:space="preserve"> 支付证书说明已完全扣清止。</w:t>
      </w:r>
    </w:p>
    <w:p w14:paraId="37F9BA13">
      <w:pPr>
        <w:spacing w:before="20" w:line="234" w:lineRule="auto"/>
        <w:ind w:left="17" w:right="142" w:firstLine="563"/>
        <w:rPr>
          <w:rFonts w:hint="eastAsia" w:ascii="宋体" w:hAnsi="宋体" w:eastAsia="宋体" w:cs="宋体"/>
          <w:sz w:val="24"/>
          <w:szCs w:val="24"/>
        </w:rPr>
      </w:pPr>
      <w:r>
        <w:rPr>
          <w:rFonts w:hint="eastAsia" w:ascii="宋体" w:hAnsi="宋体" w:eastAsia="宋体" w:cs="宋体"/>
          <w:spacing w:val="3"/>
          <w:sz w:val="24"/>
          <w:szCs w:val="24"/>
        </w:rPr>
        <w:t>3. 在本保函有效期内，因承包人违反合同约定的</w:t>
      </w:r>
      <w:r>
        <w:rPr>
          <w:rFonts w:hint="eastAsia" w:ascii="宋体" w:hAnsi="宋体" w:eastAsia="宋体" w:cs="宋体"/>
          <w:spacing w:val="2"/>
          <w:sz w:val="24"/>
          <w:szCs w:val="24"/>
        </w:rPr>
        <w:t>义务而要求收回预</w:t>
      </w:r>
      <w:r>
        <w:rPr>
          <w:rFonts w:hint="eastAsia" w:ascii="宋体" w:hAnsi="宋体" w:eastAsia="宋体" w:cs="宋体"/>
          <w:sz w:val="24"/>
          <w:szCs w:val="24"/>
        </w:rPr>
        <w:t xml:space="preserve"> </w:t>
      </w:r>
      <w:r>
        <w:rPr>
          <w:rFonts w:hint="eastAsia" w:ascii="宋体" w:hAnsi="宋体" w:eastAsia="宋体" w:cs="宋体"/>
          <w:spacing w:val="3"/>
          <w:sz w:val="24"/>
          <w:szCs w:val="24"/>
        </w:rPr>
        <w:t>付款时，我方在收到你方的书面通知后，在7天内无条</w:t>
      </w:r>
      <w:r>
        <w:rPr>
          <w:rFonts w:hint="eastAsia" w:ascii="宋体" w:hAnsi="宋体" w:eastAsia="宋体" w:cs="宋体"/>
          <w:spacing w:val="2"/>
          <w:sz w:val="24"/>
          <w:szCs w:val="24"/>
        </w:rPr>
        <w:t>件支付。但本保函</w:t>
      </w:r>
      <w:r>
        <w:rPr>
          <w:rFonts w:hint="eastAsia" w:ascii="宋体" w:hAnsi="宋体" w:eastAsia="宋体" w:cs="宋体"/>
          <w:sz w:val="24"/>
          <w:szCs w:val="24"/>
        </w:rPr>
        <w:t xml:space="preserve"> </w:t>
      </w:r>
      <w:r>
        <w:rPr>
          <w:rFonts w:hint="eastAsia" w:ascii="宋体" w:hAnsi="宋体" w:eastAsia="宋体" w:cs="宋体"/>
          <w:spacing w:val="-2"/>
          <w:sz w:val="24"/>
          <w:szCs w:val="24"/>
        </w:rPr>
        <w:t>的担保金额，在任何时候不应超过预付款金额减去你方按合同约定在向承</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包人签发的进度款支付证书中扣除的金额。</w:t>
      </w:r>
    </w:p>
    <w:p w14:paraId="5DE35419">
      <w:pPr>
        <w:spacing w:before="20" w:line="231" w:lineRule="auto"/>
        <w:ind w:left="25" w:right="145" w:firstLine="548"/>
        <w:rPr>
          <w:rFonts w:hint="eastAsia" w:ascii="宋体" w:hAnsi="宋体" w:eastAsia="宋体" w:cs="宋体"/>
          <w:sz w:val="24"/>
          <w:szCs w:val="24"/>
        </w:rPr>
      </w:pPr>
      <w:r>
        <w:rPr>
          <w:rFonts w:hint="eastAsia" w:ascii="宋体" w:hAnsi="宋体" w:eastAsia="宋体" w:cs="宋体"/>
          <w:spacing w:val="3"/>
          <w:sz w:val="24"/>
          <w:szCs w:val="24"/>
        </w:rPr>
        <w:t>4. 你方和承包人按合同约定变更合同时，我方承担本保函规定</w:t>
      </w:r>
      <w:r>
        <w:rPr>
          <w:rFonts w:hint="eastAsia" w:ascii="宋体" w:hAnsi="宋体" w:eastAsia="宋体" w:cs="宋体"/>
          <w:spacing w:val="2"/>
          <w:sz w:val="24"/>
          <w:szCs w:val="24"/>
        </w:rPr>
        <w:t>的义</w:t>
      </w:r>
      <w:r>
        <w:rPr>
          <w:rFonts w:hint="eastAsia" w:ascii="宋体" w:hAnsi="宋体" w:eastAsia="宋体" w:cs="宋体"/>
          <w:sz w:val="24"/>
          <w:szCs w:val="24"/>
        </w:rPr>
        <w:t xml:space="preserve"> </w:t>
      </w:r>
      <w:r>
        <w:rPr>
          <w:rFonts w:hint="eastAsia" w:ascii="宋体" w:hAnsi="宋体" w:eastAsia="宋体" w:cs="宋体"/>
          <w:spacing w:val="-6"/>
          <w:sz w:val="24"/>
          <w:szCs w:val="24"/>
        </w:rPr>
        <w:t>务不变。</w:t>
      </w:r>
    </w:p>
    <w:p w14:paraId="1C4DF7AE">
      <w:pPr>
        <w:spacing w:before="21" w:line="229" w:lineRule="auto"/>
        <w:ind w:left="24" w:right="145" w:firstLine="556"/>
        <w:rPr>
          <w:rFonts w:hint="eastAsia"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rPr>
        <w:t>因本保函发生的纠纷，可由双方协商解决，协商不成的，任何一</w:t>
      </w:r>
      <w:r>
        <w:rPr>
          <w:rFonts w:hint="eastAsia" w:ascii="宋体" w:hAnsi="宋体" w:eastAsia="宋体" w:cs="宋体"/>
          <w:sz w:val="24"/>
          <w:szCs w:val="24"/>
        </w:rPr>
        <w:t xml:space="preserve"> </w:t>
      </w:r>
      <w:r>
        <w:rPr>
          <w:rFonts w:hint="eastAsia" w:ascii="宋体" w:hAnsi="宋体" w:eastAsia="宋体" w:cs="宋体"/>
          <w:spacing w:val="-2"/>
          <w:sz w:val="24"/>
          <w:szCs w:val="24"/>
        </w:rPr>
        <w:t>方均可提请</w:t>
      </w:r>
      <w:r>
        <w:rPr>
          <w:rFonts w:hint="eastAsia" w:ascii="宋体" w:hAnsi="宋体" w:eastAsia="宋体" w:cs="宋体"/>
          <w:spacing w:val="-133"/>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6"/>
          <w:sz w:val="24"/>
          <w:szCs w:val="24"/>
        </w:rPr>
        <w:t xml:space="preserve"> </w:t>
      </w:r>
      <w:r>
        <w:rPr>
          <w:rFonts w:hint="eastAsia" w:ascii="宋体" w:hAnsi="宋体" w:eastAsia="宋体" w:cs="宋体"/>
          <w:spacing w:val="-2"/>
          <w:sz w:val="24"/>
          <w:szCs w:val="24"/>
        </w:rPr>
        <w:t>仲裁委员会仲裁。</w:t>
      </w:r>
    </w:p>
    <w:p w14:paraId="3C3F4991">
      <w:pPr>
        <w:spacing w:before="24" w:line="231" w:lineRule="auto"/>
        <w:ind w:left="76" w:right="145" w:firstLine="500"/>
        <w:rPr>
          <w:rFonts w:hint="eastAsia" w:ascii="宋体" w:hAnsi="宋体" w:eastAsia="宋体" w:cs="宋体"/>
          <w:sz w:val="24"/>
          <w:szCs w:val="24"/>
        </w:rPr>
      </w:pPr>
      <w:r>
        <w:rPr>
          <w:rFonts w:hint="eastAsia" w:ascii="宋体" w:hAnsi="宋体" w:eastAsia="宋体" w:cs="宋体"/>
          <w:spacing w:val="3"/>
          <w:sz w:val="24"/>
          <w:szCs w:val="24"/>
        </w:rPr>
        <w:t>6. 本保函自我方法定代表人（或其授权代理人）签字并</w:t>
      </w:r>
      <w:r>
        <w:rPr>
          <w:rFonts w:hint="eastAsia" w:ascii="宋体" w:hAnsi="宋体" w:eastAsia="宋体" w:cs="宋体"/>
          <w:spacing w:val="2"/>
          <w:sz w:val="24"/>
          <w:szCs w:val="24"/>
        </w:rPr>
        <w:t>加盖公章之</w:t>
      </w:r>
      <w:r>
        <w:rPr>
          <w:rFonts w:hint="eastAsia" w:ascii="宋体" w:hAnsi="宋体" w:eastAsia="宋体" w:cs="宋体"/>
          <w:sz w:val="24"/>
          <w:szCs w:val="24"/>
        </w:rPr>
        <w:t xml:space="preserve"> </w:t>
      </w:r>
      <w:r>
        <w:rPr>
          <w:rFonts w:hint="eastAsia" w:ascii="宋体" w:hAnsi="宋体" w:eastAsia="宋体" w:cs="宋体"/>
          <w:spacing w:val="-14"/>
          <w:sz w:val="24"/>
          <w:szCs w:val="24"/>
        </w:rPr>
        <w:t>日起生效。</w:t>
      </w:r>
    </w:p>
    <w:p w14:paraId="7F822C15">
      <w:pPr>
        <w:pStyle w:val="2"/>
        <w:spacing w:line="322" w:lineRule="auto"/>
        <w:rPr>
          <w:rFonts w:hint="eastAsia" w:ascii="宋体" w:hAnsi="宋体" w:eastAsia="宋体" w:cs="宋体"/>
          <w:sz w:val="24"/>
          <w:szCs w:val="24"/>
        </w:rPr>
      </w:pPr>
    </w:p>
    <w:p w14:paraId="4FE6DE2C">
      <w:pPr>
        <w:pStyle w:val="2"/>
        <w:spacing w:line="323" w:lineRule="auto"/>
        <w:rPr>
          <w:rFonts w:hint="eastAsia" w:ascii="宋体" w:hAnsi="宋体" w:eastAsia="宋体" w:cs="宋体"/>
          <w:sz w:val="24"/>
          <w:szCs w:val="24"/>
        </w:rPr>
      </w:pPr>
    </w:p>
    <w:p w14:paraId="4849417B">
      <w:pPr>
        <w:spacing w:before="91" w:line="222" w:lineRule="auto"/>
        <w:ind w:left="586"/>
        <w:rPr>
          <w:rFonts w:hint="eastAsia" w:ascii="宋体" w:hAnsi="宋体" w:eastAsia="宋体" w:cs="宋体"/>
          <w:sz w:val="24"/>
          <w:szCs w:val="24"/>
        </w:rPr>
      </w:pPr>
      <w:r>
        <w:rPr>
          <w:rFonts w:hint="eastAsia" w:ascii="宋体" w:hAnsi="宋体" w:eastAsia="宋体" w:cs="宋体"/>
          <w:spacing w:val="4"/>
          <w:sz w:val="24"/>
          <w:szCs w:val="24"/>
        </w:rPr>
        <w:t>担保人</w:t>
      </w:r>
      <w:r>
        <w:rPr>
          <w:rFonts w:hint="eastAsia" w:ascii="宋体" w:hAnsi="宋体" w:eastAsia="宋体" w:cs="宋体"/>
          <w:spacing w:val="-17"/>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4"/>
          <w:sz w:val="24"/>
          <w:szCs w:val="24"/>
        </w:rPr>
        <w:t>盖单位章）</w:t>
      </w:r>
    </w:p>
    <w:p w14:paraId="061409A6">
      <w:pPr>
        <w:spacing w:before="24" w:line="224" w:lineRule="auto"/>
        <w:ind w:left="592"/>
        <w:rPr>
          <w:rFonts w:hint="eastAsia" w:ascii="宋体" w:hAnsi="宋体" w:eastAsia="宋体" w:cs="宋体"/>
          <w:sz w:val="24"/>
          <w:szCs w:val="24"/>
        </w:rPr>
      </w:pPr>
      <w:r>
        <w:rPr>
          <w:rFonts w:hint="eastAsia" w:ascii="宋体" w:hAnsi="宋体" w:eastAsia="宋体" w:cs="宋体"/>
          <w:spacing w:val="3"/>
          <w:sz w:val="24"/>
          <w:szCs w:val="24"/>
        </w:rPr>
        <w:t>法定代表人或其委托代理人</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签字）</w:t>
      </w:r>
    </w:p>
    <w:p w14:paraId="0FB01945">
      <w:pPr>
        <w:spacing w:before="21" w:line="232" w:lineRule="auto"/>
        <w:ind w:left="585"/>
        <w:rPr>
          <w:rFonts w:hint="eastAsia" w:ascii="宋体" w:hAnsi="宋体" w:eastAsia="宋体" w:cs="宋体"/>
          <w:sz w:val="24"/>
          <w:szCs w:val="24"/>
        </w:rPr>
      </w:pPr>
      <w:r>
        <w:rPr>
          <w:rFonts w:hint="eastAsia" w:ascii="宋体" w:hAnsi="宋体" w:eastAsia="宋体" w:cs="宋体"/>
          <w:spacing w:val="-27"/>
          <w:sz w:val="24"/>
          <w:szCs w:val="24"/>
        </w:rPr>
        <w:t>地</w:t>
      </w:r>
      <w:r>
        <w:rPr>
          <w:rFonts w:hint="eastAsia" w:ascii="宋体" w:hAnsi="宋体" w:eastAsia="宋体" w:cs="宋体"/>
          <w:spacing w:val="8"/>
          <w:sz w:val="24"/>
          <w:szCs w:val="24"/>
        </w:rPr>
        <w:t xml:space="preserve">    </w:t>
      </w:r>
      <w:r>
        <w:rPr>
          <w:rFonts w:hint="eastAsia" w:ascii="宋体" w:hAnsi="宋体" w:eastAsia="宋体" w:cs="宋体"/>
          <w:spacing w:val="-27"/>
          <w:sz w:val="24"/>
          <w:szCs w:val="24"/>
        </w:rPr>
        <w:t>址</w:t>
      </w:r>
      <w:r>
        <w:rPr>
          <w:rFonts w:hint="eastAsia" w:ascii="宋体" w:hAnsi="宋体" w:eastAsia="宋体" w:cs="宋体"/>
          <w:spacing w:val="-99"/>
          <w:sz w:val="24"/>
          <w:szCs w:val="24"/>
        </w:rPr>
        <w:t xml:space="preserve"> </w:t>
      </w:r>
      <w:r>
        <w:rPr>
          <w:rFonts w:hint="eastAsia" w:ascii="宋体" w:hAnsi="宋体" w:eastAsia="宋体" w:cs="宋体"/>
          <w:spacing w:val="-27"/>
          <w:sz w:val="24"/>
          <w:szCs w:val="24"/>
        </w:rPr>
        <w:t>：</w:t>
      </w:r>
      <w:r>
        <w:rPr>
          <w:rFonts w:hint="eastAsia" w:ascii="宋体" w:hAnsi="宋体" w:eastAsia="宋体" w:cs="宋体"/>
          <w:sz w:val="24"/>
          <w:szCs w:val="24"/>
          <w:u w:val="single" w:color="auto"/>
        </w:rPr>
        <w:t xml:space="preserve">                                      </w:t>
      </w:r>
    </w:p>
    <w:p w14:paraId="2E2B09CD">
      <w:pPr>
        <w:spacing w:before="8" w:line="222" w:lineRule="auto"/>
        <w:ind w:left="605"/>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p>
    <w:p w14:paraId="7C83ABD2">
      <w:pPr>
        <w:spacing w:before="22" w:line="224" w:lineRule="auto"/>
        <w:ind w:left="614"/>
        <w:rPr>
          <w:rFonts w:hint="eastAsia" w:ascii="宋体" w:hAnsi="宋体" w:eastAsia="宋体" w:cs="宋体"/>
          <w:sz w:val="24"/>
          <w:szCs w:val="24"/>
        </w:rPr>
      </w:pPr>
      <w:r>
        <w:rPr>
          <w:rFonts w:hint="eastAsia" w:ascii="宋体" w:hAnsi="宋体" w:eastAsia="宋体" w:cs="宋体"/>
          <w:spacing w:val="-35"/>
          <w:sz w:val="24"/>
          <w:szCs w:val="24"/>
        </w:rPr>
        <w:t>电</w:t>
      </w:r>
      <w:r>
        <w:rPr>
          <w:rFonts w:hint="eastAsia" w:ascii="宋体" w:hAnsi="宋体" w:eastAsia="宋体" w:cs="宋体"/>
          <w:spacing w:val="6"/>
          <w:sz w:val="24"/>
          <w:szCs w:val="24"/>
        </w:rPr>
        <w:t xml:space="preserve">    </w:t>
      </w:r>
      <w:r>
        <w:rPr>
          <w:rFonts w:hint="eastAsia" w:ascii="宋体" w:hAnsi="宋体" w:eastAsia="宋体" w:cs="宋体"/>
          <w:spacing w:val="-35"/>
          <w:sz w:val="24"/>
          <w:szCs w:val="24"/>
        </w:rPr>
        <w:t>话</w:t>
      </w:r>
      <w:r>
        <w:rPr>
          <w:rFonts w:hint="eastAsia" w:ascii="宋体" w:hAnsi="宋体" w:eastAsia="宋体" w:cs="宋体"/>
          <w:spacing w:val="-96"/>
          <w:sz w:val="24"/>
          <w:szCs w:val="24"/>
        </w:rPr>
        <w:t xml:space="preserve"> </w:t>
      </w:r>
      <w:r>
        <w:rPr>
          <w:rFonts w:hint="eastAsia" w:ascii="宋体" w:hAnsi="宋体" w:eastAsia="宋体" w:cs="宋体"/>
          <w:spacing w:val="-35"/>
          <w:sz w:val="24"/>
          <w:szCs w:val="24"/>
        </w:rPr>
        <w:t>：</w:t>
      </w:r>
      <w:r>
        <w:rPr>
          <w:rFonts w:hint="eastAsia" w:ascii="宋体" w:hAnsi="宋体" w:eastAsia="宋体" w:cs="宋体"/>
          <w:sz w:val="24"/>
          <w:szCs w:val="24"/>
          <w:u w:val="single" w:color="auto"/>
        </w:rPr>
        <w:t xml:space="preserve">                                      </w:t>
      </w:r>
    </w:p>
    <w:p w14:paraId="1EE5E654">
      <w:pPr>
        <w:spacing w:before="21" w:line="224" w:lineRule="auto"/>
        <w:ind w:left="587"/>
        <w:rPr>
          <w:rFonts w:hint="eastAsia" w:ascii="宋体" w:hAnsi="宋体" w:eastAsia="宋体" w:cs="宋体"/>
          <w:sz w:val="24"/>
          <w:szCs w:val="24"/>
        </w:rPr>
      </w:pPr>
      <w:r>
        <w:rPr>
          <w:rFonts w:hint="eastAsia" w:ascii="宋体" w:hAnsi="宋体" w:eastAsia="宋体" w:cs="宋体"/>
          <w:spacing w:val="-28"/>
          <w:sz w:val="24"/>
          <w:szCs w:val="24"/>
        </w:rPr>
        <w:t>传</w:t>
      </w:r>
      <w:r>
        <w:rPr>
          <w:rFonts w:hint="eastAsia" w:ascii="宋体" w:hAnsi="宋体" w:eastAsia="宋体" w:cs="宋体"/>
          <w:spacing w:val="8"/>
          <w:sz w:val="24"/>
          <w:szCs w:val="24"/>
        </w:rPr>
        <w:t xml:space="preserve">    </w:t>
      </w:r>
      <w:r>
        <w:rPr>
          <w:rFonts w:hint="eastAsia" w:ascii="宋体" w:hAnsi="宋体" w:eastAsia="宋体" w:cs="宋体"/>
          <w:spacing w:val="-28"/>
          <w:sz w:val="24"/>
          <w:szCs w:val="24"/>
        </w:rPr>
        <w:t>真</w:t>
      </w:r>
      <w:r>
        <w:rPr>
          <w:rFonts w:hint="eastAsia" w:ascii="宋体" w:hAnsi="宋体" w:eastAsia="宋体" w:cs="宋体"/>
          <w:spacing w:val="-98"/>
          <w:sz w:val="24"/>
          <w:szCs w:val="24"/>
        </w:rPr>
        <w:t xml:space="preserve"> </w:t>
      </w:r>
      <w:r>
        <w:rPr>
          <w:rFonts w:hint="eastAsia" w:ascii="宋体" w:hAnsi="宋体" w:eastAsia="宋体" w:cs="宋体"/>
          <w:spacing w:val="-28"/>
          <w:sz w:val="24"/>
          <w:szCs w:val="24"/>
        </w:rPr>
        <w:t>：</w:t>
      </w:r>
      <w:r>
        <w:rPr>
          <w:rFonts w:hint="eastAsia" w:ascii="宋体" w:hAnsi="宋体" w:eastAsia="宋体" w:cs="宋体"/>
          <w:sz w:val="24"/>
          <w:szCs w:val="24"/>
          <w:u w:val="single" w:color="auto"/>
        </w:rPr>
        <w:t xml:space="preserve">                                      </w:t>
      </w:r>
    </w:p>
    <w:p w14:paraId="7CC850CE">
      <w:pPr>
        <w:pStyle w:val="2"/>
        <w:spacing w:line="322" w:lineRule="auto"/>
        <w:rPr>
          <w:rFonts w:hint="eastAsia" w:ascii="宋体" w:hAnsi="宋体" w:eastAsia="宋体" w:cs="宋体"/>
          <w:sz w:val="24"/>
          <w:szCs w:val="24"/>
        </w:rPr>
      </w:pPr>
    </w:p>
    <w:p w14:paraId="40B03B01">
      <w:pPr>
        <w:pStyle w:val="2"/>
        <w:spacing w:line="323" w:lineRule="auto"/>
        <w:rPr>
          <w:rFonts w:hint="eastAsia" w:ascii="宋体" w:hAnsi="宋体" w:eastAsia="宋体" w:cs="宋体"/>
          <w:sz w:val="24"/>
          <w:szCs w:val="24"/>
        </w:rPr>
      </w:pPr>
    </w:p>
    <w:p w14:paraId="0C5EFDE6">
      <w:pPr>
        <w:tabs>
          <w:tab w:val="left" w:pos="4377"/>
        </w:tabs>
        <w:spacing w:before="91" w:line="223" w:lineRule="auto"/>
        <w:ind w:left="2258"/>
        <w:rPr>
          <w:rFonts w:hint="eastAsia" w:ascii="宋体" w:hAnsi="宋体" w:eastAsia="宋体" w:cs="宋体"/>
          <w:spacing w:val="-18"/>
          <w:sz w:val="24"/>
          <w:szCs w:val="24"/>
        </w:rPr>
      </w:pPr>
      <w:r>
        <w:rPr>
          <w:rFonts w:hint="eastAsia" w:ascii="宋体" w:hAnsi="宋体" w:eastAsia="宋体" w:cs="宋体"/>
          <w:sz w:val="24"/>
          <w:szCs w:val="24"/>
          <w:u w:val="single" w:color="auto"/>
        </w:rPr>
        <w:tab/>
      </w:r>
      <w:r>
        <w:rPr>
          <w:rFonts w:hint="eastAsia" w:ascii="宋体" w:hAnsi="宋体" w:eastAsia="宋体" w:cs="宋体"/>
          <w:spacing w:val="-115"/>
          <w:sz w:val="24"/>
          <w:szCs w:val="24"/>
        </w:rPr>
        <w:t xml:space="preserve"> </w:t>
      </w:r>
      <w:r>
        <w:rPr>
          <w:rFonts w:hint="eastAsia" w:ascii="宋体" w:hAnsi="宋体" w:eastAsia="宋体" w:cs="宋体"/>
          <w:spacing w:val="-18"/>
          <w:sz w:val="24"/>
          <w:szCs w:val="24"/>
        </w:rPr>
        <w:t>年</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8"/>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18"/>
          <w:sz w:val="24"/>
          <w:szCs w:val="24"/>
        </w:rPr>
        <w:t>日</w:t>
      </w:r>
    </w:p>
    <w:p w14:paraId="4A566908">
      <w:pPr>
        <w:rPr>
          <w:rFonts w:hint="eastAsia" w:ascii="宋体" w:hAnsi="宋体" w:eastAsia="宋体" w:cs="宋体"/>
          <w:spacing w:val="-18"/>
          <w:sz w:val="24"/>
          <w:szCs w:val="24"/>
        </w:rPr>
      </w:pPr>
      <w:r>
        <w:rPr>
          <w:rFonts w:hint="eastAsia" w:ascii="宋体" w:hAnsi="宋体" w:eastAsia="宋体" w:cs="宋体"/>
          <w:spacing w:val="-18"/>
          <w:sz w:val="24"/>
          <w:szCs w:val="24"/>
        </w:rPr>
        <w:br w:type="page"/>
      </w:r>
    </w:p>
    <w:p w14:paraId="0C730186">
      <w:pPr>
        <w:spacing w:before="306" w:line="223" w:lineRule="auto"/>
        <w:ind w:left="41"/>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pacing w:val="-55"/>
          <w:sz w:val="24"/>
          <w:szCs w:val="24"/>
        </w:rPr>
        <w:t xml:space="preserve"> </w:t>
      </w:r>
      <w:r>
        <w:rPr>
          <w:rFonts w:hint="eastAsia" w:ascii="宋体" w:hAnsi="宋体" w:eastAsia="宋体" w:cs="宋体"/>
          <w:sz w:val="24"/>
          <w:szCs w:val="24"/>
        </w:rPr>
        <w:t>9:</w:t>
      </w:r>
    </w:p>
    <w:p w14:paraId="769999D6">
      <w:pPr>
        <w:spacing w:before="21" w:line="222" w:lineRule="auto"/>
        <w:ind w:left="4212"/>
        <w:rPr>
          <w:rFonts w:hint="eastAsia" w:ascii="宋体" w:hAnsi="宋体" w:eastAsia="宋体" w:cs="宋体"/>
          <w:sz w:val="24"/>
          <w:szCs w:val="24"/>
        </w:rPr>
      </w:pPr>
      <w:r>
        <w:rPr>
          <w:rFonts w:hint="eastAsia" w:ascii="宋体" w:hAnsi="宋体" w:eastAsia="宋体" w:cs="宋体"/>
          <w:spacing w:val="-3"/>
          <w:sz w:val="24"/>
          <w:szCs w:val="24"/>
        </w:rPr>
        <w:t>支付担保</w:t>
      </w:r>
    </w:p>
    <w:p w14:paraId="2F88EA29">
      <w:pPr>
        <w:tabs>
          <w:tab w:val="left" w:pos="2411"/>
        </w:tabs>
        <w:spacing w:before="24" w:line="224" w:lineRule="auto"/>
        <w:ind w:left="576"/>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
          <w:sz w:val="24"/>
          <w:szCs w:val="24"/>
        </w:rPr>
        <w:t>（承包人</w:t>
      </w:r>
      <w:r>
        <w:rPr>
          <w:rFonts w:hint="eastAsia" w:ascii="宋体" w:hAnsi="宋体" w:eastAsia="宋体" w:cs="宋体"/>
          <w:sz w:val="24"/>
          <w:szCs w:val="24"/>
        </w:rPr>
        <w:t>）：</w:t>
      </w:r>
    </w:p>
    <w:p w14:paraId="55F0772D">
      <w:pPr>
        <w:pStyle w:val="2"/>
        <w:spacing w:line="289" w:lineRule="auto"/>
        <w:rPr>
          <w:rFonts w:hint="eastAsia" w:ascii="宋体" w:hAnsi="宋体" w:eastAsia="宋体" w:cs="宋体"/>
          <w:sz w:val="24"/>
          <w:szCs w:val="24"/>
        </w:rPr>
      </w:pPr>
    </w:p>
    <w:p w14:paraId="146C0526">
      <w:pPr>
        <w:spacing w:before="91" w:line="237" w:lineRule="auto"/>
        <w:ind w:right="144" w:firstLine="599"/>
        <w:jc w:val="both"/>
        <w:rPr>
          <w:rFonts w:hint="eastAsia" w:ascii="宋体" w:hAnsi="宋体" w:eastAsia="宋体" w:cs="宋体"/>
          <w:sz w:val="24"/>
          <w:szCs w:val="24"/>
        </w:rPr>
      </w:pPr>
      <w:r>
        <w:rPr>
          <w:rFonts w:hint="eastAsia" w:ascii="宋体" w:hAnsi="宋体" w:eastAsia="宋体" w:cs="宋体"/>
          <w:spacing w:val="4"/>
          <w:sz w:val="24"/>
          <w:szCs w:val="24"/>
        </w:rPr>
        <w:t>鉴于你方作为承包人已经与</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4"/>
          <w:sz w:val="24"/>
          <w:szCs w:val="24"/>
        </w:rPr>
        <w:t>（发包人名称</w:t>
      </w:r>
      <w:r>
        <w:rPr>
          <w:rFonts w:hint="eastAsia" w:ascii="宋体" w:hAnsi="宋体" w:eastAsia="宋体" w:cs="宋体"/>
          <w:spacing w:val="-16"/>
          <w:sz w:val="24"/>
          <w:szCs w:val="24"/>
        </w:rPr>
        <w:t>）（</w:t>
      </w:r>
      <w:r>
        <w:rPr>
          <w:rFonts w:hint="eastAsia" w:ascii="宋体" w:hAnsi="宋体" w:eastAsia="宋体" w:cs="宋体"/>
          <w:spacing w:val="4"/>
          <w:sz w:val="24"/>
          <w:szCs w:val="24"/>
        </w:rPr>
        <w:t>以</w:t>
      </w:r>
      <w:r>
        <w:rPr>
          <w:rFonts w:hint="eastAsia" w:ascii="宋体" w:hAnsi="宋体" w:eastAsia="宋体" w:cs="宋体"/>
          <w:spacing w:val="3"/>
          <w:sz w:val="24"/>
          <w:szCs w:val="24"/>
        </w:rPr>
        <w:t>下称</w:t>
      </w:r>
      <w:r>
        <w:rPr>
          <w:rFonts w:hint="eastAsia" w:ascii="宋体" w:hAnsi="宋体" w:eastAsia="宋体" w:cs="宋体"/>
          <w:spacing w:val="-13"/>
          <w:sz w:val="24"/>
          <w:szCs w:val="24"/>
        </w:rPr>
        <w:t>“发包人”）于</w:t>
      </w:r>
      <w:r>
        <w:rPr>
          <w:rFonts w:hint="eastAsia" w:ascii="宋体" w:hAnsi="宋体" w:eastAsia="宋体" w:cs="宋体"/>
          <w:spacing w:val="-13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3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13"/>
          <w:sz w:val="24"/>
          <w:szCs w:val="24"/>
        </w:rPr>
        <w:t>日签订了</w:t>
      </w:r>
      <w:r>
        <w:rPr>
          <w:rFonts w:hint="eastAsia" w:ascii="宋体" w:hAnsi="宋体" w:eastAsia="宋体" w:cs="宋体"/>
          <w:spacing w:val="-139"/>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rPr>
        <w:t>（工程名称）《建</w:t>
      </w:r>
      <w:r>
        <w:rPr>
          <w:rFonts w:hint="eastAsia" w:ascii="宋体" w:hAnsi="宋体" w:eastAsia="宋体" w:cs="宋体"/>
          <w:spacing w:val="-1"/>
          <w:sz w:val="24"/>
          <w:szCs w:val="24"/>
        </w:rPr>
        <w:t>设工程施工合同》（以下称“主合同”</w:t>
      </w:r>
      <w:r>
        <w:rPr>
          <w:rFonts w:hint="eastAsia" w:ascii="宋体" w:hAnsi="宋体" w:eastAsia="宋体" w:cs="宋体"/>
          <w:spacing w:val="-16"/>
          <w:sz w:val="24"/>
          <w:szCs w:val="24"/>
        </w:rPr>
        <w:t>），</w:t>
      </w:r>
      <w:r>
        <w:rPr>
          <w:rFonts w:hint="eastAsia" w:ascii="宋体" w:hAnsi="宋体" w:eastAsia="宋体" w:cs="宋体"/>
          <w:spacing w:val="-1"/>
          <w:sz w:val="24"/>
          <w:szCs w:val="24"/>
        </w:rPr>
        <w:t>应发包人的申请，我方愿就发</w:t>
      </w:r>
      <w:r>
        <w:rPr>
          <w:rFonts w:hint="eastAsia" w:ascii="宋体" w:hAnsi="宋体" w:eastAsia="宋体" w:cs="宋体"/>
          <w:spacing w:val="8"/>
          <w:sz w:val="24"/>
          <w:szCs w:val="24"/>
        </w:rPr>
        <w:t>包人履行主合同约定的工程款支付义务以保证的方式向你方提供如下担</w:t>
      </w:r>
      <w:r>
        <w:rPr>
          <w:rFonts w:hint="eastAsia" w:ascii="宋体" w:hAnsi="宋体" w:eastAsia="宋体" w:cs="宋体"/>
          <w:spacing w:val="5"/>
          <w:sz w:val="24"/>
          <w:szCs w:val="24"/>
        </w:rPr>
        <w:t>保：</w:t>
      </w:r>
    </w:p>
    <w:p w14:paraId="23C84CC2">
      <w:pPr>
        <w:spacing w:line="221" w:lineRule="auto"/>
        <w:ind w:left="599"/>
        <w:rPr>
          <w:rFonts w:hint="eastAsia" w:ascii="宋体" w:hAnsi="宋体" w:eastAsia="宋体" w:cs="宋体"/>
          <w:sz w:val="24"/>
          <w:szCs w:val="24"/>
        </w:rPr>
      </w:pPr>
      <w:r>
        <w:rPr>
          <w:rFonts w:hint="eastAsia" w:ascii="宋体" w:hAnsi="宋体" w:eastAsia="宋体" w:cs="宋体"/>
          <w:sz w:val="24"/>
          <w:szCs w:val="24"/>
        </w:rPr>
        <w:t>一、保证的范围及保证金额</w:t>
      </w:r>
    </w:p>
    <w:p w14:paraId="55FBD84E">
      <w:pPr>
        <w:spacing w:before="24" w:line="222" w:lineRule="auto"/>
        <w:ind w:left="607"/>
        <w:rPr>
          <w:rFonts w:hint="eastAsia" w:ascii="宋体" w:hAnsi="宋体" w:eastAsia="宋体" w:cs="宋体"/>
          <w:sz w:val="24"/>
          <w:szCs w:val="24"/>
        </w:rPr>
      </w:pPr>
      <w:r>
        <w:rPr>
          <w:rFonts w:hint="eastAsia" w:ascii="宋体" w:hAnsi="宋体" w:eastAsia="宋体" w:cs="宋体"/>
          <w:sz w:val="24"/>
          <w:szCs w:val="24"/>
        </w:rPr>
        <w:t>1.我方的保证范围是主合同约定的工程款。</w:t>
      </w:r>
    </w:p>
    <w:p w14:paraId="3E8B969C">
      <w:pPr>
        <w:spacing w:before="24" w:line="230" w:lineRule="auto"/>
        <w:ind w:left="28" w:right="144" w:firstLine="561"/>
        <w:rPr>
          <w:rFonts w:hint="eastAsia" w:ascii="宋体" w:hAnsi="宋体" w:eastAsia="宋体" w:cs="宋体"/>
          <w:sz w:val="24"/>
          <w:szCs w:val="24"/>
        </w:rPr>
      </w:pPr>
      <w:r>
        <w:rPr>
          <w:rFonts w:hint="eastAsia" w:ascii="宋体" w:hAnsi="宋体" w:eastAsia="宋体" w:cs="宋体"/>
          <w:spacing w:val="3"/>
          <w:sz w:val="24"/>
          <w:szCs w:val="24"/>
        </w:rPr>
        <w:t>2.本保函所称主合同约定的工程款是指主合同约定的</w:t>
      </w:r>
      <w:r>
        <w:rPr>
          <w:rFonts w:hint="eastAsia" w:ascii="宋体" w:hAnsi="宋体" w:eastAsia="宋体" w:cs="宋体"/>
          <w:spacing w:val="2"/>
          <w:sz w:val="24"/>
          <w:szCs w:val="24"/>
        </w:rPr>
        <w:t>除工程履约保</w:t>
      </w:r>
      <w:r>
        <w:rPr>
          <w:rFonts w:hint="eastAsia" w:ascii="宋体" w:hAnsi="宋体" w:eastAsia="宋体" w:cs="宋体"/>
          <w:sz w:val="24"/>
          <w:szCs w:val="24"/>
        </w:rPr>
        <w:t>证金以外的合同价款。</w:t>
      </w:r>
    </w:p>
    <w:p w14:paraId="627AAE3C">
      <w:pPr>
        <w:spacing w:before="23" w:line="230" w:lineRule="auto"/>
        <w:ind w:left="32" w:right="142" w:firstLine="559"/>
        <w:rPr>
          <w:rFonts w:hint="eastAsia" w:ascii="宋体" w:hAnsi="宋体" w:eastAsia="宋体" w:cs="宋体"/>
          <w:sz w:val="24"/>
          <w:szCs w:val="24"/>
        </w:rPr>
      </w:pPr>
      <w:r>
        <w:rPr>
          <w:rFonts w:hint="eastAsia" w:ascii="宋体" w:hAnsi="宋体" w:eastAsia="宋体" w:cs="宋体"/>
          <w:spacing w:val="-2"/>
          <w:sz w:val="24"/>
          <w:szCs w:val="24"/>
        </w:rPr>
        <w:t>3.我方保证的金额是主合同约定的工程款的</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6"/>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
          <w:sz w:val="24"/>
          <w:szCs w:val="24"/>
        </w:rPr>
        <w:t>，数额最高不超</w:t>
      </w:r>
      <w:r>
        <w:rPr>
          <w:rFonts w:hint="eastAsia" w:ascii="宋体" w:hAnsi="宋体" w:eastAsia="宋体" w:cs="宋体"/>
          <w:spacing w:val="-1"/>
          <w:sz w:val="24"/>
          <w:szCs w:val="24"/>
        </w:rPr>
        <w:t>过人民币元（大写</w:t>
      </w:r>
      <w:r>
        <w:rPr>
          <w:rFonts w:hint="eastAsia" w:ascii="宋体" w:hAnsi="宋体" w:eastAsia="宋体" w:cs="宋体"/>
          <w:spacing w:val="-1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1"/>
          <w:sz w:val="24"/>
          <w:szCs w:val="24"/>
        </w:rPr>
        <w:t>。</w:t>
      </w:r>
    </w:p>
    <w:p w14:paraId="4FAAC5AA">
      <w:pPr>
        <w:spacing w:before="21" w:line="222" w:lineRule="auto"/>
        <w:ind w:left="604"/>
        <w:rPr>
          <w:rFonts w:hint="eastAsia" w:ascii="宋体" w:hAnsi="宋体" w:eastAsia="宋体" w:cs="宋体"/>
          <w:sz w:val="24"/>
          <w:szCs w:val="24"/>
        </w:rPr>
      </w:pPr>
      <w:r>
        <w:rPr>
          <w:rFonts w:hint="eastAsia" w:ascii="宋体" w:hAnsi="宋体" w:eastAsia="宋体" w:cs="宋体"/>
          <w:sz w:val="24"/>
          <w:szCs w:val="24"/>
        </w:rPr>
        <w:t>二、保证的方式及保证期间</w:t>
      </w:r>
    </w:p>
    <w:p w14:paraId="6630C7D9">
      <w:pPr>
        <w:spacing w:before="23" w:line="221" w:lineRule="auto"/>
        <w:ind w:left="607"/>
        <w:rPr>
          <w:rFonts w:hint="eastAsia" w:ascii="宋体" w:hAnsi="宋体" w:eastAsia="宋体" w:cs="宋体"/>
          <w:sz w:val="24"/>
          <w:szCs w:val="24"/>
        </w:rPr>
      </w:pPr>
      <w:r>
        <w:rPr>
          <w:rFonts w:hint="eastAsia" w:ascii="宋体" w:hAnsi="宋体" w:eastAsia="宋体" w:cs="宋体"/>
          <w:sz w:val="24"/>
          <w:szCs w:val="24"/>
        </w:rPr>
        <w:t>1.我方保证的方式为：连带责任保证。</w:t>
      </w:r>
    </w:p>
    <w:p w14:paraId="1DBCF999">
      <w:pPr>
        <w:spacing w:before="27" w:line="229" w:lineRule="auto"/>
        <w:ind w:left="29" w:right="145" w:firstLine="561"/>
        <w:rPr>
          <w:rFonts w:hint="eastAsia" w:ascii="宋体" w:hAnsi="宋体" w:eastAsia="宋体" w:cs="宋体"/>
          <w:sz w:val="24"/>
          <w:szCs w:val="24"/>
        </w:rPr>
      </w:pPr>
      <w:r>
        <w:rPr>
          <w:rFonts w:hint="eastAsia" w:ascii="宋体" w:hAnsi="宋体" w:eastAsia="宋体" w:cs="宋体"/>
          <w:sz w:val="24"/>
          <w:szCs w:val="24"/>
        </w:rPr>
        <w:t>2.我方保证的期间为：自本合同生效之日起至主合同约定的工程款</w:t>
      </w:r>
      <w:r>
        <w:rPr>
          <w:rFonts w:hint="eastAsia" w:ascii="宋体" w:hAnsi="宋体" w:eastAsia="宋体" w:cs="宋体"/>
          <w:spacing w:val="-8"/>
          <w:sz w:val="24"/>
          <w:szCs w:val="24"/>
        </w:rPr>
        <w:t>支付完毕之日后</w:t>
      </w:r>
      <w:r>
        <w:rPr>
          <w:rFonts w:hint="eastAsia" w:ascii="宋体" w:hAnsi="宋体" w:eastAsia="宋体" w:cs="宋体"/>
          <w:spacing w:val="-134"/>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8"/>
          <w:sz w:val="24"/>
          <w:szCs w:val="24"/>
        </w:rPr>
        <w:t>日内。</w:t>
      </w:r>
    </w:p>
    <w:p w14:paraId="5F8F7CF1">
      <w:pPr>
        <w:spacing w:before="25" w:line="229" w:lineRule="auto"/>
        <w:ind w:left="30" w:right="203" w:firstLine="562"/>
        <w:rPr>
          <w:rFonts w:hint="eastAsia" w:ascii="宋体" w:hAnsi="宋体" w:eastAsia="宋体" w:cs="宋体"/>
          <w:sz w:val="24"/>
          <w:szCs w:val="24"/>
        </w:rPr>
      </w:pPr>
      <w:r>
        <w:rPr>
          <w:rFonts w:hint="eastAsia" w:ascii="宋体" w:hAnsi="宋体" w:eastAsia="宋体" w:cs="宋体"/>
          <w:spacing w:val="1"/>
          <w:sz w:val="24"/>
          <w:szCs w:val="24"/>
        </w:rPr>
        <w:t>3.你方与发包人协议变更工程款支付日期的，经我方书</w:t>
      </w:r>
      <w:r>
        <w:rPr>
          <w:rFonts w:hint="eastAsia" w:ascii="宋体" w:hAnsi="宋体" w:eastAsia="宋体" w:cs="宋体"/>
          <w:sz w:val="24"/>
          <w:szCs w:val="24"/>
        </w:rPr>
        <w:t>面同意后，</w:t>
      </w:r>
      <w:r>
        <w:rPr>
          <w:rFonts w:hint="eastAsia" w:ascii="宋体" w:hAnsi="宋体" w:eastAsia="宋体" w:cs="宋体"/>
          <w:spacing w:val="1"/>
          <w:sz w:val="24"/>
          <w:szCs w:val="24"/>
        </w:rPr>
        <w:t>保证期间按照变更后的支付日期做相应调整。</w:t>
      </w:r>
    </w:p>
    <w:p w14:paraId="4F71D080">
      <w:pPr>
        <w:spacing w:before="24" w:line="222" w:lineRule="auto"/>
        <w:ind w:left="603"/>
        <w:rPr>
          <w:rFonts w:hint="eastAsia" w:ascii="宋体" w:hAnsi="宋体" w:eastAsia="宋体" w:cs="宋体"/>
          <w:sz w:val="24"/>
          <w:szCs w:val="24"/>
        </w:rPr>
      </w:pPr>
      <w:r>
        <w:rPr>
          <w:rFonts w:hint="eastAsia" w:ascii="宋体" w:hAnsi="宋体" w:eastAsia="宋体" w:cs="宋体"/>
          <w:spacing w:val="-1"/>
          <w:sz w:val="24"/>
          <w:szCs w:val="24"/>
        </w:rPr>
        <w:t>三、承担保证责任的形式</w:t>
      </w:r>
    </w:p>
    <w:p w14:paraId="1FB54CF1">
      <w:pPr>
        <w:spacing w:before="23" w:line="237" w:lineRule="auto"/>
        <w:ind w:left="29" w:right="144" w:firstLine="576"/>
        <w:rPr>
          <w:rFonts w:hint="eastAsia" w:ascii="宋体" w:hAnsi="宋体" w:eastAsia="宋体" w:cs="宋体"/>
          <w:sz w:val="24"/>
          <w:szCs w:val="24"/>
        </w:rPr>
      </w:pPr>
      <w:r>
        <w:rPr>
          <w:rFonts w:hint="eastAsia" w:ascii="宋体" w:hAnsi="宋体" w:eastAsia="宋体" w:cs="宋体"/>
          <w:spacing w:val="-2"/>
          <w:sz w:val="24"/>
          <w:szCs w:val="24"/>
        </w:rPr>
        <w:t>我方承担保证责任的形式是代为支付。发包人未按</w:t>
      </w:r>
      <w:r>
        <w:rPr>
          <w:rFonts w:hint="eastAsia" w:ascii="宋体" w:hAnsi="宋体" w:eastAsia="宋体" w:cs="宋体"/>
          <w:spacing w:val="-3"/>
          <w:sz w:val="24"/>
          <w:szCs w:val="24"/>
        </w:rPr>
        <w:t>主合同约定向你方</w:t>
      </w:r>
      <w:r>
        <w:rPr>
          <w:rFonts w:hint="eastAsia" w:ascii="宋体" w:hAnsi="宋体" w:eastAsia="宋体" w:cs="宋体"/>
          <w:spacing w:val="-2"/>
          <w:sz w:val="24"/>
          <w:szCs w:val="24"/>
        </w:rPr>
        <w:t>支付工程款的，由我方在保证金额内代为支付。</w:t>
      </w:r>
    </w:p>
    <w:p w14:paraId="7FDB45F4">
      <w:pPr>
        <w:spacing w:before="2" w:line="223" w:lineRule="auto"/>
        <w:ind w:left="628"/>
        <w:rPr>
          <w:rFonts w:hint="eastAsia" w:ascii="宋体" w:hAnsi="宋体" w:eastAsia="宋体" w:cs="宋体"/>
          <w:sz w:val="24"/>
          <w:szCs w:val="24"/>
        </w:rPr>
      </w:pPr>
      <w:r>
        <w:rPr>
          <w:rFonts w:hint="eastAsia" w:ascii="宋体" w:hAnsi="宋体" w:eastAsia="宋体" w:cs="宋体"/>
          <w:spacing w:val="-6"/>
          <w:sz w:val="24"/>
          <w:szCs w:val="24"/>
        </w:rPr>
        <w:t>四、代偿的安排</w:t>
      </w:r>
    </w:p>
    <w:p w14:paraId="5A5EB178">
      <w:pPr>
        <w:spacing w:before="21" w:line="233" w:lineRule="auto"/>
        <w:ind w:left="28" w:right="144" w:firstLine="579"/>
        <w:rPr>
          <w:rFonts w:hint="eastAsia" w:ascii="宋体" w:hAnsi="宋体" w:eastAsia="宋体" w:cs="宋体"/>
          <w:sz w:val="24"/>
          <w:szCs w:val="24"/>
        </w:rPr>
      </w:pPr>
      <w:r>
        <w:rPr>
          <w:rFonts w:hint="eastAsia" w:ascii="宋体" w:hAnsi="宋体" w:eastAsia="宋体" w:cs="宋体"/>
          <w:spacing w:val="2"/>
          <w:sz w:val="24"/>
          <w:szCs w:val="24"/>
        </w:rPr>
        <w:t>1.你方要求我方承担保证责任的，应向我方发出书面索赔通知及发</w:t>
      </w:r>
      <w:r>
        <w:rPr>
          <w:rFonts w:hint="eastAsia" w:ascii="宋体" w:hAnsi="宋体" w:eastAsia="宋体" w:cs="宋体"/>
          <w:spacing w:val="-2"/>
          <w:sz w:val="24"/>
          <w:szCs w:val="24"/>
        </w:rPr>
        <w:t>包人未支付主合同约定工程款的证明材料。索赔通知应写明要求索赔的金</w:t>
      </w:r>
      <w:r>
        <w:rPr>
          <w:rFonts w:hint="eastAsia" w:ascii="宋体" w:hAnsi="宋体" w:eastAsia="宋体" w:cs="宋体"/>
          <w:sz w:val="24"/>
          <w:szCs w:val="24"/>
        </w:rPr>
        <w:t>额，支付款项应到达的账号。</w:t>
      </w:r>
    </w:p>
    <w:p w14:paraId="60410E44">
      <w:pPr>
        <w:spacing w:before="20" w:line="232" w:lineRule="auto"/>
        <w:ind w:left="29" w:right="144" w:firstLine="561"/>
        <w:rPr>
          <w:rFonts w:hint="eastAsia" w:ascii="宋体" w:hAnsi="宋体" w:eastAsia="宋体" w:cs="宋体"/>
          <w:sz w:val="24"/>
          <w:szCs w:val="24"/>
        </w:rPr>
      </w:pPr>
      <w:r>
        <w:rPr>
          <w:rFonts w:hint="eastAsia" w:ascii="宋体" w:hAnsi="宋体" w:eastAsia="宋体" w:cs="宋体"/>
          <w:spacing w:val="3"/>
          <w:sz w:val="24"/>
          <w:szCs w:val="24"/>
        </w:rPr>
        <w:t>2.在出现你方与发包人因工程质量发生争议，发包人</w:t>
      </w:r>
      <w:r>
        <w:rPr>
          <w:rFonts w:hint="eastAsia" w:ascii="宋体" w:hAnsi="宋体" w:eastAsia="宋体" w:cs="宋体"/>
          <w:spacing w:val="2"/>
          <w:sz w:val="24"/>
          <w:szCs w:val="24"/>
        </w:rPr>
        <w:t>拒绝向你方支</w:t>
      </w:r>
      <w:r>
        <w:rPr>
          <w:rFonts w:hint="eastAsia" w:ascii="宋体" w:hAnsi="宋体" w:eastAsia="宋体" w:cs="宋体"/>
          <w:spacing w:val="-2"/>
          <w:sz w:val="24"/>
          <w:szCs w:val="24"/>
        </w:rPr>
        <w:t>付工程款的情形时，你方要求我方履行保证责任代为支付的，需提供符合</w:t>
      </w:r>
      <w:r>
        <w:rPr>
          <w:rFonts w:hint="eastAsia" w:ascii="宋体" w:hAnsi="宋体" w:eastAsia="宋体" w:cs="宋体"/>
          <w:spacing w:val="1"/>
          <w:sz w:val="24"/>
          <w:szCs w:val="24"/>
        </w:rPr>
        <w:t>相应条件要求的工程质量检测机构出具的质量说明材料。</w:t>
      </w:r>
    </w:p>
    <w:p w14:paraId="3373B185">
      <w:pPr>
        <w:spacing w:before="24" w:line="231" w:lineRule="auto"/>
        <w:ind w:left="29" w:right="145" w:firstLine="563"/>
        <w:rPr>
          <w:rFonts w:hint="eastAsia" w:ascii="宋体" w:hAnsi="宋体" w:eastAsia="宋体" w:cs="宋体"/>
          <w:sz w:val="24"/>
          <w:szCs w:val="24"/>
        </w:rPr>
      </w:pPr>
      <w:r>
        <w:rPr>
          <w:rFonts w:hint="eastAsia" w:ascii="宋体" w:hAnsi="宋体" w:eastAsia="宋体" w:cs="宋体"/>
          <w:spacing w:val="1"/>
          <w:sz w:val="24"/>
          <w:szCs w:val="24"/>
        </w:rPr>
        <w:t>3.我方收到你方的书面索赔通知及相应的证明材料后7天内无条件</w:t>
      </w:r>
      <w:r>
        <w:rPr>
          <w:rFonts w:hint="eastAsia" w:ascii="宋体" w:hAnsi="宋体" w:eastAsia="宋体" w:cs="宋体"/>
          <w:spacing w:val="-5"/>
          <w:sz w:val="24"/>
          <w:szCs w:val="24"/>
        </w:rPr>
        <w:t>支付。</w:t>
      </w:r>
    </w:p>
    <w:p w14:paraId="77BC2D4F">
      <w:pPr>
        <w:spacing w:before="19" w:line="222" w:lineRule="auto"/>
        <w:ind w:left="599"/>
        <w:rPr>
          <w:rFonts w:hint="eastAsia" w:ascii="宋体" w:hAnsi="宋体" w:eastAsia="宋体" w:cs="宋体"/>
          <w:sz w:val="24"/>
          <w:szCs w:val="24"/>
        </w:rPr>
      </w:pPr>
      <w:r>
        <w:rPr>
          <w:rFonts w:hint="eastAsia" w:ascii="宋体" w:hAnsi="宋体" w:eastAsia="宋体" w:cs="宋体"/>
          <w:spacing w:val="-1"/>
          <w:sz w:val="24"/>
          <w:szCs w:val="24"/>
        </w:rPr>
        <w:t>五、保证责任的解除</w:t>
      </w:r>
    </w:p>
    <w:p w14:paraId="0F914536">
      <w:pPr>
        <w:spacing w:before="26" w:line="229" w:lineRule="auto"/>
        <w:ind w:left="81" w:right="61" w:firstLine="525"/>
        <w:rPr>
          <w:rFonts w:hint="eastAsia" w:ascii="宋体" w:hAnsi="宋体" w:eastAsia="宋体" w:cs="宋体"/>
          <w:sz w:val="24"/>
          <w:szCs w:val="24"/>
        </w:rPr>
      </w:pPr>
      <w:r>
        <w:rPr>
          <w:rFonts w:hint="eastAsia" w:ascii="宋体" w:hAnsi="宋体" w:eastAsia="宋体" w:cs="宋体"/>
          <w:spacing w:val="-4"/>
          <w:sz w:val="24"/>
          <w:szCs w:val="24"/>
        </w:rPr>
        <w:t>1.在本保函承诺的保证期间内，你方未书面向我方主张保证责任的，</w:t>
      </w:r>
      <w:r>
        <w:rPr>
          <w:rFonts w:hint="eastAsia" w:ascii="宋体" w:hAnsi="宋体" w:eastAsia="宋体" w:cs="宋体"/>
          <w:spacing w:val="-2"/>
          <w:sz w:val="24"/>
          <w:szCs w:val="24"/>
        </w:rPr>
        <w:t>自保证期间届满次日起，我方保证责任解除。</w:t>
      </w:r>
    </w:p>
    <w:p w14:paraId="5FAA9ECA">
      <w:pPr>
        <w:spacing w:before="26" w:line="229" w:lineRule="auto"/>
        <w:ind w:left="81" w:right="61" w:firstLine="525"/>
        <w:rPr>
          <w:rFonts w:hint="eastAsia" w:ascii="宋体" w:hAnsi="宋体" w:eastAsia="宋体" w:cs="宋体"/>
          <w:spacing w:val="-2"/>
          <w:sz w:val="24"/>
          <w:szCs w:val="24"/>
        </w:rPr>
      </w:pPr>
      <w:r>
        <w:rPr>
          <w:rFonts w:hint="eastAsia" w:ascii="宋体" w:hAnsi="宋体" w:eastAsia="宋体" w:cs="宋体"/>
          <w:spacing w:val="-2"/>
          <w:sz w:val="24"/>
          <w:szCs w:val="24"/>
        </w:rPr>
        <w:t>2.发包人按主合同约定履行了工程款的全部支付义务的，自本保函承诺的保证期间届满次日起，我方保证责任解除。</w:t>
      </w:r>
    </w:p>
    <w:p w14:paraId="5FD17F81">
      <w:pPr>
        <w:spacing w:before="26" w:line="229" w:lineRule="auto"/>
        <w:ind w:left="81" w:right="61" w:firstLine="525"/>
        <w:rPr>
          <w:rFonts w:hint="eastAsia" w:ascii="宋体" w:hAnsi="宋体" w:eastAsia="宋体" w:cs="宋体"/>
          <w:spacing w:val="-2"/>
          <w:sz w:val="24"/>
          <w:szCs w:val="24"/>
        </w:rPr>
      </w:pPr>
      <w:r>
        <w:rPr>
          <w:rFonts w:hint="eastAsia" w:ascii="宋体" w:hAnsi="宋体" w:eastAsia="宋体" w:cs="宋体"/>
          <w:spacing w:val="-2"/>
          <w:sz w:val="24"/>
          <w:szCs w:val="24"/>
        </w:rPr>
        <w:t>3.我方按照本保函向你方履行保证责任所支付金额达到本保函保证金额时，自我方向你方支付（支付款项从我方账户划出）之日起，保证责任即解除。</w:t>
      </w:r>
    </w:p>
    <w:p w14:paraId="2D4D0C9F">
      <w:pPr>
        <w:spacing w:before="26" w:line="229" w:lineRule="auto"/>
        <w:ind w:left="81" w:right="61" w:firstLine="525"/>
        <w:rPr>
          <w:rFonts w:hint="eastAsia" w:ascii="宋体" w:hAnsi="宋体" w:eastAsia="宋体" w:cs="宋体"/>
          <w:spacing w:val="-2"/>
          <w:sz w:val="24"/>
          <w:szCs w:val="24"/>
        </w:rPr>
      </w:pPr>
      <w:r>
        <w:rPr>
          <w:rFonts w:hint="eastAsia" w:ascii="宋体" w:hAnsi="宋体" w:eastAsia="宋体" w:cs="宋体"/>
          <w:spacing w:val="-2"/>
          <w:sz w:val="24"/>
          <w:szCs w:val="24"/>
        </w:rPr>
        <w:t>4.按照法律法规的规定或出现应解除我方保证责任的其他情形的，我方在本保函项下的保证责任亦解除。</w:t>
      </w:r>
    </w:p>
    <w:p w14:paraId="275099DF">
      <w:pPr>
        <w:spacing w:before="91" w:line="229" w:lineRule="auto"/>
        <w:ind w:left="22" w:right="144" w:firstLine="558"/>
        <w:rPr>
          <w:rFonts w:hint="eastAsia" w:ascii="宋体" w:hAnsi="宋体" w:eastAsia="宋体" w:cs="宋体"/>
          <w:sz w:val="24"/>
          <w:szCs w:val="24"/>
        </w:rPr>
      </w:pPr>
      <w:r>
        <w:rPr>
          <w:rFonts w:hint="eastAsia" w:ascii="宋体" w:hAnsi="宋体" w:eastAsia="宋体" w:cs="宋体"/>
          <w:spacing w:val="2"/>
          <w:sz w:val="24"/>
          <w:szCs w:val="24"/>
        </w:rPr>
        <w:t>5.我方解除保证责任后，你方应自我方保证责任解除之日起</w:t>
      </w:r>
      <w:r>
        <w:rPr>
          <w:rFonts w:hint="eastAsia" w:ascii="宋体" w:hAnsi="宋体" w:eastAsia="宋体" w:cs="宋体"/>
          <w:spacing w:val="-139"/>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20"/>
          <w:sz w:val="24"/>
          <w:szCs w:val="24"/>
        </w:rPr>
        <w:t xml:space="preserve"> </w:t>
      </w:r>
      <w:r>
        <w:rPr>
          <w:rFonts w:hint="eastAsia" w:ascii="宋体" w:hAnsi="宋体" w:eastAsia="宋体" w:cs="宋体"/>
          <w:spacing w:val="2"/>
          <w:sz w:val="24"/>
          <w:szCs w:val="24"/>
        </w:rPr>
        <w:t>个工</w:t>
      </w:r>
      <w:r>
        <w:rPr>
          <w:rFonts w:hint="eastAsia" w:ascii="宋体" w:hAnsi="宋体" w:eastAsia="宋体" w:cs="宋体"/>
          <w:spacing w:val="-5"/>
          <w:sz w:val="24"/>
          <w:szCs w:val="24"/>
        </w:rPr>
        <w:t>作日内，将本保函原件返还我方。</w:t>
      </w:r>
    </w:p>
    <w:p w14:paraId="4B940083">
      <w:pPr>
        <w:spacing w:before="24" w:line="224" w:lineRule="auto"/>
        <w:ind w:left="586"/>
        <w:rPr>
          <w:rFonts w:hint="eastAsia" w:ascii="宋体" w:hAnsi="宋体" w:eastAsia="宋体" w:cs="宋体"/>
          <w:sz w:val="24"/>
          <w:szCs w:val="24"/>
        </w:rPr>
      </w:pPr>
      <w:r>
        <w:rPr>
          <w:rFonts w:hint="eastAsia" w:ascii="宋体" w:hAnsi="宋体" w:eastAsia="宋体" w:cs="宋体"/>
          <w:spacing w:val="-2"/>
          <w:sz w:val="24"/>
          <w:szCs w:val="24"/>
        </w:rPr>
        <w:t>六、免责条款</w:t>
      </w:r>
    </w:p>
    <w:p w14:paraId="3837691E">
      <w:pPr>
        <w:spacing w:before="20" w:line="222" w:lineRule="auto"/>
        <w:ind w:left="596"/>
        <w:rPr>
          <w:rFonts w:hint="eastAsia" w:ascii="宋体" w:hAnsi="宋体" w:eastAsia="宋体" w:cs="宋体"/>
          <w:sz w:val="24"/>
          <w:szCs w:val="24"/>
        </w:rPr>
      </w:pPr>
      <w:r>
        <w:rPr>
          <w:rFonts w:hint="eastAsia" w:ascii="宋体" w:hAnsi="宋体" w:eastAsia="宋体" w:cs="宋体"/>
          <w:sz w:val="24"/>
          <w:szCs w:val="24"/>
        </w:rPr>
        <w:t>1.因你方违约致使发包人不能履行义务的，</w:t>
      </w:r>
      <w:r>
        <w:rPr>
          <w:rFonts w:hint="eastAsia" w:ascii="宋体" w:hAnsi="宋体" w:eastAsia="宋体" w:cs="宋体"/>
          <w:spacing w:val="-1"/>
          <w:sz w:val="24"/>
          <w:szCs w:val="24"/>
        </w:rPr>
        <w:t>我方不承担保证责任。</w:t>
      </w:r>
    </w:p>
    <w:p w14:paraId="5D0E1D18">
      <w:pPr>
        <w:spacing w:before="25" w:line="229" w:lineRule="auto"/>
        <w:ind w:left="20" w:right="145" w:firstLine="557"/>
        <w:rPr>
          <w:rFonts w:hint="eastAsia" w:ascii="宋体" w:hAnsi="宋体" w:eastAsia="宋体" w:cs="宋体"/>
          <w:sz w:val="24"/>
          <w:szCs w:val="24"/>
        </w:rPr>
      </w:pPr>
      <w:r>
        <w:rPr>
          <w:rFonts w:hint="eastAsia" w:ascii="宋体" w:hAnsi="宋体" w:eastAsia="宋体" w:cs="宋体"/>
          <w:spacing w:val="3"/>
          <w:sz w:val="24"/>
          <w:szCs w:val="24"/>
        </w:rPr>
        <w:t>2.依照法律法规的规定或你方与发包人的另行约定，</w:t>
      </w:r>
      <w:r>
        <w:rPr>
          <w:rFonts w:hint="eastAsia" w:ascii="宋体" w:hAnsi="宋体" w:eastAsia="宋体" w:cs="宋体"/>
          <w:spacing w:val="2"/>
          <w:sz w:val="24"/>
          <w:szCs w:val="24"/>
        </w:rPr>
        <w:t>免除发包人部</w:t>
      </w:r>
      <w:r>
        <w:rPr>
          <w:rFonts w:hint="eastAsia" w:ascii="宋体" w:hAnsi="宋体" w:eastAsia="宋体" w:cs="宋体"/>
          <w:spacing w:val="1"/>
          <w:sz w:val="24"/>
          <w:szCs w:val="24"/>
        </w:rPr>
        <w:t>分或全部义务的，我方亦免除其相应的保证责任。</w:t>
      </w:r>
    </w:p>
    <w:p w14:paraId="5400B4A9">
      <w:pPr>
        <w:spacing w:before="25" w:line="232" w:lineRule="auto"/>
        <w:ind w:left="16" w:right="144" w:firstLine="564"/>
        <w:rPr>
          <w:rFonts w:hint="eastAsia" w:ascii="宋体" w:hAnsi="宋体" w:eastAsia="宋体" w:cs="宋体"/>
          <w:sz w:val="24"/>
          <w:szCs w:val="24"/>
        </w:rPr>
      </w:pPr>
      <w:r>
        <w:rPr>
          <w:rFonts w:hint="eastAsia" w:ascii="宋体" w:hAnsi="宋体" w:eastAsia="宋体" w:cs="宋体"/>
          <w:spacing w:val="3"/>
          <w:sz w:val="24"/>
          <w:szCs w:val="24"/>
        </w:rPr>
        <w:t>3.你方与发包人协议变更主合同的，如加重发包</w:t>
      </w:r>
      <w:r>
        <w:rPr>
          <w:rFonts w:hint="eastAsia" w:ascii="宋体" w:hAnsi="宋体" w:eastAsia="宋体" w:cs="宋体"/>
          <w:spacing w:val="2"/>
          <w:sz w:val="24"/>
          <w:szCs w:val="24"/>
        </w:rPr>
        <w:t>人责任致使我方保</w:t>
      </w:r>
      <w:r>
        <w:rPr>
          <w:rFonts w:hint="eastAsia" w:ascii="宋体" w:hAnsi="宋体" w:eastAsia="宋体" w:cs="宋体"/>
          <w:spacing w:val="-2"/>
          <w:sz w:val="24"/>
          <w:szCs w:val="24"/>
        </w:rPr>
        <w:t>证责任加重的，需征得我方书面同意，否则我方不再承担因此而加重部分</w:t>
      </w:r>
      <w:r>
        <w:rPr>
          <w:rFonts w:hint="eastAsia" w:ascii="宋体" w:hAnsi="宋体" w:eastAsia="宋体" w:cs="宋体"/>
          <w:sz w:val="24"/>
          <w:szCs w:val="24"/>
        </w:rPr>
        <w:t>的保证责任，但主合同第10条〔变更〕约定的变更不受</w:t>
      </w:r>
      <w:r>
        <w:rPr>
          <w:rFonts w:hint="eastAsia" w:ascii="宋体" w:hAnsi="宋体" w:eastAsia="宋体" w:cs="宋体"/>
          <w:spacing w:val="-1"/>
          <w:sz w:val="24"/>
          <w:szCs w:val="24"/>
        </w:rPr>
        <w:t>本款限制。</w:t>
      </w:r>
    </w:p>
    <w:p w14:paraId="6B58434D">
      <w:pPr>
        <w:spacing w:before="23" w:line="222" w:lineRule="auto"/>
        <w:ind w:left="574"/>
        <w:rPr>
          <w:rFonts w:hint="eastAsia" w:ascii="宋体" w:hAnsi="宋体" w:eastAsia="宋体" w:cs="宋体"/>
          <w:sz w:val="24"/>
          <w:szCs w:val="24"/>
        </w:rPr>
      </w:pPr>
      <w:r>
        <w:rPr>
          <w:rFonts w:hint="eastAsia" w:ascii="宋体" w:hAnsi="宋体" w:eastAsia="宋体" w:cs="宋体"/>
          <w:sz w:val="24"/>
          <w:szCs w:val="24"/>
        </w:rPr>
        <w:t>4.因不可抗力造成发包人不能履行义务的，我方不承担保证责任。</w:t>
      </w:r>
    </w:p>
    <w:p w14:paraId="5D8C524A">
      <w:pPr>
        <w:spacing w:before="24" w:line="223" w:lineRule="auto"/>
        <w:ind w:left="589"/>
        <w:rPr>
          <w:rFonts w:hint="eastAsia" w:ascii="宋体" w:hAnsi="宋体" w:eastAsia="宋体" w:cs="宋体"/>
          <w:sz w:val="24"/>
          <w:szCs w:val="24"/>
        </w:rPr>
      </w:pPr>
      <w:r>
        <w:rPr>
          <w:rFonts w:hint="eastAsia" w:ascii="宋体" w:hAnsi="宋体" w:eastAsia="宋体" w:cs="宋体"/>
          <w:spacing w:val="-2"/>
          <w:sz w:val="24"/>
          <w:szCs w:val="24"/>
        </w:rPr>
        <w:t>七、争议解决</w:t>
      </w:r>
    </w:p>
    <w:p w14:paraId="479D1541">
      <w:pPr>
        <w:spacing w:before="23" w:line="237" w:lineRule="auto"/>
        <w:ind w:left="22" w:right="144" w:firstLine="590"/>
        <w:rPr>
          <w:rFonts w:hint="eastAsia" w:ascii="宋体" w:hAnsi="宋体" w:eastAsia="宋体" w:cs="宋体"/>
          <w:sz w:val="24"/>
          <w:szCs w:val="24"/>
        </w:rPr>
      </w:pPr>
      <w:r>
        <w:rPr>
          <w:rFonts w:hint="eastAsia" w:ascii="宋体" w:hAnsi="宋体" w:eastAsia="宋体" w:cs="宋体"/>
          <w:spacing w:val="-3"/>
          <w:sz w:val="24"/>
          <w:szCs w:val="24"/>
        </w:rPr>
        <w:t>因本保函或本保函相关事项发生的纠纷，可由双方协商解决，协商不</w:t>
      </w:r>
      <w:r>
        <w:rPr>
          <w:rFonts w:hint="eastAsia" w:ascii="宋体" w:hAnsi="宋体" w:eastAsia="宋体" w:cs="宋体"/>
          <w:spacing w:val="-2"/>
          <w:sz w:val="24"/>
          <w:szCs w:val="24"/>
        </w:rPr>
        <w:t>成的，按下列第</w:t>
      </w:r>
      <w:r>
        <w:rPr>
          <w:rFonts w:hint="eastAsia" w:ascii="宋体" w:hAnsi="宋体" w:eastAsia="宋体" w:cs="宋体"/>
          <w:spacing w:val="-12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2"/>
          <w:sz w:val="24"/>
          <w:szCs w:val="24"/>
        </w:rPr>
        <w:t>种方式解决：</w:t>
      </w:r>
    </w:p>
    <w:p w14:paraId="7A8FF44A">
      <w:pPr>
        <w:spacing w:before="1" w:line="220" w:lineRule="auto"/>
        <w:ind w:left="584"/>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83"/>
          <w:sz w:val="24"/>
          <w:szCs w:val="24"/>
        </w:rPr>
        <w:t xml:space="preserve"> </w:t>
      </w:r>
      <w:r>
        <w:rPr>
          <w:rFonts w:hint="eastAsia" w:ascii="宋体" w:hAnsi="宋体" w:eastAsia="宋体" w:cs="宋体"/>
          <w:spacing w:val="-5"/>
          <w:sz w:val="24"/>
          <w:szCs w:val="24"/>
        </w:rPr>
        <w:t>向</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仲裁委员会申请仲裁；</w:t>
      </w:r>
    </w:p>
    <w:p w14:paraId="5B83271D">
      <w:pPr>
        <w:spacing w:before="25" w:line="223" w:lineRule="auto"/>
        <w:ind w:left="584"/>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向</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8"/>
          <w:sz w:val="24"/>
          <w:szCs w:val="24"/>
        </w:rPr>
        <w:t>人民法院起诉。</w:t>
      </w:r>
    </w:p>
    <w:p w14:paraId="307C463C">
      <w:pPr>
        <w:spacing w:before="21" w:line="222" w:lineRule="auto"/>
        <w:ind w:left="583"/>
        <w:rPr>
          <w:rFonts w:hint="eastAsia" w:ascii="宋体" w:hAnsi="宋体" w:eastAsia="宋体" w:cs="宋体"/>
          <w:sz w:val="24"/>
          <w:szCs w:val="24"/>
        </w:rPr>
      </w:pPr>
      <w:r>
        <w:rPr>
          <w:rFonts w:hint="eastAsia" w:ascii="宋体" w:hAnsi="宋体" w:eastAsia="宋体" w:cs="宋体"/>
          <w:spacing w:val="-1"/>
          <w:sz w:val="24"/>
          <w:szCs w:val="24"/>
        </w:rPr>
        <w:t>八、保函的生效</w:t>
      </w:r>
    </w:p>
    <w:p w14:paraId="76DC5DFB">
      <w:pPr>
        <w:spacing w:before="23" w:line="239" w:lineRule="auto"/>
        <w:ind w:left="34" w:right="142" w:firstLine="550"/>
        <w:rPr>
          <w:rFonts w:hint="eastAsia" w:ascii="宋体" w:hAnsi="宋体" w:eastAsia="宋体" w:cs="宋体"/>
          <w:sz w:val="24"/>
          <w:szCs w:val="24"/>
        </w:rPr>
      </w:pPr>
      <w:r>
        <w:rPr>
          <w:rFonts w:hint="eastAsia" w:ascii="宋体" w:hAnsi="宋体" w:eastAsia="宋体" w:cs="宋体"/>
          <w:spacing w:val="-2"/>
          <w:sz w:val="24"/>
          <w:szCs w:val="24"/>
        </w:rPr>
        <w:t>本保函自我方法定代表人（或其授权代理人）签字并加盖公章之日起</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生效。</w:t>
      </w:r>
    </w:p>
    <w:p w14:paraId="0020F48E">
      <w:pPr>
        <w:pStyle w:val="2"/>
        <w:spacing w:line="310" w:lineRule="auto"/>
        <w:rPr>
          <w:rFonts w:hint="eastAsia" w:ascii="宋体" w:hAnsi="宋体" w:eastAsia="宋体" w:cs="宋体"/>
          <w:sz w:val="24"/>
          <w:szCs w:val="24"/>
        </w:rPr>
      </w:pPr>
    </w:p>
    <w:p w14:paraId="738352D6">
      <w:pPr>
        <w:pStyle w:val="2"/>
        <w:spacing w:line="310" w:lineRule="auto"/>
        <w:rPr>
          <w:rFonts w:hint="eastAsia" w:ascii="宋体" w:hAnsi="宋体" w:eastAsia="宋体" w:cs="宋体"/>
          <w:sz w:val="24"/>
          <w:szCs w:val="24"/>
        </w:rPr>
      </w:pPr>
    </w:p>
    <w:p w14:paraId="49031FE6">
      <w:pPr>
        <w:spacing w:before="92" w:line="222" w:lineRule="auto"/>
        <w:ind w:left="586"/>
        <w:rPr>
          <w:rFonts w:hint="eastAsia" w:ascii="宋体" w:hAnsi="宋体" w:eastAsia="宋体" w:cs="宋体"/>
          <w:sz w:val="24"/>
          <w:szCs w:val="24"/>
        </w:rPr>
      </w:pPr>
      <w:r>
        <w:rPr>
          <w:rFonts w:hint="eastAsia" w:ascii="宋体" w:hAnsi="宋体" w:eastAsia="宋体" w:cs="宋体"/>
          <w:spacing w:val="4"/>
          <w:sz w:val="24"/>
          <w:szCs w:val="24"/>
        </w:rPr>
        <w:t>担保人</w:t>
      </w:r>
      <w:r>
        <w:rPr>
          <w:rFonts w:hint="eastAsia" w:ascii="宋体" w:hAnsi="宋体" w:eastAsia="宋体" w:cs="宋体"/>
          <w:spacing w:val="-1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4"/>
          <w:sz w:val="24"/>
          <w:szCs w:val="24"/>
        </w:rPr>
        <w:t>盖章）</w:t>
      </w:r>
    </w:p>
    <w:p w14:paraId="3761D65D">
      <w:pPr>
        <w:spacing w:before="23" w:line="224" w:lineRule="auto"/>
        <w:ind w:left="592"/>
        <w:rPr>
          <w:rFonts w:hint="eastAsia" w:ascii="宋体" w:hAnsi="宋体" w:eastAsia="宋体" w:cs="宋体"/>
          <w:sz w:val="24"/>
          <w:szCs w:val="24"/>
        </w:rPr>
      </w:pPr>
      <w:r>
        <w:rPr>
          <w:rFonts w:hint="eastAsia" w:ascii="宋体" w:hAnsi="宋体" w:eastAsia="宋体" w:cs="宋体"/>
          <w:spacing w:val="3"/>
          <w:sz w:val="24"/>
          <w:szCs w:val="24"/>
        </w:rPr>
        <w:t>法定代表人或委托代理人</w:t>
      </w:r>
      <w:r>
        <w:rPr>
          <w:rFonts w:hint="eastAsia" w:ascii="宋体" w:hAnsi="宋体" w:eastAsia="宋体" w:cs="宋体"/>
          <w:spacing w:val="-18"/>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签字）</w:t>
      </w:r>
    </w:p>
    <w:p w14:paraId="66C45D5C">
      <w:pPr>
        <w:spacing w:before="22" w:line="232" w:lineRule="auto"/>
        <w:ind w:left="585"/>
        <w:rPr>
          <w:rFonts w:hint="eastAsia" w:ascii="宋体" w:hAnsi="宋体" w:eastAsia="宋体" w:cs="宋体"/>
          <w:sz w:val="24"/>
          <w:szCs w:val="24"/>
        </w:rPr>
      </w:pPr>
      <w:r>
        <w:rPr>
          <w:rFonts w:hint="eastAsia" w:ascii="宋体" w:hAnsi="宋体" w:eastAsia="宋体" w:cs="宋体"/>
          <w:spacing w:val="-27"/>
          <w:sz w:val="24"/>
          <w:szCs w:val="24"/>
        </w:rPr>
        <w:t>地</w:t>
      </w:r>
      <w:r>
        <w:rPr>
          <w:rFonts w:hint="eastAsia" w:ascii="宋体" w:hAnsi="宋体" w:eastAsia="宋体" w:cs="宋体"/>
          <w:spacing w:val="8"/>
          <w:sz w:val="24"/>
          <w:szCs w:val="24"/>
        </w:rPr>
        <w:t xml:space="preserve">    </w:t>
      </w:r>
      <w:r>
        <w:rPr>
          <w:rFonts w:hint="eastAsia" w:ascii="宋体" w:hAnsi="宋体" w:eastAsia="宋体" w:cs="宋体"/>
          <w:spacing w:val="-27"/>
          <w:sz w:val="24"/>
          <w:szCs w:val="24"/>
        </w:rPr>
        <w:t>址</w:t>
      </w:r>
      <w:r>
        <w:rPr>
          <w:rFonts w:hint="eastAsia" w:ascii="宋体" w:hAnsi="宋体" w:eastAsia="宋体" w:cs="宋体"/>
          <w:spacing w:val="-99"/>
          <w:sz w:val="24"/>
          <w:szCs w:val="24"/>
        </w:rPr>
        <w:t xml:space="preserve"> </w:t>
      </w:r>
      <w:r>
        <w:rPr>
          <w:rFonts w:hint="eastAsia" w:ascii="宋体" w:hAnsi="宋体" w:eastAsia="宋体" w:cs="宋体"/>
          <w:spacing w:val="-27"/>
          <w:sz w:val="24"/>
          <w:szCs w:val="24"/>
        </w:rPr>
        <w:t>：</w:t>
      </w:r>
      <w:r>
        <w:rPr>
          <w:rFonts w:hint="eastAsia" w:ascii="宋体" w:hAnsi="宋体" w:eastAsia="宋体" w:cs="宋体"/>
          <w:sz w:val="24"/>
          <w:szCs w:val="24"/>
          <w:u w:val="single" w:color="auto"/>
        </w:rPr>
        <w:t xml:space="preserve">                                         </w:t>
      </w:r>
    </w:p>
    <w:p w14:paraId="1377384D">
      <w:pPr>
        <w:spacing w:before="8" w:line="222" w:lineRule="auto"/>
        <w:ind w:left="605"/>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z w:val="24"/>
          <w:szCs w:val="24"/>
          <w:u w:val="single" w:color="auto"/>
        </w:rPr>
        <w:t xml:space="preserve">                                         </w:t>
      </w:r>
    </w:p>
    <w:p w14:paraId="313AE06B">
      <w:pPr>
        <w:spacing w:before="22" w:line="224" w:lineRule="auto"/>
        <w:ind w:left="587"/>
        <w:rPr>
          <w:rFonts w:hint="eastAsia" w:ascii="宋体" w:hAnsi="宋体" w:eastAsia="宋体" w:cs="宋体"/>
          <w:sz w:val="24"/>
          <w:szCs w:val="24"/>
        </w:rPr>
      </w:pPr>
      <w:r>
        <w:rPr>
          <w:rFonts w:hint="eastAsia" w:ascii="宋体" w:hAnsi="宋体" w:eastAsia="宋体" w:cs="宋体"/>
          <w:spacing w:val="-28"/>
          <w:sz w:val="24"/>
          <w:szCs w:val="24"/>
        </w:rPr>
        <w:t>传</w:t>
      </w:r>
      <w:r>
        <w:rPr>
          <w:rFonts w:hint="eastAsia" w:ascii="宋体" w:hAnsi="宋体" w:eastAsia="宋体" w:cs="宋体"/>
          <w:spacing w:val="8"/>
          <w:sz w:val="24"/>
          <w:szCs w:val="24"/>
        </w:rPr>
        <w:t xml:space="preserve">    </w:t>
      </w:r>
      <w:r>
        <w:rPr>
          <w:rFonts w:hint="eastAsia" w:ascii="宋体" w:hAnsi="宋体" w:eastAsia="宋体" w:cs="宋体"/>
          <w:spacing w:val="-28"/>
          <w:sz w:val="24"/>
          <w:szCs w:val="24"/>
        </w:rPr>
        <w:t>真</w:t>
      </w:r>
      <w:r>
        <w:rPr>
          <w:rFonts w:hint="eastAsia" w:ascii="宋体" w:hAnsi="宋体" w:eastAsia="宋体" w:cs="宋体"/>
          <w:spacing w:val="-98"/>
          <w:sz w:val="24"/>
          <w:szCs w:val="24"/>
        </w:rPr>
        <w:t xml:space="preserve"> </w:t>
      </w:r>
      <w:r>
        <w:rPr>
          <w:rFonts w:hint="eastAsia" w:ascii="宋体" w:hAnsi="宋体" w:eastAsia="宋体" w:cs="宋体"/>
          <w:spacing w:val="-28"/>
          <w:sz w:val="24"/>
          <w:szCs w:val="24"/>
        </w:rPr>
        <w:t>：</w:t>
      </w:r>
      <w:r>
        <w:rPr>
          <w:rFonts w:hint="eastAsia" w:ascii="宋体" w:hAnsi="宋体" w:eastAsia="宋体" w:cs="宋体"/>
          <w:sz w:val="24"/>
          <w:szCs w:val="24"/>
          <w:u w:val="single" w:color="auto"/>
        </w:rPr>
        <w:t xml:space="preserve">                                         </w:t>
      </w:r>
    </w:p>
    <w:p w14:paraId="7E4CFA85">
      <w:pPr>
        <w:pStyle w:val="2"/>
        <w:spacing w:line="287" w:lineRule="auto"/>
        <w:rPr>
          <w:rFonts w:hint="eastAsia" w:ascii="宋体" w:hAnsi="宋体" w:eastAsia="宋体" w:cs="宋体"/>
          <w:sz w:val="24"/>
          <w:szCs w:val="24"/>
        </w:rPr>
      </w:pPr>
    </w:p>
    <w:p w14:paraId="0669331C">
      <w:pPr>
        <w:tabs>
          <w:tab w:val="left" w:pos="4522"/>
        </w:tabs>
        <w:spacing w:before="92" w:line="223" w:lineRule="auto"/>
        <w:ind w:left="240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5"/>
          <w:sz w:val="24"/>
          <w:szCs w:val="24"/>
        </w:rPr>
        <w:t xml:space="preserve"> </w:t>
      </w:r>
      <w:r>
        <w:rPr>
          <w:rFonts w:hint="eastAsia" w:ascii="宋体" w:hAnsi="宋体" w:eastAsia="宋体" w:cs="宋体"/>
          <w:spacing w:val="-18"/>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8"/>
          <w:sz w:val="24"/>
          <w:szCs w:val="24"/>
        </w:rPr>
        <w:t>月</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18"/>
          <w:sz w:val="24"/>
          <w:szCs w:val="24"/>
        </w:rPr>
        <w:t>日</w:t>
      </w:r>
    </w:p>
    <w:p w14:paraId="73421A46">
      <w:pPr>
        <w:rPr>
          <w:rFonts w:hint="eastAsia" w:ascii="宋体" w:hAnsi="宋体" w:eastAsia="宋体" w:cs="宋体"/>
          <w:sz w:val="24"/>
          <w:szCs w:val="24"/>
        </w:rPr>
      </w:pPr>
      <w:r>
        <w:rPr>
          <w:rFonts w:hint="eastAsia" w:ascii="宋体" w:hAnsi="宋体" w:eastAsia="宋体" w:cs="宋体"/>
          <w:sz w:val="24"/>
          <w:szCs w:val="24"/>
        </w:rPr>
        <w:br w:type="page"/>
      </w:r>
    </w:p>
    <w:p w14:paraId="36634D97">
      <w:pPr>
        <w:spacing w:before="91" w:line="223" w:lineRule="auto"/>
        <w:ind w:left="45"/>
        <w:rPr>
          <w:rFonts w:hint="eastAsia" w:ascii="宋体" w:hAnsi="宋体" w:eastAsia="宋体" w:cs="宋体"/>
          <w:sz w:val="24"/>
          <w:szCs w:val="24"/>
        </w:rPr>
      </w:pPr>
      <w:r>
        <w:rPr>
          <w:rFonts w:hint="eastAsia" w:ascii="宋体" w:hAnsi="宋体" w:eastAsia="宋体" w:cs="宋体"/>
          <w:spacing w:val="-11"/>
          <w:sz w:val="24"/>
          <w:szCs w:val="24"/>
        </w:rPr>
        <w:t>附件</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10：</w:t>
      </w:r>
    </w:p>
    <w:p w14:paraId="14787E35">
      <w:pPr>
        <w:spacing w:before="259" w:line="221" w:lineRule="auto"/>
        <w:ind w:left="3239"/>
        <w:rPr>
          <w:rFonts w:hint="eastAsia" w:ascii="宋体" w:hAnsi="宋体" w:eastAsia="宋体" w:cs="宋体"/>
          <w:sz w:val="24"/>
          <w:szCs w:val="24"/>
        </w:rPr>
      </w:pPr>
      <w:r>
        <w:rPr>
          <w:rFonts w:hint="eastAsia" w:ascii="宋体" w:hAnsi="宋体" w:eastAsia="宋体" w:cs="宋体"/>
          <w:spacing w:val="-2"/>
          <w:sz w:val="24"/>
          <w:szCs w:val="24"/>
        </w:rPr>
        <w:t>11-1：材料暂估价表</w:t>
      </w:r>
    </w:p>
    <w:p w14:paraId="134E62AE">
      <w:pPr>
        <w:spacing w:line="148" w:lineRule="exact"/>
        <w:rPr>
          <w:rFonts w:hint="eastAsia" w:ascii="宋体" w:hAnsi="宋体" w:eastAsia="宋体" w:cs="宋体"/>
          <w:sz w:val="24"/>
          <w:szCs w:val="24"/>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3"/>
        <w:gridCol w:w="1984"/>
        <w:gridCol w:w="850"/>
        <w:gridCol w:w="773"/>
        <w:gridCol w:w="1350"/>
        <w:gridCol w:w="1418"/>
        <w:gridCol w:w="1716"/>
      </w:tblGrid>
      <w:tr w14:paraId="29BB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51" w:type="pct"/>
            <w:tcBorders>
              <w:top w:val="single" w:color="000000" w:sz="10" w:space="0"/>
              <w:left w:val="single" w:color="000000" w:sz="10" w:space="0"/>
            </w:tcBorders>
            <w:vAlign w:val="top"/>
          </w:tcPr>
          <w:p w14:paraId="5C408AE0">
            <w:pPr>
              <w:pStyle w:val="10"/>
              <w:spacing w:before="115" w:line="223" w:lineRule="auto"/>
              <w:ind w:left="99"/>
              <w:rPr>
                <w:rFonts w:hint="eastAsia" w:ascii="宋体" w:hAnsi="宋体" w:eastAsia="宋体" w:cs="宋体"/>
                <w:sz w:val="24"/>
                <w:szCs w:val="24"/>
              </w:rPr>
            </w:pPr>
            <w:r>
              <w:rPr>
                <w:rFonts w:hint="eastAsia" w:ascii="宋体" w:hAnsi="宋体" w:eastAsia="宋体" w:cs="宋体"/>
                <w:spacing w:val="-8"/>
                <w:sz w:val="24"/>
                <w:szCs w:val="24"/>
              </w:rPr>
              <w:t>序号</w:t>
            </w:r>
          </w:p>
        </w:tc>
        <w:tc>
          <w:tcPr>
            <w:tcW w:w="1090" w:type="pct"/>
            <w:tcBorders>
              <w:top w:val="single" w:color="000000" w:sz="10" w:space="0"/>
            </w:tcBorders>
            <w:vAlign w:val="top"/>
          </w:tcPr>
          <w:p w14:paraId="550484BE">
            <w:pPr>
              <w:pStyle w:val="10"/>
              <w:spacing w:before="114" w:line="222" w:lineRule="auto"/>
              <w:ind w:left="97"/>
              <w:rPr>
                <w:rFonts w:hint="eastAsia" w:ascii="宋体" w:hAnsi="宋体" w:eastAsia="宋体" w:cs="宋体"/>
                <w:sz w:val="24"/>
                <w:szCs w:val="24"/>
              </w:rPr>
            </w:pPr>
            <w:r>
              <w:rPr>
                <w:rFonts w:hint="eastAsia" w:ascii="宋体" w:hAnsi="宋体" w:eastAsia="宋体" w:cs="宋体"/>
                <w:spacing w:val="-8"/>
                <w:sz w:val="24"/>
                <w:szCs w:val="24"/>
              </w:rPr>
              <w:t>名称</w:t>
            </w:r>
          </w:p>
        </w:tc>
        <w:tc>
          <w:tcPr>
            <w:tcW w:w="467" w:type="pct"/>
            <w:tcBorders>
              <w:top w:val="single" w:color="000000" w:sz="10" w:space="0"/>
            </w:tcBorders>
            <w:vAlign w:val="top"/>
          </w:tcPr>
          <w:p w14:paraId="263FC3E1">
            <w:pPr>
              <w:pStyle w:val="10"/>
              <w:spacing w:before="114" w:line="222" w:lineRule="auto"/>
              <w:ind w:left="106"/>
              <w:rPr>
                <w:rFonts w:hint="eastAsia" w:ascii="宋体" w:hAnsi="宋体" w:eastAsia="宋体" w:cs="宋体"/>
                <w:sz w:val="24"/>
                <w:szCs w:val="24"/>
              </w:rPr>
            </w:pPr>
            <w:r>
              <w:rPr>
                <w:rFonts w:hint="eastAsia" w:ascii="宋体" w:hAnsi="宋体" w:eastAsia="宋体" w:cs="宋体"/>
                <w:spacing w:val="-10"/>
                <w:sz w:val="24"/>
                <w:szCs w:val="24"/>
              </w:rPr>
              <w:t>单位</w:t>
            </w:r>
          </w:p>
        </w:tc>
        <w:tc>
          <w:tcPr>
            <w:tcW w:w="425" w:type="pct"/>
            <w:tcBorders>
              <w:top w:val="single" w:color="000000" w:sz="10" w:space="0"/>
            </w:tcBorders>
            <w:vAlign w:val="top"/>
          </w:tcPr>
          <w:p w14:paraId="2A57489D">
            <w:pPr>
              <w:pStyle w:val="10"/>
              <w:spacing w:before="115" w:line="224" w:lineRule="auto"/>
              <w:ind w:left="102"/>
              <w:rPr>
                <w:rFonts w:hint="eastAsia" w:ascii="宋体" w:hAnsi="宋体" w:eastAsia="宋体" w:cs="宋体"/>
                <w:sz w:val="24"/>
                <w:szCs w:val="24"/>
              </w:rPr>
            </w:pPr>
            <w:r>
              <w:rPr>
                <w:rFonts w:hint="eastAsia" w:ascii="宋体" w:hAnsi="宋体" w:eastAsia="宋体" w:cs="宋体"/>
                <w:spacing w:val="-7"/>
                <w:sz w:val="24"/>
                <w:szCs w:val="24"/>
              </w:rPr>
              <w:t>数量</w:t>
            </w:r>
          </w:p>
        </w:tc>
        <w:tc>
          <w:tcPr>
            <w:tcW w:w="742" w:type="pct"/>
            <w:tcBorders>
              <w:top w:val="single" w:color="000000" w:sz="10" w:space="0"/>
            </w:tcBorders>
            <w:vAlign w:val="top"/>
          </w:tcPr>
          <w:p w14:paraId="64082957">
            <w:pPr>
              <w:pStyle w:val="10"/>
              <w:spacing w:before="114" w:line="222" w:lineRule="auto"/>
              <w:jc w:val="right"/>
              <w:rPr>
                <w:rFonts w:hint="eastAsia" w:ascii="宋体" w:hAnsi="宋体" w:eastAsia="宋体" w:cs="宋体"/>
                <w:sz w:val="24"/>
                <w:szCs w:val="24"/>
              </w:rPr>
            </w:pPr>
            <w:r>
              <w:rPr>
                <w:rFonts w:hint="eastAsia" w:ascii="宋体" w:hAnsi="宋体" w:eastAsia="宋体" w:cs="宋体"/>
                <w:spacing w:val="-35"/>
                <w:sz w:val="24"/>
                <w:szCs w:val="24"/>
              </w:rPr>
              <w:t>单价（元）</w:t>
            </w:r>
          </w:p>
        </w:tc>
        <w:tc>
          <w:tcPr>
            <w:tcW w:w="779" w:type="pct"/>
            <w:tcBorders>
              <w:top w:val="single" w:color="000000" w:sz="10" w:space="0"/>
            </w:tcBorders>
            <w:vAlign w:val="top"/>
          </w:tcPr>
          <w:p w14:paraId="05C7C893">
            <w:pPr>
              <w:pStyle w:val="10"/>
              <w:spacing w:before="115" w:line="223" w:lineRule="auto"/>
              <w:jc w:val="right"/>
              <w:rPr>
                <w:rFonts w:hint="eastAsia" w:ascii="宋体" w:hAnsi="宋体" w:eastAsia="宋体" w:cs="宋体"/>
                <w:sz w:val="24"/>
                <w:szCs w:val="24"/>
              </w:rPr>
            </w:pPr>
            <w:r>
              <w:rPr>
                <w:rFonts w:hint="eastAsia" w:ascii="宋体" w:hAnsi="宋体" w:eastAsia="宋体" w:cs="宋体"/>
                <w:spacing w:val="-23"/>
                <w:sz w:val="24"/>
                <w:szCs w:val="24"/>
              </w:rPr>
              <w:t>合价（元）</w:t>
            </w:r>
          </w:p>
        </w:tc>
        <w:tc>
          <w:tcPr>
            <w:tcW w:w="943" w:type="pct"/>
            <w:tcBorders>
              <w:top w:val="single" w:color="000000" w:sz="10" w:space="0"/>
              <w:right w:val="single" w:color="000000" w:sz="10" w:space="0"/>
            </w:tcBorders>
            <w:vAlign w:val="top"/>
          </w:tcPr>
          <w:p w14:paraId="3A1D311B">
            <w:pPr>
              <w:pStyle w:val="10"/>
              <w:spacing w:before="115" w:line="225" w:lineRule="auto"/>
              <w:ind w:left="116"/>
              <w:rPr>
                <w:rFonts w:hint="eastAsia" w:ascii="宋体" w:hAnsi="宋体" w:eastAsia="宋体" w:cs="宋体"/>
                <w:sz w:val="24"/>
                <w:szCs w:val="24"/>
              </w:rPr>
            </w:pPr>
            <w:r>
              <w:rPr>
                <w:rFonts w:hint="eastAsia" w:ascii="宋体" w:hAnsi="宋体" w:eastAsia="宋体" w:cs="宋体"/>
                <w:spacing w:val="-9"/>
                <w:sz w:val="24"/>
                <w:szCs w:val="24"/>
              </w:rPr>
              <w:t>备注</w:t>
            </w:r>
          </w:p>
        </w:tc>
      </w:tr>
      <w:tr w14:paraId="18C7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51" w:type="pct"/>
            <w:tcBorders>
              <w:left w:val="single" w:color="000000" w:sz="10" w:space="0"/>
            </w:tcBorders>
            <w:vAlign w:val="top"/>
          </w:tcPr>
          <w:p w14:paraId="2EC19431">
            <w:pPr>
              <w:rPr>
                <w:rFonts w:hint="eastAsia" w:ascii="宋体" w:hAnsi="宋体" w:eastAsia="宋体" w:cs="宋体"/>
                <w:sz w:val="24"/>
                <w:szCs w:val="24"/>
              </w:rPr>
            </w:pPr>
          </w:p>
        </w:tc>
        <w:tc>
          <w:tcPr>
            <w:tcW w:w="1090" w:type="pct"/>
            <w:vAlign w:val="top"/>
          </w:tcPr>
          <w:p w14:paraId="700582D7">
            <w:pPr>
              <w:rPr>
                <w:rFonts w:hint="eastAsia" w:ascii="宋体" w:hAnsi="宋体" w:eastAsia="宋体" w:cs="宋体"/>
                <w:sz w:val="24"/>
                <w:szCs w:val="24"/>
              </w:rPr>
            </w:pPr>
          </w:p>
        </w:tc>
        <w:tc>
          <w:tcPr>
            <w:tcW w:w="467" w:type="pct"/>
            <w:vAlign w:val="top"/>
          </w:tcPr>
          <w:p w14:paraId="3321EE72">
            <w:pPr>
              <w:rPr>
                <w:rFonts w:hint="eastAsia" w:ascii="宋体" w:hAnsi="宋体" w:eastAsia="宋体" w:cs="宋体"/>
                <w:sz w:val="24"/>
                <w:szCs w:val="24"/>
              </w:rPr>
            </w:pPr>
          </w:p>
        </w:tc>
        <w:tc>
          <w:tcPr>
            <w:tcW w:w="425" w:type="pct"/>
            <w:vAlign w:val="top"/>
          </w:tcPr>
          <w:p w14:paraId="13998B4D">
            <w:pPr>
              <w:rPr>
                <w:rFonts w:hint="eastAsia" w:ascii="宋体" w:hAnsi="宋体" w:eastAsia="宋体" w:cs="宋体"/>
                <w:sz w:val="24"/>
                <w:szCs w:val="24"/>
              </w:rPr>
            </w:pPr>
          </w:p>
        </w:tc>
        <w:tc>
          <w:tcPr>
            <w:tcW w:w="742" w:type="pct"/>
            <w:vAlign w:val="top"/>
          </w:tcPr>
          <w:p w14:paraId="78A11F93">
            <w:pPr>
              <w:rPr>
                <w:rFonts w:hint="eastAsia" w:ascii="宋体" w:hAnsi="宋体" w:eastAsia="宋体" w:cs="宋体"/>
                <w:sz w:val="24"/>
                <w:szCs w:val="24"/>
              </w:rPr>
            </w:pPr>
          </w:p>
        </w:tc>
        <w:tc>
          <w:tcPr>
            <w:tcW w:w="779" w:type="pct"/>
            <w:vAlign w:val="top"/>
          </w:tcPr>
          <w:p w14:paraId="0688BC37">
            <w:pPr>
              <w:rPr>
                <w:rFonts w:hint="eastAsia" w:ascii="宋体" w:hAnsi="宋体" w:eastAsia="宋体" w:cs="宋体"/>
                <w:sz w:val="24"/>
                <w:szCs w:val="24"/>
              </w:rPr>
            </w:pPr>
          </w:p>
        </w:tc>
        <w:tc>
          <w:tcPr>
            <w:tcW w:w="943" w:type="pct"/>
            <w:tcBorders>
              <w:right w:val="single" w:color="000000" w:sz="10" w:space="0"/>
            </w:tcBorders>
            <w:vAlign w:val="top"/>
          </w:tcPr>
          <w:p w14:paraId="7ECDBE60">
            <w:pPr>
              <w:rPr>
                <w:rFonts w:hint="eastAsia" w:ascii="宋体" w:hAnsi="宋体" w:eastAsia="宋体" w:cs="宋体"/>
                <w:sz w:val="24"/>
                <w:szCs w:val="24"/>
              </w:rPr>
            </w:pPr>
          </w:p>
        </w:tc>
      </w:tr>
      <w:tr w14:paraId="26A35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61E0EA09">
            <w:pPr>
              <w:rPr>
                <w:rFonts w:hint="eastAsia" w:ascii="宋体" w:hAnsi="宋体" w:eastAsia="宋体" w:cs="宋体"/>
                <w:sz w:val="24"/>
                <w:szCs w:val="24"/>
              </w:rPr>
            </w:pPr>
          </w:p>
        </w:tc>
        <w:tc>
          <w:tcPr>
            <w:tcW w:w="1090" w:type="pct"/>
            <w:vAlign w:val="top"/>
          </w:tcPr>
          <w:p w14:paraId="5628967D">
            <w:pPr>
              <w:rPr>
                <w:rFonts w:hint="eastAsia" w:ascii="宋体" w:hAnsi="宋体" w:eastAsia="宋体" w:cs="宋体"/>
                <w:sz w:val="24"/>
                <w:szCs w:val="24"/>
              </w:rPr>
            </w:pPr>
          </w:p>
        </w:tc>
        <w:tc>
          <w:tcPr>
            <w:tcW w:w="467" w:type="pct"/>
            <w:vAlign w:val="top"/>
          </w:tcPr>
          <w:p w14:paraId="4198171F">
            <w:pPr>
              <w:rPr>
                <w:rFonts w:hint="eastAsia" w:ascii="宋体" w:hAnsi="宋体" w:eastAsia="宋体" w:cs="宋体"/>
                <w:sz w:val="24"/>
                <w:szCs w:val="24"/>
              </w:rPr>
            </w:pPr>
          </w:p>
        </w:tc>
        <w:tc>
          <w:tcPr>
            <w:tcW w:w="425" w:type="pct"/>
            <w:vAlign w:val="top"/>
          </w:tcPr>
          <w:p w14:paraId="67BFA346">
            <w:pPr>
              <w:rPr>
                <w:rFonts w:hint="eastAsia" w:ascii="宋体" w:hAnsi="宋体" w:eastAsia="宋体" w:cs="宋体"/>
                <w:sz w:val="24"/>
                <w:szCs w:val="24"/>
              </w:rPr>
            </w:pPr>
          </w:p>
        </w:tc>
        <w:tc>
          <w:tcPr>
            <w:tcW w:w="742" w:type="pct"/>
            <w:vAlign w:val="top"/>
          </w:tcPr>
          <w:p w14:paraId="55CC7D74">
            <w:pPr>
              <w:rPr>
                <w:rFonts w:hint="eastAsia" w:ascii="宋体" w:hAnsi="宋体" w:eastAsia="宋体" w:cs="宋体"/>
                <w:sz w:val="24"/>
                <w:szCs w:val="24"/>
              </w:rPr>
            </w:pPr>
          </w:p>
        </w:tc>
        <w:tc>
          <w:tcPr>
            <w:tcW w:w="779" w:type="pct"/>
            <w:vAlign w:val="top"/>
          </w:tcPr>
          <w:p w14:paraId="241BCAFA">
            <w:pPr>
              <w:rPr>
                <w:rFonts w:hint="eastAsia" w:ascii="宋体" w:hAnsi="宋体" w:eastAsia="宋体" w:cs="宋体"/>
                <w:sz w:val="24"/>
                <w:szCs w:val="24"/>
              </w:rPr>
            </w:pPr>
          </w:p>
        </w:tc>
        <w:tc>
          <w:tcPr>
            <w:tcW w:w="943" w:type="pct"/>
            <w:tcBorders>
              <w:right w:val="single" w:color="000000" w:sz="10" w:space="0"/>
            </w:tcBorders>
            <w:vAlign w:val="top"/>
          </w:tcPr>
          <w:p w14:paraId="0DBAED00">
            <w:pPr>
              <w:rPr>
                <w:rFonts w:hint="eastAsia" w:ascii="宋体" w:hAnsi="宋体" w:eastAsia="宋体" w:cs="宋体"/>
                <w:sz w:val="24"/>
                <w:szCs w:val="24"/>
              </w:rPr>
            </w:pPr>
          </w:p>
        </w:tc>
      </w:tr>
      <w:tr w14:paraId="4100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785ACD82">
            <w:pPr>
              <w:rPr>
                <w:rFonts w:hint="eastAsia" w:ascii="宋体" w:hAnsi="宋体" w:eastAsia="宋体" w:cs="宋体"/>
                <w:sz w:val="24"/>
                <w:szCs w:val="24"/>
              </w:rPr>
            </w:pPr>
          </w:p>
        </w:tc>
        <w:tc>
          <w:tcPr>
            <w:tcW w:w="1090" w:type="pct"/>
            <w:vAlign w:val="top"/>
          </w:tcPr>
          <w:p w14:paraId="13BB4299">
            <w:pPr>
              <w:rPr>
                <w:rFonts w:hint="eastAsia" w:ascii="宋体" w:hAnsi="宋体" w:eastAsia="宋体" w:cs="宋体"/>
                <w:sz w:val="24"/>
                <w:szCs w:val="24"/>
              </w:rPr>
            </w:pPr>
          </w:p>
        </w:tc>
        <w:tc>
          <w:tcPr>
            <w:tcW w:w="467" w:type="pct"/>
            <w:vAlign w:val="top"/>
          </w:tcPr>
          <w:p w14:paraId="1BB4DEEA">
            <w:pPr>
              <w:rPr>
                <w:rFonts w:hint="eastAsia" w:ascii="宋体" w:hAnsi="宋体" w:eastAsia="宋体" w:cs="宋体"/>
                <w:sz w:val="24"/>
                <w:szCs w:val="24"/>
              </w:rPr>
            </w:pPr>
          </w:p>
        </w:tc>
        <w:tc>
          <w:tcPr>
            <w:tcW w:w="425" w:type="pct"/>
            <w:vAlign w:val="top"/>
          </w:tcPr>
          <w:p w14:paraId="6027B5E6">
            <w:pPr>
              <w:rPr>
                <w:rFonts w:hint="eastAsia" w:ascii="宋体" w:hAnsi="宋体" w:eastAsia="宋体" w:cs="宋体"/>
                <w:sz w:val="24"/>
                <w:szCs w:val="24"/>
              </w:rPr>
            </w:pPr>
          </w:p>
        </w:tc>
        <w:tc>
          <w:tcPr>
            <w:tcW w:w="742" w:type="pct"/>
            <w:vAlign w:val="top"/>
          </w:tcPr>
          <w:p w14:paraId="5EA82729">
            <w:pPr>
              <w:rPr>
                <w:rFonts w:hint="eastAsia" w:ascii="宋体" w:hAnsi="宋体" w:eastAsia="宋体" w:cs="宋体"/>
                <w:sz w:val="24"/>
                <w:szCs w:val="24"/>
              </w:rPr>
            </w:pPr>
          </w:p>
        </w:tc>
        <w:tc>
          <w:tcPr>
            <w:tcW w:w="779" w:type="pct"/>
            <w:vAlign w:val="top"/>
          </w:tcPr>
          <w:p w14:paraId="70B2FA7B">
            <w:pPr>
              <w:rPr>
                <w:rFonts w:hint="eastAsia" w:ascii="宋体" w:hAnsi="宋体" w:eastAsia="宋体" w:cs="宋体"/>
                <w:sz w:val="24"/>
                <w:szCs w:val="24"/>
              </w:rPr>
            </w:pPr>
          </w:p>
        </w:tc>
        <w:tc>
          <w:tcPr>
            <w:tcW w:w="943" w:type="pct"/>
            <w:tcBorders>
              <w:right w:val="single" w:color="000000" w:sz="10" w:space="0"/>
            </w:tcBorders>
            <w:vAlign w:val="top"/>
          </w:tcPr>
          <w:p w14:paraId="57697876">
            <w:pPr>
              <w:rPr>
                <w:rFonts w:hint="eastAsia" w:ascii="宋体" w:hAnsi="宋体" w:eastAsia="宋体" w:cs="宋体"/>
                <w:sz w:val="24"/>
                <w:szCs w:val="24"/>
              </w:rPr>
            </w:pPr>
          </w:p>
        </w:tc>
      </w:tr>
      <w:tr w14:paraId="3359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1BD70EA6">
            <w:pPr>
              <w:rPr>
                <w:rFonts w:hint="eastAsia" w:ascii="宋体" w:hAnsi="宋体" w:eastAsia="宋体" w:cs="宋体"/>
                <w:sz w:val="24"/>
                <w:szCs w:val="24"/>
              </w:rPr>
            </w:pPr>
          </w:p>
        </w:tc>
        <w:tc>
          <w:tcPr>
            <w:tcW w:w="1090" w:type="pct"/>
            <w:vAlign w:val="top"/>
          </w:tcPr>
          <w:p w14:paraId="15C414BE">
            <w:pPr>
              <w:rPr>
                <w:rFonts w:hint="eastAsia" w:ascii="宋体" w:hAnsi="宋体" w:eastAsia="宋体" w:cs="宋体"/>
                <w:sz w:val="24"/>
                <w:szCs w:val="24"/>
              </w:rPr>
            </w:pPr>
          </w:p>
        </w:tc>
        <w:tc>
          <w:tcPr>
            <w:tcW w:w="467" w:type="pct"/>
            <w:vAlign w:val="top"/>
          </w:tcPr>
          <w:p w14:paraId="40560EA3">
            <w:pPr>
              <w:rPr>
                <w:rFonts w:hint="eastAsia" w:ascii="宋体" w:hAnsi="宋体" w:eastAsia="宋体" w:cs="宋体"/>
                <w:sz w:val="24"/>
                <w:szCs w:val="24"/>
              </w:rPr>
            </w:pPr>
          </w:p>
        </w:tc>
        <w:tc>
          <w:tcPr>
            <w:tcW w:w="425" w:type="pct"/>
            <w:vAlign w:val="top"/>
          </w:tcPr>
          <w:p w14:paraId="764736B3">
            <w:pPr>
              <w:rPr>
                <w:rFonts w:hint="eastAsia" w:ascii="宋体" w:hAnsi="宋体" w:eastAsia="宋体" w:cs="宋体"/>
                <w:sz w:val="24"/>
                <w:szCs w:val="24"/>
              </w:rPr>
            </w:pPr>
          </w:p>
        </w:tc>
        <w:tc>
          <w:tcPr>
            <w:tcW w:w="742" w:type="pct"/>
            <w:vAlign w:val="top"/>
          </w:tcPr>
          <w:p w14:paraId="01A273FE">
            <w:pPr>
              <w:rPr>
                <w:rFonts w:hint="eastAsia" w:ascii="宋体" w:hAnsi="宋体" w:eastAsia="宋体" w:cs="宋体"/>
                <w:sz w:val="24"/>
                <w:szCs w:val="24"/>
              </w:rPr>
            </w:pPr>
          </w:p>
        </w:tc>
        <w:tc>
          <w:tcPr>
            <w:tcW w:w="779" w:type="pct"/>
            <w:vAlign w:val="top"/>
          </w:tcPr>
          <w:p w14:paraId="11B0BDA2">
            <w:pPr>
              <w:rPr>
                <w:rFonts w:hint="eastAsia" w:ascii="宋体" w:hAnsi="宋体" w:eastAsia="宋体" w:cs="宋体"/>
                <w:sz w:val="24"/>
                <w:szCs w:val="24"/>
              </w:rPr>
            </w:pPr>
          </w:p>
        </w:tc>
        <w:tc>
          <w:tcPr>
            <w:tcW w:w="943" w:type="pct"/>
            <w:tcBorders>
              <w:right w:val="single" w:color="000000" w:sz="10" w:space="0"/>
            </w:tcBorders>
            <w:vAlign w:val="top"/>
          </w:tcPr>
          <w:p w14:paraId="432DE4AB">
            <w:pPr>
              <w:rPr>
                <w:rFonts w:hint="eastAsia" w:ascii="宋体" w:hAnsi="宋体" w:eastAsia="宋体" w:cs="宋体"/>
                <w:sz w:val="24"/>
                <w:szCs w:val="24"/>
              </w:rPr>
            </w:pPr>
          </w:p>
        </w:tc>
      </w:tr>
      <w:tr w14:paraId="18106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380E3F83">
            <w:pPr>
              <w:rPr>
                <w:rFonts w:hint="eastAsia" w:ascii="宋体" w:hAnsi="宋体" w:eastAsia="宋体" w:cs="宋体"/>
                <w:sz w:val="24"/>
                <w:szCs w:val="24"/>
              </w:rPr>
            </w:pPr>
          </w:p>
        </w:tc>
        <w:tc>
          <w:tcPr>
            <w:tcW w:w="1090" w:type="pct"/>
            <w:vAlign w:val="top"/>
          </w:tcPr>
          <w:p w14:paraId="7D17DD93">
            <w:pPr>
              <w:rPr>
                <w:rFonts w:hint="eastAsia" w:ascii="宋体" w:hAnsi="宋体" w:eastAsia="宋体" w:cs="宋体"/>
                <w:sz w:val="24"/>
                <w:szCs w:val="24"/>
              </w:rPr>
            </w:pPr>
          </w:p>
        </w:tc>
        <w:tc>
          <w:tcPr>
            <w:tcW w:w="467" w:type="pct"/>
            <w:vAlign w:val="top"/>
          </w:tcPr>
          <w:p w14:paraId="476315EE">
            <w:pPr>
              <w:rPr>
                <w:rFonts w:hint="eastAsia" w:ascii="宋体" w:hAnsi="宋体" w:eastAsia="宋体" w:cs="宋体"/>
                <w:sz w:val="24"/>
                <w:szCs w:val="24"/>
              </w:rPr>
            </w:pPr>
          </w:p>
        </w:tc>
        <w:tc>
          <w:tcPr>
            <w:tcW w:w="425" w:type="pct"/>
            <w:vAlign w:val="top"/>
          </w:tcPr>
          <w:p w14:paraId="72F7A91E">
            <w:pPr>
              <w:rPr>
                <w:rFonts w:hint="eastAsia" w:ascii="宋体" w:hAnsi="宋体" w:eastAsia="宋体" w:cs="宋体"/>
                <w:sz w:val="24"/>
                <w:szCs w:val="24"/>
              </w:rPr>
            </w:pPr>
          </w:p>
        </w:tc>
        <w:tc>
          <w:tcPr>
            <w:tcW w:w="742" w:type="pct"/>
            <w:vAlign w:val="top"/>
          </w:tcPr>
          <w:p w14:paraId="371C688F">
            <w:pPr>
              <w:rPr>
                <w:rFonts w:hint="eastAsia" w:ascii="宋体" w:hAnsi="宋体" w:eastAsia="宋体" w:cs="宋体"/>
                <w:sz w:val="24"/>
                <w:szCs w:val="24"/>
              </w:rPr>
            </w:pPr>
          </w:p>
        </w:tc>
        <w:tc>
          <w:tcPr>
            <w:tcW w:w="779" w:type="pct"/>
            <w:vAlign w:val="top"/>
          </w:tcPr>
          <w:p w14:paraId="45367171">
            <w:pPr>
              <w:rPr>
                <w:rFonts w:hint="eastAsia" w:ascii="宋体" w:hAnsi="宋体" w:eastAsia="宋体" w:cs="宋体"/>
                <w:sz w:val="24"/>
                <w:szCs w:val="24"/>
              </w:rPr>
            </w:pPr>
          </w:p>
        </w:tc>
        <w:tc>
          <w:tcPr>
            <w:tcW w:w="943" w:type="pct"/>
            <w:tcBorders>
              <w:right w:val="single" w:color="000000" w:sz="10" w:space="0"/>
            </w:tcBorders>
            <w:vAlign w:val="top"/>
          </w:tcPr>
          <w:p w14:paraId="61D63DE2">
            <w:pPr>
              <w:rPr>
                <w:rFonts w:hint="eastAsia" w:ascii="宋体" w:hAnsi="宋体" w:eastAsia="宋体" w:cs="宋体"/>
                <w:sz w:val="24"/>
                <w:szCs w:val="24"/>
              </w:rPr>
            </w:pPr>
          </w:p>
        </w:tc>
      </w:tr>
      <w:tr w14:paraId="3662B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03C19990">
            <w:pPr>
              <w:rPr>
                <w:rFonts w:hint="eastAsia" w:ascii="宋体" w:hAnsi="宋体" w:eastAsia="宋体" w:cs="宋体"/>
                <w:sz w:val="24"/>
                <w:szCs w:val="24"/>
              </w:rPr>
            </w:pPr>
          </w:p>
        </w:tc>
        <w:tc>
          <w:tcPr>
            <w:tcW w:w="1090" w:type="pct"/>
            <w:vAlign w:val="top"/>
          </w:tcPr>
          <w:p w14:paraId="4822F1C0">
            <w:pPr>
              <w:rPr>
                <w:rFonts w:hint="eastAsia" w:ascii="宋体" w:hAnsi="宋体" w:eastAsia="宋体" w:cs="宋体"/>
                <w:sz w:val="24"/>
                <w:szCs w:val="24"/>
              </w:rPr>
            </w:pPr>
          </w:p>
        </w:tc>
        <w:tc>
          <w:tcPr>
            <w:tcW w:w="467" w:type="pct"/>
            <w:vAlign w:val="top"/>
          </w:tcPr>
          <w:p w14:paraId="0E4A79A4">
            <w:pPr>
              <w:rPr>
                <w:rFonts w:hint="eastAsia" w:ascii="宋体" w:hAnsi="宋体" w:eastAsia="宋体" w:cs="宋体"/>
                <w:sz w:val="24"/>
                <w:szCs w:val="24"/>
              </w:rPr>
            </w:pPr>
          </w:p>
        </w:tc>
        <w:tc>
          <w:tcPr>
            <w:tcW w:w="425" w:type="pct"/>
            <w:vAlign w:val="top"/>
          </w:tcPr>
          <w:p w14:paraId="20CD7DF7">
            <w:pPr>
              <w:rPr>
                <w:rFonts w:hint="eastAsia" w:ascii="宋体" w:hAnsi="宋体" w:eastAsia="宋体" w:cs="宋体"/>
                <w:sz w:val="24"/>
                <w:szCs w:val="24"/>
              </w:rPr>
            </w:pPr>
          </w:p>
        </w:tc>
        <w:tc>
          <w:tcPr>
            <w:tcW w:w="742" w:type="pct"/>
            <w:vAlign w:val="top"/>
          </w:tcPr>
          <w:p w14:paraId="5A34D288">
            <w:pPr>
              <w:rPr>
                <w:rFonts w:hint="eastAsia" w:ascii="宋体" w:hAnsi="宋体" w:eastAsia="宋体" w:cs="宋体"/>
                <w:sz w:val="24"/>
                <w:szCs w:val="24"/>
              </w:rPr>
            </w:pPr>
          </w:p>
        </w:tc>
        <w:tc>
          <w:tcPr>
            <w:tcW w:w="779" w:type="pct"/>
            <w:vAlign w:val="top"/>
          </w:tcPr>
          <w:p w14:paraId="1A0F6703">
            <w:pPr>
              <w:rPr>
                <w:rFonts w:hint="eastAsia" w:ascii="宋体" w:hAnsi="宋体" w:eastAsia="宋体" w:cs="宋体"/>
                <w:sz w:val="24"/>
                <w:szCs w:val="24"/>
              </w:rPr>
            </w:pPr>
          </w:p>
        </w:tc>
        <w:tc>
          <w:tcPr>
            <w:tcW w:w="943" w:type="pct"/>
            <w:tcBorders>
              <w:right w:val="single" w:color="000000" w:sz="10" w:space="0"/>
            </w:tcBorders>
            <w:vAlign w:val="top"/>
          </w:tcPr>
          <w:p w14:paraId="3D81AF7E">
            <w:pPr>
              <w:rPr>
                <w:rFonts w:hint="eastAsia" w:ascii="宋体" w:hAnsi="宋体" w:eastAsia="宋体" w:cs="宋体"/>
                <w:sz w:val="24"/>
                <w:szCs w:val="24"/>
              </w:rPr>
            </w:pPr>
          </w:p>
        </w:tc>
      </w:tr>
      <w:tr w14:paraId="35D8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421E08F2">
            <w:pPr>
              <w:rPr>
                <w:rFonts w:hint="eastAsia" w:ascii="宋体" w:hAnsi="宋体" w:eastAsia="宋体" w:cs="宋体"/>
                <w:sz w:val="24"/>
                <w:szCs w:val="24"/>
              </w:rPr>
            </w:pPr>
          </w:p>
        </w:tc>
        <w:tc>
          <w:tcPr>
            <w:tcW w:w="1090" w:type="pct"/>
            <w:vAlign w:val="top"/>
          </w:tcPr>
          <w:p w14:paraId="557DB827">
            <w:pPr>
              <w:rPr>
                <w:rFonts w:hint="eastAsia" w:ascii="宋体" w:hAnsi="宋体" w:eastAsia="宋体" w:cs="宋体"/>
                <w:sz w:val="24"/>
                <w:szCs w:val="24"/>
              </w:rPr>
            </w:pPr>
          </w:p>
        </w:tc>
        <w:tc>
          <w:tcPr>
            <w:tcW w:w="467" w:type="pct"/>
            <w:vAlign w:val="top"/>
          </w:tcPr>
          <w:p w14:paraId="076D5197">
            <w:pPr>
              <w:rPr>
                <w:rFonts w:hint="eastAsia" w:ascii="宋体" w:hAnsi="宋体" w:eastAsia="宋体" w:cs="宋体"/>
                <w:sz w:val="24"/>
                <w:szCs w:val="24"/>
              </w:rPr>
            </w:pPr>
          </w:p>
        </w:tc>
        <w:tc>
          <w:tcPr>
            <w:tcW w:w="425" w:type="pct"/>
            <w:vAlign w:val="top"/>
          </w:tcPr>
          <w:p w14:paraId="6076E6A6">
            <w:pPr>
              <w:rPr>
                <w:rFonts w:hint="eastAsia" w:ascii="宋体" w:hAnsi="宋体" w:eastAsia="宋体" w:cs="宋体"/>
                <w:sz w:val="24"/>
                <w:szCs w:val="24"/>
              </w:rPr>
            </w:pPr>
          </w:p>
        </w:tc>
        <w:tc>
          <w:tcPr>
            <w:tcW w:w="742" w:type="pct"/>
            <w:vAlign w:val="top"/>
          </w:tcPr>
          <w:p w14:paraId="290DAFB1">
            <w:pPr>
              <w:rPr>
                <w:rFonts w:hint="eastAsia" w:ascii="宋体" w:hAnsi="宋体" w:eastAsia="宋体" w:cs="宋体"/>
                <w:sz w:val="24"/>
                <w:szCs w:val="24"/>
              </w:rPr>
            </w:pPr>
          </w:p>
        </w:tc>
        <w:tc>
          <w:tcPr>
            <w:tcW w:w="779" w:type="pct"/>
            <w:vAlign w:val="top"/>
          </w:tcPr>
          <w:p w14:paraId="78DAE556">
            <w:pPr>
              <w:rPr>
                <w:rFonts w:hint="eastAsia" w:ascii="宋体" w:hAnsi="宋体" w:eastAsia="宋体" w:cs="宋体"/>
                <w:sz w:val="24"/>
                <w:szCs w:val="24"/>
              </w:rPr>
            </w:pPr>
          </w:p>
        </w:tc>
        <w:tc>
          <w:tcPr>
            <w:tcW w:w="943" w:type="pct"/>
            <w:tcBorders>
              <w:right w:val="single" w:color="000000" w:sz="10" w:space="0"/>
            </w:tcBorders>
            <w:vAlign w:val="top"/>
          </w:tcPr>
          <w:p w14:paraId="1BC6779A">
            <w:pPr>
              <w:rPr>
                <w:rFonts w:hint="eastAsia" w:ascii="宋体" w:hAnsi="宋体" w:eastAsia="宋体" w:cs="宋体"/>
                <w:sz w:val="24"/>
                <w:szCs w:val="24"/>
              </w:rPr>
            </w:pPr>
          </w:p>
        </w:tc>
      </w:tr>
      <w:tr w14:paraId="0AE9B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2DA05008">
            <w:pPr>
              <w:rPr>
                <w:rFonts w:hint="eastAsia" w:ascii="宋体" w:hAnsi="宋体" w:eastAsia="宋体" w:cs="宋体"/>
                <w:sz w:val="24"/>
                <w:szCs w:val="24"/>
              </w:rPr>
            </w:pPr>
          </w:p>
        </w:tc>
        <w:tc>
          <w:tcPr>
            <w:tcW w:w="1090" w:type="pct"/>
            <w:vAlign w:val="top"/>
          </w:tcPr>
          <w:p w14:paraId="7A47E84F">
            <w:pPr>
              <w:rPr>
                <w:rFonts w:hint="eastAsia" w:ascii="宋体" w:hAnsi="宋体" w:eastAsia="宋体" w:cs="宋体"/>
                <w:sz w:val="24"/>
                <w:szCs w:val="24"/>
              </w:rPr>
            </w:pPr>
          </w:p>
        </w:tc>
        <w:tc>
          <w:tcPr>
            <w:tcW w:w="467" w:type="pct"/>
            <w:vAlign w:val="top"/>
          </w:tcPr>
          <w:p w14:paraId="42D3099A">
            <w:pPr>
              <w:rPr>
                <w:rFonts w:hint="eastAsia" w:ascii="宋体" w:hAnsi="宋体" w:eastAsia="宋体" w:cs="宋体"/>
                <w:sz w:val="24"/>
                <w:szCs w:val="24"/>
              </w:rPr>
            </w:pPr>
          </w:p>
        </w:tc>
        <w:tc>
          <w:tcPr>
            <w:tcW w:w="425" w:type="pct"/>
            <w:vAlign w:val="top"/>
          </w:tcPr>
          <w:p w14:paraId="1756912D">
            <w:pPr>
              <w:rPr>
                <w:rFonts w:hint="eastAsia" w:ascii="宋体" w:hAnsi="宋体" w:eastAsia="宋体" w:cs="宋体"/>
                <w:sz w:val="24"/>
                <w:szCs w:val="24"/>
              </w:rPr>
            </w:pPr>
          </w:p>
        </w:tc>
        <w:tc>
          <w:tcPr>
            <w:tcW w:w="742" w:type="pct"/>
            <w:vAlign w:val="top"/>
          </w:tcPr>
          <w:p w14:paraId="12F7D192">
            <w:pPr>
              <w:rPr>
                <w:rFonts w:hint="eastAsia" w:ascii="宋体" w:hAnsi="宋体" w:eastAsia="宋体" w:cs="宋体"/>
                <w:sz w:val="24"/>
                <w:szCs w:val="24"/>
              </w:rPr>
            </w:pPr>
          </w:p>
        </w:tc>
        <w:tc>
          <w:tcPr>
            <w:tcW w:w="779" w:type="pct"/>
            <w:vAlign w:val="top"/>
          </w:tcPr>
          <w:p w14:paraId="3FF7D256">
            <w:pPr>
              <w:rPr>
                <w:rFonts w:hint="eastAsia" w:ascii="宋体" w:hAnsi="宋体" w:eastAsia="宋体" w:cs="宋体"/>
                <w:sz w:val="24"/>
                <w:szCs w:val="24"/>
              </w:rPr>
            </w:pPr>
          </w:p>
        </w:tc>
        <w:tc>
          <w:tcPr>
            <w:tcW w:w="943" w:type="pct"/>
            <w:tcBorders>
              <w:right w:val="single" w:color="000000" w:sz="10" w:space="0"/>
            </w:tcBorders>
            <w:vAlign w:val="top"/>
          </w:tcPr>
          <w:p w14:paraId="45C9302F">
            <w:pPr>
              <w:rPr>
                <w:rFonts w:hint="eastAsia" w:ascii="宋体" w:hAnsi="宋体" w:eastAsia="宋体" w:cs="宋体"/>
                <w:sz w:val="24"/>
                <w:szCs w:val="24"/>
              </w:rPr>
            </w:pPr>
          </w:p>
        </w:tc>
      </w:tr>
      <w:tr w14:paraId="2F0D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7D07F5DC">
            <w:pPr>
              <w:rPr>
                <w:rFonts w:hint="eastAsia" w:ascii="宋体" w:hAnsi="宋体" w:eastAsia="宋体" w:cs="宋体"/>
                <w:sz w:val="24"/>
                <w:szCs w:val="24"/>
              </w:rPr>
            </w:pPr>
          </w:p>
        </w:tc>
        <w:tc>
          <w:tcPr>
            <w:tcW w:w="1090" w:type="pct"/>
            <w:vAlign w:val="top"/>
          </w:tcPr>
          <w:p w14:paraId="0CC1DE89">
            <w:pPr>
              <w:rPr>
                <w:rFonts w:hint="eastAsia" w:ascii="宋体" w:hAnsi="宋体" w:eastAsia="宋体" w:cs="宋体"/>
                <w:sz w:val="24"/>
                <w:szCs w:val="24"/>
              </w:rPr>
            </w:pPr>
          </w:p>
        </w:tc>
        <w:tc>
          <w:tcPr>
            <w:tcW w:w="467" w:type="pct"/>
            <w:vAlign w:val="top"/>
          </w:tcPr>
          <w:p w14:paraId="2A58EC8A">
            <w:pPr>
              <w:rPr>
                <w:rFonts w:hint="eastAsia" w:ascii="宋体" w:hAnsi="宋体" w:eastAsia="宋体" w:cs="宋体"/>
                <w:sz w:val="24"/>
                <w:szCs w:val="24"/>
              </w:rPr>
            </w:pPr>
          </w:p>
        </w:tc>
        <w:tc>
          <w:tcPr>
            <w:tcW w:w="425" w:type="pct"/>
            <w:vAlign w:val="top"/>
          </w:tcPr>
          <w:p w14:paraId="28E7C2DB">
            <w:pPr>
              <w:rPr>
                <w:rFonts w:hint="eastAsia" w:ascii="宋体" w:hAnsi="宋体" w:eastAsia="宋体" w:cs="宋体"/>
                <w:sz w:val="24"/>
                <w:szCs w:val="24"/>
              </w:rPr>
            </w:pPr>
          </w:p>
        </w:tc>
        <w:tc>
          <w:tcPr>
            <w:tcW w:w="742" w:type="pct"/>
            <w:vAlign w:val="top"/>
          </w:tcPr>
          <w:p w14:paraId="0AE73BFE">
            <w:pPr>
              <w:rPr>
                <w:rFonts w:hint="eastAsia" w:ascii="宋体" w:hAnsi="宋体" w:eastAsia="宋体" w:cs="宋体"/>
                <w:sz w:val="24"/>
                <w:szCs w:val="24"/>
              </w:rPr>
            </w:pPr>
          </w:p>
        </w:tc>
        <w:tc>
          <w:tcPr>
            <w:tcW w:w="779" w:type="pct"/>
            <w:vAlign w:val="top"/>
          </w:tcPr>
          <w:p w14:paraId="6D16EA95">
            <w:pPr>
              <w:rPr>
                <w:rFonts w:hint="eastAsia" w:ascii="宋体" w:hAnsi="宋体" w:eastAsia="宋体" w:cs="宋体"/>
                <w:sz w:val="24"/>
                <w:szCs w:val="24"/>
              </w:rPr>
            </w:pPr>
          </w:p>
        </w:tc>
        <w:tc>
          <w:tcPr>
            <w:tcW w:w="943" w:type="pct"/>
            <w:tcBorders>
              <w:right w:val="single" w:color="000000" w:sz="10" w:space="0"/>
            </w:tcBorders>
            <w:vAlign w:val="top"/>
          </w:tcPr>
          <w:p w14:paraId="193D7B1E">
            <w:pPr>
              <w:rPr>
                <w:rFonts w:hint="eastAsia" w:ascii="宋体" w:hAnsi="宋体" w:eastAsia="宋体" w:cs="宋体"/>
                <w:sz w:val="24"/>
                <w:szCs w:val="24"/>
              </w:rPr>
            </w:pPr>
          </w:p>
        </w:tc>
      </w:tr>
      <w:tr w14:paraId="477C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56312379">
            <w:pPr>
              <w:rPr>
                <w:rFonts w:hint="eastAsia" w:ascii="宋体" w:hAnsi="宋体" w:eastAsia="宋体" w:cs="宋体"/>
                <w:sz w:val="24"/>
                <w:szCs w:val="24"/>
              </w:rPr>
            </w:pPr>
          </w:p>
        </w:tc>
        <w:tc>
          <w:tcPr>
            <w:tcW w:w="1090" w:type="pct"/>
            <w:vAlign w:val="top"/>
          </w:tcPr>
          <w:p w14:paraId="6816A236">
            <w:pPr>
              <w:rPr>
                <w:rFonts w:hint="eastAsia" w:ascii="宋体" w:hAnsi="宋体" w:eastAsia="宋体" w:cs="宋体"/>
                <w:sz w:val="24"/>
                <w:szCs w:val="24"/>
              </w:rPr>
            </w:pPr>
          </w:p>
        </w:tc>
        <w:tc>
          <w:tcPr>
            <w:tcW w:w="467" w:type="pct"/>
            <w:vAlign w:val="top"/>
          </w:tcPr>
          <w:p w14:paraId="5FF79AD8">
            <w:pPr>
              <w:rPr>
                <w:rFonts w:hint="eastAsia" w:ascii="宋体" w:hAnsi="宋体" w:eastAsia="宋体" w:cs="宋体"/>
                <w:sz w:val="24"/>
                <w:szCs w:val="24"/>
              </w:rPr>
            </w:pPr>
          </w:p>
        </w:tc>
        <w:tc>
          <w:tcPr>
            <w:tcW w:w="425" w:type="pct"/>
            <w:vAlign w:val="top"/>
          </w:tcPr>
          <w:p w14:paraId="2A479B02">
            <w:pPr>
              <w:rPr>
                <w:rFonts w:hint="eastAsia" w:ascii="宋体" w:hAnsi="宋体" w:eastAsia="宋体" w:cs="宋体"/>
                <w:sz w:val="24"/>
                <w:szCs w:val="24"/>
              </w:rPr>
            </w:pPr>
          </w:p>
        </w:tc>
        <w:tc>
          <w:tcPr>
            <w:tcW w:w="742" w:type="pct"/>
            <w:vAlign w:val="top"/>
          </w:tcPr>
          <w:p w14:paraId="274ECBC6">
            <w:pPr>
              <w:rPr>
                <w:rFonts w:hint="eastAsia" w:ascii="宋体" w:hAnsi="宋体" w:eastAsia="宋体" w:cs="宋体"/>
                <w:sz w:val="24"/>
                <w:szCs w:val="24"/>
              </w:rPr>
            </w:pPr>
          </w:p>
        </w:tc>
        <w:tc>
          <w:tcPr>
            <w:tcW w:w="779" w:type="pct"/>
            <w:vAlign w:val="top"/>
          </w:tcPr>
          <w:p w14:paraId="12C77925">
            <w:pPr>
              <w:rPr>
                <w:rFonts w:hint="eastAsia" w:ascii="宋体" w:hAnsi="宋体" w:eastAsia="宋体" w:cs="宋体"/>
                <w:sz w:val="24"/>
                <w:szCs w:val="24"/>
              </w:rPr>
            </w:pPr>
          </w:p>
        </w:tc>
        <w:tc>
          <w:tcPr>
            <w:tcW w:w="943" w:type="pct"/>
            <w:tcBorders>
              <w:right w:val="single" w:color="000000" w:sz="10" w:space="0"/>
            </w:tcBorders>
            <w:vAlign w:val="top"/>
          </w:tcPr>
          <w:p w14:paraId="234847AB">
            <w:pPr>
              <w:rPr>
                <w:rFonts w:hint="eastAsia" w:ascii="宋体" w:hAnsi="宋体" w:eastAsia="宋体" w:cs="宋体"/>
                <w:sz w:val="24"/>
                <w:szCs w:val="24"/>
              </w:rPr>
            </w:pPr>
          </w:p>
        </w:tc>
      </w:tr>
      <w:tr w14:paraId="5076B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4DD80959">
            <w:pPr>
              <w:rPr>
                <w:rFonts w:hint="eastAsia" w:ascii="宋体" w:hAnsi="宋体" w:eastAsia="宋体" w:cs="宋体"/>
                <w:sz w:val="24"/>
                <w:szCs w:val="24"/>
              </w:rPr>
            </w:pPr>
          </w:p>
        </w:tc>
        <w:tc>
          <w:tcPr>
            <w:tcW w:w="1090" w:type="pct"/>
            <w:vAlign w:val="top"/>
          </w:tcPr>
          <w:p w14:paraId="429C687A">
            <w:pPr>
              <w:rPr>
                <w:rFonts w:hint="eastAsia" w:ascii="宋体" w:hAnsi="宋体" w:eastAsia="宋体" w:cs="宋体"/>
                <w:sz w:val="24"/>
                <w:szCs w:val="24"/>
              </w:rPr>
            </w:pPr>
          </w:p>
        </w:tc>
        <w:tc>
          <w:tcPr>
            <w:tcW w:w="467" w:type="pct"/>
            <w:vAlign w:val="top"/>
          </w:tcPr>
          <w:p w14:paraId="58334BD5">
            <w:pPr>
              <w:rPr>
                <w:rFonts w:hint="eastAsia" w:ascii="宋体" w:hAnsi="宋体" w:eastAsia="宋体" w:cs="宋体"/>
                <w:sz w:val="24"/>
                <w:szCs w:val="24"/>
              </w:rPr>
            </w:pPr>
          </w:p>
        </w:tc>
        <w:tc>
          <w:tcPr>
            <w:tcW w:w="425" w:type="pct"/>
            <w:vAlign w:val="top"/>
          </w:tcPr>
          <w:p w14:paraId="041DE648">
            <w:pPr>
              <w:rPr>
                <w:rFonts w:hint="eastAsia" w:ascii="宋体" w:hAnsi="宋体" w:eastAsia="宋体" w:cs="宋体"/>
                <w:sz w:val="24"/>
                <w:szCs w:val="24"/>
              </w:rPr>
            </w:pPr>
          </w:p>
        </w:tc>
        <w:tc>
          <w:tcPr>
            <w:tcW w:w="742" w:type="pct"/>
            <w:vAlign w:val="top"/>
          </w:tcPr>
          <w:p w14:paraId="0F326EAA">
            <w:pPr>
              <w:rPr>
                <w:rFonts w:hint="eastAsia" w:ascii="宋体" w:hAnsi="宋体" w:eastAsia="宋体" w:cs="宋体"/>
                <w:sz w:val="24"/>
                <w:szCs w:val="24"/>
              </w:rPr>
            </w:pPr>
          </w:p>
        </w:tc>
        <w:tc>
          <w:tcPr>
            <w:tcW w:w="779" w:type="pct"/>
            <w:vAlign w:val="top"/>
          </w:tcPr>
          <w:p w14:paraId="50E6A467">
            <w:pPr>
              <w:rPr>
                <w:rFonts w:hint="eastAsia" w:ascii="宋体" w:hAnsi="宋体" w:eastAsia="宋体" w:cs="宋体"/>
                <w:sz w:val="24"/>
                <w:szCs w:val="24"/>
              </w:rPr>
            </w:pPr>
          </w:p>
        </w:tc>
        <w:tc>
          <w:tcPr>
            <w:tcW w:w="943" w:type="pct"/>
            <w:tcBorders>
              <w:right w:val="single" w:color="000000" w:sz="10" w:space="0"/>
            </w:tcBorders>
            <w:vAlign w:val="top"/>
          </w:tcPr>
          <w:p w14:paraId="2FF400FA">
            <w:pPr>
              <w:rPr>
                <w:rFonts w:hint="eastAsia" w:ascii="宋体" w:hAnsi="宋体" w:eastAsia="宋体" w:cs="宋体"/>
                <w:sz w:val="24"/>
                <w:szCs w:val="24"/>
              </w:rPr>
            </w:pPr>
          </w:p>
        </w:tc>
      </w:tr>
      <w:tr w14:paraId="6D93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4F3303F5">
            <w:pPr>
              <w:rPr>
                <w:rFonts w:hint="eastAsia" w:ascii="宋体" w:hAnsi="宋体" w:eastAsia="宋体" w:cs="宋体"/>
                <w:sz w:val="24"/>
                <w:szCs w:val="24"/>
              </w:rPr>
            </w:pPr>
          </w:p>
        </w:tc>
        <w:tc>
          <w:tcPr>
            <w:tcW w:w="1090" w:type="pct"/>
            <w:vAlign w:val="top"/>
          </w:tcPr>
          <w:p w14:paraId="0331C7F7">
            <w:pPr>
              <w:rPr>
                <w:rFonts w:hint="eastAsia" w:ascii="宋体" w:hAnsi="宋体" w:eastAsia="宋体" w:cs="宋体"/>
                <w:sz w:val="24"/>
                <w:szCs w:val="24"/>
              </w:rPr>
            </w:pPr>
          </w:p>
        </w:tc>
        <w:tc>
          <w:tcPr>
            <w:tcW w:w="467" w:type="pct"/>
            <w:vAlign w:val="top"/>
          </w:tcPr>
          <w:p w14:paraId="4E242911">
            <w:pPr>
              <w:rPr>
                <w:rFonts w:hint="eastAsia" w:ascii="宋体" w:hAnsi="宋体" w:eastAsia="宋体" w:cs="宋体"/>
                <w:sz w:val="24"/>
                <w:szCs w:val="24"/>
              </w:rPr>
            </w:pPr>
          </w:p>
        </w:tc>
        <w:tc>
          <w:tcPr>
            <w:tcW w:w="425" w:type="pct"/>
            <w:vAlign w:val="top"/>
          </w:tcPr>
          <w:p w14:paraId="2119A3ED">
            <w:pPr>
              <w:rPr>
                <w:rFonts w:hint="eastAsia" w:ascii="宋体" w:hAnsi="宋体" w:eastAsia="宋体" w:cs="宋体"/>
                <w:sz w:val="24"/>
                <w:szCs w:val="24"/>
              </w:rPr>
            </w:pPr>
          </w:p>
        </w:tc>
        <w:tc>
          <w:tcPr>
            <w:tcW w:w="742" w:type="pct"/>
            <w:vAlign w:val="top"/>
          </w:tcPr>
          <w:p w14:paraId="72D18278">
            <w:pPr>
              <w:rPr>
                <w:rFonts w:hint="eastAsia" w:ascii="宋体" w:hAnsi="宋体" w:eastAsia="宋体" w:cs="宋体"/>
                <w:sz w:val="24"/>
                <w:szCs w:val="24"/>
              </w:rPr>
            </w:pPr>
          </w:p>
        </w:tc>
        <w:tc>
          <w:tcPr>
            <w:tcW w:w="779" w:type="pct"/>
            <w:vAlign w:val="top"/>
          </w:tcPr>
          <w:p w14:paraId="72FF692A">
            <w:pPr>
              <w:rPr>
                <w:rFonts w:hint="eastAsia" w:ascii="宋体" w:hAnsi="宋体" w:eastAsia="宋体" w:cs="宋体"/>
                <w:sz w:val="24"/>
                <w:szCs w:val="24"/>
              </w:rPr>
            </w:pPr>
          </w:p>
        </w:tc>
        <w:tc>
          <w:tcPr>
            <w:tcW w:w="943" w:type="pct"/>
            <w:tcBorders>
              <w:right w:val="single" w:color="000000" w:sz="10" w:space="0"/>
            </w:tcBorders>
            <w:vAlign w:val="top"/>
          </w:tcPr>
          <w:p w14:paraId="0C03CAD6">
            <w:pPr>
              <w:rPr>
                <w:rFonts w:hint="eastAsia" w:ascii="宋体" w:hAnsi="宋体" w:eastAsia="宋体" w:cs="宋体"/>
                <w:sz w:val="24"/>
                <w:szCs w:val="24"/>
              </w:rPr>
            </w:pPr>
          </w:p>
        </w:tc>
      </w:tr>
      <w:tr w14:paraId="35675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7093A622">
            <w:pPr>
              <w:rPr>
                <w:rFonts w:hint="eastAsia" w:ascii="宋体" w:hAnsi="宋体" w:eastAsia="宋体" w:cs="宋体"/>
                <w:sz w:val="24"/>
                <w:szCs w:val="24"/>
              </w:rPr>
            </w:pPr>
          </w:p>
        </w:tc>
        <w:tc>
          <w:tcPr>
            <w:tcW w:w="1090" w:type="pct"/>
            <w:vAlign w:val="top"/>
          </w:tcPr>
          <w:p w14:paraId="111852E9">
            <w:pPr>
              <w:rPr>
                <w:rFonts w:hint="eastAsia" w:ascii="宋体" w:hAnsi="宋体" w:eastAsia="宋体" w:cs="宋体"/>
                <w:sz w:val="24"/>
                <w:szCs w:val="24"/>
              </w:rPr>
            </w:pPr>
          </w:p>
        </w:tc>
        <w:tc>
          <w:tcPr>
            <w:tcW w:w="467" w:type="pct"/>
            <w:vAlign w:val="top"/>
          </w:tcPr>
          <w:p w14:paraId="4FB7392E">
            <w:pPr>
              <w:rPr>
                <w:rFonts w:hint="eastAsia" w:ascii="宋体" w:hAnsi="宋体" w:eastAsia="宋体" w:cs="宋体"/>
                <w:sz w:val="24"/>
                <w:szCs w:val="24"/>
              </w:rPr>
            </w:pPr>
          </w:p>
        </w:tc>
        <w:tc>
          <w:tcPr>
            <w:tcW w:w="425" w:type="pct"/>
            <w:vAlign w:val="top"/>
          </w:tcPr>
          <w:p w14:paraId="5CDBDC6A">
            <w:pPr>
              <w:rPr>
                <w:rFonts w:hint="eastAsia" w:ascii="宋体" w:hAnsi="宋体" w:eastAsia="宋体" w:cs="宋体"/>
                <w:sz w:val="24"/>
                <w:szCs w:val="24"/>
              </w:rPr>
            </w:pPr>
          </w:p>
        </w:tc>
        <w:tc>
          <w:tcPr>
            <w:tcW w:w="742" w:type="pct"/>
            <w:vAlign w:val="top"/>
          </w:tcPr>
          <w:p w14:paraId="7413552E">
            <w:pPr>
              <w:rPr>
                <w:rFonts w:hint="eastAsia" w:ascii="宋体" w:hAnsi="宋体" w:eastAsia="宋体" w:cs="宋体"/>
                <w:sz w:val="24"/>
                <w:szCs w:val="24"/>
              </w:rPr>
            </w:pPr>
          </w:p>
        </w:tc>
        <w:tc>
          <w:tcPr>
            <w:tcW w:w="779" w:type="pct"/>
            <w:vAlign w:val="top"/>
          </w:tcPr>
          <w:p w14:paraId="6B7F248F">
            <w:pPr>
              <w:rPr>
                <w:rFonts w:hint="eastAsia" w:ascii="宋体" w:hAnsi="宋体" w:eastAsia="宋体" w:cs="宋体"/>
                <w:sz w:val="24"/>
                <w:szCs w:val="24"/>
              </w:rPr>
            </w:pPr>
          </w:p>
        </w:tc>
        <w:tc>
          <w:tcPr>
            <w:tcW w:w="943" w:type="pct"/>
            <w:tcBorders>
              <w:right w:val="single" w:color="000000" w:sz="10" w:space="0"/>
            </w:tcBorders>
            <w:vAlign w:val="top"/>
          </w:tcPr>
          <w:p w14:paraId="4A23F056">
            <w:pPr>
              <w:rPr>
                <w:rFonts w:hint="eastAsia" w:ascii="宋体" w:hAnsi="宋体" w:eastAsia="宋体" w:cs="宋体"/>
                <w:sz w:val="24"/>
                <w:szCs w:val="24"/>
              </w:rPr>
            </w:pPr>
          </w:p>
        </w:tc>
      </w:tr>
      <w:tr w14:paraId="5404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6CC02FA8">
            <w:pPr>
              <w:rPr>
                <w:rFonts w:hint="eastAsia" w:ascii="宋体" w:hAnsi="宋体" w:eastAsia="宋体" w:cs="宋体"/>
                <w:sz w:val="24"/>
                <w:szCs w:val="24"/>
              </w:rPr>
            </w:pPr>
          </w:p>
        </w:tc>
        <w:tc>
          <w:tcPr>
            <w:tcW w:w="1090" w:type="pct"/>
            <w:vAlign w:val="top"/>
          </w:tcPr>
          <w:p w14:paraId="3AA18B1C">
            <w:pPr>
              <w:rPr>
                <w:rFonts w:hint="eastAsia" w:ascii="宋体" w:hAnsi="宋体" w:eastAsia="宋体" w:cs="宋体"/>
                <w:sz w:val="24"/>
                <w:szCs w:val="24"/>
              </w:rPr>
            </w:pPr>
          </w:p>
        </w:tc>
        <w:tc>
          <w:tcPr>
            <w:tcW w:w="467" w:type="pct"/>
            <w:vAlign w:val="top"/>
          </w:tcPr>
          <w:p w14:paraId="27A383B4">
            <w:pPr>
              <w:rPr>
                <w:rFonts w:hint="eastAsia" w:ascii="宋体" w:hAnsi="宋体" w:eastAsia="宋体" w:cs="宋体"/>
                <w:sz w:val="24"/>
                <w:szCs w:val="24"/>
              </w:rPr>
            </w:pPr>
          </w:p>
        </w:tc>
        <w:tc>
          <w:tcPr>
            <w:tcW w:w="425" w:type="pct"/>
            <w:vAlign w:val="top"/>
          </w:tcPr>
          <w:p w14:paraId="149A64F9">
            <w:pPr>
              <w:rPr>
                <w:rFonts w:hint="eastAsia" w:ascii="宋体" w:hAnsi="宋体" w:eastAsia="宋体" w:cs="宋体"/>
                <w:sz w:val="24"/>
                <w:szCs w:val="24"/>
              </w:rPr>
            </w:pPr>
          </w:p>
        </w:tc>
        <w:tc>
          <w:tcPr>
            <w:tcW w:w="742" w:type="pct"/>
            <w:vAlign w:val="top"/>
          </w:tcPr>
          <w:p w14:paraId="143306B5">
            <w:pPr>
              <w:rPr>
                <w:rFonts w:hint="eastAsia" w:ascii="宋体" w:hAnsi="宋体" w:eastAsia="宋体" w:cs="宋体"/>
                <w:sz w:val="24"/>
                <w:szCs w:val="24"/>
              </w:rPr>
            </w:pPr>
          </w:p>
        </w:tc>
        <w:tc>
          <w:tcPr>
            <w:tcW w:w="779" w:type="pct"/>
            <w:vAlign w:val="top"/>
          </w:tcPr>
          <w:p w14:paraId="41190278">
            <w:pPr>
              <w:rPr>
                <w:rFonts w:hint="eastAsia" w:ascii="宋体" w:hAnsi="宋体" w:eastAsia="宋体" w:cs="宋体"/>
                <w:sz w:val="24"/>
                <w:szCs w:val="24"/>
              </w:rPr>
            </w:pPr>
          </w:p>
        </w:tc>
        <w:tc>
          <w:tcPr>
            <w:tcW w:w="943" w:type="pct"/>
            <w:tcBorders>
              <w:right w:val="single" w:color="000000" w:sz="10" w:space="0"/>
            </w:tcBorders>
            <w:vAlign w:val="top"/>
          </w:tcPr>
          <w:p w14:paraId="576A33D5">
            <w:pPr>
              <w:rPr>
                <w:rFonts w:hint="eastAsia" w:ascii="宋体" w:hAnsi="宋体" w:eastAsia="宋体" w:cs="宋体"/>
                <w:sz w:val="24"/>
                <w:szCs w:val="24"/>
              </w:rPr>
            </w:pPr>
          </w:p>
        </w:tc>
      </w:tr>
      <w:tr w14:paraId="03A1C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F32A683">
            <w:pPr>
              <w:rPr>
                <w:rFonts w:hint="eastAsia" w:ascii="宋体" w:hAnsi="宋体" w:eastAsia="宋体" w:cs="宋体"/>
                <w:sz w:val="24"/>
                <w:szCs w:val="24"/>
              </w:rPr>
            </w:pPr>
          </w:p>
        </w:tc>
        <w:tc>
          <w:tcPr>
            <w:tcW w:w="1090" w:type="pct"/>
            <w:vAlign w:val="top"/>
          </w:tcPr>
          <w:p w14:paraId="7D7FB272">
            <w:pPr>
              <w:rPr>
                <w:rFonts w:hint="eastAsia" w:ascii="宋体" w:hAnsi="宋体" w:eastAsia="宋体" w:cs="宋体"/>
                <w:sz w:val="24"/>
                <w:szCs w:val="24"/>
              </w:rPr>
            </w:pPr>
          </w:p>
        </w:tc>
        <w:tc>
          <w:tcPr>
            <w:tcW w:w="467" w:type="pct"/>
            <w:vAlign w:val="top"/>
          </w:tcPr>
          <w:p w14:paraId="3B96A0DD">
            <w:pPr>
              <w:rPr>
                <w:rFonts w:hint="eastAsia" w:ascii="宋体" w:hAnsi="宋体" w:eastAsia="宋体" w:cs="宋体"/>
                <w:sz w:val="24"/>
                <w:szCs w:val="24"/>
              </w:rPr>
            </w:pPr>
          </w:p>
        </w:tc>
        <w:tc>
          <w:tcPr>
            <w:tcW w:w="425" w:type="pct"/>
            <w:vAlign w:val="top"/>
          </w:tcPr>
          <w:p w14:paraId="77287DA8">
            <w:pPr>
              <w:rPr>
                <w:rFonts w:hint="eastAsia" w:ascii="宋体" w:hAnsi="宋体" w:eastAsia="宋体" w:cs="宋体"/>
                <w:sz w:val="24"/>
                <w:szCs w:val="24"/>
              </w:rPr>
            </w:pPr>
          </w:p>
        </w:tc>
        <w:tc>
          <w:tcPr>
            <w:tcW w:w="742" w:type="pct"/>
            <w:vAlign w:val="top"/>
          </w:tcPr>
          <w:p w14:paraId="7D28CDF6">
            <w:pPr>
              <w:rPr>
                <w:rFonts w:hint="eastAsia" w:ascii="宋体" w:hAnsi="宋体" w:eastAsia="宋体" w:cs="宋体"/>
                <w:sz w:val="24"/>
                <w:szCs w:val="24"/>
              </w:rPr>
            </w:pPr>
          </w:p>
        </w:tc>
        <w:tc>
          <w:tcPr>
            <w:tcW w:w="779" w:type="pct"/>
            <w:vAlign w:val="top"/>
          </w:tcPr>
          <w:p w14:paraId="2629CE9E">
            <w:pPr>
              <w:rPr>
                <w:rFonts w:hint="eastAsia" w:ascii="宋体" w:hAnsi="宋体" w:eastAsia="宋体" w:cs="宋体"/>
                <w:sz w:val="24"/>
                <w:szCs w:val="24"/>
              </w:rPr>
            </w:pPr>
          </w:p>
        </w:tc>
        <w:tc>
          <w:tcPr>
            <w:tcW w:w="943" w:type="pct"/>
            <w:tcBorders>
              <w:right w:val="single" w:color="000000" w:sz="10" w:space="0"/>
            </w:tcBorders>
            <w:vAlign w:val="top"/>
          </w:tcPr>
          <w:p w14:paraId="7F81A894">
            <w:pPr>
              <w:rPr>
                <w:rFonts w:hint="eastAsia" w:ascii="宋体" w:hAnsi="宋体" w:eastAsia="宋体" w:cs="宋体"/>
                <w:sz w:val="24"/>
                <w:szCs w:val="24"/>
              </w:rPr>
            </w:pPr>
          </w:p>
        </w:tc>
      </w:tr>
      <w:tr w14:paraId="4D07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8E01963">
            <w:pPr>
              <w:rPr>
                <w:rFonts w:hint="eastAsia" w:ascii="宋体" w:hAnsi="宋体" w:eastAsia="宋体" w:cs="宋体"/>
                <w:sz w:val="24"/>
                <w:szCs w:val="24"/>
              </w:rPr>
            </w:pPr>
          </w:p>
        </w:tc>
        <w:tc>
          <w:tcPr>
            <w:tcW w:w="1090" w:type="pct"/>
            <w:vAlign w:val="top"/>
          </w:tcPr>
          <w:p w14:paraId="25465D31">
            <w:pPr>
              <w:rPr>
                <w:rFonts w:hint="eastAsia" w:ascii="宋体" w:hAnsi="宋体" w:eastAsia="宋体" w:cs="宋体"/>
                <w:sz w:val="24"/>
                <w:szCs w:val="24"/>
              </w:rPr>
            </w:pPr>
          </w:p>
        </w:tc>
        <w:tc>
          <w:tcPr>
            <w:tcW w:w="467" w:type="pct"/>
            <w:vAlign w:val="top"/>
          </w:tcPr>
          <w:p w14:paraId="5DF52CB8">
            <w:pPr>
              <w:rPr>
                <w:rFonts w:hint="eastAsia" w:ascii="宋体" w:hAnsi="宋体" w:eastAsia="宋体" w:cs="宋体"/>
                <w:sz w:val="24"/>
                <w:szCs w:val="24"/>
              </w:rPr>
            </w:pPr>
          </w:p>
        </w:tc>
        <w:tc>
          <w:tcPr>
            <w:tcW w:w="425" w:type="pct"/>
            <w:vAlign w:val="top"/>
          </w:tcPr>
          <w:p w14:paraId="131C9CC8">
            <w:pPr>
              <w:rPr>
                <w:rFonts w:hint="eastAsia" w:ascii="宋体" w:hAnsi="宋体" w:eastAsia="宋体" w:cs="宋体"/>
                <w:sz w:val="24"/>
                <w:szCs w:val="24"/>
              </w:rPr>
            </w:pPr>
          </w:p>
        </w:tc>
        <w:tc>
          <w:tcPr>
            <w:tcW w:w="742" w:type="pct"/>
            <w:vAlign w:val="top"/>
          </w:tcPr>
          <w:p w14:paraId="5F392D4D">
            <w:pPr>
              <w:rPr>
                <w:rFonts w:hint="eastAsia" w:ascii="宋体" w:hAnsi="宋体" w:eastAsia="宋体" w:cs="宋体"/>
                <w:sz w:val="24"/>
                <w:szCs w:val="24"/>
              </w:rPr>
            </w:pPr>
          </w:p>
        </w:tc>
        <w:tc>
          <w:tcPr>
            <w:tcW w:w="779" w:type="pct"/>
            <w:vAlign w:val="top"/>
          </w:tcPr>
          <w:p w14:paraId="5119F782">
            <w:pPr>
              <w:rPr>
                <w:rFonts w:hint="eastAsia" w:ascii="宋体" w:hAnsi="宋体" w:eastAsia="宋体" w:cs="宋体"/>
                <w:sz w:val="24"/>
                <w:szCs w:val="24"/>
              </w:rPr>
            </w:pPr>
          </w:p>
        </w:tc>
        <w:tc>
          <w:tcPr>
            <w:tcW w:w="943" w:type="pct"/>
            <w:tcBorders>
              <w:right w:val="single" w:color="000000" w:sz="10" w:space="0"/>
            </w:tcBorders>
            <w:vAlign w:val="top"/>
          </w:tcPr>
          <w:p w14:paraId="6F0F9EF0">
            <w:pPr>
              <w:rPr>
                <w:rFonts w:hint="eastAsia" w:ascii="宋体" w:hAnsi="宋体" w:eastAsia="宋体" w:cs="宋体"/>
                <w:sz w:val="24"/>
                <w:szCs w:val="24"/>
              </w:rPr>
            </w:pPr>
          </w:p>
        </w:tc>
      </w:tr>
      <w:tr w14:paraId="5BBC7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8C7C13B">
            <w:pPr>
              <w:rPr>
                <w:rFonts w:hint="eastAsia" w:ascii="宋体" w:hAnsi="宋体" w:eastAsia="宋体" w:cs="宋体"/>
                <w:sz w:val="24"/>
                <w:szCs w:val="24"/>
              </w:rPr>
            </w:pPr>
          </w:p>
        </w:tc>
        <w:tc>
          <w:tcPr>
            <w:tcW w:w="1090" w:type="pct"/>
            <w:vAlign w:val="top"/>
          </w:tcPr>
          <w:p w14:paraId="7D753211">
            <w:pPr>
              <w:rPr>
                <w:rFonts w:hint="eastAsia" w:ascii="宋体" w:hAnsi="宋体" w:eastAsia="宋体" w:cs="宋体"/>
                <w:sz w:val="24"/>
                <w:szCs w:val="24"/>
              </w:rPr>
            </w:pPr>
          </w:p>
        </w:tc>
        <w:tc>
          <w:tcPr>
            <w:tcW w:w="467" w:type="pct"/>
            <w:vAlign w:val="top"/>
          </w:tcPr>
          <w:p w14:paraId="616FF9CD">
            <w:pPr>
              <w:rPr>
                <w:rFonts w:hint="eastAsia" w:ascii="宋体" w:hAnsi="宋体" w:eastAsia="宋体" w:cs="宋体"/>
                <w:sz w:val="24"/>
                <w:szCs w:val="24"/>
              </w:rPr>
            </w:pPr>
          </w:p>
        </w:tc>
        <w:tc>
          <w:tcPr>
            <w:tcW w:w="425" w:type="pct"/>
            <w:vAlign w:val="top"/>
          </w:tcPr>
          <w:p w14:paraId="03D5716E">
            <w:pPr>
              <w:rPr>
                <w:rFonts w:hint="eastAsia" w:ascii="宋体" w:hAnsi="宋体" w:eastAsia="宋体" w:cs="宋体"/>
                <w:sz w:val="24"/>
                <w:szCs w:val="24"/>
              </w:rPr>
            </w:pPr>
          </w:p>
        </w:tc>
        <w:tc>
          <w:tcPr>
            <w:tcW w:w="742" w:type="pct"/>
            <w:vAlign w:val="top"/>
          </w:tcPr>
          <w:p w14:paraId="75A02EA0">
            <w:pPr>
              <w:rPr>
                <w:rFonts w:hint="eastAsia" w:ascii="宋体" w:hAnsi="宋体" w:eastAsia="宋体" w:cs="宋体"/>
                <w:sz w:val="24"/>
                <w:szCs w:val="24"/>
              </w:rPr>
            </w:pPr>
          </w:p>
        </w:tc>
        <w:tc>
          <w:tcPr>
            <w:tcW w:w="779" w:type="pct"/>
            <w:vAlign w:val="top"/>
          </w:tcPr>
          <w:p w14:paraId="2FA74658">
            <w:pPr>
              <w:rPr>
                <w:rFonts w:hint="eastAsia" w:ascii="宋体" w:hAnsi="宋体" w:eastAsia="宋体" w:cs="宋体"/>
                <w:sz w:val="24"/>
                <w:szCs w:val="24"/>
              </w:rPr>
            </w:pPr>
          </w:p>
        </w:tc>
        <w:tc>
          <w:tcPr>
            <w:tcW w:w="943" w:type="pct"/>
            <w:tcBorders>
              <w:right w:val="single" w:color="000000" w:sz="10" w:space="0"/>
            </w:tcBorders>
            <w:vAlign w:val="top"/>
          </w:tcPr>
          <w:p w14:paraId="310E78AC">
            <w:pPr>
              <w:rPr>
                <w:rFonts w:hint="eastAsia" w:ascii="宋体" w:hAnsi="宋体" w:eastAsia="宋体" w:cs="宋体"/>
                <w:sz w:val="24"/>
                <w:szCs w:val="24"/>
              </w:rPr>
            </w:pPr>
          </w:p>
        </w:tc>
      </w:tr>
      <w:tr w14:paraId="0E6BD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6A55E9E7">
            <w:pPr>
              <w:rPr>
                <w:rFonts w:hint="eastAsia" w:ascii="宋体" w:hAnsi="宋体" w:eastAsia="宋体" w:cs="宋体"/>
                <w:sz w:val="24"/>
                <w:szCs w:val="24"/>
              </w:rPr>
            </w:pPr>
          </w:p>
        </w:tc>
        <w:tc>
          <w:tcPr>
            <w:tcW w:w="1090" w:type="pct"/>
            <w:vAlign w:val="top"/>
          </w:tcPr>
          <w:p w14:paraId="05E737D6">
            <w:pPr>
              <w:rPr>
                <w:rFonts w:hint="eastAsia" w:ascii="宋体" w:hAnsi="宋体" w:eastAsia="宋体" w:cs="宋体"/>
                <w:sz w:val="24"/>
                <w:szCs w:val="24"/>
              </w:rPr>
            </w:pPr>
          </w:p>
        </w:tc>
        <w:tc>
          <w:tcPr>
            <w:tcW w:w="467" w:type="pct"/>
            <w:vAlign w:val="top"/>
          </w:tcPr>
          <w:p w14:paraId="708A83A2">
            <w:pPr>
              <w:rPr>
                <w:rFonts w:hint="eastAsia" w:ascii="宋体" w:hAnsi="宋体" w:eastAsia="宋体" w:cs="宋体"/>
                <w:sz w:val="24"/>
                <w:szCs w:val="24"/>
              </w:rPr>
            </w:pPr>
          </w:p>
        </w:tc>
        <w:tc>
          <w:tcPr>
            <w:tcW w:w="425" w:type="pct"/>
            <w:vAlign w:val="top"/>
          </w:tcPr>
          <w:p w14:paraId="4566031E">
            <w:pPr>
              <w:rPr>
                <w:rFonts w:hint="eastAsia" w:ascii="宋体" w:hAnsi="宋体" w:eastAsia="宋体" w:cs="宋体"/>
                <w:sz w:val="24"/>
                <w:szCs w:val="24"/>
              </w:rPr>
            </w:pPr>
          </w:p>
        </w:tc>
        <w:tc>
          <w:tcPr>
            <w:tcW w:w="742" w:type="pct"/>
            <w:vAlign w:val="top"/>
          </w:tcPr>
          <w:p w14:paraId="0BD3C21C">
            <w:pPr>
              <w:rPr>
                <w:rFonts w:hint="eastAsia" w:ascii="宋体" w:hAnsi="宋体" w:eastAsia="宋体" w:cs="宋体"/>
                <w:sz w:val="24"/>
                <w:szCs w:val="24"/>
              </w:rPr>
            </w:pPr>
          </w:p>
        </w:tc>
        <w:tc>
          <w:tcPr>
            <w:tcW w:w="779" w:type="pct"/>
            <w:vAlign w:val="top"/>
          </w:tcPr>
          <w:p w14:paraId="23053A65">
            <w:pPr>
              <w:rPr>
                <w:rFonts w:hint="eastAsia" w:ascii="宋体" w:hAnsi="宋体" w:eastAsia="宋体" w:cs="宋体"/>
                <w:sz w:val="24"/>
                <w:szCs w:val="24"/>
              </w:rPr>
            </w:pPr>
          </w:p>
        </w:tc>
        <w:tc>
          <w:tcPr>
            <w:tcW w:w="943" w:type="pct"/>
            <w:tcBorders>
              <w:right w:val="single" w:color="000000" w:sz="10" w:space="0"/>
            </w:tcBorders>
            <w:vAlign w:val="top"/>
          </w:tcPr>
          <w:p w14:paraId="21A3492E">
            <w:pPr>
              <w:rPr>
                <w:rFonts w:hint="eastAsia" w:ascii="宋体" w:hAnsi="宋体" w:eastAsia="宋体" w:cs="宋体"/>
                <w:sz w:val="24"/>
                <w:szCs w:val="24"/>
              </w:rPr>
            </w:pPr>
          </w:p>
        </w:tc>
      </w:tr>
      <w:tr w14:paraId="0578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51" w:type="pct"/>
            <w:tcBorders>
              <w:left w:val="single" w:color="000000" w:sz="10" w:space="0"/>
              <w:bottom w:val="single" w:color="000000" w:sz="10" w:space="0"/>
            </w:tcBorders>
            <w:vAlign w:val="top"/>
          </w:tcPr>
          <w:p w14:paraId="77962344">
            <w:pPr>
              <w:rPr>
                <w:rFonts w:hint="eastAsia" w:ascii="宋体" w:hAnsi="宋体" w:eastAsia="宋体" w:cs="宋体"/>
                <w:sz w:val="24"/>
                <w:szCs w:val="24"/>
              </w:rPr>
            </w:pPr>
          </w:p>
        </w:tc>
        <w:tc>
          <w:tcPr>
            <w:tcW w:w="1090" w:type="pct"/>
            <w:tcBorders>
              <w:bottom w:val="single" w:color="000000" w:sz="10" w:space="0"/>
            </w:tcBorders>
            <w:vAlign w:val="top"/>
          </w:tcPr>
          <w:p w14:paraId="46FE037E">
            <w:pPr>
              <w:rPr>
                <w:rFonts w:hint="eastAsia" w:ascii="宋体" w:hAnsi="宋体" w:eastAsia="宋体" w:cs="宋体"/>
                <w:sz w:val="24"/>
                <w:szCs w:val="24"/>
              </w:rPr>
            </w:pPr>
          </w:p>
        </w:tc>
        <w:tc>
          <w:tcPr>
            <w:tcW w:w="467" w:type="pct"/>
            <w:tcBorders>
              <w:bottom w:val="single" w:color="000000" w:sz="10" w:space="0"/>
            </w:tcBorders>
            <w:vAlign w:val="top"/>
          </w:tcPr>
          <w:p w14:paraId="63A762C0">
            <w:pPr>
              <w:rPr>
                <w:rFonts w:hint="eastAsia" w:ascii="宋体" w:hAnsi="宋体" w:eastAsia="宋体" w:cs="宋体"/>
                <w:sz w:val="24"/>
                <w:szCs w:val="24"/>
              </w:rPr>
            </w:pPr>
          </w:p>
        </w:tc>
        <w:tc>
          <w:tcPr>
            <w:tcW w:w="425" w:type="pct"/>
            <w:tcBorders>
              <w:bottom w:val="single" w:color="000000" w:sz="10" w:space="0"/>
            </w:tcBorders>
            <w:vAlign w:val="top"/>
          </w:tcPr>
          <w:p w14:paraId="00479689">
            <w:pPr>
              <w:rPr>
                <w:rFonts w:hint="eastAsia" w:ascii="宋体" w:hAnsi="宋体" w:eastAsia="宋体" w:cs="宋体"/>
                <w:sz w:val="24"/>
                <w:szCs w:val="24"/>
              </w:rPr>
            </w:pPr>
          </w:p>
        </w:tc>
        <w:tc>
          <w:tcPr>
            <w:tcW w:w="742" w:type="pct"/>
            <w:tcBorders>
              <w:bottom w:val="single" w:color="000000" w:sz="10" w:space="0"/>
            </w:tcBorders>
            <w:vAlign w:val="top"/>
          </w:tcPr>
          <w:p w14:paraId="5D25C14E">
            <w:pPr>
              <w:rPr>
                <w:rFonts w:hint="eastAsia" w:ascii="宋体" w:hAnsi="宋体" w:eastAsia="宋体" w:cs="宋体"/>
                <w:sz w:val="24"/>
                <w:szCs w:val="24"/>
              </w:rPr>
            </w:pPr>
          </w:p>
        </w:tc>
        <w:tc>
          <w:tcPr>
            <w:tcW w:w="779" w:type="pct"/>
            <w:tcBorders>
              <w:bottom w:val="single" w:color="000000" w:sz="10" w:space="0"/>
            </w:tcBorders>
            <w:vAlign w:val="top"/>
          </w:tcPr>
          <w:p w14:paraId="48E5377A">
            <w:pPr>
              <w:rPr>
                <w:rFonts w:hint="eastAsia" w:ascii="宋体" w:hAnsi="宋体" w:eastAsia="宋体" w:cs="宋体"/>
                <w:sz w:val="24"/>
                <w:szCs w:val="24"/>
              </w:rPr>
            </w:pPr>
          </w:p>
        </w:tc>
        <w:tc>
          <w:tcPr>
            <w:tcW w:w="943" w:type="pct"/>
            <w:tcBorders>
              <w:bottom w:val="single" w:color="000000" w:sz="10" w:space="0"/>
              <w:right w:val="single" w:color="000000" w:sz="10" w:space="0"/>
            </w:tcBorders>
            <w:vAlign w:val="top"/>
          </w:tcPr>
          <w:p w14:paraId="14AB9AE9">
            <w:pPr>
              <w:rPr>
                <w:rFonts w:hint="eastAsia" w:ascii="宋体" w:hAnsi="宋体" w:eastAsia="宋体" w:cs="宋体"/>
                <w:sz w:val="24"/>
                <w:szCs w:val="24"/>
              </w:rPr>
            </w:pPr>
          </w:p>
        </w:tc>
      </w:tr>
    </w:tbl>
    <w:p w14:paraId="1E8E71DF">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384DB3DC">
      <w:pPr>
        <w:spacing w:before="91" w:line="221" w:lineRule="auto"/>
        <w:ind w:left="2956"/>
        <w:rPr>
          <w:rFonts w:hint="eastAsia" w:ascii="宋体" w:hAnsi="宋体" w:eastAsia="宋体" w:cs="宋体"/>
          <w:sz w:val="24"/>
          <w:szCs w:val="24"/>
        </w:rPr>
      </w:pPr>
      <w:r>
        <w:rPr>
          <w:rFonts w:hint="eastAsia" w:ascii="宋体" w:hAnsi="宋体" w:eastAsia="宋体" w:cs="宋体"/>
          <w:spacing w:val="-1"/>
          <w:sz w:val="24"/>
          <w:szCs w:val="24"/>
        </w:rPr>
        <w:t>10-2：工程设备暂估价表</w:t>
      </w:r>
    </w:p>
    <w:p w14:paraId="798CD9E2">
      <w:pPr>
        <w:spacing w:line="150" w:lineRule="exact"/>
        <w:rPr>
          <w:rFonts w:hint="eastAsia" w:ascii="宋体" w:hAnsi="宋体" w:eastAsia="宋体" w:cs="宋体"/>
          <w:sz w:val="24"/>
          <w:szCs w:val="24"/>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3"/>
        <w:gridCol w:w="1984"/>
        <w:gridCol w:w="850"/>
        <w:gridCol w:w="773"/>
        <w:gridCol w:w="1350"/>
        <w:gridCol w:w="1418"/>
        <w:gridCol w:w="1716"/>
      </w:tblGrid>
      <w:tr w14:paraId="4757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51" w:type="pct"/>
            <w:tcBorders>
              <w:top w:val="single" w:color="000000" w:sz="10" w:space="0"/>
              <w:left w:val="single" w:color="000000" w:sz="10" w:space="0"/>
            </w:tcBorders>
            <w:vAlign w:val="top"/>
          </w:tcPr>
          <w:p w14:paraId="73F37B98">
            <w:pPr>
              <w:pStyle w:val="10"/>
              <w:spacing w:before="116" w:line="223" w:lineRule="auto"/>
              <w:ind w:left="99"/>
              <w:rPr>
                <w:rFonts w:hint="eastAsia" w:ascii="宋体" w:hAnsi="宋体" w:eastAsia="宋体" w:cs="宋体"/>
                <w:sz w:val="24"/>
                <w:szCs w:val="24"/>
              </w:rPr>
            </w:pPr>
            <w:r>
              <w:rPr>
                <w:rFonts w:hint="eastAsia" w:ascii="宋体" w:hAnsi="宋体" w:eastAsia="宋体" w:cs="宋体"/>
                <w:spacing w:val="-8"/>
                <w:sz w:val="24"/>
                <w:szCs w:val="24"/>
              </w:rPr>
              <w:t>序号</w:t>
            </w:r>
          </w:p>
        </w:tc>
        <w:tc>
          <w:tcPr>
            <w:tcW w:w="1090" w:type="pct"/>
            <w:tcBorders>
              <w:top w:val="single" w:color="000000" w:sz="10" w:space="0"/>
            </w:tcBorders>
            <w:vAlign w:val="top"/>
          </w:tcPr>
          <w:p w14:paraId="3F57D5C2">
            <w:pPr>
              <w:pStyle w:val="10"/>
              <w:spacing w:before="115" w:line="222" w:lineRule="auto"/>
              <w:ind w:left="97"/>
              <w:rPr>
                <w:rFonts w:hint="eastAsia" w:ascii="宋体" w:hAnsi="宋体" w:eastAsia="宋体" w:cs="宋体"/>
                <w:sz w:val="24"/>
                <w:szCs w:val="24"/>
              </w:rPr>
            </w:pPr>
            <w:r>
              <w:rPr>
                <w:rFonts w:hint="eastAsia" w:ascii="宋体" w:hAnsi="宋体" w:eastAsia="宋体" w:cs="宋体"/>
                <w:spacing w:val="-8"/>
                <w:sz w:val="24"/>
                <w:szCs w:val="24"/>
              </w:rPr>
              <w:t>名称</w:t>
            </w:r>
          </w:p>
        </w:tc>
        <w:tc>
          <w:tcPr>
            <w:tcW w:w="467" w:type="pct"/>
            <w:tcBorders>
              <w:top w:val="single" w:color="000000" w:sz="10" w:space="0"/>
            </w:tcBorders>
            <w:vAlign w:val="top"/>
          </w:tcPr>
          <w:p w14:paraId="53AAFA7A">
            <w:pPr>
              <w:pStyle w:val="10"/>
              <w:spacing w:before="115" w:line="222" w:lineRule="auto"/>
              <w:ind w:left="106"/>
              <w:rPr>
                <w:rFonts w:hint="eastAsia" w:ascii="宋体" w:hAnsi="宋体" w:eastAsia="宋体" w:cs="宋体"/>
                <w:sz w:val="24"/>
                <w:szCs w:val="24"/>
              </w:rPr>
            </w:pPr>
            <w:r>
              <w:rPr>
                <w:rFonts w:hint="eastAsia" w:ascii="宋体" w:hAnsi="宋体" w:eastAsia="宋体" w:cs="宋体"/>
                <w:spacing w:val="-10"/>
                <w:sz w:val="24"/>
                <w:szCs w:val="24"/>
              </w:rPr>
              <w:t>单位</w:t>
            </w:r>
          </w:p>
        </w:tc>
        <w:tc>
          <w:tcPr>
            <w:tcW w:w="425" w:type="pct"/>
            <w:tcBorders>
              <w:top w:val="single" w:color="000000" w:sz="10" w:space="0"/>
            </w:tcBorders>
            <w:vAlign w:val="top"/>
          </w:tcPr>
          <w:p w14:paraId="69128601">
            <w:pPr>
              <w:pStyle w:val="10"/>
              <w:spacing w:before="115" w:line="224" w:lineRule="auto"/>
              <w:ind w:left="102"/>
              <w:rPr>
                <w:rFonts w:hint="eastAsia" w:ascii="宋体" w:hAnsi="宋体" w:eastAsia="宋体" w:cs="宋体"/>
                <w:sz w:val="24"/>
                <w:szCs w:val="24"/>
              </w:rPr>
            </w:pPr>
            <w:r>
              <w:rPr>
                <w:rFonts w:hint="eastAsia" w:ascii="宋体" w:hAnsi="宋体" w:eastAsia="宋体" w:cs="宋体"/>
                <w:spacing w:val="-7"/>
                <w:sz w:val="24"/>
                <w:szCs w:val="24"/>
              </w:rPr>
              <w:t>数量</w:t>
            </w:r>
          </w:p>
        </w:tc>
        <w:tc>
          <w:tcPr>
            <w:tcW w:w="742" w:type="pct"/>
            <w:tcBorders>
              <w:top w:val="single" w:color="000000" w:sz="10" w:space="0"/>
            </w:tcBorders>
            <w:vAlign w:val="top"/>
          </w:tcPr>
          <w:p w14:paraId="0E5B64B2">
            <w:pPr>
              <w:pStyle w:val="10"/>
              <w:spacing w:before="115" w:line="222" w:lineRule="auto"/>
              <w:jc w:val="right"/>
              <w:rPr>
                <w:rFonts w:hint="eastAsia" w:ascii="宋体" w:hAnsi="宋体" w:eastAsia="宋体" w:cs="宋体"/>
                <w:sz w:val="24"/>
                <w:szCs w:val="24"/>
              </w:rPr>
            </w:pPr>
            <w:r>
              <w:rPr>
                <w:rFonts w:hint="eastAsia" w:ascii="宋体" w:hAnsi="宋体" w:eastAsia="宋体" w:cs="宋体"/>
                <w:spacing w:val="-35"/>
                <w:sz w:val="24"/>
                <w:szCs w:val="24"/>
              </w:rPr>
              <w:t>单价（元）</w:t>
            </w:r>
          </w:p>
        </w:tc>
        <w:tc>
          <w:tcPr>
            <w:tcW w:w="779" w:type="pct"/>
            <w:tcBorders>
              <w:top w:val="single" w:color="000000" w:sz="10" w:space="0"/>
            </w:tcBorders>
            <w:vAlign w:val="top"/>
          </w:tcPr>
          <w:p w14:paraId="38CFE0D2">
            <w:pPr>
              <w:pStyle w:val="10"/>
              <w:spacing w:before="116" w:line="223" w:lineRule="auto"/>
              <w:jc w:val="right"/>
              <w:rPr>
                <w:rFonts w:hint="eastAsia" w:ascii="宋体" w:hAnsi="宋体" w:eastAsia="宋体" w:cs="宋体"/>
                <w:sz w:val="24"/>
                <w:szCs w:val="24"/>
              </w:rPr>
            </w:pPr>
            <w:r>
              <w:rPr>
                <w:rFonts w:hint="eastAsia" w:ascii="宋体" w:hAnsi="宋体" w:eastAsia="宋体" w:cs="宋体"/>
                <w:spacing w:val="-23"/>
                <w:sz w:val="24"/>
                <w:szCs w:val="24"/>
              </w:rPr>
              <w:t>合价（元）</w:t>
            </w:r>
          </w:p>
        </w:tc>
        <w:tc>
          <w:tcPr>
            <w:tcW w:w="943" w:type="pct"/>
            <w:tcBorders>
              <w:top w:val="single" w:color="000000" w:sz="10" w:space="0"/>
              <w:right w:val="single" w:color="000000" w:sz="10" w:space="0"/>
            </w:tcBorders>
            <w:vAlign w:val="top"/>
          </w:tcPr>
          <w:p w14:paraId="7066AE8E">
            <w:pPr>
              <w:pStyle w:val="10"/>
              <w:spacing w:before="116" w:line="225" w:lineRule="auto"/>
              <w:ind w:left="116"/>
              <w:rPr>
                <w:rFonts w:hint="eastAsia" w:ascii="宋体" w:hAnsi="宋体" w:eastAsia="宋体" w:cs="宋体"/>
                <w:sz w:val="24"/>
                <w:szCs w:val="24"/>
              </w:rPr>
            </w:pPr>
            <w:r>
              <w:rPr>
                <w:rFonts w:hint="eastAsia" w:ascii="宋体" w:hAnsi="宋体" w:eastAsia="宋体" w:cs="宋体"/>
                <w:spacing w:val="-9"/>
                <w:sz w:val="24"/>
                <w:szCs w:val="24"/>
              </w:rPr>
              <w:t>备注</w:t>
            </w:r>
          </w:p>
        </w:tc>
      </w:tr>
      <w:tr w14:paraId="5E87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51" w:type="pct"/>
            <w:tcBorders>
              <w:left w:val="single" w:color="000000" w:sz="10" w:space="0"/>
            </w:tcBorders>
            <w:vAlign w:val="top"/>
          </w:tcPr>
          <w:p w14:paraId="18290E13">
            <w:pPr>
              <w:rPr>
                <w:rFonts w:hint="eastAsia" w:ascii="宋体" w:hAnsi="宋体" w:eastAsia="宋体" w:cs="宋体"/>
                <w:sz w:val="24"/>
                <w:szCs w:val="24"/>
              </w:rPr>
            </w:pPr>
          </w:p>
        </w:tc>
        <w:tc>
          <w:tcPr>
            <w:tcW w:w="1090" w:type="pct"/>
            <w:vAlign w:val="top"/>
          </w:tcPr>
          <w:p w14:paraId="35B30747">
            <w:pPr>
              <w:rPr>
                <w:rFonts w:hint="eastAsia" w:ascii="宋体" w:hAnsi="宋体" w:eastAsia="宋体" w:cs="宋体"/>
                <w:sz w:val="24"/>
                <w:szCs w:val="24"/>
              </w:rPr>
            </w:pPr>
          </w:p>
        </w:tc>
        <w:tc>
          <w:tcPr>
            <w:tcW w:w="467" w:type="pct"/>
            <w:vAlign w:val="top"/>
          </w:tcPr>
          <w:p w14:paraId="131F10CA">
            <w:pPr>
              <w:rPr>
                <w:rFonts w:hint="eastAsia" w:ascii="宋体" w:hAnsi="宋体" w:eastAsia="宋体" w:cs="宋体"/>
                <w:sz w:val="24"/>
                <w:szCs w:val="24"/>
              </w:rPr>
            </w:pPr>
          </w:p>
        </w:tc>
        <w:tc>
          <w:tcPr>
            <w:tcW w:w="425" w:type="pct"/>
            <w:vAlign w:val="top"/>
          </w:tcPr>
          <w:p w14:paraId="499930BF">
            <w:pPr>
              <w:rPr>
                <w:rFonts w:hint="eastAsia" w:ascii="宋体" w:hAnsi="宋体" w:eastAsia="宋体" w:cs="宋体"/>
                <w:sz w:val="24"/>
                <w:szCs w:val="24"/>
              </w:rPr>
            </w:pPr>
          </w:p>
        </w:tc>
        <w:tc>
          <w:tcPr>
            <w:tcW w:w="742" w:type="pct"/>
            <w:vAlign w:val="top"/>
          </w:tcPr>
          <w:p w14:paraId="1181264F">
            <w:pPr>
              <w:rPr>
                <w:rFonts w:hint="eastAsia" w:ascii="宋体" w:hAnsi="宋体" w:eastAsia="宋体" w:cs="宋体"/>
                <w:sz w:val="24"/>
                <w:szCs w:val="24"/>
              </w:rPr>
            </w:pPr>
          </w:p>
        </w:tc>
        <w:tc>
          <w:tcPr>
            <w:tcW w:w="779" w:type="pct"/>
            <w:vAlign w:val="top"/>
          </w:tcPr>
          <w:p w14:paraId="71F725B7">
            <w:pPr>
              <w:rPr>
                <w:rFonts w:hint="eastAsia" w:ascii="宋体" w:hAnsi="宋体" w:eastAsia="宋体" w:cs="宋体"/>
                <w:sz w:val="24"/>
                <w:szCs w:val="24"/>
              </w:rPr>
            </w:pPr>
          </w:p>
        </w:tc>
        <w:tc>
          <w:tcPr>
            <w:tcW w:w="943" w:type="pct"/>
            <w:tcBorders>
              <w:right w:val="single" w:color="000000" w:sz="10" w:space="0"/>
            </w:tcBorders>
            <w:vAlign w:val="top"/>
          </w:tcPr>
          <w:p w14:paraId="031CDC61">
            <w:pPr>
              <w:rPr>
                <w:rFonts w:hint="eastAsia" w:ascii="宋体" w:hAnsi="宋体" w:eastAsia="宋体" w:cs="宋体"/>
                <w:sz w:val="24"/>
                <w:szCs w:val="24"/>
              </w:rPr>
            </w:pPr>
          </w:p>
        </w:tc>
      </w:tr>
      <w:tr w14:paraId="0E904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059EE134">
            <w:pPr>
              <w:rPr>
                <w:rFonts w:hint="eastAsia" w:ascii="宋体" w:hAnsi="宋体" w:eastAsia="宋体" w:cs="宋体"/>
                <w:sz w:val="24"/>
                <w:szCs w:val="24"/>
              </w:rPr>
            </w:pPr>
          </w:p>
        </w:tc>
        <w:tc>
          <w:tcPr>
            <w:tcW w:w="1090" w:type="pct"/>
            <w:vAlign w:val="top"/>
          </w:tcPr>
          <w:p w14:paraId="61BE9B89">
            <w:pPr>
              <w:rPr>
                <w:rFonts w:hint="eastAsia" w:ascii="宋体" w:hAnsi="宋体" w:eastAsia="宋体" w:cs="宋体"/>
                <w:sz w:val="24"/>
                <w:szCs w:val="24"/>
              </w:rPr>
            </w:pPr>
          </w:p>
        </w:tc>
        <w:tc>
          <w:tcPr>
            <w:tcW w:w="467" w:type="pct"/>
            <w:vAlign w:val="top"/>
          </w:tcPr>
          <w:p w14:paraId="287BBFA1">
            <w:pPr>
              <w:rPr>
                <w:rFonts w:hint="eastAsia" w:ascii="宋体" w:hAnsi="宋体" w:eastAsia="宋体" w:cs="宋体"/>
                <w:sz w:val="24"/>
                <w:szCs w:val="24"/>
              </w:rPr>
            </w:pPr>
          </w:p>
        </w:tc>
        <w:tc>
          <w:tcPr>
            <w:tcW w:w="425" w:type="pct"/>
            <w:vAlign w:val="top"/>
          </w:tcPr>
          <w:p w14:paraId="557AF618">
            <w:pPr>
              <w:rPr>
                <w:rFonts w:hint="eastAsia" w:ascii="宋体" w:hAnsi="宋体" w:eastAsia="宋体" w:cs="宋体"/>
                <w:sz w:val="24"/>
                <w:szCs w:val="24"/>
              </w:rPr>
            </w:pPr>
          </w:p>
        </w:tc>
        <w:tc>
          <w:tcPr>
            <w:tcW w:w="742" w:type="pct"/>
            <w:vAlign w:val="top"/>
          </w:tcPr>
          <w:p w14:paraId="00BB273D">
            <w:pPr>
              <w:rPr>
                <w:rFonts w:hint="eastAsia" w:ascii="宋体" w:hAnsi="宋体" w:eastAsia="宋体" w:cs="宋体"/>
                <w:sz w:val="24"/>
                <w:szCs w:val="24"/>
              </w:rPr>
            </w:pPr>
          </w:p>
        </w:tc>
        <w:tc>
          <w:tcPr>
            <w:tcW w:w="779" w:type="pct"/>
            <w:vAlign w:val="top"/>
          </w:tcPr>
          <w:p w14:paraId="36B6755D">
            <w:pPr>
              <w:rPr>
                <w:rFonts w:hint="eastAsia" w:ascii="宋体" w:hAnsi="宋体" w:eastAsia="宋体" w:cs="宋体"/>
                <w:sz w:val="24"/>
                <w:szCs w:val="24"/>
              </w:rPr>
            </w:pPr>
          </w:p>
        </w:tc>
        <w:tc>
          <w:tcPr>
            <w:tcW w:w="943" w:type="pct"/>
            <w:tcBorders>
              <w:right w:val="single" w:color="000000" w:sz="10" w:space="0"/>
            </w:tcBorders>
            <w:vAlign w:val="top"/>
          </w:tcPr>
          <w:p w14:paraId="639D362B">
            <w:pPr>
              <w:rPr>
                <w:rFonts w:hint="eastAsia" w:ascii="宋体" w:hAnsi="宋体" w:eastAsia="宋体" w:cs="宋体"/>
                <w:sz w:val="24"/>
                <w:szCs w:val="24"/>
              </w:rPr>
            </w:pPr>
          </w:p>
        </w:tc>
      </w:tr>
      <w:tr w14:paraId="0758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4A7B28D">
            <w:pPr>
              <w:rPr>
                <w:rFonts w:hint="eastAsia" w:ascii="宋体" w:hAnsi="宋体" w:eastAsia="宋体" w:cs="宋体"/>
                <w:sz w:val="24"/>
                <w:szCs w:val="24"/>
              </w:rPr>
            </w:pPr>
          </w:p>
        </w:tc>
        <w:tc>
          <w:tcPr>
            <w:tcW w:w="1090" w:type="pct"/>
            <w:vAlign w:val="top"/>
          </w:tcPr>
          <w:p w14:paraId="30F06EBE">
            <w:pPr>
              <w:rPr>
                <w:rFonts w:hint="eastAsia" w:ascii="宋体" w:hAnsi="宋体" w:eastAsia="宋体" w:cs="宋体"/>
                <w:sz w:val="24"/>
                <w:szCs w:val="24"/>
              </w:rPr>
            </w:pPr>
          </w:p>
        </w:tc>
        <w:tc>
          <w:tcPr>
            <w:tcW w:w="467" w:type="pct"/>
            <w:vAlign w:val="top"/>
          </w:tcPr>
          <w:p w14:paraId="06F5489E">
            <w:pPr>
              <w:rPr>
                <w:rFonts w:hint="eastAsia" w:ascii="宋体" w:hAnsi="宋体" w:eastAsia="宋体" w:cs="宋体"/>
                <w:sz w:val="24"/>
                <w:szCs w:val="24"/>
              </w:rPr>
            </w:pPr>
          </w:p>
        </w:tc>
        <w:tc>
          <w:tcPr>
            <w:tcW w:w="425" w:type="pct"/>
            <w:vAlign w:val="top"/>
          </w:tcPr>
          <w:p w14:paraId="156EA7F0">
            <w:pPr>
              <w:rPr>
                <w:rFonts w:hint="eastAsia" w:ascii="宋体" w:hAnsi="宋体" w:eastAsia="宋体" w:cs="宋体"/>
                <w:sz w:val="24"/>
                <w:szCs w:val="24"/>
              </w:rPr>
            </w:pPr>
          </w:p>
        </w:tc>
        <w:tc>
          <w:tcPr>
            <w:tcW w:w="742" w:type="pct"/>
            <w:vAlign w:val="top"/>
          </w:tcPr>
          <w:p w14:paraId="32611EA0">
            <w:pPr>
              <w:rPr>
                <w:rFonts w:hint="eastAsia" w:ascii="宋体" w:hAnsi="宋体" w:eastAsia="宋体" w:cs="宋体"/>
                <w:sz w:val="24"/>
                <w:szCs w:val="24"/>
              </w:rPr>
            </w:pPr>
          </w:p>
        </w:tc>
        <w:tc>
          <w:tcPr>
            <w:tcW w:w="779" w:type="pct"/>
            <w:vAlign w:val="top"/>
          </w:tcPr>
          <w:p w14:paraId="7926CF0B">
            <w:pPr>
              <w:rPr>
                <w:rFonts w:hint="eastAsia" w:ascii="宋体" w:hAnsi="宋体" w:eastAsia="宋体" w:cs="宋体"/>
                <w:sz w:val="24"/>
                <w:szCs w:val="24"/>
              </w:rPr>
            </w:pPr>
          </w:p>
        </w:tc>
        <w:tc>
          <w:tcPr>
            <w:tcW w:w="943" w:type="pct"/>
            <w:tcBorders>
              <w:right w:val="single" w:color="000000" w:sz="10" w:space="0"/>
            </w:tcBorders>
            <w:vAlign w:val="top"/>
          </w:tcPr>
          <w:p w14:paraId="1149EA16">
            <w:pPr>
              <w:rPr>
                <w:rFonts w:hint="eastAsia" w:ascii="宋体" w:hAnsi="宋体" w:eastAsia="宋体" w:cs="宋体"/>
                <w:sz w:val="24"/>
                <w:szCs w:val="24"/>
              </w:rPr>
            </w:pPr>
          </w:p>
        </w:tc>
      </w:tr>
      <w:tr w14:paraId="09E4B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A52ACFA">
            <w:pPr>
              <w:rPr>
                <w:rFonts w:hint="eastAsia" w:ascii="宋体" w:hAnsi="宋体" w:eastAsia="宋体" w:cs="宋体"/>
                <w:sz w:val="24"/>
                <w:szCs w:val="24"/>
              </w:rPr>
            </w:pPr>
          </w:p>
        </w:tc>
        <w:tc>
          <w:tcPr>
            <w:tcW w:w="1090" w:type="pct"/>
            <w:vAlign w:val="top"/>
          </w:tcPr>
          <w:p w14:paraId="6B86C78A">
            <w:pPr>
              <w:rPr>
                <w:rFonts w:hint="eastAsia" w:ascii="宋体" w:hAnsi="宋体" w:eastAsia="宋体" w:cs="宋体"/>
                <w:sz w:val="24"/>
                <w:szCs w:val="24"/>
              </w:rPr>
            </w:pPr>
          </w:p>
        </w:tc>
        <w:tc>
          <w:tcPr>
            <w:tcW w:w="467" w:type="pct"/>
            <w:vAlign w:val="top"/>
          </w:tcPr>
          <w:p w14:paraId="04CBDFFD">
            <w:pPr>
              <w:rPr>
                <w:rFonts w:hint="eastAsia" w:ascii="宋体" w:hAnsi="宋体" w:eastAsia="宋体" w:cs="宋体"/>
                <w:sz w:val="24"/>
                <w:szCs w:val="24"/>
              </w:rPr>
            </w:pPr>
          </w:p>
        </w:tc>
        <w:tc>
          <w:tcPr>
            <w:tcW w:w="425" w:type="pct"/>
            <w:vAlign w:val="top"/>
          </w:tcPr>
          <w:p w14:paraId="21FA047C">
            <w:pPr>
              <w:rPr>
                <w:rFonts w:hint="eastAsia" w:ascii="宋体" w:hAnsi="宋体" w:eastAsia="宋体" w:cs="宋体"/>
                <w:sz w:val="24"/>
                <w:szCs w:val="24"/>
              </w:rPr>
            </w:pPr>
          </w:p>
        </w:tc>
        <w:tc>
          <w:tcPr>
            <w:tcW w:w="742" w:type="pct"/>
            <w:vAlign w:val="top"/>
          </w:tcPr>
          <w:p w14:paraId="4E34C808">
            <w:pPr>
              <w:rPr>
                <w:rFonts w:hint="eastAsia" w:ascii="宋体" w:hAnsi="宋体" w:eastAsia="宋体" w:cs="宋体"/>
                <w:sz w:val="24"/>
                <w:szCs w:val="24"/>
              </w:rPr>
            </w:pPr>
          </w:p>
        </w:tc>
        <w:tc>
          <w:tcPr>
            <w:tcW w:w="779" w:type="pct"/>
            <w:vAlign w:val="top"/>
          </w:tcPr>
          <w:p w14:paraId="02EA89FC">
            <w:pPr>
              <w:rPr>
                <w:rFonts w:hint="eastAsia" w:ascii="宋体" w:hAnsi="宋体" w:eastAsia="宋体" w:cs="宋体"/>
                <w:sz w:val="24"/>
                <w:szCs w:val="24"/>
              </w:rPr>
            </w:pPr>
          </w:p>
        </w:tc>
        <w:tc>
          <w:tcPr>
            <w:tcW w:w="943" w:type="pct"/>
            <w:tcBorders>
              <w:right w:val="single" w:color="000000" w:sz="10" w:space="0"/>
            </w:tcBorders>
            <w:vAlign w:val="top"/>
          </w:tcPr>
          <w:p w14:paraId="1A38D73D">
            <w:pPr>
              <w:rPr>
                <w:rFonts w:hint="eastAsia" w:ascii="宋体" w:hAnsi="宋体" w:eastAsia="宋体" w:cs="宋体"/>
                <w:sz w:val="24"/>
                <w:szCs w:val="24"/>
              </w:rPr>
            </w:pPr>
          </w:p>
        </w:tc>
      </w:tr>
      <w:tr w14:paraId="0C72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2A5D6131">
            <w:pPr>
              <w:rPr>
                <w:rFonts w:hint="eastAsia" w:ascii="宋体" w:hAnsi="宋体" w:eastAsia="宋体" w:cs="宋体"/>
                <w:sz w:val="24"/>
                <w:szCs w:val="24"/>
              </w:rPr>
            </w:pPr>
          </w:p>
        </w:tc>
        <w:tc>
          <w:tcPr>
            <w:tcW w:w="1090" w:type="pct"/>
            <w:vAlign w:val="top"/>
          </w:tcPr>
          <w:p w14:paraId="4CF9B37B">
            <w:pPr>
              <w:rPr>
                <w:rFonts w:hint="eastAsia" w:ascii="宋体" w:hAnsi="宋体" w:eastAsia="宋体" w:cs="宋体"/>
                <w:sz w:val="24"/>
                <w:szCs w:val="24"/>
              </w:rPr>
            </w:pPr>
          </w:p>
        </w:tc>
        <w:tc>
          <w:tcPr>
            <w:tcW w:w="467" w:type="pct"/>
            <w:vAlign w:val="top"/>
          </w:tcPr>
          <w:p w14:paraId="2687E71B">
            <w:pPr>
              <w:rPr>
                <w:rFonts w:hint="eastAsia" w:ascii="宋体" w:hAnsi="宋体" w:eastAsia="宋体" w:cs="宋体"/>
                <w:sz w:val="24"/>
                <w:szCs w:val="24"/>
              </w:rPr>
            </w:pPr>
          </w:p>
        </w:tc>
        <w:tc>
          <w:tcPr>
            <w:tcW w:w="425" w:type="pct"/>
            <w:vAlign w:val="top"/>
          </w:tcPr>
          <w:p w14:paraId="2C1C1401">
            <w:pPr>
              <w:rPr>
                <w:rFonts w:hint="eastAsia" w:ascii="宋体" w:hAnsi="宋体" w:eastAsia="宋体" w:cs="宋体"/>
                <w:sz w:val="24"/>
                <w:szCs w:val="24"/>
              </w:rPr>
            </w:pPr>
          </w:p>
        </w:tc>
        <w:tc>
          <w:tcPr>
            <w:tcW w:w="742" w:type="pct"/>
            <w:vAlign w:val="top"/>
          </w:tcPr>
          <w:p w14:paraId="7A2179B1">
            <w:pPr>
              <w:rPr>
                <w:rFonts w:hint="eastAsia" w:ascii="宋体" w:hAnsi="宋体" w:eastAsia="宋体" w:cs="宋体"/>
                <w:sz w:val="24"/>
                <w:szCs w:val="24"/>
              </w:rPr>
            </w:pPr>
          </w:p>
        </w:tc>
        <w:tc>
          <w:tcPr>
            <w:tcW w:w="779" w:type="pct"/>
            <w:vAlign w:val="top"/>
          </w:tcPr>
          <w:p w14:paraId="126FF14D">
            <w:pPr>
              <w:rPr>
                <w:rFonts w:hint="eastAsia" w:ascii="宋体" w:hAnsi="宋体" w:eastAsia="宋体" w:cs="宋体"/>
                <w:sz w:val="24"/>
                <w:szCs w:val="24"/>
              </w:rPr>
            </w:pPr>
          </w:p>
        </w:tc>
        <w:tc>
          <w:tcPr>
            <w:tcW w:w="943" w:type="pct"/>
            <w:tcBorders>
              <w:right w:val="single" w:color="000000" w:sz="10" w:space="0"/>
            </w:tcBorders>
            <w:vAlign w:val="top"/>
          </w:tcPr>
          <w:p w14:paraId="6F908270">
            <w:pPr>
              <w:rPr>
                <w:rFonts w:hint="eastAsia" w:ascii="宋体" w:hAnsi="宋体" w:eastAsia="宋体" w:cs="宋体"/>
                <w:sz w:val="24"/>
                <w:szCs w:val="24"/>
              </w:rPr>
            </w:pPr>
          </w:p>
        </w:tc>
      </w:tr>
      <w:tr w14:paraId="357E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638D7C93">
            <w:pPr>
              <w:rPr>
                <w:rFonts w:hint="eastAsia" w:ascii="宋体" w:hAnsi="宋体" w:eastAsia="宋体" w:cs="宋体"/>
                <w:sz w:val="24"/>
                <w:szCs w:val="24"/>
              </w:rPr>
            </w:pPr>
          </w:p>
        </w:tc>
        <w:tc>
          <w:tcPr>
            <w:tcW w:w="1090" w:type="pct"/>
            <w:vAlign w:val="top"/>
          </w:tcPr>
          <w:p w14:paraId="4B8396EB">
            <w:pPr>
              <w:rPr>
                <w:rFonts w:hint="eastAsia" w:ascii="宋体" w:hAnsi="宋体" w:eastAsia="宋体" w:cs="宋体"/>
                <w:sz w:val="24"/>
                <w:szCs w:val="24"/>
              </w:rPr>
            </w:pPr>
          </w:p>
        </w:tc>
        <w:tc>
          <w:tcPr>
            <w:tcW w:w="467" w:type="pct"/>
            <w:vAlign w:val="top"/>
          </w:tcPr>
          <w:p w14:paraId="7069DD81">
            <w:pPr>
              <w:rPr>
                <w:rFonts w:hint="eastAsia" w:ascii="宋体" w:hAnsi="宋体" w:eastAsia="宋体" w:cs="宋体"/>
                <w:sz w:val="24"/>
                <w:szCs w:val="24"/>
              </w:rPr>
            </w:pPr>
          </w:p>
        </w:tc>
        <w:tc>
          <w:tcPr>
            <w:tcW w:w="425" w:type="pct"/>
            <w:vAlign w:val="top"/>
          </w:tcPr>
          <w:p w14:paraId="1EE4ED71">
            <w:pPr>
              <w:rPr>
                <w:rFonts w:hint="eastAsia" w:ascii="宋体" w:hAnsi="宋体" w:eastAsia="宋体" w:cs="宋体"/>
                <w:sz w:val="24"/>
                <w:szCs w:val="24"/>
              </w:rPr>
            </w:pPr>
          </w:p>
        </w:tc>
        <w:tc>
          <w:tcPr>
            <w:tcW w:w="742" w:type="pct"/>
            <w:vAlign w:val="top"/>
          </w:tcPr>
          <w:p w14:paraId="6A857D33">
            <w:pPr>
              <w:rPr>
                <w:rFonts w:hint="eastAsia" w:ascii="宋体" w:hAnsi="宋体" w:eastAsia="宋体" w:cs="宋体"/>
                <w:sz w:val="24"/>
                <w:szCs w:val="24"/>
              </w:rPr>
            </w:pPr>
          </w:p>
        </w:tc>
        <w:tc>
          <w:tcPr>
            <w:tcW w:w="779" w:type="pct"/>
            <w:vAlign w:val="top"/>
          </w:tcPr>
          <w:p w14:paraId="28CCB453">
            <w:pPr>
              <w:rPr>
                <w:rFonts w:hint="eastAsia" w:ascii="宋体" w:hAnsi="宋体" w:eastAsia="宋体" w:cs="宋体"/>
                <w:sz w:val="24"/>
                <w:szCs w:val="24"/>
              </w:rPr>
            </w:pPr>
          </w:p>
        </w:tc>
        <w:tc>
          <w:tcPr>
            <w:tcW w:w="943" w:type="pct"/>
            <w:tcBorders>
              <w:right w:val="single" w:color="000000" w:sz="10" w:space="0"/>
            </w:tcBorders>
            <w:vAlign w:val="top"/>
          </w:tcPr>
          <w:p w14:paraId="4E232CFF">
            <w:pPr>
              <w:rPr>
                <w:rFonts w:hint="eastAsia" w:ascii="宋体" w:hAnsi="宋体" w:eastAsia="宋体" w:cs="宋体"/>
                <w:sz w:val="24"/>
                <w:szCs w:val="24"/>
              </w:rPr>
            </w:pPr>
          </w:p>
        </w:tc>
      </w:tr>
      <w:tr w14:paraId="3B6C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2AF0CDE0">
            <w:pPr>
              <w:rPr>
                <w:rFonts w:hint="eastAsia" w:ascii="宋体" w:hAnsi="宋体" w:eastAsia="宋体" w:cs="宋体"/>
                <w:sz w:val="24"/>
                <w:szCs w:val="24"/>
              </w:rPr>
            </w:pPr>
          </w:p>
        </w:tc>
        <w:tc>
          <w:tcPr>
            <w:tcW w:w="1090" w:type="pct"/>
            <w:vAlign w:val="top"/>
          </w:tcPr>
          <w:p w14:paraId="30A2EB26">
            <w:pPr>
              <w:rPr>
                <w:rFonts w:hint="eastAsia" w:ascii="宋体" w:hAnsi="宋体" w:eastAsia="宋体" w:cs="宋体"/>
                <w:sz w:val="24"/>
                <w:szCs w:val="24"/>
              </w:rPr>
            </w:pPr>
          </w:p>
        </w:tc>
        <w:tc>
          <w:tcPr>
            <w:tcW w:w="467" w:type="pct"/>
            <w:vAlign w:val="top"/>
          </w:tcPr>
          <w:p w14:paraId="6CEFFA99">
            <w:pPr>
              <w:rPr>
                <w:rFonts w:hint="eastAsia" w:ascii="宋体" w:hAnsi="宋体" w:eastAsia="宋体" w:cs="宋体"/>
                <w:sz w:val="24"/>
                <w:szCs w:val="24"/>
              </w:rPr>
            </w:pPr>
          </w:p>
        </w:tc>
        <w:tc>
          <w:tcPr>
            <w:tcW w:w="425" w:type="pct"/>
            <w:vAlign w:val="top"/>
          </w:tcPr>
          <w:p w14:paraId="775258CE">
            <w:pPr>
              <w:rPr>
                <w:rFonts w:hint="eastAsia" w:ascii="宋体" w:hAnsi="宋体" w:eastAsia="宋体" w:cs="宋体"/>
                <w:sz w:val="24"/>
                <w:szCs w:val="24"/>
              </w:rPr>
            </w:pPr>
          </w:p>
        </w:tc>
        <w:tc>
          <w:tcPr>
            <w:tcW w:w="742" w:type="pct"/>
            <w:vAlign w:val="top"/>
          </w:tcPr>
          <w:p w14:paraId="62E04F0D">
            <w:pPr>
              <w:rPr>
                <w:rFonts w:hint="eastAsia" w:ascii="宋体" w:hAnsi="宋体" w:eastAsia="宋体" w:cs="宋体"/>
                <w:sz w:val="24"/>
                <w:szCs w:val="24"/>
              </w:rPr>
            </w:pPr>
          </w:p>
        </w:tc>
        <w:tc>
          <w:tcPr>
            <w:tcW w:w="779" w:type="pct"/>
            <w:vAlign w:val="top"/>
          </w:tcPr>
          <w:p w14:paraId="3A4445DF">
            <w:pPr>
              <w:rPr>
                <w:rFonts w:hint="eastAsia" w:ascii="宋体" w:hAnsi="宋体" w:eastAsia="宋体" w:cs="宋体"/>
                <w:sz w:val="24"/>
                <w:szCs w:val="24"/>
              </w:rPr>
            </w:pPr>
          </w:p>
        </w:tc>
        <w:tc>
          <w:tcPr>
            <w:tcW w:w="943" w:type="pct"/>
            <w:tcBorders>
              <w:right w:val="single" w:color="000000" w:sz="10" w:space="0"/>
            </w:tcBorders>
            <w:vAlign w:val="top"/>
          </w:tcPr>
          <w:p w14:paraId="6BA1623E">
            <w:pPr>
              <w:rPr>
                <w:rFonts w:hint="eastAsia" w:ascii="宋体" w:hAnsi="宋体" w:eastAsia="宋体" w:cs="宋体"/>
                <w:sz w:val="24"/>
                <w:szCs w:val="24"/>
              </w:rPr>
            </w:pPr>
          </w:p>
        </w:tc>
      </w:tr>
      <w:tr w14:paraId="401C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0FAA6118">
            <w:pPr>
              <w:rPr>
                <w:rFonts w:hint="eastAsia" w:ascii="宋体" w:hAnsi="宋体" w:eastAsia="宋体" w:cs="宋体"/>
                <w:sz w:val="24"/>
                <w:szCs w:val="24"/>
              </w:rPr>
            </w:pPr>
          </w:p>
        </w:tc>
        <w:tc>
          <w:tcPr>
            <w:tcW w:w="1090" w:type="pct"/>
            <w:vAlign w:val="top"/>
          </w:tcPr>
          <w:p w14:paraId="1467DF3D">
            <w:pPr>
              <w:rPr>
                <w:rFonts w:hint="eastAsia" w:ascii="宋体" w:hAnsi="宋体" w:eastAsia="宋体" w:cs="宋体"/>
                <w:sz w:val="24"/>
                <w:szCs w:val="24"/>
              </w:rPr>
            </w:pPr>
          </w:p>
        </w:tc>
        <w:tc>
          <w:tcPr>
            <w:tcW w:w="467" w:type="pct"/>
            <w:vAlign w:val="top"/>
          </w:tcPr>
          <w:p w14:paraId="53F1F14C">
            <w:pPr>
              <w:rPr>
                <w:rFonts w:hint="eastAsia" w:ascii="宋体" w:hAnsi="宋体" w:eastAsia="宋体" w:cs="宋体"/>
                <w:sz w:val="24"/>
                <w:szCs w:val="24"/>
              </w:rPr>
            </w:pPr>
          </w:p>
        </w:tc>
        <w:tc>
          <w:tcPr>
            <w:tcW w:w="425" w:type="pct"/>
            <w:vAlign w:val="top"/>
          </w:tcPr>
          <w:p w14:paraId="7C7E0F23">
            <w:pPr>
              <w:rPr>
                <w:rFonts w:hint="eastAsia" w:ascii="宋体" w:hAnsi="宋体" w:eastAsia="宋体" w:cs="宋体"/>
                <w:sz w:val="24"/>
                <w:szCs w:val="24"/>
              </w:rPr>
            </w:pPr>
          </w:p>
        </w:tc>
        <w:tc>
          <w:tcPr>
            <w:tcW w:w="742" w:type="pct"/>
            <w:vAlign w:val="top"/>
          </w:tcPr>
          <w:p w14:paraId="53072A45">
            <w:pPr>
              <w:rPr>
                <w:rFonts w:hint="eastAsia" w:ascii="宋体" w:hAnsi="宋体" w:eastAsia="宋体" w:cs="宋体"/>
                <w:sz w:val="24"/>
                <w:szCs w:val="24"/>
              </w:rPr>
            </w:pPr>
          </w:p>
        </w:tc>
        <w:tc>
          <w:tcPr>
            <w:tcW w:w="779" w:type="pct"/>
            <w:vAlign w:val="top"/>
          </w:tcPr>
          <w:p w14:paraId="69EE4FC7">
            <w:pPr>
              <w:rPr>
                <w:rFonts w:hint="eastAsia" w:ascii="宋体" w:hAnsi="宋体" w:eastAsia="宋体" w:cs="宋体"/>
                <w:sz w:val="24"/>
                <w:szCs w:val="24"/>
              </w:rPr>
            </w:pPr>
          </w:p>
        </w:tc>
        <w:tc>
          <w:tcPr>
            <w:tcW w:w="943" w:type="pct"/>
            <w:tcBorders>
              <w:right w:val="single" w:color="000000" w:sz="10" w:space="0"/>
            </w:tcBorders>
            <w:vAlign w:val="top"/>
          </w:tcPr>
          <w:p w14:paraId="70F102DC">
            <w:pPr>
              <w:rPr>
                <w:rFonts w:hint="eastAsia" w:ascii="宋体" w:hAnsi="宋体" w:eastAsia="宋体" w:cs="宋体"/>
                <w:sz w:val="24"/>
                <w:szCs w:val="24"/>
              </w:rPr>
            </w:pPr>
          </w:p>
        </w:tc>
      </w:tr>
      <w:tr w14:paraId="671D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41D795AD">
            <w:pPr>
              <w:rPr>
                <w:rFonts w:hint="eastAsia" w:ascii="宋体" w:hAnsi="宋体" w:eastAsia="宋体" w:cs="宋体"/>
                <w:sz w:val="24"/>
                <w:szCs w:val="24"/>
              </w:rPr>
            </w:pPr>
          </w:p>
        </w:tc>
        <w:tc>
          <w:tcPr>
            <w:tcW w:w="1090" w:type="pct"/>
            <w:vAlign w:val="top"/>
          </w:tcPr>
          <w:p w14:paraId="6285C64E">
            <w:pPr>
              <w:rPr>
                <w:rFonts w:hint="eastAsia" w:ascii="宋体" w:hAnsi="宋体" w:eastAsia="宋体" w:cs="宋体"/>
                <w:sz w:val="24"/>
                <w:szCs w:val="24"/>
              </w:rPr>
            </w:pPr>
          </w:p>
        </w:tc>
        <w:tc>
          <w:tcPr>
            <w:tcW w:w="467" w:type="pct"/>
            <w:vAlign w:val="top"/>
          </w:tcPr>
          <w:p w14:paraId="70A4A2EE">
            <w:pPr>
              <w:rPr>
                <w:rFonts w:hint="eastAsia" w:ascii="宋体" w:hAnsi="宋体" w:eastAsia="宋体" w:cs="宋体"/>
                <w:sz w:val="24"/>
                <w:szCs w:val="24"/>
              </w:rPr>
            </w:pPr>
          </w:p>
        </w:tc>
        <w:tc>
          <w:tcPr>
            <w:tcW w:w="425" w:type="pct"/>
            <w:vAlign w:val="top"/>
          </w:tcPr>
          <w:p w14:paraId="54E992D3">
            <w:pPr>
              <w:rPr>
                <w:rFonts w:hint="eastAsia" w:ascii="宋体" w:hAnsi="宋体" w:eastAsia="宋体" w:cs="宋体"/>
                <w:sz w:val="24"/>
                <w:szCs w:val="24"/>
              </w:rPr>
            </w:pPr>
          </w:p>
        </w:tc>
        <w:tc>
          <w:tcPr>
            <w:tcW w:w="742" w:type="pct"/>
            <w:vAlign w:val="top"/>
          </w:tcPr>
          <w:p w14:paraId="0086C281">
            <w:pPr>
              <w:rPr>
                <w:rFonts w:hint="eastAsia" w:ascii="宋体" w:hAnsi="宋体" w:eastAsia="宋体" w:cs="宋体"/>
                <w:sz w:val="24"/>
                <w:szCs w:val="24"/>
              </w:rPr>
            </w:pPr>
          </w:p>
        </w:tc>
        <w:tc>
          <w:tcPr>
            <w:tcW w:w="779" w:type="pct"/>
            <w:vAlign w:val="top"/>
          </w:tcPr>
          <w:p w14:paraId="1CA8A783">
            <w:pPr>
              <w:rPr>
                <w:rFonts w:hint="eastAsia" w:ascii="宋体" w:hAnsi="宋体" w:eastAsia="宋体" w:cs="宋体"/>
                <w:sz w:val="24"/>
                <w:szCs w:val="24"/>
              </w:rPr>
            </w:pPr>
          </w:p>
        </w:tc>
        <w:tc>
          <w:tcPr>
            <w:tcW w:w="943" w:type="pct"/>
            <w:tcBorders>
              <w:right w:val="single" w:color="000000" w:sz="10" w:space="0"/>
            </w:tcBorders>
            <w:vAlign w:val="top"/>
          </w:tcPr>
          <w:p w14:paraId="4A92618E">
            <w:pPr>
              <w:rPr>
                <w:rFonts w:hint="eastAsia" w:ascii="宋体" w:hAnsi="宋体" w:eastAsia="宋体" w:cs="宋体"/>
                <w:sz w:val="24"/>
                <w:szCs w:val="24"/>
              </w:rPr>
            </w:pPr>
          </w:p>
        </w:tc>
      </w:tr>
      <w:tr w14:paraId="0324D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2FE6435A">
            <w:pPr>
              <w:rPr>
                <w:rFonts w:hint="eastAsia" w:ascii="宋体" w:hAnsi="宋体" w:eastAsia="宋体" w:cs="宋体"/>
                <w:sz w:val="24"/>
                <w:szCs w:val="24"/>
              </w:rPr>
            </w:pPr>
          </w:p>
        </w:tc>
        <w:tc>
          <w:tcPr>
            <w:tcW w:w="1090" w:type="pct"/>
            <w:vAlign w:val="top"/>
          </w:tcPr>
          <w:p w14:paraId="55AE6859">
            <w:pPr>
              <w:rPr>
                <w:rFonts w:hint="eastAsia" w:ascii="宋体" w:hAnsi="宋体" w:eastAsia="宋体" w:cs="宋体"/>
                <w:sz w:val="24"/>
                <w:szCs w:val="24"/>
              </w:rPr>
            </w:pPr>
          </w:p>
        </w:tc>
        <w:tc>
          <w:tcPr>
            <w:tcW w:w="467" w:type="pct"/>
            <w:vAlign w:val="top"/>
          </w:tcPr>
          <w:p w14:paraId="51FA074E">
            <w:pPr>
              <w:rPr>
                <w:rFonts w:hint="eastAsia" w:ascii="宋体" w:hAnsi="宋体" w:eastAsia="宋体" w:cs="宋体"/>
                <w:sz w:val="24"/>
                <w:szCs w:val="24"/>
              </w:rPr>
            </w:pPr>
          </w:p>
        </w:tc>
        <w:tc>
          <w:tcPr>
            <w:tcW w:w="425" w:type="pct"/>
            <w:vAlign w:val="top"/>
          </w:tcPr>
          <w:p w14:paraId="5760273E">
            <w:pPr>
              <w:rPr>
                <w:rFonts w:hint="eastAsia" w:ascii="宋体" w:hAnsi="宋体" w:eastAsia="宋体" w:cs="宋体"/>
                <w:sz w:val="24"/>
                <w:szCs w:val="24"/>
              </w:rPr>
            </w:pPr>
          </w:p>
        </w:tc>
        <w:tc>
          <w:tcPr>
            <w:tcW w:w="742" w:type="pct"/>
            <w:vAlign w:val="top"/>
          </w:tcPr>
          <w:p w14:paraId="53BE6EA3">
            <w:pPr>
              <w:rPr>
                <w:rFonts w:hint="eastAsia" w:ascii="宋体" w:hAnsi="宋体" w:eastAsia="宋体" w:cs="宋体"/>
                <w:sz w:val="24"/>
                <w:szCs w:val="24"/>
              </w:rPr>
            </w:pPr>
          </w:p>
        </w:tc>
        <w:tc>
          <w:tcPr>
            <w:tcW w:w="779" w:type="pct"/>
            <w:vAlign w:val="top"/>
          </w:tcPr>
          <w:p w14:paraId="774A0B29">
            <w:pPr>
              <w:rPr>
                <w:rFonts w:hint="eastAsia" w:ascii="宋体" w:hAnsi="宋体" w:eastAsia="宋体" w:cs="宋体"/>
                <w:sz w:val="24"/>
                <w:szCs w:val="24"/>
              </w:rPr>
            </w:pPr>
          </w:p>
        </w:tc>
        <w:tc>
          <w:tcPr>
            <w:tcW w:w="943" w:type="pct"/>
            <w:tcBorders>
              <w:right w:val="single" w:color="000000" w:sz="10" w:space="0"/>
            </w:tcBorders>
            <w:vAlign w:val="top"/>
          </w:tcPr>
          <w:p w14:paraId="35DE0501">
            <w:pPr>
              <w:rPr>
                <w:rFonts w:hint="eastAsia" w:ascii="宋体" w:hAnsi="宋体" w:eastAsia="宋体" w:cs="宋体"/>
                <w:sz w:val="24"/>
                <w:szCs w:val="24"/>
              </w:rPr>
            </w:pPr>
          </w:p>
        </w:tc>
      </w:tr>
      <w:tr w14:paraId="59118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1" w:type="pct"/>
            <w:tcBorders>
              <w:left w:val="single" w:color="000000" w:sz="10" w:space="0"/>
            </w:tcBorders>
            <w:vAlign w:val="top"/>
          </w:tcPr>
          <w:p w14:paraId="3F9CC5E8">
            <w:pPr>
              <w:rPr>
                <w:rFonts w:hint="eastAsia" w:ascii="宋体" w:hAnsi="宋体" w:eastAsia="宋体" w:cs="宋体"/>
                <w:sz w:val="24"/>
                <w:szCs w:val="24"/>
              </w:rPr>
            </w:pPr>
          </w:p>
        </w:tc>
        <w:tc>
          <w:tcPr>
            <w:tcW w:w="1090" w:type="pct"/>
            <w:vAlign w:val="top"/>
          </w:tcPr>
          <w:p w14:paraId="048406D6">
            <w:pPr>
              <w:rPr>
                <w:rFonts w:hint="eastAsia" w:ascii="宋体" w:hAnsi="宋体" w:eastAsia="宋体" w:cs="宋体"/>
                <w:sz w:val="24"/>
                <w:szCs w:val="24"/>
              </w:rPr>
            </w:pPr>
          </w:p>
        </w:tc>
        <w:tc>
          <w:tcPr>
            <w:tcW w:w="467" w:type="pct"/>
            <w:vAlign w:val="top"/>
          </w:tcPr>
          <w:p w14:paraId="5ED0C213">
            <w:pPr>
              <w:rPr>
                <w:rFonts w:hint="eastAsia" w:ascii="宋体" w:hAnsi="宋体" w:eastAsia="宋体" w:cs="宋体"/>
                <w:sz w:val="24"/>
                <w:szCs w:val="24"/>
              </w:rPr>
            </w:pPr>
          </w:p>
        </w:tc>
        <w:tc>
          <w:tcPr>
            <w:tcW w:w="425" w:type="pct"/>
            <w:vAlign w:val="top"/>
          </w:tcPr>
          <w:p w14:paraId="21B08524">
            <w:pPr>
              <w:rPr>
                <w:rFonts w:hint="eastAsia" w:ascii="宋体" w:hAnsi="宋体" w:eastAsia="宋体" w:cs="宋体"/>
                <w:sz w:val="24"/>
                <w:szCs w:val="24"/>
              </w:rPr>
            </w:pPr>
          </w:p>
        </w:tc>
        <w:tc>
          <w:tcPr>
            <w:tcW w:w="742" w:type="pct"/>
            <w:vAlign w:val="top"/>
          </w:tcPr>
          <w:p w14:paraId="42E253A3">
            <w:pPr>
              <w:rPr>
                <w:rFonts w:hint="eastAsia" w:ascii="宋体" w:hAnsi="宋体" w:eastAsia="宋体" w:cs="宋体"/>
                <w:sz w:val="24"/>
                <w:szCs w:val="24"/>
              </w:rPr>
            </w:pPr>
          </w:p>
        </w:tc>
        <w:tc>
          <w:tcPr>
            <w:tcW w:w="779" w:type="pct"/>
            <w:vAlign w:val="top"/>
          </w:tcPr>
          <w:p w14:paraId="20CA5665">
            <w:pPr>
              <w:rPr>
                <w:rFonts w:hint="eastAsia" w:ascii="宋体" w:hAnsi="宋体" w:eastAsia="宋体" w:cs="宋体"/>
                <w:sz w:val="24"/>
                <w:szCs w:val="24"/>
              </w:rPr>
            </w:pPr>
          </w:p>
        </w:tc>
        <w:tc>
          <w:tcPr>
            <w:tcW w:w="943" w:type="pct"/>
            <w:tcBorders>
              <w:right w:val="single" w:color="000000" w:sz="10" w:space="0"/>
            </w:tcBorders>
            <w:vAlign w:val="top"/>
          </w:tcPr>
          <w:p w14:paraId="227EF97B">
            <w:pPr>
              <w:rPr>
                <w:rFonts w:hint="eastAsia" w:ascii="宋体" w:hAnsi="宋体" w:eastAsia="宋体" w:cs="宋体"/>
                <w:sz w:val="24"/>
                <w:szCs w:val="24"/>
              </w:rPr>
            </w:pPr>
          </w:p>
        </w:tc>
      </w:tr>
      <w:tr w14:paraId="47621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32EE619">
            <w:pPr>
              <w:rPr>
                <w:rFonts w:hint="eastAsia" w:ascii="宋体" w:hAnsi="宋体" w:eastAsia="宋体" w:cs="宋体"/>
                <w:sz w:val="24"/>
                <w:szCs w:val="24"/>
              </w:rPr>
            </w:pPr>
          </w:p>
        </w:tc>
        <w:tc>
          <w:tcPr>
            <w:tcW w:w="1090" w:type="pct"/>
            <w:vAlign w:val="top"/>
          </w:tcPr>
          <w:p w14:paraId="4D86CACF">
            <w:pPr>
              <w:rPr>
                <w:rFonts w:hint="eastAsia" w:ascii="宋体" w:hAnsi="宋体" w:eastAsia="宋体" w:cs="宋体"/>
                <w:sz w:val="24"/>
                <w:szCs w:val="24"/>
              </w:rPr>
            </w:pPr>
          </w:p>
        </w:tc>
        <w:tc>
          <w:tcPr>
            <w:tcW w:w="467" w:type="pct"/>
            <w:vAlign w:val="top"/>
          </w:tcPr>
          <w:p w14:paraId="48998E9B">
            <w:pPr>
              <w:rPr>
                <w:rFonts w:hint="eastAsia" w:ascii="宋体" w:hAnsi="宋体" w:eastAsia="宋体" w:cs="宋体"/>
                <w:sz w:val="24"/>
                <w:szCs w:val="24"/>
              </w:rPr>
            </w:pPr>
          </w:p>
        </w:tc>
        <w:tc>
          <w:tcPr>
            <w:tcW w:w="425" w:type="pct"/>
            <w:vAlign w:val="top"/>
          </w:tcPr>
          <w:p w14:paraId="2A249B8F">
            <w:pPr>
              <w:rPr>
                <w:rFonts w:hint="eastAsia" w:ascii="宋体" w:hAnsi="宋体" w:eastAsia="宋体" w:cs="宋体"/>
                <w:sz w:val="24"/>
                <w:szCs w:val="24"/>
              </w:rPr>
            </w:pPr>
          </w:p>
        </w:tc>
        <w:tc>
          <w:tcPr>
            <w:tcW w:w="742" w:type="pct"/>
            <w:vAlign w:val="top"/>
          </w:tcPr>
          <w:p w14:paraId="36032930">
            <w:pPr>
              <w:rPr>
                <w:rFonts w:hint="eastAsia" w:ascii="宋体" w:hAnsi="宋体" w:eastAsia="宋体" w:cs="宋体"/>
                <w:sz w:val="24"/>
                <w:szCs w:val="24"/>
              </w:rPr>
            </w:pPr>
          </w:p>
        </w:tc>
        <w:tc>
          <w:tcPr>
            <w:tcW w:w="779" w:type="pct"/>
            <w:vAlign w:val="top"/>
          </w:tcPr>
          <w:p w14:paraId="45185A79">
            <w:pPr>
              <w:rPr>
                <w:rFonts w:hint="eastAsia" w:ascii="宋体" w:hAnsi="宋体" w:eastAsia="宋体" w:cs="宋体"/>
                <w:sz w:val="24"/>
                <w:szCs w:val="24"/>
              </w:rPr>
            </w:pPr>
          </w:p>
        </w:tc>
        <w:tc>
          <w:tcPr>
            <w:tcW w:w="943" w:type="pct"/>
            <w:tcBorders>
              <w:right w:val="single" w:color="000000" w:sz="10" w:space="0"/>
            </w:tcBorders>
            <w:vAlign w:val="top"/>
          </w:tcPr>
          <w:p w14:paraId="50FED457">
            <w:pPr>
              <w:rPr>
                <w:rFonts w:hint="eastAsia" w:ascii="宋体" w:hAnsi="宋体" w:eastAsia="宋体" w:cs="宋体"/>
                <w:sz w:val="24"/>
                <w:szCs w:val="24"/>
              </w:rPr>
            </w:pPr>
          </w:p>
        </w:tc>
      </w:tr>
      <w:tr w14:paraId="19C14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0825CC82">
            <w:pPr>
              <w:rPr>
                <w:rFonts w:hint="eastAsia" w:ascii="宋体" w:hAnsi="宋体" w:eastAsia="宋体" w:cs="宋体"/>
                <w:sz w:val="24"/>
                <w:szCs w:val="24"/>
              </w:rPr>
            </w:pPr>
          </w:p>
        </w:tc>
        <w:tc>
          <w:tcPr>
            <w:tcW w:w="1090" w:type="pct"/>
            <w:vAlign w:val="top"/>
          </w:tcPr>
          <w:p w14:paraId="3DA791A0">
            <w:pPr>
              <w:rPr>
                <w:rFonts w:hint="eastAsia" w:ascii="宋体" w:hAnsi="宋体" w:eastAsia="宋体" w:cs="宋体"/>
                <w:sz w:val="24"/>
                <w:szCs w:val="24"/>
              </w:rPr>
            </w:pPr>
          </w:p>
        </w:tc>
        <w:tc>
          <w:tcPr>
            <w:tcW w:w="467" w:type="pct"/>
            <w:vAlign w:val="top"/>
          </w:tcPr>
          <w:p w14:paraId="5DD37BA9">
            <w:pPr>
              <w:rPr>
                <w:rFonts w:hint="eastAsia" w:ascii="宋体" w:hAnsi="宋体" w:eastAsia="宋体" w:cs="宋体"/>
                <w:sz w:val="24"/>
                <w:szCs w:val="24"/>
              </w:rPr>
            </w:pPr>
          </w:p>
        </w:tc>
        <w:tc>
          <w:tcPr>
            <w:tcW w:w="425" w:type="pct"/>
            <w:vAlign w:val="top"/>
          </w:tcPr>
          <w:p w14:paraId="05653417">
            <w:pPr>
              <w:rPr>
                <w:rFonts w:hint="eastAsia" w:ascii="宋体" w:hAnsi="宋体" w:eastAsia="宋体" w:cs="宋体"/>
                <w:sz w:val="24"/>
                <w:szCs w:val="24"/>
              </w:rPr>
            </w:pPr>
          </w:p>
        </w:tc>
        <w:tc>
          <w:tcPr>
            <w:tcW w:w="742" w:type="pct"/>
            <w:vAlign w:val="top"/>
          </w:tcPr>
          <w:p w14:paraId="22206C09">
            <w:pPr>
              <w:rPr>
                <w:rFonts w:hint="eastAsia" w:ascii="宋体" w:hAnsi="宋体" w:eastAsia="宋体" w:cs="宋体"/>
                <w:sz w:val="24"/>
                <w:szCs w:val="24"/>
              </w:rPr>
            </w:pPr>
          </w:p>
        </w:tc>
        <w:tc>
          <w:tcPr>
            <w:tcW w:w="779" w:type="pct"/>
            <w:vAlign w:val="top"/>
          </w:tcPr>
          <w:p w14:paraId="53AA3A1B">
            <w:pPr>
              <w:rPr>
                <w:rFonts w:hint="eastAsia" w:ascii="宋体" w:hAnsi="宋体" w:eastAsia="宋体" w:cs="宋体"/>
                <w:sz w:val="24"/>
                <w:szCs w:val="24"/>
              </w:rPr>
            </w:pPr>
          </w:p>
        </w:tc>
        <w:tc>
          <w:tcPr>
            <w:tcW w:w="943" w:type="pct"/>
            <w:tcBorders>
              <w:right w:val="single" w:color="000000" w:sz="10" w:space="0"/>
            </w:tcBorders>
            <w:vAlign w:val="top"/>
          </w:tcPr>
          <w:p w14:paraId="53AA0411">
            <w:pPr>
              <w:rPr>
                <w:rFonts w:hint="eastAsia" w:ascii="宋体" w:hAnsi="宋体" w:eastAsia="宋体" w:cs="宋体"/>
                <w:sz w:val="24"/>
                <w:szCs w:val="24"/>
              </w:rPr>
            </w:pPr>
          </w:p>
        </w:tc>
      </w:tr>
      <w:tr w14:paraId="32623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15BA904B">
            <w:pPr>
              <w:rPr>
                <w:rFonts w:hint="eastAsia" w:ascii="宋体" w:hAnsi="宋体" w:eastAsia="宋体" w:cs="宋体"/>
                <w:sz w:val="24"/>
                <w:szCs w:val="24"/>
              </w:rPr>
            </w:pPr>
          </w:p>
        </w:tc>
        <w:tc>
          <w:tcPr>
            <w:tcW w:w="1090" w:type="pct"/>
            <w:vAlign w:val="top"/>
          </w:tcPr>
          <w:p w14:paraId="30366E95">
            <w:pPr>
              <w:rPr>
                <w:rFonts w:hint="eastAsia" w:ascii="宋体" w:hAnsi="宋体" w:eastAsia="宋体" w:cs="宋体"/>
                <w:sz w:val="24"/>
                <w:szCs w:val="24"/>
              </w:rPr>
            </w:pPr>
          </w:p>
        </w:tc>
        <w:tc>
          <w:tcPr>
            <w:tcW w:w="467" w:type="pct"/>
            <w:vAlign w:val="top"/>
          </w:tcPr>
          <w:p w14:paraId="177EE3E5">
            <w:pPr>
              <w:rPr>
                <w:rFonts w:hint="eastAsia" w:ascii="宋体" w:hAnsi="宋体" w:eastAsia="宋体" w:cs="宋体"/>
                <w:sz w:val="24"/>
                <w:szCs w:val="24"/>
              </w:rPr>
            </w:pPr>
          </w:p>
        </w:tc>
        <w:tc>
          <w:tcPr>
            <w:tcW w:w="425" w:type="pct"/>
            <w:vAlign w:val="top"/>
          </w:tcPr>
          <w:p w14:paraId="3BC0F451">
            <w:pPr>
              <w:rPr>
                <w:rFonts w:hint="eastAsia" w:ascii="宋体" w:hAnsi="宋体" w:eastAsia="宋体" w:cs="宋体"/>
                <w:sz w:val="24"/>
                <w:szCs w:val="24"/>
              </w:rPr>
            </w:pPr>
          </w:p>
        </w:tc>
        <w:tc>
          <w:tcPr>
            <w:tcW w:w="742" w:type="pct"/>
            <w:vAlign w:val="top"/>
          </w:tcPr>
          <w:p w14:paraId="59CB8AF0">
            <w:pPr>
              <w:rPr>
                <w:rFonts w:hint="eastAsia" w:ascii="宋体" w:hAnsi="宋体" w:eastAsia="宋体" w:cs="宋体"/>
                <w:sz w:val="24"/>
                <w:szCs w:val="24"/>
              </w:rPr>
            </w:pPr>
          </w:p>
        </w:tc>
        <w:tc>
          <w:tcPr>
            <w:tcW w:w="779" w:type="pct"/>
            <w:vAlign w:val="top"/>
          </w:tcPr>
          <w:p w14:paraId="111736CD">
            <w:pPr>
              <w:rPr>
                <w:rFonts w:hint="eastAsia" w:ascii="宋体" w:hAnsi="宋体" w:eastAsia="宋体" w:cs="宋体"/>
                <w:sz w:val="24"/>
                <w:szCs w:val="24"/>
              </w:rPr>
            </w:pPr>
          </w:p>
        </w:tc>
        <w:tc>
          <w:tcPr>
            <w:tcW w:w="943" w:type="pct"/>
            <w:tcBorders>
              <w:right w:val="single" w:color="000000" w:sz="10" w:space="0"/>
            </w:tcBorders>
            <w:vAlign w:val="top"/>
          </w:tcPr>
          <w:p w14:paraId="08C4CB78">
            <w:pPr>
              <w:rPr>
                <w:rFonts w:hint="eastAsia" w:ascii="宋体" w:hAnsi="宋体" w:eastAsia="宋体" w:cs="宋体"/>
                <w:sz w:val="24"/>
                <w:szCs w:val="24"/>
              </w:rPr>
            </w:pPr>
          </w:p>
        </w:tc>
      </w:tr>
      <w:tr w14:paraId="77EF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3485990B">
            <w:pPr>
              <w:rPr>
                <w:rFonts w:hint="eastAsia" w:ascii="宋体" w:hAnsi="宋体" w:eastAsia="宋体" w:cs="宋体"/>
                <w:sz w:val="24"/>
                <w:szCs w:val="24"/>
              </w:rPr>
            </w:pPr>
          </w:p>
        </w:tc>
        <w:tc>
          <w:tcPr>
            <w:tcW w:w="1090" w:type="pct"/>
            <w:vAlign w:val="top"/>
          </w:tcPr>
          <w:p w14:paraId="28BF90D8">
            <w:pPr>
              <w:rPr>
                <w:rFonts w:hint="eastAsia" w:ascii="宋体" w:hAnsi="宋体" w:eastAsia="宋体" w:cs="宋体"/>
                <w:sz w:val="24"/>
                <w:szCs w:val="24"/>
              </w:rPr>
            </w:pPr>
          </w:p>
        </w:tc>
        <w:tc>
          <w:tcPr>
            <w:tcW w:w="467" w:type="pct"/>
            <w:vAlign w:val="top"/>
          </w:tcPr>
          <w:p w14:paraId="348197FF">
            <w:pPr>
              <w:rPr>
                <w:rFonts w:hint="eastAsia" w:ascii="宋体" w:hAnsi="宋体" w:eastAsia="宋体" w:cs="宋体"/>
                <w:sz w:val="24"/>
                <w:szCs w:val="24"/>
              </w:rPr>
            </w:pPr>
          </w:p>
        </w:tc>
        <w:tc>
          <w:tcPr>
            <w:tcW w:w="425" w:type="pct"/>
            <w:vAlign w:val="top"/>
          </w:tcPr>
          <w:p w14:paraId="282CFD17">
            <w:pPr>
              <w:rPr>
                <w:rFonts w:hint="eastAsia" w:ascii="宋体" w:hAnsi="宋体" w:eastAsia="宋体" w:cs="宋体"/>
                <w:sz w:val="24"/>
                <w:szCs w:val="24"/>
              </w:rPr>
            </w:pPr>
          </w:p>
        </w:tc>
        <w:tc>
          <w:tcPr>
            <w:tcW w:w="742" w:type="pct"/>
            <w:vAlign w:val="top"/>
          </w:tcPr>
          <w:p w14:paraId="31AD2509">
            <w:pPr>
              <w:rPr>
                <w:rFonts w:hint="eastAsia" w:ascii="宋体" w:hAnsi="宋体" w:eastAsia="宋体" w:cs="宋体"/>
                <w:sz w:val="24"/>
                <w:szCs w:val="24"/>
              </w:rPr>
            </w:pPr>
          </w:p>
        </w:tc>
        <w:tc>
          <w:tcPr>
            <w:tcW w:w="779" w:type="pct"/>
            <w:vAlign w:val="top"/>
          </w:tcPr>
          <w:p w14:paraId="0C4EE540">
            <w:pPr>
              <w:rPr>
                <w:rFonts w:hint="eastAsia" w:ascii="宋体" w:hAnsi="宋体" w:eastAsia="宋体" w:cs="宋体"/>
                <w:sz w:val="24"/>
                <w:szCs w:val="24"/>
              </w:rPr>
            </w:pPr>
          </w:p>
        </w:tc>
        <w:tc>
          <w:tcPr>
            <w:tcW w:w="943" w:type="pct"/>
            <w:tcBorders>
              <w:right w:val="single" w:color="000000" w:sz="10" w:space="0"/>
            </w:tcBorders>
            <w:vAlign w:val="top"/>
          </w:tcPr>
          <w:p w14:paraId="547FC876">
            <w:pPr>
              <w:rPr>
                <w:rFonts w:hint="eastAsia" w:ascii="宋体" w:hAnsi="宋体" w:eastAsia="宋体" w:cs="宋体"/>
                <w:sz w:val="24"/>
                <w:szCs w:val="24"/>
              </w:rPr>
            </w:pPr>
          </w:p>
        </w:tc>
      </w:tr>
      <w:tr w14:paraId="0C89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2B878660">
            <w:pPr>
              <w:rPr>
                <w:rFonts w:hint="eastAsia" w:ascii="宋体" w:hAnsi="宋体" w:eastAsia="宋体" w:cs="宋体"/>
                <w:sz w:val="24"/>
                <w:szCs w:val="24"/>
              </w:rPr>
            </w:pPr>
          </w:p>
        </w:tc>
        <w:tc>
          <w:tcPr>
            <w:tcW w:w="1090" w:type="pct"/>
            <w:vAlign w:val="top"/>
          </w:tcPr>
          <w:p w14:paraId="07B40EAF">
            <w:pPr>
              <w:rPr>
                <w:rFonts w:hint="eastAsia" w:ascii="宋体" w:hAnsi="宋体" w:eastAsia="宋体" w:cs="宋体"/>
                <w:sz w:val="24"/>
                <w:szCs w:val="24"/>
              </w:rPr>
            </w:pPr>
          </w:p>
        </w:tc>
        <w:tc>
          <w:tcPr>
            <w:tcW w:w="467" w:type="pct"/>
            <w:vAlign w:val="top"/>
          </w:tcPr>
          <w:p w14:paraId="61915B35">
            <w:pPr>
              <w:rPr>
                <w:rFonts w:hint="eastAsia" w:ascii="宋体" w:hAnsi="宋体" w:eastAsia="宋体" w:cs="宋体"/>
                <w:sz w:val="24"/>
                <w:szCs w:val="24"/>
              </w:rPr>
            </w:pPr>
          </w:p>
        </w:tc>
        <w:tc>
          <w:tcPr>
            <w:tcW w:w="425" w:type="pct"/>
            <w:vAlign w:val="top"/>
          </w:tcPr>
          <w:p w14:paraId="5FFDBCAE">
            <w:pPr>
              <w:rPr>
                <w:rFonts w:hint="eastAsia" w:ascii="宋体" w:hAnsi="宋体" w:eastAsia="宋体" w:cs="宋体"/>
                <w:sz w:val="24"/>
                <w:szCs w:val="24"/>
              </w:rPr>
            </w:pPr>
          </w:p>
        </w:tc>
        <w:tc>
          <w:tcPr>
            <w:tcW w:w="742" w:type="pct"/>
            <w:vAlign w:val="top"/>
          </w:tcPr>
          <w:p w14:paraId="1B0C3410">
            <w:pPr>
              <w:rPr>
                <w:rFonts w:hint="eastAsia" w:ascii="宋体" w:hAnsi="宋体" w:eastAsia="宋体" w:cs="宋体"/>
                <w:sz w:val="24"/>
                <w:szCs w:val="24"/>
              </w:rPr>
            </w:pPr>
          </w:p>
        </w:tc>
        <w:tc>
          <w:tcPr>
            <w:tcW w:w="779" w:type="pct"/>
            <w:vAlign w:val="top"/>
          </w:tcPr>
          <w:p w14:paraId="6984DC96">
            <w:pPr>
              <w:rPr>
                <w:rFonts w:hint="eastAsia" w:ascii="宋体" w:hAnsi="宋体" w:eastAsia="宋体" w:cs="宋体"/>
                <w:sz w:val="24"/>
                <w:szCs w:val="24"/>
              </w:rPr>
            </w:pPr>
          </w:p>
        </w:tc>
        <w:tc>
          <w:tcPr>
            <w:tcW w:w="943" w:type="pct"/>
            <w:tcBorders>
              <w:right w:val="single" w:color="000000" w:sz="10" w:space="0"/>
            </w:tcBorders>
            <w:vAlign w:val="top"/>
          </w:tcPr>
          <w:p w14:paraId="3AE8C3D5">
            <w:pPr>
              <w:rPr>
                <w:rFonts w:hint="eastAsia" w:ascii="宋体" w:hAnsi="宋体" w:eastAsia="宋体" w:cs="宋体"/>
                <w:sz w:val="24"/>
                <w:szCs w:val="24"/>
              </w:rPr>
            </w:pPr>
          </w:p>
        </w:tc>
      </w:tr>
      <w:tr w14:paraId="224B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75FBFA45">
            <w:pPr>
              <w:rPr>
                <w:rFonts w:hint="eastAsia" w:ascii="宋体" w:hAnsi="宋体" w:eastAsia="宋体" w:cs="宋体"/>
                <w:sz w:val="24"/>
                <w:szCs w:val="24"/>
              </w:rPr>
            </w:pPr>
          </w:p>
        </w:tc>
        <w:tc>
          <w:tcPr>
            <w:tcW w:w="1090" w:type="pct"/>
            <w:vAlign w:val="top"/>
          </w:tcPr>
          <w:p w14:paraId="2C39FD72">
            <w:pPr>
              <w:rPr>
                <w:rFonts w:hint="eastAsia" w:ascii="宋体" w:hAnsi="宋体" w:eastAsia="宋体" w:cs="宋体"/>
                <w:sz w:val="24"/>
                <w:szCs w:val="24"/>
              </w:rPr>
            </w:pPr>
          </w:p>
        </w:tc>
        <w:tc>
          <w:tcPr>
            <w:tcW w:w="467" w:type="pct"/>
            <w:vAlign w:val="top"/>
          </w:tcPr>
          <w:p w14:paraId="39AACC7A">
            <w:pPr>
              <w:rPr>
                <w:rFonts w:hint="eastAsia" w:ascii="宋体" w:hAnsi="宋体" w:eastAsia="宋体" w:cs="宋体"/>
                <w:sz w:val="24"/>
                <w:szCs w:val="24"/>
              </w:rPr>
            </w:pPr>
          </w:p>
        </w:tc>
        <w:tc>
          <w:tcPr>
            <w:tcW w:w="425" w:type="pct"/>
            <w:vAlign w:val="top"/>
          </w:tcPr>
          <w:p w14:paraId="16AD8C05">
            <w:pPr>
              <w:rPr>
                <w:rFonts w:hint="eastAsia" w:ascii="宋体" w:hAnsi="宋体" w:eastAsia="宋体" w:cs="宋体"/>
                <w:sz w:val="24"/>
                <w:szCs w:val="24"/>
              </w:rPr>
            </w:pPr>
          </w:p>
        </w:tc>
        <w:tc>
          <w:tcPr>
            <w:tcW w:w="742" w:type="pct"/>
            <w:vAlign w:val="top"/>
          </w:tcPr>
          <w:p w14:paraId="29B26949">
            <w:pPr>
              <w:rPr>
                <w:rFonts w:hint="eastAsia" w:ascii="宋体" w:hAnsi="宋体" w:eastAsia="宋体" w:cs="宋体"/>
                <w:sz w:val="24"/>
                <w:szCs w:val="24"/>
              </w:rPr>
            </w:pPr>
          </w:p>
        </w:tc>
        <w:tc>
          <w:tcPr>
            <w:tcW w:w="779" w:type="pct"/>
            <w:vAlign w:val="top"/>
          </w:tcPr>
          <w:p w14:paraId="6FA48077">
            <w:pPr>
              <w:rPr>
                <w:rFonts w:hint="eastAsia" w:ascii="宋体" w:hAnsi="宋体" w:eastAsia="宋体" w:cs="宋体"/>
                <w:sz w:val="24"/>
                <w:szCs w:val="24"/>
              </w:rPr>
            </w:pPr>
          </w:p>
        </w:tc>
        <w:tc>
          <w:tcPr>
            <w:tcW w:w="943" w:type="pct"/>
            <w:tcBorders>
              <w:right w:val="single" w:color="000000" w:sz="10" w:space="0"/>
            </w:tcBorders>
            <w:vAlign w:val="top"/>
          </w:tcPr>
          <w:p w14:paraId="4CA77123">
            <w:pPr>
              <w:rPr>
                <w:rFonts w:hint="eastAsia" w:ascii="宋体" w:hAnsi="宋体" w:eastAsia="宋体" w:cs="宋体"/>
                <w:sz w:val="24"/>
                <w:szCs w:val="24"/>
              </w:rPr>
            </w:pPr>
          </w:p>
        </w:tc>
      </w:tr>
      <w:tr w14:paraId="2B45A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4A1A2BCD">
            <w:pPr>
              <w:rPr>
                <w:rFonts w:hint="eastAsia" w:ascii="宋体" w:hAnsi="宋体" w:eastAsia="宋体" w:cs="宋体"/>
                <w:sz w:val="24"/>
                <w:szCs w:val="24"/>
              </w:rPr>
            </w:pPr>
          </w:p>
        </w:tc>
        <w:tc>
          <w:tcPr>
            <w:tcW w:w="1090" w:type="pct"/>
            <w:vAlign w:val="top"/>
          </w:tcPr>
          <w:p w14:paraId="4FC5E456">
            <w:pPr>
              <w:rPr>
                <w:rFonts w:hint="eastAsia" w:ascii="宋体" w:hAnsi="宋体" w:eastAsia="宋体" w:cs="宋体"/>
                <w:sz w:val="24"/>
                <w:szCs w:val="24"/>
              </w:rPr>
            </w:pPr>
          </w:p>
        </w:tc>
        <w:tc>
          <w:tcPr>
            <w:tcW w:w="467" w:type="pct"/>
            <w:vAlign w:val="top"/>
          </w:tcPr>
          <w:p w14:paraId="70B1C518">
            <w:pPr>
              <w:rPr>
                <w:rFonts w:hint="eastAsia" w:ascii="宋体" w:hAnsi="宋体" w:eastAsia="宋体" w:cs="宋体"/>
                <w:sz w:val="24"/>
                <w:szCs w:val="24"/>
              </w:rPr>
            </w:pPr>
          </w:p>
        </w:tc>
        <w:tc>
          <w:tcPr>
            <w:tcW w:w="425" w:type="pct"/>
            <w:vAlign w:val="top"/>
          </w:tcPr>
          <w:p w14:paraId="24643530">
            <w:pPr>
              <w:rPr>
                <w:rFonts w:hint="eastAsia" w:ascii="宋体" w:hAnsi="宋体" w:eastAsia="宋体" w:cs="宋体"/>
                <w:sz w:val="24"/>
                <w:szCs w:val="24"/>
              </w:rPr>
            </w:pPr>
          </w:p>
        </w:tc>
        <w:tc>
          <w:tcPr>
            <w:tcW w:w="742" w:type="pct"/>
            <w:vAlign w:val="top"/>
          </w:tcPr>
          <w:p w14:paraId="1D063F5B">
            <w:pPr>
              <w:rPr>
                <w:rFonts w:hint="eastAsia" w:ascii="宋体" w:hAnsi="宋体" w:eastAsia="宋体" w:cs="宋体"/>
                <w:sz w:val="24"/>
                <w:szCs w:val="24"/>
              </w:rPr>
            </w:pPr>
          </w:p>
        </w:tc>
        <w:tc>
          <w:tcPr>
            <w:tcW w:w="779" w:type="pct"/>
            <w:vAlign w:val="top"/>
          </w:tcPr>
          <w:p w14:paraId="7514F472">
            <w:pPr>
              <w:rPr>
                <w:rFonts w:hint="eastAsia" w:ascii="宋体" w:hAnsi="宋体" w:eastAsia="宋体" w:cs="宋体"/>
                <w:sz w:val="24"/>
                <w:szCs w:val="24"/>
              </w:rPr>
            </w:pPr>
          </w:p>
        </w:tc>
        <w:tc>
          <w:tcPr>
            <w:tcW w:w="943" w:type="pct"/>
            <w:tcBorders>
              <w:right w:val="single" w:color="000000" w:sz="10" w:space="0"/>
            </w:tcBorders>
            <w:vAlign w:val="top"/>
          </w:tcPr>
          <w:p w14:paraId="4CB738CC">
            <w:pPr>
              <w:rPr>
                <w:rFonts w:hint="eastAsia" w:ascii="宋体" w:hAnsi="宋体" w:eastAsia="宋体" w:cs="宋体"/>
                <w:sz w:val="24"/>
                <w:szCs w:val="24"/>
              </w:rPr>
            </w:pPr>
          </w:p>
        </w:tc>
      </w:tr>
      <w:tr w14:paraId="616DE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1" w:type="pct"/>
            <w:tcBorders>
              <w:left w:val="single" w:color="000000" w:sz="10" w:space="0"/>
            </w:tcBorders>
            <w:vAlign w:val="top"/>
          </w:tcPr>
          <w:p w14:paraId="671DF74B">
            <w:pPr>
              <w:rPr>
                <w:rFonts w:hint="eastAsia" w:ascii="宋体" w:hAnsi="宋体" w:eastAsia="宋体" w:cs="宋体"/>
                <w:sz w:val="24"/>
                <w:szCs w:val="24"/>
              </w:rPr>
            </w:pPr>
          </w:p>
        </w:tc>
        <w:tc>
          <w:tcPr>
            <w:tcW w:w="1090" w:type="pct"/>
            <w:vAlign w:val="top"/>
          </w:tcPr>
          <w:p w14:paraId="4A16CB91">
            <w:pPr>
              <w:rPr>
                <w:rFonts w:hint="eastAsia" w:ascii="宋体" w:hAnsi="宋体" w:eastAsia="宋体" w:cs="宋体"/>
                <w:sz w:val="24"/>
                <w:szCs w:val="24"/>
              </w:rPr>
            </w:pPr>
          </w:p>
        </w:tc>
        <w:tc>
          <w:tcPr>
            <w:tcW w:w="467" w:type="pct"/>
            <w:vAlign w:val="top"/>
          </w:tcPr>
          <w:p w14:paraId="1FB713DC">
            <w:pPr>
              <w:rPr>
                <w:rFonts w:hint="eastAsia" w:ascii="宋体" w:hAnsi="宋体" w:eastAsia="宋体" w:cs="宋体"/>
                <w:sz w:val="24"/>
                <w:szCs w:val="24"/>
              </w:rPr>
            </w:pPr>
          </w:p>
        </w:tc>
        <w:tc>
          <w:tcPr>
            <w:tcW w:w="425" w:type="pct"/>
            <w:vAlign w:val="top"/>
          </w:tcPr>
          <w:p w14:paraId="20C8418C">
            <w:pPr>
              <w:rPr>
                <w:rFonts w:hint="eastAsia" w:ascii="宋体" w:hAnsi="宋体" w:eastAsia="宋体" w:cs="宋体"/>
                <w:sz w:val="24"/>
                <w:szCs w:val="24"/>
              </w:rPr>
            </w:pPr>
          </w:p>
        </w:tc>
        <w:tc>
          <w:tcPr>
            <w:tcW w:w="742" w:type="pct"/>
            <w:vAlign w:val="top"/>
          </w:tcPr>
          <w:p w14:paraId="49572DDD">
            <w:pPr>
              <w:rPr>
                <w:rFonts w:hint="eastAsia" w:ascii="宋体" w:hAnsi="宋体" w:eastAsia="宋体" w:cs="宋体"/>
                <w:sz w:val="24"/>
                <w:szCs w:val="24"/>
              </w:rPr>
            </w:pPr>
          </w:p>
        </w:tc>
        <w:tc>
          <w:tcPr>
            <w:tcW w:w="779" w:type="pct"/>
            <w:vAlign w:val="top"/>
          </w:tcPr>
          <w:p w14:paraId="57CEC0DF">
            <w:pPr>
              <w:rPr>
                <w:rFonts w:hint="eastAsia" w:ascii="宋体" w:hAnsi="宋体" w:eastAsia="宋体" w:cs="宋体"/>
                <w:sz w:val="24"/>
                <w:szCs w:val="24"/>
              </w:rPr>
            </w:pPr>
          </w:p>
        </w:tc>
        <w:tc>
          <w:tcPr>
            <w:tcW w:w="943" w:type="pct"/>
            <w:tcBorders>
              <w:right w:val="single" w:color="000000" w:sz="10" w:space="0"/>
            </w:tcBorders>
            <w:vAlign w:val="top"/>
          </w:tcPr>
          <w:p w14:paraId="57F49105">
            <w:pPr>
              <w:rPr>
                <w:rFonts w:hint="eastAsia" w:ascii="宋体" w:hAnsi="宋体" w:eastAsia="宋体" w:cs="宋体"/>
                <w:sz w:val="24"/>
                <w:szCs w:val="24"/>
              </w:rPr>
            </w:pPr>
          </w:p>
        </w:tc>
      </w:tr>
      <w:tr w14:paraId="59BB1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51" w:type="pct"/>
            <w:tcBorders>
              <w:left w:val="single" w:color="000000" w:sz="10" w:space="0"/>
              <w:bottom w:val="single" w:color="000000" w:sz="10" w:space="0"/>
            </w:tcBorders>
            <w:vAlign w:val="top"/>
          </w:tcPr>
          <w:p w14:paraId="2EEBBD32">
            <w:pPr>
              <w:rPr>
                <w:rFonts w:hint="eastAsia" w:ascii="宋体" w:hAnsi="宋体" w:eastAsia="宋体" w:cs="宋体"/>
                <w:sz w:val="24"/>
                <w:szCs w:val="24"/>
              </w:rPr>
            </w:pPr>
          </w:p>
        </w:tc>
        <w:tc>
          <w:tcPr>
            <w:tcW w:w="1090" w:type="pct"/>
            <w:tcBorders>
              <w:bottom w:val="single" w:color="000000" w:sz="10" w:space="0"/>
            </w:tcBorders>
            <w:vAlign w:val="top"/>
          </w:tcPr>
          <w:p w14:paraId="7D5A4FBC">
            <w:pPr>
              <w:rPr>
                <w:rFonts w:hint="eastAsia" w:ascii="宋体" w:hAnsi="宋体" w:eastAsia="宋体" w:cs="宋体"/>
                <w:sz w:val="24"/>
                <w:szCs w:val="24"/>
              </w:rPr>
            </w:pPr>
          </w:p>
        </w:tc>
        <w:tc>
          <w:tcPr>
            <w:tcW w:w="467" w:type="pct"/>
            <w:tcBorders>
              <w:bottom w:val="single" w:color="000000" w:sz="10" w:space="0"/>
            </w:tcBorders>
            <w:vAlign w:val="top"/>
          </w:tcPr>
          <w:p w14:paraId="69F5352F">
            <w:pPr>
              <w:rPr>
                <w:rFonts w:hint="eastAsia" w:ascii="宋体" w:hAnsi="宋体" w:eastAsia="宋体" w:cs="宋体"/>
                <w:sz w:val="24"/>
                <w:szCs w:val="24"/>
              </w:rPr>
            </w:pPr>
          </w:p>
        </w:tc>
        <w:tc>
          <w:tcPr>
            <w:tcW w:w="425" w:type="pct"/>
            <w:tcBorders>
              <w:bottom w:val="single" w:color="000000" w:sz="10" w:space="0"/>
            </w:tcBorders>
            <w:vAlign w:val="top"/>
          </w:tcPr>
          <w:p w14:paraId="09F14255">
            <w:pPr>
              <w:rPr>
                <w:rFonts w:hint="eastAsia" w:ascii="宋体" w:hAnsi="宋体" w:eastAsia="宋体" w:cs="宋体"/>
                <w:sz w:val="24"/>
                <w:szCs w:val="24"/>
              </w:rPr>
            </w:pPr>
          </w:p>
        </w:tc>
        <w:tc>
          <w:tcPr>
            <w:tcW w:w="742" w:type="pct"/>
            <w:tcBorders>
              <w:bottom w:val="single" w:color="000000" w:sz="10" w:space="0"/>
            </w:tcBorders>
            <w:vAlign w:val="top"/>
          </w:tcPr>
          <w:p w14:paraId="1E73F5E2">
            <w:pPr>
              <w:rPr>
                <w:rFonts w:hint="eastAsia" w:ascii="宋体" w:hAnsi="宋体" w:eastAsia="宋体" w:cs="宋体"/>
                <w:sz w:val="24"/>
                <w:szCs w:val="24"/>
              </w:rPr>
            </w:pPr>
          </w:p>
        </w:tc>
        <w:tc>
          <w:tcPr>
            <w:tcW w:w="779" w:type="pct"/>
            <w:tcBorders>
              <w:bottom w:val="single" w:color="000000" w:sz="10" w:space="0"/>
            </w:tcBorders>
            <w:vAlign w:val="top"/>
          </w:tcPr>
          <w:p w14:paraId="0AD288B9">
            <w:pPr>
              <w:rPr>
                <w:rFonts w:hint="eastAsia" w:ascii="宋体" w:hAnsi="宋体" w:eastAsia="宋体" w:cs="宋体"/>
                <w:sz w:val="24"/>
                <w:szCs w:val="24"/>
              </w:rPr>
            </w:pPr>
          </w:p>
        </w:tc>
        <w:tc>
          <w:tcPr>
            <w:tcW w:w="943" w:type="pct"/>
            <w:tcBorders>
              <w:bottom w:val="single" w:color="000000" w:sz="10" w:space="0"/>
              <w:right w:val="single" w:color="000000" w:sz="10" w:space="0"/>
            </w:tcBorders>
            <w:vAlign w:val="top"/>
          </w:tcPr>
          <w:p w14:paraId="7BB02184">
            <w:pPr>
              <w:rPr>
                <w:rFonts w:hint="eastAsia" w:ascii="宋体" w:hAnsi="宋体" w:eastAsia="宋体" w:cs="宋体"/>
                <w:sz w:val="24"/>
                <w:szCs w:val="24"/>
              </w:rPr>
            </w:pPr>
          </w:p>
        </w:tc>
      </w:tr>
    </w:tbl>
    <w:p w14:paraId="061AF1D4">
      <w:pPr>
        <w:pStyle w:val="2"/>
        <w:rPr>
          <w:rFonts w:hint="eastAsia" w:ascii="宋体" w:hAnsi="宋体" w:eastAsia="宋体" w:cs="宋体"/>
          <w:sz w:val="24"/>
          <w:szCs w:val="24"/>
        </w:rPr>
      </w:pPr>
    </w:p>
    <w:p w14:paraId="6F67F0C7">
      <w:pPr>
        <w:rPr>
          <w:rFonts w:hint="eastAsia" w:ascii="宋体" w:hAnsi="宋体" w:eastAsia="宋体" w:cs="宋体"/>
          <w:sz w:val="24"/>
          <w:szCs w:val="24"/>
        </w:rPr>
      </w:pPr>
      <w:r>
        <w:rPr>
          <w:rFonts w:hint="eastAsia" w:ascii="宋体" w:hAnsi="宋体" w:eastAsia="宋体" w:cs="宋体"/>
          <w:sz w:val="24"/>
          <w:szCs w:val="24"/>
        </w:rPr>
        <w:br w:type="page"/>
      </w:r>
    </w:p>
    <w:p w14:paraId="62E15CAA">
      <w:pPr>
        <w:spacing w:before="91" w:line="221" w:lineRule="auto"/>
        <w:ind w:left="3203"/>
        <w:rPr>
          <w:rFonts w:hint="eastAsia" w:ascii="宋体" w:hAnsi="宋体" w:eastAsia="宋体" w:cs="宋体"/>
          <w:sz w:val="24"/>
          <w:szCs w:val="24"/>
        </w:rPr>
      </w:pPr>
      <w:r>
        <w:rPr>
          <w:rFonts w:hint="eastAsia" w:ascii="宋体" w:hAnsi="宋体" w:eastAsia="宋体" w:cs="宋体"/>
          <w:spacing w:val="-1"/>
          <w:sz w:val="24"/>
          <w:szCs w:val="24"/>
        </w:rPr>
        <w:t>10-3：专业工程暂估价表</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1879"/>
        <w:gridCol w:w="4432"/>
        <w:gridCol w:w="1937"/>
      </w:tblGrid>
      <w:tr w14:paraId="5CD8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65" w:type="pct"/>
            <w:tcBorders>
              <w:top w:val="single" w:color="000000" w:sz="10" w:space="0"/>
              <w:left w:val="single" w:color="000000" w:sz="10" w:space="0"/>
            </w:tcBorders>
            <w:vAlign w:val="top"/>
          </w:tcPr>
          <w:p w14:paraId="31FC86E8">
            <w:pPr>
              <w:pStyle w:val="10"/>
              <w:spacing w:before="117" w:line="223" w:lineRule="auto"/>
              <w:ind w:left="98"/>
              <w:rPr>
                <w:rFonts w:hint="eastAsia" w:ascii="宋体" w:hAnsi="宋体" w:eastAsia="宋体" w:cs="宋体"/>
                <w:sz w:val="24"/>
                <w:szCs w:val="24"/>
              </w:rPr>
            </w:pPr>
            <w:r>
              <w:rPr>
                <w:rFonts w:hint="eastAsia" w:ascii="宋体" w:hAnsi="宋体" w:eastAsia="宋体" w:cs="宋体"/>
                <w:spacing w:val="-8"/>
                <w:sz w:val="24"/>
                <w:szCs w:val="24"/>
              </w:rPr>
              <w:t>序号</w:t>
            </w:r>
          </w:p>
        </w:tc>
        <w:tc>
          <w:tcPr>
            <w:tcW w:w="1033" w:type="pct"/>
            <w:tcBorders>
              <w:top w:val="single" w:color="000000" w:sz="10" w:space="0"/>
            </w:tcBorders>
            <w:vAlign w:val="top"/>
          </w:tcPr>
          <w:p w14:paraId="0B70401A">
            <w:pPr>
              <w:pStyle w:val="10"/>
              <w:spacing w:before="116" w:line="222" w:lineRule="auto"/>
              <w:ind w:left="97"/>
              <w:rPr>
                <w:rFonts w:hint="eastAsia" w:ascii="宋体" w:hAnsi="宋体" w:eastAsia="宋体" w:cs="宋体"/>
                <w:sz w:val="24"/>
                <w:szCs w:val="24"/>
              </w:rPr>
            </w:pPr>
            <w:r>
              <w:rPr>
                <w:rFonts w:hint="eastAsia" w:ascii="宋体" w:hAnsi="宋体" w:eastAsia="宋体" w:cs="宋体"/>
                <w:spacing w:val="-2"/>
                <w:sz w:val="24"/>
                <w:szCs w:val="24"/>
              </w:rPr>
              <w:t>专业工程名称</w:t>
            </w:r>
          </w:p>
        </w:tc>
        <w:tc>
          <w:tcPr>
            <w:tcW w:w="2437" w:type="pct"/>
            <w:tcBorders>
              <w:top w:val="single" w:color="000000" w:sz="10" w:space="0"/>
            </w:tcBorders>
            <w:vAlign w:val="top"/>
          </w:tcPr>
          <w:p w14:paraId="0225E477">
            <w:pPr>
              <w:pStyle w:val="10"/>
              <w:spacing w:before="117" w:line="223" w:lineRule="auto"/>
              <w:ind w:left="106"/>
              <w:rPr>
                <w:rFonts w:hint="eastAsia" w:ascii="宋体" w:hAnsi="宋体" w:eastAsia="宋体" w:cs="宋体"/>
                <w:sz w:val="24"/>
                <w:szCs w:val="24"/>
              </w:rPr>
            </w:pPr>
            <w:r>
              <w:rPr>
                <w:rFonts w:hint="eastAsia" w:ascii="宋体" w:hAnsi="宋体" w:eastAsia="宋体" w:cs="宋体"/>
                <w:spacing w:val="-5"/>
                <w:sz w:val="24"/>
                <w:szCs w:val="24"/>
              </w:rPr>
              <w:t>工程内容</w:t>
            </w:r>
          </w:p>
        </w:tc>
        <w:tc>
          <w:tcPr>
            <w:tcW w:w="1063" w:type="pct"/>
            <w:tcBorders>
              <w:top w:val="single" w:color="000000" w:sz="10" w:space="0"/>
              <w:right w:val="single" w:color="000000" w:sz="10" w:space="0"/>
            </w:tcBorders>
            <w:vAlign w:val="top"/>
          </w:tcPr>
          <w:p w14:paraId="40F233C0">
            <w:pPr>
              <w:pStyle w:val="10"/>
              <w:spacing w:before="117" w:line="224" w:lineRule="auto"/>
              <w:ind w:left="112"/>
              <w:rPr>
                <w:rFonts w:hint="eastAsia" w:ascii="宋体" w:hAnsi="宋体" w:eastAsia="宋体" w:cs="宋体"/>
                <w:sz w:val="24"/>
                <w:szCs w:val="24"/>
              </w:rPr>
            </w:pPr>
            <w:r>
              <w:rPr>
                <w:rFonts w:hint="eastAsia" w:ascii="宋体" w:hAnsi="宋体" w:eastAsia="宋体" w:cs="宋体"/>
                <w:spacing w:val="-8"/>
                <w:sz w:val="24"/>
                <w:szCs w:val="24"/>
              </w:rPr>
              <w:t>金额</w:t>
            </w:r>
          </w:p>
        </w:tc>
      </w:tr>
      <w:tr w14:paraId="30802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65" w:type="pct"/>
            <w:tcBorders>
              <w:left w:val="single" w:color="000000" w:sz="10" w:space="0"/>
            </w:tcBorders>
            <w:vAlign w:val="top"/>
          </w:tcPr>
          <w:p w14:paraId="4D5964EC">
            <w:pPr>
              <w:rPr>
                <w:rFonts w:hint="eastAsia" w:ascii="宋体" w:hAnsi="宋体" w:eastAsia="宋体" w:cs="宋体"/>
                <w:sz w:val="24"/>
                <w:szCs w:val="24"/>
              </w:rPr>
            </w:pPr>
          </w:p>
        </w:tc>
        <w:tc>
          <w:tcPr>
            <w:tcW w:w="1033" w:type="pct"/>
            <w:vAlign w:val="top"/>
          </w:tcPr>
          <w:p w14:paraId="26E12BF9">
            <w:pPr>
              <w:rPr>
                <w:rFonts w:hint="eastAsia" w:ascii="宋体" w:hAnsi="宋体" w:eastAsia="宋体" w:cs="宋体"/>
                <w:sz w:val="24"/>
                <w:szCs w:val="24"/>
              </w:rPr>
            </w:pPr>
          </w:p>
        </w:tc>
        <w:tc>
          <w:tcPr>
            <w:tcW w:w="2437" w:type="pct"/>
            <w:vAlign w:val="top"/>
          </w:tcPr>
          <w:p w14:paraId="645EBFDA">
            <w:pPr>
              <w:rPr>
                <w:rFonts w:hint="eastAsia" w:ascii="宋体" w:hAnsi="宋体" w:eastAsia="宋体" w:cs="宋体"/>
                <w:sz w:val="24"/>
                <w:szCs w:val="24"/>
              </w:rPr>
            </w:pPr>
          </w:p>
        </w:tc>
        <w:tc>
          <w:tcPr>
            <w:tcW w:w="1063" w:type="pct"/>
            <w:tcBorders>
              <w:right w:val="single" w:color="000000" w:sz="10" w:space="0"/>
            </w:tcBorders>
            <w:vAlign w:val="top"/>
          </w:tcPr>
          <w:p w14:paraId="635DE78E">
            <w:pPr>
              <w:rPr>
                <w:rFonts w:hint="eastAsia" w:ascii="宋体" w:hAnsi="宋体" w:eastAsia="宋体" w:cs="宋体"/>
                <w:sz w:val="24"/>
                <w:szCs w:val="24"/>
              </w:rPr>
            </w:pPr>
          </w:p>
        </w:tc>
      </w:tr>
      <w:tr w14:paraId="699F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65" w:type="pct"/>
            <w:tcBorders>
              <w:left w:val="single" w:color="000000" w:sz="10" w:space="0"/>
            </w:tcBorders>
            <w:vAlign w:val="top"/>
          </w:tcPr>
          <w:p w14:paraId="1E9C5C46">
            <w:pPr>
              <w:rPr>
                <w:rFonts w:hint="eastAsia" w:ascii="宋体" w:hAnsi="宋体" w:eastAsia="宋体" w:cs="宋体"/>
                <w:sz w:val="24"/>
                <w:szCs w:val="24"/>
              </w:rPr>
            </w:pPr>
          </w:p>
        </w:tc>
        <w:tc>
          <w:tcPr>
            <w:tcW w:w="1033" w:type="pct"/>
            <w:vAlign w:val="top"/>
          </w:tcPr>
          <w:p w14:paraId="4EBF4F39">
            <w:pPr>
              <w:rPr>
                <w:rFonts w:hint="eastAsia" w:ascii="宋体" w:hAnsi="宋体" w:eastAsia="宋体" w:cs="宋体"/>
                <w:sz w:val="24"/>
                <w:szCs w:val="24"/>
              </w:rPr>
            </w:pPr>
          </w:p>
        </w:tc>
        <w:tc>
          <w:tcPr>
            <w:tcW w:w="2437" w:type="pct"/>
            <w:vAlign w:val="top"/>
          </w:tcPr>
          <w:p w14:paraId="51C0D39B">
            <w:pPr>
              <w:rPr>
                <w:rFonts w:hint="eastAsia" w:ascii="宋体" w:hAnsi="宋体" w:eastAsia="宋体" w:cs="宋体"/>
                <w:sz w:val="24"/>
                <w:szCs w:val="24"/>
              </w:rPr>
            </w:pPr>
          </w:p>
        </w:tc>
        <w:tc>
          <w:tcPr>
            <w:tcW w:w="1063" w:type="pct"/>
            <w:tcBorders>
              <w:right w:val="single" w:color="000000" w:sz="10" w:space="0"/>
            </w:tcBorders>
            <w:vAlign w:val="top"/>
          </w:tcPr>
          <w:p w14:paraId="774F95A8">
            <w:pPr>
              <w:rPr>
                <w:rFonts w:hint="eastAsia" w:ascii="宋体" w:hAnsi="宋体" w:eastAsia="宋体" w:cs="宋体"/>
                <w:sz w:val="24"/>
                <w:szCs w:val="24"/>
              </w:rPr>
            </w:pPr>
          </w:p>
        </w:tc>
      </w:tr>
      <w:tr w14:paraId="5C529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65857F2A">
            <w:pPr>
              <w:rPr>
                <w:rFonts w:hint="eastAsia" w:ascii="宋体" w:hAnsi="宋体" w:eastAsia="宋体" w:cs="宋体"/>
                <w:sz w:val="24"/>
                <w:szCs w:val="24"/>
              </w:rPr>
            </w:pPr>
          </w:p>
        </w:tc>
        <w:tc>
          <w:tcPr>
            <w:tcW w:w="1033" w:type="pct"/>
            <w:vAlign w:val="top"/>
          </w:tcPr>
          <w:p w14:paraId="6BC1DE37">
            <w:pPr>
              <w:rPr>
                <w:rFonts w:hint="eastAsia" w:ascii="宋体" w:hAnsi="宋体" w:eastAsia="宋体" w:cs="宋体"/>
                <w:sz w:val="24"/>
                <w:szCs w:val="24"/>
              </w:rPr>
            </w:pPr>
          </w:p>
        </w:tc>
        <w:tc>
          <w:tcPr>
            <w:tcW w:w="2437" w:type="pct"/>
            <w:vAlign w:val="top"/>
          </w:tcPr>
          <w:p w14:paraId="1E923D6A">
            <w:pPr>
              <w:rPr>
                <w:rFonts w:hint="eastAsia" w:ascii="宋体" w:hAnsi="宋体" w:eastAsia="宋体" w:cs="宋体"/>
                <w:sz w:val="24"/>
                <w:szCs w:val="24"/>
              </w:rPr>
            </w:pPr>
          </w:p>
        </w:tc>
        <w:tc>
          <w:tcPr>
            <w:tcW w:w="1063" w:type="pct"/>
            <w:tcBorders>
              <w:right w:val="single" w:color="000000" w:sz="10" w:space="0"/>
            </w:tcBorders>
            <w:vAlign w:val="top"/>
          </w:tcPr>
          <w:p w14:paraId="4A101A02">
            <w:pPr>
              <w:rPr>
                <w:rFonts w:hint="eastAsia" w:ascii="宋体" w:hAnsi="宋体" w:eastAsia="宋体" w:cs="宋体"/>
                <w:sz w:val="24"/>
                <w:szCs w:val="24"/>
              </w:rPr>
            </w:pPr>
          </w:p>
        </w:tc>
      </w:tr>
      <w:tr w14:paraId="0224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041260C0">
            <w:pPr>
              <w:rPr>
                <w:rFonts w:hint="eastAsia" w:ascii="宋体" w:hAnsi="宋体" w:eastAsia="宋体" w:cs="宋体"/>
                <w:sz w:val="24"/>
                <w:szCs w:val="24"/>
              </w:rPr>
            </w:pPr>
          </w:p>
        </w:tc>
        <w:tc>
          <w:tcPr>
            <w:tcW w:w="1033" w:type="pct"/>
            <w:vAlign w:val="top"/>
          </w:tcPr>
          <w:p w14:paraId="13CA2F17">
            <w:pPr>
              <w:rPr>
                <w:rFonts w:hint="eastAsia" w:ascii="宋体" w:hAnsi="宋体" w:eastAsia="宋体" w:cs="宋体"/>
                <w:sz w:val="24"/>
                <w:szCs w:val="24"/>
              </w:rPr>
            </w:pPr>
          </w:p>
        </w:tc>
        <w:tc>
          <w:tcPr>
            <w:tcW w:w="2437" w:type="pct"/>
            <w:vAlign w:val="top"/>
          </w:tcPr>
          <w:p w14:paraId="7125BC18">
            <w:pPr>
              <w:rPr>
                <w:rFonts w:hint="eastAsia" w:ascii="宋体" w:hAnsi="宋体" w:eastAsia="宋体" w:cs="宋体"/>
                <w:sz w:val="24"/>
                <w:szCs w:val="24"/>
              </w:rPr>
            </w:pPr>
          </w:p>
        </w:tc>
        <w:tc>
          <w:tcPr>
            <w:tcW w:w="1063" w:type="pct"/>
            <w:tcBorders>
              <w:right w:val="single" w:color="000000" w:sz="10" w:space="0"/>
            </w:tcBorders>
            <w:vAlign w:val="top"/>
          </w:tcPr>
          <w:p w14:paraId="59AA96CE">
            <w:pPr>
              <w:rPr>
                <w:rFonts w:hint="eastAsia" w:ascii="宋体" w:hAnsi="宋体" w:eastAsia="宋体" w:cs="宋体"/>
                <w:sz w:val="24"/>
                <w:szCs w:val="24"/>
              </w:rPr>
            </w:pPr>
          </w:p>
        </w:tc>
      </w:tr>
      <w:tr w14:paraId="79E9E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6F9534A4">
            <w:pPr>
              <w:rPr>
                <w:rFonts w:hint="eastAsia" w:ascii="宋体" w:hAnsi="宋体" w:eastAsia="宋体" w:cs="宋体"/>
                <w:sz w:val="24"/>
                <w:szCs w:val="24"/>
              </w:rPr>
            </w:pPr>
          </w:p>
        </w:tc>
        <w:tc>
          <w:tcPr>
            <w:tcW w:w="1033" w:type="pct"/>
            <w:vAlign w:val="top"/>
          </w:tcPr>
          <w:p w14:paraId="278F53C2">
            <w:pPr>
              <w:rPr>
                <w:rFonts w:hint="eastAsia" w:ascii="宋体" w:hAnsi="宋体" w:eastAsia="宋体" w:cs="宋体"/>
                <w:sz w:val="24"/>
                <w:szCs w:val="24"/>
              </w:rPr>
            </w:pPr>
          </w:p>
        </w:tc>
        <w:tc>
          <w:tcPr>
            <w:tcW w:w="2437" w:type="pct"/>
            <w:vAlign w:val="top"/>
          </w:tcPr>
          <w:p w14:paraId="25C8AC78">
            <w:pPr>
              <w:rPr>
                <w:rFonts w:hint="eastAsia" w:ascii="宋体" w:hAnsi="宋体" w:eastAsia="宋体" w:cs="宋体"/>
                <w:sz w:val="24"/>
                <w:szCs w:val="24"/>
              </w:rPr>
            </w:pPr>
          </w:p>
        </w:tc>
        <w:tc>
          <w:tcPr>
            <w:tcW w:w="1063" w:type="pct"/>
            <w:tcBorders>
              <w:right w:val="single" w:color="000000" w:sz="10" w:space="0"/>
            </w:tcBorders>
            <w:vAlign w:val="top"/>
          </w:tcPr>
          <w:p w14:paraId="4CE95535">
            <w:pPr>
              <w:rPr>
                <w:rFonts w:hint="eastAsia" w:ascii="宋体" w:hAnsi="宋体" w:eastAsia="宋体" w:cs="宋体"/>
                <w:sz w:val="24"/>
                <w:szCs w:val="24"/>
              </w:rPr>
            </w:pPr>
          </w:p>
        </w:tc>
      </w:tr>
      <w:tr w14:paraId="6A30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32D35468">
            <w:pPr>
              <w:rPr>
                <w:rFonts w:hint="eastAsia" w:ascii="宋体" w:hAnsi="宋体" w:eastAsia="宋体" w:cs="宋体"/>
                <w:sz w:val="24"/>
                <w:szCs w:val="24"/>
              </w:rPr>
            </w:pPr>
          </w:p>
        </w:tc>
        <w:tc>
          <w:tcPr>
            <w:tcW w:w="1033" w:type="pct"/>
            <w:vAlign w:val="top"/>
          </w:tcPr>
          <w:p w14:paraId="3CF199F2">
            <w:pPr>
              <w:rPr>
                <w:rFonts w:hint="eastAsia" w:ascii="宋体" w:hAnsi="宋体" w:eastAsia="宋体" w:cs="宋体"/>
                <w:sz w:val="24"/>
                <w:szCs w:val="24"/>
              </w:rPr>
            </w:pPr>
          </w:p>
        </w:tc>
        <w:tc>
          <w:tcPr>
            <w:tcW w:w="2437" w:type="pct"/>
            <w:vAlign w:val="top"/>
          </w:tcPr>
          <w:p w14:paraId="5C8F8F2E">
            <w:pPr>
              <w:rPr>
                <w:rFonts w:hint="eastAsia" w:ascii="宋体" w:hAnsi="宋体" w:eastAsia="宋体" w:cs="宋体"/>
                <w:sz w:val="24"/>
                <w:szCs w:val="24"/>
              </w:rPr>
            </w:pPr>
          </w:p>
        </w:tc>
        <w:tc>
          <w:tcPr>
            <w:tcW w:w="1063" w:type="pct"/>
            <w:tcBorders>
              <w:right w:val="single" w:color="000000" w:sz="10" w:space="0"/>
            </w:tcBorders>
            <w:vAlign w:val="top"/>
          </w:tcPr>
          <w:p w14:paraId="6DBF2EDC">
            <w:pPr>
              <w:rPr>
                <w:rFonts w:hint="eastAsia" w:ascii="宋体" w:hAnsi="宋体" w:eastAsia="宋体" w:cs="宋体"/>
                <w:sz w:val="24"/>
                <w:szCs w:val="24"/>
              </w:rPr>
            </w:pPr>
          </w:p>
        </w:tc>
      </w:tr>
      <w:tr w14:paraId="6227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245C48F7">
            <w:pPr>
              <w:rPr>
                <w:rFonts w:hint="eastAsia" w:ascii="宋体" w:hAnsi="宋体" w:eastAsia="宋体" w:cs="宋体"/>
                <w:sz w:val="24"/>
                <w:szCs w:val="24"/>
              </w:rPr>
            </w:pPr>
          </w:p>
        </w:tc>
        <w:tc>
          <w:tcPr>
            <w:tcW w:w="1033" w:type="pct"/>
            <w:vAlign w:val="top"/>
          </w:tcPr>
          <w:p w14:paraId="3ACF0184">
            <w:pPr>
              <w:rPr>
                <w:rFonts w:hint="eastAsia" w:ascii="宋体" w:hAnsi="宋体" w:eastAsia="宋体" w:cs="宋体"/>
                <w:sz w:val="24"/>
                <w:szCs w:val="24"/>
              </w:rPr>
            </w:pPr>
          </w:p>
        </w:tc>
        <w:tc>
          <w:tcPr>
            <w:tcW w:w="2437" w:type="pct"/>
            <w:vAlign w:val="top"/>
          </w:tcPr>
          <w:p w14:paraId="48360A71">
            <w:pPr>
              <w:rPr>
                <w:rFonts w:hint="eastAsia" w:ascii="宋体" w:hAnsi="宋体" w:eastAsia="宋体" w:cs="宋体"/>
                <w:sz w:val="24"/>
                <w:szCs w:val="24"/>
              </w:rPr>
            </w:pPr>
          </w:p>
        </w:tc>
        <w:tc>
          <w:tcPr>
            <w:tcW w:w="1063" w:type="pct"/>
            <w:tcBorders>
              <w:right w:val="single" w:color="000000" w:sz="10" w:space="0"/>
            </w:tcBorders>
            <w:vAlign w:val="top"/>
          </w:tcPr>
          <w:p w14:paraId="40E358FA">
            <w:pPr>
              <w:rPr>
                <w:rFonts w:hint="eastAsia" w:ascii="宋体" w:hAnsi="宋体" w:eastAsia="宋体" w:cs="宋体"/>
                <w:sz w:val="24"/>
                <w:szCs w:val="24"/>
              </w:rPr>
            </w:pPr>
          </w:p>
        </w:tc>
      </w:tr>
      <w:tr w14:paraId="0FBE8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75C1C7E2">
            <w:pPr>
              <w:rPr>
                <w:rFonts w:hint="eastAsia" w:ascii="宋体" w:hAnsi="宋体" w:eastAsia="宋体" w:cs="宋体"/>
                <w:sz w:val="24"/>
                <w:szCs w:val="24"/>
              </w:rPr>
            </w:pPr>
          </w:p>
        </w:tc>
        <w:tc>
          <w:tcPr>
            <w:tcW w:w="1033" w:type="pct"/>
            <w:vAlign w:val="top"/>
          </w:tcPr>
          <w:p w14:paraId="3DE2B433">
            <w:pPr>
              <w:rPr>
                <w:rFonts w:hint="eastAsia" w:ascii="宋体" w:hAnsi="宋体" w:eastAsia="宋体" w:cs="宋体"/>
                <w:sz w:val="24"/>
                <w:szCs w:val="24"/>
              </w:rPr>
            </w:pPr>
          </w:p>
        </w:tc>
        <w:tc>
          <w:tcPr>
            <w:tcW w:w="2437" w:type="pct"/>
            <w:vAlign w:val="top"/>
          </w:tcPr>
          <w:p w14:paraId="157387C1">
            <w:pPr>
              <w:rPr>
                <w:rFonts w:hint="eastAsia" w:ascii="宋体" w:hAnsi="宋体" w:eastAsia="宋体" w:cs="宋体"/>
                <w:sz w:val="24"/>
                <w:szCs w:val="24"/>
              </w:rPr>
            </w:pPr>
          </w:p>
        </w:tc>
        <w:tc>
          <w:tcPr>
            <w:tcW w:w="1063" w:type="pct"/>
            <w:tcBorders>
              <w:right w:val="single" w:color="000000" w:sz="10" w:space="0"/>
            </w:tcBorders>
            <w:vAlign w:val="top"/>
          </w:tcPr>
          <w:p w14:paraId="1ABB751E">
            <w:pPr>
              <w:rPr>
                <w:rFonts w:hint="eastAsia" w:ascii="宋体" w:hAnsi="宋体" w:eastAsia="宋体" w:cs="宋体"/>
                <w:sz w:val="24"/>
                <w:szCs w:val="24"/>
              </w:rPr>
            </w:pPr>
          </w:p>
        </w:tc>
      </w:tr>
      <w:tr w14:paraId="779C8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35965D6A">
            <w:pPr>
              <w:rPr>
                <w:rFonts w:hint="eastAsia" w:ascii="宋体" w:hAnsi="宋体" w:eastAsia="宋体" w:cs="宋体"/>
                <w:sz w:val="24"/>
                <w:szCs w:val="24"/>
              </w:rPr>
            </w:pPr>
          </w:p>
        </w:tc>
        <w:tc>
          <w:tcPr>
            <w:tcW w:w="1033" w:type="pct"/>
            <w:vAlign w:val="top"/>
          </w:tcPr>
          <w:p w14:paraId="27C09785">
            <w:pPr>
              <w:rPr>
                <w:rFonts w:hint="eastAsia" w:ascii="宋体" w:hAnsi="宋体" w:eastAsia="宋体" w:cs="宋体"/>
                <w:sz w:val="24"/>
                <w:szCs w:val="24"/>
              </w:rPr>
            </w:pPr>
          </w:p>
        </w:tc>
        <w:tc>
          <w:tcPr>
            <w:tcW w:w="2437" w:type="pct"/>
            <w:vAlign w:val="top"/>
          </w:tcPr>
          <w:p w14:paraId="4EB5A045">
            <w:pPr>
              <w:rPr>
                <w:rFonts w:hint="eastAsia" w:ascii="宋体" w:hAnsi="宋体" w:eastAsia="宋体" w:cs="宋体"/>
                <w:sz w:val="24"/>
                <w:szCs w:val="24"/>
              </w:rPr>
            </w:pPr>
          </w:p>
        </w:tc>
        <w:tc>
          <w:tcPr>
            <w:tcW w:w="1063" w:type="pct"/>
            <w:tcBorders>
              <w:right w:val="single" w:color="000000" w:sz="10" w:space="0"/>
            </w:tcBorders>
            <w:vAlign w:val="top"/>
          </w:tcPr>
          <w:p w14:paraId="514337D5">
            <w:pPr>
              <w:rPr>
                <w:rFonts w:hint="eastAsia" w:ascii="宋体" w:hAnsi="宋体" w:eastAsia="宋体" w:cs="宋体"/>
                <w:sz w:val="24"/>
                <w:szCs w:val="24"/>
              </w:rPr>
            </w:pPr>
          </w:p>
        </w:tc>
      </w:tr>
      <w:tr w14:paraId="11DE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6A56E899">
            <w:pPr>
              <w:rPr>
                <w:rFonts w:hint="eastAsia" w:ascii="宋体" w:hAnsi="宋体" w:eastAsia="宋体" w:cs="宋体"/>
                <w:sz w:val="24"/>
                <w:szCs w:val="24"/>
              </w:rPr>
            </w:pPr>
          </w:p>
        </w:tc>
        <w:tc>
          <w:tcPr>
            <w:tcW w:w="1033" w:type="pct"/>
            <w:vAlign w:val="top"/>
          </w:tcPr>
          <w:p w14:paraId="596C6C7C">
            <w:pPr>
              <w:rPr>
                <w:rFonts w:hint="eastAsia" w:ascii="宋体" w:hAnsi="宋体" w:eastAsia="宋体" w:cs="宋体"/>
                <w:sz w:val="24"/>
                <w:szCs w:val="24"/>
              </w:rPr>
            </w:pPr>
          </w:p>
        </w:tc>
        <w:tc>
          <w:tcPr>
            <w:tcW w:w="2437" w:type="pct"/>
            <w:vAlign w:val="top"/>
          </w:tcPr>
          <w:p w14:paraId="0B285F15">
            <w:pPr>
              <w:rPr>
                <w:rFonts w:hint="eastAsia" w:ascii="宋体" w:hAnsi="宋体" w:eastAsia="宋体" w:cs="宋体"/>
                <w:sz w:val="24"/>
                <w:szCs w:val="24"/>
              </w:rPr>
            </w:pPr>
          </w:p>
        </w:tc>
        <w:tc>
          <w:tcPr>
            <w:tcW w:w="1063" w:type="pct"/>
            <w:tcBorders>
              <w:right w:val="single" w:color="000000" w:sz="10" w:space="0"/>
            </w:tcBorders>
            <w:vAlign w:val="top"/>
          </w:tcPr>
          <w:p w14:paraId="6D0D3255">
            <w:pPr>
              <w:rPr>
                <w:rFonts w:hint="eastAsia" w:ascii="宋体" w:hAnsi="宋体" w:eastAsia="宋体" w:cs="宋体"/>
                <w:sz w:val="24"/>
                <w:szCs w:val="24"/>
              </w:rPr>
            </w:pPr>
          </w:p>
        </w:tc>
      </w:tr>
      <w:tr w14:paraId="2F932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35B416FB">
            <w:pPr>
              <w:rPr>
                <w:rFonts w:hint="eastAsia" w:ascii="宋体" w:hAnsi="宋体" w:eastAsia="宋体" w:cs="宋体"/>
                <w:sz w:val="24"/>
                <w:szCs w:val="24"/>
              </w:rPr>
            </w:pPr>
          </w:p>
        </w:tc>
        <w:tc>
          <w:tcPr>
            <w:tcW w:w="1033" w:type="pct"/>
            <w:vAlign w:val="top"/>
          </w:tcPr>
          <w:p w14:paraId="0BE037CF">
            <w:pPr>
              <w:rPr>
                <w:rFonts w:hint="eastAsia" w:ascii="宋体" w:hAnsi="宋体" w:eastAsia="宋体" w:cs="宋体"/>
                <w:sz w:val="24"/>
                <w:szCs w:val="24"/>
              </w:rPr>
            </w:pPr>
          </w:p>
        </w:tc>
        <w:tc>
          <w:tcPr>
            <w:tcW w:w="2437" w:type="pct"/>
            <w:vAlign w:val="top"/>
          </w:tcPr>
          <w:p w14:paraId="2474D5D1">
            <w:pPr>
              <w:rPr>
                <w:rFonts w:hint="eastAsia" w:ascii="宋体" w:hAnsi="宋体" w:eastAsia="宋体" w:cs="宋体"/>
                <w:sz w:val="24"/>
                <w:szCs w:val="24"/>
              </w:rPr>
            </w:pPr>
          </w:p>
        </w:tc>
        <w:tc>
          <w:tcPr>
            <w:tcW w:w="1063" w:type="pct"/>
            <w:tcBorders>
              <w:right w:val="single" w:color="000000" w:sz="10" w:space="0"/>
            </w:tcBorders>
            <w:vAlign w:val="top"/>
          </w:tcPr>
          <w:p w14:paraId="4121B05D">
            <w:pPr>
              <w:rPr>
                <w:rFonts w:hint="eastAsia" w:ascii="宋体" w:hAnsi="宋体" w:eastAsia="宋体" w:cs="宋体"/>
                <w:sz w:val="24"/>
                <w:szCs w:val="24"/>
              </w:rPr>
            </w:pPr>
          </w:p>
        </w:tc>
      </w:tr>
      <w:tr w14:paraId="4C3E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6633634A">
            <w:pPr>
              <w:rPr>
                <w:rFonts w:hint="eastAsia" w:ascii="宋体" w:hAnsi="宋体" w:eastAsia="宋体" w:cs="宋体"/>
                <w:sz w:val="24"/>
                <w:szCs w:val="24"/>
              </w:rPr>
            </w:pPr>
          </w:p>
        </w:tc>
        <w:tc>
          <w:tcPr>
            <w:tcW w:w="1033" w:type="pct"/>
            <w:vAlign w:val="top"/>
          </w:tcPr>
          <w:p w14:paraId="6126C113">
            <w:pPr>
              <w:rPr>
                <w:rFonts w:hint="eastAsia" w:ascii="宋体" w:hAnsi="宋体" w:eastAsia="宋体" w:cs="宋体"/>
                <w:sz w:val="24"/>
                <w:szCs w:val="24"/>
              </w:rPr>
            </w:pPr>
          </w:p>
        </w:tc>
        <w:tc>
          <w:tcPr>
            <w:tcW w:w="2437" w:type="pct"/>
            <w:vAlign w:val="top"/>
          </w:tcPr>
          <w:p w14:paraId="5A6A9251">
            <w:pPr>
              <w:rPr>
                <w:rFonts w:hint="eastAsia" w:ascii="宋体" w:hAnsi="宋体" w:eastAsia="宋体" w:cs="宋体"/>
                <w:sz w:val="24"/>
                <w:szCs w:val="24"/>
              </w:rPr>
            </w:pPr>
          </w:p>
        </w:tc>
        <w:tc>
          <w:tcPr>
            <w:tcW w:w="1063" w:type="pct"/>
            <w:tcBorders>
              <w:right w:val="single" w:color="000000" w:sz="10" w:space="0"/>
            </w:tcBorders>
            <w:vAlign w:val="top"/>
          </w:tcPr>
          <w:p w14:paraId="031914E6">
            <w:pPr>
              <w:rPr>
                <w:rFonts w:hint="eastAsia" w:ascii="宋体" w:hAnsi="宋体" w:eastAsia="宋体" w:cs="宋体"/>
                <w:sz w:val="24"/>
                <w:szCs w:val="24"/>
              </w:rPr>
            </w:pPr>
          </w:p>
        </w:tc>
      </w:tr>
      <w:tr w14:paraId="6D067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59A59B4D">
            <w:pPr>
              <w:rPr>
                <w:rFonts w:hint="eastAsia" w:ascii="宋体" w:hAnsi="宋体" w:eastAsia="宋体" w:cs="宋体"/>
                <w:sz w:val="24"/>
                <w:szCs w:val="24"/>
              </w:rPr>
            </w:pPr>
          </w:p>
        </w:tc>
        <w:tc>
          <w:tcPr>
            <w:tcW w:w="1033" w:type="pct"/>
            <w:vAlign w:val="top"/>
          </w:tcPr>
          <w:p w14:paraId="570E02E3">
            <w:pPr>
              <w:rPr>
                <w:rFonts w:hint="eastAsia" w:ascii="宋体" w:hAnsi="宋体" w:eastAsia="宋体" w:cs="宋体"/>
                <w:sz w:val="24"/>
                <w:szCs w:val="24"/>
              </w:rPr>
            </w:pPr>
          </w:p>
        </w:tc>
        <w:tc>
          <w:tcPr>
            <w:tcW w:w="2437" w:type="pct"/>
            <w:vAlign w:val="top"/>
          </w:tcPr>
          <w:p w14:paraId="09FA8226">
            <w:pPr>
              <w:rPr>
                <w:rFonts w:hint="eastAsia" w:ascii="宋体" w:hAnsi="宋体" w:eastAsia="宋体" w:cs="宋体"/>
                <w:sz w:val="24"/>
                <w:szCs w:val="24"/>
              </w:rPr>
            </w:pPr>
          </w:p>
        </w:tc>
        <w:tc>
          <w:tcPr>
            <w:tcW w:w="1063" w:type="pct"/>
            <w:tcBorders>
              <w:right w:val="single" w:color="000000" w:sz="10" w:space="0"/>
            </w:tcBorders>
            <w:vAlign w:val="top"/>
          </w:tcPr>
          <w:p w14:paraId="54E7A61A">
            <w:pPr>
              <w:rPr>
                <w:rFonts w:hint="eastAsia" w:ascii="宋体" w:hAnsi="宋体" w:eastAsia="宋体" w:cs="宋体"/>
                <w:sz w:val="24"/>
                <w:szCs w:val="24"/>
              </w:rPr>
            </w:pPr>
          </w:p>
        </w:tc>
      </w:tr>
      <w:tr w14:paraId="75A2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612C5FCC">
            <w:pPr>
              <w:rPr>
                <w:rFonts w:hint="eastAsia" w:ascii="宋体" w:hAnsi="宋体" w:eastAsia="宋体" w:cs="宋体"/>
                <w:sz w:val="24"/>
                <w:szCs w:val="24"/>
              </w:rPr>
            </w:pPr>
          </w:p>
        </w:tc>
        <w:tc>
          <w:tcPr>
            <w:tcW w:w="1033" w:type="pct"/>
            <w:vAlign w:val="top"/>
          </w:tcPr>
          <w:p w14:paraId="7528CF85">
            <w:pPr>
              <w:rPr>
                <w:rFonts w:hint="eastAsia" w:ascii="宋体" w:hAnsi="宋体" w:eastAsia="宋体" w:cs="宋体"/>
                <w:sz w:val="24"/>
                <w:szCs w:val="24"/>
              </w:rPr>
            </w:pPr>
          </w:p>
        </w:tc>
        <w:tc>
          <w:tcPr>
            <w:tcW w:w="2437" w:type="pct"/>
            <w:vAlign w:val="top"/>
          </w:tcPr>
          <w:p w14:paraId="190017F2">
            <w:pPr>
              <w:rPr>
                <w:rFonts w:hint="eastAsia" w:ascii="宋体" w:hAnsi="宋体" w:eastAsia="宋体" w:cs="宋体"/>
                <w:sz w:val="24"/>
                <w:szCs w:val="24"/>
              </w:rPr>
            </w:pPr>
          </w:p>
        </w:tc>
        <w:tc>
          <w:tcPr>
            <w:tcW w:w="1063" w:type="pct"/>
            <w:tcBorders>
              <w:right w:val="single" w:color="000000" w:sz="10" w:space="0"/>
            </w:tcBorders>
            <w:vAlign w:val="top"/>
          </w:tcPr>
          <w:p w14:paraId="230956F1">
            <w:pPr>
              <w:rPr>
                <w:rFonts w:hint="eastAsia" w:ascii="宋体" w:hAnsi="宋体" w:eastAsia="宋体" w:cs="宋体"/>
                <w:sz w:val="24"/>
                <w:szCs w:val="24"/>
              </w:rPr>
            </w:pPr>
          </w:p>
        </w:tc>
      </w:tr>
      <w:tr w14:paraId="115E2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65A35B32">
            <w:pPr>
              <w:rPr>
                <w:rFonts w:hint="eastAsia" w:ascii="宋体" w:hAnsi="宋体" w:eastAsia="宋体" w:cs="宋体"/>
                <w:sz w:val="24"/>
                <w:szCs w:val="24"/>
              </w:rPr>
            </w:pPr>
          </w:p>
        </w:tc>
        <w:tc>
          <w:tcPr>
            <w:tcW w:w="1033" w:type="pct"/>
            <w:vAlign w:val="top"/>
          </w:tcPr>
          <w:p w14:paraId="72BE1021">
            <w:pPr>
              <w:rPr>
                <w:rFonts w:hint="eastAsia" w:ascii="宋体" w:hAnsi="宋体" w:eastAsia="宋体" w:cs="宋体"/>
                <w:sz w:val="24"/>
                <w:szCs w:val="24"/>
              </w:rPr>
            </w:pPr>
          </w:p>
        </w:tc>
        <w:tc>
          <w:tcPr>
            <w:tcW w:w="2437" w:type="pct"/>
            <w:vAlign w:val="top"/>
          </w:tcPr>
          <w:p w14:paraId="45D67959">
            <w:pPr>
              <w:rPr>
                <w:rFonts w:hint="eastAsia" w:ascii="宋体" w:hAnsi="宋体" w:eastAsia="宋体" w:cs="宋体"/>
                <w:sz w:val="24"/>
                <w:szCs w:val="24"/>
              </w:rPr>
            </w:pPr>
          </w:p>
        </w:tc>
        <w:tc>
          <w:tcPr>
            <w:tcW w:w="1063" w:type="pct"/>
            <w:tcBorders>
              <w:right w:val="single" w:color="000000" w:sz="10" w:space="0"/>
            </w:tcBorders>
            <w:vAlign w:val="top"/>
          </w:tcPr>
          <w:p w14:paraId="59BA0A74">
            <w:pPr>
              <w:rPr>
                <w:rFonts w:hint="eastAsia" w:ascii="宋体" w:hAnsi="宋体" w:eastAsia="宋体" w:cs="宋体"/>
                <w:sz w:val="24"/>
                <w:szCs w:val="24"/>
              </w:rPr>
            </w:pPr>
          </w:p>
        </w:tc>
      </w:tr>
      <w:tr w14:paraId="26422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3E38B843">
            <w:pPr>
              <w:rPr>
                <w:rFonts w:hint="eastAsia" w:ascii="宋体" w:hAnsi="宋体" w:eastAsia="宋体" w:cs="宋体"/>
                <w:sz w:val="24"/>
                <w:szCs w:val="24"/>
              </w:rPr>
            </w:pPr>
          </w:p>
        </w:tc>
        <w:tc>
          <w:tcPr>
            <w:tcW w:w="1033" w:type="pct"/>
            <w:vAlign w:val="top"/>
          </w:tcPr>
          <w:p w14:paraId="2F5DA1BC">
            <w:pPr>
              <w:rPr>
                <w:rFonts w:hint="eastAsia" w:ascii="宋体" w:hAnsi="宋体" w:eastAsia="宋体" w:cs="宋体"/>
                <w:sz w:val="24"/>
                <w:szCs w:val="24"/>
              </w:rPr>
            </w:pPr>
          </w:p>
        </w:tc>
        <w:tc>
          <w:tcPr>
            <w:tcW w:w="2437" w:type="pct"/>
            <w:vAlign w:val="top"/>
          </w:tcPr>
          <w:p w14:paraId="2E5F2CBC">
            <w:pPr>
              <w:rPr>
                <w:rFonts w:hint="eastAsia" w:ascii="宋体" w:hAnsi="宋体" w:eastAsia="宋体" w:cs="宋体"/>
                <w:sz w:val="24"/>
                <w:szCs w:val="24"/>
              </w:rPr>
            </w:pPr>
          </w:p>
        </w:tc>
        <w:tc>
          <w:tcPr>
            <w:tcW w:w="1063" w:type="pct"/>
            <w:tcBorders>
              <w:right w:val="single" w:color="000000" w:sz="10" w:space="0"/>
            </w:tcBorders>
            <w:vAlign w:val="top"/>
          </w:tcPr>
          <w:p w14:paraId="3B7B8BBA">
            <w:pPr>
              <w:rPr>
                <w:rFonts w:hint="eastAsia" w:ascii="宋体" w:hAnsi="宋体" w:eastAsia="宋体" w:cs="宋体"/>
                <w:sz w:val="24"/>
                <w:szCs w:val="24"/>
              </w:rPr>
            </w:pPr>
          </w:p>
        </w:tc>
      </w:tr>
      <w:tr w14:paraId="6D3DE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21C2A06A">
            <w:pPr>
              <w:rPr>
                <w:rFonts w:hint="eastAsia" w:ascii="宋体" w:hAnsi="宋体" w:eastAsia="宋体" w:cs="宋体"/>
                <w:sz w:val="24"/>
                <w:szCs w:val="24"/>
              </w:rPr>
            </w:pPr>
          </w:p>
        </w:tc>
        <w:tc>
          <w:tcPr>
            <w:tcW w:w="1033" w:type="pct"/>
            <w:vAlign w:val="top"/>
          </w:tcPr>
          <w:p w14:paraId="6E958B23">
            <w:pPr>
              <w:rPr>
                <w:rFonts w:hint="eastAsia" w:ascii="宋体" w:hAnsi="宋体" w:eastAsia="宋体" w:cs="宋体"/>
                <w:sz w:val="24"/>
                <w:szCs w:val="24"/>
              </w:rPr>
            </w:pPr>
          </w:p>
        </w:tc>
        <w:tc>
          <w:tcPr>
            <w:tcW w:w="2437" w:type="pct"/>
            <w:vAlign w:val="top"/>
          </w:tcPr>
          <w:p w14:paraId="684B176C">
            <w:pPr>
              <w:rPr>
                <w:rFonts w:hint="eastAsia" w:ascii="宋体" w:hAnsi="宋体" w:eastAsia="宋体" w:cs="宋体"/>
                <w:sz w:val="24"/>
                <w:szCs w:val="24"/>
              </w:rPr>
            </w:pPr>
          </w:p>
        </w:tc>
        <w:tc>
          <w:tcPr>
            <w:tcW w:w="1063" w:type="pct"/>
            <w:tcBorders>
              <w:right w:val="single" w:color="000000" w:sz="10" w:space="0"/>
            </w:tcBorders>
            <w:vAlign w:val="top"/>
          </w:tcPr>
          <w:p w14:paraId="301840F2">
            <w:pPr>
              <w:rPr>
                <w:rFonts w:hint="eastAsia" w:ascii="宋体" w:hAnsi="宋体" w:eastAsia="宋体" w:cs="宋体"/>
                <w:sz w:val="24"/>
                <w:szCs w:val="24"/>
              </w:rPr>
            </w:pPr>
          </w:p>
        </w:tc>
      </w:tr>
      <w:tr w14:paraId="40228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087678D2">
            <w:pPr>
              <w:rPr>
                <w:rFonts w:hint="eastAsia" w:ascii="宋体" w:hAnsi="宋体" w:eastAsia="宋体" w:cs="宋体"/>
                <w:sz w:val="24"/>
                <w:szCs w:val="24"/>
              </w:rPr>
            </w:pPr>
          </w:p>
        </w:tc>
        <w:tc>
          <w:tcPr>
            <w:tcW w:w="1033" w:type="pct"/>
            <w:vAlign w:val="top"/>
          </w:tcPr>
          <w:p w14:paraId="54DA0AB6">
            <w:pPr>
              <w:rPr>
                <w:rFonts w:hint="eastAsia" w:ascii="宋体" w:hAnsi="宋体" w:eastAsia="宋体" w:cs="宋体"/>
                <w:sz w:val="24"/>
                <w:szCs w:val="24"/>
              </w:rPr>
            </w:pPr>
          </w:p>
        </w:tc>
        <w:tc>
          <w:tcPr>
            <w:tcW w:w="2437" w:type="pct"/>
            <w:vAlign w:val="top"/>
          </w:tcPr>
          <w:p w14:paraId="0FDE95FC">
            <w:pPr>
              <w:rPr>
                <w:rFonts w:hint="eastAsia" w:ascii="宋体" w:hAnsi="宋体" w:eastAsia="宋体" w:cs="宋体"/>
                <w:sz w:val="24"/>
                <w:szCs w:val="24"/>
              </w:rPr>
            </w:pPr>
          </w:p>
        </w:tc>
        <w:tc>
          <w:tcPr>
            <w:tcW w:w="1063" w:type="pct"/>
            <w:tcBorders>
              <w:right w:val="single" w:color="000000" w:sz="10" w:space="0"/>
            </w:tcBorders>
            <w:vAlign w:val="top"/>
          </w:tcPr>
          <w:p w14:paraId="618B5616">
            <w:pPr>
              <w:rPr>
                <w:rFonts w:hint="eastAsia" w:ascii="宋体" w:hAnsi="宋体" w:eastAsia="宋体" w:cs="宋体"/>
                <w:sz w:val="24"/>
                <w:szCs w:val="24"/>
              </w:rPr>
            </w:pPr>
          </w:p>
        </w:tc>
      </w:tr>
      <w:tr w14:paraId="30CAA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12C45EB6">
            <w:pPr>
              <w:rPr>
                <w:rFonts w:hint="eastAsia" w:ascii="宋体" w:hAnsi="宋体" w:eastAsia="宋体" w:cs="宋体"/>
                <w:sz w:val="24"/>
                <w:szCs w:val="24"/>
              </w:rPr>
            </w:pPr>
          </w:p>
        </w:tc>
        <w:tc>
          <w:tcPr>
            <w:tcW w:w="1033" w:type="pct"/>
            <w:vAlign w:val="top"/>
          </w:tcPr>
          <w:p w14:paraId="7F557642">
            <w:pPr>
              <w:rPr>
                <w:rFonts w:hint="eastAsia" w:ascii="宋体" w:hAnsi="宋体" w:eastAsia="宋体" w:cs="宋体"/>
                <w:sz w:val="24"/>
                <w:szCs w:val="24"/>
              </w:rPr>
            </w:pPr>
          </w:p>
        </w:tc>
        <w:tc>
          <w:tcPr>
            <w:tcW w:w="2437" w:type="pct"/>
            <w:vAlign w:val="top"/>
          </w:tcPr>
          <w:p w14:paraId="5CE7E95C">
            <w:pPr>
              <w:rPr>
                <w:rFonts w:hint="eastAsia" w:ascii="宋体" w:hAnsi="宋体" w:eastAsia="宋体" w:cs="宋体"/>
                <w:sz w:val="24"/>
                <w:szCs w:val="24"/>
              </w:rPr>
            </w:pPr>
          </w:p>
        </w:tc>
        <w:tc>
          <w:tcPr>
            <w:tcW w:w="1063" w:type="pct"/>
            <w:tcBorders>
              <w:right w:val="single" w:color="000000" w:sz="10" w:space="0"/>
            </w:tcBorders>
            <w:vAlign w:val="top"/>
          </w:tcPr>
          <w:p w14:paraId="7BE438D9">
            <w:pPr>
              <w:rPr>
                <w:rFonts w:hint="eastAsia" w:ascii="宋体" w:hAnsi="宋体" w:eastAsia="宋体" w:cs="宋体"/>
                <w:sz w:val="24"/>
                <w:szCs w:val="24"/>
              </w:rPr>
            </w:pPr>
          </w:p>
        </w:tc>
      </w:tr>
      <w:tr w14:paraId="48C7D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4B157380">
            <w:pPr>
              <w:rPr>
                <w:rFonts w:hint="eastAsia" w:ascii="宋体" w:hAnsi="宋体" w:eastAsia="宋体" w:cs="宋体"/>
                <w:sz w:val="24"/>
                <w:szCs w:val="24"/>
              </w:rPr>
            </w:pPr>
          </w:p>
        </w:tc>
        <w:tc>
          <w:tcPr>
            <w:tcW w:w="1033" w:type="pct"/>
            <w:vAlign w:val="top"/>
          </w:tcPr>
          <w:p w14:paraId="176A497B">
            <w:pPr>
              <w:rPr>
                <w:rFonts w:hint="eastAsia" w:ascii="宋体" w:hAnsi="宋体" w:eastAsia="宋体" w:cs="宋体"/>
                <w:sz w:val="24"/>
                <w:szCs w:val="24"/>
              </w:rPr>
            </w:pPr>
          </w:p>
        </w:tc>
        <w:tc>
          <w:tcPr>
            <w:tcW w:w="2437" w:type="pct"/>
            <w:vAlign w:val="top"/>
          </w:tcPr>
          <w:p w14:paraId="2A3413BE">
            <w:pPr>
              <w:rPr>
                <w:rFonts w:hint="eastAsia" w:ascii="宋体" w:hAnsi="宋体" w:eastAsia="宋体" w:cs="宋体"/>
                <w:sz w:val="24"/>
                <w:szCs w:val="24"/>
              </w:rPr>
            </w:pPr>
          </w:p>
        </w:tc>
        <w:tc>
          <w:tcPr>
            <w:tcW w:w="1063" w:type="pct"/>
            <w:tcBorders>
              <w:right w:val="single" w:color="000000" w:sz="10" w:space="0"/>
            </w:tcBorders>
            <w:vAlign w:val="top"/>
          </w:tcPr>
          <w:p w14:paraId="366A541D">
            <w:pPr>
              <w:rPr>
                <w:rFonts w:hint="eastAsia" w:ascii="宋体" w:hAnsi="宋体" w:eastAsia="宋体" w:cs="宋体"/>
                <w:sz w:val="24"/>
                <w:szCs w:val="24"/>
              </w:rPr>
            </w:pPr>
          </w:p>
        </w:tc>
      </w:tr>
      <w:tr w14:paraId="3B63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65" w:type="pct"/>
            <w:tcBorders>
              <w:left w:val="single" w:color="000000" w:sz="10" w:space="0"/>
            </w:tcBorders>
            <w:vAlign w:val="top"/>
          </w:tcPr>
          <w:p w14:paraId="1CF2ECAE">
            <w:pPr>
              <w:rPr>
                <w:rFonts w:hint="eastAsia" w:ascii="宋体" w:hAnsi="宋体" w:eastAsia="宋体" w:cs="宋体"/>
                <w:sz w:val="24"/>
                <w:szCs w:val="24"/>
              </w:rPr>
            </w:pPr>
          </w:p>
        </w:tc>
        <w:tc>
          <w:tcPr>
            <w:tcW w:w="1033" w:type="pct"/>
            <w:vAlign w:val="top"/>
          </w:tcPr>
          <w:p w14:paraId="4051707C">
            <w:pPr>
              <w:rPr>
                <w:rFonts w:hint="eastAsia" w:ascii="宋体" w:hAnsi="宋体" w:eastAsia="宋体" w:cs="宋体"/>
                <w:sz w:val="24"/>
                <w:szCs w:val="24"/>
              </w:rPr>
            </w:pPr>
          </w:p>
        </w:tc>
        <w:tc>
          <w:tcPr>
            <w:tcW w:w="2437" w:type="pct"/>
            <w:vAlign w:val="top"/>
          </w:tcPr>
          <w:p w14:paraId="6514A19D">
            <w:pPr>
              <w:rPr>
                <w:rFonts w:hint="eastAsia" w:ascii="宋体" w:hAnsi="宋体" w:eastAsia="宋体" w:cs="宋体"/>
                <w:sz w:val="24"/>
                <w:szCs w:val="24"/>
              </w:rPr>
            </w:pPr>
          </w:p>
        </w:tc>
        <w:tc>
          <w:tcPr>
            <w:tcW w:w="1063" w:type="pct"/>
            <w:tcBorders>
              <w:right w:val="single" w:color="000000" w:sz="10" w:space="0"/>
            </w:tcBorders>
            <w:vAlign w:val="top"/>
          </w:tcPr>
          <w:p w14:paraId="18F55C07">
            <w:pPr>
              <w:rPr>
                <w:rFonts w:hint="eastAsia" w:ascii="宋体" w:hAnsi="宋体" w:eastAsia="宋体" w:cs="宋体"/>
                <w:sz w:val="24"/>
                <w:szCs w:val="24"/>
              </w:rPr>
            </w:pPr>
          </w:p>
        </w:tc>
      </w:tr>
      <w:tr w14:paraId="0873F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000" w:type="pct"/>
            <w:gridSpan w:val="4"/>
            <w:tcBorders>
              <w:left w:val="single" w:color="000000" w:sz="10" w:space="0"/>
              <w:bottom w:val="single" w:color="000000" w:sz="10" w:space="0"/>
              <w:right w:val="single" w:color="000000" w:sz="10" w:space="0"/>
            </w:tcBorders>
            <w:vAlign w:val="top"/>
          </w:tcPr>
          <w:p w14:paraId="04B317E6">
            <w:pPr>
              <w:pStyle w:val="10"/>
              <w:spacing w:before="133" w:line="223" w:lineRule="auto"/>
              <w:ind w:left="658"/>
              <w:rPr>
                <w:rFonts w:hint="eastAsia" w:ascii="宋体" w:hAnsi="宋体" w:eastAsia="宋体" w:cs="宋体"/>
                <w:sz w:val="24"/>
                <w:szCs w:val="24"/>
              </w:rPr>
            </w:pPr>
            <w:r>
              <w:rPr>
                <w:rFonts w:hint="eastAsia" w:ascii="宋体" w:hAnsi="宋体" w:eastAsia="宋体" w:cs="宋体"/>
                <w:spacing w:val="-5"/>
                <w:sz w:val="24"/>
                <w:szCs w:val="24"/>
              </w:rPr>
              <w:t>小计：</w:t>
            </w:r>
          </w:p>
        </w:tc>
      </w:tr>
    </w:tbl>
    <w:p w14:paraId="7CD525F4">
      <w:pPr>
        <w:pStyle w:val="2"/>
        <w:rPr>
          <w:rFonts w:hint="eastAsia" w:ascii="宋体" w:hAnsi="宋体" w:eastAsia="宋体" w:cs="宋体"/>
          <w:sz w:val="24"/>
          <w:szCs w:val="24"/>
        </w:rPr>
      </w:pPr>
    </w:p>
    <w:p w14:paraId="20170406">
      <w:pPr>
        <w:spacing w:before="273" w:line="212" w:lineRule="auto"/>
        <w:ind w:left="29"/>
        <w:rPr>
          <w:rFonts w:hint="eastAsia" w:ascii="宋体" w:hAnsi="宋体" w:eastAsia="宋体" w:cs="宋体"/>
          <w:sz w:val="24"/>
          <w:szCs w:val="24"/>
        </w:rPr>
      </w:pPr>
      <w:r>
        <w:rPr>
          <w:rFonts w:hint="eastAsia" w:ascii="宋体" w:hAnsi="宋体" w:eastAsia="宋体" w:cs="宋体"/>
          <w:spacing w:val="-11"/>
          <w:sz w:val="24"/>
          <w:szCs w:val="24"/>
        </w:rPr>
        <w:t>附件</w:t>
      </w:r>
      <w:r>
        <w:rPr>
          <w:rFonts w:hint="eastAsia" w:ascii="宋体" w:hAnsi="宋体" w:eastAsia="宋体" w:cs="宋体"/>
          <w:spacing w:val="-38"/>
          <w:sz w:val="24"/>
          <w:szCs w:val="24"/>
        </w:rPr>
        <w:t xml:space="preserve"> </w:t>
      </w:r>
      <w:r>
        <w:rPr>
          <w:rFonts w:hint="eastAsia" w:ascii="宋体" w:hAnsi="宋体" w:eastAsia="宋体" w:cs="宋体"/>
          <w:spacing w:val="-11"/>
          <w:sz w:val="24"/>
          <w:szCs w:val="24"/>
        </w:rPr>
        <w:t>11：</w:t>
      </w:r>
    </w:p>
    <w:p w14:paraId="7E31AB3F">
      <w:pPr>
        <w:spacing w:before="1" w:line="222" w:lineRule="auto"/>
        <w:ind w:left="3490"/>
        <w:rPr>
          <w:rFonts w:hint="eastAsia" w:ascii="宋体" w:hAnsi="宋体" w:eastAsia="宋体" w:cs="宋体"/>
          <w:sz w:val="24"/>
          <w:szCs w:val="24"/>
        </w:rPr>
      </w:pPr>
      <w:r>
        <w:rPr>
          <w:rFonts w:hint="eastAsia" w:ascii="宋体" w:hAnsi="宋体" w:eastAsia="宋体" w:cs="宋体"/>
          <w:b/>
          <w:bCs/>
          <w:spacing w:val="-2"/>
          <w:sz w:val="24"/>
          <w:szCs w:val="24"/>
        </w:rPr>
        <w:t>建设工程廉政责任书</w:t>
      </w:r>
    </w:p>
    <w:p w14:paraId="5AE81C9A">
      <w:pPr>
        <w:pStyle w:val="2"/>
        <w:spacing w:line="253" w:lineRule="auto"/>
        <w:rPr>
          <w:rFonts w:hint="eastAsia" w:ascii="宋体" w:hAnsi="宋体" w:eastAsia="宋体" w:cs="宋体"/>
          <w:sz w:val="24"/>
          <w:szCs w:val="24"/>
        </w:rPr>
      </w:pPr>
    </w:p>
    <w:p w14:paraId="0059509E">
      <w:pPr>
        <w:spacing w:before="91" w:line="224" w:lineRule="auto"/>
        <w:ind w:left="25"/>
        <w:rPr>
          <w:rFonts w:hint="eastAsia" w:ascii="宋体" w:hAnsi="宋体" w:eastAsia="宋体" w:cs="宋体"/>
          <w:sz w:val="24"/>
          <w:szCs w:val="24"/>
        </w:rPr>
      </w:pPr>
      <w:r>
        <w:rPr>
          <w:rFonts w:hint="eastAsia" w:ascii="宋体" w:hAnsi="宋体" w:eastAsia="宋体" w:cs="宋体"/>
          <w:sz w:val="24"/>
          <w:szCs w:val="24"/>
        </w:rPr>
        <w:pict>
          <v:shape id="_x0000_s1109" o:spid="_x0000_s1109" style="position:absolute;left:0pt;margin-left:56.75pt;margin-top:18pt;height:0.6pt;width:332.05pt;z-index:251661312;mso-width-relative:page;mso-height-relative:page;" filled="f" stroked="t" coordsize="6640,12" path="m0,5l6640,5e">
            <v:fill on="f" focussize="0,0"/>
            <v:stroke weight="0.6pt" color="#000000" miterlimit="2" joinstyle="bevel"/>
            <v:imagedata o:title=""/>
            <o:lock v:ext="edit"/>
          </v:shape>
        </w:pict>
      </w:r>
      <w:r>
        <w:rPr>
          <w:rFonts w:hint="eastAsia" w:ascii="宋体" w:hAnsi="宋体" w:eastAsia="宋体" w:cs="宋体"/>
          <w:spacing w:val="-6"/>
          <w:sz w:val="24"/>
          <w:szCs w:val="24"/>
        </w:rPr>
        <w:t>发包人：</w:t>
      </w:r>
    </w:p>
    <w:p w14:paraId="1B82B33D">
      <w:pPr>
        <w:spacing w:before="58" w:line="224" w:lineRule="auto"/>
        <w:ind w:left="17"/>
        <w:rPr>
          <w:rFonts w:hint="eastAsia" w:ascii="宋体" w:hAnsi="宋体" w:eastAsia="宋体" w:cs="宋体"/>
          <w:sz w:val="24"/>
          <w:szCs w:val="24"/>
        </w:rPr>
      </w:pPr>
      <w:r>
        <w:rPr>
          <w:rFonts w:hint="eastAsia" w:ascii="宋体" w:hAnsi="宋体" w:eastAsia="宋体" w:cs="宋体"/>
          <w:sz w:val="24"/>
          <w:szCs w:val="24"/>
        </w:rPr>
        <w:pict>
          <v:shape id="_x0000_s1110" o:spid="_x0000_s1110" style="position:absolute;left:0pt;margin-left:56.75pt;margin-top:16.6pt;height:0.6pt;width:332.05pt;z-index:251662336;mso-width-relative:page;mso-height-relative:page;" filled="f" stroked="t" coordsize="6640,12" path="m0,5l6640,5e">
            <v:fill on="f" focussize="0,0"/>
            <v:stroke weight="0.6pt" color="#000000" miterlimit="2" joinstyle="bevel"/>
            <v:imagedata o:title=""/>
            <o:lock v:ext="edit"/>
          </v:shape>
        </w:pict>
      </w:r>
      <w:r>
        <w:rPr>
          <w:rFonts w:hint="eastAsia" w:ascii="宋体" w:hAnsi="宋体" w:eastAsia="宋体" w:cs="宋体"/>
          <w:spacing w:val="-4"/>
          <w:sz w:val="24"/>
          <w:szCs w:val="24"/>
        </w:rPr>
        <w:t>承包人：</w:t>
      </w:r>
    </w:p>
    <w:p w14:paraId="56C18317">
      <w:pPr>
        <w:spacing w:before="59" w:line="264" w:lineRule="auto"/>
        <w:ind w:left="17" w:right="142" w:firstLine="576"/>
        <w:jc w:val="both"/>
        <w:rPr>
          <w:rFonts w:hint="eastAsia" w:ascii="宋体" w:hAnsi="宋体" w:eastAsia="宋体" w:cs="宋体"/>
          <w:sz w:val="24"/>
          <w:szCs w:val="24"/>
        </w:rPr>
      </w:pPr>
      <w:r>
        <w:rPr>
          <w:rFonts w:hint="eastAsia" w:ascii="宋体" w:hAnsi="宋体" w:eastAsia="宋体" w:cs="宋体"/>
          <w:spacing w:val="-2"/>
          <w:sz w:val="24"/>
          <w:szCs w:val="24"/>
        </w:rPr>
        <w:t>为加强建设工程廉政建设，规范建设工程各项活动中发</w:t>
      </w:r>
      <w:r>
        <w:rPr>
          <w:rFonts w:hint="eastAsia" w:ascii="宋体" w:hAnsi="宋体" w:eastAsia="宋体" w:cs="宋体"/>
          <w:spacing w:val="-3"/>
          <w:sz w:val="24"/>
          <w:szCs w:val="24"/>
        </w:rPr>
        <w:t>包人承包人双</w:t>
      </w:r>
      <w:r>
        <w:rPr>
          <w:rFonts w:hint="eastAsia" w:ascii="宋体" w:hAnsi="宋体" w:eastAsia="宋体" w:cs="宋体"/>
          <w:spacing w:val="-2"/>
          <w:sz w:val="24"/>
          <w:szCs w:val="24"/>
        </w:rPr>
        <w:t>方的行为，防止谋取不正当利益的违法违纪现象的发生，保护国家、集体和当事人的合法权益，根据国家有关工程建设的法律法规和廉政建设的有</w:t>
      </w:r>
      <w:r>
        <w:rPr>
          <w:rFonts w:hint="eastAsia" w:ascii="宋体" w:hAnsi="宋体" w:eastAsia="宋体" w:cs="宋体"/>
          <w:sz w:val="24"/>
          <w:szCs w:val="24"/>
        </w:rPr>
        <w:t>关规定，订立本廉政责任书。</w:t>
      </w:r>
    </w:p>
    <w:p w14:paraId="507259E5">
      <w:pPr>
        <w:spacing w:before="2" w:line="223" w:lineRule="auto"/>
        <w:ind w:left="588"/>
        <w:rPr>
          <w:rFonts w:hint="eastAsia" w:ascii="宋体" w:hAnsi="宋体" w:eastAsia="宋体" w:cs="宋体"/>
          <w:sz w:val="24"/>
          <w:szCs w:val="24"/>
        </w:rPr>
      </w:pPr>
      <w:r>
        <w:rPr>
          <w:rFonts w:hint="eastAsia" w:ascii="宋体" w:hAnsi="宋体" w:eastAsia="宋体" w:cs="宋体"/>
          <w:spacing w:val="-2"/>
          <w:sz w:val="24"/>
          <w:szCs w:val="24"/>
        </w:rPr>
        <w:t>一、双方的责任</w:t>
      </w:r>
    </w:p>
    <w:p w14:paraId="62A4DD6D">
      <w:pPr>
        <w:spacing w:before="58" w:line="244" w:lineRule="auto"/>
        <w:ind w:left="20" w:right="144" w:firstLine="575"/>
        <w:rPr>
          <w:rFonts w:hint="eastAsia" w:ascii="宋体" w:hAnsi="宋体" w:eastAsia="宋体" w:cs="宋体"/>
          <w:sz w:val="24"/>
          <w:szCs w:val="24"/>
        </w:rPr>
      </w:pPr>
      <w:r>
        <w:rPr>
          <w:rFonts w:hint="eastAsia" w:ascii="宋体" w:hAnsi="宋体" w:eastAsia="宋体" w:cs="宋体"/>
          <w:spacing w:val="-1"/>
          <w:sz w:val="24"/>
          <w:szCs w:val="24"/>
        </w:rPr>
        <w:t>1.1应严格遵守国家关于建设工程的有关法律、法规，相关政策，以</w:t>
      </w:r>
      <w:r>
        <w:rPr>
          <w:rFonts w:hint="eastAsia" w:ascii="宋体" w:hAnsi="宋体" w:eastAsia="宋体" w:cs="宋体"/>
          <w:sz w:val="24"/>
          <w:szCs w:val="24"/>
        </w:rPr>
        <w:t>及廉政建设的各项规定。</w:t>
      </w:r>
    </w:p>
    <w:p w14:paraId="4A05F1A9">
      <w:pPr>
        <w:spacing w:before="61" w:line="222" w:lineRule="auto"/>
        <w:ind w:left="596"/>
        <w:rPr>
          <w:rFonts w:hint="eastAsia" w:ascii="宋体" w:hAnsi="宋体" w:eastAsia="宋体" w:cs="宋体"/>
          <w:sz w:val="24"/>
          <w:szCs w:val="24"/>
        </w:rPr>
      </w:pPr>
      <w:r>
        <w:rPr>
          <w:rFonts w:hint="eastAsia" w:ascii="宋体" w:hAnsi="宋体" w:eastAsia="宋体" w:cs="宋体"/>
          <w:spacing w:val="-3"/>
          <w:sz w:val="24"/>
          <w:szCs w:val="24"/>
        </w:rPr>
        <w:t>1.2严格执行建设工程合同文件，自觉按合同办</w:t>
      </w:r>
      <w:r>
        <w:rPr>
          <w:rFonts w:hint="eastAsia" w:ascii="宋体" w:hAnsi="宋体" w:eastAsia="宋体" w:cs="宋体"/>
          <w:spacing w:val="-4"/>
          <w:sz w:val="24"/>
          <w:szCs w:val="24"/>
        </w:rPr>
        <w:t>事。</w:t>
      </w:r>
    </w:p>
    <w:p w14:paraId="5FFC6DB6">
      <w:pPr>
        <w:spacing w:before="64" w:line="250" w:lineRule="auto"/>
        <w:ind w:left="16" w:right="144" w:firstLine="579"/>
        <w:rPr>
          <w:rFonts w:hint="eastAsia" w:ascii="宋体" w:hAnsi="宋体" w:eastAsia="宋体" w:cs="宋体"/>
          <w:sz w:val="24"/>
          <w:szCs w:val="24"/>
        </w:rPr>
      </w:pPr>
      <w:r>
        <w:rPr>
          <w:rFonts w:hint="eastAsia" w:ascii="宋体" w:hAnsi="宋体" w:eastAsia="宋体" w:cs="宋体"/>
          <w:spacing w:val="4"/>
          <w:sz w:val="24"/>
          <w:szCs w:val="24"/>
        </w:rPr>
        <w:t>1.3各项活动必须坚持公开、公平、公正、诚信、透</w:t>
      </w:r>
      <w:r>
        <w:rPr>
          <w:rFonts w:hint="eastAsia" w:ascii="宋体" w:hAnsi="宋体" w:eastAsia="宋体" w:cs="宋体"/>
          <w:spacing w:val="3"/>
          <w:sz w:val="24"/>
          <w:szCs w:val="24"/>
        </w:rPr>
        <w:t>明的原则(除法律法规另有规定者外)，不得为获取不正当的利益，损害</w:t>
      </w:r>
      <w:r>
        <w:rPr>
          <w:rFonts w:hint="eastAsia" w:ascii="宋体" w:hAnsi="宋体" w:eastAsia="宋体" w:cs="宋体"/>
          <w:spacing w:val="2"/>
          <w:sz w:val="24"/>
          <w:szCs w:val="24"/>
        </w:rPr>
        <w:t>国家、集体和对</w:t>
      </w:r>
      <w:r>
        <w:rPr>
          <w:rFonts w:hint="eastAsia" w:ascii="宋体" w:hAnsi="宋体" w:eastAsia="宋体" w:cs="宋体"/>
          <w:spacing w:val="1"/>
          <w:sz w:val="24"/>
          <w:szCs w:val="24"/>
        </w:rPr>
        <w:t>方利益，不得违反建设工程管理的规章制度。</w:t>
      </w:r>
    </w:p>
    <w:p w14:paraId="53D691A2">
      <w:pPr>
        <w:spacing w:before="59" w:line="251" w:lineRule="auto"/>
        <w:ind w:left="17" w:right="144" w:firstLine="578"/>
        <w:rPr>
          <w:rFonts w:hint="eastAsia" w:ascii="宋体" w:hAnsi="宋体" w:eastAsia="宋体" w:cs="宋体"/>
          <w:sz w:val="24"/>
          <w:szCs w:val="24"/>
        </w:rPr>
      </w:pPr>
      <w:r>
        <w:rPr>
          <w:rFonts w:hint="eastAsia" w:ascii="宋体" w:hAnsi="宋体" w:eastAsia="宋体" w:cs="宋体"/>
          <w:spacing w:val="-1"/>
          <w:sz w:val="24"/>
          <w:szCs w:val="24"/>
        </w:rPr>
        <w:t>1.4发现对方在业务活动中有违规、违纪、违法行为的，应及时提醒</w:t>
      </w:r>
      <w:r>
        <w:rPr>
          <w:rFonts w:hint="eastAsia" w:ascii="宋体" w:hAnsi="宋体" w:eastAsia="宋体" w:cs="宋体"/>
          <w:spacing w:val="-2"/>
          <w:sz w:val="24"/>
          <w:szCs w:val="24"/>
        </w:rPr>
        <w:t>对方，情节严重的，应向其上级主管部门或纪检监察、司法等有关机关举</w:t>
      </w:r>
      <w:r>
        <w:rPr>
          <w:rFonts w:hint="eastAsia" w:ascii="宋体" w:hAnsi="宋体" w:eastAsia="宋体" w:cs="宋体"/>
          <w:spacing w:val="-9"/>
          <w:sz w:val="24"/>
          <w:szCs w:val="24"/>
        </w:rPr>
        <w:t>报。</w:t>
      </w:r>
    </w:p>
    <w:p w14:paraId="35146508">
      <w:pPr>
        <w:spacing w:before="60" w:line="224" w:lineRule="auto"/>
        <w:ind w:left="592"/>
        <w:rPr>
          <w:rFonts w:hint="eastAsia" w:ascii="宋体" w:hAnsi="宋体" w:eastAsia="宋体" w:cs="宋体"/>
          <w:sz w:val="24"/>
          <w:szCs w:val="24"/>
        </w:rPr>
      </w:pPr>
      <w:r>
        <w:rPr>
          <w:rFonts w:hint="eastAsia" w:ascii="宋体" w:hAnsi="宋体" w:eastAsia="宋体" w:cs="宋体"/>
          <w:spacing w:val="-2"/>
          <w:sz w:val="24"/>
          <w:szCs w:val="24"/>
        </w:rPr>
        <w:t>二、发包人责任</w:t>
      </w:r>
    </w:p>
    <w:p w14:paraId="2DB48CCB">
      <w:pPr>
        <w:spacing w:before="63" w:line="263" w:lineRule="auto"/>
        <w:ind w:left="20" w:right="144" w:firstLine="570"/>
        <w:rPr>
          <w:rFonts w:hint="eastAsia" w:ascii="宋体" w:hAnsi="宋体" w:eastAsia="宋体" w:cs="宋体"/>
          <w:sz w:val="24"/>
          <w:szCs w:val="24"/>
        </w:rPr>
      </w:pPr>
      <w:r>
        <w:rPr>
          <w:rFonts w:hint="eastAsia" w:ascii="宋体" w:hAnsi="宋体" w:eastAsia="宋体" w:cs="宋体"/>
          <w:spacing w:val="7"/>
          <w:sz w:val="24"/>
          <w:szCs w:val="24"/>
        </w:rPr>
        <w:t>发包人的领导和从事该建设工程项目的工作人员，在工程建设的事</w:t>
      </w:r>
      <w:r>
        <w:rPr>
          <w:rFonts w:hint="eastAsia" w:ascii="宋体" w:hAnsi="宋体" w:eastAsia="宋体" w:cs="宋体"/>
          <w:sz w:val="24"/>
          <w:szCs w:val="24"/>
        </w:rPr>
        <w:t>前、事中、事后应遵守以下规定：</w:t>
      </w:r>
    </w:p>
    <w:p w14:paraId="7698D002">
      <w:pPr>
        <w:spacing w:before="3" w:line="242" w:lineRule="auto"/>
        <w:ind w:left="26" w:right="144" w:firstLine="552"/>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w:t>
      </w:r>
      <w:r>
        <w:rPr>
          <w:rFonts w:hint="eastAsia" w:ascii="宋体" w:hAnsi="宋体" w:eastAsia="宋体" w:cs="宋体"/>
          <w:spacing w:val="-1"/>
          <w:sz w:val="24"/>
          <w:szCs w:val="24"/>
        </w:rPr>
        <w:t>礼金、有价证券、贵</w:t>
      </w:r>
      <w:r>
        <w:rPr>
          <w:rFonts w:hint="eastAsia" w:ascii="宋体" w:hAnsi="宋体" w:eastAsia="宋体" w:cs="宋体"/>
          <w:sz w:val="24"/>
          <w:szCs w:val="24"/>
        </w:rPr>
        <w:t>重物品和好处费、感谢费等。</w:t>
      </w:r>
    </w:p>
    <w:p w14:paraId="701AB866">
      <w:pPr>
        <w:spacing w:before="63" w:line="244" w:lineRule="auto"/>
        <w:ind w:left="17" w:right="142" w:firstLine="561"/>
        <w:rPr>
          <w:rFonts w:hint="eastAsia" w:ascii="宋体" w:hAnsi="宋体" w:eastAsia="宋体" w:cs="宋体"/>
          <w:sz w:val="24"/>
          <w:szCs w:val="24"/>
        </w:rPr>
      </w:pPr>
      <w:r>
        <w:rPr>
          <w:rFonts w:hint="eastAsia" w:ascii="宋体" w:hAnsi="宋体" w:eastAsia="宋体" w:cs="宋体"/>
          <w:spacing w:val="9"/>
          <w:sz w:val="24"/>
          <w:szCs w:val="24"/>
        </w:rPr>
        <w:t>2.2不得在承包人和相关单位报销任何应由发包人或</w:t>
      </w:r>
      <w:r>
        <w:rPr>
          <w:rFonts w:hint="eastAsia" w:ascii="宋体" w:hAnsi="宋体" w:eastAsia="宋体" w:cs="宋体"/>
          <w:spacing w:val="8"/>
          <w:sz w:val="24"/>
          <w:szCs w:val="24"/>
        </w:rPr>
        <w:t>个人支付的费</w:t>
      </w:r>
      <w:r>
        <w:rPr>
          <w:rFonts w:hint="eastAsia" w:ascii="宋体" w:hAnsi="宋体" w:eastAsia="宋体" w:cs="宋体"/>
          <w:spacing w:val="-9"/>
          <w:sz w:val="24"/>
          <w:szCs w:val="24"/>
        </w:rPr>
        <w:t>用。</w:t>
      </w:r>
    </w:p>
    <w:p w14:paraId="52F93E01">
      <w:pPr>
        <w:spacing w:before="59" w:line="243" w:lineRule="auto"/>
        <w:ind w:left="17" w:right="144" w:firstLine="561"/>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w:t>
      </w:r>
      <w:r>
        <w:rPr>
          <w:rFonts w:hint="eastAsia" w:ascii="宋体" w:hAnsi="宋体" w:eastAsia="宋体" w:cs="宋体"/>
          <w:spacing w:val="-1"/>
          <w:sz w:val="24"/>
          <w:szCs w:val="24"/>
        </w:rPr>
        <w:t>个人装修住房、婚丧</w:t>
      </w:r>
      <w:r>
        <w:rPr>
          <w:rFonts w:hint="eastAsia" w:ascii="宋体" w:hAnsi="宋体" w:eastAsia="宋体" w:cs="宋体"/>
          <w:spacing w:val="1"/>
          <w:sz w:val="24"/>
          <w:szCs w:val="24"/>
        </w:rPr>
        <w:t>嫁娶、配偶子女的工作安排以及出国(境)、旅游等提供方便。</w:t>
      </w:r>
    </w:p>
    <w:p w14:paraId="4F98B512">
      <w:pPr>
        <w:spacing w:before="63" w:line="244" w:lineRule="auto"/>
        <w:ind w:left="16" w:right="147" w:firstLine="561"/>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w:t>
      </w:r>
      <w:r>
        <w:rPr>
          <w:rFonts w:hint="eastAsia" w:ascii="宋体" w:hAnsi="宋体" w:eastAsia="宋体" w:cs="宋体"/>
          <w:spacing w:val="-1"/>
          <w:sz w:val="24"/>
          <w:szCs w:val="24"/>
        </w:rPr>
        <w:t>包人和相关单位的宴请、</w:t>
      </w:r>
      <w:r>
        <w:rPr>
          <w:rFonts w:hint="eastAsia" w:ascii="宋体" w:hAnsi="宋体" w:eastAsia="宋体" w:cs="宋体"/>
          <w:sz w:val="24"/>
          <w:szCs w:val="24"/>
        </w:rPr>
        <w:t>健身、娱乐等活动。</w:t>
      </w:r>
    </w:p>
    <w:p w14:paraId="3D71CA33">
      <w:pPr>
        <w:spacing w:before="63" w:line="249" w:lineRule="auto"/>
        <w:ind w:left="22" w:right="144" w:firstLine="556"/>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w:t>
      </w:r>
      <w:r>
        <w:rPr>
          <w:rFonts w:hint="eastAsia" w:ascii="宋体" w:hAnsi="宋体" w:eastAsia="宋体" w:cs="宋体"/>
          <w:spacing w:val="-1"/>
          <w:sz w:val="24"/>
          <w:szCs w:val="24"/>
        </w:rPr>
        <w:t>女、亲属参与同发包</w:t>
      </w:r>
      <w:r>
        <w:rPr>
          <w:rFonts w:hint="eastAsia" w:ascii="宋体" w:hAnsi="宋体" w:eastAsia="宋体" w:cs="宋体"/>
          <w:spacing w:val="-2"/>
          <w:sz w:val="24"/>
          <w:szCs w:val="24"/>
        </w:rPr>
        <w:t>人工程建设管理合同有关的业务活动；不得以任何理由要求承包人和相关</w:t>
      </w:r>
      <w:r>
        <w:rPr>
          <w:rFonts w:hint="eastAsia" w:ascii="宋体" w:hAnsi="宋体" w:eastAsia="宋体" w:cs="宋体"/>
          <w:sz w:val="24"/>
          <w:szCs w:val="24"/>
        </w:rPr>
        <w:t>单位使用某种产品、材料和设备。</w:t>
      </w:r>
    </w:p>
    <w:p w14:paraId="4B7DC986">
      <w:pPr>
        <w:spacing w:before="66" w:line="224" w:lineRule="auto"/>
        <w:ind w:left="591"/>
        <w:rPr>
          <w:rFonts w:hint="eastAsia" w:ascii="宋体" w:hAnsi="宋体" w:eastAsia="宋体" w:cs="宋体"/>
          <w:sz w:val="24"/>
          <w:szCs w:val="24"/>
        </w:rPr>
      </w:pPr>
      <w:r>
        <w:rPr>
          <w:rFonts w:hint="eastAsia" w:ascii="宋体" w:hAnsi="宋体" w:eastAsia="宋体" w:cs="宋体"/>
          <w:spacing w:val="-2"/>
          <w:sz w:val="24"/>
          <w:szCs w:val="24"/>
        </w:rPr>
        <w:t>三、承包人责任</w:t>
      </w:r>
    </w:p>
    <w:p w14:paraId="60C33CCB">
      <w:pPr>
        <w:spacing w:before="63" w:line="249" w:lineRule="auto"/>
        <w:ind w:left="22" w:right="144" w:firstLine="556"/>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14:paraId="6811B317">
      <w:pPr>
        <w:spacing w:before="2" w:line="242" w:lineRule="auto"/>
        <w:ind w:left="14" w:right="147" w:firstLine="566"/>
        <w:rPr>
          <w:rFonts w:hint="eastAsia" w:ascii="宋体" w:hAnsi="宋体" w:eastAsia="宋体" w:cs="宋体"/>
          <w:sz w:val="24"/>
          <w:szCs w:val="24"/>
        </w:rPr>
      </w:pPr>
      <w:r>
        <w:rPr>
          <w:rFonts w:hint="eastAsia" w:ascii="宋体" w:hAnsi="宋体" w:eastAsia="宋体" w:cs="宋体"/>
          <w:spacing w:val="-1"/>
          <w:sz w:val="24"/>
          <w:szCs w:val="24"/>
        </w:rPr>
        <w:t>3.1不得以任何理由向发包人及其工作人员索要、接受或赠送礼金、</w:t>
      </w:r>
      <w:r>
        <w:rPr>
          <w:rFonts w:hint="eastAsia" w:ascii="宋体" w:hAnsi="宋体" w:eastAsia="宋体" w:cs="宋体"/>
          <w:spacing w:val="1"/>
          <w:sz w:val="24"/>
          <w:szCs w:val="24"/>
        </w:rPr>
        <w:t>有价证券、贵重物品及回扣、好处费、感谢费等。</w:t>
      </w:r>
    </w:p>
    <w:p w14:paraId="15559FA0">
      <w:pPr>
        <w:spacing w:before="63" w:line="244" w:lineRule="auto"/>
        <w:ind w:left="34" w:right="142" w:firstLine="546"/>
        <w:rPr>
          <w:rFonts w:hint="eastAsia" w:ascii="宋体" w:hAnsi="宋体" w:eastAsia="宋体" w:cs="宋体"/>
          <w:sz w:val="24"/>
          <w:szCs w:val="24"/>
        </w:rPr>
      </w:pPr>
      <w:r>
        <w:rPr>
          <w:rFonts w:hint="eastAsia" w:ascii="宋体" w:hAnsi="宋体" w:eastAsia="宋体" w:cs="宋体"/>
          <w:spacing w:val="9"/>
          <w:sz w:val="24"/>
          <w:szCs w:val="24"/>
        </w:rPr>
        <w:t>3.2不得以任何理由为发包人和相关单位报销</w:t>
      </w:r>
      <w:r>
        <w:rPr>
          <w:rFonts w:hint="eastAsia" w:ascii="宋体" w:hAnsi="宋体" w:eastAsia="宋体" w:cs="宋体"/>
          <w:spacing w:val="8"/>
          <w:sz w:val="24"/>
          <w:szCs w:val="24"/>
        </w:rPr>
        <w:t>应由对方或个人支付</w:t>
      </w:r>
      <w:r>
        <w:rPr>
          <w:rFonts w:hint="eastAsia" w:ascii="宋体" w:hAnsi="宋体" w:eastAsia="宋体" w:cs="宋体"/>
          <w:spacing w:val="-8"/>
          <w:sz w:val="24"/>
          <w:szCs w:val="24"/>
        </w:rPr>
        <w:t>的费用。</w:t>
      </w:r>
    </w:p>
    <w:p w14:paraId="3E884440">
      <w:pPr>
        <w:spacing w:before="59" w:line="243" w:lineRule="auto"/>
        <w:ind w:left="22" w:right="48" w:firstLine="558"/>
        <w:rPr>
          <w:rFonts w:hint="eastAsia" w:ascii="宋体" w:hAnsi="宋体" w:eastAsia="宋体" w:cs="宋体"/>
          <w:sz w:val="24"/>
          <w:szCs w:val="24"/>
        </w:rPr>
      </w:pPr>
      <w:r>
        <w:rPr>
          <w:rFonts w:hint="eastAsia" w:ascii="宋体" w:hAnsi="宋体" w:eastAsia="宋体" w:cs="宋体"/>
          <w:spacing w:val="-6"/>
          <w:sz w:val="24"/>
          <w:szCs w:val="24"/>
        </w:rPr>
        <w:t>3.3不得接受或暗示为发包人、相关单位或个人装修住房、婚丧</w:t>
      </w:r>
      <w:r>
        <w:rPr>
          <w:rFonts w:hint="eastAsia" w:ascii="宋体" w:hAnsi="宋体" w:eastAsia="宋体" w:cs="宋体"/>
          <w:spacing w:val="-7"/>
          <w:sz w:val="24"/>
          <w:szCs w:val="24"/>
        </w:rPr>
        <w:t>嫁娶、</w:t>
      </w:r>
      <w:r>
        <w:rPr>
          <w:rFonts w:hint="eastAsia" w:ascii="宋体" w:hAnsi="宋体" w:eastAsia="宋体" w:cs="宋体"/>
          <w:spacing w:val="1"/>
          <w:sz w:val="24"/>
          <w:szCs w:val="24"/>
        </w:rPr>
        <w:t>配偶子女的工作安排以及出国(境)、旅游等提供方便。</w:t>
      </w:r>
    </w:p>
    <w:p w14:paraId="3196A8C8">
      <w:pPr>
        <w:spacing w:before="62" w:line="243" w:lineRule="auto"/>
        <w:ind w:left="16" w:right="144" w:firstLine="564"/>
        <w:rPr>
          <w:rFonts w:hint="eastAsia" w:ascii="宋体" w:hAnsi="宋体" w:eastAsia="宋体" w:cs="宋体"/>
          <w:sz w:val="24"/>
          <w:szCs w:val="24"/>
        </w:rPr>
      </w:pPr>
      <w:r>
        <w:rPr>
          <w:rFonts w:hint="eastAsia" w:ascii="宋体" w:hAnsi="宋体" w:eastAsia="宋体" w:cs="宋体"/>
          <w:sz w:val="24"/>
          <w:szCs w:val="24"/>
        </w:rPr>
        <w:t>3.4不得以任何理由为发包人、相关单位或</w:t>
      </w:r>
      <w:r>
        <w:rPr>
          <w:rFonts w:hint="eastAsia" w:ascii="宋体" w:hAnsi="宋体" w:eastAsia="宋体" w:cs="宋体"/>
          <w:spacing w:val="-1"/>
          <w:sz w:val="24"/>
          <w:szCs w:val="24"/>
        </w:rPr>
        <w:t>个人组织有可能影响公正</w:t>
      </w:r>
      <w:r>
        <w:rPr>
          <w:rFonts w:hint="eastAsia" w:ascii="宋体" w:hAnsi="宋体" w:eastAsia="宋体" w:cs="宋体"/>
          <w:spacing w:val="1"/>
          <w:sz w:val="24"/>
          <w:szCs w:val="24"/>
        </w:rPr>
        <w:t>执行公务的宴请、健身、娱乐等活动。</w:t>
      </w:r>
    </w:p>
    <w:p w14:paraId="23C03B3F">
      <w:pPr>
        <w:spacing w:before="65" w:line="224" w:lineRule="auto"/>
        <w:ind w:left="617"/>
        <w:rPr>
          <w:rFonts w:hint="eastAsia" w:ascii="宋体" w:hAnsi="宋体" w:eastAsia="宋体" w:cs="宋体"/>
          <w:sz w:val="24"/>
          <w:szCs w:val="24"/>
        </w:rPr>
      </w:pPr>
      <w:r>
        <w:rPr>
          <w:rFonts w:hint="eastAsia" w:ascii="宋体" w:hAnsi="宋体" w:eastAsia="宋体" w:cs="宋体"/>
          <w:spacing w:val="-7"/>
          <w:sz w:val="24"/>
          <w:szCs w:val="24"/>
        </w:rPr>
        <w:t>四、违约责任</w:t>
      </w:r>
    </w:p>
    <w:p w14:paraId="33DDB27C">
      <w:pPr>
        <w:spacing w:before="59" w:line="250" w:lineRule="auto"/>
        <w:ind w:left="25" w:right="144" w:firstLine="548"/>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w:t>
      </w:r>
      <w:r>
        <w:rPr>
          <w:rFonts w:hint="eastAsia" w:ascii="宋体" w:hAnsi="宋体" w:eastAsia="宋体" w:cs="宋体"/>
          <w:spacing w:val="-1"/>
          <w:sz w:val="24"/>
          <w:szCs w:val="24"/>
        </w:rPr>
        <w:t>为的，依据有</w:t>
      </w:r>
      <w:r>
        <w:rPr>
          <w:rFonts w:hint="eastAsia" w:ascii="宋体" w:hAnsi="宋体" w:eastAsia="宋体" w:cs="宋体"/>
          <w:spacing w:val="-2"/>
          <w:sz w:val="24"/>
          <w:szCs w:val="24"/>
        </w:rPr>
        <w:t>关法律、法规给予处理；涉嫌犯罪的，移交司法机关追究刑事责任；给承</w:t>
      </w:r>
      <w:r>
        <w:rPr>
          <w:rFonts w:hint="eastAsia" w:ascii="宋体" w:hAnsi="宋体" w:eastAsia="宋体" w:cs="宋体"/>
          <w:sz w:val="24"/>
          <w:szCs w:val="24"/>
        </w:rPr>
        <w:t>包人单位造成经济损失的，应予以赔偿。</w:t>
      </w:r>
    </w:p>
    <w:p w14:paraId="50033589">
      <w:pPr>
        <w:spacing w:before="63" w:line="250" w:lineRule="auto"/>
        <w:ind w:left="18" w:right="144" w:firstLine="555"/>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w:t>
      </w:r>
      <w:r>
        <w:rPr>
          <w:rFonts w:hint="eastAsia" w:ascii="宋体" w:hAnsi="宋体" w:eastAsia="宋体" w:cs="宋体"/>
          <w:spacing w:val="-2"/>
          <w:sz w:val="24"/>
          <w:szCs w:val="24"/>
        </w:rPr>
        <w:t>关法律法规处理；涉嫌犯罪的，移交司法机关追究刑事责任；给发包人单</w:t>
      </w:r>
      <w:r>
        <w:rPr>
          <w:rFonts w:hint="eastAsia" w:ascii="宋体" w:hAnsi="宋体" w:eastAsia="宋体" w:cs="宋体"/>
          <w:spacing w:val="1"/>
          <w:sz w:val="24"/>
          <w:szCs w:val="24"/>
        </w:rPr>
        <w:t>位造成经济损失的，应予以赔偿。</w:t>
      </w:r>
    </w:p>
    <w:p w14:paraId="26AD1919">
      <w:pPr>
        <w:spacing w:before="61" w:line="244" w:lineRule="auto"/>
        <w:ind w:left="27" w:right="142" w:firstLine="546"/>
        <w:rPr>
          <w:rFonts w:hint="eastAsia" w:ascii="宋体" w:hAnsi="宋体" w:eastAsia="宋体" w:cs="宋体"/>
          <w:sz w:val="24"/>
          <w:szCs w:val="24"/>
        </w:rPr>
      </w:pPr>
      <w:r>
        <w:rPr>
          <w:rFonts w:hint="eastAsia" w:ascii="宋体" w:hAnsi="宋体" w:eastAsia="宋体" w:cs="宋体"/>
          <w:sz w:val="24"/>
          <w:szCs w:val="24"/>
        </w:rPr>
        <w:t>4.3本责任书作为建设工程合同的组成部分，与建设工程合同具有同等法律效力。经双方签署后立即生效。</w:t>
      </w:r>
    </w:p>
    <w:p w14:paraId="3511AB8E">
      <w:pPr>
        <w:spacing w:before="63" w:line="223" w:lineRule="auto"/>
        <w:ind w:left="588"/>
        <w:rPr>
          <w:rFonts w:hint="eastAsia" w:ascii="宋体" w:hAnsi="宋体" w:eastAsia="宋体" w:cs="宋体"/>
          <w:sz w:val="24"/>
          <w:szCs w:val="24"/>
        </w:rPr>
      </w:pPr>
      <w:r>
        <w:rPr>
          <w:rFonts w:hint="eastAsia" w:ascii="宋体" w:hAnsi="宋体" w:eastAsia="宋体" w:cs="宋体"/>
          <w:spacing w:val="-1"/>
          <w:sz w:val="24"/>
          <w:szCs w:val="24"/>
        </w:rPr>
        <w:t>五、责任书有效期</w:t>
      </w:r>
    </w:p>
    <w:p w14:paraId="09F61ED0">
      <w:pPr>
        <w:spacing w:before="63" w:line="250" w:lineRule="auto"/>
        <w:ind w:left="18" w:right="144" w:firstLine="555"/>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14:paraId="2B5C929F">
      <w:pPr>
        <w:spacing w:before="1" w:line="222" w:lineRule="auto"/>
        <w:ind w:left="586"/>
        <w:rPr>
          <w:rFonts w:hint="eastAsia" w:ascii="宋体" w:hAnsi="宋体" w:eastAsia="宋体" w:cs="宋体"/>
          <w:sz w:val="24"/>
          <w:szCs w:val="24"/>
        </w:rPr>
      </w:pPr>
      <w:r>
        <w:rPr>
          <w:rFonts w:hint="eastAsia" w:ascii="宋体" w:hAnsi="宋体" w:eastAsia="宋体" w:cs="宋体"/>
          <w:spacing w:val="-1"/>
          <w:sz w:val="24"/>
          <w:szCs w:val="24"/>
        </w:rPr>
        <w:t>六、责任书份数</w:t>
      </w:r>
    </w:p>
    <w:p w14:paraId="3A3CD3DE">
      <w:pPr>
        <w:spacing w:before="63" w:line="250" w:lineRule="auto"/>
        <w:ind w:left="18" w:right="144" w:firstLine="555"/>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14:paraId="6CF19ED3">
      <w:pPr>
        <w:pStyle w:val="2"/>
        <w:spacing w:line="255" w:lineRule="auto"/>
        <w:rPr>
          <w:rFonts w:hint="eastAsia" w:ascii="宋体" w:hAnsi="宋体" w:eastAsia="宋体" w:cs="宋体"/>
          <w:sz w:val="24"/>
          <w:szCs w:val="24"/>
        </w:rPr>
      </w:pPr>
    </w:p>
    <w:p w14:paraId="12898855">
      <w:pPr>
        <w:pStyle w:val="2"/>
        <w:spacing w:line="255" w:lineRule="auto"/>
        <w:rPr>
          <w:rFonts w:hint="eastAsia" w:ascii="宋体" w:hAnsi="宋体" w:eastAsia="宋体" w:cs="宋体"/>
          <w:sz w:val="24"/>
          <w:szCs w:val="24"/>
        </w:rPr>
      </w:pPr>
    </w:p>
    <w:p w14:paraId="6813E837">
      <w:pPr>
        <w:pStyle w:val="2"/>
        <w:spacing w:line="256" w:lineRule="auto"/>
        <w:rPr>
          <w:rFonts w:hint="eastAsia" w:ascii="宋体" w:hAnsi="宋体" w:eastAsia="宋体" w:cs="宋体"/>
          <w:sz w:val="24"/>
          <w:szCs w:val="24"/>
        </w:rPr>
      </w:pPr>
    </w:p>
    <w:p w14:paraId="652835B3">
      <w:pPr>
        <w:spacing w:before="92" w:line="264" w:lineRule="auto"/>
        <w:ind w:left="19" w:right="144" w:firstLine="5"/>
        <w:rPr>
          <w:rFonts w:hint="eastAsia" w:ascii="宋体" w:hAnsi="宋体" w:eastAsia="宋体" w:cs="宋体"/>
          <w:sz w:val="24"/>
          <w:szCs w:val="24"/>
        </w:rPr>
      </w:pPr>
      <w:r>
        <w:rPr>
          <w:rFonts w:hint="eastAsia" w:ascii="宋体" w:hAnsi="宋体" w:eastAsia="宋体" w:cs="宋体"/>
          <w:spacing w:val="-18"/>
          <w:sz w:val="24"/>
          <w:szCs w:val="24"/>
        </w:rPr>
        <w:t>发包人：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72"/>
          <w:sz w:val="24"/>
          <w:szCs w:val="24"/>
        </w:rPr>
        <w:t xml:space="preserve"> </w:t>
      </w:r>
      <w:r>
        <w:rPr>
          <w:rFonts w:hint="eastAsia" w:ascii="宋体" w:hAnsi="宋体" w:eastAsia="宋体" w:cs="宋体"/>
          <w:spacing w:val="-18"/>
          <w:sz w:val="24"/>
          <w:szCs w:val="24"/>
        </w:rPr>
        <w:t>(公章)</w:t>
      </w:r>
      <w:r>
        <w:rPr>
          <w:rFonts w:hint="eastAsia" w:ascii="宋体" w:hAnsi="宋体" w:eastAsia="宋体" w:cs="宋体"/>
          <w:spacing w:val="6"/>
          <w:sz w:val="24"/>
          <w:szCs w:val="24"/>
        </w:rPr>
        <w:t xml:space="preserve">    </w:t>
      </w:r>
      <w:r>
        <w:rPr>
          <w:rFonts w:hint="eastAsia" w:ascii="宋体" w:hAnsi="宋体" w:eastAsia="宋体" w:cs="宋体"/>
          <w:spacing w:val="-18"/>
          <w:sz w:val="24"/>
          <w:szCs w:val="24"/>
        </w:rPr>
        <w:t>承包人：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18"/>
          <w:sz w:val="24"/>
          <w:szCs w:val="24"/>
        </w:rPr>
        <w:t>(公</w:t>
      </w:r>
      <w:r>
        <w:rPr>
          <w:rFonts w:hint="eastAsia" w:ascii="宋体" w:hAnsi="宋体" w:eastAsia="宋体" w:cs="宋体"/>
          <w:sz w:val="24"/>
          <w:szCs w:val="24"/>
        </w:rPr>
        <w:t xml:space="preserve"> </w:t>
      </w:r>
      <w:r>
        <w:rPr>
          <w:rFonts w:hint="eastAsia" w:ascii="宋体" w:hAnsi="宋体" w:eastAsia="宋体" w:cs="宋体"/>
          <w:spacing w:val="-9"/>
          <w:sz w:val="24"/>
          <w:szCs w:val="24"/>
        </w:rPr>
        <w:t>章)</w:t>
      </w:r>
    </w:p>
    <w:p w14:paraId="4B7B0825">
      <w:pPr>
        <w:spacing w:before="1" w:line="227" w:lineRule="auto"/>
        <w:ind w:left="26"/>
        <w:rPr>
          <w:rFonts w:hint="eastAsia" w:ascii="宋体" w:hAnsi="宋体" w:eastAsia="宋体" w:cs="宋体"/>
          <w:sz w:val="24"/>
          <w:szCs w:val="24"/>
        </w:rPr>
      </w:pPr>
      <w:r>
        <w:rPr>
          <w:rFonts w:hint="eastAsia" w:ascii="宋体" w:hAnsi="宋体" w:eastAsia="宋体" w:cs="宋体"/>
          <w:spacing w:val="-3"/>
          <w:sz w:val="24"/>
          <w:szCs w:val="24"/>
        </w:rPr>
        <w:t>法定地址：</w:t>
      </w:r>
      <w:r>
        <w:rPr>
          <w:rFonts w:hint="eastAsia" w:ascii="宋体" w:hAnsi="宋体" w:eastAsia="宋体" w:cs="宋体"/>
          <w:spacing w:val="1"/>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法定地址：</w:t>
      </w:r>
      <w:r>
        <w:rPr>
          <w:rFonts w:hint="eastAsia" w:ascii="宋体" w:hAnsi="宋体" w:eastAsia="宋体" w:cs="宋体"/>
          <w:sz w:val="24"/>
          <w:szCs w:val="24"/>
          <w:u w:val="single" w:color="auto"/>
        </w:rPr>
        <w:t xml:space="preserve">                   </w:t>
      </w:r>
    </w:p>
    <w:p w14:paraId="0F668327">
      <w:pPr>
        <w:spacing w:before="53" w:line="224" w:lineRule="auto"/>
        <w:ind w:left="26"/>
        <w:rPr>
          <w:rFonts w:hint="eastAsia" w:ascii="宋体" w:hAnsi="宋体" w:eastAsia="宋体" w:cs="宋体"/>
          <w:sz w:val="24"/>
          <w:szCs w:val="24"/>
        </w:rPr>
      </w:pPr>
      <w:r>
        <w:rPr>
          <w:rFonts w:hint="eastAsia" w:ascii="宋体" w:hAnsi="宋体" w:eastAsia="宋体" w:cs="宋体"/>
          <w:spacing w:val="-2"/>
          <w:sz w:val="24"/>
          <w:szCs w:val="24"/>
        </w:rPr>
        <w:t>法定代表人或其</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法定代表人或其</w:t>
      </w:r>
    </w:p>
    <w:p w14:paraId="7847C179">
      <w:pPr>
        <w:spacing w:before="63" w:line="263" w:lineRule="auto"/>
        <w:ind w:left="57" w:right="205" w:hanging="29"/>
        <w:rPr>
          <w:rFonts w:hint="eastAsia" w:ascii="宋体" w:hAnsi="宋体" w:eastAsia="宋体" w:cs="宋体"/>
          <w:sz w:val="24"/>
          <w:szCs w:val="24"/>
        </w:rPr>
      </w:pPr>
      <w:r>
        <w:rPr>
          <w:rFonts w:hint="eastAsia" w:ascii="宋体" w:hAnsi="宋体" w:eastAsia="宋体" w:cs="宋体"/>
          <w:spacing w:val="-23"/>
          <w:sz w:val="24"/>
          <w:szCs w:val="24"/>
        </w:rPr>
        <w:t>委</w:t>
      </w:r>
      <w:r>
        <w:rPr>
          <w:rFonts w:hint="eastAsia" w:ascii="宋体" w:hAnsi="宋体" w:eastAsia="宋体" w:cs="宋体"/>
          <w:spacing w:val="-34"/>
          <w:sz w:val="24"/>
          <w:szCs w:val="24"/>
        </w:rPr>
        <w:t xml:space="preserve"> </w:t>
      </w:r>
      <w:r>
        <w:rPr>
          <w:rFonts w:hint="eastAsia" w:ascii="宋体" w:hAnsi="宋体" w:eastAsia="宋体" w:cs="宋体"/>
          <w:spacing w:val="-23"/>
          <w:sz w:val="24"/>
          <w:szCs w:val="24"/>
        </w:rPr>
        <w:t>托</w:t>
      </w:r>
      <w:r>
        <w:rPr>
          <w:rFonts w:hint="eastAsia" w:ascii="宋体" w:hAnsi="宋体" w:eastAsia="宋体" w:cs="宋体"/>
          <w:spacing w:val="-42"/>
          <w:sz w:val="24"/>
          <w:szCs w:val="24"/>
        </w:rPr>
        <w:t xml:space="preserve"> </w:t>
      </w:r>
      <w:r>
        <w:rPr>
          <w:rFonts w:hint="eastAsia" w:ascii="宋体" w:hAnsi="宋体" w:eastAsia="宋体" w:cs="宋体"/>
          <w:spacing w:val="-23"/>
          <w:sz w:val="24"/>
          <w:szCs w:val="24"/>
        </w:rPr>
        <w:t>代</w:t>
      </w:r>
      <w:r>
        <w:rPr>
          <w:rFonts w:hint="eastAsia" w:ascii="宋体" w:hAnsi="宋体" w:eastAsia="宋体" w:cs="宋体"/>
          <w:spacing w:val="-42"/>
          <w:sz w:val="24"/>
          <w:szCs w:val="24"/>
        </w:rPr>
        <w:t xml:space="preserve"> </w:t>
      </w:r>
      <w:r>
        <w:rPr>
          <w:rFonts w:hint="eastAsia" w:ascii="宋体" w:hAnsi="宋体" w:eastAsia="宋体" w:cs="宋体"/>
          <w:spacing w:val="-23"/>
          <w:sz w:val="24"/>
          <w:szCs w:val="24"/>
        </w:rPr>
        <w:t>理</w:t>
      </w:r>
      <w:r>
        <w:rPr>
          <w:rFonts w:hint="eastAsia" w:ascii="宋体" w:hAnsi="宋体" w:eastAsia="宋体" w:cs="宋体"/>
          <w:spacing w:val="-43"/>
          <w:sz w:val="24"/>
          <w:szCs w:val="24"/>
        </w:rPr>
        <w:t xml:space="preserve"> </w:t>
      </w:r>
      <w:r>
        <w:rPr>
          <w:rFonts w:hint="eastAsia" w:ascii="宋体" w:hAnsi="宋体" w:eastAsia="宋体" w:cs="宋体"/>
          <w:spacing w:val="-23"/>
          <w:sz w:val="24"/>
          <w:szCs w:val="24"/>
        </w:rPr>
        <w:t>人 ：</w:t>
      </w:r>
      <w:r>
        <w:rPr>
          <w:rFonts w:hint="eastAsia" w:ascii="宋体" w:hAnsi="宋体" w:eastAsia="宋体" w:cs="宋体"/>
          <w:spacing w:val="-65"/>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72"/>
          <w:sz w:val="24"/>
          <w:szCs w:val="24"/>
        </w:rPr>
        <w:t xml:space="preserve"> </w:t>
      </w:r>
      <w:r>
        <w:rPr>
          <w:rFonts w:hint="eastAsia" w:ascii="宋体" w:hAnsi="宋体" w:eastAsia="宋体" w:cs="宋体"/>
          <w:spacing w:val="-23"/>
          <w:sz w:val="24"/>
          <w:szCs w:val="24"/>
        </w:rPr>
        <w:t>(</w:t>
      </w:r>
      <w:r>
        <w:rPr>
          <w:rFonts w:hint="eastAsia" w:ascii="宋体" w:hAnsi="宋体" w:eastAsia="宋体" w:cs="宋体"/>
          <w:spacing w:val="-39"/>
          <w:sz w:val="24"/>
          <w:szCs w:val="24"/>
        </w:rPr>
        <w:t xml:space="preserve"> </w:t>
      </w:r>
      <w:r>
        <w:rPr>
          <w:rFonts w:hint="eastAsia" w:ascii="宋体" w:hAnsi="宋体" w:eastAsia="宋体" w:cs="宋体"/>
          <w:spacing w:val="-23"/>
          <w:sz w:val="24"/>
          <w:szCs w:val="24"/>
        </w:rPr>
        <w:t>签</w:t>
      </w:r>
      <w:r>
        <w:rPr>
          <w:rFonts w:hint="eastAsia" w:ascii="宋体" w:hAnsi="宋体" w:eastAsia="宋体" w:cs="宋体"/>
          <w:spacing w:val="-34"/>
          <w:sz w:val="24"/>
          <w:szCs w:val="24"/>
        </w:rPr>
        <w:t xml:space="preserve"> </w:t>
      </w:r>
      <w:r>
        <w:rPr>
          <w:rFonts w:hint="eastAsia" w:ascii="宋体" w:hAnsi="宋体" w:eastAsia="宋体" w:cs="宋体"/>
          <w:spacing w:val="-23"/>
          <w:sz w:val="24"/>
          <w:szCs w:val="24"/>
        </w:rPr>
        <w:t>字</w:t>
      </w:r>
      <w:r>
        <w:rPr>
          <w:rFonts w:hint="eastAsia" w:ascii="宋体" w:hAnsi="宋体" w:eastAsia="宋体" w:cs="宋体"/>
          <w:spacing w:val="-55"/>
          <w:sz w:val="24"/>
          <w:szCs w:val="24"/>
        </w:rPr>
        <w:t xml:space="preserve"> </w:t>
      </w:r>
      <w:r>
        <w:rPr>
          <w:rFonts w:hint="eastAsia" w:ascii="宋体" w:hAnsi="宋体" w:eastAsia="宋体" w:cs="宋体"/>
          <w:spacing w:val="-23"/>
          <w:sz w:val="24"/>
          <w:szCs w:val="24"/>
        </w:rPr>
        <w:t>)     委</w:t>
      </w:r>
      <w:r>
        <w:rPr>
          <w:rFonts w:hint="eastAsia" w:ascii="宋体" w:hAnsi="宋体" w:eastAsia="宋体" w:cs="宋体"/>
          <w:spacing w:val="-44"/>
          <w:sz w:val="24"/>
          <w:szCs w:val="24"/>
        </w:rPr>
        <w:t xml:space="preserve"> </w:t>
      </w:r>
      <w:r>
        <w:rPr>
          <w:rFonts w:hint="eastAsia" w:ascii="宋体" w:hAnsi="宋体" w:eastAsia="宋体" w:cs="宋体"/>
          <w:spacing w:val="-23"/>
          <w:sz w:val="24"/>
          <w:szCs w:val="24"/>
        </w:rPr>
        <w:t>托</w:t>
      </w:r>
      <w:r>
        <w:rPr>
          <w:rFonts w:hint="eastAsia" w:ascii="宋体" w:hAnsi="宋体" w:eastAsia="宋体" w:cs="宋体"/>
          <w:spacing w:val="-42"/>
          <w:sz w:val="24"/>
          <w:szCs w:val="24"/>
        </w:rPr>
        <w:t xml:space="preserve"> </w:t>
      </w:r>
      <w:r>
        <w:rPr>
          <w:rFonts w:hint="eastAsia" w:ascii="宋体" w:hAnsi="宋体" w:eastAsia="宋体" w:cs="宋体"/>
          <w:spacing w:val="-23"/>
          <w:sz w:val="24"/>
          <w:szCs w:val="24"/>
        </w:rPr>
        <w:t>代</w:t>
      </w:r>
      <w:r>
        <w:rPr>
          <w:rFonts w:hint="eastAsia" w:ascii="宋体" w:hAnsi="宋体" w:eastAsia="宋体" w:cs="宋体"/>
          <w:spacing w:val="-43"/>
          <w:sz w:val="24"/>
          <w:szCs w:val="24"/>
        </w:rPr>
        <w:t xml:space="preserve"> </w:t>
      </w:r>
      <w:r>
        <w:rPr>
          <w:rFonts w:hint="eastAsia" w:ascii="宋体" w:hAnsi="宋体" w:eastAsia="宋体" w:cs="宋体"/>
          <w:spacing w:val="-23"/>
          <w:sz w:val="24"/>
          <w:szCs w:val="24"/>
        </w:rPr>
        <w:t>理</w:t>
      </w:r>
      <w:r>
        <w:rPr>
          <w:rFonts w:hint="eastAsia" w:ascii="宋体" w:hAnsi="宋体" w:eastAsia="宋体" w:cs="宋体"/>
          <w:spacing w:val="-42"/>
          <w:sz w:val="24"/>
          <w:szCs w:val="24"/>
        </w:rPr>
        <w:t xml:space="preserve"> </w:t>
      </w:r>
      <w:r>
        <w:rPr>
          <w:rFonts w:hint="eastAsia" w:ascii="宋体" w:hAnsi="宋体" w:eastAsia="宋体" w:cs="宋体"/>
          <w:spacing w:val="-23"/>
          <w:sz w:val="24"/>
          <w:szCs w:val="24"/>
        </w:rPr>
        <w:t>人</w:t>
      </w:r>
      <w:r>
        <w:rPr>
          <w:rFonts w:hint="eastAsia" w:ascii="宋体" w:hAnsi="宋体" w:eastAsia="宋体" w:cs="宋体"/>
          <w:spacing w:val="-64"/>
          <w:sz w:val="24"/>
          <w:szCs w:val="24"/>
        </w:rPr>
        <w:t xml:space="preserve"> </w:t>
      </w:r>
      <w:r>
        <w:rPr>
          <w:rFonts w:hint="eastAsia" w:ascii="宋体" w:hAnsi="宋体" w:eastAsia="宋体" w:cs="宋体"/>
          <w:spacing w:val="-23"/>
          <w:sz w:val="24"/>
          <w:szCs w:val="24"/>
        </w:rPr>
        <w:t>：</w:t>
      </w:r>
      <w:r>
        <w:rPr>
          <w:rFonts w:hint="eastAsia" w:ascii="宋体" w:hAnsi="宋体" w:eastAsia="宋体" w:cs="宋体"/>
          <w:sz w:val="24"/>
          <w:szCs w:val="24"/>
        </w:rPr>
        <w:t xml:space="preserve"> </w:t>
      </w:r>
      <w:r>
        <w:rPr>
          <w:rFonts w:hint="eastAsia" w:ascii="宋体" w:hAnsi="宋体" w:eastAsia="宋体" w:cs="宋体"/>
          <w:spacing w:val="-13"/>
          <w:sz w:val="24"/>
          <w:szCs w:val="24"/>
        </w:rPr>
        <w:t>(签字)</w:t>
      </w:r>
    </w:p>
    <w:p w14:paraId="406E8DAC">
      <w:pPr>
        <w:spacing w:before="1" w:line="223" w:lineRule="auto"/>
        <w:ind w:left="48"/>
        <w:rPr>
          <w:rFonts w:hint="eastAsia" w:ascii="宋体" w:hAnsi="宋体" w:eastAsia="宋体" w:cs="宋体"/>
          <w:sz w:val="24"/>
          <w:szCs w:val="24"/>
        </w:rPr>
      </w:pPr>
      <w:r>
        <w:rPr>
          <w:rFonts w:hint="eastAsia" w:ascii="宋体" w:hAnsi="宋体" w:eastAsia="宋体" w:cs="宋体"/>
          <w:spacing w:val="-15"/>
          <w:sz w:val="24"/>
          <w:szCs w:val="24"/>
        </w:rPr>
        <w:t>电话：</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
          <w:sz w:val="24"/>
          <w:szCs w:val="24"/>
        </w:rPr>
        <w:t xml:space="preserve">      </w:t>
      </w:r>
      <w:r>
        <w:rPr>
          <w:rFonts w:hint="eastAsia" w:ascii="宋体" w:hAnsi="宋体" w:eastAsia="宋体" w:cs="宋体"/>
          <w:spacing w:val="-15"/>
          <w:sz w:val="24"/>
          <w:szCs w:val="24"/>
        </w:rPr>
        <w:t>电话：</w:t>
      </w:r>
      <w:r>
        <w:rPr>
          <w:rFonts w:hint="eastAsia" w:ascii="宋体" w:hAnsi="宋体" w:eastAsia="宋体" w:cs="宋体"/>
          <w:sz w:val="24"/>
          <w:szCs w:val="24"/>
          <w:u w:val="single" w:color="auto"/>
        </w:rPr>
        <w:t xml:space="preserve">                       </w:t>
      </w:r>
    </w:p>
    <w:p w14:paraId="1DB7B2FA">
      <w:pPr>
        <w:spacing w:before="61" w:line="224" w:lineRule="auto"/>
        <w:ind w:left="20"/>
        <w:rPr>
          <w:rFonts w:hint="eastAsia" w:ascii="宋体" w:hAnsi="宋体" w:eastAsia="宋体" w:cs="宋体"/>
          <w:sz w:val="24"/>
          <w:szCs w:val="24"/>
        </w:rPr>
      </w:pPr>
      <w:r>
        <w:rPr>
          <w:rFonts w:hint="eastAsia" w:ascii="宋体" w:hAnsi="宋体" w:eastAsia="宋体" w:cs="宋体"/>
          <w:spacing w:val="-4"/>
          <w:sz w:val="24"/>
          <w:szCs w:val="24"/>
        </w:rPr>
        <w:t>传真：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传真：</w:t>
      </w:r>
      <w:r>
        <w:rPr>
          <w:rFonts w:hint="eastAsia" w:ascii="宋体" w:hAnsi="宋体" w:eastAsia="宋体" w:cs="宋体"/>
          <w:spacing w:val="-4"/>
          <w:sz w:val="24"/>
          <w:szCs w:val="24"/>
          <w:u w:val="single" w:color="auto"/>
        </w:rPr>
        <w:t xml:space="preserve">                       </w:t>
      </w:r>
    </w:p>
    <w:p w14:paraId="76E39627">
      <w:pPr>
        <w:spacing w:before="61" w:line="222" w:lineRule="auto"/>
        <w:ind w:left="48"/>
        <w:rPr>
          <w:rFonts w:hint="eastAsia" w:ascii="宋体" w:hAnsi="宋体" w:eastAsia="宋体" w:cs="宋体"/>
          <w:sz w:val="24"/>
          <w:szCs w:val="24"/>
        </w:rPr>
      </w:pPr>
      <w:r>
        <w:rPr>
          <w:rFonts w:hint="eastAsia" w:ascii="宋体" w:hAnsi="宋体" w:eastAsia="宋体" w:cs="宋体"/>
          <w:spacing w:val="-6"/>
          <w:sz w:val="24"/>
          <w:szCs w:val="24"/>
        </w:rPr>
        <w:t>电子邮箱：</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电子邮箱：</w:t>
      </w:r>
      <w:r>
        <w:rPr>
          <w:rFonts w:hint="eastAsia" w:ascii="宋体" w:hAnsi="宋体" w:eastAsia="宋体" w:cs="宋体"/>
          <w:spacing w:val="-6"/>
          <w:sz w:val="24"/>
          <w:szCs w:val="24"/>
          <w:u w:val="single" w:color="auto"/>
        </w:rPr>
        <w:t xml:space="preserve">                   </w:t>
      </w:r>
    </w:p>
    <w:p w14:paraId="5A6FC3B0">
      <w:pPr>
        <w:spacing w:before="91" w:line="222" w:lineRule="auto"/>
        <w:ind w:left="17"/>
        <w:rPr>
          <w:rFonts w:hint="eastAsia" w:ascii="宋体" w:hAnsi="宋体" w:eastAsia="宋体" w:cs="宋体"/>
          <w:sz w:val="24"/>
          <w:szCs w:val="24"/>
        </w:rPr>
      </w:pPr>
      <w:r>
        <w:rPr>
          <w:rFonts w:hint="eastAsia" w:ascii="宋体" w:hAnsi="宋体" w:eastAsia="宋体" w:cs="宋体"/>
          <w:spacing w:val="-2"/>
          <w:sz w:val="24"/>
          <w:szCs w:val="24"/>
        </w:rPr>
        <w:t>开户银行：</w:t>
      </w:r>
      <w:r>
        <w:rPr>
          <w:rFonts w:hint="eastAsia" w:ascii="宋体" w:hAnsi="宋体" w:eastAsia="宋体" w:cs="宋体"/>
          <w:spacing w:val="-2"/>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开户银行：</w:t>
      </w:r>
      <w:r>
        <w:rPr>
          <w:rFonts w:hint="eastAsia" w:ascii="宋体" w:hAnsi="宋体" w:eastAsia="宋体" w:cs="宋体"/>
          <w:spacing w:val="-2"/>
          <w:sz w:val="24"/>
          <w:szCs w:val="24"/>
          <w:u w:val="single" w:color="auto"/>
        </w:rPr>
        <w:t xml:space="preserve">                   </w:t>
      </w:r>
    </w:p>
    <w:p w14:paraId="5B85A8B4">
      <w:pPr>
        <w:spacing w:before="65" w:line="224" w:lineRule="auto"/>
        <w:ind w:left="29"/>
        <w:rPr>
          <w:rFonts w:hint="eastAsia" w:ascii="宋体" w:hAnsi="宋体" w:eastAsia="宋体" w:cs="宋体"/>
          <w:sz w:val="24"/>
          <w:szCs w:val="24"/>
        </w:rPr>
      </w:pPr>
      <w:r>
        <w:rPr>
          <w:rFonts w:hint="eastAsia" w:ascii="宋体" w:hAnsi="宋体" w:eastAsia="宋体" w:cs="宋体"/>
          <w:spacing w:val="-8"/>
          <w:sz w:val="24"/>
          <w:szCs w:val="24"/>
        </w:rPr>
        <w:t>帐号：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8"/>
          <w:sz w:val="24"/>
          <w:szCs w:val="24"/>
        </w:rPr>
        <w:t>帐号：</w:t>
      </w:r>
      <w:r>
        <w:rPr>
          <w:rFonts w:hint="eastAsia" w:ascii="宋体" w:hAnsi="宋体" w:eastAsia="宋体" w:cs="宋体"/>
          <w:sz w:val="24"/>
          <w:szCs w:val="24"/>
          <w:u w:val="single" w:color="auto"/>
        </w:rPr>
        <w:t xml:space="preserve">                       </w:t>
      </w:r>
    </w:p>
    <w:p w14:paraId="5F8DFF97">
      <w:pPr>
        <w:spacing w:before="58" w:line="222" w:lineRule="auto"/>
        <w:ind w:left="38"/>
        <w:rPr>
          <w:rFonts w:hint="eastAsia" w:ascii="宋体" w:hAnsi="宋体" w:eastAsia="宋体" w:cs="宋体"/>
          <w:sz w:val="24"/>
          <w:szCs w:val="24"/>
        </w:rPr>
      </w:pPr>
      <w:r>
        <w:rPr>
          <w:rFonts w:hint="eastAsia" w:ascii="宋体" w:hAnsi="宋体" w:eastAsia="宋体" w:cs="宋体"/>
          <w:spacing w:val="-5"/>
          <w:sz w:val="24"/>
          <w:szCs w:val="24"/>
        </w:rPr>
        <w:t>邮政编码：</w:t>
      </w:r>
      <w:r>
        <w:rPr>
          <w:rFonts w:hint="eastAsia" w:ascii="宋体" w:hAnsi="宋体" w:eastAsia="宋体" w:cs="宋体"/>
          <w:spacing w:val="1"/>
          <w:sz w:val="24"/>
          <w:szCs w:val="24"/>
          <w:u w:val="single" w:color="auto"/>
        </w:rPr>
        <w:t xml:space="preserve">                   </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邮政编码：</w:t>
      </w:r>
      <w:r>
        <w:rPr>
          <w:rFonts w:hint="eastAsia" w:ascii="宋体" w:hAnsi="宋体" w:eastAsia="宋体" w:cs="宋体"/>
          <w:spacing w:val="-5"/>
          <w:sz w:val="24"/>
          <w:szCs w:val="24"/>
          <w:u w:val="single" w:color="auto"/>
        </w:rPr>
        <w:t xml:space="preserve">                   </w:t>
      </w:r>
    </w:p>
    <w:p w14:paraId="6C5966BC">
      <w:pPr>
        <w:rPr>
          <w:rFonts w:hint="eastAsia" w:ascii="宋体" w:hAnsi="宋体" w:eastAsia="宋体" w:cs="宋体"/>
          <w:sz w:val="24"/>
          <w:szCs w:val="24"/>
        </w:rPr>
      </w:pPr>
      <w:r>
        <w:rPr>
          <w:rFonts w:hint="eastAsia" w:ascii="宋体" w:hAnsi="宋体" w:eastAsia="宋体" w:cs="宋体"/>
          <w:sz w:val="24"/>
          <w:szCs w:val="24"/>
        </w:rPr>
        <w:br w:type="page"/>
      </w:r>
    </w:p>
    <w:p w14:paraId="074A08BB">
      <w:pPr>
        <w:spacing w:before="101" w:line="226" w:lineRule="auto"/>
        <w:jc w:val="center"/>
        <w:outlineLvl w:val="0"/>
        <w:rPr>
          <w:rFonts w:hint="eastAsia" w:ascii="黑体" w:hAnsi="黑体" w:eastAsia="黑体" w:cs="黑体"/>
          <w:b/>
          <w:bCs/>
          <w:spacing w:val="3"/>
          <w:sz w:val="30"/>
          <w:szCs w:val="30"/>
        </w:rPr>
      </w:pPr>
      <w:r>
        <w:rPr>
          <w:rFonts w:hint="eastAsia" w:ascii="黑体" w:hAnsi="黑体" w:eastAsia="黑体" w:cs="黑体"/>
          <w:b/>
          <w:bCs/>
          <w:spacing w:val="3"/>
          <w:sz w:val="30"/>
          <w:szCs w:val="30"/>
        </w:rPr>
        <w:t>第五章 主要响应文件的格式及其内容</w:t>
      </w:r>
    </w:p>
    <w:p w14:paraId="3C6B4A1E">
      <w:pPr>
        <w:pStyle w:val="2"/>
        <w:spacing w:line="246" w:lineRule="auto"/>
        <w:rPr>
          <w:rFonts w:hint="eastAsia" w:ascii="宋体" w:hAnsi="宋体" w:eastAsia="宋体" w:cs="宋体"/>
        </w:rPr>
      </w:pPr>
    </w:p>
    <w:p w14:paraId="0ED3CA2A">
      <w:pPr>
        <w:pStyle w:val="2"/>
        <w:spacing w:line="247" w:lineRule="auto"/>
        <w:rPr>
          <w:rFonts w:hint="eastAsia" w:ascii="宋体" w:hAnsi="宋体" w:eastAsia="宋体" w:cs="宋体"/>
        </w:rPr>
      </w:pPr>
    </w:p>
    <w:p w14:paraId="5E8C925C">
      <w:pPr>
        <w:pStyle w:val="2"/>
        <w:spacing w:line="247" w:lineRule="auto"/>
        <w:rPr>
          <w:rFonts w:hint="eastAsia" w:ascii="宋体" w:hAnsi="宋体" w:eastAsia="宋体" w:cs="宋体"/>
        </w:rPr>
      </w:pPr>
    </w:p>
    <w:p w14:paraId="40A48EE3">
      <w:pPr>
        <w:pStyle w:val="2"/>
        <w:spacing w:line="247" w:lineRule="auto"/>
        <w:rPr>
          <w:rFonts w:hint="eastAsia" w:ascii="宋体" w:hAnsi="宋体" w:eastAsia="宋体" w:cs="宋体"/>
        </w:rPr>
      </w:pPr>
    </w:p>
    <w:p w14:paraId="67B43F45">
      <w:pPr>
        <w:spacing w:before="101" w:line="226" w:lineRule="auto"/>
        <w:ind w:left="21"/>
        <w:rPr>
          <w:rFonts w:hint="eastAsia" w:ascii="宋体" w:hAnsi="宋体" w:eastAsia="宋体" w:cs="宋体"/>
          <w:sz w:val="24"/>
          <w:szCs w:val="24"/>
        </w:rPr>
      </w:pPr>
      <w:r>
        <w:rPr>
          <w:rFonts w:hint="eastAsia" w:ascii="宋体" w:hAnsi="宋体" w:eastAsia="宋体" w:cs="宋体"/>
          <w:b/>
          <w:bCs/>
          <w:spacing w:val="2"/>
          <w:sz w:val="24"/>
          <w:szCs w:val="24"/>
        </w:rPr>
        <w:t>项目名称：</w:t>
      </w:r>
    </w:p>
    <w:p w14:paraId="2FCB3348">
      <w:pPr>
        <w:spacing w:before="244" w:line="229" w:lineRule="auto"/>
        <w:ind w:left="21"/>
        <w:rPr>
          <w:rFonts w:hint="eastAsia" w:ascii="宋体" w:hAnsi="宋体" w:eastAsia="宋体" w:cs="宋体"/>
          <w:sz w:val="24"/>
          <w:szCs w:val="24"/>
        </w:rPr>
      </w:pPr>
      <w:r>
        <w:rPr>
          <w:rFonts w:hint="eastAsia" w:ascii="宋体" w:hAnsi="宋体" w:eastAsia="宋体" w:cs="宋体"/>
          <w:b/>
          <w:bCs/>
          <w:spacing w:val="2"/>
          <w:sz w:val="24"/>
          <w:szCs w:val="24"/>
        </w:rPr>
        <w:t>项目编号：</w:t>
      </w:r>
    </w:p>
    <w:p w14:paraId="41DB1CBD">
      <w:pPr>
        <w:pStyle w:val="2"/>
        <w:spacing w:line="291" w:lineRule="auto"/>
        <w:rPr>
          <w:rFonts w:hint="eastAsia" w:ascii="宋体" w:hAnsi="宋体" w:eastAsia="宋体" w:cs="宋体"/>
        </w:rPr>
      </w:pPr>
    </w:p>
    <w:p w14:paraId="0BEC15A9">
      <w:pPr>
        <w:pStyle w:val="2"/>
        <w:spacing w:line="291" w:lineRule="auto"/>
        <w:rPr>
          <w:rFonts w:hint="eastAsia" w:ascii="宋体" w:hAnsi="宋体" w:eastAsia="宋体" w:cs="宋体"/>
        </w:rPr>
      </w:pPr>
    </w:p>
    <w:p w14:paraId="4CF36479">
      <w:pPr>
        <w:pStyle w:val="2"/>
        <w:spacing w:line="291" w:lineRule="auto"/>
        <w:rPr>
          <w:rFonts w:hint="eastAsia" w:ascii="宋体" w:hAnsi="宋体" w:eastAsia="宋体" w:cs="宋体"/>
        </w:rPr>
      </w:pPr>
    </w:p>
    <w:p w14:paraId="11A9EA83">
      <w:pPr>
        <w:pStyle w:val="2"/>
        <w:spacing w:line="291" w:lineRule="auto"/>
        <w:rPr>
          <w:rFonts w:hint="eastAsia" w:ascii="宋体" w:hAnsi="宋体" w:eastAsia="宋体" w:cs="宋体"/>
        </w:rPr>
      </w:pPr>
    </w:p>
    <w:p w14:paraId="0986B814">
      <w:pPr>
        <w:spacing w:before="309" w:line="224" w:lineRule="auto"/>
        <w:ind w:left="2701" w:leftChars="0" w:hanging="2701" w:hangingChars="295"/>
        <w:jc w:val="center"/>
        <w:outlineLvl w:val="9"/>
        <w:rPr>
          <w:rFonts w:hint="eastAsia" w:ascii="宋体" w:hAnsi="宋体" w:eastAsia="宋体" w:cs="宋体"/>
          <w:sz w:val="95"/>
          <w:szCs w:val="95"/>
        </w:rPr>
      </w:pPr>
      <w:r>
        <w:rPr>
          <w:rFonts w:hint="eastAsia" w:ascii="宋体" w:hAnsi="宋体" w:eastAsia="宋体" w:cs="宋体"/>
          <w:b/>
          <w:bCs/>
          <w:spacing w:val="-19"/>
          <w:sz w:val="95"/>
          <w:szCs w:val="95"/>
        </w:rPr>
        <w:t>响应文件</w:t>
      </w:r>
    </w:p>
    <w:p w14:paraId="6A4295F8">
      <w:pPr>
        <w:pStyle w:val="2"/>
        <w:spacing w:line="260" w:lineRule="auto"/>
        <w:rPr>
          <w:rFonts w:hint="eastAsia" w:ascii="宋体" w:hAnsi="宋体" w:eastAsia="宋体" w:cs="宋体"/>
        </w:rPr>
      </w:pPr>
    </w:p>
    <w:p w14:paraId="5A16962D">
      <w:pPr>
        <w:pStyle w:val="2"/>
        <w:spacing w:line="260" w:lineRule="auto"/>
        <w:rPr>
          <w:rFonts w:hint="eastAsia" w:ascii="宋体" w:hAnsi="宋体" w:eastAsia="宋体" w:cs="宋体"/>
        </w:rPr>
      </w:pPr>
    </w:p>
    <w:p w14:paraId="435A92E0">
      <w:pPr>
        <w:pStyle w:val="2"/>
        <w:spacing w:line="260" w:lineRule="auto"/>
        <w:rPr>
          <w:rFonts w:hint="eastAsia" w:ascii="宋体" w:hAnsi="宋体" w:eastAsia="宋体" w:cs="宋体"/>
        </w:rPr>
      </w:pPr>
    </w:p>
    <w:p w14:paraId="471C56C5">
      <w:pPr>
        <w:pStyle w:val="2"/>
        <w:spacing w:line="260" w:lineRule="auto"/>
        <w:rPr>
          <w:rFonts w:hint="eastAsia" w:ascii="宋体" w:hAnsi="宋体" w:eastAsia="宋体" w:cs="宋体"/>
        </w:rPr>
      </w:pPr>
    </w:p>
    <w:p w14:paraId="622E4B59">
      <w:pPr>
        <w:pStyle w:val="2"/>
        <w:spacing w:line="260" w:lineRule="auto"/>
        <w:rPr>
          <w:rFonts w:hint="eastAsia" w:ascii="宋体" w:hAnsi="宋体" w:eastAsia="宋体" w:cs="宋体"/>
        </w:rPr>
      </w:pPr>
    </w:p>
    <w:p w14:paraId="671F52B8">
      <w:pPr>
        <w:pStyle w:val="2"/>
        <w:spacing w:line="260" w:lineRule="auto"/>
        <w:rPr>
          <w:rFonts w:hint="eastAsia" w:ascii="宋体" w:hAnsi="宋体" w:eastAsia="宋体" w:cs="宋体"/>
        </w:rPr>
      </w:pPr>
    </w:p>
    <w:p w14:paraId="4B58826F">
      <w:pPr>
        <w:pStyle w:val="2"/>
        <w:spacing w:line="260" w:lineRule="auto"/>
        <w:rPr>
          <w:rFonts w:hint="eastAsia" w:ascii="宋体" w:hAnsi="宋体" w:eastAsia="宋体" w:cs="宋体"/>
        </w:rPr>
      </w:pPr>
    </w:p>
    <w:p w14:paraId="36F72B8B">
      <w:pPr>
        <w:pStyle w:val="2"/>
        <w:spacing w:line="261" w:lineRule="auto"/>
        <w:rPr>
          <w:rFonts w:hint="eastAsia" w:ascii="宋体" w:hAnsi="宋体" w:eastAsia="宋体" w:cs="宋体"/>
        </w:rPr>
      </w:pPr>
    </w:p>
    <w:p w14:paraId="6269EACE">
      <w:pPr>
        <w:pStyle w:val="2"/>
        <w:spacing w:line="261" w:lineRule="auto"/>
        <w:rPr>
          <w:rFonts w:hint="eastAsia" w:ascii="宋体" w:hAnsi="宋体" w:eastAsia="宋体" w:cs="宋体"/>
        </w:rPr>
      </w:pPr>
    </w:p>
    <w:p w14:paraId="1351889C">
      <w:pPr>
        <w:pStyle w:val="2"/>
        <w:spacing w:line="261" w:lineRule="auto"/>
        <w:rPr>
          <w:rFonts w:hint="eastAsia" w:ascii="宋体" w:hAnsi="宋体" w:eastAsia="宋体" w:cs="宋体"/>
        </w:rPr>
      </w:pPr>
    </w:p>
    <w:p w14:paraId="5CADAB96">
      <w:pPr>
        <w:pStyle w:val="2"/>
        <w:spacing w:line="261" w:lineRule="auto"/>
        <w:rPr>
          <w:rFonts w:hint="eastAsia" w:ascii="宋体" w:hAnsi="宋体" w:eastAsia="宋体" w:cs="宋体"/>
        </w:rPr>
      </w:pPr>
    </w:p>
    <w:p w14:paraId="7123A8E0">
      <w:pPr>
        <w:pStyle w:val="2"/>
        <w:spacing w:line="261" w:lineRule="auto"/>
        <w:rPr>
          <w:rFonts w:hint="eastAsia" w:ascii="宋体" w:hAnsi="宋体" w:eastAsia="宋体" w:cs="宋体"/>
        </w:rPr>
      </w:pPr>
    </w:p>
    <w:p w14:paraId="72358F94">
      <w:pPr>
        <w:pStyle w:val="2"/>
        <w:spacing w:line="261" w:lineRule="auto"/>
        <w:rPr>
          <w:rFonts w:hint="eastAsia" w:ascii="宋体" w:hAnsi="宋体" w:eastAsia="宋体" w:cs="宋体"/>
        </w:rPr>
      </w:pPr>
    </w:p>
    <w:p w14:paraId="3D7F0ED4">
      <w:pPr>
        <w:spacing w:before="100" w:line="226" w:lineRule="auto"/>
        <w:ind w:left="669"/>
        <w:rPr>
          <w:rFonts w:hint="eastAsia" w:ascii="宋体" w:hAnsi="宋体" w:eastAsia="宋体" w:cs="宋体"/>
          <w:sz w:val="28"/>
          <w:szCs w:val="28"/>
        </w:rPr>
      </w:pPr>
      <w:r>
        <w:rPr>
          <w:rFonts w:hint="eastAsia" w:ascii="宋体" w:hAnsi="宋体" w:eastAsia="宋体" w:cs="宋体"/>
          <w:b/>
          <w:bCs/>
          <w:spacing w:val="7"/>
          <w:sz w:val="28"/>
          <w:szCs w:val="28"/>
        </w:rPr>
        <w:t>供应商名称（盖章</w:t>
      </w:r>
      <w:r>
        <w:rPr>
          <w:rFonts w:hint="eastAsia" w:ascii="宋体" w:hAnsi="宋体" w:eastAsia="宋体" w:cs="宋体"/>
          <w:b/>
          <w:bCs/>
          <w:spacing w:val="-3"/>
          <w:sz w:val="28"/>
          <w:szCs w:val="28"/>
        </w:rPr>
        <w:t>）：</w:t>
      </w:r>
    </w:p>
    <w:p w14:paraId="3B032709">
      <w:pPr>
        <w:pStyle w:val="2"/>
        <w:spacing w:line="254" w:lineRule="auto"/>
        <w:rPr>
          <w:rFonts w:hint="eastAsia" w:ascii="宋体" w:hAnsi="宋体" w:eastAsia="宋体" w:cs="宋体"/>
          <w:sz w:val="28"/>
          <w:szCs w:val="28"/>
        </w:rPr>
      </w:pPr>
    </w:p>
    <w:p w14:paraId="0634A67D">
      <w:pPr>
        <w:pStyle w:val="2"/>
        <w:spacing w:line="254" w:lineRule="auto"/>
        <w:rPr>
          <w:rFonts w:hint="eastAsia" w:ascii="宋体" w:hAnsi="宋体" w:eastAsia="宋体" w:cs="宋体"/>
          <w:sz w:val="28"/>
          <w:szCs w:val="28"/>
        </w:rPr>
      </w:pPr>
    </w:p>
    <w:p w14:paraId="18D28743">
      <w:pPr>
        <w:spacing w:before="101" w:line="228" w:lineRule="auto"/>
        <w:ind w:left="678"/>
        <w:rPr>
          <w:rFonts w:hint="eastAsia" w:ascii="宋体" w:hAnsi="宋体" w:eastAsia="宋体" w:cs="宋体"/>
          <w:sz w:val="28"/>
          <w:szCs w:val="28"/>
        </w:rPr>
      </w:pPr>
      <w:r>
        <w:rPr>
          <w:rFonts w:hint="eastAsia" w:ascii="宋体" w:hAnsi="宋体" w:eastAsia="宋体" w:cs="宋体"/>
          <w:b/>
          <w:bCs/>
          <w:spacing w:val="8"/>
          <w:sz w:val="28"/>
          <w:szCs w:val="28"/>
        </w:rPr>
        <w:t>法定代表人或委托代理人（签字或盖章</w:t>
      </w:r>
      <w:r>
        <w:rPr>
          <w:rFonts w:hint="eastAsia" w:ascii="宋体" w:hAnsi="宋体" w:eastAsia="宋体" w:cs="宋体"/>
          <w:b/>
          <w:bCs/>
          <w:spacing w:val="10"/>
          <w:sz w:val="28"/>
          <w:szCs w:val="28"/>
        </w:rPr>
        <w:t>）：</w:t>
      </w:r>
    </w:p>
    <w:p w14:paraId="712623EF">
      <w:pPr>
        <w:pStyle w:val="2"/>
        <w:spacing w:line="253" w:lineRule="auto"/>
        <w:rPr>
          <w:rFonts w:hint="eastAsia" w:ascii="宋体" w:hAnsi="宋体" w:eastAsia="宋体" w:cs="宋体"/>
          <w:sz w:val="28"/>
          <w:szCs w:val="28"/>
        </w:rPr>
      </w:pPr>
    </w:p>
    <w:p w14:paraId="428581CF">
      <w:pPr>
        <w:pStyle w:val="2"/>
        <w:spacing w:line="253" w:lineRule="auto"/>
        <w:rPr>
          <w:rFonts w:hint="eastAsia" w:ascii="宋体" w:hAnsi="宋体" w:eastAsia="宋体" w:cs="宋体"/>
          <w:sz w:val="28"/>
          <w:szCs w:val="28"/>
        </w:rPr>
      </w:pPr>
    </w:p>
    <w:p w14:paraId="24F7AEBC">
      <w:pPr>
        <w:spacing w:before="101" w:line="228" w:lineRule="auto"/>
        <w:ind w:left="735"/>
        <w:rPr>
          <w:rFonts w:hint="eastAsia" w:ascii="宋体" w:hAnsi="宋体" w:eastAsia="宋体" w:cs="宋体"/>
          <w:b/>
          <w:bCs/>
          <w:spacing w:val="-21"/>
          <w:sz w:val="28"/>
          <w:szCs w:val="28"/>
        </w:rPr>
      </w:pPr>
      <w:r>
        <w:rPr>
          <w:rFonts w:hint="eastAsia" w:ascii="宋体" w:hAnsi="宋体" w:eastAsia="宋体" w:cs="宋体"/>
          <w:b/>
          <w:bCs/>
          <w:spacing w:val="-21"/>
          <w:sz w:val="28"/>
          <w:szCs w:val="28"/>
        </w:rPr>
        <w:t>日</w:t>
      </w:r>
      <w:r>
        <w:rPr>
          <w:rFonts w:hint="eastAsia" w:ascii="宋体" w:hAnsi="宋体" w:eastAsia="宋体" w:cs="宋体"/>
          <w:spacing w:val="20"/>
          <w:sz w:val="28"/>
          <w:szCs w:val="28"/>
        </w:rPr>
        <w:t xml:space="preserve">   </w:t>
      </w:r>
      <w:r>
        <w:rPr>
          <w:rFonts w:hint="eastAsia" w:ascii="宋体" w:hAnsi="宋体" w:eastAsia="宋体" w:cs="宋体"/>
          <w:b/>
          <w:bCs/>
          <w:spacing w:val="-21"/>
          <w:sz w:val="28"/>
          <w:szCs w:val="28"/>
        </w:rPr>
        <w:t>期</w:t>
      </w:r>
      <w:r>
        <w:rPr>
          <w:rFonts w:hint="eastAsia" w:ascii="宋体" w:hAnsi="宋体" w:eastAsia="宋体" w:cs="宋体"/>
          <w:spacing w:val="-105"/>
          <w:sz w:val="28"/>
          <w:szCs w:val="28"/>
        </w:rPr>
        <w:t xml:space="preserve"> </w:t>
      </w:r>
      <w:r>
        <w:rPr>
          <w:rFonts w:hint="eastAsia" w:ascii="宋体" w:hAnsi="宋体" w:eastAsia="宋体" w:cs="宋体"/>
          <w:b/>
          <w:bCs/>
          <w:spacing w:val="-21"/>
          <w:sz w:val="28"/>
          <w:szCs w:val="28"/>
        </w:rPr>
        <w:t>：</w:t>
      </w:r>
      <w:r>
        <w:rPr>
          <w:rFonts w:hint="eastAsia" w:ascii="宋体" w:hAnsi="宋体" w:eastAsia="宋体" w:cs="宋体"/>
          <w:spacing w:val="-21"/>
          <w:sz w:val="28"/>
          <w:szCs w:val="28"/>
        </w:rPr>
        <w:t xml:space="preserve">      </w:t>
      </w:r>
      <w:r>
        <w:rPr>
          <w:rFonts w:hint="eastAsia" w:ascii="宋体" w:hAnsi="宋体" w:eastAsia="宋体" w:cs="宋体"/>
          <w:b/>
          <w:bCs/>
          <w:spacing w:val="-21"/>
          <w:sz w:val="28"/>
          <w:szCs w:val="28"/>
        </w:rPr>
        <w:t>年</w:t>
      </w:r>
      <w:r>
        <w:rPr>
          <w:rFonts w:hint="eastAsia" w:ascii="宋体" w:hAnsi="宋体" w:eastAsia="宋体" w:cs="宋体"/>
          <w:spacing w:val="20"/>
          <w:sz w:val="28"/>
          <w:szCs w:val="28"/>
        </w:rPr>
        <w:t xml:space="preserve">   </w:t>
      </w:r>
      <w:r>
        <w:rPr>
          <w:rFonts w:hint="eastAsia" w:ascii="宋体" w:hAnsi="宋体" w:eastAsia="宋体" w:cs="宋体"/>
          <w:b/>
          <w:bCs/>
          <w:spacing w:val="-21"/>
          <w:sz w:val="28"/>
          <w:szCs w:val="28"/>
        </w:rPr>
        <w:t>月</w:t>
      </w:r>
      <w:r>
        <w:rPr>
          <w:rFonts w:hint="eastAsia" w:ascii="宋体" w:hAnsi="宋体" w:eastAsia="宋体" w:cs="宋体"/>
          <w:spacing w:val="-21"/>
          <w:sz w:val="28"/>
          <w:szCs w:val="28"/>
        </w:rPr>
        <w:t xml:space="preserve">    </w:t>
      </w:r>
      <w:r>
        <w:rPr>
          <w:rFonts w:hint="eastAsia" w:ascii="宋体" w:hAnsi="宋体" w:eastAsia="宋体" w:cs="宋体"/>
          <w:b/>
          <w:bCs/>
          <w:spacing w:val="-21"/>
          <w:sz w:val="28"/>
          <w:szCs w:val="28"/>
        </w:rPr>
        <w:t>日</w:t>
      </w:r>
    </w:p>
    <w:p w14:paraId="5C3AADB1">
      <w:pPr>
        <w:rPr>
          <w:rFonts w:hint="eastAsia" w:ascii="宋体" w:hAnsi="宋体" w:eastAsia="宋体" w:cs="宋体"/>
          <w:b/>
          <w:bCs/>
          <w:spacing w:val="-21"/>
          <w:sz w:val="31"/>
          <w:szCs w:val="31"/>
        </w:rPr>
      </w:pPr>
      <w:r>
        <w:rPr>
          <w:rFonts w:hint="eastAsia" w:ascii="宋体" w:hAnsi="宋体" w:eastAsia="宋体" w:cs="宋体"/>
          <w:b/>
          <w:bCs/>
          <w:spacing w:val="-21"/>
          <w:sz w:val="31"/>
          <w:szCs w:val="31"/>
        </w:rPr>
        <w:br w:type="page"/>
      </w:r>
    </w:p>
    <w:sdt>
      <w:sdtPr>
        <w:rPr>
          <w:rFonts w:ascii="仿宋" w:hAnsi="仿宋" w:eastAsia="仿宋" w:cs="仿宋"/>
          <w:sz w:val="31"/>
          <w:szCs w:val="31"/>
        </w:rPr>
        <w:id w:val="147453228"/>
        <w:docPartObj>
          <w:docPartGallery w:val="Table of Contents"/>
          <w:docPartUnique/>
        </w:docPartObj>
      </w:sdtPr>
      <w:sdtEndPr>
        <w:rPr>
          <w:rFonts w:ascii="仿宋" w:hAnsi="仿宋" w:eastAsia="仿宋" w:cs="仿宋"/>
          <w:sz w:val="24"/>
          <w:szCs w:val="24"/>
        </w:rPr>
      </w:sdtEndPr>
      <w:sdtContent>
        <w:p w14:paraId="4E1FECC6">
          <w:pPr>
            <w:spacing w:before="101" w:line="229" w:lineRule="auto"/>
            <w:ind w:left="4540"/>
            <w:rPr>
              <w:rFonts w:ascii="仿宋" w:hAnsi="仿宋" w:eastAsia="仿宋" w:cs="仿宋"/>
              <w:sz w:val="31"/>
              <w:szCs w:val="31"/>
            </w:rPr>
          </w:pPr>
          <w:r>
            <w:rPr>
              <w:rFonts w:ascii="仿宋" w:hAnsi="仿宋" w:eastAsia="仿宋" w:cs="仿宋"/>
              <w:b/>
              <w:bCs/>
              <w:spacing w:val="-31"/>
              <w:sz w:val="31"/>
              <w:szCs w:val="31"/>
            </w:rPr>
            <w:t>目录</w:t>
          </w:r>
        </w:p>
        <w:p w14:paraId="43A2EE70">
          <w:pPr>
            <w:spacing w:before="202" w:line="222" w:lineRule="auto"/>
            <w:ind w:left="505"/>
            <w:rPr>
              <w:rFonts w:ascii="仿宋" w:hAnsi="仿宋" w:eastAsia="仿宋" w:cs="仿宋"/>
              <w:sz w:val="24"/>
              <w:szCs w:val="24"/>
            </w:rPr>
          </w:pPr>
          <w:r>
            <w:rPr>
              <w:rFonts w:ascii="仿宋" w:hAnsi="仿宋" w:eastAsia="仿宋" w:cs="仿宋"/>
              <w:b/>
              <w:bCs/>
              <w:spacing w:val="-5"/>
              <w:sz w:val="24"/>
              <w:szCs w:val="24"/>
            </w:rPr>
            <w:t>一、投标函（附件1</w:t>
          </w:r>
          <w:r>
            <w:rPr>
              <w:rFonts w:ascii="仿宋" w:hAnsi="仿宋" w:eastAsia="仿宋" w:cs="仿宋"/>
              <w:b/>
              <w:bCs/>
              <w:spacing w:val="-3"/>
              <w:sz w:val="24"/>
              <w:szCs w:val="24"/>
            </w:rPr>
            <w:t>）；</w:t>
          </w:r>
        </w:p>
        <w:p w14:paraId="6A1F7F5A">
          <w:pPr>
            <w:spacing w:before="179" w:line="222" w:lineRule="auto"/>
            <w:ind w:left="509"/>
            <w:rPr>
              <w:rFonts w:ascii="仿宋" w:hAnsi="仿宋" w:eastAsia="仿宋" w:cs="仿宋"/>
              <w:sz w:val="24"/>
              <w:szCs w:val="24"/>
            </w:rPr>
          </w:pPr>
          <w:r>
            <w:rPr>
              <w:rFonts w:ascii="仿宋" w:hAnsi="仿宋" w:eastAsia="仿宋" w:cs="仿宋"/>
              <w:b/>
              <w:bCs/>
              <w:spacing w:val="-2"/>
              <w:sz w:val="24"/>
              <w:szCs w:val="24"/>
            </w:rPr>
            <w:t>二、法定代表人资格证明及授权委托书（附件2</w:t>
          </w:r>
          <w:r>
            <w:rPr>
              <w:rFonts w:ascii="仿宋" w:hAnsi="仿宋" w:eastAsia="仿宋" w:cs="仿宋"/>
              <w:b/>
              <w:bCs/>
              <w:spacing w:val="6"/>
              <w:sz w:val="24"/>
              <w:szCs w:val="24"/>
            </w:rPr>
            <w:t>）；</w:t>
          </w:r>
        </w:p>
        <w:p w14:paraId="0E73ED0C">
          <w:pPr>
            <w:spacing w:before="179" w:line="222" w:lineRule="auto"/>
            <w:ind w:left="508"/>
            <w:rPr>
              <w:rFonts w:ascii="仿宋" w:hAnsi="仿宋" w:eastAsia="仿宋" w:cs="仿宋"/>
              <w:sz w:val="24"/>
              <w:szCs w:val="24"/>
            </w:rPr>
          </w:pPr>
          <w:r>
            <w:rPr>
              <w:rFonts w:ascii="仿宋" w:hAnsi="仿宋" w:eastAsia="仿宋" w:cs="仿宋"/>
              <w:b/>
              <w:bCs/>
              <w:spacing w:val="-3"/>
              <w:sz w:val="24"/>
              <w:szCs w:val="24"/>
            </w:rPr>
            <w:t>三、报价一览表（附件3）；</w:t>
          </w:r>
        </w:p>
        <w:p w14:paraId="350E431E">
          <w:pPr>
            <w:spacing w:before="178" w:line="221" w:lineRule="auto"/>
            <w:ind w:left="992"/>
            <w:rPr>
              <w:rFonts w:ascii="仿宋" w:hAnsi="仿宋" w:eastAsia="仿宋" w:cs="仿宋"/>
              <w:sz w:val="24"/>
              <w:szCs w:val="24"/>
            </w:rPr>
          </w:pPr>
          <w:r>
            <w:rPr>
              <w:rFonts w:ascii="仿宋" w:hAnsi="仿宋" w:eastAsia="仿宋" w:cs="仿宋"/>
              <w:b/>
              <w:bCs/>
              <w:spacing w:val="-2"/>
              <w:sz w:val="24"/>
              <w:szCs w:val="24"/>
            </w:rPr>
            <w:t>工程量清单分项报价表（附件3.1</w:t>
          </w:r>
          <w:r>
            <w:rPr>
              <w:rFonts w:ascii="仿宋" w:hAnsi="仿宋" w:eastAsia="仿宋" w:cs="仿宋"/>
              <w:b/>
              <w:bCs/>
              <w:spacing w:val="-1"/>
              <w:sz w:val="24"/>
              <w:szCs w:val="24"/>
            </w:rPr>
            <w:t>）；</w:t>
          </w:r>
        </w:p>
        <w:p w14:paraId="7E4B5FC7">
          <w:pPr>
            <w:spacing w:before="182" w:line="222" w:lineRule="auto"/>
            <w:ind w:left="530"/>
            <w:rPr>
              <w:rFonts w:ascii="仿宋" w:hAnsi="仿宋" w:eastAsia="仿宋" w:cs="仿宋"/>
              <w:sz w:val="24"/>
              <w:szCs w:val="24"/>
            </w:rPr>
          </w:pPr>
          <w:r>
            <w:rPr>
              <w:rFonts w:ascii="仿宋" w:hAnsi="仿宋" w:eastAsia="仿宋" w:cs="仿宋"/>
              <w:b/>
              <w:bCs/>
              <w:spacing w:val="-4"/>
              <w:sz w:val="24"/>
              <w:szCs w:val="24"/>
            </w:rPr>
            <w:t>四、供应商概况表（附件4</w:t>
          </w:r>
          <w:r>
            <w:rPr>
              <w:rFonts w:ascii="仿宋" w:hAnsi="仿宋" w:eastAsia="仿宋" w:cs="仿宋"/>
              <w:b/>
              <w:bCs/>
              <w:spacing w:val="-2"/>
              <w:sz w:val="24"/>
              <w:szCs w:val="24"/>
            </w:rPr>
            <w:t>）；</w:t>
          </w:r>
        </w:p>
        <w:p w14:paraId="34275370">
          <w:pPr>
            <w:spacing w:before="179" w:line="222" w:lineRule="auto"/>
            <w:ind w:left="505"/>
            <w:rPr>
              <w:rFonts w:ascii="仿宋" w:hAnsi="仿宋" w:eastAsia="仿宋" w:cs="仿宋"/>
              <w:sz w:val="24"/>
              <w:szCs w:val="24"/>
            </w:rPr>
          </w:pPr>
          <w:r>
            <w:rPr>
              <w:rFonts w:ascii="仿宋" w:hAnsi="仿宋" w:eastAsia="仿宋" w:cs="仿宋"/>
              <w:b/>
              <w:bCs/>
              <w:spacing w:val="-2"/>
              <w:sz w:val="24"/>
              <w:szCs w:val="24"/>
            </w:rPr>
            <w:t>五、无重大违法记录的书面声明（附件5</w:t>
          </w:r>
          <w:r>
            <w:rPr>
              <w:rFonts w:ascii="仿宋" w:hAnsi="仿宋" w:eastAsia="仿宋" w:cs="仿宋"/>
              <w:b/>
              <w:bCs/>
              <w:spacing w:val="4"/>
              <w:sz w:val="24"/>
              <w:szCs w:val="24"/>
            </w:rPr>
            <w:t>）；</w:t>
          </w:r>
        </w:p>
        <w:p w14:paraId="744E6008">
          <w:pPr>
            <w:spacing w:before="179" w:line="222" w:lineRule="auto"/>
            <w:ind w:left="503"/>
            <w:rPr>
              <w:rFonts w:ascii="仿宋" w:hAnsi="仿宋" w:eastAsia="仿宋" w:cs="仿宋"/>
              <w:sz w:val="24"/>
              <w:szCs w:val="24"/>
            </w:rPr>
          </w:pPr>
          <w:r>
            <w:rPr>
              <w:rFonts w:ascii="仿宋" w:hAnsi="仿宋" w:eastAsia="仿宋" w:cs="仿宋"/>
              <w:b/>
              <w:bCs/>
              <w:spacing w:val="-2"/>
              <w:sz w:val="24"/>
              <w:szCs w:val="24"/>
            </w:rPr>
            <w:t>六、企业</w:t>
          </w:r>
          <w:r>
            <w:rPr>
              <w:rFonts w:hint="eastAsia" w:ascii="仿宋" w:hAnsi="仿宋" w:eastAsia="仿宋" w:cs="仿宋"/>
              <w:b/>
              <w:bCs/>
              <w:spacing w:val="-2"/>
              <w:sz w:val="24"/>
              <w:szCs w:val="24"/>
              <w:lang w:val="en-US" w:eastAsia="zh-CN"/>
            </w:rPr>
            <w:t>2024</w:t>
          </w:r>
          <w:r>
            <w:rPr>
              <w:rFonts w:ascii="仿宋" w:hAnsi="仿宋" w:eastAsia="仿宋" w:cs="仿宋"/>
              <w:b/>
              <w:bCs/>
              <w:spacing w:val="-2"/>
              <w:sz w:val="24"/>
              <w:szCs w:val="24"/>
            </w:rPr>
            <w:t>年财务审计报告（附件6</w:t>
          </w:r>
          <w:r>
            <w:rPr>
              <w:rFonts w:ascii="仿宋" w:hAnsi="仿宋" w:eastAsia="仿宋" w:cs="仿宋"/>
              <w:b/>
              <w:bCs/>
              <w:spacing w:val="4"/>
              <w:sz w:val="24"/>
              <w:szCs w:val="24"/>
            </w:rPr>
            <w:t>）；</w:t>
          </w:r>
        </w:p>
        <w:p w14:paraId="66E73066">
          <w:pPr>
            <w:spacing w:before="179" w:line="222" w:lineRule="auto"/>
            <w:ind w:left="506"/>
            <w:rPr>
              <w:rFonts w:ascii="仿宋" w:hAnsi="仿宋" w:eastAsia="仿宋" w:cs="仿宋"/>
              <w:sz w:val="24"/>
              <w:szCs w:val="24"/>
            </w:rPr>
          </w:pPr>
          <w:r>
            <w:rPr>
              <w:rFonts w:ascii="仿宋" w:hAnsi="仿宋" w:eastAsia="仿宋" w:cs="仿宋"/>
              <w:b/>
              <w:bCs/>
              <w:spacing w:val="-4"/>
              <w:sz w:val="24"/>
              <w:szCs w:val="24"/>
            </w:rPr>
            <w:t>七、“重法纪、讲诚信”承诺书（附件7</w:t>
          </w:r>
          <w:r>
            <w:rPr>
              <w:rFonts w:ascii="仿宋" w:hAnsi="仿宋" w:eastAsia="仿宋" w:cs="仿宋"/>
              <w:b/>
              <w:bCs/>
              <w:spacing w:val="3"/>
              <w:sz w:val="24"/>
              <w:szCs w:val="24"/>
            </w:rPr>
            <w:t>）；</w:t>
          </w:r>
        </w:p>
        <w:p w14:paraId="487BEAD3">
          <w:pPr>
            <w:spacing w:before="180" w:line="222" w:lineRule="auto"/>
            <w:ind w:left="501"/>
            <w:rPr>
              <w:rFonts w:ascii="仿宋" w:hAnsi="仿宋" w:eastAsia="仿宋" w:cs="仿宋"/>
              <w:sz w:val="24"/>
              <w:szCs w:val="24"/>
            </w:rPr>
          </w:pPr>
          <w:r>
            <w:rPr>
              <w:rFonts w:ascii="仿宋" w:hAnsi="仿宋" w:eastAsia="仿宋" w:cs="仿宋"/>
              <w:b/>
              <w:bCs/>
              <w:spacing w:val="-2"/>
              <w:sz w:val="24"/>
              <w:szCs w:val="24"/>
            </w:rPr>
            <w:t>八、反商业贿赂承诺书（附件8</w:t>
          </w:r>
          <w:r>
            <w:rPr>
              <w:rFonts w:ascii="仿宋" w:hAnsi="仿宋" w:eastAsia="仿宋" w:cs="仿宋"/>
              <w:b/>
              <w:bCs/>
              <w:spacing w:val="2"/>
              <w:sz w:val="24"/>
              <w:szCs w:val="24"/>
            </w:rPr>
            <w:t>）；</w:t>
          </w:r>
        </w:p>
        <w:p w14:paraId="7F9E9C0E">
          <w:pPr>
            <w:spacing w:before="180" w:line="222" w:lineRule="auto"/>
            <w:ind w:left="510"/>
            <w:rPr>
              <w:rFonts w:ascii="仿宋" w:hAnsi="仿宋" w:eastAsia="仿宋" w:cs="仿宋"/>
              <w:sz w:val="24"/>
              <w:szCs w:val="24"/>
            </w:rPr>
          </w:pPr>
          <w:r>
            <w:rPr>
              <w:rFonts w:ascii="仿宋" w:hAnsi="仿宋" w:eastAsia="仿宋" w:cs="仿宋"/>
              <w:b/>
              <w:bCs/>
              <w:spacing w:val="-3"/>
              <w:sz w:val="24"/>
              <w:szCs w:val="24"/>
            </w:rPr>
            <w:t>九、商务条款偏离表（附件9</w:t>
          </w:r>
          <w:r>
            <w:rPr>
              <w:rFonts w:ascii="仿宋" w:hAnsi="仿宋" w:eastAsia="仿宋" w:cs="仿宋"/>
              <w:b/>
              <w:bCs/>
              <w:spacing w:val="2"/>
              <w:sz w:val="24"/>
              <w:szCs w:val="24"/>
            </w:rPr>
            <w:t>）；</w:t>
          </w:r>
        </w:p>
        <w:p w14:paraId="5B9930A2">
          <w:pPr>
            <w:spacing w:before="179" w:line="222" w:lineRule="auto"/>
            <w:ind w:left="508"/>
            <w:rPr>
              <w:rFonts w:ascii="仿宋" w:hAnsi="仿宋" w:eastAsia="仿宋" w:cs="仿宋"/>
              <w:sz w:val="24"/>
              <w:szCs w:val="24"/>
            </w:rPr>
          </w:pPr>
          <w:r>
            <w:rPr>
              <w:rFonts w:ascii="仿宋" w:hAnsi="仿宋" w:eastAsia="仿宋" w:cs="仿宋"/>
              <w:b/>
              <w:bCs/>
              <w:spacing w:val="-4"/>
              <w:sz w:val="24"/>
              <w:szCs w:val="24"/>
            </w:rPr>
            <w:t>十、技术规格偏离表（附件10</w:t>
          </w:r>
          <w:r>
            <w:rPr>
              <w:rFonts w:ascii="仿宋" w:hAnsi="仿宋" w:eastAsia="仿宋" w:cs="仿宋"/>
              <w:b/>
              <w:bCs/>
              <w:spacing w:val="3"/>
              <w:sz w:val="24"/>
              <w:szCs w:val="24"/>
            </w:rPr>
            <w:t>）；</w:t>
          </w:r>
        </w:p>
        <w:p w14:paraId="2D57C991">
          <w:pPr>
            <w:spacing w:before="179" w:line="222" w:lineRule="auto"/>
            <w:ind w:left="508"/>
            <w:rPr>
              <w:rFonts w:ascii="仿宋" w:hAnsi="仿宋" w:eastAsia="仿宋" w:cs="仿宋"/>
              <w:sz w:val="24"/>
              <w:szCs w:val="24"/>
            </w:rPr>
          </w:pPr>
          <w:r>
            <w:rPr>
              <w:rFonts w:ascii="仿宋" w:hAnsi="仿宋" w:eastAsia="仿宋" w:cs="仿宋"/>
              <w:b/>
              <w:bCs/>
              <w:spacing w:val="-3"/>
              <w:sz w:val="24"/>
              <w:szCs w:val="24"/>
            </w:rPr>
            <w:t>十一、投标企业类型声明函（附件</w:t>
          </w:r>
          <w:r>
            <w:fldChar w:fldCharType="begin"/>
          </w:r>
          <w:r>
            <w:instrText xml:space="preserve"> HYPERLINK \l "bookmark9" </w:instrText>
          </w:r>
          <w:r>
            <w:fldChar w:fldCharType="separate"/>
          </w:r>
          <w:r>
            <w:rPr>
              <w:rFonts w:ascii="仿宋" w:hAnsi="仿宋" w:eastAsia="仿宋" w:cs="仿宋"/>
              <w:b/>
              <w:bCs/>
              <w:spacing w:val="-3"/>
              <w:sz w:val="24"/>
              <w:szCs w:val="24"/>
            </w:rPr>
            <w:t>11</w:t>
          </w:r>
          <w:r>
            <w:rPr>
              <w:rFonts w:ascii="仿宋" w:hAnsi="仿宋" w:eastAsia="仿宋" w:cs="仿宋"/>
              <w:b/>
              <w:bCs/>
              <w:spacing w:val="-3"/>
              <w:sz w:val="24"/>
              <w:szCs w:val="24"/>
            </w:rPr>
            <w:fldChar w:fldCharType="end"/>
          </w:r>
          <w:r>
            <w:rPr>
              <w:rFonts w:ascii="仿宋" w:hAnsi="仿宋" w:eastAsia="仿宋" w:cs="仿宋"/>
              <w:b/>
              <w:bCs/>
              <w:spacing w:val="-3"/>
              <w:sz w:val="24"/>
              <w:szCs w:val="24"/>
            </w:rPr>
            <w:t>）</w:t>
          </w:r>
        </w:p>
        <w:p w14:paraId="641491C1">
          <w:pPr>
            <w:spacing w:before="180" w:line="222" w:lineRule="auto"/>
            <w:ind w:left="508"/>
            <w:rPr>
              <w:rFonts w:ascii="仿宋" w:hAnsi="仿宋" w:eastAsia="仿宋" w:cs="仿宋"/>
              <w:sz w:val="24"/>
              <w:szCs w:val="24"/>
            </w:rPr>
          </w:pPr>
          <w:r>
            <w:rPr>
              <w:rFonts w:ascii="仿宋" w:hAnsi="仿宋" w:eastAsia="仿宋" w:cs="仿宋"/>
              <w:b/>
              <w:bCs/>
              <w:spacing w:val="-4"/>
              <w:sz w:val="24"/>
              <w:szCs w:val="24"/>
            </w:rPr>
            <w:t>十二、近三年业绩表（附件12</w:t>
          </w:r>
          <w:r>
            <w:rPr>
              <w:rFonts w:ascii="仿宋" w:hAnsi="仿宋" w:eastAsia="仿宋" w:cs="仿宋"/>
              <w:b/>
              <w:bCs/>
              <w:spacing w:val="3"/>
              <w:sz w:val="24"/>
              <w:szCs w:val="24"/>
            </w:rPr>
            <w:t>）；</w:t>
          </w:r>
        </w:p>
        <w:p w14:paraId="17E6E72A">
          <w:pPr>
            <w:spacing w:before="179" w:line="221" w:lineRule="auto"/>
            <w:ind w:left="508"/>
            <w:rPr>
              <w:rFonts w:ascii="仿宋" w:hAnsi="仿宋" w:eastAsia="仿宋" w:cs="仿宋"/>
              <w:sz w:val="24"/>
              <w:szCs w:val="24"/>
            </w:rPr>
          </w:pPr>
          <w:r>
            <w:rPr>
              <w:rFonts w:ascii="仿宋" w:hAnsi="仿宋" w:eastAsia="仿宋" w:cs="仿宋"/>
              <w:b/>
              <w:bCs/>
              <w:spacing w:val="-3"/>
              <w:sz w:val="24"/>
              <w:szCs w:val="24"/>
            </w:rPr>
            <w:t>十三、拟派项目负责人简历表（附件13</w:t>
          </w:r>
          <w:r>
            <w:rPr>
              <w:rFonts w:ascii="仿宋" w:hAnsi="仿宋" w:eastAsia="仿宋" w:cs="仿宋"/>
              <w:b/>
              <w:bCs/>
              <w:spacing w:val="4"/>
              <w:sz w:val="24"/>
              <w:szCs w:val="24"/>
            </w:rPr>
            <w:t>）；</w:t>
          </w:r>
        </w:p>
        <w:p w14:paraId="53EC225C">
          <w:pPr>
            <w:spacing w:before="181" w:line="222" w:lineRule="auto"/>
            <w:ind w:left="508"/>
            <w:rPr>
              <w:rFonts w:ascii="仿宋" w:hAnsi="仿宋" w:eastAsia="仿宋" w:cs="仿宋"/>
              <w:sz w:val="24"/>
              <w:szCs w:val="24"/>
            </w:rPr>
          </w:pPr>
          <w:r>
            <w:rPr>
              <w:rFonts w:ascii="仿宋" w:hAnsi="仿宋" w:eastAsia="仿宋" w:cs="仿宋"/>
              <w:b/>
              <w:bCs/>
              <w:spacing w:val="-2"/>
              <w:sz w:val="24"/>
              <w:szCs w:val="24"/>
            </w:rPr>
            <w:t>十四、拟派本项目技术人员配置情况表（附件14</w:t>
          </w:r>
          <w:r>
            <w:rPr>
              <w:rFonts w:ascii="仿宋" w:hAnsi="仿宋" w:eastAsia="仿宋" w:cs="仿宋"/>
              <w:b/>
              <w:bCs/>
              <w:spacing w:val="1"/>
              <w:sz w:val="24"/>
              <w:szCs w:val="24"/>
            </w:rPr>
            <w:t>）；</w:t>
          </w:r>
        </w:p>
        <w:p w14:paraId="25D81769">
          <w:pPr>
            <w:spacing w:before="179" w:line="222" w:lineRule="auto"/>
            <w:ind w:left="508"/>
            <w:rPr>
              <w:rFonts w:ascii="仿宋" w:hAnsi="仿宋" w:eastAsia="仿宋" w:cs="仿宋"/>
              <w:sz w:val="24"/>
              <w:szCs w:val="24"/>
            </w:rPr>
          </w:pPr>
          <w:r>
            <w:rPr>
              <w:rFonts w:ascii="仿宋" w:hAnsi="仿宋" w:eastAsia="仿宋" w:cs="仿宋"/>
              <w:b/>
              <w:bCs/>
              <w:spacing w:val="-4"/>
              <w:sz w:val="24"/>
              <w:szCs w:val="24"/>
            </w:rPr>
            <w:t>十五、服务承诺书（附件15</w:t>
          </w:r>
          <w:r>
            <w:rPr>
              <w:rFonts w:ascii="仿宋" w:hAnsi="仿宋" w:eastAsia="仿宋" w:cs="仿宋"/>
              <w:b/>
              <w:bCs/>
              <w:sz w:val="24"/>
              <w:szCs w:val="24"/>
            </w:rPr>
            <w:t>）；</w:t>
          </w:r>
        </w:p>
        <w:p w14:paraId="5CD8D43E">
          <w:pPr>
            <w:spacing w:before="180" w:line="222" w:lineRule="auto"/>
            <w:ind w:left="508"/>
            <w:rPr>
              <w:rFonts w:ascii="仿宋" w:hAnsi="仿宋" w:eastAsia="仿宋" w:cs="仿宋"/>
              <w:sz w:val="24"/>
              <w:szCs w:val="24"/>
            </w:rPr>
          </w:pPr>
          <w:r>
            <w:rPr>
              <w:rFonts w:ascii="仿宋" w:hAnsi="仿宋" w:eastAsia="仿宋" w:cs="仿宋"/>
              <w:b/>
              <w:bCs/>
              <w:spacing w:val="-4"/>
              <w:sz w:val="24"/>
              <w:szCs w:val="24"/>
            </w:rPr>
            <w:t>十六、技术方案（附件16</w:t>
          </w:r>
          <w:r>
            <w:rPr>
              <w:rFonts w:ascii="仿宋" w:hAnsi="仿宋" w:eastAsia="仿宋" w:cs="仿宋"/>
              <w:b/>
              <w:bCs/>
              <w:spacing w:val="-1"/>
              <w:sz w:val="24"/>
              <w:szCs w:val="24"/>
            </w:rPr>
            <w:t>）；</w:t>
          </w:r>
        </w:p>
        <w:p w14:paraId="1F2EA8DB">
          <w:pPr>
            <w:spacing w:before="179" w:line="220" w:lineRule="auto"/>
            <w:ind w:left="508"/>
            <w:rPr>
              <w:rFonts w:ascii="仿宋" w:hAnsi="仿宋" w:eastAsia="仿宋" w:cs="仿宋"/>
              <w:sz w:val="24"/>
              <w:szCs w:val="24"/>
            </w:rPr>
          </w:pPr>
          <w:r>
            <w:rPr>
              <w:rFonts w:ascii="仿宋" w:hAnsi="仿宋" w:eastAsia="仿宋" w:cs="仿宋"/>
              <w:b/>
              <w:bCs/>
              <w:spacing w:val="-1"/>
              <w:sz w:val="24"/>
              <w:szCs w:val="24"/>
            </w:rPr>
            <w:t>十七、供应商认为有必要提供的其他证明材料；</w:t>
          </w:r>
        </w:p>
      </w:sdtContent>
    </w:sdt>
    <w:p w14:paraId="1BAFBAE0">
      <w:pPr>
        <w:rPr>
          <w:rFonts w:ascii="仿宋" w:hAnsi="仿宋" w:eastAsia="仿宋" w:cs="仿宋"/>
          <w:b/>
          <w:bCs/>
          <w:spacing w:val="-2"/>
          <w:sz w:val="31"/>
          <w:szCs w:val="31"/>
        </w:rPr>
      </w:pPr>
      <w:r>
        <w:rPr>
          <w:rFonts w:ascii="仿宋" w:hAnsi="仿宋" w:eastAsia="仿宋" w:cs="仿宋"/>
          <w:b/>
          <w:bCs/>
          <w:spacing w:val="-2"/>
          <w:sz w:val="31"/>
          <w:szCs w:val="31"/>
        </w:rPr>
        <w:br w:type="page"/>
      </w:r>
    </w:p>
    <w:p w14:paraId="23EE88B9">
      <w:pPr>
        <w:spacing w:before="100" w:line="228"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附件1:</w:t>
      </w:r>
    </w:p>
    <w:p w14:paraId="7F60BB3B">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一、投标函</w:t>
      </w:r>
    </w:p>
    <w:p w14:paraId="4447AAEA">
      <w:pPr>
        <w:tabs>
          <w:tab w:val="left" w:pos="300"/>
        </w:tabs>
        <w:spacing w:before="259" w:line="240" w:lineRule="auto"/>
        <w:rPr>
          <w:rFonts w:hint="eastAsia" w:ascii="宋体" w:hAnsi="宋体" w:eastAsia="宋体" w:cs="宋体"/>
          <w:sz w:val="24"/>
          <w:szCs w:val="24"/>
        </w:rPr>
      </w:pPr>
      <w:r>
        <w:rPr>
          <w:rFonts w:hint="eastAsia" w:ascii="宋体" w:hAnsi="宋体" w:eastAsia="宋体" w:cs="宋体"/>
          <w:spacing w:val="-24"/>
          <w:sz w:val="24"/>
          <w:szCs w:val="24"/>
          <w:u w:val="single" w:color="auto"/>
        </w:rPr>
        <w:t>（采购人名称</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2B06645">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我公司收到贵单位</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竞争性磋商文件，经认真研究，我们决定参加本项目投标。</w:t>
      </w:r>
    </w:p>
    <w:p w14:paraId="27997929">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1.按照竞争性磋商文件中的一切要求，我方完全接受竞争性磋商文件的规定和要求愿以</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），工期：</w:t>
      </w:r>
      <w:r>
        <w:rPr>
          <w:rFonts w:hint="eastAsia" w:ascii="宋体" w:hAnsi="宋体" w:eastAsia="宋体" w:cs="宋体"/>
          <w:sz w:val="24"/>
          <w:szCs w:val="24"/>
          <w:u w:val="single"/>
        </w:rPr>
        <w:t xml:space="preserve">       </w:t>
      </w:r>
      <w:r>
        <w:rPr>
          <w:rFonts w:hint="eastAsia" w:ascii="宋体" w:hAnsi="宋体" w:eastAsia="宋体" w:cs="宋体"/>
          <w:sz w:val="24"/>
          <w:szCs w:val="24"/>
        </w:rPr>
        <w:t>，完成上述项目的所有工作。</w:t>
      </w:r>
    </w:p>
    <w:p w14:paraId="048AF365">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2.如果我们的响应文件被接受，我们将履行竞争性磋商文件中规定的每一项要求，按期、按质、按量完成交货和完工任务。</w:t>
      </w:r>
    </w:p>
    <w:p w14:paraId="2768623A">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3.我们同意按竞争性磋商文件的规定，本响应文件的有效期为投标截止时间后</w:t>
      </w:r>
      <w:r>
        <w:rPr>
          <w:rFonts w:hint="eastAsia" w:ascii="宋体" w:hAnsi="宋体" w:eastAsia="宋体" w:cs="宋体"/>
          <w:sz w:val="24"/>
          <w:szCs w:val="24"/>
          <w:u w:val="single"/>
        </w:rPr>
        <w:t xml:space="preserve">  </w:t>
      </w:r>
      <w:r>
        <w:rPr>
          <w:rFonts w:hint="eastAsia" w:ascii="宋体" w:hAnsi="宋体" w:eastAsia="宋体" w:cs="宋体"/>
          <w:sz w:val="24"/>
          <w:szCs w:val="24"/>
        </w:rPr>
        <w:t>天。</w:t>
      </w:r>
    </w:p>
    <w:p w14:paraId="51144459">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4.我们愿意提供采购人在竞争性磋商文件中要求的所有资料。</w:t>
      </w:r>
    </w:p>
    <w:p w14:paraId="30B465DF">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5.我们认为采购人有选择或拒绝任何供应商中标的权力。我们理解，最低报价不是中标的唯一条件。</w:t>
      </w:r>
    </w:p>
    <w:p w14:paraId="0F1873A8">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6.我们愿按合同法履行自己的全部责任。</w:t>
      </w:r>
    </w:p>
    <w:p w14:paraId="13CC7AF6">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7.我方愿意遵守竞争性磋商文件中规定的收费标准，承付采购代理服务费。</w:t>
      </w:r>
    </w:p>
    <w:p w14:paraId="01F02922">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8.该项投标在投标截止时间后的磋商有效期内保持有效，不作任何更改和变动。</w:t>
      </w:r>
    </w:p>
    <w:p w14:paraId="30D5A6B5">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9.我们同意按竞争性磋商文件规定，交纳</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）的磋商保证金。</w:t>
      </w:r>
    </w:p>
    <w:p w14:paraId="2E4272FD">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10.所有有关本响应文件的函电，请按下列地址联系：</w:t>
      </w:r>
    </w:p>
    <w:p w14:paraId="5F3494E8">
      <w:pPr>
        <w:ind w:left="0" w:leftChars="0" w:firstLine="420" w:firstLineChars="175"/>
        <w:rPr>
          <w:rFonts w:hint="eastAsia" w:ascii="宋体" w:hAnsi="宋体" w:eastAsia="宋体" w:cs="宋体"/>
          <w:sz w:val="24"/>
          <w:szCs w:val="24"/>
        </w:rPr>
      </w:pPr>
    </w:p>
    <w:p w14:paraId="4C6369E6">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单位名称：</w:t>
      </w:r>
    </w:p>
    <w:p w14:paraId="5CD756E8">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地    址：</w:t>
      </w:r>
    </w:p>
    <w:p w14:paraId="517E93D7">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邮政编码：</w:t>
      </w:r>
    </w:p>
    <w:p w14:paraId="4C31D02E">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联 系 人：</w:t>
      </w:r>
    </w:p>
    <w:p w14:paraId="7FB46E35">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电    话：</w:t>
      </w:r>
    </w:p>
    <w:p w14:paraId="404BE4D1">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传    真：</w:t>
      </w:r>
    </w:p>
    <w:p w14:paraId="72899B2E">
      <w:pPr>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电子邮箱：</w:t>
      </w:r>
    </w:p>
    <w:p w14:paraId="585C137C">
      <w:pPr>
        <w:pStyle w:val="2"/>
        <w:spacing w:line="240" w:lineRule="auto"/>
        <w:rPr>
          <w:rFonts w:hint="eastAsia" w:ascii="宋体" w:hAnsi="宋体" w:eastAsia="宋体" w:cs="宋体"/>
          <w:sz w:val="24"/>
          <w:szCs w:val="24"/>
        </w:rPr>
      </w:pPr>
    </w:p>
    <w:p w14:paraId="7142F599">
      <w:pPr>
        <w:pStyle w:val="2"/>
        <w:spacing w:line="240" w:lineRule="auto"/>
        <w:rPr>
          <w:rFonts w:hint="eastAsia" w:ascii="宋体" w:hAnsi="宋体" w:eastAsia="宋体" w:cs="宋体"/>
          <w:sz w:val="24"/>
          <w:szCs w:val="24"/>
        </w:rPr>
      </w:pPr>
    </w:p>
    <w:p w14:paraId="269B4DB2">
      <w:pPr>
        <w:pStyle w:val="2"/>
        <w:spacing w:line="240" w:lineRule="auto"/>
        <w:rPr>
          <w:rFonts w:hint="eastAsia" w:ascii="宋体" w:hAnsi="宋体" w:eastAsia="宋体" w:cs="宋体"/>
          <w:sz w:val="24"/>
          <w:szCs w:val="24"/>
        </w:rPr>
      </w:pPr>
    </w:p>
    <w:p w14:paraId="0447E03B">
      <w:pPr>
        <w:ind w:left="0" w:leftChars="0" w:firstLine="3998" w:firstLineChars="1666"/>
        <w:rPr>
          <w:rFonts w:hint="eastAsia" w:ascii="宋体" w:hAnsi="宋体" w:eastAsia="宋体" w:cs="宋体"/>
          <w:sz w:val="24"/>
          <w:szCs w:val="24"/>
        </w:rPr>
      </w:pPr>
      <w:r>
        <w:rPr>
          <w:rFonts w:hint="eastAsia" w:ascii="宋体" w:hAnsi="宋体" w:eastAsia="宋体" w:cs="宋体"/>
          <w:sz w:val="24"/>
          <w:szCs w:val="24"/>
        </w:rPr>
        <w:t>供应商名称（盖章）：</w:t>
      </w:r>
    </w:p>
    <w:p w14:paraId="46CB2A2A">
      <w:pPr>
        <w:ind w:left="0" w:leftChars="0" w:firstLine="3998" w:firstLineChars="1666"/>
        <w:rPr>
          <w:rFonts w:hint="eastAsia" w:ascii="宋体" w:hAnsi="宋体" w:eastAsia="宋体" w:cs="宋体"/>
          <w:sz w:val="24"/>
          <w:szCs w:val="24"/>
        </w:rPr>
      </w:pPr>
    </w:p>
    <w:p w14:paraId="2AE6BEA1">
      <w:pPr>
        <w:ind w:left="0" w:leftChars="0" w:firstLine="3998" w:firstLineChars="1666"/>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14:paraId="37580A91">
      <w:pPr>
        <w:ind w:left="0" w:leftChars="0" w:firstLine="3998" w:firstLineChars="1666"/>
        <w:rPr>
          <w:rFonts w:hint="eastAsia" w:ascii="宋体" w:hAnsi="宋体" w:eastAsia="宋体" w:cs="宋体"/>
          <w:sz w:val="24"/>
          <w:szCs w:val="24"/>
        </w:rPr>
      </w:pPr>
    </w:p>
    <w:p w14:paraId="397EE3E1">
      <w:pPr>
        <w:ind w:left="0" w:leftChars="0" w:firstLine="3998" w:firstLineChars="1666"/>
        <w:rPr>
          <w:rFonts w:hint="eastAsia" w:ascii="宋体" w:hAnsi="宋体" w:eastAsia="宋体" w:cs="宋体"/>
          <w:sz w:val="24"/>
          <w:szCs w:val="24"/>
        </w:rPr>
      </w:pPr>
      <w:r>
        <w:rPr>
          <w:rFonts w:hint="eastAsia" w:ascii="宋体" w:hAnsi="宋体" w:eastAsia="宋体" w:cs="宋体"/>
          <w:sz w:val="24"/>
          <w:szCs w:val="24"/>
        </w:rPr>
        <w:t>日期：     年   月   日</w:t>
      </w:r>
    </w:p>
    <w:p w14:paraId="2E3472D2">
      <w:pPr>
        <w:rPr>
          <w:rFonts w:ascii="仿宋" w:hAnsi="仿宋" w:eastAsia="仿宋" w:cs="仿宋"/>
          <w:b/>
          <w:bCs/>
          <w:spacing w:val="2"/>
          <w:sz w:val="31"/>
          <w:szCs w:val="31"/>
        </w:rPr>
      </w:pPr>
      <w:r>
        <w:rPr>
          <w:rFonts w:ascii="仿宋" w:hAnsi="仿宋" w:eastAsia="仿宋" w:cs="仿宋"/>
          <w:b/>
          <w:bCs/>
          <w:spacing w:val="2"/>
          <w:sz w:val="31"/>
          <w:szCs w:val="31"/>
        </w:rPr>
        <w:br w:type="page"/>
      </w:r>
    </w:p>
    <w:p w14:paraId="0CED70BE">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2:</w:t>
      </w:r>
    </w:p>
    <w:p w14:paraId="63A3233B">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二、法定代表人身份证明及法定代表人授权委托书</w:t>
      </w:r>
    </w:p>
    <w:p w14:paraId="0F7F35AC">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（1）法定代表人身份证明</w:t>
      </w:r>
    </w:p>
    <w:p w14:paraId="4CB64347">
      <w:pPr>
        <w:spacing w:before="257" w:line="222" w:lineRule="auto"/>
        <w:ind w:left="23"/>
        <w:rPr>
          <w:rFonts w:hint="eastAsia" w:ascii="宋体" w:hAnsi="宋体" w:eastAsia="宋体" w:cs="宋体"/>
          <w:sz w:val="24"/>
          <w:szCs w:val="24"/>
        </w:rPr>
      </w:pPr>
      <w:r>
        <w:rPr>
          <w:rFonts w:hint="eastAsia" w:ascii="宋体" w:hAnsi="宋体" w:eastAsia="宋体" w:cs="宋体"/>
          <w:spacing w:val="-4"/>
          <w:sz w:val="24"/>
          <w:szCs w:val="24"/>
        </w:rPr>
        <w:t>单位名称：</w:t>
      </w:r>
    </w:p>
    <w:p w14:paraId="6004F72C">
      <w:pPr>
        <w:spacing w:before="288" w:line="232" w:lineRule="auto"/>
        <w:ind w:left="18"/>
        <w:rPr>
          <w:rFonts w:hint="eastAsia" w:ascii="宋体" w:hAnsi="宋体" w:eastAsia="宋体" w:cs="宋体"/>
          <w:sz w:val="24"/>
          <w:szCs w:val="24"/>
        </w:rPr>
      </w:pPr>
      <w:r>
        <w:rPr>
          <w:rFonts w:hint="eastAsia" w:ascii="宋体" w:hAnsi="宋体" w:eastAsia="宋体" w:cs="宋体"/>
          <w:spacing w:val="-14"/>
          <w:sz w:val="24"/>
          <w:szCs w:val="24"/>
        </w:rPr>
        <w:t>地</w:t>
      </w:r>
      <w:r>
        <w:rPr>
          <w:rFonts w:hint="eastAsia" w:ascii="宋体" w:hAnsi="宋体" w:eastAsia="宋体" w:cs="宋体"/>
          <w:spacing w:val="7"/>
          <w:sz w:val="24"/>
          <w:szCs w:val="24"/>
        </w:rPr>
        <w:t xml:space="preserve">    </w:t>
      </w:r>
      <w:r>
        <w:rPr>
          <w:rFonts w:hint="eastAsia" w:ascii="宋体" w:hAnsi="宋体" w:eastAsia="宋体" w:cs="宋体"/>
          <w:spacing w:val="-14"/>
          <w:sz w:val="24"/>
          <w:szCs w:val="24"/>
        </w:rPr>
        <w:t>址：</w:t>
      </w:r>
    </w:p>
    <w:p w14:paraId="1E978D50">
      <w:pPr>
        <w:spacing w:before="271" w:line="221" w:lineRule="auto"/>
        <w:ind w:left="17"/>
        <w:rPr>
          <w:rFonts w:hint="eastAsia" w:ascii="宋体" w:hAnsi="宋体" w:eastAsia="宋体" w:cs="宋体"/>
          <w:spacing w:val="-8"/>
          <w:sz w:val="24"/>
          <w:szCs w:val="24"/>
        </w:rPr>
      </w:pPr>
      <w:r>
        <w:rPr>
          <w:rFonts w:hint="eastAsia" w:ascii="宋体" w:hAnsi="宋体" w:eastAsia="宋体" w:cs="宋体"/>
          <w:spacing w:val="-8"/>
          <w:sz w:val="24"/>
          <w:szCs w:val="24"/>
        </w:rPr>
        <w:t>姓</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rPr>
        <w:t>名：</w:t>
      </w:r>
      <w:r>
        <w:rPr>
          <w:rFonts w:hint="eastAsia" w:ascii="宋体" w:hAnsi="宋体" w:eastAsia="宋体" w:cs="宋体"/>
          <w:spacing w:val="4"/>
          <w:sz w:val="24"/>
          <w:szCs w:val="24"/>
        </w:rPr>
        <w:t xml:space="preserve">        </w:t>
      </w:r>
      <w:r>
        <w:rPr>
          <w:rFonts w:hint="eastAsia" w:ascii="宋体" w:hAnsi="宋体" w:eastAsia="宋体" w:cs="宋体"/>
          <w:spacing w:val="-8"/>
          <w:sz w:val="24"/>
          <w:szCs w:val="24"/>
        </w:rPr>
        <w:t>性别：</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年龄：</w:t>
      </w:r>
      <w:r>
        <w:rPr>
          <w:rFonts w:hint="eastAsia" w:ascii="宋体" w:hAnsi="宋体" w:eastAsia="宋体" w:cs="宋体"/>
          <w:spacing w:val="5"/>
          <w:sz w:val="24"/>
          <w:szCs w:val="24"/>
        </w:rPr>
        <w:t xml:space="preserve">       </w:t>
      </w:r>
      <w:r>
        <w:rPr>
          <w:rFonts w:hint="eastAsia" w:ascii="宋体" w:hAnsi="宋体" w:eastAsia="宋体" w:cs="宋体"/>
          <w:spacing w:val="-8"/>
          <w:sz w:val="24"/>
          <w:szCs w:val="24"/>
        </w:rPr>
        <w:t>职务：</w:t>
      </w:r>
    </w:p>
    <w:p w14:paraId="273F32A8">
      <w:pPr>
        <w:spacing w:before="271" w:line="221" w:lineRule="auto"/>
        <w:ind w:left="17"/>
        <w:rPr>
          <w:rFonts w:hint="eastAsia" w:ascii="宋体" w:hAnsi="宋体" w:eastAsia="宋体" w:cs="宋体"/>
          <w:spacing w:val="-11"/>
          <w:sz w:val="24"/>
          <w:szCs w:val="24"/>
        </w:rPr>
      </w:pPr>
      <w:r>
        <w:rPr>
          <w:rFonts w:hint="eastAsia" w:ascii="宋体" w:hAnsi="宋体" w:eastAsia="宋体" w:cs="宋体"/>
          <w:spacing w:val="-11"/>
          <w:sz w:val="24"/>
          <w:szCs w:val="24"/>
        </w:rPr>
        <w:t>系</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11"/>
          <w:sz w:val="24"/>
          <w:szCs w:val="24"/>
        </w:rPr>
        <w:t>的法定代表人。</w:t>
      </w:r>
    </w:p>
    <w:p w14:paraId="6C2171CC">
      <w:pPr>
        <w:spacing w:before="271" w:line="221" w:lineRule="auto"/>
        <w:ind w:left="17"/>
        <w:rPr>
          <w:rFonts w:hint="eastAsia" w:ascii="宋体" w:hAnsi="宋体" w:eastAsia="宋体" w:cs="宋体"/>
          <w:sz w:val="24"/>
          <w:szCs w:val="24"/>
        </w:rPr>
      </w:pPr>
      <w:r>
        <w:rPr>
          <w:rFonts w:hint="eastAsia" w:ascii="宋体" w:hAnsi="宋体" w:eastAsia="宋体" w:cs="宋体"/>
          <w:spacing w:val="-2"/>
          <w:sz w:val="24"/>
          <w:szCs w:val="24"/>
        </w:rPr>
        <w:t>特此证明。</w:t>
      </w:r>
    </w:p>
    <w:tbl>
      <w:tblPr>
        <w:tblStyle w:val="9"/>
        <w:tblW w:w="6845" w:type="dxa"/>
        <w:tblInd w:w="1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41"/>
      </w:tblGrid>
      <w:tr w14:paraId="22F16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3404" w:type="dxa"/>
            <w:vAlign w:val="top"/>
          </w:tcPr>
          <w:p w14:paraId="49FA59DC">
            <w:pPr>
              <w:spacing w:line="300" w:lineRule="auto"/>
              <w:rPr>
                <w:rFonts w:hint="eastAsia" w:ascii="宋体" w:hAnsi="宋体" w:eastAsia="宋体" w:cs="宋体"/>
                <w:sz w:val="24"/>
                <w:szCs w:val="24"/>
              </w:rPr>
            </w:pPr>
          </w:p>
          <w:p w14:paraId="5E696091">
            <w:pPr>
              <w:spacing w:line="301" w:lineRule="auto"/>
              <w:rPr>
                <w:rFonts w:hint="eastAsia" w:ascii="宋体" w:hAnsi="宋体" w:eastAsia="宋体" w:cs="宋体"/>
                <w:sz w:val="24"/>
                <w:szCs w:val="24"/>
              </w:rPr>
            </w:pPr>
          </w:p>
          <w:p w14:paraId="3DC060E6">
            <w:pPr>
              <w:spacing w:line="301" w:lineRule="auto"/>
              <w:rPr>
                <w:rFonts w:hint="eastAsia" w:ascii="宋体" w:hAnsi="宋体" w:eastAsia="宋体" w:cs="宋体"/>
                <w:sz w:val="24"/>
                <w:szCs w:val="24"/>
              </w:rPr>
            </w:pPr>
          </w:p>
          <w:p w14:paraId="12DF3AD2">
            <w:pPr>
              <w:pStyle w:val="10"/>
              <w:spacing w:before="91" w:line="223" w:lineRule="auto"/>
              <w:jc w:val="right"/>
              <w:rPr>
                <w:rFonts w:hint="eastAsia" w:ascii="宋体" w:hAnsi="宋体" w:eastAsia="宋体" w:cs="宋体"/>
                <w:sz w:val="24"/>
                <w:szCs w:val="24"/>
              </w:rPr>
            </w:pPr>
            <w:r>
              <w:rPr>
                <w:rFonts w:hint="eastAsia" w:ascii="宋体" w:hAnsi="宋体" w:eastAsia="宋体" w:cs="宋体"/>
                <w:spacing w:val="-9"/>
                <w:sz w:val="24"/>
                <w:szCs w:val="24"/>
              </w:rPr>
              <w:t>法定代表人身份证（正面）</w:t>
            </w:r>
          </w:p>
        </w:tc>
        <w:tc>
          <w:tcPr>
            <w:tcW w:w="3441" w:type="dxa"/>
            <w:vAlign w:val="top"/>
          </w:tcPr>
          <w:p w14:paraId="0F034160">
            <w:pPr>
              <w:spacing w:line="300" w:lineRule="auto"/>
              <w:rPr>
                <w:rFonts w:hint="eastAsia" w:ascii="宋体" w:hAnsi="宋体" w:eastAsia="宋体" w:cs="宋体"/>
                <w:sz w:val="24"/>
                <w:szCs w:val="24"/>
              </w:rPr>
            </w:pPr>
          </w:p>
          <w:p w14:paraId="12CD463B">
            <w:pPr>
              <w:spacing w:line="301" w:lineRule="auto"/>
              <w:rPr>
                <w:rFonts w:hint="eastAsia" w:ascii="宋体" w:hAnsi="宋体" w:eastAsia="宋体" w:cs="宋体"/>
                <w:sz w:val="24"/>
                <w:szCs w:val="24"/>
              </w:rPr>
            </w:pPr>
          </w:p>
          <w:p w14:paraId="44356774">
            <w:pPr>
              <w:spacing w:line="301" w:lineRule="auto"/>
              <w:rPr>
                <w:rFonts w:hint="eastAsia" w:ascii="宋体" w:hAnsi="宋体" w:eastAsia="宋体" w:cs="宋体"/>
                <w:sz w:val="24"/>
                <w:szCs w:val="24"/>
              </w:rPr>
            </w:pPr>
          </w:p>
          <w:p w14:paraId="0E0FD7D0">
            <w:pPr>
              <w:pStyle w:val="10"/>
              <w:spacing w:before="91" w:line="223" w:lineRule="auto"/>
              <w:jc w:val="right"/>
              <w:rPr>
                <w:rFonts w:hint="eastAsia" w:ascii="宋体" w:hAnsi="宋体" w:eastAsia="宋体" w:cs="宋体"/>
                <w:sz w:val="24"/>
                <w:szCs w:val="24"/>
              </w:rPr>
            </w:pPr>
            <w:r>
              <w:rPr>
                <w:rFonts w:hint="eastAsia" w:ascii="宋体" w:hAnsi="宋体" w:eastAsia="宋体" w:cs="宋体"/>
                <w:spacing w:val="-5"/>
                <w:sz w:val="24"/>
                <w:szCs w:val="24"/>
              </w:rPr>
              <w:t>法定代表人身份证（背面）</w:t>
            </w:r>
          </w:p>
        </w:tc>
      </w:tr>
    </w:tbl>
    <w:p w14:paraId="250696C1">
      <w:pPr>
        <w:pStyle w:val="2"/>
        <w:spacing w:line="244" w:lineRule="auto"/>
        <w:rPr>
          <w:rFonts w:hint="eastAsia" w:ascii="宋体" w:hAnsi="宋体" w:eastAsia="宋体" w:cs="宋体"/>
          <w:sz w:val="24"/>
          <w:szCs w:val="24"/>
        </w:rPr>
      </w:pPr>
    </w:p>
    <w:p w14:paraId="390CE7EA">
      <w:pPr>
        <w:pStyle w:val="2"/>
        <w:spacing w:line="244" w:lineRule="auto"/>
        <w:rPr>
          <w:rFonts w:hint="eastAsia" w:ascii="宋体" w:hAnsi="宋体" w:eastAsia="宋体" w:cs="宋体"/>
          <w:sz w:val="24"/>
          <w:szCs w:val="24"/>
        </w:rPr>
      </w:pPr>
    </w:p>
    <w:p w14:paraId="277CED34">
      <w:pPr>
        <w:pStyle w:val="2"/>
        <w:spacing w:line="244" w:lineRule="auto"/>
        <w:rPr>
          <w:rFonts w:hint="eastAsia" w:ascii="宋体" w:hAnsi="宋体" w:eastAsia="宋体" w:cs="宋体"/>
          <w:sz w:val="24"/>
          <w:szCs w:val="24"/>
        </w:rPr>
      </w:pPr>
    </w:p>
    <w:p w14:paraId="1AD1F574">
      <w:pPr>
        <w:pStyle w:val="2"/>
        <w:spacing w:line="244" w:lineRule="auto"/>
        <w:rPr>
          <w:rFonts w:hint="eastAsia" w:ascii="宋体" w:hAnsi="宋体" w:eastAsia="宋体" w:cs="宋体"/>
          <w:sz w:val="24"/>
          <w:szCs w:val="24"/>
        </w:rPr>
      </w:pPr>
    </w:p>
    <w:p w14:paraId="03780053">
      <w:pPr>
        <w:pStyle w:val="2"/>
        <w:spacing w:line="245" w:lineRule="auto"/>
        <w:rPr>
          <w:rFonts w:hint="eastAsia" w:ascii="宋体" w:hAnsi="宋体" w:eastAsia="宋体" w:cs="宋体"/>
          <w:sz w:val="24"/>
          <w:szCs w:val="24"/>
        </w:rPr>
      </w:pPr>
    </w:p>
    <w:p w14:paraId="76FD48F1">
      <w:pPr>
        <w:pStyle w:val="2"/>
        <w:spacing w:line="245" w:lineRule="auto"/>
        <w:rPr>
          <w:rFonts w:hint="eastAsia" w:ascii="宋体" w:hAnsi="宋体" w:eastAsia="宋体" w:cs="宋体"/>
          <w:sz w:val="24"/>
          <w:szCs w:val="24"/>
        </w:rPr>
      </w:pPr>
    </w:p>
    <w:p w14:paraId="7D9C39F4">
      <w:pPr>
        <w:pStyle w:val="2"/>
        <w:spacing w:line="245" w:lineRule="auto"/>
        <w:rPr>
          <w:rFonts w:hint="eastAsia" w:ascii="宋体" w:hAnsi="宋体" w:eastAsia="宋体" w:cs="宋体"/>
          <w:sz w:val="24"/>
          <w:szCs w:val="24"/>
        </w:rPr>
      </w:pPr>
    </w:p>
    <w:p w14:paraId="210D320A">
      <w:pPr>
        <w:pStyle w:val="2"/>
        <w:spacing w:line="245" w:lineRule="auto"/>
        <w:rPr>
          <w:rFonts w:hint="eastAsia" w:ascii="宋体" w:hAnsi="宋体" w:eastAsia="宋体" w:cs="宋体"/>
          <w:sz w:val="24"/>
          <w:szCs w:val="24"/>
        </w:rPr>
      </w:pPr>
    </w:p>
    <w:p w14:paraId="70DE604C">
      <w:pPr>
        <w:pStyle w:val="2"/>
        <w:spacing w:line="245" w:lineRule="auto"/>
        <w:rPr>
          <w:rFonts w:hint="eastAsia" w:ascii="宋体" w:hAnsi="宋体" w:eastAsia="宋体" w:cs="宋体"/>
          <w:sz w:val="24"/>
          <w:szCs w:val="24"/>
        </w:rPr>
      </w:pPr>
    </w:p>
    <w:p w14:paraId="33598D88">
      <w:pPr>
        <w:pStyle w:val="2"/>
        <w:spacing w:line="245" w:lineRule="auto"/>
        <w:rPr>
          <w:rFonts w:hint="eastAsia" w:ascii="宋体" w:hAnsi="宋体" w:eastAsia="宋体" w:cs="宋体"/>
          <w:sz w:val="24"/>
          <w:szCs w:val="24"/>
        </w:rPr>
      </w:pPr>
    </w:p>
    <w:p w14:paraId="53677549">
      <w:pPr>
        <w:pStyle w:val="2"/>
        <w:spacing w:line="245" w:lineRule="auto"/>
        <w:rPr>
          <w:rFonts w:hint="eastAsia" w:ascii="宋体" w:hAnsi="宋体" w:eastAsia="宋体" w:cs="宋体"/>
          <w:sz w:val="24"/>
          <w:szCs w:val="24"/>
        </w:rPr>
      </w:pPr>
    </w:p>
    <w:p w14:paraId="497E58A3">
      <w:pPr>
        <w:pStyle w:val="2"/>
        <w:spacing w:line="245" w:lineRule="auto"/>
        <w:rPr>
          <w:rFonts w:hint="eastAsia" w:ascii="宋体" w:hAnsi="宋体" w:eastAsia="宋体" w:cs="宋体"/>
          <w:sz w:val="24"/>
          <w:szCs w:val="24"/>
        </w:rPr>
      </w:pPr>
    </w:p>
    <w:p w14:paraId="0B3FED01">
      <w:pPr>
        <w:pStyle w:val="2"/>
        <w:spacing w:line="245" w:lineRule="auto"/>
        <w:rPr>
          <w:rFonts w:hint="eastAsia" w:ascii="宋体" w:hAnsi="宋体" w:eastAsia="宋体" w:cs="宋体"/>
          <w:sz w:val="24"/>
          <w:szCs w:val="24"/>
        </w:rPr>
      </w:pPr>
    </w:p>
    <w:p w14:paraId="10D47303">
      <w:pPr>
        <w:spacing w:before="91" w:line="222" w:lineRule="auto"/>
        <w:ind w:left="4619"/>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3542A83A">
      <w:pPr>
        <w:pStyle w:val="2"/>
        <w:spacing w:line="287" w:lineRule="auto"/>
        <w:rPr>
          <w:rFonts w:hint="eastAsia" w:ascii="宋体" w:hAnsi="宋体" w:eastAsia="宋体" w:cs="宋体"/>
          <w:sz w:val="24"/>
          <w:szCs w:val="24"/>
        </w:rPr>
      </w:pPr>
    </w:p>
    <w:p w14:paraId="60D828D9">
      <w:pPr>
        <w:pStyle w:val="2"/>
        <w:spacing w:line="287" w:lineRule="auto"/>
        <w:rPr>
          <w:rFonts w:hint="eastAsia" w:ascii="宋体" w:hAnsi="宋体" w:eastAsia="宋体" w:cs="宋体"/>
          <w:sz w:val="24"/>
          <w:szCs w:val="24"/>
        </w:rPr>
      </w:pPr>
    </w:p>
    <w:p w14:paraId="7D9020D8">
      <w:pPr>
        <w:spacing w:before="92" w:line="223" w:lineRule="auto"/>
        <w:jc w:val="right"/>
        <w:rPr>
          <w:rFonts w:hint="eastAsia" w:ascii="宋体" w:hAnsi="宋体" w:eastAsia="宋体" w:cs="宋体"/>
          <w:sz w:val="24"/>
          <w:szCs w:val="24"/>
        </w:rPr>
      </w:pPr>
      <w:r>
        <w:rPr>
          <w:rFonts w:hint="eastAsia" w:ascii="宋体" w:hAnsi="宋体" w:eastAsia="宋体" w:cs="宋体"/>
          <w:spacing w:val="-27"/>
          <w:sz w:val="24"/>
          <w:szCs w:val="24"/>
        </w:rPr>
        <w:t>日期：</w:t>
      </w:r>
      <w:r>
        <w:rPr>
          <w:rFonts w:hint="eastAsia" w:ascii="宋体" w:hAnsi="宋体" w:eastAsia="宋体" w:cs="宋体"/>
          <w:spacing w:val="8"/>
          <w:sz w:val="24"/>
          <w:szCs w:val="24"/>
        </w:rPr>
        <w:t xml:space="preserve">     </w:t>
      </w:r>
      <w:r>
        <w:rPr>
          <w:rFonts w:hint="eastAsia" w:ascii="宋体" w:hAnsi="宋体" w:eastAsia="宋体" w:cs="宋体"/>
          <w:spacing w:val="-27"/>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27"/>
          <w:sz w:val="24"/>
          <w:szCs w:val="24"/>
        </w:rPr>
        <w:t>月    日</w:t>
      </w:r>
    </w:p>
    <w:p w14:paraId="5E49E4EB">
      <w:pPr>
        <w:rPr>
          <w:rFonts w:ascii="仿宋" w:hAnsi="仿宋" w:eastAsia="仿宋" w:cs="仿宋"/>
          <w:b/>
          <w:bCs/>
          <w:spacing w:val="6"/>
          <w:sz w:val="31"/>
          <w:szCs w:val="31"/>
        </w:rPr>
      </w:pPr>
      <w:r>
        <w:rPr>
          <w:rFonts w:ascii="仿宋" w:hAnsi="仿宋" w:eastAsia="仿宋" w:cs="仿宋"/>
          <w:b/>
          <w:bCs/>
          <w:spacing w:val="6"/>
          <w:sz w:val="31"/>
          <w:szCs w:val="31"/>
        </w:rPr>
        <w:br w:type="page"/>
      </w:r>
    </w:p>
    <w:p w14:paraId="6A262A19">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lang w:eastAsia="zh-CN"/>
        </w:rPr>
        <w:t>（</w:t>
      </w:r>
      <w:r>
        <w:rPr>
          <w:rFonts w:hint="eastAsia" w:ascii="宋体" w:hAnsi="宋体" w:eastAsia="宋体" w:cs="宋体"/>
          <w:b/>
          <w:bCs/>
          <w:spacing w:val="-26"/>
          <w:sz w:val="24"/>
          <w:szCs w:val="24"/>
          <w:lang w:val="en-US" w:eastAsia="zh-CN"/>
        </w:rPr>
        <w:t>2</w:t>
      </w:r>
      <w:r>
        <w:rPr>
          <w:rFonts w:hint="eastAsia" w:ascii="宋体" w:hAnsi="宋体" w:eastAsia="宋体" w:cs="宋体"/>
          <w:b/>
          <w:bCs/>
          <w:spacing w:val="-26"/>
          <w:sz w:val="24"/>
          <w:szCs w:val="24"/>
          <w:lang w:eastAsia="zh-CN"/>
        </w:rPr>
        <w:t>）</w:t>
      </w:r>
      <w:r>
        <w:rPr>
          <w:rFonts w:hint="eastAsia" w:ascii="宋体" w:hAnsi="宋体" w:eastAsia="宋体" w:cs="宋体"/>
          <w:b/>
          <w:bCs/>
          <w:spacing w:val="-26"/>
          <w:sz w:val="24"/>
          <w:szCs w:val="24"/>
        </w:rPr>
        <w:t>法定代表人授权委托书</w:t>
      </w:r>
    </w:p>
    <w:p w14:paraId="70B7357B">
      <w:pPr>
        <w:spacing w:before="261" w:line="411" w:lineRule="auto"/>
        <w:ind w:left="16" w:right="61" w:firstLine="568"/>
        <w:jc w:val="both"/>
        <w:rPr>
          <w:rFonts w:hint="eastAsia" w:ascii="宋体" w:hAnsi="宋体" w:eastAsia="宋体" w:cs="宋体"/>
          <w:sz w:val="24"/>
          <w:szCs w:val="24"/>
        </w:rPr>
      </w:pPr>
      <w:r>
        <w:rPr>
          <w:rFonts w:hint="eastAsia" w:ascii="宋体" w:hAnsi="宋体" w:eastAsia="宋体" w:cs="宋体"/>
          <w:spacing w:val="-5"/>
          <w:sz w:val="24"/>
          <w:szCs w:val="24"/>
        </w:rPr>
        <w:t>本授权委托书声明：我</w:t>
      </w:r>
      <w:r>
        <w:rPr>
          <w:rFonts w:hint="eastAsia" w:ascii="宋体" w:hAnsi="宋体" w:eastAsia="宋体" w:cs="宋体"/>
          <w:spacing w:val="-38"/>
          <w:sz w:val="24"/>
          <w:szCs w:val="24"/>
          <w:u w:val="single" w:color="auto"/>
        </w:rPr>
        <w:t xml:space="preserve"> </w:t>
      </w:r>
      <w:r>
        <w:rPr>
          <w:rFonts w:hint="eastAsia" w:ascii="宋体" w:hAnsi="宋体" w:eastAsia="宋体" w:cs="宋体"/>
          <w:spacing w:val="-5"/>
          <w:sz w:val="24"/>
          <w:szCs w:val="24"/>
          <w:u w:val="single" w:color="auto"/>
        </w:rPr>
        <w:t>（姓名）</w:t>
      </w:r>
      <w:r>
        <w:rPr>
          <w:rFonts w:hint="eastAsia" w:ascii="宋体" w:hAnsi="宋体" w:eastAsia="宋体" w:cs="宋体"/>
          <w:spacing w:val="-46"/>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系</w:t>
      </w:r>
      <w:r>
        <w:rPr>
          <w:rFonts w:hint="eastAsia" w:ascii="宋体" w:hAnsi="宋体" w:eastAsia="宋体" w:cs="宋体"/>
          <w:spacing w:val="-46"/>
          <w:sz w:val="24"/>
          <w:szCs w:val="24"/>
          <w:u w:val="single" w:color="auto"/>
        </w:rPr>
        <w:t xml:space="preserve"> </w:t>
      </w:r>
      <w:r>
        <w:rPr>
          <w:rFonts w:hint="eastAsia" w:ascii="宋体" w:hAnsi="宋体" w:eastAsia="宋体" w:cs="宋体"/>
          <w:spacing w:val="-5"/>
          <w:sz w:val="24"/>
          <w:szCs w:val="24"/>
          <w:u w:val="single" w:color="auto"/>
        </w:rPr>
        <w:t>（供应商名称）</w:t>
      </w:r>
      <w:r>
        <w:rPr>
          <w:rFonts w:hint="eastAsia" w:ascii="宋体" w:hAnsi="宋体" w:eastAsia="宋体" w:cs="宋体"/>
          <w:spacing w:val="-46"/>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的法定代表人，</w:t>
      </w:r>
      <w:r>
        <w:rPr>
          <w:rFonts w:hint="eastAsia" w:ascii="宋体" w:hAnsi="宋体" w:eastAsia="宋体" w:cs="宋体"/>
          <w:spacing w:val="2"/>
          <w:sz w:val="24"/>
          <w:szCs w:val="24"/>
        </w:rPr>
        <w:t>现授权委托</w:t>
      </w:r>
      <w:r>
        <w:rPr>
          <w:rFonts w:hint="eastAsia" w:ascii="宋体" w:hAnsi="宋体" w:eastAsia="宋体" w:cs="宋体"/>
          <w:spacing w:val="-136"/>
          <w:sz w:val="24"/>
          <w:szCs w:val="24"/>
        </w:rPr>
        <w:t xml:space="preserve"> </w:t>
      </w:r>
      <w:r>
        <w:rPr>
          <w:rFonts w:hint="eastAsia" w:ascii="宋体" w:hAnsi="宋体" w:eastAsia="宋体" w:cs="宋体"/>
          <w:spacing w:val="2"/>
          <w:sz w:val="24"/>
          <w:szCs w:val="24"/>
          <w:u w:val="single" w:color="auto"/>
        </w:rPr>
        <w:t xml:space="preserve"> （供应商名称） </w:t>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 xml:space="preserve">的 </w:t>
      </w:r>
      <w:r>
        <w:rPr>
          <w:rFonts w:hint="eastAsia" w:ascii="宋体" w:hAnsi="宋体" w:eastAsia="宋体" w:cs="宋体"/>
          <w:spacing w:val="2"/>
          <w:sz w:val="24"/>
          <w:szCs w:val="24"/>
          <w:u w:val="single" w:color="auto"/>
        </w:rPr>
        <w:t xml:space="preserve"> （姓名、身份证</w:t>
      </w:r>
      <w:r>
        <w:rPr>
          <w:rFonts w:hint="eastAsia" w:ascii="宋体" w:hAnsi="宋体" w:eastAsia="宋体" w:cs="宋体"/>
          <w:spacing w:val="1"/>
          <w:sz w:val="24"/>
          <w:szCs w:val="24"/>
          <w:u w:val="single" w:color="auto"/>
        </w:rPr>
        <w:t xml:space="preserve">号）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我公司代理人，</w:t>
      </w:r>
      <w:r>
        <w:rPr>
          <w:rFonts w:hint="eastAsia" w:ascii="宋体" w:hAnsi="宋体" w:eastAsia="宋体" w:cs="宋体"/>
          <w:spacing w:val="-4"/>
          <w:sz w:val="24"/>
          <w:szCs w:val="24"/>
        </w:rPr>
        <w:t>以本公司的名义参加</w:t>
      </w:r>
      <w:r>
        <w:rPr>
          <w:rFonts w:hint="eastAsia" w:ascii="宋体" w:hAnsi="宋体" w:eastAsia="宋体" w:cs="宋体"/>
          <w:spacing w:val="-4"/>
          <w:sz w:val="24"/>
          <w:szCs w:val="24"/>
          <w:u w:val="single" w:color="auto"/>
        </w:rPr>
        <w:t xml:space="preserve"> （项目名称） </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的投标活动。</w:t>
      </w:r>
    </w:p>
    <w:p w14:paraId="64038D13">
      <w:pPr>
        <w:spacing w:before="1" w:line="411" w:lineRule="auto"/>
        <w:ind w:left="16" w:right="144" w:firstLine="572"/>
        <w:rPr>
          <w:rFonts w:hint="eastAsia" w:ascii="宋体" w:hAnsi="宋体" w:eastAsia="宋体" w:cs="宋体"/>
          <w:sz w:val="24"/>
          <w:szCs w:val="24"/>
        </w:rPr>
      </w:pPr>
      <w:r>
        <w:rPr>
          <w:rFonts w:hint="eastAsia" w:ascii="宋体" w:hAnsi="宋体" w:eastAsia="宋体" w:cs="宋体"/>
          <w:spacing w:val="7"/>
          <w:sz w:val="24"/>
          <w:szCs w:val="24"/>
        </w:rPr>
        <w:t>代理人在处理投标的过程中所签署的一切文件和处理与之有关的一</w:t>
      </w:r>
      <w:r>
        <w:rPr>
          <w:rFonts w:hint="eastAsia" w:ascii="宋体" w:hAnsi="宋体" w:eastAsia="宋体" w:cs="宋体"/>
          <w:spacing w:val="13"/>
          <w:sz w:val="24"/>
          <w:szCs w:val="24"/>
        </w:rPr>
        <w:t xml:space="preserve"> </w:t>
      </w:r>
      <w:r>
        <w:rPr>
          <w:rFonts w:hint="eastAsia" w:ascii="宋体" w:hAnsi="宋体" w:eastAsia="宋体" w:cs="宋体"/>
          <w:sz w:val="24"/>
          <w:szCs w:val="24"/>
        </w:rPr>
        <w:t>切事务，我均予以承认。</w:t>
      </w:r>
    </w:p>
    <w:p w14:paraId="5D578DF1">
      <w:pPr>
        <w:spacing w:before="1" w:line="222" w:lineRule="auto"/>
        <w:ind w:left="583"/>
        <w:rPr>
          <w:rFonts w:hint="eastAsia" w:ascii="宋体" w:hAnsi="宋体" w:eastAsia="宋体" w:cs="宋体"/>
          <w:sz w:val="24"/>
          <w:szCs w:val="24"/>
        </w:rPr>
      </w:pPr>
      <w:r>
        <w:rPr>
          <w:rFonts w:hint="eastAsia" w:ascii="宋体" w:hAnsi="宋体" w:eastAsia="宋体" w:cs="宋体"/>
          <w:spacing w:val="-13"/>
          <w:sz w:val="24"/>
          <w:szCs w:val="24"/>
        </w:rPr>
        <w:t>授权期限:</w:t>
      </w:r>
      <w:r>
        <w:rPr>
          <w:rFonts w:hint="eastAsia" w:ascii="宋体" w:hAnsi="宋体" w:eastAsia="宋体" w:cs="宋体"/>
          <w:spacing w:val="-131"/>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13"/>
          <w:sz w:val="24"/>
          <w:szCs w:val="24"/>
        </w:rPr>
        <w:t>日至</w:t>
      </w:r>
      <w:r>
        <w:rPr>
          <w:rFonts w:hint="eastAsia" w:ascii="宋体" w:hAnsi="宋体" w:eastAsia="宋体" w:cs="宋体"/>
          <w:spacing w:val="-137"/>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6"/>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3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13"/>
          <w:sz w:val="24"/>
          <w:szCs w:val="24"/>
        </w:rPr>
        <w:t>日</w:t>
      </w:r>
    </w:p>
    <w:p w14:paraId="22508DCA">
      <w:pPr>
        <w:spacing w:before="286" w:line="219" w:lineRule="auto"/>
        <w:ind w:left="594"/>
        <w:rPr>
          <w:rFonts w:hint="eastAsia" w:ascii="宋体" w:hAnsi="宋体" w:eastAsia="宋体" w:cs="宋体"/>
          <w:sz w:val="24"/>
          <w:szCs w:val="24"/>
        </w:rPr>
      </w:pPr>
      <w:r>
        <w:rPr>
          <w:rFonts w:hint="eastAsia" w:ascii="宋体" w:hAnsi="宋体" w:eastAsia="宋体" w:cs="宋体"/>
          <w:sz w:val="24"/>
          <w:szCs w:val="24"/>
        </w:rPr>
        <w:t>委托代理人无转委权。特此委托。</w:t>
      </w:r>
    </w:p>
    <w:p w14:paraId="56E6BBCF">
      <w:pPr>
        <w:spacing w:before="291" w:line="221" w:lineRule="auto"/>
        <w:ind w:left="594"/>
        <w:rPr>
          <w:rFonts w:hint="eastAsia" w:ascii="宋体" w:hAnsi="宋体" w:eastAsia="宋体" w:cs="宋体"/>
          <w:sz w:val="24"/>
          <w:szCs w:val="24"/>
        </w:rPr>
      </w:pPr>
      <w:r>
        <w:rPr>
          <w:rFonts w:hint="eastAsia" w:ascii="宋体" w:hAnsi="宋体" w:eastAsia="宋体" w:cs="宋体"/>
          <w:spacing w:val="-7"/>
          <w:sz w:val="24"/>
          <w:szCs w:val="24"/>
        </w:rPr>
        <w:t>委托代理人：</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性</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别：</w:t>
      </w:r>
    </w:p>
    <w:p w14:paraId="57E3D60E">
      <w:pPr>
        <w:spacing w:before="289" w:line="223" w:lineRule="auto"/>
        <w:ind w:left="583"/>
        <w:rPr>
          <w:rFonts w:hint="eastAsia" w:ascii="宋体" w:hAnsi="宋体" w:eastAsia="宋体" w:cs="宋体"/>
          <w:sz w:val="24"/>
          <w:szCs w:val="24"/>
        </w:rPr>
      </w:pPr>
      <w:r>
        <w:rPr>
          <w:rFonts w:hint="eastAsia" w:ascii="宋体" w:hAnsi="宋体" w:eastAsia="宋体" w:cs="宋体"/>
          <w:spacing w:val="-9"/>
          <w:sz w:val="24"/>
          <w:szCs w:val="24"/>
        </w:rPr>
        <w:t>身份证号码：</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电</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话：</w:t>
      </w:r>
    </w:p>
    <w:p w14:paraId="007FEEF3">
      <w:pPr>
        <w:spacing w:before="286" w:line="222" w:lineRule="auto"/>
        <w:ind w:left="585"/>
        <w:rPr>
          <w:rFonts w:hint="eastAsia" w:ascii="宋体" w:hAnsi="宋体" w:eastAsia="宋体" w:cs="宋体"/>
          <w:sz w:val="24"/>
          <w:szCs w:val="24"/>
        </w:rPr>
      </w:pPr>
      <w:r>
        <w:rPr>
          <w:rFonts w:hint="eastAsia" w:ascii="宋体" w:hAnsi="宋体" w:eastAsia="宋体" w:cs="宋体"/>
          <w:spacing w:val="-25"/>
          <w:sz w:val="24"/>
          <w:szCs w:val="24"/>
        </w:rPr>
        <w:t>部</w:t>
      </w:r>
      <w:r>
        <w:rPr>
          <w:rFonts w:hint="eastAsia" w:ascii="宋体" w:hAnsi="宋体" w:eastAsia="宋体" w:cs="宋体"/>
          <w:spacing w:val="27"/>
          <w:sz w:val="24"/>
          <w:szCs w:val="24"/>
        </w:rPr>
        <w:t xml:space="preserve">  </w:t>
      </w:r>
      <w:r>
        <w:rPr>
          <w:rFonts w:hint="eastAsia" w:ascii="宋体" w:hAnsi="宋体" w:eastAsia="宋体" w:cs="宋体"/>
          <w:spacing w:val="-25"/>
          <w:sz w:val="24"/>
          <w:szCs w:val="24"/>
        </w:rPr>
        <w:t>门</w:t>
      </w:r>
      <w:r>
        <w:rPr>
          <w:rFonts w:hint="eastAsia" w:ascii="宋体" w:hAnsi="宋体" w:eastAsia="宋体" w:cs="宋体"/>
          <w:spacing w:val="-98"/>
          <w:sz w:val="24"/>
          <w:szCs w:val="24"/>
        </w:rPr>
        <w:t xml:space="preserve"> </w:t>
      </w:r>
      <w:r>
        <w:rPr>
          <w:rFonts w:hint="eastAsia" w:ascii="宋体" w:hAnsi="宋体" w:eastAsia="宋体" w:cs="宋体"/>
          <w:spacing w:val="-25"/>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25"/>
          <w:sz w:val="24"/>
          <w:szCs w:val="24"/>
        </w:rPr>
        <w:t>职</w:t>
      </w:r>
      <w:r>
        <w:rPr>
          <w:rFonts w:hint="eastAsia" w:ascii="宋体" w:hAnsi="宋体" w:eastAsia="宋体" w:cs="宋体"/>
          <w:spacing w:val="19"/>
          <w:sz w:val="24"/>
          <w:szCs w:val="24"/>
        </w:rPr>
        <w:t xml:space="preserve">  </w:t>
      </w:r>
      <w:r>
        <w:rPr>
          <w:rFonts w:hint="eastAsia" w:ascii="宋体" w:hAnsi="宋体" w:eastAsia="宋体" w:cs="宋体"/>
          <w:spacing w:val="-25"/>
          <w:sz w:val="24"/>
          <w:szCs w:val="24"/>
        </w:rPr>
        <w:t>务：</w:t>
      </w:r>
    </w:p>
    <w:p w14:paraId="79770AD5">
      <w:pPr>
        <w:spacing w:line="116" w:lineRule="exact"/>
        <w:rPr>
          <w:rFonts w:hint="eastAsia" w:ascii="宋体" w:hAnsi="宋体" w:eastAsia="宋体" w:cs="宋体"/>
          <w:sz w:val="24"/>
          <w:szCs w:val="24"/>
        </w:rPr>
      </w:pPr>
    </w:p>
    <w:tbl>
      <w:tblPr>
        <w:tblStyle w:val="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39"/>
        <w:gridCol w:w="4539"/>
      </w:tblGrid>
      <w:tr w14:paraId="45AAD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2500" w:type="pct"/>
            <w:vAlign w:val="top"/>
          </w:tcPr>
          <w:p w14:paraId="616A36FF">
            <w:pPr>
              <w:spacing w:line="277" w:lineRule="auto"/>
              <w:jc w:val="center"/>
              <w:rPr>
                <w:rFonts w:hint="eastAsia" w:ascii="宋体" w:hAnsi="宋体" w:eastAsia="宋体" w:cs="宋体"/>
                <w:sz w:val="24"/>
                <w:szCs w:val="24"/>
              </w:rPr>
            </w:pPr>
          </w:p>
          <w:p w14:paraId="052408CF">
            <w:pPr>
              <w:spacing w:line="277" w:lineRule="auto"/>
              <w:jc w:val="center"/>
              <w:rPr>
                <w:rFonts w:hint="eastAsia" w:ascii="宋体" w:hAnsi="宋体" w:eastAsia="宋体" w:cs="宋体"/>
                <w:sz w:val="24"/>
                <w:szCs w:val="24"/>
              </w:rPr>
            </w:pPr>
          </w:p>
          <w:p w14:paraId="20AC2590">
            <w:pPr>
              <w:pStyle w:val="10"/>
              <w:spacing w:before="91" w:line="223" w:lineRule="auto"/>
              <w:jc w:val="center"/>
              <w:rPr>
                <w:rFonts w:hint="eastAsia" w:ascii="宋体" w:hAnsi="宋体" w:eastAsia="宋体" w:cs="宋体"/>
                <w:sz w:val="24"/>
                <w:szCs w:val="24"/>
              </w:rPr>
            </w:pPr>
            <w:r>
              <w:rPr>
                <w:rFonts w:hint="eastAsia" w:ascii="宋体" w:hAnsi="宋体" w:eastAsia="宋体" w:cs="宋体"/>
                <w:spacing w:val="-10"/>
                <w:sz w:val="24"/>
                <w:szCs w:val="24"/>
              </w:rPr>
              <w:t>法定代表人身份证（正面）</w:t>
            </w:r>
          </w:p>
        </w:tc>
        <w:tc>
          <w:tcPr>
            <w:tcW w:w="2500" w:type="pct"/>
            <w:vAlign w:val="top"/>
          </w:tcPr>
          <w:p w14:paraId="1E4B1D95">
            <w:pPr>
              <w:spacing w:line="277" w:lineRule="auto"/>
              <w:jc w:val="center"/>
              <w:rPr>
                <w:rFonts w:hint="eastAsia" w:ascii="宋体" w:hAnsi="宋体" w:eastAsia="宋体" w:cs="宋体"/>
                <w:sz w:val="24"/>
                <w:szCs w:val="24"/>
              </w:rPr>
            </w:pPr>
          </w:p>
          <w:p w14:paraId="580E5095">
            <w:pPr>
              <w:spacing w:line="277" w:lineRule="auto"/>
              <w:jc w:val="center"/>
              <w:rPr>
                <w:rFonts w:hint="eastAsia" w:ascii="宋体" w:hAnsi="宋体" w:eastAsia="宋体" w:cs="宋体"/>
                <w:sz w:val="24"/>
                <w:szCs w:val="24"/>
              </w:rPr>
            </w:pPr>
          </w:p>
          <w:p w14:paraId="19E17658">
            <w:pPr>
              <w:pStyle w:val="10"/>
              <w:spacing w:before="91" w:line="223" w:lineRule="auto"/>
              <w:jc w:val="center"/>
              <w:rPr>
                <w:rFonts w:hint="eastAsia" w:ascii="宋体" w:hAnsi="宋体" w:eastAsia="宋体" w:cs="宋体"/>
                <w:sz w:val="24"/>
                <w:szCs w:val="24"/>
              </w:rPr>
            </w:pPr>
            <w:r>
              <w:rPr>
                <w:rFonts w:hint="eastAsia" w:ascii="宋体" w:hAnsi="宋体" w:eastAsia="宋体" w:cs="宋体"/>
                <w:spacing w:val="-9"/>
                <w:sz w:val="24"/>
                <w:szCs w:val="24"/>
              </w:rPr>
              <w:t>法定代表人身份证（背面）</w:t>
            </w:r>
          </w:p>
        </w:tc>
      </w:tr>
      <w:tr w14:paraId="32E6D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2500" w:type="pct"/>
            <w:vAlign w:val="top"/>
          </w:tcPr>
          <w:p w14:paraId="65DAC501">
            <w:pPr>
              <w:spacing w:line="280" w:lineRule="auto"/>
              <w:jc w:val="center"/>
              <w:rPr>
                <w:rFonts w:hint="eastAsia" w:ascii="宋体" w:hAnsi="宋体" w:eastAsia="宋体" w:cs="宋体"/>
                <w:sz w:val="24"/>
                <w:szCs w:val="24"/>
              </w:rPr>
            </w:pPr>
          </w:p>
          <w:p w14:paraId="503EF034">
            <w:pPr>
              <w:spacing w:line="280" w:lineRule="auto"/>
              <w:jc w:val="center"/>
              <w:rPr>
                <w:rFonts w:hint="eastAsia" w:ascii="宋体" w:hAnsi="宋体" w:eastAsia="宋体" w:cs="宋体"/>
                <w:sz w:val="24"/>
                <w:szCs w:val="24"/>
              </w:rPr>
            </w:pPr>
          </w:p>
          <w:p w14:paraId="10D09A6E">
            <w:pPr>
              <w:pStyle w:val="10"/>
              <w:spacing w:before="91" w:line="223" w:lineRule="auto"/>
              <w:jc w:val="center"/>
              <w:rPr>
                <w:rFonts w:hint="eastAsia" w:ascii="宋体" w:hAnsi="宋体" w:eastAsia="宋体" w:cs="宋体"/>
                <w:sz w:val="24"/>
                <w:szCs w:val="24"/>
              </w:rPr>
            </w:pPr>
            <w:r>
              <w:rPr>
                <w:rFonts w:hint="eastAsia" w:ascii="宋体" w:hAnsi="宋体" w:eastAsia="宋体" w:cs="宋体"/>
                <w:spacing w:val="-10"/>
                <w:sz w:val="24"/>
                <w:szCs w:val="24"/>
              </w:rPr>
              <w:t>委托代理人身份证（正面）</w:t>
            </w:r>
          </w:p>
        </w:tc>
        <w:tc>
          <w:tcPr>
            <w:tcW w:w="2500" w:type="pct"/>
            <w:vAlign w:val="top"/>
          </w:tcPr>
          <w:p w14:paraId="7F7ED2BD">
            <w:pPr>
              <w:spacing w:line="280" w:lineRule="auto"/>
              <w:jc w:val="center"/>
              <w:rPr>
                <w:rFonts w:hint="eastAsia" w:ascii="宋体" w:hAnsi="宋体" w:eastAsia="宋体" w:cs="宋体"/>
                <w:sz w:val="24"/>
                <w:szCs w:val="24"/>
              </w:rPr>
            </w:pPr>
          </w:p>
          <w:p w14:paraId="362C75DF">
            <w:pPr>
              <w:spacing w:line="280" w:lineRule="auto"/>
              <w:jc w:val="center"/>
              <w:rPr>
                <w:rFonts w:hint="eastAsia" w:ascii="宋体" w:hAnsi="宋体" w:eastAsia="宋体" w:cs="宋体"/>
                <w:sz w:val="24"/>
                <w:szCs w:val="24"/>
              </w:rPr>
            </w:pPr>
          </w:p>
          <w:p w14:paraId="5010F0FF">
            <w:pPr>
              <w:pStyle w:val="10"/>
              <w:spacing w:before="91" w:line="223" w:lineRule="auto"/>
              <w:jc w:val="center"/>
              <w:rPr>
                <w:rFonts w:hint="eastAsia" w:ascii="宋体" w:hAnsi="宋体" w:eastAsia="宋体" w:cs="宋体"/>
                <w:sz w:val="24"/>
                <w:szCs w:val="24"/>
              </w:rPr>
            </w:pPr>
            <w:r>
              <w:rPr>
                <w:rFonts w:hint="eastAsia" w:ascii="宋体" w:hAnsi="宋体" w:eastAsia="宋体" w:cs="宋体"/>
                <w:spacing w:val="-9"/>
                <w:sz w:val="24"/>
                <w:szCs w:val="24"/>
              </w:rPr>
              <w:t>委托代理人身份证（背面）</w:t>
            </w:r>
          </w:p>
        </w:tc>
      </w:tr>
    </w:tbl>
    <w:p w14:paraId="08A979A7">
      <w:pPr>
        <w:spacing w:before="250" w:line="222" w:lineRule="auto"/>
        <w:ind w:left="5049"/>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45E36BB8">
      <w:pPr>
        <w:pStyle w:val="2"/>
        <w:spacing w:line="350" w:lineRule="auto"/>
        <w:rPr>
          <w:rFonts w:hint="eastAsia" w:ascii="宋体" w:hAnsi="宋体" w:eastAsia="宋体" w:cs="宋体"/>
          <w:sz w:val="24"/>
          <w:szCs w:val="24"/>
        </w:rPr>
      </w:pPr>
    </w:p>
    <w:p w14:paraId="070F33CF">
      <w:pPr>
        <w:spacing w:before="92" w:line="223" w:lineRule="auto"/>
        <w:ind w:left="5282"/>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pacing w:val="4"/>
          <w:sz w:val="24"/>
          <w:szCs w:val="24"/>
        </w:rPr>
        <w:t>）：</w:t>
      </w:r>
    </w:p>
    <w:p w14:paraId="33809895">
      <w:pPr>
        <w:pStyle w:val="2"/>
        <w:spacing w:line="269" w:lineRule="auto"/>
        <w:rPr>
          <w:rFonts w:hint="eastAsia" w:ascii="宋体" w:hAnsi="宋体" w:eastAsia="宋体" w:cs="宋体"/>
          <w:sz w:val="24"/>
          <w:szCs w:val="24"/>
        </w:rPr>
      </w:pPr>
    </w:p>
    <w:p w14:paraId="23682367">
      <w:pPr>
        <w:spacing w:before="92" w:line="223" w:lineRule="auto"/>
        <w:ind w:left="5284"/>
        <w:rPr>
          <w:rFonts w:hint="eastAsia" w:ascii="宋体" w:hAnsi="宋体" w:eastAsia="宋体" w:cs="宋体"/>
          <w:sz w:val="24"/>
          <w:szCs w:val="24"/>
        </w:rPr>
      </w:pPr>
      <w:r>
        <w:rPr>
          <w:rFonts w:hint="eastAsia" w:ascii="宋体" w:hAnsi="宋体" w:eastAsia="宋体" w:cs="宋体"/>
          <w:spacing w:val="-1"/>
          <w:sz w:val="24"/>
          <w:szCs w:val="24"/>
        </w:rPr>
        <w:t>委托代理人（签字或盖章</w:t>
      </w:r>
      <w:r>
        <w:rPr>
          <w:rFonts w:hint="eastAsia" w:ascii="宋体" w:hAnsi="宋体" w:eastAsia="宋体" w:cs="宋体"/>
          <w:spacing w:val="3"/>
          <w:sz w:val="24"/>
          <w:szCs w:val="24"/>
        </w:rPr>
        <w:t>）：</w:t>
      </w:r>
    </w:p>
    <w:p w14:paraId="71231F2A">
      <w:pPr>
        <w:pStyle w:val="2"/>
        <w:spacing w:line="272" w:lineRule="auto"/>
        <w:rPr>
          <w:rFonts w:hint="eastAsia" w:ascii="宋体" w:hAnsi="宋体" w:eastAsia="宋体" w:cs="宋体"/>
          <w:sz w:val="24"/>
          <w:szCs w:val="24"/>
        </w:rPr>
      </w:pPr>
    </w:p>
    <w:p w14:paraId="2085CE2C">
      <w:pPr>
        <w:spacing w:before="91" w:line="223" w:lineRule="auto"/>
        <w:ind w:left="5757"/>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22"/>
          <w:sz w:val="24"/>
          <w:szCs w:val="24"/>
        </w:rPr>
        <w:t>日</w:t>
      </w:r>
    </w:p>
    <w:p w14:paraId="572EF1BB">
      <w:pPr>
        <w:rPr>
          <w:rFonts w:ascii="仿宋" w:hAnsi="仿宋" w:eastAsia="仿宋" w:cs="仿宋"/>
          <w:b/>
          <w:bCs/>
          <w:spacing w:val="-6"/>
          <w:sz w:val="28"/>
          <w:szCs w:val="28"/>
        </w:rPr>
      </w:pPr>
      <w:r>
        <w:rPr>
          <w:rFonts w:ascii="仿宋" w:hAnsi="仿宋" w:eastAsia="仿宋" w:cs="仿宋"/>
          <w:b/>
          <w:bCs/>
          <w:spacing w:val="-6"/>
          <w:sz w:val="28"/>
          <w:szCs w:val="28"/>
        </w:rPr>
        <w:br w:type="page"/>
      </w:r>
    </w:p>
    <w:p w14:paraId="7638F5BD">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3:</w:t>
      </w:r>
    </w:p>
    <w:p w14:paraId="1F68E46A">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三、投标一览表</w:t>
      </w:r>
    </w:p>
    <w:p w14:paraId="4E3EF208">
      <w:pPr>
        <w:spacing w:line="88" w:lineRule="exact"/>
      </w:pP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37"/>
        <w:gridCol w:w="6939"/>
      </w:tblGrid>
      <w:tr w14:paraId="41325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177" w:type="pct"/>
            <w:vAlign w:val="top"/>
          </w:tcPr>
          <w:p w14:paraId="330B383E">
            <w:pPr>
              <w:spacing w:line="338" w:lineRule="auto"/>
              <w:rPr>
                <w:rFonts w:hint="eastAsia" w:ascii="宋体" w:hAnsi="宋体" w:eastAsia="宋体" w:cs="宋体"/>
                <w:sz w:val="24"/>
                <w:szCs w:val="24"/>
              </w:rPr>
            </w:pPr>
          </w:p>
          <w:p w14:paraId="330CCC3D">
            <w:pPr>
              <w:pStyle w:val="10"/>
              <w:spacing w:before="91" w:line="222" w:lineRule="auto"/>
              <w:ind w:left="311"/>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3822" w:type="pct"/>
            <w:vAlign w:val="top"/>
          </w:tcPr>
          <w:p w14:paraId="3A7D0EB9">
            <w:pPr>
              <w:rPr>
                <w:rFonts w:hint="eastAsia" w:ascii="宋体" w:hAnsi="宋体" w:eastAsia="宋体" w:cs="宋体"/>
                <w:sz w:val="24"/>
                <w:szCs w:val="24"/>
              </w:rPr>
            </w:pPr>
          </w:p>
        </w:tc>
      </w:tr>
      <w:tr w14:paraId="17A3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77" w:type="pct"/>
            <w:vAlign w:val="top"/>
          </w:tcPr>
          <w:p w14:paraId="788724E1">
            <w:pPr>
              <w:spacing w:line="334" w:lineRule="auto"/>
              <w:rPr>
                <w:rFonts w:hint="eastAsia" w:ascii="宋体" w:hAnsi="宋体" w:eastAsia="宋体" w:cs="宋体"/>
                <w:sz w:val="24"/>
                <w:szCs w:val="24"/>
              </w:rPr>
            </w:pPr>
          </w:p>
          <w:p w14:paraId="19DF653A">
            <w:pPr>
              <w:pStyle w:val="10"/>
              <w:spacing w:before="91" w:line="222" w:lineRule="auto"/>
              <w:ind w:left="453"/>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3822" w:type="pct"/>
            <w:vAlign w:val="top"/>
          </w:tcPr>
          <w:p w14:paraId="6BA91747">
            <w:pPr>
              <w:rPr>
                <w:rFonts w:hint="eastAsia" w:ascii="宋体" w:hAnsi="宋体" w:eastAsia="宋体" w:cs="宋体"/>
                <w:sz w:val="24"/>
                <w:szCs w:val="24"/>
              </w:rPr>
            </w:pPr>
          </w:p>
        </w:tc>
      </w:tr>
      <w:tr w14:paraId="57A18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77" w:type="pct"/>
            <w:vAlign w:val="top"/>
          </w:tcPr>
          <w:p w14:paraId="1FC16BE6">
            <w:pPr>
              <w:pStyle w:val="10"/>
              <w:spacing w:before="247" w:line="223" w:lineRule="auto"/>
              <w:ind w:left="451"/>
              <w:rPr>
                <w:rFonts w:hint="eastAsia" w:ascii="宋体" w:hAnsi="宋体" w:eastAsia="宋体" w:cs="宋体"/>
                <w:sz w:val="24"/>
                <w:szCs w:val="24"/>
              </w:rPr>
            </w:pPr>
            <w:r>
              <w:rPr>
                <w:rFonts w:hint="eastAsia" w:ascii="宋体" w:hAnsi="宋体" w:eastAsia="宋体" w:cs="宋体"/>
                <w:spacing w:val="-3"/>
                <w:sz w:val="24"/>
                <w:szCs w:val="24"/>
              </w:rPr>
              <w:t>投标报价</w:t>
            </w:r>
          </w:p>
          <w:p w14:paraId="2B2EB463">
            <w:pPr>
              <w:pStyle w:val="10"/>
              <w:spacing w:before="24" w:line="227" w:lineRule="auto"/>
              <w:ind w:left="594"/>
              <w:rPr>
                <w:rFonts w:hint="eastAsia" w:ascii="宋体" w:hAnsi="宋体" w:eastAsia="宋体" w:cs="宋体"/>
                <w:sz w:val="24"/>
                <w:szCs w:val="24"/>
              </w:rPr>
            </w:pPr>
            <w:r>
              <w:rPr>
                <w:rFonts w:hint="eastAsia" w:ascii="宋体" w:hAnsi="宋体" w:eastAsia="宋体" w:cs="宋体"/>
                <w:spacing w:val="-5"/>
                <w:sz w:val="24"/>
                <w:szCs w:val="24"/>
              </w:rPr>
              <w:t>（元）</w:t>
            </w:r>
          </w:p>
        </w:tc>
        <w:tc>
          <w:tcPr>
            <w:tcW w:w="3822" w:type="pct"/>
            <w:vAlign w:val="top"/>
          </w:tcPr>
          <w:p w14:paraId="44BC63E7">
            <w:pPr>
              <w:pStyle w:val="10"/>
              <w:spacing w:before="247" w:line="225" w:lineRule="auto"/>
              <w:ind w:left="123"/>
              <w:rPr>
                <w:rFonts w:hint="eastAsia" w:ascii="宋体" w:hAnsi="宋体" w:eastAsia="宋体" w:cs="宋体"/>
                <w:sz w:val="24"/>
                <w:szCs w:val="24"/>
              </w:rPr>
            </w:pPr>
            <w:r>
              <w:rPr>
                <w:rFonts w:hint="eastAsia" w:ascii="宋体" w:hAnsi="宋体" w:eastAsia="宋体" w:cs="宋体"/>
                <w:spacing w:val="-5"/>
                <w:sz w:val="24"/>
                <w:szCs w:val="24"/>
              </w:rPr>
              <w:t>小写：</w:t>
            </w:r>
          </w:p>
          <w:p w14:paraId="22FF0BF3">
            <w:pPr>
              <w:pStyle w:val="10"/>
              <w:spacing w:before="21" w:line="224" w:lineRule="auto"/>
              <w:ind w:left="127"/>
              <w:rPr>
                <w:rFonts w:hint="eastAsia" w:ascii="宋体" w:hAnsi="宋体" w:eastAsia="宋体" w:cs="宋体"/>
                <w:sz w:val="24"/>
                <w:szCs w:val="24"/>
              </w:rPr>
            </w:pPr>
            <w:r>
              <w:rPr>
                <w:rFonts w:hint="eastAsia" w:ascii="宋体" w:hAnsi="宋体" w:eastAsia="宋体" w:cs="宋体"/>
                <w:spacing w:val="-6"/>
                <w:sz w:val="24"/>
                <w:szCs w:val="24"/>
              </w:rPr>
              <w:t>大写：</w:t>
            </w:r>
          </w:p>
        </w:tc>
      </w:tr>
      <w:tr w14:paraId="10693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77" w:type="pct"/>
            <w:vAlign w:val="top"/>
          </w:tcPr>
          <w:p w14:paraId="7C4F1731">
            <w:pPr>
              <w:pStyle w:val="10"/>
              <w:spacing w:before="91" w:line="224" w:lineRule="auto"/>
              <w:ind w:left="600"/>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项目负责人及执业证书号</w:t>
            </w:r>
          </w:p>
        </w:tc>
        <w:tc>
          <w:tcPr>
            <w:tcW w:w="3822" w:type="pct"/>
            <w:vAlign w:val="top"/>
          </w:tcPr>
          <w:p w14:paraId="19CD06FE">
            <w:pPr>
              <w:rPr>
                <w:rFonts w:hint="eastAsia" w:ascii="宋体" w:hAnsi="宋体" w:eastAsia="宋体" w:cs="宋体"/>
                <w:sz w:val="24"/>
                <w:szCs w:val="24"/>
              </w:rPr>
            </w:pPr>
          </w:p>
        </w:tc>
      </w:tr>
      <w:tr w14:paraId="23CDF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77" w:type="pct"/>
            <w:vAlign w:val="top"/>
          </w:tcPr>
          <w:p w14:paraId="267A9EC1">
            <w:pPr>
              <w:spacing w:line="337" w:lineRule="auto"/>
              <w:rPr>
                <w:rFonts w:hint="eastAsia" w:ascii="宋体" w:hAnsi="宋体" w:eastAsia="宋体" w:cs="宋体"/>
                <w:sz w:val="24"/>
                <w:szCs w:val="24"/>
              </w:rPr>
            </w:pPr>
          </w:p>
          <w:p w14:paraId="058EC860">
            <w:pPr>
              <w:pStyle w:val="10"/>
              <w:spacing w:before="91" w:line="224" w:lineRule="auto"/>
              <w:ind w:left="600"/>
              <w:rPr>
                <w:rFonts w:hint="eastAsia" w:ascii="宋体" w:hAnsi="宋体" w:eastAsia="宋体" w:cs="宋体"/>
                <w:sz w:val="24"/>
                <w:szCs w:val="24"/>
              </w:rPr>
            </w:pPr>
            <w:r>
              <w:rPr>
                <w:rFonts w:hint="eastAsia" w:ascii="宋体" w:hAnsi="宋体" w:eastAsia="宋体" w:cs="宋体"/>
                <w:spacing w:val="-13"/>
                <w:sz w:val="24"/>
                <w:szCs w:val="24"/>
              </w:rPr>
              <w:t>工</w:t>
            </w:r>
            <w:r>
              <w:rPr>
                <w:rFonts w:hint="eastAsia" w:ascii="宋体" w:hAnsi="宋体" w:eastAsia="宋体" w:cs="宋体"/>
                <w:spacing w:val="11"/>
                <w:sz w:val="24"/>
                <w:szCs w:val="24"/>
              </w:rPr>
              <w:t xml:space="preserve">  </w:t>
            </w:r>
            <w:r>
              <w:rPr>
                <w:rFonts w:hint="eastAsia" w:ascii="宋体" w:hAnsi="宋体" w:eastAsia="宋体" w:cs="宋体"/>
                <w:spacing w:val="-13"/>
                <w:sz w:val="24"/>
                <w:szCs w:val="24"/>
              </w:rPr>
              <w:t>期</w:t>
            </w:r>
          </w:p>
        </w:tc>
        <w:tc>
          <w:tcPr>
            <w:tcW w:w="3822" w:type="pct"/>
            <w:vAlign w:val="top"/>
          </w:tcPr>
          <w:p w14:paraId="304F09E4">
            <w:pPr>
              <w:rPr>
                <w:rFonts w:hint="eastAsia" w:ascii="宋体" w:hAnsi="宋体" w:eastAsia="宋体" w:cs="宋体"/>
                <w:sz w:val="24"/>
                <w:szCs w:val="24"/>
              </w:rPr>
            </w:pPr>
          </w:p>
        </w:tc>
      </w:tr>
      <w:tr w14:paraId="14E97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177" w:type="pct"/>
            <w:vAlign w:val="top"/>
          </w:tcPr>
          <w:p w14:paraId="322F5D14">
            <w:pPr>
              <w:pStyle w:val="10"/>
              <w:spacing w:before="91" w:line="225" w:lineRule="auto"/>
              <w:ind w:left="454"/>
              <w:rPr>
                <w:rFonts w:hint="eastAsia" w:ascii="宋体" w:hAnsi="宋体" w:eastAsia="宋体" w:cs="宋体"/>
                <w:spacing w:val="-10"/>
                <w:sz w:val="24"/>
                <w:szCs w:val="24"/>
              </w:rPr>
            </w:pPr>
            <w:r>
              <w:rPr>
                <w:rFonts w:hint="eastAsia" w:ascii="宋体" w:hAnsi="宋体" w:eastAsia="宋体" w:cs="宋体"/>
                <w:spacing w:val="-10"/>
                <w:sz w:val="24"/>
                <w:szCs w:val="24"/>
              </w:rPr>
              <w:t>确认声明书是否签署</w:t>
            </w:r>
          </w:p>
        </w:tc>
        <w:tc>
          <w:tcPr>
            <w:tcW w:w="3822" w:type="pct"/>
            <w:vAlign w:val="top"/>
          </w:tcPr>
          <w:p w14:paraId="00F0C428">
            <w:pPr>
              <w:rPr>
                <w:rFonts w:hint="eastAsia" w:ascii="宋体" w:hAnsi="宋体" w:eastAsia="宋体" w:cs="宋体"/>
                <w:sz w:val="24"/>
                <w:szCs w:val="24"/>
              </w:rPr>
            </w:pPr>
          </w:p>
        </w:tc>
      </w:tr>
      <w:tr w14:paraId="05490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177" w:type="pct"/>
            <w:vAlign w:val="top"/>
          </w:tcPr>
          <w:p w14:paraId="73CAE415">
            <w:pPr>
              <w:spacing w:line="337" w:lineRule="auto"/>
              <w:rPr>
                <w:rFonts w:hint="eastAsia" w:ascii="宋体" w:hAnsi="宋体" w:eastAsia="宋体" w:cs="宋体"/>
                <w:sz w:val="24"/>
                <w:szCs w:val="24"/>
              </w:rPr>
            </w:pPr>
          </w:p>
          <w:p w14:paraId="02B97E49">
            <w:pPr>
              <w:pStyle w:val="10"/>
              <w:spacing w:before="91" w:line="225" w:lineRule="auto"/>
              <w:ind w:left="454"/>
              <w:rPr>
                <w:rFonts w:hint="eastAsia" w:ascii="宋体" w:hAnsi="宋体" w:eastAsia="宋体" w:cs="宋体"/>
                <w:sz w:val="24"/>
                <w:szCs w:val="24"/>
              </w:rPr>
            </w:pPr>
            <w:r>
              <w:rPr>
                <w:rFonts w:hint="eastAsia" w:ascii="宋体" w:hAnsi="宋体" w:eastAsia="宋体" w:cs="宋体"/>
                <w:spacing w:val="-10"/>
                <w:sz w:val="24"/>
                <w:szCs w:val="24"/>
              </w:rPr>
              <w:t>备</w:t>
            </w:r>
            <w:r>
              <w:rPr>
                <w:rFonts w:hint="eastAsia" w:ascii="宋体" w:hAnsi="宋体" w:eastAsia="宋体" w:cs="宋体"/>
                <w:spacing w:val="8"/>
                <w:sz w:val="24"/>
                <w:szCs w:val="24"/>
              </w:rPr>
              <w:t xml:space="preserve">    </w:t>
            </w:r>
            <w:r>
              <w:rPr>
                <w:rFonts w:hint="eastAsia" w:ascii="宋体" w:hAnsi="宋体" w:eastAsia="宋体" w:cs="宋体"/>
                <w:spacing w:val="-10"/>
                <w:sz w:val="24"/>
                <w:szCs w:val="24"/>
              </w:rPr>
              <w:t>注</w:t>
            </w:r>
          </w:p>
        </w:tc>
        <w:tc>
          <w:tcPr>
            <w:tcW w:w="3822" w:type="pct"/>
            <w:vAlign w:val="top"/>
          </w:tcPr>
          <w:p w14:paraId="1B93304C">
            <w:pPr>
              <w:rPr>
                <w:rFonts w:hint="eastAsia" w:ascii="宋体" w:hAnsi="宋体" w:eastAsia="宋体" w:cs="宋体"/>
                <w:sz w:val="24"/>
                <w:szCs w:val="24"/>
              </w:rPr>
            </w:pPr>
          </w:p>
        </w:tc>
      </w:tr>
    </w:tbl>
    <w:p w14:paraId="7CDE28D4">
      <w:pPr>
        <w:pStyle w:val="2"/>
        <w:spacing w:line="258" w:lineRule="auto"/>
      </w:pPr>
    </w:p>
    <w:p w14:paraId="655AADB4">
      <w:pPr>
        <w:pStyle w:val="2"/>
        <w:spacing w:line="259" w:lineRule="auto"/>
      </w:pPr>
    </w:p>
    <w:p w14:paraId="4C5C64D8">
      <w:pPr>
        <w:pStyle w:val="2"/>
        <w:spacing w:line="259" w:lineRule="auto"/>
        <w:rPr>
          <w:rFonts w:hint="eastAsia" w:ascii="宋体" w:hAnsi="宋体" w:eastAsia="宋体" w:cs="宋体"/>
          <w:sz w:val="24"/>
          <w:szCs w:val="24"/>
        </w:rPr>
      </w:pPr>
    </w:p>
    <w:p w14:paraId="71F534A4">
      <w:pPr>
        <w:spacing w:before="91" w:line="222" w:lineRule="auto"/>
        <w:ind w:left="3282"/>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2921F45F">
      <w:pPr>
        <w:pStyle w:val="2"/>
        <w:spacing w:line="350" w:lineRule="auto"/>
        <w:rPr>
          <w:rFonts w:hint="eastAsia" w:ascii="宋体" w:hAnsi="宋体" w:eastAsia="宋体" w:cs="宋体"/>
          <w:sz w:val="24"/>
          <w:szCs w:val="24"/>
        </w:rPr>
      </w:pPr>
    </w:p>
    <w:p w14:paraId="5AC3174E">
      <w:pPr>
        <w:spacing w:before="91" w:line="223" w:lineRule="auto"/>
        <w:ind w:left="3290"/>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171E4029">
      <w:pPr>
        <w:pStyle w:val="2"/>
        <w:spacing w:line="348" w:lineRule="auto"/>
        <w:rPr>
          <w:rFonts w:hint="eastAsia" w:ascii="宋体" w:hAnsi="宋体" w:eastAsia="宋体" w:cs="宋体"/>
          <w:sz w:val="24"/>
          <w:szCs w:val="24"/>
        </w:rPr>
      </w:pPr>
    </w:p>
    <w:p w14:paraId="3FAFB955">
      <w:pPr>
        <w:spacing w:before="92" w:line="223" w:lineRule="auto"/>
        <w:ind w:left="5757"/>
        <w:outlineLvl w:val="9"/>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22"/>
          <w:sz w:val="24"/>
          <w:szCs w:val="24"/>
        </w:rPr>
        <w:t>日</w:t>
      </w:r>
    </w:p>
    <w:p w14:paraId="4EA412C7">
      <w:pPr>
        <w:rPr>
          <w:rFonts w:hint="eastAsia" w:ascii="宋体" w:hAnsi="宋体" w:eastAsia="宋体" w:cs="宋体"/>
          <w:sz w:val="24"/>
          <w:szCs w:val="24"/>
        </w:rPr>
      </w:pPr>
      <w:r>
        <w:rPr>
          <w:rFonts w:hint="eastAsia" w:ascii="宋体" w:hAnsi="宋体" w:eastAsia="宋体" w:cs="宋体"/>
          <w:sz w:val="24"/>
          <w:szCs w:val="24"/>
        </w:rPr>
        <w:br w:type="page"/>
      </w:r>
    </w:p>
    <w:p w14:paraId="0D44B495">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3.1</w:t>
      </w:r>
    </w:p>
    <w:p w14:paraId="49F89DC4">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工程量清单分项报价表</w:t>
      </w:r>
    </w:p>
    <w:p w14:paraId="5F93AC3A">
      <w:pPr>
        <w:spacing w:line="91" w:lineRule="exact"/>
      </w:pPr>
    </w:p>
    <w:tbl>
      <w:tblPr>
        <w:tblStyle w:val="9"/>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64"/>
        <w:gridCol w:w="1097"/>
        <w:gridCol w:w="1234"/>
        <w:gridCol w:w="1574"/>
        <w:gridCol w:w="819"/>
        <w:gridCol w:w="944"/>
        <w:gridCol w:w="721"/>
        <w:gridCol w:w="931"/>
        <w:gridCol w:w="989"/>
      </w:tblGrid>
      <w:tr w14:paraId="7E9C4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21" w:type="pct"/>
            <w:vMerge w:val="restart"/>
            <w:tcBorders>
              <w:bottom w:val="nil"/>
            </w:tcBorders>
            <w:vAlign w:val="top"/>
          </w:tcPr>
          <w:p w14:paraId="3E37CD6B">
            <w:pPr>
              <w:spacing w:line="308" w:lineRule="auto"/>
              <w:rPr>
                <w:rFonts w:ascii="Arial"/>
                <w:sz w:val="21"/>
              </w:rPr>
            </w:pPr>
          </w:p>
          <w:p w14:paraId="1FF917FB">
            <w:pPr>
              <w:spacing w:line="308" w:lineRule="auto"/>
              <w:rPr>
                <w:rFonts w:ascii="Arial"/>
                <w:sz w:val="21"/>
              </w:rPr>
            </w:pPr>
          </w:p>
          <w:p w14:paraId="17277250">
            <w:pPr>
              <w:pStyle w:val="10"/>
              <w:spacing w:before="91" w:line="223" w:lineRule="auto"/>
              <w:ind w:left="189"/>
            </w:pPr>
            <w:r>
              <w:rPr>
                <w:spacing w:val="-8"/>
              </w:rPr>
              <w:t>序号</w:t>
            </w:r>
          </w:p>
        </w:tc>
        <w:tc>
          <w:tcPr>
            <w:tcW w:w="604" w:type="pct"/>
            <w:vMerge w:val="restart"/>
            <w:tcBorders>
              <w:bottom w:val="nil"/>
            </w:tcBorders>
            <w:vAlign w:val="top"/>
          </w:tcPr>
          <w:p w14:paraId="53FEAF1D">
            <w:pPr>
              <w:spacing w:line="308" w:lineRule="auto"/>
              <w:rPr>
                <w:rFonts w:ascii="Arial"/>
                <w:sz w:val="21"/>
              </w:rPr>
            </w:pPr>
          </w:p>
          <w:p w14:paraId="11066835">
            <w:pPr>
              <w:spacing w:line="308" w:lineRule="auto"/>
              <w:rPr>
                <w:rFonts w:ascii="Arial"/>
                <w:sz w:val="21"/>
              </w:rPr>
            </w:pPr>
          </w:p>
          <w:p w14:paraId="070939DE">
            <w:pPr>
              <w:pStyle w:val="10"/>
              <w:spacing w:before="91" w:line="224" w:lineRule="auto"/>
              <w:ind w:left="102"/>
            </w:pPr>
            <w:r>
              <w:rPr>
                <w:spacing w:val="-3"/>
              </w:rPr>
              <w:t>项目编码</w:t>
            </w:r>
          </w:p>
        </w:tc>
        <w:tc>
          <w:tcPr>
            <w:tcW w:w="680" w:type="pct"/>
            <w:vMerge w:val="restart"/>
            <w:tcBorders>
              <w:bottom w:val="nil"/>
            </w:tcBorders>
            <w:vAlign w:val="top"/>
          </w:tcPr>
          <w:p w14:paraId="083E12D9">
            <w:pPr>
              <w:spacing w:line="307" w:lineRule="auto"/>
              <w:rPr>
                <w:rFonts w:ascii="Arial"/>
                <w:sz w:val="21"/>
              </w:rPr>
            </w:pPr>
          </w:p>
          <w:p w14:paraId="4FE3728A">
            <w:pPr>
              <w:spacing w:line="308" w:lineRule="auto"/>
              <w:rPr>
                <w:rFonts w:ascii="Arial"/>
                <w:sz w:val="21"/>
              </w:rPr>
            </w:pPr>
          </w:p>
          <w:p w14:paraId="2F15BE9A">
            <w:pPr>
              <w:pStyle w:val="10"/>
              <w:spacing w:before="91" w:line="222" w:lineRule="auto"/>
              <w:ind w:left="186"/>
            </w:pPr>
            <w:r>
              <w:rPr>
                <w:spacing w:val="-3"/>
              </w:rPr>
              <w:t>项目名称</w:t>
            </w:r>
          </w:p>
        </w:tc>
        <w:tc>
          <w:tcPr>
            <w:tcW w:w="867" w:type="pct"/>
            <w:vMerge w:val="restart"/>
            <w:tcBorders>
              <w:bottom w:val="nil"/>
            </w:tcBorders>
            <w:vAlign w:val="top"/>
          </w:tcPr>
          <w:p w14:paraId="24053100">
            <w:pPr>
              <w:spacing w:line="307" w:lineRule="auto"/>
              <w:rPr>
                <w:rFonts w:ascii="Arial"/>
                <w:sz w:val="21"/>
              </w:rPr>
            </w:pPr>
          </w:p>
          <w:p w14:paraId="0A2A06FA">
            <w:pPr>
              <w:spacing w:line="308" w:lineRule="auto"/>
              <w:rPr>
                <w:rFonts w:ascii="Arial"/>
                <w:sz w:val="21"/>
              </w:rPr>
            </w:pPr>
          </w:p>
          <w:p w14:paraId="201DD446">
            <w:pPr>
              <w:pStyle w:val="10"/>
              <w:spacing w:before="91" w:line="224" w:lineRule="auto"/>
              <w:ind w:left="106"/>
            </w:pPr>
            <w:r>
              <w:rPr>
                <w:spacing w:val="-1"/>
              </w:rPr>
              <w:t>项目特征描述</w:t>
            </w:r>
          </w:p>
        </w:tc>
        <w:tc>
          <w:tcPr>
            <w:tcW w:w="451" w:type="pct"/>
            <w:vMerge w:val="restart"/>
            <w:tcBorders>
              <w:bottom w:val="nil"/>
            </w:tcBorders>
            <w:vAlign w:val="top"/>
          </w:tcPr>
          <w:p w14:paraId="2328E885">
            <w:pPr>
              <w:spacing w:line="367" w:lineRule="auto"/>
              <w:rPr>
                <w:rFonts w:ascii="Arial"/>
                <w:sz w:val="21"/>
              </w:rPr>
            </w:pPr>
          </w:p>
          <w:p w14:paraId="2DB7217C">
            <w:pPr>
              <w:pStyle w:val="10"/>
              <w:spacing w:before="91" w:line="223" w:lineRule="auto"/>
              <w:ind w:left="221"/>
            </w:pPr>
            <w:r>
              <w:rPr>
                <w:spacing w:val="-8"/>
              </w:rPr>
              <w:t>计量</w:t>
            </w:r>
          </w:p>
          <w:p w14:paraId="310AE57C">
            <w:pPr>
              <w:pStyle w:val="10"/>
              <w:spacing w:before="160" w:line="222" w:lineRule="auto"/>
              <w:ind w:left="226"/>
            </w:pPr>
            <w:r>
              <w:rPr>
                <w:spacing w:val="-10"/>
              </w:rPr>
              <w:t>单位</w:t>
            </w:r>
          </w:p>
        </w:tc>
        <w:tc>
          <w:tcPr>
            <w:tcW w:w="520" w:type="pct"/>
            <w:vMerge w:val="restart"/>
            <w:tcBorders>
              <w:bottom w:val="nil"/>
            </w:tcBorders>
            <w:vAlign w:val="top"/>
          </w:tcPr>
          <w:p w14:paraId="05DD71C3">
            <w:pPr>
              <w:spacing w:line="307" w:lineRule="auto"/>
              <w:rPr>
                <w:rFonts w:ascii="Arial"/>
                <w:sz w:val="21"/>
              </w:rPr>
            </w:pPr>
          </w:p>
          <w:p w14:paraId="40112785">
            <w:pPr>
              <w:spacing w:line="308" w:lineRule="auto"/>
              <w:rPr>
                <w:rFonts w:ascii="Arial"/>
                <w:sz w:val="21"/>
              </w:rPr>
            </w:pPr>
          </w:p>
          <w:p w14:paraId="5ED43E4A">
            <w:pPr>
              <w:pStyle w:val="10"/>
              <w:spacing w:before="91" w:line="224" w:lineRule="auto"/>
              <w:ind w:left="162"/>
            </w:pPr>
            <w:r>
              <w:rPr>
                <w:spacing w:val="-7"/>
              </w:rPr>
              <w:t>工程量</w:t>
            </w:r>
          </w:p>
        </w:tc>
        <w:tc>
          <w:tcPr>
            <w:tcW w:w="1455" w:type="pct"/>
            <w:gridSpan w:val="3"/>
            <w:vAlign w:val="top"/>
          </w:tcPr>
          <w:p w14:paraId="462FAB33">
            <w:pPr>
              <w:pStyle w:val="10"/>
              <w:spacing w:before="180" w:line="220" w:lineRule="auto"/>
              <w:ind w:left="1021"/>
            </w:pPr>
            <w:r>
              <w:rPr>
                <w:spacing w:val="-3"/>
              </w:rPr>
              <w:t>金额（元）</w:t>
            </w:r>
          </w:p>
        </w:tc>
      </w:tr>
      <w:tr w14:paraId="5B628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421" w:type="pct"/>
            <w:vMerge w:val="continue"/>
            <w:tcBorders>
              <w:top w:val="nil"/>
              <w:bottom w:val="nil"/>
            </w:tcBorders>
            <w:vAlign w:val="top"/>
          </w:tcPr>
          <w:p w14:paraId="71F33BAD">
            <w:pPr>
              <w:rPr>
                <w:rFonts w:ascii="Arial"/>
                <w:sz w:val="21"/>
              </w:rPr>
            </w:pPr>
          </w:p>
        </w:tc>
        <w:tc>
          <w:tcPr>
            <w:tcW w:w="604" w:type="pct"/>
            <w:vMerge w:val="continue"/>
            <w:tcBorders>
              <w:top w:val="nil"/>
              <w:bottom w:val="nil"/>
            </w:tcBorders>
            <w:vAlign w:val="top"/>
          </w:tcPr>
          <w:p w14:paraId="05CF1E3C">
            <w:pPr>
              <w:rPr>
                <w:rFonts w:ascii="Arial"/>
                <w:sz w:val="21"/>
              </w:rPr>
            </w:pPr>
          </w:p>
        </w:tc>
        <w:tc>
          <w:tcPr>
            <w:tcW w:w="680" w:type="pct"/>
            <w:vMerge w:val="continue"/>
            <w:tcBorders>
              <w:top w:val="nil"/>
              <w:bottom w:val="nil"/>
            </w:tcBorders>
            <w:vAlign w:val="top"/>
          </w:tcPr>
          <w:p w14:paraId="6F33B532">
            <w:pPr>
              <w:rPr>
                <w:rFonts w:ascii="Arial"/>
                <w:sz w:val="21"/>
              </w:rPr>
            </w:pPr>
          </w:p>
        </w:tc>
        <w:tc>
          <w:tcPr>
            <w:tcW w:w="867" w:type="pct"/>
            <w:vMerge w:val="continue"/>
            <w:tcBorders>
              <w:top w:val="nil"/>
              <w:bottom w:val="nil"/>
            </w:tcBorders>
            <w:vAlign w:val="top"/>
          </w:tcPr>
          <w:p w14:paraId="291ABFC1">
            <w:pPr>
              <w:rPr>
                <w:rFonts w:ascii="Arial"/>
                <w:sz w:val="21"/>
              </w:rPr>
            </w:pPr>
          </w:p>
        </w:tc>
        <w:tc>
          <w:tcPr>
            <w:tcW w:w="451" w:type="pct"/>
            <w:vMerge w:val="continue"/>
            <w:tcBorders>
              <w:top w:val="nil"/>
              <w:bottom w:val="nil"/>
            </w:tcBorders>
            <w:vAlign w:val="top"/>
          </w:tcPr>
          <w:p w14:paraId="65619462">
            <w:pPr>
              <w:rPr>
                <w:rFonts w:ascii="Arial"/>
                <w:sz w:val="21"/>
              </w:rPr>
            </w:pPr>
          </w:p>
        </w:tc>
        <w:tc>
          <w:tcPr>
            <w:tcW w:w="520" w:type="pct"/>
            <w:vMerge w:val="continue"/>
            <w:tcBorders>
              <w:top w:val="nil"/>
              <w:bottom w:val="nil"/>
            </w:tcBorders>
            <w:vAlign w:val="top"/>
          </w:tcPr>
          <w:p w14:paraId="0B7A6BC1">
            <w:pPr>
              <w:rPr>
                <w:rFonts w:ascii="Arial"/>
                <w:sz w:val="21"/>
              </w:rPr>
            </w:pPr>
          </w:p>
        </w:tc>
        <w:tc>
          <w:tcPr>
            <w:tcW w:w="395" w:type="pct"/>
            <w:vMerge w:val="restart"/>
            <w:tcBorders>
              <w:bottom w:val="nil"/>
            </w:tcBorders>
            <w:vAlign w:val="top"/>
          </w:tcPr>
          <w:p w14:paraId="72AC79FD">
            <w:pPr>
              <w:pStyle w:val="10"/>
              <w:spacing w:before="194" w:line="224" w:lineRule="auto"/>
              <w:ind w:left="165"/>
            </w:pPr>
            <w:r>
              <w:rPr>
                <w:spacing w:val="-9"/>
              </w:rPr>
              <w:t>综合</w:t>
            </w:r>
          </w:p>
          <w:p w14:paraId="26A11D6F">
            <w:pPr>
              <w:pStyle w:val="10"/>
              <w:spacing w:before="160" w:line="222" w:lineRule="auto"/>
              <w:ind w:left="167"/>
            </w:pPr>
            <w:r>
              <w:rPr>
                <w:spacing w:val="-10"/>
              </w:rPr>
              <w:t>单价</w:t>
            </w:r>
          </w:p>
        </w:tc>
        <w:tc>
          <w:tcPr>
            <w:tcW w:w="513" w:type="pct"/>
            <w:vMerge w:val="restart"/>
            <w:tcBorders>
              <w:bottom w:val="nil"/>
            </w:tcBorders>
            <w:vAlign w:val="top"/>
          </w:tcPr>
          <w:p w14:paraId="79884EA0">
            <w:pPr>
              <w:spacing w:line="350" w:lineRule="auto"/>
              <w:rPr>
                <w:rFonts w:ascii="Arial"/>
                <w:sz w:val="21"/>
              </w:rPr>
            </w:pPr>
          </w:p>
          <w:p w14:paraId="266764FD">
            <w:pPr>
              <w:pStyle w:val="10"/>
              <w:spacing w:before="91" w:line="223" w:lineRule="auto"/>
              <w:ind w:left="299"/>
            </w:pPr>
            <w:r>
              <w:rPr>
                <w:spacing w:val="-12"/>
              </w:rPr>
              <w:t>合价</w:t>
            </w:r>
          </w:p>
        </w:tc>
        <w:tc>
          <w:tcPr>
            <w:tcW w:w="545" w:type="pct"/>
            <w:vAlign w:val="top"/>
          </w:tcPr>
          <w:p w14:paraId="5015E866">
            <w:pPr>
              <w:pStyle w:val="10"/>
              <w:spacing w:before="179" w:line="222" w:lineRule="auto"/>
              <w:ind w:left="323"/>
            </w:pPr>
            <w:r>
              <w:rPr>
                <w:spacing w:val="-9"/>
              </w:rPr>
              <w:t>其中</w:t>
            </w:r>
          </w:p>
        </w:tc>
      </w:tr>
      <w:tr w14:paraId="5197B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421" w:type="pct"/>
            <w:vMerge w:val="continue"/>
            <w:tcBorders>
              <w:top w:val="nil"/>
            </w:tcBorders>
            <w:vAlign w:val="top"/>
          </w:tcPr>
          <w:p w14:paraId="53104CED">
            <w:pPr>
              <w:rPr>
                <w:rFonts w:ascii="Arial"/>
                <w:sz w:val="21"/>
              </w:rPr>
            </w:pPr>
          </w:p>
        </w:tc>
        <w:tc>
          <w:tcPr>
            <w:tcW w:w="604" w:type="pct"/>
            <w:vMerge w:val="continue"/>
            <w:tcBorders>
              <w:top w:val="nil"/>
            </w:tcBorders>
            <w:vAlign w:val="top"/>
          </w:tcPr>
          <w:p w14:paraId="7DCB8FF4">
            <w:pPr>
              <w:rPr>
                <w:rFonts w:ascii="Arial"/>
                <w:sz w:val="21"/>
              </w:rPr>
            </w:pPr>
          </w:p>
        </w:tc>
        <w:tc>
          <w:tcPr>
            <w:tcW w:w="680" w:type="pct"/>
            <w:vMerge w:val="continue"/>
            <w:tcBorders>
              <w:top w:val="nil"/>
            </w:tcBorders>
            <w:vAlign w:val="top"/>
          </w:tcPr>
          <w:p w14:paraId="1CDA8565">
            <w:pPr>
              <w:rPr>
                <w:rFonts w:ascii="Arial"/>
                <w:sz w:val="21"/>
              </w:rPr>
            </w:pPr>
          </w:p>
        </w:tc>
        <w:tc>
          <w:tcPr>
            <w:tcW w:w="867" w:type="pct"/>
            <w:vMerge w:val="continue"/>
            <w:tcBorders>
              <w:top w:val="nil"/>
            </w:tcBorders>
            <w:vAlign w:val="top"/>
          </w:tcPr>
          <w:p w14:paraId="4BA6057C">
            <w:pPr>
              <w:rPr>
                <w:rFonts w:ascii="Arial"/>
                <w:sz w:val="21"/>
              </w:rPr>
            </w:pPr>
          </w:p>
        </w:tc>
        <w:tc>
          <w:tcPr>
            <w:tcW w:w="451" w:type="pct"/>
            <w:vMerge w:val="continue"/>
            <w:tcBorders>
              <w:top w:val="nil"/>
            </w:tcBorders>
            <w:vAlign w:val="top"/>
          </w:tcPr>
          <w:p w14:paraId="29CAD088">
            <w:pPr>
              <w:rPr>
                <w:rFonts w:ascii="Arial"/>
                <w:sz w:val="21"/>
              </w:rPr>
            </w:pPr>
          </w:p>
        </w:tc>
        <w:tc>
          <w:tcPr>
            <w:tcW w:w="520" w:type="pct"/>
            <w:vMerge w:val="continue"/>
            <w:tcBorders>
              <w:top w:val="nil"/>
            </w:tcBorders>
            <w:vAlign w:val="top"/>
          </w:tcPr>
          <w:p w14:paraId="666B2B88">
            <w:pPr>
              <w:rPr>
                <w:rFonts w:ascii="Arial"/>
                <w:sz w:val="21"/>
              </w:rPr>
            </w:pPr>
          </w:p>
        </w:tc>
        <w:tc>
          <w:tcPr>
            <w:tcW w:w="395" w:type="pct"/>
            <w:vMerge w:val="continue"/>
            <w:tcBorders>
              <w:top w:val="nil"/>
            </w:tcBorders>
            <w:vAlign w:val="top"/>
          </w:tcPr>
          <w:p w14:paraId="6010D9AF">
            <w:pPr>
              <w:rPr>
                <w:rFonts w:ascii="Arial"/>
                <w:sz w:val="21"/>
              </w:rPr>
            </w:pPr>
          </w:p>
        </w:tc>
        <w:tc>
          <w:tcPr>
            <w:tcW w:w="513" w:type="pct"/>
            <w:vMerge w:val="continue"/>
            <w:tcBorders>
              <w:top w:val="nil"/>
            </w:tcBorders>
            <w:vAlign w:val="top"/>
          </w:tcPr>
          <w:p w14:paraId="1A71EED0">
            <w:pPr>
              <w:rPr>
                <w:rFonts w:ascii="Arial"/>
                <w:sz w:val="21"/>
              </w:rPr>
            </w:pPr>
          </w:p>
        </w:tc>
        <w:tc>
          <w:tcPr>
            <w:tcW w:w="545" w:type="pct"/>
            <w:vAlign w:val="top"/>
          </w:tcPr>
          <w:p w14:paraId="0741AC31">
            <w:pPr>
              <w:pStyle w:val="10"/>
              <w:spacing w:before="178" w:line="221" w:lineRule="auto"/>
              <w:ind w:left="188"/>
            </w:pPr>
            <w:r>
              <w:rPr>
                <w:spacing w:val="-7"/>
              </w:rPr>
              <w:t>暂估价</w:t>
            </w:r>
          </w:p>
        </w:tc>
      </w:tr>
      <w:tr w14:paraId="22C9F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2D8B5446">
            <w:pPr>
              <w:rPr>
                <w:rFonts w:ascii="Arial"/>
                <w:sz w:val="21"/>
              </w:rPr>
            </w:pPr>
          </w:p>
        </w:tc>
        <w:tc>
          <w:tcPr>
            <w:tcW w:w="604" w:type="pct"/>
            <w:vAlign w:val="top"/>
          </w:tcPr>
          <w:p w14:paraId="4A81DCBB">
            <w:pPr>
              <w:rPr>
                <w:rFonts w:ascii="Arial"/>
                <w:sz w:val="21"/>
              </w:rPr>
            </w:pPr>
          </w:p>
        </w:tc>
        <w:tc>
          <w:tcPr>
            <w:tcW w:w="680" w:type="pct"/>
            <w:vAlign w:val="top"/>
          </w:tcPr>
          <w:p w14:paraId="2CDDF090">
            <w:pPr>
              <w:rPr>
                <w:rFonts w:ascii="Arial"/>
                <w:sz w:val="21"/>
              </w:rPr>
            </w:pPr>
          </w:p>
        </w:tc>
        <w:tc>
          <w:tcPr>
            <w:tcW w:w="867" w:type="pct"/>
            <w:vAlign w:val="top"/>
          </w:tcPr>
          <w:p w14:paraId="095CB320">
            <w:pPr>
              <w:rPr>
                <w:rFonts w:ascii="Arial"/>
                <w:sz w:val="21"/>
              </w:rPr>
            </w:pPr>
          </w:p>
        </w:tc>
        <w:tc>
          <w:tcPr>
            <w:tcW w:w="451" w:type="pct"/>
            <w:vAlign w:val="top"/>
          </w:tcPr>
          <w:p w14:paraId="2552AC40">
            <w:pPr>
              <w:rPr>
                <w:rFonts w:ascii="Arial"/>
                <w:sz w:val="21"/>
              </w:rPr>
            </w:pPr>
          </w:p>
        </w:tc>
        <w:tc>
          <w:tcPr>
            <w:tcW w:w="520" w:type="pct"/>
            <w:vAlign w:val="top"/>
          </w:tcPr>
          <w:p w14:paraId="3312A845">
            <w:pPr>
              <w:rPr>
                <w:rFonts w:ascii="Arial"/>
                <w:sz w:val="21"/>
              </w:rPr>
            </w:pPr>
          </w:p>
        </w:tc>
        <w:tc>
          <w:tcPr>
            <w:tcW w:w="395" w:type="pct"/>
            <w:vAlign w:val="top"/>
          </w:tcPr>
          <w:p w14:paraId="49D5F86B">
            <w:pPr>
              <w:rPr>
                <w:rFonts w:ascii="Arial"/>
                <w:sz w:val="21"/>
              </w:rPr>
            </w:pPr>
          </w:p>
        </w:tc>
        <w:tc>
          <w:tcPr>
            <w:tcW w:w="513" w:type="pct"/>
            <w:vAlign w:val="top"/>
          </w:tcPr>
          <w:p w14:paraId="3552CD62">
            <w:pPr>
              <w:rPr>
                <w:rFonts w:ascii="Arial"/>
                <w:sz w:val="21"/>
              </w:rPr>
            </w:pPr>
          </w:p>
        </w:tc>
        <w:tc>
          <w:tcPr>
            <w:tcW w:w="545" w:type="pct"/>
            <w:vAlign w:val="top"/>
          </w:tcPr>
          <w:p w14:paraId="31F4CDB7">
            <w:pPr>
              <w:rPr>
                <w:rFonts w:ascii="Arial"/>
                <w:sz w:val="21"/>
              </w:rPr>
            </w:pPr>
          </w:p>
        </w:tc>
      </w:tr>
      <w:tr w14:paraId="00634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156BE382">
            <w:pPr>
              <w:rPr>
                <w:rFonts w:ascii="Arial"/>
                <w:sz w:val="21"/>
              </w:rPr>
            </w:pPr>
          </w:p>
        </w:tc>
        <w:tc>
          <w:tcPr>
            <w:tcW w:w="604" w:type="pct"/>
            <w:vAlign w:val="top"/>
          </w:tcPr>
          <w:p w14:paraId="7CFD46AF">
            <w:pPr>
              <w:rPr>
                <w:rFonts w:ascii="Arial"/>
                <w:sz w:val="21"/>
              </w:rPr>
            </w:pPr>
          </w:p>
        </w:tc>
        <w:tc>
          <w:tcPr>
            <w:tcW w:w="680" w:type="pct"/>
            <w:vAlign w:val="top"/>
          </w:tcPr>
          <w:p w14:paraId="5EA8311C">
            <w:pPr>
              <w:rPr>
                <w:rFonts w:ascii="Arial"/>
                <w:sz w:val="21"/>
              </w:rPr>
            </w:pPr>
          </w:p>
        </w:tc>
        <w:tc>
          <w:tcPr>
            <w:tcW w:w="867" w:type="pct"/>
            <w:vAlign w:val="top"/>
          </w:tcPr>
          <w:p w14:paraId="2A51CA74">
            <w:pPr>
              <w:rPr>
                <w:rFonts w:ascii="Arial"/>
                <w:sz w:val="21"/>
              </w:rPr>
            </w:pPr>
          </w:p>
        </w:tc>
        <w:tc>
          <w:tcPr>
            <w:tcW w:w="451" w:type="pct"/>
            <w:vAlign w:val="top"/>
          </w:tcPr>
          <w:p w14:paraId="15F49F70">
            <w:pPr>
              <w:rPr>
                <w:rFonts w:ascii="Arial"/>
                <w:sz w:val="21"/>
              </w:rPr>
            </w:pPr>
          </w:p>
        </w:tc>
        <w:tc>
          <w:tcPr>
            <w:tcW w:w="520" w:type="pct"/>
            <w:vAlign w:val="top"/>
          </w:tcPr>
          <w:p w14:paraId="6A2F1BFE">
            <w:pPr>
              <w:rPr>
                <w:rFonts w:ascii="Arial"/>
                <w:sz w:val="21"/>
              </w:rPr>
            </w:pPr>
          </w:p>
        </w:tc>
        <w:tc>
          <w:tcPr>
            <w:tcW w:w="395" w:type="pct"/>
            <w:vAlign w:val="top"/>
          </w:tcPr>
          <w:p w14:paraId="03FD54B6">
            <w:pPr>
              <w:rPr>
                <w:rFonts w:ascii="Arial"/>
                <w:sz w:val="21"/>
              </w:rPr>
            </w:pPr>
          </w:p>
        </w:tc>
        <w:tc>
          <w:tcPr>
            <w:tcW w:w="513" w:type="pct"/>
            <w:vAlign w:val="top"/>
          </w:tcPr>
          <w:p w14:paraId="0B840CFE">
            <w:pPr>
              <w:rPr>
                <w:rFonts w:ascii="Arial"/>
                <w:sz w:val="21"/>
              </w:rPr>
            </w:pPr>
          </w:p>
        </w:tc>
        <w:tc>
          <w:tcPr>
            <w:tcW w:w="545" w:type="pct"/>
            <w:vAlign w:val="top"/>
          </w:tcPr>
          <w:p w14:paraId="28C9FDA1">
            <w:pPr>
              <w:rPr>
                <w:rFonts w:ascii="Arial"/>
                <w:sz w:val="21"/>
              </w:rPr>
            </w:pPr>
          </w:p>
        </w:tc>
      </w:tr>
      <w:tr w14:paraId="0E5FE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01293661">
            <w:pPr>
              <w:rPr>
                <w:rFonts w:ascii="Arial"/>
                <w:sz w:val="21"/>
              </w:rPr>
            </w:pPr>
          </w:p>
        </w:tc>
        <w:tc>
          <w:tcPr>
            <w:tcW w:w="604" w:type="pct"/>
            <w:vAlign w:val="top"/>
          </w:tcPr>
          <w:p w14:paraId="18A45DDF">
            <w:pPr>
              <w:rPr>
                <w:rFonts w:ascii="Arial"/>
                <w:sz w:val="21"/>
              </w:rPr>
            </w:pPr>
          </w:p>
        </w:tc>
        <w:tc>
          <w:tcPr>
            <w:tcW w:w="680" w:type="pct"/>
            <w:vAlign w:val="top"/>
          </w:tcPr>
          <w:p w14:paraId="23019F20">
            <w:pPr>
              <w:rPr>
                <w:rFonts w:ascii="Arial"/>
                <w:sz w:val="21"/>
              </w:rPr>
            </w:pPr>
          </w:p>
        </w:tc>
        <w:tc>
          <w:tcPr>
            <w:tcW w:w="867" w:type="pct"/>
            <w:vAlign w:val="top"/>
          </w:tcPr>
          <w:p w14:paraId="6AB3CEEF">
            <w:pPr>
              <w:rPr>
                <w:rFonts w:ascii="Arial"/>
                <w:sz w:val="21"/>
              </w:rPr>
            </w:pPr>
          </w:p>
        </w:tc>
        <w:tc>
          <w:tcPr>
            <w:tcW w:w="451" w:type="pct"/>
            <w:vAlign w:val="top"/>
          </w:tcPr>
          <w:p w14:paraId="4B59CBD1">
            <w:pPr>
              <w:rPr>
                <w:rFonts w:ascii="Arial"/>
                <w:sz w:val="21"/>
              </w:rPr>
            </w:pPr>
          </w:p>
        </w:tc>
        <w:tc>
          <w:tcPr>
            <w:tcW w:w="520" w:type="pct"/>
            <w:vAlign w:val="top"/>
          </w:tcPr>
          <w:p w14:paraId="239D9BD8">
            <w:pPr>
              <w:rPr>
                <w:rFonts w:ascii="Arial"/>
                <w:sz w:val="21"/>
              </w:rPr>
            </w:pPr>
          </w:p>
        </w:tc>
        <w:tc>
          <w:tcPr>
            <w:tcW w:w="395" w:type="pct"/>
            <w:vAlign w:val="top"/>
          </w:tcPr>
          <w:p w14:paraId="186BE9C7">
            <w:pPr>
              <w:rPr>
                <w:rFonts w:ascii="Arial"/>
                <w:sz w:val="21"/>
              </w:rPr>
            </w:pPr>
          </w:p>
        </w:tc>
        <w:tc>
          <w:tcPr>
            <w:tcW w:w="513" w:type="pct"/>
            <w:vAlign w:val="top"/>
          </w:tcPr>
          <w:p w14:paraId="5CFBA97F">
            <w:pPr>
              <w:rPr>
                <w:rFonts w:ascii="Arial"/>
                <w:sz w:val="21"/>
              </w:rPr>
            </w:pPr>
          </w:p>
        </w:tc>
        <w:tc>
          <w:tcPr>
            <w:tcW w:w="545" w:type="pct"/>
            <w:vAlign w:val="top"/>
          </w:tcPr>
          <w:p w14:paraId="5F3A6656">
            <w:pPr>
              <w:rPr>
                <w:rFonts w:ascii="Arial"/>
                <w:sz w:val="21"/>
              </w:rPr>
            </w:pPr>
          </w:p>
        </w:tc>
      </w:tr>
      <w:tr w14:paraId="17F89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5DC4D0FA">
            <w:pPr>
              <w:rPr>
                <w:rFonts w:ascii="Arial"/>
                <w:sz w:val="21"/>
              </w:rPr>
            </w:pPr>
          </w:p>
        </w:tc>
        <w:tc>
          <w:tcPr>
            <w:tcW w:w="604" w:type="pct"/>
            <w:vAlign w:val="top"/>
          </w:tcPr>
          <w:p w14:paraId="6C9664EC">
            <w:pPr>
              <w:rPr>
                <w:rFonts w:ascii="Arial"/>
                <w:sz w:val="21"/>
              </w:rPr>
            </w:pPr>
          </w:p>
        </w:tc>
        <w:tc>
          <w:tcPr>
            <w:tcW w:w="680" w:type="pct"/>
            <w:vAlign w:val="top"/>
          </w:tcPr>
          <w:p w14:paraId="208EE9E4">
            <w:pPr>
              <w:rPr>
                <w:rFonts w:ascii="Arial"/>
                <w:sz w:val="21"/>
              </w:rPr>
            </w:pPr>
          </w:p>
        </w:tc>
        <w:tc>
          <w:tcPr>
            <w:tcW w:w="867" w:type="pct"/>
            <w:vAlign w:val="top"/>
          </w:tcPr>
          <w:p w14:paraId="4D30879B">
            <w:pPr>
              <w:rPr>
                <w:rFonts w:ascii="Arial"/>
                <w:sz w:val="21"/>
              </w:rPr>
            </w:pPr>
          </w:p>
        </w:tc>
        <w:tc>
          <w:tcPr>
            <w:tcW w:w="451" w:type="pct"/>
            <w:vAlign w:val="top"/>
          </w:tcPr>
          <w:p w14:paraId="19E58751">
            <w:pPr>
              <w:rPr>
                <w:rFonts w:ascii="Arial"/>
                <w:sz w:val="21"/>
              </w:rPr>
            </w:pPr>
          </w:p>
        </w:tc>
        <w:tc>
          <w:tcPr>
            <w:tcW w:w="520" w:type="pct"/>
            <w:vAlign w:val="top"/>
          </w:tcPr>
          <w:p w14:paraId="7FC1CE44">
            <w:pPr>
              <w:rPr>
                <w:rFonts w:ascii="Arial"/>
                <w:sz w:val="21"/>
              </w:rPr>
            </w:pPr>
          </w:p>
        </w:tc>
        <w:tc>
          <w:tcPr>
            <w:tcW w:w="395" w:type="pct"/>
            <w:vAlign w:val="top"/>
          </w:tcPr>
          <w:p w14:paraId="6F6E6567">
            <w:pPr>
              <w:rPr>
                <w:rFonts w:ascii="Arial"/>
                <w:sz w:val="21"/>
              </w:rPr>
            </w:pPr>
          </w:p>
        </w:tc>
        <w:tc>
          <w:tcPr>
            <w:tcW w:w="513" w:type="pct"/>
            <w:vAlign w:val="top"/>
          </w:tcPr>
          <w:p w14:paraId="4C726502">
            <w:pPr>
              <w:rPr>
                <w:rFonts w:ascii="Arial"/>
                <w:sz w:val="21"/>
              </w:rPr>
            </w:pPr>
          </w:p>
        </w:tc>
        <w:tc>
          <w:tcPr>
            <w:tcW w:w="545" w:type="pct"/>
            <w:vAlign w:val="top"/>
          </w:tcPr>
          <w:p w14:paraId="769871C6">
            <w:pPr>
              <w:rPr>
                <w:rFonts w:ascii="Arial"/>
                <w:sz w:val="21"/>
              </w:rPr>
            </w:pPr>
          </w:p>
        </w:tc>
      </w:tr>
      <w:tr w14:paraId="2E905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21" w:type="pct"/>
            <w:vAlign w:val="top"/>
          </w:tcPr>
          <w:p w14:paraId="10DA2F3D">
            <w:pPr>
              <w:rPr>
                <w:rFonts w:ascii="Arial"/>
                <w:sz w:val="21"/>
              </w:rPr>
            </w:pPr>
          </w:p>
        </w:tc>
        <w:tc>
          <w:tcPr>
            <w:tcW w:w="604" w:type="pct"/>
            <w:vAlign w:val="top"/>
          </w:tcPr>
          <w:p w14:paraId="1E53C0C2">
            <w:pPr>
              <w:rPr>
                <w:rFonts w:ascii="Arial"/>
                <w:sz w:val="21"/>
              </w:rPr>
            </w:pPr>
          </w:p>
        </w:tc>
        <w:tc>
          <w:tcPr>
            <w:tcW w:w="680" w:type="pct"/>
            <w:vAlign w:val="top"/>
          </w:tcPr>
          <w:p w14:paraId="4B738F35">
            <w:pPr>
              <w:rPr>
                <w:rFonts w:ascii="Arial"/>
                <w:sz w:val="21"/>
              </w:rPr>
            </w:pPr>
          </w:p>
        </w:tc>
        <w:tc>
          <w:tcPr>
            <w:tcW w:w="867" w:type="pct"/>
            <w:vAlign w:val="top"/>
          </w:tcPr>
          <w:p w14:paraId="0EC26011">
            <w:pPr>
              <w:rPr>
                <w:rFonts w:ascii="Arial"/>
                <w:sz w:val="21"/>
              </w:rPr>
            </w:pPr>
          </w:p>
        </w:tc>
        <w:tc>
          <w:tcPr>
            <w:tcW w:w="451" w:type="pct"/>
            <w:vAlign w:val="top"/>
          </w:tcPr>
          <w:p w14:paraId="2384291F">
            <w:pPr>
              <w:rPr>
                <w:rFonts w:ascii="Arial"/>
                <w:sz w:val="21"/>
              </w:rPr>
            </w:pPr>
          </w:p>
        </w:tc>
        <w:tc>
          <w:tcPr>
            <w:tcW w:w="520" w:type="pct"/>
            <w:vAlign w:val="top"/>
          </w:tcPr>
          <w:p w14:paraId="42E8812F">
            <w:pPr>
              <w:rPr>
                <w:rFonts w:ascii="Arial"/>
                <w:sz w:val="21"/>
              </w:rPr>
            </w:pPr>
          </w:p>
        </w:tc>
        <w:tc>
          <w:tcPr>
            <w:tcW w:w="395" w:type="pct"/>
            <w:vAlign w:val="top"/>
          </w:tcPr>
          <w:p w14:paraId="101A6EE1">
            <w:pPr>
              <w:rPr>
                <w:rFonts w:ascii="Arial"/>
                <w:sz w:val="21"/>
              </w:rPr>
            </w:pPr>
          </w:p>
        </w:tc>
        <w:tc>
          <w:tcPr>
            <w:tcW w:w="513" w:type="pct"/>
            <w:vAlign w:val="top"/>
          </w:tcPr>
          <w:p w14:paraId="19CA4031">
            <w:pPr>
              <w:rPr>
                <w:rFonts w:ascii="Arial"/>
                <w:sz w:val="21"/>
              </w:rPr>
            </w:pPr>
          </w:p>
        </w:tc>
        <w:tc>
          <w:tcPr>
            <w:tcW w:w="545" w:type="pct"/>
            <w:vAlign w:val="top"/>
          </w:tcPr>
          <w:p w14:paraId="5DE30157">
            <w:pPr>
              <w:rPr>
                <w:rFonts w:ascii="Arial"/>
                <w:sz w:val="21"/>
              </w:rPr>
            </w:pPr>
          </w:p>
        </w:tc>
      </w:tr>
      <w:tr w14:paraId="6B173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0ACDB223">
            <w:pPr>
              <w:rPr>
                <w:rFonts w:ascii="Arial"/>
                <w:sz w:val="21"/>
              </w:rPr>
            </w:pPr>
          </w:p>
        </w:tc>
        <w:tc>
          <w:tcPr>
            <w:tcW w:w="604" w:type="pct"/>
            <w:vAlign w:val="top"/>
          </w:tcPr>
          <w:p w14:paraId="6914B433">
            <w:pPr>
              <w:rPr>
                <w:rFonts w:ascii="Arial"/>
                <w:sz w:val="21"/>
              </w:rPr>
            </w:pPr>
          </w:p>
        </w:tc>
        <w:tc>
          <w:tcPr>
            <w:tcW w:w="680" w:type="pct"/>
            <w:vAlign w:val="top"/>
          </w:tcPr>
          <w:p w14:paraId="475530F9">
            <w:pPr>
              <w:rPr>
                <w:rFonts w:ascii="Arial"/>
                <w:sz w:val="21"/>
              </w:rPr>
            </w:pPr>
          </w:p>
        </w:tc>
        <w:tc>
          <w:tcPr>
            <w:tcW w:w="867" w:type="pct"/>
            <w:vAlign w:val="top"/>
          </w:tcPr>
          <w:p w14:paraId="37EA1E12">
            <w:pPr>
              <w:rPr>
                <w:rFonts w:ascii="Arial"/>
                <w:sz w:val="21"/>
              </w:rPr>
            </w:pPr>
          </w:p>
        </w:tc>
        <w:tc>
          <w:tcPr>
            <w:tcW w:w="451" w:type="pct"/>
            <w:vAlign w:val="top"/>
          </w:tcPr>
          <w:p w14:paraId="76DB347F">
            <w:pPr>
              <w:rPr>
                <w:rFonts w:ascii="Arial"/>
                <w:sz w:val="21"/>
              </w:rPr>
            </w:pPr>
          </w:p>
        </w:tc>
        <w:tc>
          <w:tcPr>
            <w:tcW w:w="520" w:type="pct"/>
            <w:vAlign w:val="top"/>
          </w:tcPr>
          <w:p w14:paraId="414D9400">
            <w:pPr>
              <w:rPr>
                <w:rFonts w:ascii="Arial"/>
                <w:sz w:val="21"/>
              </w:rPr>
            </w:pPr>
          </w:p>
        </w:tc>
        <w:tc>
          <w:tcPr>
            <w:tcW w:w="395" w:type="pct"/>
            <w:vAlign w:val="top"/>
          </w:tcPr>
          <w:p w14:paraId="2FDEB00A">
            <w:pPr>
              <w:rPr>
                <w:rFonts w:ascii="Arial"/>
                <w:sz w:val="21"/>
              </w:rPr>
            </w:pPr>
          </w:p>
        </w:tc>
        <w:tc>
          <w:tcPr>
            <w:tcW w:w="513" w:type="pct"/>
            <w:vAlign w:val="top"/>
          </w:tcPr>
          <w:p w14:paraId="21BC70FE">
            <w:pPr>
              <w:rPr>
                <w:rFonts w:ascii="Arial"/>
                <w:sz w:val="21"/>
              </w:rPr>
            </w:pPr>
          </w:p>
        </w:tc>
        <w:tc>
          <w:tcPr>
            <w:tcW w:w="545" w:type="pct"/>
            <w:vAlign w:val="top"/>
          </w:tcPr>
          <w:p w14:paraId="11D4277F">
            <w:pPr>
              <w:rPr>
                <w:rFonts w:ascii="Arial"/>
                <w:sz w:val="21"/>
              </w:rPr>
            </w:pPr>
          </w:p>
        </w:tc>
      </w:tr>
      <w:tr w14:paraId="2BEDB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21" w:type="pct"/>
            <w:vAlign w:val="top"/>
          </w:tcPr>
          <w:p w14:paraId="02D67CE7">
            <w:pPr>
              <w:rPr>
                <w:rFonts w:ascii="Arial"/>
                <w:sz w:val="21"/>
              </w:rPr>
            </w:pPr>
          </w:p>
        </w:tc>
        <w:tc>
          <w:tcPr>
            <w:tcW w:w="604" w:type="pct"/>
            <w:vAlign w:val="top"/>
          </w:tcPr>
          <w:p w14:paraId="336799CB">
            <w:pPr>
              <w:rPr>
                <w:rFonts w:ascii="Arial"/>
                <w:sz w:val="21"/>
              </w:rPr>
            </w:pPr>
          </w:p>
        </w:tc>
        <w:tc>
          <w:tcPr>
            <w:tcW w:w="680" w:type="pct"/>
            <w:vAlign w:val="top"/>
          </w:tcPr>
          <w:p w14:paraId="01C3693D">
            <w:pPr>
              <w:rPr>
                <w:rFonts w:ascii="Arial"/>
                <w:sz w:val="21"/>
              </w:rPr>
            </w:pPr>
          </w:p>
        </w:tc>
        <w:tc>
          <w:tcPr>
            <w:tcW w:w="867" w:type="pct"/>
            <w:vAlign w:val="top"/>
          </w:tcPr>
          <w:p w14:paraId="3BE7ADFC">
            <w:pPr>
              <w:rPr>
                <w:rFonts w:ascii="Arial"/>
                <w:sz w:val="21"/>
              </w:rPr>
            </w:pPr>
          </w:p>
        </w:tc>
        <w:tc>
          <w:tcPr>
            <w:tcW w:w="451" w:type="pct"/>
            <w:vAlign w:val="top"/>
          </w:tcPr>
          <w:p w14:paraId="69FDEB81">
            <w:pPr>
              <w:rPr>
                <w:rFonts w:ascii="Arial"/>
                <w:sz w:val="21"/>
              </w:rPr>
            </w:pPr>
          </w:p>
        </w:tc>
        <w:tc>
          <w:tcPr>
            <w:tcW w:w="520" w:type="pct"/>
            <w:vAlign w:val="top"/>
          </w:tcPr>
          <w:p w14:paraId="455EF206">
            <w:pPr>
              <w:rPr>
                <w:rFonts w:ascii="Arial"/>
                <w:sz w:val="21"/>
              </w:rPr>
            </w:pPr>
          </w:p>
        </w:tc>
        <w:tc>
          <w:tcPr>
            <w:tcW w:w="395" w:type="pct"/>
            <w:vAlign w:val="top"/>
          </w:tcPr>
          <w:p w14:paraId="01206CF9">
            <w:pPr>
              <w:rPr>
                <w:rFonts w:ascii="Arial"/>
                <w:sz w:val="21"/>
              </w:rPr>
            </w:pPr>
          </w:p>
        </w:tc>
        <w:tc>
          <w:tcPr>
            <w:tcW w:w="513" w:type="pct"/>
            <w:vAlign w:val="top"/>
          </w:tcPr>
          <w:p w14:paraId="719CB7BB">
            <w:pPr>
              <w:rPr>
                <w:rFonts w:ascii="Arial"/>
                <w:sz w:val="21"/>
              </w:rPr>
            </w:pPr>
          </w:p>
        </w:tc>
        <w:tc>
          <w:tcPr>
            <w:tcW w:w="545" w:type="pct"/>
            <w:vAlign w:val="top"/>
          </w:tcPr>
          <w:p w14:paraId="3C852E03">
            <w:pPr>
              <w:rPr>
                <w:rFonts w:ascii="Arial"/>
                <w:sz w:val="21"/>
              </w:rPr>
            </w:pPr>
          </w:p>
        </w:tc>
      </w:tr>
      <w:tr w14:paraId="3EA3D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17994B0C">
            <w:pPr>
              <w:rPr>
                <w:rFonts w:ascii="Arial"/>
                <w:sz w:val="21"/>
              </w:rPr>
            </w:pPr>
          </w:p>
        </w:tc>
        <w:tc>
          <w:tcPr>
            <w:tcW w:w="604" w:type="pct"/>
            <w:vAlign w:val="top"/>
          </w:tcPr>
          <w:p w14:paraId="09269580">
            <w:pPr>
              <w:rPr>
                <w:rFonts w:ascii="Arial"/>
                <w:sz w:val="21"/>
              </w:rPr>
            </w:pPr>
          </w:p>
        </w:tc>
        <w:tc>
          <w:tcPr>
            <w:tcW w:w="680" w:type="pct"/>
            <w:vAlign w:val="top"/>
          </w:tcPr>
          <w:p w14:paraId="24491089">
            <w:pPr>
              <w:rPr>
                <w:rFonts w:ascii="Arial"/>
                <w:sz w:val="21"/>
              </w:rPr>
            </w:pPr>
          </w:p>
        </w:tc>
        <w:tc>
          <w:tcPr>
            <w:tcW w:w="867" w:type="pct"/>
            <w:vAlign w:val="top"/>
          </w:tcPr>
          <w:p w14:paraId="5AEA0C7A">
            <w:pPr>
              <w:rPr>
                <w:rFonts w:ascii="Arial"/>
                <w:sz w:val="21"/>
              </w:rPr>
            </w:pPr>
          </w:p>
        </w:tc>
        <w:tc>
          <w:tcPr>
            <w:tcW w:w="451" w:type="pct"/>
            <w:vAlign w:val="top"/>
          </w:tcPr>
          <w:p w14:paraId="71AF1225">
            <w:pPr>
              <w:rPr>
                <w:rFonts w:ascii="Arial"/>
                <w:sz w:val="21"/>
              </w:rPr>
            </w:pPr>
          </w:p>
        </w:tc>
        <w:tc>
          <w:tcPr>
            <w:tcW w:w="520" w:type="pct"/>
            <w:vAlign w:val="top"/>
          </w:tcPr>
          <w:p w14:paraId="56DA4642">
            <w:pPr>
              <w:rPr>
                <w:rFonts w:ascii="Arial"/>
                <w:sz w:val="21"/>
              </w:rPr>
            </w:pPr>
          </w:p>
        </w:tc>
        <w:tc>
          <w:tcPr>
            <w:tcW w:w="395" w:type="pct"/>
            <w:vAlign w:val="top"/>
          </w:tcPr>
          <w:p w14:paraId="164A348B">
            <w:pPr>
              <w:rPr>
                <w:rFonts w:ascii="Arial"/>
                <w:sz w:val="21"/>
              </w:rPr>
            </w:pPr>
          </w:p>
        </w:tc>
        <w:tc>
          <w:tcPr>
            <w:tcW w:w="513" w:type="pct"/>
            <w:vAlign w:val="top"/>
          </w:tcPr>
          <w:p w14:paraId="13457273">
            <w:pPr>
              <w:rPr>
                <w:rFonts w:ascii="Arial"/>
                <w:sz w:val="21"/>
              </w:rPr>
            </w:pPr>
          </w:p>
        </w:tc>
        <w:tc>
          <w:tcPr>
            <w:tcW w:w="545" w:type="pct"/>
            <w:vAlign w:val="top"/>
          </w:tcPr>
          <w:p w14:paraId="2640A532">
            <w:pPr>
              <w:rPr>
                <w:rFonts w:ascii="Arial"/>
                <w:sz w:val="21"/>
              </w:rPr>
            </w:pPr>
          </w:p>
        </w:tc>
      </w:tr>
      <w:tr w14:paraId="194BA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2E49F99C">
            <w:pPr>
              <w:rPr>
                <w:rFonts w:ascii="Arial"/>
                <w:sz w:val="21"/>
              </w:rPr>
            </w:pPr>
          </w:p>
        </w:tc>
        <w:tc>
          <w:tcPr>
            <w:tcW w:w="604" w:type="pct"/>
            <w:vAlign w:val="top"/>
          </w:tcPr>
          <w:p w14:paraId="13E449F3">
            <w:pPr>
              <w:rPr>
                <w:rFonts w:ascii="Arial"/>
                <w:sz w:val="21"/>
              </w:rPr>
            </w:pPr>
          </w:p>
        </w:tc>
        <w:tc>
          <w:tcPr>
            <w:tcW w:w="680" w:type="pct"/>
            <w:vAlign w:val="top"/>
          </w:tcPr>
          <w:p w14:paraId="740E6EA2">
            <w:pPr>
              <w:rPr>
                <w:rFonts w:ascii="Arial"/>
                <w:sz w:val="21"/>
              </w:rPr>
            </w:pPr>
          </w:p>
        </w:tc>
        <w:tc>
          <w:tcPr>
            <w:tcW w:w="867" w:type="pct"/>
            <w:vAlign w:val="top"/>
          </w:tcPr>
          <w:p w14:paraId="0981EF54">
            <w:pPr>
              <w:rPr>
                <w:rFonts w:ascii="Arial"/>
                <w:sz w:val="21"/>
              </w:rPr>
            </w:pPr>
          </w:p>
        </w:tc>
        <w:tc>
          <w:tcPr>
            <w:tcW w:w="451" w:type="pct"/>
            <w:vAlign w:val="top"/>
          </w:tcPr>
          <w:p w14:paraId="6575BDD6">
            <w:pPr>
              <w:rPr>
                <w:rFonts w:ascii="Arial"/>
                <w:sz w:val="21"/>
              </w:rPr>
            </w:pPr>
          </w:p>
        </w:tc>
        <w:tc>
          <w:tcPr>
            <w:tcW w:w="520" w:type="pct"/>
            <w:vAlign w:val="top"/>
          </w:tcPr>
          <w:p w14:paraId="60AC5DAF">
            <w:pPr>
              <w:rPr>
                <w:rFonts w:ascii="Arial"/>
                <w:sz w:val="21"/>
              </w:rPr>
            </w:pPr>
          </w:p>
        </w:tc>
        <w:tc>
          <w:tcPr>
            <w:tcW w:w="395" w:type="pct"/>
            <w:vAlign w:val="top"/>
          </w:tcPr>
          <w:p w14:paraId="46557492">
            <w:pPr>
              <w:rPr>
                <w:rFonts w:ascii="Arial"/>
                <w:sz w:val="21"/>
              </w:rPr>
            </w:pPr>
          </w:p>
        </w:tc>
        <w:tc>
          <w:tcPr>
            <w:tcW w:w="513" w:type="pct"/>
            <w:vAlign w:val="top"/>
          </w:tcPr>
          <w:p w14:paraId="77FAD3A4">
            <w:pPr>
              <w:rPr>
                <w:rFonts w:ascii="Arial"/>
                <w:sz w:val="21"/>
              </w:rPr>
            </w:pPr>
          </w:p>
        </w:tc>
        <w:tc>
          <w:tcPr>
            <w:tcW w:w="545" w:type="pct"/>
            <w:vAlign w:val="top"/>
          </w:tcPr>
          <w:p w14:paraId="4618A27A">
            <w:pPr>
              <w:rPr>
                <w:rFonts w:ascii="Arial"/>
                <w:sz w:val="21"/>
              </w:rPr>
            </w:pPr>
          </w:p>
        </w:tc>
      </w:tr>
      <w:tr w14:paraId="629E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1D65F9CE">
            <w:pPr>
              <w:rPr>
                <w:rFonts w:ascii="Arial"/>
                <w:sz w:val="21"/>
              </w:rPr>
            </w:pPr>
          </w:p>
        </w:tc>
        <w:tc>
          <w:tcPr>
            <w:tcW w:w="604" w:type="pct"/>
            <w:vAlign w:val="top"/>
          </w:tcPr>
          <w:p w14:paraId="52546F0D">
            <w:pPr>
              <w:rPr>
                <w:rFonts w:ascii="Arial"/>
                <w:sz w:val="21"/>
              </w:rPr>
            </w:pPr>
          </w:p>
        </w:tc>
        <w:tc>
          <w:tcPr>
            <w:tcW w:w="680" w:type="pct"/>
            <w:vAlign w:val="top"/>
          </w:tcPr>
          <w:p w14:paraId="71591718">
            <w:pPr>
              <w:rPr>
                <w:rFonts w:ascii="Arial"/>
                <w:sz w:val="21"/>
              </w:rPr>
            </w:pPr>
          </w:p>
        </w:tc>
        <w:tc>
          <w:tcPr>
            <w:tcW w:w="867" w:type="pct"/>
            <w:vAlign w:val="top"/>
          </w:tcPr>
          <w:p w14:paraId="67944A35">
            <w:pPr>
              <w:rPr>
                <w:rFonts w:ascii="Arial"/>
                <w:sz w:val="21"/>
              </w:rPr>
            </w:pPr>
          </w:p>
        </w:tc>
        <w:tc>
          <w:tcPr>
            <w:tcW w:w="451" w:type="pct"/>
            <w:vAlign w:val="top"/>
          </w:tcPr>
          <w:p w14:paraId="1B8E1276">
            <w:pPr>
              <w:rPr>
                <w:rFonts w:ascii="Arial"/>
                <w:sz w:val="21"/>
              </w:rPr>
            </w:pPr>
          </w:p>
        </w:tc>
        <w:tc>
          <w:tcPr>
            <w:tcW w:w="520" w:type="pct"/>
            <w:vAlign w:val="top"/>
          </w:tcPr>
          <w:p w14:paraId="7DC09F78">
            <w:pPr>
              <w:rPr>
                <w:rFonts w:ascii="Arial"/>
                <w:sz w:val="21"/>
              </w:rPr>
            </w:pPr>
          </w:p>
        </w:tc>
        <w:tc>
          <w:tcPr>
            <w:tcW w:w="395" w:type="pct"/>
            <w:vAlign w:val="top"/>
          </w:tcPr>
          <w:p w14:paraId="7603E7A4">
            <w:pPr>
              <w:rPr>
                <w:rFonts w:ascii="Arial"/>
                <w:sz w:val="21"/>
              </w:rPr>
            </w:pPr>
          </w:p>
        </w:tc>
        <w:tc>
          <w:tcPr>
            <w:tcW w:w="513" w:type="pct"/>
            <w:vAlign w:val="top"/>
          </w:tcPr>
          <w:p w14:paraId="05323E2F">
            <w:pPr>
              <w:rPr>
                <w:rFonts w:ascii="Arial"/>
                <w:sz w:val="21"/>
              </w:rPr>
            </w:pPr>
          </w:p>
        </w:tc>
        <w:tc>
          <w:tcPr>
            <w:tcW w:w="545" w:type="pct"/>
            <w:vAlign w:val="top"/>
          </w:tcPr>
          <w:p w14:paraId="6CCC238C">
            <w:pPr>
              <w:rPr>
                <w:rFonts w:ascii="Arial"/>
                <w:sz w:val="21"/>
              </w:rPr>
            </w:pPr>
          </w:p>
        </w:tc>
      </w:tr>
      <w:tr w14:paraId="41896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3698929F">
            <w:pPr>
              <w:rPr>
                <w:rFonts w:ascii="Arial"/>
                <w:sz w:val="21"/>
              </w:rPr>
            </w:pPr>
          </w:p>
        </w:tc>
        <w:tc>
          <w:tcPr>
            <w:tcW w:w="604" w:type="pct"/>
            <w:vAlign w:val="top"/>
          </w:tcPr>
          <w:p w14:paraId="21418328">
            <w:pPr>
              <w:rPr>
                <w:rFonts w:ascii="Arial"/>
                <w:sz w:val="21"/>
              </w:rPr>
            </w:pPr>
          </w:p>
        </w:tc>
        <w:tc>
          <w:tcPr>
            <w:tcW w:w="680" w:type="pct"/>
            <w:vAlign w:val="top"/>
          </w:tcPr>
          <w:p w14:paraId="7AB5D06F">
            <w:pPr>
              <w:rPr>
                <w:rFonts w:ascii="Arial"/>
                <w:sz w:val="21"/>
              </w:rPr>
            </w:pPr>
          </w:p>
        </w:tc>
        <w:tc>
          <w:tcPr>
            <w:tcW w:w="867" w:type="pct"/>
            <w:vAlign w:val="top"/>
          </w:tcPr>
          <w:p w14:paraId="088277F1">
            <w:pPr>
              <w:rPr>
                <w:rFonts w:ascii="Arial"/>
                <w:sz w:val="21"/>
              </w:rPr>
            </w:pPr>
          </w:p>
        </w:tc>
        <w:tc>
          <w:tcPr>
            <w:tcW w:w="451" w:type="pct"/>
            <w:vAlign w:val="top"/>
          </w:tcPr>
          <w:p w14:paraId="5196802C">
            <w:pPr>
              <w:rPr>
                <w:rFonts w:ascii="Arial"/>
                <w:sz w:val="21"/>
              </w:rPr>
            </w:pPr>
          </w:p>
        </w:tc>
        <w:tc>
          <w:tcPr>
            <w:tcW w:w="520" w:type="pct"/>
            <w:vAlign w:val="top"/>
          </w:tcPr>
          <w:p w14:paraId="16F33DB9">
            <w:pPr>
              <w:rPr>
                <w:rFonts w:ascii="Arial"/>
                <w:sz w:val="21"/>
              </w:rPr>
            </w:pPr>
          </w:p>
        </w:tc>
        <w:tc>
          <w:tcPr>
            <w:tcW w:w="395" w:type="pct"/>
            <w:vAlign w:val="top"/>
          </w:tcPr>
          <w:p w14:paraId="352632AA">
            <w:pPr>
              <w:rPr>
                <w:rFonts w:ascii="Arial"/>
                <w:sz w:val="21"/>
              </w:rPr>
            </w:pPr>
          </w:p>
        </w:tc>
        <w:tc>
          <w:tcPr>
            <w:tcW w:w="513" w:type="pct"/>
            <w:vAlign w:val="top"/>
          </w:tcPr>
          <w:p w14:paraId="57A60C20">
            <w:pPr>
              <w:rPr>
                <w:rFonts w:ascii="Arial"/>
                <w:sz w:val="21"/>
              </w:rPr>
            </w:pPr>
          </w:p>
        </w:tc>
        <w:tc>
          <w:tcPr>
            <w:tcW w:w="545" w:type="pct"/>
            <w:vAlign w:val="top"/>
          </w:tcPr>
          <w:p w14:paraId="263768BE">
            <w:pPr>
              <w:rPr>
                <w:rFonts w:ascii="Arial"/>
                <w:sz w:val="21"/>
              </w:rPr>
            </w:pPr>
          </w:p>
        </w:tc>
      </w:tr>
      <w:tr w14:paraId="122F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21" w:type="pct"/>
            <w:vAlign w:val="top"/>
          </w:tcPr>
          <w:p w14:paraId="02826F61">
            <w:pPr>
              <w:rPr>
                <w:rFonts w:ascii="Arial"/>
                <w:sz w:val="21"/>
              </w:rPr>
            </w:pPr>
          </w:p>
        </w:tc>
        <w:tc>
          <w:tcPr>
            <w:tcW w:w="604" w:type="pct"/>
            <w:vAlign w:val="top"/>
          </w:tcPr>
          <w:p w14:paraId="51E67725">
            <w:pPr>
              <w:rPr>
                <w:rFonts w:ascii="Arial"/>
                <w:sz w:val="21"/>
              </w:rPr>
            </w:pPr>
          </w:p>
        </w:tc>
        <w:tc>
          <w:tcPr>
            <w:tcW w:w="680" w:type="pct"/>
            <w:vAlign w:val="top"/>
          </w:tcPr>
          <w:p w14:paraId="09CEA174">
            <w:pPr>
              <w:rPr>
                <w:rFonts w:ascii="Arial"/>
                <w:sz w:val="21"/>
              </w:rPr>
            </w:pPr>
          </w:p>
        </w:tc>
        <w:tc>
          <w:tcPr>
            <w:tcW w:w="867" w:type="pct"/>
            <w:vAlign w:val="top"/>
          </w:tcPr>
          <w:p w14:paraId="5A308C19">
            <w:pPr>
              <w:rPr>
                <w:rFonts w:ascii="Arial"/>
                <w:sz w:val="21"/>
              </w:rPr>
            </w:pPr>
          </w:p>
        </w:tc>
        <w:tc>
          <w:tcPr>
            <w:tcW w:w="451" w:type="pct"/>
            <w:vAlign w:val="top"/>
          </w:tcPr>
          <w:p w14:paraId="2ABD4AFF">
            <w:pPr>
              <w:rPr>
                <w:rFonts w:ascii="Arial"/>
                <w:sz w:val="21"/>
              </w:rPr>
            </w:pPr>
          </w:p>
        </w:tc>
        <w:tc>
          <w:tcPr>
            <w:tcW w:w="520" w:type="pct"/>
            <w:vAlign w:val="top"/>
          </w:tcPr>
          <w:p w14:paraId="6E8FC6B6">
            <w:pPr>
              <w:rPr>
                <w:rFonts w:ascii="Arial"/>
                <w:sz w:val="21"/>
              </w:rPr>
            </w:pPr>
          </w:p>
        </w:tc>
        <w:tc>
          <w:tcPr>
            <w:tcW w:w="395" w:type="pct"/>
            <w:vAlign w:val="top"/>
          </w:tcPr>
          <w:p w14:paraId="2234811C">
            <w:pPr>
              <w:rPr>
                <w:rFonts w:ascii="Arial"/>
                <w:sz w:val="21"/>
              </w:rPr>
            </w:pPr>
          </w:p>
        </w:tc>
        <w:tc>
          <w:tcPr>
            <w:tcW w:w="513" w:type="pct"/>
            <w:vAlign w:val="top"/>
          </w:tcPr>
          <w:p w14:paraId="0A7C4C91">
            <w:pPr>
              <w:rPr>
                <w:rFonts w:ascii="Arial"/>
                <w:sz w:val="21"/>
              </w:rPr>
            </w:pPr>
          </w:p>
        </w:tc>
        <w:tc>
          <w:tcPr>
            <w:tcW w:w="545" w:type="pct"/>
            <w:vAlign w:val="top"/>
          </w:tcPr>
          <w:p w14:paraId="6E444C40">
            <w:pPr>
              <w:rPr>
                <w:rFonts w:ascii="Arial"/>
                <w:sz w:val="21"/>
              </w:rPr>
            </w:pPr>
          </w:p>
        </w:tc>
      </w:tr>
      <w:tr w14:paraId="6EB3C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940" w:type="pct"/>
            <w:gridSpan w:val="7"/>
            <w:vAlign w:val="top"/>
          </w:tcPr>
          <w:p w14:paraId="6BD9D330">
            <w:pPr>
              <w:pStyle w:val="10"/>
              <w:spacing w:before="180" w:line="217" w:lineRule="auto"/>
              <w:ind w:left="3711"/>
            </w:pPr>
            <w:r>
              <w:rPr>
                <w:spacing w:val="-3"/>
              </w:rPr>
              <w:t>本页小计</w:t>
            </w:r>
          </w:p>
        </w:tc>
        <w:tc>
          <w:tcPr>
            <w:tcW w:w="513" w:type="pct"/>
            <w:vAlign w:val="top"/>
          </w:tcPr>
          <w:p w14:paraId="348F78A8">
            <w:pPr>
              <w:rPr>
                <w:rFonts w:ascii="Arial"/>
                <w:sz w:val="21"/>
              </w:rPr>
            </w:pPr>
          </w:p>
        </w:tc>
        <w:tc>
          <w:tcPr>
            <w:tcW w:w="545" w:type="pct"/>
            <w:vAlign w:val="top"/>
          </w:tcPr>
          <w:p w14:paraId="5A24847B">
            <w:pPr>
              <w:rPr>
                <w:rFonts w:ascii="Arial"/>
                <w:sz w:val="21"/>
              </w:rPr>
            </w:pPr>
          </w:p>
        </w:tc>
      </w:tr>
      <w:tr w14:paraId="675D3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940" w:type="pct"/>
            <w:gridSpan w:val="7"/>
            <w:vAlign w:val="top"/>
          </w:tcPr>
          <w:p w14:paraId="2E3C9343">
            <w:pPr>
              <w:pStyle w:val="10"/>
              <w:spacing w:before="178" w:line="221" w:lineRule="auto"/>
              <w:ind w:left="4001"/>
            </w:pPr>
            <w:r>
              <w:rPr>
                <w:spacing w:val="-12"/>
              </w:rPr>
              <w:t>合计</w:t>
            </w:r>
          </w:p>
        </w:tc>
        <w:tc>
          <w:tcPr>
            <w:tcW w:w="513" w:type="pct"/>
            <w:vAlign w:val="top"/>
          </w:tcPr>
          <w:p w14:paraId="688BE3E1">
            <w:pPr>
              <w:rPr>
                <w:rFonts w:ascii="Arial"/>
                <w:sz w:val="21"/>
              </w:rPr>
            </w:pPr>
          </w:p>
        </w:tc>
        <w:tc>
          <w:tcPr>
            <w:tcW w:w="545" w:type="pct"/>
            <w:vAlign w:val="top"/>
          </w:tcPr>
          <w:p w14:paraId="0E865FFB">
            <w:pPr>
              <w:rPr>
                <w:rFonts w:ascii="Arial"/>
                <w:sz w:val="21"/>
              </w:rPr>
            </w:pPr>
          </w:p>
        </w:tc>
      </w:tr>
    </w:tbl>
    <w:p w14:paraId="17BA608D">
      <w:pPr>
        <w:spacing w:before="171" w:line="222" w:lineRule="auto"/>
        <w:ind w:left="420" w:leftChars="0" w:firstLine="0" w:firstLineChars="0"/>
        <w:rPr>
          <w:rFonts w:ascii="仿宋" w:hAnsi="仿宋" w:eastAsia="仿宋" w:cs="仿宋"/>
          <w:sz w:val="28"/>
          <w:szCs w:val="28"/>
        </w:rPr>
      </w:pPr>
      <w:r>
        <w:rPr>
          <w:rFonts w:ascii="仿宋" w:hAnsi="仿宋" w:eastAsia="仿宋" w:cs="仿宋"/>
          <w:b/>
          <w:bCs/>
          <w:sz w:val="28"/>
          <w:szCs w:val="28"/>
        </w:rPr>
        <w:t>注：所报价的工程量以工程量清单为准</w:t>
      </w:r>
      <w:r>
        <w:rPr>
          <w:rFonts w:ascii="仿宋" w:hAnsi="仿宋" w:eastAsia="仿宋" w:cs="仿宋"/>
          <w:sz w:val="28"/>
          <w:szCs w:val="28"/>
        </w:rPr>
        <w:t xml:space="preserve"> </w:t>
      </w:r>
      <w:r>
        <w:rPr>
          <w:rFonts w:ascii="仿宋" w:hAnsi="仿宋" w:eastAsia="仿宋" w:cs="仿宋"/>
          <w:b/>
          <w:bCs/>
          <w:sz w:val="28"/>
          <w:szCs w:val="28"/>
        </w:rPr>
        <w:t>（</w:t>
      </w:r>
      <w:r>
        <w:rPr>
          <w:rFonts w:ascii="仿宋" w:hAnsi="仿宋" w:eastAsia="仿宋" w:cs="仿宋"/>
          <w:b/>
          <w:bCs/>
          <w:spacing w:val="-1"/>
          <w:sz w:val="28"/>
          <w:szCs w:val="28"/>
        </w:rPr>
        <w:t>详见工程量清单附表）</w:t>
      </w:r>
    </w:p>
    <w:p w14:paraId="5C303E2A">
      <w:pPr>
        <w:pStyle w:val="2"/>
        <w:spacing w:line="271" w:lineRule="auto"/>
      </w:pPr>
    </w:p>
    <w:p w14:paraId="2E983D77">
      <w:pPr>
        <w:spacing w:before="91" w:line="222" w:lineRule="auto"/>
        <w:ind w:left="4575"/>
        <w:rPr>
          <w:rFonts w:ascii="仿宋" w:hAnsi="仿宋" w:eastAsia="仿宋" w:cs="仿宋"/>
          <w:sz w:val="28"/>
          <w:szCs w:val="28"/>
        </w:rPr>
      </w:pPr>
      <w:r>
        <w:rPr>
          <w:rFonts w:ascii="仿宋" w:hAnsi="仿宋" w:eastAsia="仿宋" w:cs="仿宋"/>
          <w:spacing w:val="-1"/>
          <w:sz w:val="28"/>
          <w:szCs w:val="28"/>
        </w:rPr>
        <w:t>供应商名称（盖章</w:t>
      </w:r>
      <w:r>
        <w:rPr>
          <w:rFonts w:ascii="仿宋" w:hAnsi="仿宋" w:eastAsia="仿宋" w:cs="仿宋"/>
          <w:spacing w:val="2"/>
          <w:sz w:val="28"/>
          <w:szCs w:val="28"/>
        </w:rPr>
        <w:t>）：</w:t>
      </w:r>
    </w:p>
    <w:p w14:paraId="126DC2E6">
      <w:pPr>
        <w:pStyle w:val="2"/>
        <w:spacing w:line="350" w:lineRule="auto"/>
      </w:pPr>
    </w:p>
    <w:p w14:paraId="09CA2703">
      <w:pPr>
        <w:spacing w:before="91" w:line="223" w:lineRule="auto"/>
        <w:ind w:left="4455"/>
        <w:rPr>
          <w:rFonts w:ascii="仿宋" w:hAnsi="仿宋" w:eastAsia="仿宋" w:cs="仿宋"/>
          <w:sz w:val="28"/>
          <w:szCs w:val="28"/>
        </w:rPr>
      </w:pPr>
      <w:r>
        <w:rPr>
          <w:rFonts w:ascii="仿宋" w:hAnsi="仿宋" w:eastAsia="仿宋" w:cs="仿宋"/>
          <w:sz w:val="28"/>
          <w:szCs w:val="28"/>
        </w:rPr>
        <w:t>法定代表人或委托代理人（签字或盖章</w:t>
      </w:r>
      <w:r>
        <w:rPr>
          <w:rFonts w:ascii="仿宋" w:hAnsi="仿宋" w:eastAsia="仿宋" w:cs="仿宋"/>
          <w:spacing w:val="6"/>
          <w:sz w:val="28"/>
          <w:szCs w:val="28"/>
        </w:rPr>
        <w:t>）：</w:t>
      </w:r>
    </w:p>
    <w:p w14:paraId="4CA0E7EF">
      <w:pPr>
        <w:pStyle w:val="2"/>
        <w:spacing w:line="348" w:lineRule="auto"/>
      </w:pPr>
    </w:p>
    <w:p w14:paraId="6248365B">
      <w:pPr>
        <w:spacing w:before="92" w:line="223" w:lineRule="auto"/>
        <w:ind w:left="6625"/>
        <w:rPr>
          <w:rFonts w:ascii="仿宋" w:hAnsi="仿宋" w:eastAsia="仿宋" w:cs="仿宋"/>
          <w:sz w:val="28"/>
          <w:szCs w:val="28"/>
        </w:rPr>
      </w:pPr>
      <w:r>
        <w:rPr>
          <w:rFonts w:ascii="仿宋" w:hAnsi="仿宋" w:eastAsia="仿宋" w:cs="仿宋"/>
          <w:spacing w:val="-22"/>
          <w:sz w:val="28"/>
          <w:szCs w:val="28"/>
        </w:rPr>
        <w:t>日期：</w:t>
      </w:r>
      <w:r>
        <w:rPr>
          <w:rFonts w:ascii="仿宋" w:hAnsi="仿宋" w:eastAsia="仿宋" w:cs="仿宋"/>
          <w:spacing w:val="7"/>
          <w:sz w:val="28"/>
          <w:szCs w:val="28"/>
        </w:rPr>
        <w:t xml:space="preserve">     </w:t>
      </w:r>
      <w:r>
        <w:rPr>
          <w:rFonts w:ascii="仿宋" w:hAnsi="仿宋" w:eastAsia="仿宋" w:cs="仿宋"/>
          <w:spacing w:val="-22"/>
          <w:sz w:val="28"/>
          <w:szCs w:val="28"/>
        </w:rPr>
        <w:t>年</w:t>
      </w:r>
      <w:r>
        <w:rPr>
          <w:rFonts w:ascii="仿宋" w:hAnsi="仿宋" w:eastAsia="仿宋" w:cs="仿宋"/>
          <w:spacing w:val="13"/>
          <w:sz w:val="28"/>
          <w:szCs w:val="28"/>
        </w:rPr>
        <w:t xml:space="preserve">   </w:t>
      </w:r>
      <w:r>
        <w:rPr>
          <w:rFonts w:ascii="仿宋" w:hAnsi="仿宋" w:eastAsia="仿宋" w:cs="仿宋"/>
          <w:spacing w:val="-22"/>
          <w:sz w:val="28"/>
          <w:szCs w:val="28"/>
        </w:rPr>
        <w:t>月</w:t>
      </w:r>
      <w:r>
        <w:rPr>
          <w:rFonts w:ascii="仿宋" w:hAnsi="仿宋" w:eastAsia="仿宋" w:cs="仿宋"/>
          <w:spacing w:val="27"/>
          <w:sz w:val="28"/>
          <w:szCs w:val="28"/>
        </w:rPr>
        <w:t xml:space="preserve">   </w:t>
      </w:r>
      <w:r>
        <w:rPr>
          <w:rFonts w:ascii="仿宋" w:hAnsi="仿宋" w:eastAsia="仿宋" w:cs="仿宋"/>
          <w:spacing w:val="-22"/>
          <w:sz w:val="28"/>
          <w:szCs w:val="28"/>
        </w:rPr>
        <w:t>日</w:t>
      </w:r>
    </w:p>
    <w:p w14:paraId="21DBA3BE">
      <w:pPr>
        <w:rPr>
          <w:rFonts w:ascii="仿宋" w:hAnsi="仿宋" w:eastAsia="仿宋" w:cs="仿宋"/>
          <w:b/>
          <w:bCs/>
          <w:spacing w:val="4"/>
          <w:sz w:val="31"/>
          <w:szCs w:val="31"/>
        </w:rPr>
      </w:pPr>
      <w:r>
        <w:rPr>
          <w:rFonts w:ascii="仿宋" w:hAnsi="仿宋" w:eastAsia="仿宋" w:cs="仿宋"/>
          <w:b/>
          <w:bCs/>
          <w:spacing w:val="4"/>
          <w:sz w:val="31"/>
          <w:szCs w:val="31"/>
        </w:rPr>
        <w:br w:type="page"/>
      </w:r>
    </w:p>
    <w:p w14:paraId="52E615B1">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4:</w:t>
      </w:r>
    </w:p>
    <w:p w14:paraId="13346346">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四、供应商概况表</w:t>
      </w:r>
    </w:p>
    <w:p w14:paraId="27BCCF6D">
      <w:pPr>
        <w:spacing w:line="88" w:lineRule="exact"/>
      </w:pP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03"/>
        <w:gridCol w:w="964"/>
        <w:gridCol w:w="143"/>
        <w:gridCol w:w="879"/>
        <w:gridCol w:w="902"/>
        <w:gridCol w:w="454"/>
        <w:gridCol w:w="336"/>
        <w:gridCol w:w="1158"/>
        <w:gridCol w:w="143"/>
        <w:gridCol w:w="58"/>
        <w:gridCol w:w="675"/>
        <w:gridCol w:w="1661"/>
      </w:tblGrid>
      <w:tr w14:paraId="342A9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38" w:type="pct"/>
            <w:vAlign w:val="top"/>
          </w:tcPr>
          <w:p w14:paraId="5C8B93D6">
            <w:pPr>
              <w:pStyle w:val="10"/>
              <w:spacing w:before="107" w:line="222" w:lineRule="auto"/>
              <w:ind w:left="185"/>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4061" w:type="pct"/>
            <w:gridSpan w:val="11"/>
            <w:vAlign w:val="top"/>
          </w:tcPr>
          <w:p w14:paraId="57FF8F32">
            <w:pPr>
              <w:rPr>
                <w:rFonts w:hint="eastAsia" w:ascii="宋体" w:hAnsi="宋体" w:eastAsia="宋体" w:cs="宋体"/>
                <w:sz w:val="24"/>
                <w:szCs w:val="24"/>
              </w:rPr>
            </w:pPr>
          </w:p>
        </w:tc>
      </w:tr>
      <w:tr w14:paraId="629EA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Align w:val="top"/>
          </w:tcPr>
          <w:p w14:paraId="73FEB54D">
            <w:pPr>
              <w:pStyle w:val="10"/>
              <w:spacing w:before="96" w:line="224" w:lineRule="auto"/>
              <w:ind w:left="331"/>
              <w:rPr>
                <w:rFonts w:hint="eastAsia" w:ascii="宋体" w:hAnsi="宋体" w:eastAsia="宋体" w:cs="宋体"/>
                <w:sz w:val="24"/>
                <w:szCs w:val="24"/>
              </w:rPr>
            </w:pPr>
            <w:r>
              <w:rPr>
                <w:rFonts w:hint="eastAsia" w:ascii="宋体" w:hAnsi="宋体" w:eastAsia="宋体" w:cs="宋体"/>
                <w:spacing w:val="-5"/>
                <w:sz w:val="24"/>
                <w:szCs w:val="24"/>
              </w:rPr>
              <w:t>注册地址</w:t>
            </w:r>
          </w:p>
        </w:tc>
        <w:tc>
          <w:tcPr>
            <w:tcW w:w="4061" w:type="pct"/>
            <w:gridSpan w:val="11"/>
            <w:vAlign w:val="top"/>
          </w:tcPr>
          <w:p w14:paraId="11A07285">
            <w:pPr>
              <w:rPr>
                <w:rFonts w:hint="eastAsia" w:ascii="宋体" w:hAnsi="宋体" w:eastAsia="宋体" w:cs="宋体"/>
                <w:sz w:val="24"/>
                <w:szCs w:val="24"/>
              </w:rPr>
            </w:pPr>
          </w:p>
        </w:tc>
      </w:tr>
      <w:tr w14:paraId="2305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Merge w:val="restart"/>
            <w:tcBorders>
              <w:bottom w:val="nil"/>
            </w:tcBorders>
            <w:vAlign w:val="top"/>
          </w:tcPr>
          <w:p w14:paraId="11499067">
            <w:pPr>
              <w:pStyle w:val="10"/>
              <w:spacing w:before="332" w:line="224" w:lineRule="auto"/>
              <w:ind w:left="320"/>
              <w:rPr>
                <w:rFonts w:hint="eastAsia" w:ascii="宋体" w:hAnsi="宋体" w:eastAsia="宋体" w:cs="宋体"/>
                <w:sz w:val="24"/>
                <w:szCs w:val="24"/>
              </w:rPr>
            </w:pPr>
            <w:r>
              <w:rPr>
                <w:rFonts w:hint="eastAsia" w:ascii="宋体" w:hAnsi="宋体" w:eastAsia="宋体" w:cs="宋体"/>
                <w:spacing w:val="-2"/>
                <w:sz w:val="24"/>
                <w:szCs w:val="24"/>
              </w:rPr>
              <w:t>联系方式</w:t>
            </w:r>
          </w:p>
        </w:tc>
        <w:tc>
          <w:tcPr>
            <w:tcW w:w="610" w:type="pct"/>
            <w:gridSpan w:val="2"/>
            <w:vAlign w:val="top"/>
          </w:tcPr>
          <w:p w14:paraId="4AC4E10D">
            <w:pPr>
              <w:pStyle w:val="10"/>
              <w:spacing w:before="95" w:line="225" w:lineRule="auto"/>
              <w:ind w:left="154"/>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416" w:type="pct"/>
            <w:gridSpan w:val="4"/>
            <w:vAlign w:val="top"/>
          </w:tcPr>
          <w:p w14:paraId="7A51A6AC">
            <w:pPr>
              <w:rPr>
                <w:rFonts w:hint="eastAsia" w:ascii="宋体" w:hAnsi="宋体" w:eastAsia="宋体" w:cs="宋体"/>
                <w:sz w:val="24"/>
                <w:szCs w:val="24"/>
              </w:rPr>
            </w:pPr>
          </w:p>
        </w:tc>
        <w:tc>
          <w:tcPr>
            <w:tcW w:w="749" w:type="pct"/>
            <w:gridSpan w:val="3"/>
            <w:vAlign w:val="top"/>
          </w:tcPr>
          <w:p w14:paraId="7A1AEDEE">
            <w:pPr>
              <w:pStyle w:val="10"/>
              <w:spacing w:before="94" w:line="224" w:lineRule="auto"/>
              <w:ind w:left="391"/>
              <w:rPr>
                <w:rFonts w:hint="eastAsia" w:ascii="宋体" w:hAnsi="宋体" w:eastAsia="宋体" w:cs="宋体"/>
                <w:sz w:val="24"/>
                <w:szCs w:val="24"/>
              </w:rPr>
            </w:pPr>
            <w:r>
              <w:rPr>
                <w:rFonts w:hint="eastAsia" w:ascii="宋体" w:hAnsi="宋体" w:eastAsia="宋体" w:cs="宋体"/>
                <w:spacing w:val="-25"/>
                <w:sz w:val="24"/>
                <w:szCs w:val="24"/>
              </w:rPr>
              <w:t>电</w:t>
            </w:r>
            <w:r>
              <w:rPr>
                <w:rFonts w:hint="eastAsia" w:ascii="宋体" w:hAnsi="宋体" w:eastAsia="宋体" w:cs="宋体"/>
                <w:spacing w:val="22"/>
                <w:sz w:val="24"/>
                <w:szCs w:val="24"/>
              </w:rPr>
              <w:t xml:space="preserve"> </w:t>
            </w:r>
            <w:r>
              <w:rPr>
                <w:rFonts w:hint="eastAsia" w:ascii="宋体" w:hAnsi="宋体" w:eastAsia="宋体" w:cs="宋体"/>
                <w:spacing w:val="-25"/>
                <w:sz w:val="24"/>
                <w:szCs w:val="24"/>
              </w:rPr>
              <w:t>话</w:t>
            </w:r>
          </w:p>
        </w:tc>
        <w:tc>
          <w:tcPr>
            <w:tcW w:w="1284" w:type="pct"/>
            <w:gridSpan w:val="2"/>
            <w:vAlign w:val="top"/>
          </w:tcPr>
          <w:p w14:paraId="78F1B49E">
            <w:pPr>
              <w:rPr>
                <w:rFonts w:hint="eastAsia" w:ascii="宋体" w:hAnsi="宋体" w:eastAsia="宋体" w:cs="宋体"/>
                <w:sz w:val="24"/>
                <w:szCs w:val="24"/>
              </w:rPr>
            </w:pPr>
          </w:p>
        </w:tc>
      </w:tr>
      <w:tr w14:paraId="259BC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Merge w:val="continue"/>
            <w:tcBorders>
              <w:top w:val="nil"/>
            </w:tcBorders>
            <w:vAlign w:val="top"/>
          </w:tcPr>
          <w:p w14:paraId="72FA0278">
            <w:pPr>
              <w:rPr>
                <w:rFonts w:hint="eastAsia" w:ascii="宋体" w:hAnsi="宋体" w:eastAsia="宋体" w:cs="宋体"/>
                <w:sz w:val="24"/>
                <w:szCs w:val="24"/>
              </w:rPr>
            </w:pPr>
          </w:p>
        </w:tc>
        <w:tc>
          <w:tcPr>
            <w:tcW w:w="610" w:type="pct"/>
            <w:gridSpan w:val="2"/>
            <w:vAlign w:val="top"/>
          </w:tcPr>
          <w:p w14:paraId="47F05744">
            <w:pPr>
              <w:pStyle w:val="10"/>
              <w:spacing w:before="94" w:line="224" w:lineRule="auto"/>
              <w:ind w:left="161"/>
              <w:rPr>
                <w:rFonts w:hint="eastAsia" w:ascii="宋体" w:hAnsi="宋体" w:eastAsia="宋体" w:cs="宋体"/>
                <w:sz w:val="24"/>
                <w:szCs w:val="24"/>
              </w:rPr>
            </w:pPr>
            <w:r>
              <w:rPr>
                <w:rFonts w:hint="eastAsia" w:ascii="宋体" w:hAnsi="宋体" w:eastAsia="宋体" w:cs="宋体"/>
                <w:spacing w:val="-11"/>
                <w:sz w:val="24"/>
                <w:szCs w:val="24"/>
              </w:rPr>
              <w:t>传</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真</w:t>
            </w:r>
          </w:p>
        </w:tc>
        <w:tc>
          <w:tcPr>
            <w:tcW w:w="1416" w:type="pct"/>
            <w:gridSpan w:val="4"/>
            <w:vAlign w:val="top"/>
          </w:tcPr>
          <w:p w14:paraId="468AFA27">
            <w:pPr>
              <w:rPr>
                <w:rFonts w:hint="eastAsia" w:ascii="宋体" w:hAnsi="宋体" w:eastAsia="宋体" w:cs="宋体"/>
                <w:sz w:val="24"/>
                <w:szCs w:val="24"/>
              </w:rPr>
            </w:pPr>
          </w:p>
        </w:tc>
        <w:tc>
          <w:tcPr>
            <w:tcW w:w="749" w:type="pct"/>
            <w:gridSpan w:val="3"/>
            <w:vAlign w:val="top"/>
          </w:tcPr>
          <w:p w14:paraId="5DBE0EF6">
            <w:pPr>
              <w:pStyle w:val="10"/>
              <w:spacing w:before="95" w:line="224" w:lineRule="auto"/>
              <w:ind w:left="391"/>
              <w:rPr>
                <w:rFonts w:hint="eastAsia" w:ascii="宋体" w:hAnsi="宋体" w:eastAsia="宋体" w:cs="宋体"/>
                <w:sz w:val="24"/>
                <w:szCs w:val="24"/>
              </w:rPr>
            </w:pPr>
            <w:r>
              <w:rPr>
                <w:rFonts w:hint="eastAsia" w:ascii="宋体" w:hAnsi="宋体" w:eastAsia="宋体" w:cs="宋体"/>
                <w:spacing w:val="-25"/>
                <w:sz w:val="24"/>
                <w:szCs w:val="24"/>
              </w:rPr>
              <w:t>网</w:t>
            </w:r>
            <w:r>
              <w:rPr>
                <w:rFonts w:hint="eastAsia" w:ascii="宋体" w:hAnsi="宋体" w:eastAsia="宋体" w:cs="宋体"/>
                <w:spacing w:val="28"/>
                <w:sz w:val="24"/>
                <w:szCs w:val="24"/>
              </w:rPr>
              <w:t xml:space="preserve"> </w:t>
            </w:r>
            <w:r>
              <w:rPr>
                <w:rFonts w:hint="eastAsia" w:ascii="宋体" w:hAnsi="宋体" w:eastAsia="宋体" w:cs="宋体"/>
                <w:spacing w:val="-25"/>
                <w:sz w:val="24"/>
                <w:szCs w:val="24"/>
              </w:rPr>
              <w:t>址</w:t>
            </w:r>
          </w:p>
        </w:tc>
        <w:tc>
          <w:tcPr>
            <w:tcW w:w="1284" w:type="pct"/>
            <w:gridSpan w:val="2"/>
            <w:vAlign w:val="top"/>
          </w:tcPr>
          <w:p w14:paraId="5621D0BE">
            <w:pPr>
              <w:rPr>
                <w:rFonts w:hint="eastAsia" w:ascii="宋体" w:hAnsi="宋体" w:eastAsia="宋体" w:cs="宋体"/>
                <w:sz w:val="24"/>
                <w:szCs w:val="24"/>
              </w:rPr>
            </w:pPr>
          </w:p>
        </w:tc>
      </w:tr>
      <w:tr w14:paraId="6F1C0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38" w:type="pct"/>
            <w:vAlign w:val="top"/>
          </w:tcPr>
          <w:p w14:paraId="66F441D0">
            <w:pPr>
              <w:pStyle w:val="10"/>
              <w:spacing w:before="42" w:line="222" w:lineRule="auto"/>
              <w:ind w:left="331"/>
              <w:rPr>
                <w:rFonts w:hint="eastAsia" w:ascii="宋体" w:hAnsi="宋体" w:eastAsia="宋体" w:cs="宋体"/>
                <w:sz w:val="24"/>
                <w:szCs w:val="24"/>
              </w:rPr>
            </w:pPr>
            <w:r>
              <w:rPr>
                <w:rFonts w:hint="eastAsia" w:ascii="宋体" w:hAnsi="宋体" w:eastAsia="宋体" w:cs="宋体"/>
                <w:spacing w:val="-5"/>
                <w:sz w:val="24"/>
                <w:szCs w:val="24"/>
              </w:rPr>
              <w:t>主管部门</w:t>
            </w:r>
          </w:p>
          <w:p w14:paraId="6CEEEC0F">
            <w:pPr>
              <w:pStyle w:val="10"/>
              <w:spacing w:before="27" w:line="207" w:lineRule="auto"/>
              <w:ind w:left="254"/>
              <w:rPr>
                <w:rFonts w:hint="eastAsia" w:ascii="宋体" w:hAnsi="宋体" w:eastAsia="宋体" w:cs="宋体"/>
                <w:sz w:val="24"/>
                <w:szCs w:val="24"/>
              </w:rPr>
            </w:pPr>
            <w:r>
              <w:rPr>
                <w:rFonts w:hint="eastAsia" w:ascii="宋体" w:hAnsi="宋体" w:eastAsia="宋体" w:cs="宋体"/>
                <w:spacing w:val="-3"/>
                <w:sz w:val="24"/>
                <w:szCs w:val="24"/>
              </w:rPr>
              <w:t>（如有）</w:t>
            </w:r>
          </w:p>
        </w:tc>
        <w:tc>
          <w:tcPr>
            <w:tcW w:w="4061" w:type="pct"/>
            <w:gridSpan w:val="11"/>
            <w:vAlign w:val="top"/>
          </w:tcPr>
          <w:p w14:paraId="790A967D">
            <w:pPr>
              <w:rPr>
                <w:rFonts w:hint="eastAsia" w:ascii="宋体" w:hAnsi="宋体" w:eastAsia="宋体" w:cs="宋体"/>
                <w:sz w:val="24"/>
                <w:szCs w:val="24"/>
              </w:rPr>
            </w:pPr>
          </w:p>
        </w:tc>
      </w:tr>
      <w:tr w14:paraId="4ECC2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Align w:val="top"/>
          </w:tcPr>
          <w:p w14:paraId="71F98006">
            <w:pPr>
              <w:pStyle w:val="10"/>
              <w:spacing w:before="95" w:line="224" w:lineRule="auto"/>
              <w:ind w:left="193"/>
              <w:rPr>
                <w:rFonts w:hint="eastAsia" w:ascii="宋体" w:hAnsi="宋体" w:eastAsia="宋体" w:cs="宋体"/>
                <w:sz w:val="24"/>
                <w:szCs w:val="24"/>
              </w:rPr>
            </w:pPr>
            <w:r>
              <w:rPr>
                <w:rFonts w:hint="eastAsia" w:ascii="宋体" w:hAnsi="宋体" w:eastAsia="宋体" w:cs="宋体"/>
                <w:spacing w:val="-4"/>
                <w:sz w:val="24"/>
                <w:szCs w:val="24"/>
              </w:rPr>
              <w:t>法定代表人</w:t>
            </w:r>
          </w:p>
        </w:tc>
        <w:tc>
          <w:tcPr>
            <w:tcW w:w="531" w:type="pct"/>
            <w:vAlign w:val="top"/>
          </w:tcPr>
          <w:p w14:paraId="5AC7B4E4">
            <w:pPr>
              <w:pStyle w:val="10"/>
              <w:spacing w:before="96" w:line="225" w:lineRule="auto"/>
              <w:ind w:left="225"/>
              <w:rPr>
                <w:rFonts w:hint="eastAsia" w:ascii="宋体" w:hAnsi="宋体" w:eastAsia="宋体" w:cs="宋体"/>
                <w:sz w:val="24"/>
                <w:szCs w:val="24"/>
              </w:rPr>
            </w:pPr>
            <w:r>
              <w:rPr>
                <w:rFonts w:hint="eastAsia" w:ascii="宋体" w:hAnsi="宋体" w:eastAsia="宋体" w:cs="宋体"/>
                <w:spacing w:val="-8"/>
                <w:sz w:val="24"/>
                <w:szCs w:val="24"/>
              </w:rPr>
              <w:t>姓名</w:t>
            </w:r>
          </w:p>
        </w:tc>
        <w:tc>
          <w:tcPr>
            <w:tcW w:w="562" w:type="pct"/>
            <w:gridSpan w:val="2"/>
            <w:vAlign w:val="top"/>
          </w:tcPr>
          <w:p w14:paraId="4020176A">
            <w:pPr>
              <w:rPr>
                <w:rFonts w:hint="eastAsia" w:ascii="宋体" w:hAnsi="宋体" w:eastAsia="宋体" w:cs="宋体"/>
                <w:sz w:val="24"/>
                <w:szCs w:val="24"/>
              </w:rPr>
            </w:pPr>
          </w:p>
        </w:tc>
        <w:tc>
          <w:tcPr>
            <w:tcW w:w="747" w:type="pct"/>
            <w:gridSpan w:val="2"/>
            <w:vAlign w:val="top"/>
          </w:tcPr>
          <w:p w14:paraId="6D00594F">
            <w:pPr>
              <w:pStyle w:val="10"/>
              <w:spacing w:before="95" w:line="222" w:lineRule="auto"/>
              <w:ind w:left="147"/>
              <w:rPr>
                <w:rFonts w:hint="eastAsia" w:ascii="宋体" w:hAnsi="宋体" w:eastAsia="宋体" w:cs="宋体"/>
                <w:sz w:val="24"/>
                <w:szCs w:val="24"/>
              </w:rPr>
            </w:pPr>
            <w:r>
              <w:rPr>
                <w:rFonts w:hint="eastAsia" w:ascii="宋体" w:hAnsi="宋体" w:eastAsia="宋体" w:cs="宋体"/>
                <w:spacing w:val="-3"/>
                <w:sz w:val="24"/>
                <w:szCs w:val="24"/>
              </w:rPr>
              <w:t>技术职称</w:t>
            </w:r>
          </w:p>
        </w:tc>
        <w:tc>
          <w:tcPr>
            <w:tcW w:w="823" w:type="pct"/>
            <w:gridSpan w:val="2"/>
            <w:vAlign w:val="top"/>
          </w:tcPr>
          <w:p w14:paraId="478B4E82">
            <w:pPr>
              <w:rPr>
                <w:rFonts w:hint="eastAsia" w:ascii="宋体" w:hAnsi="宋体" w:eastAsia="宋体" w:cs="宋体"/>
                <w:sz w:val="24"/>
                <w:szCs w:val="24"/>
              </w:rPr>
            </w:pPr>
          </w:p>
        </w:tc>
        <w:tc>
          <w:tcPr>
            <w:tcW w:w="483" w:type="pct"/>
            <w:gridSpan w:val="3"/>
            <w:vAlign w:val="top"/>
          </w:tcPr>
          <w:p w14:paraId="20EA2455">
            <w:pPr>
              <w:pStyle w:val="10"/>
              <w:spacing w:before="95" w:line="224" w:lineRule="auto"/>
              <w:ind w:left="217"/>
              <w:rPr>
                <w:rFonts w:hint="eastAsia" w:ascii="宋体" w:hAnsi="宋体" w:eastAsia="宋体" w:cs="宋体"/>
                <w:sz w:val="24"/>
                <w:szCs w:val="24"/>
              </w:rPr>
            </w:pPr>
            <w:r>
              <w:rPr>
                <w:rFonts w:hint="eastAsia" w:ascii="宋体" w:hAnsi="宋体" w:eastAsia="宋体" w:cs="宋体"/>
                <w:spacing w:val="-23"/>
                <w:sz w:val="24"/>
                <w:szCs w:val="24"/>
              </w:rPr>
              <w:t>电话</w:t>
            </w:r>
          </w:p>
        </w:tc>
        <w:tc>
          <w:tcPr>
            <w:tcW w:w="913" w:type="pct"/>
            <w:vAlign w:val="top"/>
          </w:tcPr>
          <w:p w14:paraId="573866F9">
            <w:pPr>
              <w:rPr>
                <w:rFonts w:hint="eastAsia" w:ascii="宋体" w:hAnsi="宋体" w:eastAsia="宋体" w:cs="宋体"/>
                <w:sz w:val="24"/>
                <w:szCs w:val="24"/>
              </w:rPr>
            </w:pPr>
          </w:p>
        </w:tc>
      </w:tr>
      <w:tr w14:paraId="4E57D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38" w:type="pct"/>
            <w:vAlign w:val="top"/>
          </w:tcPr>
          <w:p w14:paraId="24044A3E">
            <w:pPr>
              <w:pStyle w:val="10"/>
              <w:spacing w:before="112" w:line="223" w:lineRule="auto"/>
              <w:ind w:left="185"/>
              <w:rPr>
                <w:rFonts w:hint="eastAsia" w:ascii="宋体" w:hAnsi="宋体" w:eastAsia="宋体" w:cs="宋体"/>
                <w:sz w:val="24"/>
                <w:szCs w:val="24"/>
              </w:rPr>
            </w:pPr>
            <w:r>
              <w:rPr>
                <w:rFonts w:hint="eastAsia" w:ascii="宋体" w:hAnsi="宋体" w:eastAsia="宋体" w:cs="宋体"/>
                <w:spacing w:val="-2"/>
                <w:sz w:val="24"/>
                <w:szCs w:val="24"/>
              </w:rPr>
              <w:t>技术负责人</w:t>
            </w:r>
          </w:p>
        </w:tc>
        <w:tc>
          <w:tcPr>
            <w:tcW w:w="531" w:type="pct"/>
            <w:vAlign w:val="top"/>
          </w:tcPr>
          <w:p w14:paraId="3084C397">
            <w:pPr>
              <w:pStyle w:val="10"/>
              <w:spacing w:before="112" w:line="225" w:lineRule="auto"/>
              <w:ind w:left="225"/>
              <w:rPr>
                <w:rFonts w:hint="eastAsia" w:ascii="宋体" w:hAnsi="宋体" w:eastAsia="宋体" w:cs="宋体"/>
                <w:sz w:val="24"/>
                <w:szCs w:val="24"/>
              </w:rPr>
            </w:pPr>
            <w:r>
              <w:rPr>
                <w:rFonts w:hint="eastAsia" w:ascii="宋体" w:hAnsi="宋体" w:eastAsia="宋体" w:cs="宋体"/>
                <w:spacing w:val="-8"/>
                <w:sz w:val="24"/>
                <w:szCs w:val="24"/>
              </w:rPr>
              <w:t>姓名</w:t>
            </w:r>
          </w:p>
        </w:tc>
        <w:tc>
          <w:tcPr>
            <w:tcW w:w="562" w:type="pct"/>
            <w:gridSpan w:val="2"/>
            <w:vAlign w:val="top"/>
          </w:tcPr>
          <w:p w14:paraId="409A300C">
            <w:pPr>
              <w:rPr>
                <w:rFonts w:hint="eastAsia" w:ascii="宋体" w:hAnsi="宋体" w:eastAsia="宋体" w:cs="宋体"/>
                <w:sz w:val="24"/>
                <w:szCs w:val="24"/>
              </w:rPr>
            </w:pPr>
          </w:p>
        </w:tc>
        <w:tc>
          <w:tcPr>
            <w:tcW w:w="747" w:type="pct"/>
            <w:gridSpan w:val="2"/>
            <w:vAlign w:val="top"/>
          </w:tcPr>
          <w:p w14:paraId="633D6207">
            <w:pPr>
              <w:pStyle w:val="10"/>
              <w:spacing w:before="111" w:line="222" w:lineRule="auto"/>
              <w:ind w:left="147"/>
              <w:rPr>
                <w:rFonts w:hint="eastAsia" w:ascii="宋体" w:hAnsi="宋体" w:eastAsia="宋体" w:cs="宋体"/>
                <w:sz w:val="24"/>
                <w:szCs w:val="24"/>
              </w:rPr>
            </w:pPr>
            <w:r>
              <w:rPr>
                <w:rFonts w:hint="eastAsia" w:ascii="宋体" w:hAnsi="宋体" w:eastAsia="宋体" w:cs="宋体"/>
                <w:spacing w:val="-3"/>
                <w:sz w:val="24"/>
                <w:szCs w:val="24"/>
              </w:rPr>
              <w:t>技术职称</w:t>
            </w:r>
          </w:p>
        </w:tc>
        <w:tc>
          <w:tcPr>
            <w:tcW w:w="823" w:type="pct"/>
            <w:gridSpan w:val="2"/>
            <w:vAlign w:val="top"/>
          </w:tcPr>
          <w:p w14:paraId="00DB3A78">
            <w:pPr>
              <w:rPr>
                <w:rFonts w:hint="eastAsia" w:ascii="宋体" w:hAnsi="宋体" w:eastAsia="宋体" w:cs="宋体"/>
                <w:sz w:val="24"/>
                <w:szCs w:val="24"/>
              </w:rPr>
            </w:pPr>
          </w:p>
        </w:tc>
        <w:tc>
          <w:tcPr>
            <w:tcW w:w="483" w:type="pct"/>
            <w:gridSpan w:val="3"/>
            <w:vAlign w:val="top"/>
          </w:tcPr>
          <w:p w14:paraId="7603EC5A">
            <w:pPr>
              <w:pStyle w:val="10"/>
              <w:spacing w:before="112" w:line="224" w:lineRule="auto"/>
              <w:ind w:left="217"/>
              <w:rPr>
                <w:rFonts w:hint="eastAsia" w:ascii="宋体" w:hAnsi="宋体" w:eastAsia="宋体" w:cs="宋体"/>
                <w:sz w:val="24"/>
                <w:szCs w:val="24"/>
              </w:rPr>
            </w:pPr>
            <w:r>
              <w:rPr>
                <w:rFonts w:hint="eastAsia" w:ascii="宋体" w:hAnsi="宋体" w:eastAsia="宋体" w:cs="宋体"/>
                <w:spacing w:val="-23"/>
                <w:sz w:val="24"/>
                <w:szCs w:val="24"/>
              </w:rPr>
              <w:t>电话</w:t>
            </w:r>
          </w:p>
        </w:tc>
        <w:tc>
          <w:tcPr>
            <w:tcW w:w="913" w:type="pct"/>
            <w:vAlign w:val="top"/>
          </w:tcPr>
          <w:p w14:paraId="098D88FA">
            <w:pPr>
              <w:rPr>
                <w:rFonts w:hint="eastAsia" w:ascii="宋体" w:hAnsi="宋体" w:eastAsia="宋体" w:cs="宋体"/>
                <w:sz w:val="24"/>
                <w:szCs w:val="24"/>
              </w:rPr>
            </w:pPr>
          </w:p>
        </w:tc>
      </w:tr>
      <w:tr w14:paraId="21960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38" w:type="pct"/>
            <w:vAlign w:val="top"/>
          </w:tcPr>
          <w:p w14:paraId="3858F602">
            <w:pPr>
              <w:pStyle w:val="10"/>
              <w:spacing w:before="108" w:line="224" w:lineRule="auto"/>
              <w:ind w:left="327"/>
              <w:rPr>
                <w:rFonts w:hint="eastAsia" w:ascii="宋体" w:hAnsi="宋体" w:eastAsia="宋体" w:cs="宋体"/>
                <w:sz w:val="24"/>
                <w:szCs w:val="24"/>
              </w:rPr>
            </w:pPr>
            <w:r>
              <w:rPr>
                <w:rFonts w:hint="eastAsia" w:ascii="宋体" w:hAnsi="宋体" w:eastAsia="宋体" w:cs="宋体"/>
                <w:spacing w:val="-4"/>
                <w:sz w:val="24"/>
                <w:szCs w:val="24"/>
              </w:rPr>
              <w:t>成立时间</w:t>
            </w:r>
          </w:p>
        </w:tc>
        <w:tc>
          <w:tcPr>
            <w:tcW w:w="1094" w:type="pct"/>
            <w:gridSpan w:val="3"/>
            <w:vAlign w:val="top"/>
          </w:tcPr>
          <w:p w14:paraId="443A0259">
            <w:pPr>
              <w:rPr>
                <w:rFonts w:hint="eastAsia" w:ascii="宋体" w:hAnsi="宋体" w:eastAsia="宋体" w:cs="宋体"/>
                <w:sz w:val="24"/>
                <w:szCs w:val="24"/>
              </w:rPr>
            </w:pPr>
          </w:p>
        </w:tc>
        <w:tc>
          <w:tcPr>
            <w:tcW w:w="2967" w:type="pct"/>
            <w:gridSpan w:val="8"/>
            <w:vAlign w:val="top"/>
          </w:tcPr>
          <w:p w14:paraId="687C008D">
            <w:pPr>
              <w:pStyle w:val="10"/>
              <w:spacing w:before="108" w:line="224" w:lineRule="auto"/>
              <w:ind w:left="2019"/>
              <w:rPr>
                <w:rFonts w:hint="eastAsia" w:ascii="宋体" w:hAnsi="宋体" w:eastAsia="宋体" w:cs="宋体"/>
                <w:sz w:val="24"/>
                <w:szCs w:val="24"/>
              </w:rPr>
            </w:pPr>
            <w:r>
              <w:rPr>
                <w:rFonts w:hint="eastAsia" w:ascii="宋体" w:hAnsi="宋体" w:eastAsia="宋体" w:cs="宋体"/>
                <w:spacing w:val="-5"/>
                <w:sz w:val="24"/>
                <w:szCs w:val="24"/>
              </w:rPr>
              <w:t>员工总人数：</w:t>
            </w:r>
          </w:p>
        </w:tc>
      </w:tr>
      <w:tr w14:paraId="43B8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938" w:type="pct"/>
            <w:vAlign w:val="top"/>
          </w:tcPr>
          <w:p w14:paraId="14C5E8DD">
            <w:pPr>
              <w:pStyle w:val="10"/>
              <w:spacing w:before="126" w:line="224" w:lineRule="auto"/>
              <w:ind w:left="324"/>
              <w:rPr>
                <w:rFonts w:hint="eastAsia" w:ascii="宋体" w:hAnsi="宋体" w:eastAsia="宋体" w:cs="宋体"/>
                <w:sz w:val="24"/>
                <w:szCs w:val="24"/>
              </w:rPr>
            </w:pPr>
            <w:r>
              <w:rPr>
                <w:rFonts w:hint="eastAsia" w:ascii="宋体" w:hAnsi="宋体" w:eastAsia="宋体" w:cs="宋体"/>
                <w:spacing w:val="-3"/>
                <w:sz w:val="24"/>
                <w:szCs w:val="24"/>
              </w:rPr>
              <w:t>企业资质</w:t>
            </w:r>
          </w:p>
          <w:p w14:paraId="695D370F">
            <w:pPr>
              <w:pStyle w:val="10"/>
              <w:spacing w:before="22" w:line="224" w:lineRule="auto"/>
              <w:ind w:left="616"/>
              <w:rPr>
                <w:rFonts w:hint="eastAsia" w:ascii="宋体" w:hAnsi="宋体" w:eastAsia="宋体" w:cs="宋体"/>
                <w:sz w:val="24"/>
                <w:szCs w:val="24"/>
              </w:rPr>
            </w:pPr>
            <w:r>
              <w:rPr>
                <w:rFonts w:hint="eastAsia" w:ascii="宋体" w:hAnsi="宋体" w:eastAsia="宋体" w:cs="宋体"/>
                <w:spacing w:val="-13"/>
                <w:sz w:val="24"/>
                <w:szCs w:val="24"/>
              </w:rPr>
              <w:t>等级</w:t>
            </w:r>
          </w:p>
        </w:tc>
        <w:tc>
          <w:tcPr>
            <w:tcW w:w="1094" w:type="pct"/>
            <w:gridSpan w:val="3"/>
            <w:vAlign w:val="top"/>
          </w:tcPr>
          <w:p w14:paraId="2E25528A">
            <w:pPr>
              <w:rPr>
                <w:rFonts w:hint="eastAsia" w:ascii="宋体" w:hAnsi="宋体" w:eastAsia="宋体" w:cs="宋体"/>
                <w:sz w:val="24"/>
                <w:szCs w:val="24"/>
              </w:rPr>
            </w:pPr>
          </w:p>
        </w:tc>
        <w:tc>
          <w:tcPr>
            <w:tcW w:w="497" w:type="pct"/>
            <w:vMerge w:val="restart"/>
            <w:tcBorders>
              <w:bottom w:val="nil"/>
            </w:tcBorders>
            <w:vAlign w:val="top"/>
          </w:tcPr>
          <w:p w14:paraId="77136F8A">
            <w:pPr>
              <w:spacing w:line="292" w:lineRule="auto"/>
              <w:rPr>
                <w:rFonts w:hint="eastAsia" w:ascii="宋体" w:hAnsi="宋体" w:eastAsia="宋体" w:cs="宋体"/>
                <w:sz w:val="24"/>
                <w:szCs w:val="24"/>
              </w:rPr>
            </w:pPr>
          </w:p>
          <w:p w14:paraId="2F030628">
            <w:pPr>
              <w:spacing w:line="292" w:lineRule="auto"/>
              <w:rPr>
                <w:rFonts w:hint="eastAsia" w:ascii="宋体" w:hAnsi="宋体" w:eastAsia="宋体" w:cs="宋体"/>
                <w:sz w:val="24"/>
                <w:szCs w:val="24"/>
              </w:rPr>
            </w:pPr>
          </w:p>
          <w:p w14:paraId="5AC92A1A">
            <w:pPr>
              <w:spacing w:line="293" w:lineRule="auto"/>
              <w:rPr>
                <w:rFonts w:hint="eastAsia" w:ascii="宋体" w:hAnsi="宋体" w:eastAsia="宋体" w:cs="宋体"/>
                <w:sz w:val="24"/>
                <w:szCs w:val="24"/>
              </w:rPr>
            </w:pPr>
          </w:p>
          <w:p w14:paraId="778D640C">
            <w:pPr>
              <w:spacing w:line="293" w:lineRule="auto"/>
              <w:rPr>
                <w:rFonts w:hint="eastAsia" w:ascii="宋体" w:hAnsi="宋体" w:eastAsia="宋体" w:cs="宋体"/>
                <w:sz w:val="24"/>
                <w:szCs w:val="24"/>
              </w:rPr>
            </w:pPr>
          </w:p>
          <w:p w14:paraId="66B7F76E">
            <w:pPr>
              <w:pStyle w:val="10"/>
              <w:spacing w:before="91" w:line="223" w:lineRule="auto"/>
              <w:ind w:left="199"/>
              <w:rPr>
                <w:rFonts w:hint="eastAsia" w:ascii="宋体" w:hAnsi="宋体" w:eastAsia="宋体" w:cs="宋体"/>
                <w:sz w:val="24"/>
                <w:szCs w:val="24"/>
              </w:rPr>
            </w:pPr>
            <w:r>
              <w:rPr>
                <w:rFonts w:hint="eastAsia" w:ascii="宋体" w:hAnsi="宋体" w:eastAsia="宋体" w:cs="宋体"/>
                <w:spacing w:val="-9"/>
                <w:sz w:val="24"/>
                <w:szCs w:val="24"/>
              </w:rPr>
              <w:t>其中</w:t>
            </w:r>
          </w:p>
        </w:tc>
        <w:tc>
          <w:tcPr>
            <w:tcW w:w="1152" w:type="pct"/>
            <w:gridSpan w:val="4"/>
            <w:vAlign w:val="top"/>
          </w:tcPr>
          <w:p w14:paraId="74F1409F">
            <w:pPr>
              <w:pStyle w:val="10"/>
              <w:spacing w:before="126" w:line="224" w:lineRule="auto"/>
              <w:ind w:left="527"/>
              <w:rPr>
                <w:rFonts w:hint="eastAsia" w:ascii="宋体" w:hAnsi="宋体" w:eastAsia="宋体" w:cs="宋体"/>
                <w:sz w:val="24"/>
                <w:szCs w:val="24"/>
              </w:rPr>
            </w:pPr>
            <w:r>
              <w:rPr>
                <w:rFonts w:hint="eastAsia" w:ascii="宋体" w:hAnsi="宋体" w:eastAsia="宋体" w:cs="宋体"/>
                <w:spacing w:val="-3"/>
                <w:sz w:val="24"/>
                <w:szCs w:val="24"/>
              </w:rPr>
              <w:t>项目经理</w:t>
            </w:r>
          </w:p>
          <w:p w14:paraId="4D35D62A">
            <w:pPr>
              <w:pStyle w:val="10"/>
              <w:spacing w:before="22" w:line="224" w:lineRule="auto"/>
              <w:ind w:left="283"/>
              <w:rPr>
                <w:rFonts w:hint="eastAsia" w:ascii="宋体" w:hAnsi="宋体" w:eastAsia="宋体" w:cs="宋体"/>
                <w:sz w:val="24"/>
                <w:szCs w:val="24"/>
              </w:rPr>
            </w:pPr>
            <w:r>
              <w:rPr>
                <w:rFonts w:hint="eastAsia" w:ascii="宋体" w:hAnsi="宋体" w:eastAsia="宋体" w:cs="宋体"/>
                <w:spacing w:val="-7"/>
                <w:sz w:val="24"/>
                <w:szCs w:val="24"/>
              </w:rPr>
              <w:t>(项目负责人)</w:t>
            </w:r>
          </w:p>
        </w:tc>
        <w:tc>
          <w:tcPr>
            <w:tcW w:w="1317" w:type="pct"/>
            <w:gridSpan w:val="3"/>
            <w:vAlign w:val="top"/>
          </w:tcPr>
          <w:p w14:paraId="3ED4D7B1">
            <w:pPr>
              <w:rPr>
                <w:rFonts w:hint="eastAsia" w:ascii="宋体" w:hAnsi="宋体" w:eastAsia="宋体" w:cs="宋体"/>
                <w:sz w:val="24"/>
                <w:szCs w:val="24"/>
              </w:rPr>
            </w:pPr>
          </w:p>
        </w:tc>
      </w:tr>
      <w:tr w14:paraId="5C3B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38" w:type="pct"/>
            <w:vAlign w:val="top"/>
          </w:tcPr>
          <w:p w14:paraId="593FA5E9">
            <w:pPr>
              <w:pStyle w:val="10"/>
              <w:spacing w:before="104" w:line="224" w:lineRule="auto"/>
              <w:ind w:left="192"/>
              <w:rPr>
                <w:rFonts w:hint="eastAsia" w:ascii="宋体" w:hAnsi="宋体" w:eastAsia="宋体" w:cs="宋体"/>
                <w:sz w:val="24"/>
                <w:szCs w:val="24"/>
              </w:rPr>
            </w:pPr>
            <w:r>
              <w:rPr>
                <w:rFonts w:hint="eastAsia" w:ascii="宋体" w:hAnsi="宋体" w:eastAsia="宋体" w:cs="宋体"/>
                <w:spacing w:val="-4"/>
                <w:sz w:val="24"/>
                <w:szCs w:val="24"/>
              </w:rPr>
              <w:t>营业执照号</w:t>
            </w:r>
          </w:p>
        </w:tc>
        <w:tc>
          <w:tcPr>
            <w:tcW w:w="1094" w:type="pct"/>
            <w:gridSpan w:val="3"/>
            <w:vAlign w:val="top"/>
          </w:tcPr>
          <w:p w14:paraId="669B25E5">
            <w:pPr>
              <w:rPr>
                <w:rFonts w:hint="eastAsia" w:ascii="宋体" w:hAnsi="宋体" w:eastAsia="宋体" w:cs="宋体"/>
                <w:sz w:val="24"/>
                <w:szCs w:val="24"/>
              </w:rPr>
            </w:pPr>
          </w:p>
        </w:tc>
        <w:tc>
          <w:tcPr>
            <w:tcW w:w="497" w:type="pct"/>
            <w:vMerge w:val="continue"/>
            <w:tcBorders>
              <w:top w:val="nil"/>
              <w:bottom w:val="nil"/>
            </w:tcBorders>
            <w:vAlign w:val="top"/>
          </w:tcPr>
          <w:p w14:paraId="6429BC9D">
            <w:pPr>
              <w:rPr>
                <w:rFonts w:hint="eastAsia" w:ascii="宋体" w:hAnsi="宋体" w:eastAsia="宋体" w:cs="宋体"/>
                <w:sz w:val="24"/>
                <w:szCs w:val="24"/>
              </w:rPr>
            </w:pPr>
          </w:p>
        </w:tc>
        <w:tc>
          <w:tcPr>
            <w:tcW w:w="1152" w:type="pct"/>
            <w:gridSpan w:val="4"/>
            <w:vAlign w:val="top"/>
          </w:tcPr>
          <w:p w14:paraId="0BC90857">
            <w:pPr>
              <w:pStyle w:val="10"/>
              <w:spacing w:before="103" w:line="222" w:lineRule="auto"/>
              <w:ind w:left="251"/>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1317" w:type="pct"/>
            <w:gridSpan w:val="3"/>
            <w:vAlign w:val="top"/>
          </w:tcPr>
          <w:p w14:paraId="26907C80">
            <w:pPr>
              <w:rPr>
                <w:rFonts w:hint="eastAsia" w:ascii="宋体" w:hAnsi="宋体" w:eastAsia="宋体" w:cs="宋体"/>
                <w:sz w:val="24"/>
                <w:szCs w:val="24"/>
              </w:rPr>
            </w:pPr>
          </w:p>
        </w:tc>
      </w:tr>
      <w:tr w14:paraId="7BFE9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Align w:val="top"/>
          </w:tcPr>
          <w:p w14:paraId="2CA38988">
            <w:pPr>
              <w:pStyle w:val="10"/>
              <w:spacing w:before="97" w:line="224" w:lineRule="auto"/>
              <w:ind w:left="331"/>
              <w:rPr>
                <w:rFonts w:hint="eastAsia" w:ascii="宋体" w:hAnsi="宋体" w:eastAsia="宋体" w:cs="宋体"/>
                <w:sz w:val="24"/>
                <w:szCs w:val="24"/>
              </w:rPr>
            </w:pPr>
            <w:r>
              <w:rPr>
                <w:rFonts w:hint="eastAsia" w:ascii="宋体" w:hAnsi="宋体" w:eastAsia="宋体" w:cs="宋体"/>
                <w:spacing w:val="-5"/>
                <w:sz w:val="24"/>
                <w:szCs w:val="24"/>
              </w:rPr>
              <w:t>注册资金</w:t>
            </w:r>
          </w:p>
        </w:tc>
        <w:tc>
          <w:tcPr>
            <w:tcW w:w="1094" w:type="pct"/>
            <w:gridSpan w:val="3"/>
            <w:vAlign w:val="top"/>
          </w:tcPr>
          <w:p w14:paraId="0B690514">
            <w:pPr>
              <w:rPr>
                <w:rFonts w:hint="eastAsia" w:ascii="宋体" w:hAnsi="宋体" w:eastAsia="宋体" w:cs="宋体"/>
                <w:sz w:val="24"/>
                <w:szCs w:val="24"/>
              </w:rPr>
            </w:pPr>
          </w:p>
        </w:tc>
        <w:tc>
          <w:tcPr>
            <w:tcW w:w="497" w:type="pct"/>
            <w:vMerge w:val="continue"/>
            <w:tcBorders>
              <w:top w:val="nil"/>
              <w:bottom w:val="nil"/>
            </w:tcBorders>
            <w:vAlign w:val="top"/>
          </w:tcPr>
          <w:p w14:paraId="1115FC57">
            <w:pPr>
              <w:rPr>
                <w:rFonts w:hint="eastAsia" w:ascii="宋体" w:hAnsi="宋体" w:eastAsia="宋体" w:cs="宋体"/>
                <w:sz w:val="24"/>
                <w:szCs w:val="24"/>
              </w:rPr>
            </w:pPr>
          </w:p>
        </w:tc>
        <w:tc>
          <w:tcPr>
            <w:tcW w:w="1152" w:type="pct"/>
            <w:gridSpan w:val="4"/>
            <w:vAlign w:val="top"/>
          </w:tcPr>
          <w:p w14:paraId="6AAF1825">
            <w:pPr>
              <w:pStyle w:val="10"/>
              <w:spacing w:before="96" w:line="222" w:lineRule="auto"/>
              <w:ind w:left="279"/>
              <w:rPr>
                <w:rFonts w:hint="eastAsia" w:ascii="宋体" w:hAnsi="宋体" w:eastAsia="宋体" w:cs="宋体"/>
                <w:sz w:val="24"/>
                <w:szCs w:val="24"/>
              </w:rPr>
            </w:pPr>
            <w:r>
              <w:rPr>
                <w:rFonts w:hint="eastAsia" w:ascii="宋体" w:hAnsi="宋体" w:eastAsia="宋体" w:cs="宋体"/>
                <w:spacing w:val="-7"/>
                <w:sz w:val="24"/>
                <w:szCs w:val="24"/>
              </w:rPr>
              <w:t>中级职称人员</w:t>
            </w:r>
          </w:p>
        </w:tc>
        <w:tc>
          <w:tcPr>
            <w:tcW w:w="1317" w:type="pct"/>
            <w:gridSpan w:val="3"/>
            <w:vAlign w:val="top"/>
          </w:tcPr>
          <w:p w14:paraId="55CFBA9C">
            <w:pPr>
              <w:rPr>
                <w:rFonts w:hint="eastAsia" w:ascii="宋体" w:hAnsi="宋体" w:eastAsia="宋体" w:cs="宋体"/>
                <w:sz w:val="24"/>
                <w:szCs w:val="24"/>
              </w:rPr>
            </w:pPr>
          </w:p>
        </w:tc>
      </w:tr>
      <w:tr w14:paraId="14BB7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Align w:val="top"/>
          </w:tcPr>
          <w:p w14:paraId="61BDBDD3">
            <w:pPr>
              <w:pStyle w:val="10"/>
              <w:spacing w:before="95" w:line="222" w:lineRule="auto"/>
              <w:ind w:left="323"/>
              <w:rPr>
                <w:rFonts w:hint="eastAsia" w:ascii="宋体" w:hAnsi="宋体" w:eastAsia="宋体" w:cs="宋体"/>
                <w:sz w:val="24"/>
                <w:szCs w:val="24"/>
              </w:rPr>
            </w:pPr>
            <w:r>
              <w:rPr>
                <w:rFonts w:hint="eastAsia" w:ascii="宋体" w:hAnsi="宋体" w:eastAsia="宋体" w:cs="宋体"/>
                <w:spacing w:val="-3"/>
                <w:sz w:val="24"/>
                <w:szCs w:val="24"/>
              </w:rPr>
              <w:t>开户银行</w:t>
            </w:r>
          </w:p>
        </w:tc>
        <w:tc>
          <w:tcPr>
            <w:tcW w:w="1094" w:type="pct"/>
            <w:gridSpan w:val="3"/>
            <w:vAlign w:val="top"/>
          </w:tcPr>
          <w:p w14:paraId="771663E0">
            <w:pPr>
              <w:rPr>
                <w:rFonts w:hint="eastAsia" w:ascii="宋体" w:hAnsi="宋体" w:eastAsia="宋体" w:cs="宋体"/>
                <w:sz w:val="24"/>
                <w:szCs w:val="24"/>
              </w:rPr>
            </w:pPr>
          </w:p>
        </w:tc>
        <w:tc>
          <w:tcPr>
            <w:tcW w:w="497" w:type="pct"/>
            <w:vMerge w:val="continue"/>
            <w:tcBorders>
              <w:top w:val="nil"/>
              <w:bottom w:val="nil"/>
            </w:tcBorders>
            <w:vAlign w:val="top"/>
          </w:tcPr>
          <w:p w14:paraId="3987830B">
            <w:pPr>
              <w:rPr>
                <w:rFonts w:hint="eastAsia" w:ascii="宋体" w:hAnsi="宋体" w:eastAsia="宋体" w:cs="宋体"/>
                <w:sz w:val="24"/>
                <w:szCs w:val="24"/>
              </w:rPr>
            </w:pPr>
          </w:p>
        </w:tc>
        <w:tc>
          <w:tcPr>
            <w:tcW w:w="1152" w:type="pct"/>
            <w:gridSpan w:val="4"/>
            <w:vAlign w:val="top"/>
          </w:tcPr>
          <w:p w14:paraId="25378B2F">
            <w:pPr>
              <w:pStyle w:val="10"/>
              <w:spacing w:before="95" w:line="222" w:lineRule="auto"/>
              <w:ind w:left="242"/>
              <w:rPr>
                <w:rFonts w:hint="eastAsia" w:ascii="宋体" w:hAnsi="宋体" w:eastAsia="宋体" w:cs="宋体"/>
                <w:sz w:val="24"/>
                <w:szCs w:val="24"/>
              </w:rPr>
            </w:pPr>
            <w:r>
              <w:rPr>
                <w:rFonts w:hint="eastAsia" w:ascii="宋体" w:hAnsi="宋体" w:eastAsia="宋体" w:cs="宋体"/>
                <w:spacing w:val="-1"/>
                <w:sz w:val="24"/>
                <w:szCs w:val="24"/>
              </w:rPr>
              <w:t>初级职称人员</w:t>
            </w:r>
          </w:p>
        </w:tc>
        <w:tc>
          <w:tcPr>
            <w:tcW w:w="1317" w:type="pct"/>
            <w:gridSpan w:val="3"/>
            <w:vAlign w:val="top"/>
          </w:tcPr>
          <w:p w14:paraId="1AE8E9F2">
            <w:pPr>
              <w:rPr>
                <w:rFonts w:hint="eastAsia" w:ascii="宋体" w:hAnsi="宋体" w:eastAsia="宋体" w:cs="宋体"/>
                <w:sz w:val="24"/>
                <w:szCs w:val="24"/>
              </w:rPr>
            </w:pPr>
          </w:p>
        </w:tc>
      </w:tr>
      <w:tr w14:paraId="0558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8" w:type="pct"/>
            <w:vAlign w:val="top"/>
          </w:tcPr>
          <w:p w14:paraId="40FB37B3">
            <w:pPr>
              <w:pStyle w:val="10"/>
              <w:spacing w:before="99" w:line="224" w:lineRule="auto"/>
              <w:ind w:left="603"/>
              <w:rPr>
                <w:rFonts w:hint="eastAsia" w:ascii="宋体" w:hAnsi="宋体" w:eastAsia="宋体" w:cs="宋体"/>
                <w:sz w:val="24"/>
                <w:szCs w:val="24"/>
              </w:rPr>
            </w:pPr>
            <w:r>
              <w:rPr>
                <w:rFonts w:hint="eastAsia" w:ascii="宋体" w:hAnsi="宋体" w:eastAsia="宋体" w:cs="宋体"/>
                <w:spacing w:val="-6"/>
                <w:sz w:val="24"/>
                <w:szCs w:val="24"/>
              </w:rPr>
              <w:t>账号</w:t>
            </w:r>
          </w:p>
        </w:tc>
        <w:tc>
          <w:tcPr>
            <w:tcW w:w="1094" w:type="pct"/>
            <w:gridSpan w:val="3"/>
            <w:vAlign w:val="top"/>
          </w:tcPr>
          <w:p w14:paraId="63A10971">
            <w:pPr>
              <w:rPr>
                <w:rFonts w:hint="eastAsia" w:ascii="宋体" w:hAnsi="宋体" w:eastAsia="宋体" w:cs="宋体"/>
                <w:sz w:val="24"/>
                <w:szCs w:val="24"/>
              </w:rPr>
            </w:pPr>
          </w:p>
        </w:tc>
        <w:tc>
          <w:tcPr>
            <w:tcW w:w="497" w:type="pct"/>
            <w:vMerge w:val="continue"/>
            <w:tcBorders>
              <w:top w:val="nil"/>
            </w:tcBorders>
            <w:vAlign w:val="top"/>
          </w:tcPr>
          <w:p w14:paraId="6B7333CE">
            <w:pPr>
              <w:rPr>
                <w:rFonts w:hint="eastAsia" w:ascii="宋体" w:hAnsi="宋体" w:eastAsia="宋体" w:cs="宋体"/>
                <w:sz w:val="24"/>
                <w:szCs w:val="24"/>
              </w:rPr>
            </w:pPr>
          </w:p>
        </w:tc>
        <w:tc>
          <w:tcPr>
            <w:tcW w:w="1152" w:type="pct"/>
            <w:gridSpan w:val="4"/>
            <w:vAlign w:val="top"/>
          </w:tcPr>
          <w:p w14:paraId="6DD74358">
            <w:pPr>
              <w:pStyle w:val="10"/>
              <w:spacing w:before="98" w:line="225" w:lineRule="auto"/>
              <w:ind w:left="808"/>
              <w:rPr>
                <w:rFonts w:hint="eastAsia" w:ascii="宋体" w:hAnsi="宋体" w:eastAsia="宋体" w:cs="宋体"/>
                <w:sz w:val="24"/>
                <w:szCs w:val="24"/>
              </w:rPr>
            </w:pPr>
            <w:r>
              <w:rPr>
                <w:rFonts w:hint="eastAsia" w:ascii="宋体" w:hAnsi="宋体" w:eastAsia="宋体" w:cs="宋体"/>
                <w:spacing w:val="-8"/>
                <w:sz w:val="24"/>
                <w:szCs w:val="24"/>
              </w:rPr>
              <w:t>技工</w:t>
            </w:r>
          </w:p>
        </w:tc>
        <w:tc>
          <w:tcPr>
            <w:tcW w:w="1317" w:type="pct"/>
            <w:gridSpan w:val="3"/>
            <w:vAlign w:val="top"/>
          </w:tcPr>
          <w:p w14:paraId="0F1D51ED">
            <w:pPr>
              <w:rPr>
                <w:rFonts w:hint="eastAsia" w:ascii="宋体" w:hAnsi="宋体" w:eastAsia="宋体" w:cs="宋体"/>
                <w:sz w:val="24"/>
                <w:szCs w:val="24"/>
              </w:rPr>
            </w:pPr>
          </w:p>
        </w:tc>
      </w:tr>
      <w:tr w14:paraId="13713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4" w:hRule="atLeast"/>
        </w:trPr>
        <w:tc>
          <w:tcPr>
            <w:tcW w:w="5000" w:type="pct"/>
            <w:gridSpan w:val="12"/>
            <w:vAlign w:val="top"/>
          </w:tcPr>
          <w:p w14:paraId="2270008C">
            <w:pPr>
              <w:pStyle w:val="10"/>
              <w:spacing w:before="104" w:line="222" w:lineRule="auto"/>
              <w:ind w:left="132"/>
              <w:rPr>
                <w:rFonts w:hint="eastAsia" w:ascii="宋体" w:hAnsi="宋体" w:eastAsia="宋体" w:cs="宋体"/>
                <w:sz w:val="24"/>
                <w:szCs w:val="24"/>
              </w:rPr>
            </w:pPr>
            <w:r>
              <w:rPr>
                <w:rFonts w:hint="eastAsia" w:ascii="宋体" w:hAnsi="宋体" w:eastAsia="宋体" w:cs="宋体"/>
                <w:spacing w:val="2"/>
                <w:sz w:val="24"/>
                <w:szCs w:val="24"/>
              </w:rPr>
              <w:t>单位概括（组织结构）等</w:t>
            </w:r>
          </w:p>
          <w:p w14:paraId="2D17A332">
            <w:pPr>
              <w:pStyle w:val="10"/>
              <w:spacing w:before="308" w:line="222" w:lineRule="auto"/>
              <w:ind w:left="127"/>
              <w:rPr>
                <w:rFonts w:hint="eastAsia" w:ascii="宋体" w:hAnsi="宋体" w:eastAsia="宋体" w:cs="宋体"/>
                <w:sz w:val="24"/>
                <w:szCs w:val="24"/>
              </w:rPr>
            </w:pPr>
            <w:r>
              <w:rPr>
                <w:rFonts w:hint="eastAsia" w:ascii="宋体" w:hAnsi="宋体" w:eastAsia="宋体" w:cs="宋体"/>
                <w:spacing w:val="2"/>
                <w:sz w:val="24"/>
                <w:szCs w:val="24"/>
              </w:rPr>
              <w:t>组织机构框图（包括机构、领导成员、主要技</w:t>
            </w:r>
            <w:r>
              <w:rPr>
                <w:rFonts w:hint="eastAsia" w:ascii="宋体" w:hAnsi="宋体" w:eastAsia="宋体" w:cs="宋体"/>
                <w:spacing w:val="1"/>
                <w:sz w:val="24"/>
                <w:szCs w:val="24"/>
              </w:rPr>
              <w:t>术人员数量等情况）</w:t>
            </w:r>
          </w:p>
          <w:p w14:paraId="240EEE3A">
            <w:pPr>
              <w:pStyle w:val="10"/>
              <w:spacing w:before="308" w:line="222" w:lineRule="auto"/>
              <w:ind w:left="3794"/>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20498E27">
            <w:pPr>
              <w:pStyle w:val="10"/>
              <w:spacing w:before="209" w:line="223" w:lineRule="auto"/>
              <w:ind w:left="3848"/>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343806AD">
            <w:pPr>
              <w:pStyle w:val="10"/>
              <w:spacing w:before="204" w:line="223" w:lineRule="auto"/>
              <w:ind w:right="31"/>
              <w:jc w:val="right"/>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8"/>
                <w:sz w:val="24"/>
                <w:szCs w:val="24"/>
              </w:rPr>
              <w:t xml:space="preserve">   </w:t>
            </w:r>
            <w:r>
              <w:rPr>
                <w:rFonts w:hint="eastAsia" w:ascii="宋体" w:hAnsi="宋体" w:eastAsia="宋体" w:cs="宋体"/>
                <w:spacing w:val="-22"/>
                <w:sz w:val="24"/>
                <w:szCs w:val="24"/>
              </w:rPr>
              <w:t>日</w:t>
            </w:r>
          </w:p>
        </w:tc>
      </w:tr>
    </w:tbl>
    <w:p w14:paraId="5985863D">
      <w:pPr>
        <w:spacing w:before="175" w:line="240" w:lineRule="auto"/>
        <w:ind w:left="136" w:right="32" w:rightChars="0" w:firstLine="7"/>
        <w:jc w:val="both"/>
        <w:rPr>
          <w:rFonts w:hint="eastAsia" w:ascii="宋体" w:hAnsi="宋体" w:eastAsia="宋体" w:cs="宋体"/>
          <w:sz w:val="24"/>
          <w:szCs w:val="24"/>
        </w:rPr>
      </w:pPr>
      <w:r>
        <w:rPr>
          <w:rFonts w:hint="eastAsia" w:ascii="宋体" w:hAnsi="宋体" w:eastAsia="宋体" w:cs="宋体"/>
          <w:b/>
          <w:bCs/>
          <w:spacing w:val="-2"/>
          <w:sz w:val="24"/>
          <w:szCs w:val="24"/>
        </w:rPr>
        <w:t>注：后附营业执照、开户许可证、资质证书、磋商保证金汇款回执截图、</w:t>
      </w:r>
      <w:r>
        <w:rPr>
          <w:rFonts w:hint="eastAsia" w:ascii="宋体" w:hAnsi="宋体" w:eastAsia="宋体" w:cs="宋体"/>
          <w:b/>
          <w:bCs/>
          <w:spacing w:val="-5"/>
          <w:sz w:val="24"/>
          <w:szCs w:val="24"/>
        </w:rPr>
        <w:t>信用中国、中国政府采购网、国家企业信用信息公</w:t>
      </w:r>
      <w:r>
        <w:rPr>
          <w:rFonts w:hint="eastAsia" w:ascii="宋体" w:hAnsi="宋体" w:eastAsia="宋体" w:cs="宋体"/>
          <w:b/>
          <w:bCs/>
          <w:spacing w:val="-6"/>
          <w:sz w:val="24"/>
          <w:szCs w:val="24"/>
        </w:rPr>
        <w:t>示系统、中国裁判文</w:t>
      </w:r>
      <w:r>
        <w:rPr>
          <w:rFonts w:hint="eastAsia" w:ascii="宋体" w:hAnsi="宋体" w:eastAsia="宋体" w:cs="宋体"/>
          <w:b/>
          <w:bCs/>
          <w:spacing w:val="4"/>
          <w:sz w:val="24"/>
          <w:szCs w:val="24"/>
        </w:rPr>
        <w:t>书网查询结果网页截图并加盖单位公章（查询时间为截图时间在本项目</w:t>
      </w:r>
      <w:r>
        <w:rPr>
          <w:rFonts w:hint="eastAsia" w:ascii="宋体" w:hAnsi="宋体" w:eastAsia="宋体" w:cs="宋体"/>
          <w:b/>
          <w:bCs/>
          <w:spacing w:val="-1"/>
          <w:sz w:val="24"/>
          <w:szCs w:val="24"/>
        </w:rPr>
        <w:t>公告发布之日后）等相关证明材料。</w:t>
      </w:r>
    </w:p>
    <w:p w14:paraId="5A5965EA">
      <w:r>
        <w:br w:type="page"/>
      </w:r>
    </w:p>
    <w:p w14:paraId="60AC204F">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5:</w:t>
      </w:r>
    </w:p>
    <w:p w14:paraId="5FFF90A2">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五、无重大违法记录的书面声明</w:t>
      </w:r>
    </w:p>
    <w:p w14:paraId="09972AF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注：供应商须提供参加政府采购活动前 3 年内在经营活动中没有重大违法记录的书面声明材料。</w:t>
      </w:r>
    </w:p>
    <w:p w14:paraId="6EC7E99E">
      <w:pPr>
        <w:pStyle w:val="2"/>
        <w:spacing w:line="308" w:lineRule="auto"/>
      </w:pPr>
    </w:p>
    <w:p w14:paraId="5317C526">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6:</w:t>
      </w:r>
    </w:p>
    <w:p w14:paraId="34541262">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六、企业财务审计报告</w:t>
      </w:r>
    </w:p>
    <w:p w14:paraId="24E19405">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2024</w:t>
      </w:r>
      <w:r>
        <w:rPr>
          <w:rFonts w:hint="eastAsia" w:ascii="宋体" w:hAnsi="宋体" w:eastAsia="宋体" w:cs="宋体"/>
          <w:sz w:val="24"/>
          <w:szCs w:val="24"/>
          <w:lang w:eastAsia="zh-CN"/>
        </w:rPr>
        <w:t>年度内经会计事务所或审计机构审计的财务会计报表，包括资产负债表、利润表、现金流量表和财务情况说明书。</w:t>
      </w:r>
    </w:p>
    <w:p w14:paraId="0F893913">
      <w:pPr>
        <w:ind w:left="0" w:leftChars="0" w:firstLine="422" w:firstLineChars="17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highlight w:val="yellow"/>
          <w:lang w:eastAsia="zh-CN"/>
        </w:rPr>
        <w:t>注：202</w:t>
      </w:r>
      <w:r>
        <w:rPr>
          <w:rFonts w:hint="eastAsia" w:ascii="宋体" w:hAnsi="宋体" w:eastAsia="宋体" w:cs="宋体"/>
          <w:b/>
          <w:bCs/>
          <w:sz w:val="24"/>
          <w:szCs w:val="24"/>
          <w:highlight w:val="yellow"/>
          <w:lang w:val="en-US" w:eastAsia="zh-CN"/>
        </w:rPr>
        <w:t>4</w:t>
      </w:r>
      <w:r>
        <w:rPr>
          <w:rFonts w:hint="eastAsia" w:ascii="宋体" w:hAnsi="宋体" w:eastAsia="宋体" w:cs="宋体"/>
          <w:b/>
          <w:bCs/>
          <w:sz w:val="24"/>
          <w:szCs w:val="24"/>
          <w:highlight w:val="yellow"/>
          <w:lang w:eastAsia="zh-CN"/>
        </w:rPr>
        <w:t>年度，</w:t>
      </w:r>
      <w:r>
        <w:rPr>
          <w:rFonts w:hint="eastAsia" w:ascii="宋体" w:hAnsi="宋体" w:eastAsia="宋体" w:cs="宋体"/>
          <w:b/>
          <w:bCs/>
          <w:sz w:val="24"/>
          <w:szCs w:val="24"/>
          <w:highlight w:val="yellow"/>
          <w:lang w:val="en-US" w:eastAsia="zh-CN"/>
        </w:rPr>
        <w:t>新成立公司</w:t>
      </w:r>
      <w:r>
        <w:rPr>
          <w:rFonts w:hint="eastAsia" w:ascii="宋体" w:hAnsi="宋体" w:eastAsia="宋体" w:cs="宋体"/>
          <w:b/>
          <w:bCs/>
          <w:sz w:val="24"/>
          <w:szCs w:val="24"/>
          <w:highlight w:val="yellow"/>
          <w:lang w:eastAsia="zh-CN"/>
        </w:rPr>
        <w:t>若无会计事务所或审计机构审计的财务会计报表，可提供公司内部财务报表，</w:t>
      </w:r>
      <w:r>
        <w:rPr>
          <w:rFonts w:hint="eastAsia" w:ascii="宋体" w:hAnsi="宋体" w:eastAsia="宋体" w:cs="宋体"/>
          <w:b/>
          <w:bCs/>
          <w:sz w:val="24"/>
          <w:szCs w:val="24"/>
          <w:lang w:eastAsia="zh-CN"/>
        </w:rPr>
        <w:t>）</w:t>
      </w:r>
    </w:p>
    <w:p w14:paraId="0899EFFC">
      <w:pPr>
        <w:rPr>
          <w:rFonts w:ascii="仿宋" w:hAnsi="仿宋" w:eastAsia="仿宋" w:cs="仿宋"/>
          <w:b/>
          <w:bCs/>
          <w:spacing w:val="2"/>
          <w:sz w:val="31"/>
          <w:szCs w:val="31"/>
        </w:rPr>
      </w:pPr>
      <w:r>
        <w:rPr>
          <w:rFonts w:ascii="仿宋" w:hAnsi="仿宋" w:eastAsia="仿宋" w:cs="仿宋"/>
          <w:b/>
          <w:bCs/>
          <w:spacing w:val="2"/>
          <w:sz w:val="31"/>
          <w:szCs w:val="31"/>
        </w:rPr>
        <w:br w:type="page"/>
      </w:r>
    </w:p>
    <w:p w14:paraId="7580BC05">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7:</w:t>
      </w:r>
    </w:p>
    <w:p w14:paraId="33769C49">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七、“ 重法纪、讲诚信 ”承诺书</w:t>
      </w:r>
    </w:p>
    <w:p w14:paraId="08FAD1EB">
      <w:pPr>
        <w:tabs>
          <w:tab w:val="left" w:pos="158"/>
        </w:tabs>
        <w:spacing w:before="260" w:line="240"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5"/>
          <w:sz w:val="24"/>
          <w:szCs w:val="24"/>
          <w:u w:val="single" w:color="auto"/>
        </w:rPr>
        <w:t>（采购人名称</w:t>
      </w:r>
      <w:r>
        <w:rPr>
          <w:rFonts w:hint="eastAsia" w:ascii="宋体" w:hAnsi="宋体" w:eastAsia="宋体" w:cs="宋体"/>
          <w:spacing w:val="5"/>
          <w:sz w:val="24"/>
          <w:szCs w:val="24"/>
          <w:u w:val="single" w:color="auto"/>
        </w:rPr>
        <w:t>）</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w:t>
      </w:r>
    </w:p>
    <w:p w14:paraId="6C7D7533">
      <w:pPr>
        <w:spacing w:before="290" w:line="240" w:lineRule="auto"/>
        <w:ind w:left="20" w:right="144" w:firstLine="574"/>
        <w:jc w:val="both"/>
        <w:rPr>
          <w:rFonts w:hint="eastAsia" w:ascii="宋体" w:hAnsi="宋体" w:eastAsia="宋体" w:cs="宋体"/>
          <w:sz w:val="24"/>
          <w:szCs w:val="24"/>
        </w:rPr>
      </w:pPr>
      <w:r>
        <w:rPr>
          <w:rFonts w:hint="eastAsia" w:ascii="宋体" w:hAnsi="宋体" w:eastAsia="宋体" w:cs="宋体"/>
          <w:spacing w:val="7"/>
          <w:sz w:val="24"/>
          <w:szCs w:val="24"/>
        </w:rPr>
        <w:t>为积极配合防范和遏制招投标活动中不公平竞争和违规违纪行为的</w:t>
      </w:r>
      <w:r>
        <w:rPr>
          <w:rFonts w:hint="eastAsia" w:ascii="宋体" w:hAnsi="宋体" w:eastAsia="宋体" w:cs="宋体"/>
          <w:spacing w:val="3"/>
          <w:sz w:val="24"/>
          <w:szCs w:val="24"/>
        </w:rPr>
        <w:t>发生，确保招标工作公平、公正、公开、有序进</w:t>
      </w:r>
      <w:r>
        <w:rPr>
          <w:rFonts w:hint="eastAsia" w:ascii="宋体" w:hAnsi="宋体" w:eastAsia="宋体" w:cs="宋体"/>
          <w:spacing w:val="2"/>
          <w:sz w:val="24"/>
          <w:szCs w:val="24"/>
        </w:rPr>
        <w:t>行，我公司在参与贵公</w:t>
      </w:r>
      <w:r>
        <w:rPr>
          <w:rFonts w:hint="eastAsia" w:ascii="宋体" w:hAnsi="宋体" w:eastAsia="宋体" w:cs="宋体"/>
          <w:spacing w:val="-1"/>
          <w:sz w:val="24"/>
          <w:szCs w:val="24"/>
        </w:rPr>
        <w:t>司</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
          <w:sz w:val="24"/>
          <w:szCs w:val="24"/>
          <w:u w:val="single" w:color="auto"/>
        </w:rPr>
        <w:t>（项目名称）</w:t>
      </w:r>
      <w:r>
        <w:rPr>
          <w:rFonts w:hint="eastAsia" w:ascii="宋体" w:hAnsi="宋体" w:eastAsia="宋体" w:cs="宋体"/>
          <w:spacing w:val="120"/>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1"/>
          <w:sz w:val="24"/>
          <w:szCs w:val="24"/>
        </w:rPr>
        <w:t>采购活动中，保证自觉遵守《中华人民共和</w:t>
      </w:r>
      <w:r>
        <w:rPr>
          <w:rFonts w:hint="eastAsia" w:ascii="宋体" w:hAnsi="宋体" w:eastAsia="宋体" w:cs="宋体"/>
          <w:spacing w:val="-2"/>
          <w:sz w:val="24"/>
          <w:szCs w:val="24"/>
        </w:rPr>
        <w:t>国政府</w:t>
      </w:r>
      <w:r>
        <w:rPr>
          <w:rFonts w:hint="eastAsia" w:ascii="宋体" w:hAnsi="宋体" w:eastAsia="宋体" w:cs="宋体"/>
          <w:spacing w:val="3"/>
          <w:sz w:val="24"/>
          <w:szCs w:val="24"/>
        </w:rPr>
        <w:t>采购法》、《中华人民共和国政府采购法实施条例</w:t>
      </w:r>
      <w:r>
        <w:rPr>
          <w:rFonts w:hint="eastAsia" w:ascii="宋体" w:hAnsi="宋体" w:eastAsia="宋体" w:cs="宋体"/>
          <w:spacing w:val="2"/>
          <w:sz w:val="24"/>
          <w:szCs w:val="24"/>
        </w:rPr>
        <w:t>》等国家法律法规以</w:t>
      </w:r>
      <w:r>
        <w:rPr>
          <w:rFonts w:hint="eastAsia" w:ascii="宋体" w:hAnsi="宋体" w:eastAsia="宋体" w:cs="宋体"/>
          <w:spacing w:val="1"/>
          <w:sz w:val="24"/>
          <w:szCs w:val="24"/>
        </w:rPr>
        <w:t>及廉洁自律有关规章制度，并向贵公司承诺如下事项：</w:t>
      </w:r>
    </w:p>
    <w:p w14:paraId="02A4FBB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1.不以任何形式通过社会上的“代理”、“中介”、“掮客”等采取不正当手段谋取中标；</w:t>
      </w:r>
    </w:p>
    <w:p w14:paraId="2CEE248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2.不以任何形式打着领导及其亲友旗号或冒充领导及其亲友等采取不正当手段谋取中标；</w:t>
      </w:r>
    </w:p>
    <w:p w14:paraId="682917F9">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不以任何名义向参与采购活动、评标工作的有关人员赠送回扣、红包、礼金、购物卡、有价证券、贵重物品和好处费、感谢费等；不以任何名义向参与采购活动、评标工作的有关人员提供高消费宴请及娱乐活动；</w:t>
      </w:r>
    </w:p>
    <w:p w14:paraId="5D32D23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4.不以任何名义为参与采购活动、评标工作的有关人员报销应由参与采购活动、评标工作的有关人员支付的任何费用；</w:t>
      </w:r>
    </w:p>
    <w:p w14:paraId="48B4BB5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5.不以谋取非正当利益为目的，与参与采购活动、评标工作的有关人员就业务问题进行私下商谈或者达成利益默契；</w:t>
      </w:r>
    </w:p>
    <w:p w14:paraId="7A15034E">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6.不以任何名义接受或暗示为参与采购活动、评标工作的有关人员装修住房、婚丧嫁娶以及境内外旅游等提供方便；</w:t>
      </w:r>
    </w:p>
    <w:p w14:paraId="6858B2F7">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7.不与采购人、采购代理机构工作人员串通投标，损害国家利益、企业利益以及他人的合法利益；</w:t>
      </w:r>
    </w:p>
    <w:p w14:paraId="76E623FD">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8.不以任何方式与其他供应商相互串通投标，不排挤其他供应商，不损害采购人或其他供应商的合法权益；</w:t>
      </w:r>
    </w:p>
    <w:p w14:paraId="78C65D6A">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9.不采取捏造事实或者提供虚假投诉材料，恶意投诉、诋毁、排挤其他供应商；</w:t>
      </w:r>
    </w:p>
    <w:p w14:paraId="1A6EF392">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10.参与采购活动时不以任何形式提供任何虚假信息或证明文件。</w:t>
      </w:r>
    </w:p>
    <w:p w14:paraId="1EEF4C4C">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贵单位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14:paraId="6AE6FFF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本承诺函为我公司应答此次采购项目正式文件的附件，与其他响应文件具有同等法律效力，经我公司盖章后立即生效。</w:t>
      </w:r>
    </w:p>
    <w:p w14:paraId="2A18F93F">
      <w:pPr>
        <w:ind w:left="0" w:leftChars="0" w:firstLine="420" w:firstLineChars="175"/>
        <w:rPr>
          <w:rFonts w:hint="eastAsia" w:ascii="宋体" w:hAnsi="宋体" w:eastAsia="宋体" w:cs="宋体"/>
          <w:sz w:val="24"/>
          <w:szCs w:val="24"/>
          <w:lang w:eastAsia="zh-CN"/>
        </w:rPr>
      </w:pPr>
    </w:p>
    <w:p w14:paraId="1D57CA1E">
      <w:pPr>
        <w:pStyle w:val="2"/>
        <w:spacing w:line="240" w:lineRule="auto"/>
        <w:rPr>
          <w:rFonts w:hint="eastAsia" w:ascii="宋体" w:hAnsi="宋体" w:eastAsia="宋体" w:cs="宋体"/>
          <w:sz w:val="24"/>
          <w:szCs w:val="24"/>
        </w:rPr>
      </w:pPr>
    </w:p>
    <w:p w14:paraId="3B4E35E1">
      <w:pPr>
        <w:spacing w:before="91" w:line="240" w:lineRule="auto"/>
        <w:ind w:left="3565"/>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26F6E7BC">
      <w:pPr>
        <w:pStyle w:val="2"/>
        <w:spacing w:line="240" w:lineRule="auto"/>
        <w:rPr>
          <w:rFonts w:hint="eastAsia" w:ascii="宋体" w:hAnsi="宋体" w:eastAsia="宋体" w:cs="宋体"/>
          <w:sz w:val="24"/>
          <w:szCs w:val="24"/>
        </w:rPr>
      </w:pPr>
    </w:p>
    <w:p w14:paraId="05FF0E3A">
      <w:pPr>
        <w:spacing w:before="92" w:line="240" w:lineRule="auto"/>
        <w:ind w:left="3588"/>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166BD9E5">
      <w:pPr>
        <w:pStyle w:val="2"/>
        <w:spacing w:line="240" w:lineRule="auto"/>
        <w:rPr>
          <w:rFonts w:hint="eastAsia" w:ascii="宋体" w:hAnsi="宋体" w:eastAsia="宋体" w:cs="宋体"/>
          <w:sz w:val="24"/>
          <w:szCs w:val="24"/>
        </w:rPr>
      </w:pPr>
    </w:p>
    <w:p w14:paraId="67018C40">
      <w:pPr>
        <w:spacing w:before="91" w:line="240" w:lineRule="auto"/>
        <w:ind w:left="5757"/>
        <w:outlineLvl w:val="1"/>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22"/>
          <w:sz w:val="24"/>
          <w:szCs w:val="24"/>
        </w:rPr>
        <w:t>日</w:t>
      </w:r>
    </w:p>
    <w:p w14:paraId="3523DE40">
      <w:pPr>
        <w:rPr>
          <w:rFonts w:ascii="仿宋" w:hAnsi="仿宋" w:eastAsia="仿宋" w:cs="仿宋"/>
          <w:b/>
          <w:bCs/>
          <w:spacing w:val="3"/>
          <w:sz w:val="31"/>
          <w:szCs w:val="31"/>
        </w:rPr>
      </w:pPr>
      <w:r>
        <w:rPr>
          <w:rFonts w:ascii="仿宋" w:hAnsi="仿宋" w:eastAsia="仿宋" w:cs="仿宋"/>
          <w:b/>
          <w:bCs/>
          <w:spacing w:val="3"/>
          <w:sz w:val="31"/>
          <w:szCs w:val="31"/>
        </w:rPr>
        <w:br w:type="page"/>
      </w:r>
    </w:p>
    <w:p w14:paraId="3EE53825">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8:</w:t>
      </w:r>
    </w:p>
    <w:p w14:paraId="0D8BF518">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八、反商业贿赂承诺书</w:t>
      </w:r>
    </w:p>
    <w:p w14:paraId="2045E6A3">
      <w:pPr>
        <w:pStyle w:val="2"/>
        <w:spacing w:line="289" w:lineRule="auto"/>
      </w:pPr>
    </w:p>
    <w:p w14:paraId="1559ED88">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为了从源头上防治腐败，杜绝商业贿赂行为的发生，更好地配合采购 代理机构的工作，我们供应商承诺如下：</w:t>
      </w:r>
    </w:p>
    <w:p w14:paraId="74E94C86">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1、不以各种名义给采购代理工作人员借或送现金、有价证券及物品。</w:t>
      </w:r>
    </w:p>
    <w:p w14:paraId="0C34F5D0">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2、不以个人名义邀请采购代理工作人员参与考察旅游活动和宴请活动。</w:t>
      </w:r>
    </w:p>
    <w:p w14:paraId="6ADDBB84">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3、不发生与采购事项有关的其他违规违纪行为。</w:t>
      </w:r>
    </w:p>
    <w:p w14:paraId="5D64FC21">
      <w:pPr>
        <w:ind w:left="0" w:leftChars="0"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4、如违反其中一项，同意将我公司列入政府采购黑名单并终止投标资格，今后不得参与我市政府采购活动，触犯法律由司法部门处理。</w:t>
      </w:r>
    </w:p>
    <w:p w14:paraId="6C4A9823">
      <w:pPr>
        <w:ind w:left="0" w:leftChars="0" w:firstLine="420" w:firstLineChars="175"/>
        <w:rPr>
          <w:rFonts w:hint="eastAsia" w:ascii="宋体" w:hAnsi="宋体" w:eastAsia="宋体" w:cs="宋体"/>
          <w:sz w:val="24"/>
          <w:szCs w:val="24"/>
          <w:lang w:eastAsia="zh-CN"/>
        </w:rPr>
      </w:pPr>
    </w:p>
    <w:p w14:paraId="0CE369CB">
      <w:pPr>
        <w:pStyle w:val="2"/>
        <w:spacing w:line="254" w:lineRule="auto"/>
      </w:pPr>
    </w:p>
    <w:p w14:paraId="54031574">
      <w:pPr>
        <w:pStyle w:val="2"/>
        <w:spacing w:line="254" w:lineRule="auto"/>
      </w:pPr>
    </w:p>
    <w:p w14:paraId="6CE6555D">
      <w:pPr>
        <w:spacing w:before="92" w:line="222" w:lineRule="auto"/>
        <w:ind w:left="3601"/>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7728243C">
      <w:pPr>
        <w:pStyle w:val="2"/>
        <w:spacing w:line="350" w:lineRule="auto"/>
        <w:rPr>
          <w:rFonts w:hint="eastAsia" w:ascii="宋体" w:hAnsi="宋体" w:eastAsia="宋体" w:cs="宋体"/>
          <w:sz w:val="24"/>
          <w:szCs w:val="24"/>
        </w:rPr>
      </w:pPr>
    </w:p>
    <w:p w14:paraId="4C2B56A5">
      <w:pPr>
        <w:spacing w:before="92" w:line="223" w:lineRule="auto"/>
        <w:ind w:left="3588"/>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32D5E4D5">
      <w:pPr>
        <w:pStyle w:val="2"/>
        <w:spacing w:line="348" w:lineRule="auto"/>
        <w:rPr>
          <w:rFonts w:hint="eastAsia" w:ascii="宋体" w:hAnsi="宋体" w:eastAsia="宋体" w:cs="宋体"/>
          <w:sz w:val="24"/>
          <w:szCs w:val="24"/>
        </w:rPr>
      </w:pPr>
    </w:p>
    <w:p w14:paraId="1AB2F144">
      <w:pPr>
        <w:spacing w:before="91" w:line="223" w:lineRule="auto"/>
        <w:ind w:left="5757"/>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22"/>
          <w:sz w:val="24"/>
          <w:szCs w:val="24"/>
        </w:rPr>
        <w:t>日</w:t>
      </w:r>
    </w:p>
    <w:p w14:paraId="6BED3E39">
      <w:pPr>
        <w:rPr>
          <w:rFonts w:hint="eastAsia" w:ascii="宋体" w:hAnsi="宋体" w:eastAsia="宋体" w:cs="宋体"/>
          <w:b/>
          <w:bCs/>
          <w:spacing w:val="3"/>
          <w:sz w:val="24"/>
          <w:szCs w:val="24"/>
        </w:rPr>
        <w:sectPr>
          <w:headerReference r:id="rId7" w:type="default"/>
          <w:footerReference r:id="rId8" w:type="default"/>
          <w:pgSz w:w="11906" w:h="16839"/>
          <w:pgMar w:top="1417" w:right="1417" w:bottom="1417" w:left="1417" w:header="831" w:footer="850" w:gutter="0"/>
          <w:cols w:space="720" w:num="1"/>
        </w:sectPr>
      </w:pPr>
    </w:p>
    <w:p w14:paraId="09A9AA5F">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9:</w:t>
      </w:r>
    </w:p>
    <w:p w14:paraId="7347CED0">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九、商务条款偏离表</w:t>
      </w:r>
    </w:p>
    <w:p w14:paraId="16F1ABB6">
      <w:pPr>
        <w:spacing w:before="230" w:line="240" w:lineRule="auto"/>
        <w:ind w:left="141"/>
        <w:rPr>
          <w:rFonts w:hint="eastAsia" w:ascii="宋体" w:hAnsi="宋体" w:eastAsia="宋体" w:cs="宋体"/>
          <w:sz w:val="24"/>
          <w:szCs w:val="24"/>
        </w:rPr>
      </w:pPr>
      <w:r>
        <w:rPr>
          <w:rFonts w:hint="eastAsia" w:ascii="宋体" w:hAnsi="宋体" w:eastAsia="宋体" w:cs="宋体"/>
          <w:spacing w:val="-3"/>
          <w:sz w:val="24"/>
          <w:szCs w:val="24"/>
        </w:rPr>
        <w:t>项目名称：</w:t>
      </w:r>
    </w:p>
    <w:tbl>
      <w:tblPr>
        <w:tblStyle w:val="9"/>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0043F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292" w:type="dxa"/>
            <w:vAlign w:val="top"/>
          </w:tcPr>
          <w:p w14:paraId="4F665CFD">
            <w:pPr>
              <w:pStyle w:val="10"/>
              <w:spacing w:before="226" w:line="240" w:lineRule="auto"/>
              <w:ind w:left="379"/>
              <w:rPr>
                <w:rFonts w:hint="eastAsia" w:ascii="宋体" w:hAnsi="宋体" w:eastAsia="宋体" w:cs="宋体"/>
                <w:sz w:val="24"/>
                <w:szCs w:val="24"/>
              </w:rPr>
            </w:pPr>
            <w:r>
              <w:rPr>
                <w:rFonts w:hint="eastAsia" w:ascii="宋体" w:hAnsi="宋体" w:eastAsia="宋体" w:cs="宋体"/>
                <w:spacing w:val="-8"/>
                <w:sz w:val="24"/>
                <w:szCs w:val="24"/>
              </w:rPr>
              <w:t>序号</w:t>
            </w:r>
          </w:p>
        </w:tc>
        <w:tc>
          <w:tcPr>
            <w:tcW w:w="2495" w:type="dxa"/>
            <w:vAlign w:val="top"/>
          </w:tcPr>
          <w:p w14:paraId="567F8A17">
            <w:pPr>
              <w:pStyle w:val="10"/>
              <w:spacing w:before="45" w:line="240" w:lineRule="auto"/>
              <w:ind w:left="1027" w:right="118" w:hanging="888"/>
              <w:rPr>
                <w:rFonts w:hint="eastAsia" w:ascii="宋体" w:hAnsi="宋体" w:eastAsia="宋体" w:cs="宋体"/>
                <w:sz w:val="24"/>
                <w:szCs w:val="24"/>
              </w:rPr>
            </w:pPr>
            <w:r>
              <w:rPr>
                <w:rFonts w:hint="eastAsia" w:ascii="宋体" w:hAnsi="宋体" w:eastAsia="宋体" w:cs="宋体"/>
                <w:spacing w:val="-1"/>
                <w:sz w:val="24"/>
                <w:szCs w:val="24"/>
              </w:rPr>
              <w:t>竞争性磋商文件条</w:t>
            </w:r>
            <w:r>
              <w:rPr>
                <w:rFonts w:hint="eastAsia" w:ascii="宋体" w:hAnsi="宋体" w:eastAsia="宋体" w:cs="宋体"/>
                <w:sz w:val="24"/>
                <w:szCs w:val="24"/>
              </w:rPr>
              <w:t xml:space="preserve"> </w:t>
            </w:r>
            <w:r>
              <w:rPr>
                <w:rFonts w:hint="eastAsia" w:ascii="宋体" w:hAnsi="宋体" w:eastAsia="宋体" w:cs="宋体"/>
                <w:spacing w:val="-32"/>
                <w:sz w:val="24"/>
                <w:szCs w:val="24"/>
              </w:rPr>
              <w:t>目号</w:t>
            </w:r>
          </w:p>
        </w:tc>
        <w:tc>
          <w:tcPr>
            <w:tcW w:w="3286" w:type="dxa"/>
            <w:vAlign w:val="top"/>
          </w:tcPr>
          <w:p w14:paraId="55968D25">
            <w:pPr>
              <w:pStyle w:val="10"/>
              <w:spacing w:before="46" w:line="240" w:lineRule="auto"/>
              <w:ind w:left="252"/>
              <w:rPr>
                <w:rFonts w:hint="eastAsia" w:ascii="宋体" w:hAnsi="宋体" w:eastAsia="宋体" w:cs="宋体"/>
                <w:sz w:val="24"/>
                <w:szCs w:val="24"/>
              </w:rPr>
            </w:pPr>
            <w:r>
              <w:rPr>
                <w:rFonts w:hint="eastAsia" w:ascii="宋体" w:hAnsi="宋体" w:eastAsia="宋体" w:cs="宋体"/>
                <w:spacing w:val="-1"/>
                <w:sz w:val="24"/>
                <w:szCs w:val="24"/>
              </w:rPr>
              <w:t>竞争性磋商文件的商务</w:t>
            </w:r>
          </w:p>
          <w:p w14:paraId="72420214">
            <w:pPr>
              <w:pStyle w:val="10"/>
              <w:spacing w:before="28" w:line="240" w:lineRule="auto"/>
              <w:ind w:left="1378"/>
              <w:rPr>
                <w:rFonts w:hint="eastAsia" w:ascii="宋体" w:hAnsi="宋体" w:eastAsia="宋体" w:cs="宋体"/>
                <w:sz w:val="24"/>
                <w:szCs w:val="24"/>
              </w:rPr>
            </w:pPr>
            <w:r>
              <w:rPr>
                <w:rFonts w:hint="eastAsia" w:ascii="宋体" w:hAnsi="宋体" w:eastAsia="宋体" w:cs="宋体"/>
                <w:spacing w:val="-9"/>
                <w:sz w:val="24"/>
                <w:szCs w:val="24"/>
              </w:rPr>
              <w:t>条款</w:t>
            </w:r>
          </w:p>
        </w:tc>
        <w:tc>
          <w:tcPr>
            <w:tcW w:w="3176" w:type="dxa"/>
            <w:vAlign w:val="top"/>
          </w:tcPr>
          <w:p w14:paraId="2EA424E5">
            <w:pPr>
              <w:pStyle w:val="10"/>
              <w:spacing w:before="226" w:line="240" w:lineRule="auto"/>
              <w:ind w:left="342"/>
              <w:rPr>
                <w:rFonts w:hint="eastAsia" w:ascii="宋体" w:hAnsi="宋体" w:eastAsia="宋体" w:cs="宋体"/>
                <w:sz w:val="24"/>
                <w:szCs w:val="24"/>
              </w:rPr>
            </w:pPr>
            <w:r>
              <w:rPr>
                <w:rFonts w:hint="eastAsia" w:ascii="宋体" w:hAnsi="宋体" w:eastAsia="宋体" w:cs="宋体"/>
                <w:spacing w:val="-1"/>
                <w:sz w:val="24"/>
                <w:szCs w:val="24"/>
              </w:rPr>
              <w:t>响应文件的商务条款</w:t>
            </w:r>
          </w:p>
        </w:tc>
        <w:tc>
          <w:tcPr>
            <w:tcW w:w="2014" w:type="dxa"/>
            <w:vAlign w:val="top"/>
          </w:tcPr>
          <w:p w14:paraId="392A36D8">
            <w:pPr>
              <w:pStyle w:val="10"/>
              <w:spacing w:before="226" w:line="240" w:lineRule="auto"/>
              <w:ind w:left="744"/>
              <w:rPr>
                <w:rFonts w:hint="eastAsia" w:ascii="宋体" w:hAnsi="宋体" w:eastAsia="宋体" w:cs="宋体"/>
                <w:sz w:val="24"/>
                <w:szCs w:val="24"/>
              </w:rPr>
            </w:pPr>
            <w:r>
              <w:rPr>
                <w:rFonts w:hint="eastAsia" w:ascii="宋体" w:hAnsi="宋体" w:eastAsia="宋体" w:cs="宋体"/>
                <w:spacing w:val="-8"/>
                <w:sz w:val="24"/>
                <w:szCs w:val="24"/>
              </w:rPr>
              <w:t>偏离</w:t>
            </w:r>
          </w:p>
        </w:tc>
        <w:tc>
          <w:tcPr>
            <w:tcW w:w="1643" w:type="dxa"/>
            <w:vAlign w:val="top"/>
          </w:tcPr>
          <w:p w14:paraId="0C968C59">
            <w:pPr>
              <w:pStyle w:val="10"/>
              <w:spacing w:before="226" w:line="240" w:lineRule="auto"/>
              <w:ind w:left="557"/>
              <w:rPr>
                <w:rFonts w:hint="eastAsia" w:ascii="宋体" w:hAnsi="宋体" w:eastAsia="宋体" w:cs="宋体"/>
                <w:sz w:val="24"/>
                <w:szCs w:val="24"/>
              </w:rPr>
            </w:pPr>
            <w:r>
              <w:rPr>
                <w:rFonts w:hint="eastAsia" w:ascii="宋体" w:hAnsi="宋体" w:eastAsia="宋体" w:cs="宋体"/>
                <w:spacing w:val="-9"/>
                <w:sz w:val="24"/>
                <w:szCs w:val="24"/>
              </w:rPr>
              <w:t>备注</w:t>
            </w:r>
          </w:p>
        </w:tc>
      </w:tr>
      <w:tr w14:paraId="1E01D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781B7B5E">
            <w:pPr>
              <w:spacing w:line="240" w:lineRule="auto"/>
              <w:rPr>
                <w:rFonts w:hint="eastAsia" w:ascii="宋体" w:hAnsi="宋体" w:eastAsia="宋体" w:cs="宋体"/>
                <w:sz w:val="24"/>
                <w:szCs w:val="24"/>
              </w:rPr>
            </w:pPr>
          </w:p>
        </w:tc>
        <w:tc>
          <w:tcPr>
            <w:tcW w:w="2495" w:type="dxa"/>
            <w:vAlign w:val="top"/>
          </w:tcPr>
          <w:p w14:paraId="753A72FB">
            <w:pPr>
              <w:spacing w:line="240" w:lineRule="auto"/>
              <w:rPr>
                <w:rFonts w:hint="eastAsia" w:ascii="宋体" w:hAnsi="宋体" w:eastAsia="宋体" w:cs="宋体"/>
                <w:sz w:val="24"/>
                <w:szCs w:val="24"/>
              </w:rPr>
            </w:pPr>
          </w:p>
        </w:tc>
        <w:tc>
          <w:tcPr>
            <w:tcW w:w="3286" w:type="dxa"/>
            <w:vAlign w:val="top"/>
          </w:tcPr>
          <w:p w14:paraId="7EE00A24">
            <w:pPr>
              <w:spacing w:line="240" w:lineRule="auto"/>
              <w:rPr>
                <w:rFonts w:hint="eastAsia" w:ascii="宋体" w:hAnsi="宋体" w:eastAsia="宋体" w:cs="宋体"/>
                <w:sz w:val="24"/>
                <w:szCs w:val="24"/>
              </w:rPr>
            </w:pPr>
          </w:p>
        </w:tc>
        <w:tc>
          <w:tcPr>
            <w:tcW w:w="3176" w:type="dxa"/>
            <w:vAlign w:val="top"/>
          </w:tcPr>
          <w:p w14:paraId="63E806D5">
            <w:pPr>
              <w:spacing w:line="240" w:lineRule="auto"/>
              <w:rPr>
                <w:rFonts w:hint="eastAsia" w:ascii="宋体" w:hAnsi="宋体" w:eastAsia="宋体" w:cs="宋体"/>
                <w:sz w:val="24"/>
                <w:szCs w:val="24"/>
              </w:rPr>
            </w:pPr>
          </w:p>
        </w:tc>
        <w:tc>
          <w:tcPr>
            <w:tcW w:w="2014" w:type="dxa"/>
            <w:vAlign w:val="top"/>
          </w:tcPr>
          <w:p w14:paraId="15A5DCFC">
            <w:pPr>
              <w:spacing w:line="240" w:lineRule="auto"/>
              <w:rPr>
                <w:rFonts w:hint="eastAsia" w:ascii="宋体" w:hAnsi="宋体" w:eastAsia="宋体" w:cs="宋体"/>
                <w:sz w:val="24"/>
                <w:szCs w:val="24"/>
              </w:rPr>
            </w:pPr>
          </w:p>
        </w:tc>
        <w:tc>
          <w:tcPr>
            <w:tcW w:w="1643" w:type="dxa"/>
            <w:vAlign w:val="top"/>
          </w:tcPr>
          <w:p w14:paraId="002775C2">
            <w:pPr>
              <w:spacing w:line="240" w:lineRule="auto"/>
              <w:rPr>
                <w:rFonts w:hint="eastAsia" w:ascii="宋体" w:hAnsi="宋体" w:eastAsia="宋体" w:cs="宋体"/>
                <w:sz w:val="24"/>
                <w:szCs w:val="24"/>
              </w:rPr>
            </w:pPr>
          </w:p>
        </w:tc>
      </w:tr>
      <w:tr w14:paraId="65033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13FFC1D">
            <w:pPr>
              <w:spacing w:line="240" w:lineRule="auto"/>
              <w:rPr>
                <w:rFonts w:hint="eastAsia" w:ascii="宋体" w:hAnsi="宋体" w:eastAsia="宋体" w:cs="宋体"/>
                <w:sz w:val="24"/>
                <w:szCs w:val="24"/>
              </w:rPr>
            </w:pPr>
          </w:p>
        </w:tc>
        <w:tc>
          <w:tcPr>
            <w:tcW w:w="2495" w:type="dxa"/>
            <w:vAlign w:val="top"/>
          </w:tcPr>
          <w:p w14:paraId="4D19079E">
            <w:pPr>
              <w:spacing w:line="240" w:lineRule="auto"/>
              <w:rPr>
                <w:rFonts w:hint="eastAsia" w:ascii="宋体" w:hAnsi="宋体" w:eastAsia="宋体" w:cs="宋体"/>
                <w:sz w:val="24"/>
                <w:szCs w:val="24"/>
              </w:rPr>
            </w:pPr>
          </w:p>
        </w:tc>
        <w:tc>
          <w:tcPr>
            <w:tcW w:w="3286" w:type="dxa"/>
            <w:vAlign w:val="top"/>
          </w:tcPr>
          <w:p w14:paraId="0030708A">
            <w:pPr>
              <w:spacing w:line="240" w:lineRule="auto"/>
              <w:rPr>
                <w:rFonts w:hint="eastAsia" w:ascii="宋体" w:hAnsi="宋体" w:eastAsia="宋体" w:cs="宋体"/>
                <w:sz w:val="24"/>
                <w:szCs w:val="24"/>
              </w:rPr>
            </w:pPr>
          </w:p>
        </w:tc>
        <w:tc>
          <w:tcPr>
            <w:tcW w:w="3176" w:type="dxa"/>
            <w:vAlign w:val="top"/>
          </w:tcPr>
          <w:p w14:paraId="2954D1A5">
            <w:pPr>
              <w:spacing w:line="240" w:lineRule="auto"/>
              <w:rPr>
                <w:rFonts w:hint="eastAsia" w:ascii="宋体" w:hAnsi="宋体" w:eastAsia="宋体" w:cs="宋体"/>
                <w:sz w:val="24"/>
                <w:szCs w:val="24"/>
              </w:rPr>
            </w:pPr>
          </w:p>
        </w:tc>
        <w:tc>
          <w:tcPr>
            <w:tcW w:w="2014" w:type="dxa"/>
            <w:vAlign w:val="top"/>
          </w:tcPr>
          <w:p w14:paraId="62C77C6F">
            <w:pPr>
              <w:spacing w:line="240" w:lineRule="auto"/>
              <w:rPr>
                <w:rFonts w:hint="eastAsia" w:ascii="宋体" w:hAnsi="宋体" w:eastAsia="宋体" w:cs="宋体"/>
                <w:sz w:val="24"/>
                <w:szCs w:val="24"/>
              </w:rPr>
            </w:pPr>
          </w:p>
        </w:tc>
        <w:tc>
          <w:tcPr>
            <w:tcW w:w="1643" w:type="dxa"/>
            <w:vAlign w:val="top"/>
          </w:tcPr>
          <w:p w14:paraId="177798A3">
            <w:pPr>
              <w:spacing w:line="240" w:lineRule="auto"/>
              <w:rPr>
                <w:rFonts w:hint="eastAsia" w:ascii="宋体" w:hAnsi="宋体" w:eastAsia="宋体" w:cs="宋体"/>
                <w:sz w:val="24"/>
                <w:szCs w:val="24"/>
              </w:rPr>
            </w:pPr>
          </w:p>
        </w:tc>
      </w:tr>
      <w:tr w14:paraId="2BF8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BE7D77C">
            <w:pPr>
              <w:spacing w:line="240" w:lineRule="auto"/>
              <w:rPr>
                <w:rFonts w:hint="eastAsia" w:ascii="宋体" w:hAnsi="宋体" w:eastAsia="宋体" w:cs="宋体"/>
                <w:sz w:val="24"/>
                <w:szCs w:val="24"/>
              </w:rPr>
            </w:pPr>
          </w:p>
        </w:tc>
        <w:tc>
          <w:tcPr>
            <w:tcW w:w="2495" w:type="dxa"/>
            <w:vAlign w:val="top"/>
          </w:tcPr>
          <w:p w14:paraId="0309669E">
            <w:pPr>
              <w:spacing w:line="240" w:lineRule="auto"/>
              <w:rPr>
                <w:rFonts w:hint="eastAsia" w:ascii="宋体" w:hAnsi="宋体" w:eastAsia="宋体" w:cs="宋体"/>
                <w:sz w:val="24"/>
                <w:szCs w:val="24"/>
              </w:rPr>
            </w:pPr>
          </w:p>
        </w:tc>
        <w:tc>
          <w:tcPr>
            <w:tcW w:w="3286" w:type="dxa"/>
            <w:vAlign w:val="top"/>
          </w:tcPr>
          <w:p w14:paraId="33A32F21">
            <w:pPr>
              <w:spacing w:line="240" w:lineRule="auto"/>
              <w:rPr>
                <w:rFonts w:hint="eastAsia" w:ascii="宋体" w:hAnsi="宋体" w:eastAsia="宋体" w:cs="宋体"/>
                <w:sz w:val="24"/>
                <w:szCs w:val="24"/>
              </w:rPr>
            </w:pPr>
          </w:p>
        </w:tc>
        <w:tc>
          <w:tcPr>
            <w:tcW w:w="3176" w:type="dxa"/>
            <w:vAlign w:val="top"/>
          </w:tcPr>
          <w:p w14:paraId="55FC35D1">
            <w:pPr>
              <w:spacing w:line="240" w:lineRule="auto"/>
              <w:rPr>
                <w:rFonts w:hint="eastAsia" w:ascii="宋体" w:hAnsi="宋体" w:eastAsia="宋体" w:cs="宋体"/>
                <w:sz w:val="24"/>
                <w:szCs w:val="24"/>
              </w:rPr>
            </w:pPr>
          </w:p>
        </w:tc>
        <w:tc>
          <w:tcPr>
            <w:tcW w:w="2014" w:type="dxa"/>
            <w:vAlign w:val="top"/>
          </w:tcPr>
          <w:p w14:paraId="5BA3B8D5">
            <w:pPr>
              <w:spacing w:line="240" w:lineRule="auto"/>
              <w:rPr>
                <w:rFonts w:hint="eastAsia" w:ascii="宋体" w:hAnsi="宋体" w:eastAsia="宋体" w:cs="宋体"/>
                <w:sz w:val="24"/>
                <w:szCs w:val="24"/>
              </w:rPr>
            </w:pPr>
          </w:p>
        </w:tc>
        <w:tc>
          <w:tcPr>
            <w:tcW w:w="1643" w:type="dxa"/>
            <w:vAlign w:val="top"/>
          </w:tcPr>
          <w:p w14:paraId="0BC6340F">
            <w:pPr>
              <w:spacing w:line="240" w:lineRule="auto"/>
              <w:rPr>
                <w:rFonts w:hint="eastAsia" w:ascii="宋体" w:hAnsi="宋体" w:eastAsia="宋体" w:cs="宋体"/>
                <w:sz w:val="24"/>
                <w:szCs w:val="24"/>
              </w:rPr>
            </w:pPr>
          </w:p>
        </w:tc>
      </w:tr>
      <w:tr w14:paraId="68B8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7D45F809">
            <w:pPr>
              <w:spacing w:line="240" w:lineRule="auto"/>
              <w:rPr>
                <w:rFonts w:hint="eastAsia" w:ascii="宋体" w:hAnsi="宋体" w:eastAsia="宋体" w:cs="宋体"/>
                <w:sz w:val="24"/>
                <w:szCs w:val="24"/>
              </w:rPr>
            </w:pPr>
          </w:p>
        </w:tc>
        <w:tc>
          <w:tcPr>
            <w:tcW w:w="2495" w:type="dxa"/>
            <w:vAlign w:val="top"/>
          </w:tcPr>
          <w:p w14:paraId="18372F96">
            <w:pPr>
              <w:spacing w:line="240" w:lineRule="auto"/>
              <w:rPr>
                <w:rFonts w:hint="eastAsia" w:ascii="宋体" w:hAnsi="宋体" w:eastAsia="宋体" w:cs="宋体"/>
                <w:sz w:val="24"/>
                <w:szCs w:val="24"/>
              </w:rPr>
            </w:pPr>
          </w:p>
        </w:tc>
        <w:tc>
          <w:tcPr>
            <w:tcW w:w="3286" w:type="dxa"/>
            <w:vAlign w:val="top"/>
          </w:tcPr>
          <w:p w14:paraId="5D57F5D6">
            <w:pPr>
              <w:spacing w:line="240" w:lineRule="auto"/>
              <w:rPr>
                <w:rFonts w:hint="eastAsia" w:ascii="宋体" w:hAnsi="宋体" w:eastAsia="宋体" w:cs="宋体"/>
                <w:sz w:val="24"/>
                <w:szCs w:val="24"/>
              </w:rPr>
            </w:pPr>
          </w:p>
        </w:tc>
        <w:tc>
          <w:tcPr>
            <w:tcW w:w="3176" w:type="dxa"/>
            <w:vAlign w:val="top"/>
          </w:tcPr>
          <w:p w14:paraId="174522D3">
            <w:pPr>
              <w:spacing w:line="240" w:lineRule="auto"/>
              <w:rPr>
                <w:rFonts w:hint="eastAsia" w:ascii="宋体" w:hAnsi="宋体" w:eastAsia="宋体" w:cs="宋体"/>
                <w:sz w:val="24"/>
                <w:szCs w:val="24"/>
              </w:rPr>
            </w:pPr>
          </w:p>
        </w:tc>
        <w:tc>
          <w:tcPr>
            <w:tcW w:w="2014" w:type="dxa"/>
            <w:vAlign w:val="top"/>
          </w:tcPr>
          <w:p w14:paraId="6A5C16B3">
            <w:pPr>
              <w:spacing w:line="240" w:lineRule="auto"/>
              <w:rPr>
                <w:rFonts w:hint="eastAsia" w:ascii="宋体" w:hAnsi="宋体" w:eastAsia="宋体" w:cs="宋体"/>
                <w:sz w:val="24"/>
                <w:szCs w:val="24"/>
              </w:rPr>
            </w:pPr>
          </w:p>
        </w:tc>
        <w:tc>
          <w:tcPr>
            <w:tcW w:w="1643" w:type="dxa"/>
            <w:vAlign w:val="top"/>
          </w:tcPr>
          <w:p w14:paraId="4ECE5F77">
            <w:pPr>
              <w:spacing w:line="240" w:lineRule="auto"/>
              <w:rPr>
                <w:rFonts w:hint="eastAsia" w:ascii="宋体" w:hAnsi="宋体" w:eastAsia="宋体" w:cs="宋体"/>
                <w:sz w:val="24"/>
                <w:szCs w:val="24"/>
              </w:rPr>
            </w:pPr>
          </w:p>
        </w:tc>
      </w:tr>
      <w:tr w14:paraId="0726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552D6C62">
            <w:pPr>
              <w:spacing w:line="240" w:lineRule="auto"/>
              <w:rPr>
                <w:rFonts w:hint="eastAsia" w:ascii="宋体" w:hAnsi="宋体" w:eastAsia="宋体" w:cs="宋体"/>
                <w:sz w:val="24"/>
                <w:szCs w:val="24"/>
              </w:rPr>
            </w:pPr>
          </w:p>
        </w:tc>
        <w:tc>
          <w:tcPr>
            <w:tcW w:w="2495" w:type="dxa"/>
            <w:vAlign w:val="top"/>
          </w:tcPr>
          <w:p w14:paraId="729A65EA">
            <w:pPr>
              <w:spacing w:line="240" w:lineRule="auto"/>
              <w:rPr>
                <w:rFonts w:hint="eastAsia" w:ascii="宋体" w:hAnsi="宋体" w:eastAsia="宋体" w:cs="宋体"/>
                <w:sz w:val="24"/>
                <w:szCs w:val="24"/>
              </w:rPr>
            </w:pPr>
          </w:p>
        </w:tc>
        <w:tc>
          <w:tcPr>
            <w:tcW w:w="3286" w:type="dxa"/>
            <w:vAlign w:val="top"/>
          </w:tcPr>
          <w:p w14:paraId="037BF0EC">
            <w:pPr>
              <w:spacing w:line="240" w:lineRule="auto"/>
              <w:rPr>
                <w:rFonts w:hint="eastAsia" w:ascii="宋体" w:hAnsi="宋体" w:eastAsia="宋体" w:cs="宋体"/>
                <w:sz w:val="24"/>
                <w:szCs w:val="24"/>
              </w:rPr>
            </w:pPr>
          </w:p>
        </w:tc>
        <w:tc>
          <w:tcPr>
            <w:tcW w:w="3176" w:type="dxa"/>
            <w:vAlign w:val="top"/>
          </w:tcPr>
          <w:p w14:paraId="1A79686D">
            <w:pPr>
              <w:spacing w:line="240" w:lineRule="auto"/>
              <w:rPr>
                <w:rFonts w:hint="eastAsia" w:ascii="宋体" w:hAnsi="宋体" w:eastAsia="宋体" w:cs="宋体"/>
                <w:sz w:val="24"/>
                <w:szCs w:val="24"/>
              </w:rPr>
            </w:pPr>
          </w:p>
        </w:tc>
        <w:tc>
          <w:tcPr>
            <w:tcW w:w="2014" w:type="dxa"/>
            <w:vAlign w:val="top"/>
          </w:tcPr>
          <w:p w14:paraId="02A2B5AF">
            <w:pPr>
              <w:spacing w:line="240" w:lineRule="auto"/>
              <w:rPr>
                <w:rFonts w:hint="eastAsia" w:ascii="宋体" w:hAnsi="宋体" w:eastAsia="宋体" w:cs="宋体"/>
                <w:sz w:val="24"/>
                <w:szCs w:val="24"/>
              </w:rPr>
            </w:pPr>
          </w:p>
        </w:tc>
        <w:tc>
          <w:tcPr>
            <w:tcW w:w="1643" w:type="dxa"/>
            <w:vAlign w:val="top"/>
          </w:tcPr>
          <w:p w14:paraId="6DB0C41D">
            <w:pPr>
              <w:spacing w:line="240" w:lineRule="auto"/>
              <w:rPr>
                <w:rFonts w:hint="eastAsia" w:ascii="宋体" w:hAnsi="宋体" w:eastAsia="宋体" w:cs="宋体"/>
                <w:sz w:val="24"/>
                <w:szCs w:val="24"/>
              </w:rPr>
            </w:pPr>
          </w:p>
        </w:tc>
      </w:tr>
      <w:tr w14:paraId="431E3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0E5A80BF">
            <w:pPr>
              <w:pStyle w:val="10"/>
              <w:spacing w:before="260" w:line="240" w:lineRule="auto"/>
              <w:ind w:left="127"/>
              <w:rPr>
                <w:rFonts w:hint="eastAsia" w:ascii="宋体" w:hAnsi="宋体" w:eastAsia="宋体" w:cs="宋体"/>
                <w:sz w:val="24"/>
                <w:szCs w:val="24"/>
              </w:rPr>
            </w:pPr>
            <w:r>
              <w:rPr>
                <w:rFonts w:hint="eastAsia" w:ascii="宋体" w:hAnsi="宋体" w:eastAsia="宋体" w:cs="宋体"/>
                <w:spacing w:val="1"/>
                <w:position w:val="2"/>
                <w:sz w:val="24"/>
                <w:szCs w:val="24"/>
              </w:rPr>
              <w:t>...</w:t>
            </w:r>
          </w:p>
        </w:tc>
        <w:tc>
          <w:tcPr>
            <w:tcW w:w="2495" w:type="dxa"/>
            <w:vAlign w:val="top"/>
          </w:tcPr>
          <w:p w14:paraId="523D3628">
            <w:pPr>
              <w:spacing w:line="240" w:lineRule="auto"/>
              <w:rPr>
                <w:rFonts w:hint="eastAsia" w:ascii="宋体" w:hAnsi="宋体" w:eastAsia="宋体" w:cs="宋体"/>
                <w:sz w:val="24"/>
                <w:szCs w:val="24"/>
              </w:rPr>
            </w:pPr>
          </w:p>
        </w:tc>
        <w:tc>
          <w:tcPr>
            <w:tcW w:w="3286" w:type="dxa"/>
            <w:vAlign w:val="top"/>
          </w:tcPr>
          <w:p w14:paraId="37A059BC">
            <w:pPr>
              <w:spacing w:line="240" w:lineRule="auto"/>
              <w:rPr>
                <w:rFonts w:hint="eastAsia" w:ascii="宋体" w:hAnsi="宋体" w:eastAsia="宋体" w:cs="宋体"/>
                <w:sz w:val="24"/>
                <w:szCs w:val="24"/>
              </w:rPr>
            </w:pPr>
          </w:p>
        </w:tc>
        <w:tc>
          <w:tcPr>
            <w:tcW w:w="3176" w:type="dxa"/>
            <w:vAlign w:val="top"/>
          </w:tcPr>
          <w:p w14:paraId="0C444069">
            <w:pPr>
              <w:spacing w:line="240" w:lineRule="auto"/>
              <w:rPr>
                <w:rFonts w:hint="eastAsia" w:ascii="宋体" w:hAnsi="宋体" w:eastAsia="宋体" w:cs="宋体"/>
                <w:sz w:val="24"/>
                <w:szCs w:val="24"/>
              </w:rPr>
            </w:pPr>
          </w:p>
        </w:tc>
        <w:tc>
          <w:tcPr>
            <w:tcW w:w="2014" w:type="dxa"/>
            <w:vAlign w:val="top"/>
          </w:tcPr>
          <w:p w14:paraId="4FA9057C">
            <w:pPr>
              <w:spacing w:line="240" w:lineRule="auto"/>
              <w:rPr>
                <w:rFonts w:hint="eastAsia" w:ascii="宋体" w:hAnsi="宋体" w:eastAsia="宋体" w:cs="宋体"/>
                <w:sz w:val="24"/>
                <w:szCs w:val="24"/>
              </w:rPr>
            </w:pPr>
          </w:p>
        </w:tc>
        <w:tc>
          <w:tcPr>
            <w:tcW w:w="1643" w:type="dxa"/>
            <w:vAlign w:val="top"/>
          </w:tcPr>
          <w:p w14:paraId="6152F33B">
            <w:pPr>
              <w:spacing w:line="240" w:lineRule="auto"/>
              <w:rPr>
                <w:rFonts w:hint="eastAsia" w:ascii="宋体" w:hAnsi="宋体" w:eastAsia="宋体" w:cs="宋体"/>
                <w:sz w:val="24"/>
                <w:szCs w:val="24"/>
              </w:rPr>
            </w:pPr>
          </w:p>
        </w:tc>
      </w:tr>
    </w:tbl>
    <w:p w14:paraId="11090A2A">
      <w:pPr>
        <w:spacing w:before="171" w:line="240" w:lineRule="auto"/>
        <w:ind w:left="18" w:right="480" w:firstLine="6"/>
        <w:rPr>
          <w:rFonts w:hint="eastAsia" w:ascii="宋体" w:hAnsi="宋体" w:eastAsia="宋体" w:cs="宋体"/>
          <w:spacing w:val="-2"/>
          <w:sz w:val="24"/>
          <w:szCs w:val="24"/>
        </w:rPr>
      </w:pPr>
      <w:r>
        <w:rPr>
          <w:rFonts w:hint="eastAsia" w:ascii="宋体" w:hAnsi="宋体" w:eastAsia="宋体" w:cs="宋体"/>
          <w:spacing w:val="-1"/>
          <w:sz w:val="24"/>
          <w:szCs w:val="24"/>
        </w:rPr>
        <w:t>注:若有偏离,请将具体偏离条款在“偏离</w:t>
      </w:r>
      <w:r>
        <w:rPr>
          <w:rFonts w:hint="eastAsia" w:ascii="宋体" w:hAnsi="宋体" w:eastAsia="宋体" w:cs="宋体"/>
          <w:spacing w:val="-100"/>
          <w:sz w:val="24"/>
          <w:szCs w:val="24"/>
        </w:rPr>
        <w:t xml:space="preserve"> </w:t>
      </w:r>
      <w:r>
        <w:rPr>
          <w:rFonts w:hint="eastAsia" w:ascii="宋体" w:hAnsi="宋体" w:eastAsia="宋体" w:cs="宋体"/>
          <w:spacing w:val="-1"/>
          <w:sz w:val="24"/>
          <w:szCs w:val="24"/>
        </w:rPr>
        <w:t>”一栏中详细说明;若无偏离,请在“偏离</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”一栏中标注“无</w:t>
      </w:r>
      <w:r>
        <w:rPr>
          <w:rFonts w:hint="eastAsia" w:ascii="宋体" w:hAnsi="宋体" w:eastAsia="宋体" w:cs="宋体"/>
          <w:spacing w:val="-100"/>
          <w:sz w:val="24"/>
          <w:szCs w:val="24"/>
        </w:rPr>
        <w:t xml:space="preserve"> </w:t>
      </w:r>
      <w:r>
        <w:rPr>
          <w:rFonts w:hint="eastAsia" w:ascii="宋体" w:hAnsi="宋体" w:eastAsia="宋体" w:cs="宋体"/>
          <w:spacing w:val="-2"/>
          <w:sz w:val="24"/>
          <w:szCs w:val="24"/>
        </w:rPr>
        <w:t>”字样。</w:t>
      </w:r>
    </w:p>
    <w:p w14:paraId="7AF61387">
      <w:pPr>
        <w:spacing w:before="171" w:line="240" w:lineRule="auto"/>
        <w:ind w:left="18" w:right="480" w:firstLine="6"/>
        <w:rPr>
          <w:rFonts w:hint="eastAsia" w:ascii="宋体" w:hAnsi="宋体" w:eastAsia="宋体" w:cs="宋体"/>
          <w:spacing w:val="-1"/>
          <w:sz w:val="24"/>
          <w:szCs w:val="24"/>
        </w:rPr>
      </w:pPr>
    </w:p>
    <w:p w14:paraId="2D615E12">
      <w:pPr>
        <w:spacing w:before="171" w:line="240" w:lineRule="auto"/>
        <w:ind w:left="18" w:right="480" w:firstLine="6"/>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340C638A">
      <w:pPr>
        <w:spacing w:before="76" w:line="240" w:lineRule="auto"/>
        <w:ind w:left="26"/>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09E225F0">
      <w:pPr>
        <w:pStyle w:val="2"/>
        <w:spacing w:line="240" w:lineRule="auto"/>
        <w:rPr>
          <w:rFonts w:hint="eastAsia" w:ascii="宋体" w:hAnsi="宋体" w:eastAsia="宋体" w:cs="宋体"/>
          <w:sz w:val="24"/>
          <w:szCs w:val="24"/>
        </w:rPr>
      </w:pPr>
    </w:p>
    <w:p w14:paraId="12955804">
      <w:pPr>
        <w:spacing w:before="92" w:line="240" w:lineRule="auto"/>
        <w:ind w:left="76"/>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8"/>
          <w:sz w:val="24"/>
          <w:szCs w:val="24"/>
        </w:rPr>
        <w:t xml:space="preserve">   </w:t>
      </w:r>
      <w:r>
        <w:rPr>
          <w:rFonts w:hint="eastAsia" w:ascii="宋体" w:hAnsi="宋体" w:eastAsia="宋体" w:cs="宋体"/>
          <w:spacing w:val="-22"/>
          <w:sz w:val="24"/>
          <w:szCs w:val="24"/>
        </w:rPr>
        <w:t>日</w:t>
      </w:r>
    </w:p>
    <w:p w14:paraId="3104D227">
      <w:pPr>
        <w:spacing w:before="14" w:line="240" w:lineRule="auto"/>
        <w:ind w:firstLine="48"/>
        <w:rPr>
          <w:rFonts w:hint="eastAsia" w:ascii="宋体" w:hAnsi="宋体" w:eastAsia="宋体" w:cs="宋体"/>
          <w:sz w:val="24"/>
          <w:szCs w:val="24"/>
        </w:rPr>
      </w:pPr>
    </w:p>
    <w:p w14:paraId="38F1EA2B">
      <w:pPr>
        <w:spacing w:before="14" w:line="240" w:lineRule="auto"/>
        <w:ind w:firstLine="48"/>
        <w:rPr>
          <w:rFonts w:hint="eastAsia" w:ascii="宋体" w:hAnsi="宋体" w:eastAsia="宋体" w:cs="宋体"/>
          <w:sz w:val="24"/>
          <w:szCs w:val="24"/>
        </w:rPr>
      </w:pPr>
    </w:p>
    <w:p w14:paraId="453C75CC">
      <w:pPr>
        <w:spacing w:before="14" w:line="240" w:lineRule="auto"/>
        <w:ind w:firstLine="48"/>
        <w:rPr>
          <w:rFonts w:hint="eastAsia" w:ascii="宋体" w:hAnsi="宋体" w:eastAsia="宋体" w:cs="宋体"/>
          <w:sz w:val="24"/>
          <w:szCs w:val="24"/>
        </w:rPr>
      </w:pPr>
    </w:p>
    <w:p w14:paraId="5A64E157">
      <w:pPr>
        <w:spacing w:before="14" w:line="240" w:lineRule="auto"/>
        <w:ind w:firstLine="48"/>
        <w:rPr>
          <w:rFonts w:hint="eastAsia" w:ascii="宋体" w:hAnsi="宋体" w:eastAsia="宋体" w:cs="宋体"/>
          <w:sz w:val="24"/>
          <w:szCs w:val="24"/>
        </w:rPr>
      </w:pPr>
    </w:p>
    <w:p w14:paraId="0CA3C742">
      <w:pPr>
        <w:spacing w:before="14" w:line="257" w:lineRule="exact"/>
        <w:ind w:firstLine="48"/>
      </w:pPr>
    </w:p>
    <w:p w14:paraId="35F1DC15">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10:</w:t>
      </w:r>
    </w:p>
    <w:p w14:paraId="63A14C1D">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十、技术规格偏离表</w:t>
      </w:r>
    </w:p>
    <w:p w14:paraId="4944AE0D">
      <w:pPr>
        <w:spacing w:before="230" w:line="240" w:lineRule="auto"/>
        <w:ind w:left="633"/>
        <w:rPr>
          <w:rFonts w:hint="eastAsia" w:ascii="宋体" w:hAnsi="宋体" w:eastAsia="宋体" w:cs="宋体"/>
          <w:sz w:val="24"/>
          <w:szCs w:val="24"/>
        </w:rPr>
      </w:pPr>
      <w:r>
        <w:rPr>
          <w:rFonts w:hint="eastAsia" w:ascii="宋体" w:hAnsi="宋体" w:eastAsia="宋体" w:cs="宋体"/>
          <w:spacing w:val="-3"/>
          <w:sz w:val="24"/>
          <w:szCs w:val="24"/>
        </w:rPr>
        <w:t>项目名称：</w:t>
      </w:r>
    </w:p>
    <w:p w14:paraId="3FF81F71">
      <w:pPr>
        <w:spacing w:line="240" w:lineRule="auto"/>
        <w:rPr>
          <w:rFonts w:hint="eastAsia" w:ascii="宋体" w:hAnsi="宋体" w:eastAsia="宋体" w:cs="宋体"/>
          <w:sz w:val="24"/>
          <w:szCs w:val="24"/>
        </w:rPr>
      </w:pPr>
    </w:p>
    <w:tbl>
      <w:tblPr>
        <w:tblStyle w:val="9"/>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72289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71" w:type="dxa"/>
            <w:vAlign w:val="top"/>
          </w:tcPr>
          <w:p w14:paraId="1F93B3DB">
            <w:pPr>
              <w:pStyle w:val="10"/>
              <w:spacing w:before="147" w:line="240" w:lineRule="auto"/>
              <w:ind w:left="418"/>
              <w:rPr>
                <w:rFonts w:hint="eastAsia" w:ascii="宋体" w:hAnsi="宋体" w:eastAsia="宋体" w:cs="宋体"/>
                <w:sz w:val="24"/>
                <w:szCs w:val="24"/>
              </w:rPr>
            </w:pPr>
            <w:r>
              <w:rPr>
                <w:rFonts w:hint="eastAsia" w:ascii="宋体" w:hAnsi="宋体" w:eastAsia="宋体" w:cs="宋体"/>
                <w:spacing w:val="-8"/>
                <w:sz w:val="24"/>
                <w:szCs w:val="24"/>
              </w:rPr>
              <w:t>序号</w:t>
            </w:r>
          </w:p>
        </w:tc>
        <w:tc>
          <w:tcPr>
            <w:tcW w:w="4066" w:type="dxa"/>
            <w:vAlign w:val="top"/>
          </w:tcPr>
          <w:p w14:paraId="033C561B">
            <w:pPr>
              <w:pStyle w:val="10"/>
              <w:spacing w:before="146" w:line="240" w:lineRule="auto"/>
              <w:ind w:left="642"/>
              <w:rPr>
                <w:rFonts w:hint="eastAsia" w:ascii="宋体" w:hAnsi="宋体" w:eastAsia="宋体" w:cs="宋体"/>
                <w:sz w:val="24"/>
                <w:szCs w:val="24"/>
              </w:rPr>
            </w:pPr>
            <w:r>
              <w:rPr>
                <w:rFonts w:hint="eastAsia" w:ascii="宋体" w:hAnsi="宋体" w:eastAsia="宋体" w:cs="宋体"/>
                <w:spacing w:val="-1"/>
                <w:sz w:val="24"/>
                <w:szCs w:val="24"/>
              </w:rPr>
              <w:t>竞争性磋商文件条目号</w:t>
            </w:r>
          </w:p>
        </w:tc>
        <w:tc>
          <w:tcPr>
            <w:tcW w:w="2908" w:type="dxa"/>
            <w:vAlign w:val="top"/>
          </w:tcPr>
          <w:p w14:paraId="459A0974">
            <w:pPr>
              <w:pStyle w:val="10"/>
              <w:spacing w:before="147" w:line="240" w:lineRule="auto"/>
              <w:ind w:left="904"/>
              <w:rPr>
                <w:rFonts w:hint="eastAsia" w:ascii="宋体" w:hAnsi="宋体" w:eastAsia="宋体" w:cs="宋体"/>
                <w:sz w:val="24"/>
                <w:szCs w:val="24"/>
              </w:rPr>
            </w:pPr>
            <w:r>
              <w:rPr>
                <w:rFonts w:hint="eastAsia" w:ascii="宋体" w:hAnsi="宋体" w:eastAsia="宋体" w:cs="宋体"/>
                <w:spacing w:val="-3"/>
                <w:sz w:val="24"/>
                <w:szCs w:val="24"/>
              </w:rPr>
              <w:t>招标规格</w:t>
            </w:r>
          </w:p>
        </w:tc>
        <w:tc>
          <w:tcPr>
            <w:tcW w:w="2054" w:type="dxa"/>
            <w:vAlign w:val="top"/>
          </w:tcPr>
          <w:p w14:paraId="35FAF1F9">
            <w:pPr>
              <w:pStyle w:val="10"/>
              <w:spacing w:before="147" w:line="240" w:lineRule="auto"/>
              <w:ind w:left="477"/>
              <w:rPr>
                <w:rFonts w:hint="eastAsia" w:ascii="宋体" w:hAnsi="宋体" w:eastAsia="宋体" w:cs="宋体"/>
                <w:sz w:val="24"/>
                <w:szCs w:val="24"/>
              </w:rPr>
            </w:pPr>
            <w:r>
              <w:rPr>
                <w:rFonts w:hint="eastAsia" w:ascii="宋体" w:hAnsi="宋体" w:eastAsia="宋体" w:cs="宋体"/>
                <w:spacing w:val="-3"/>
                <w:sz w:val="24"/>
                <w:szCs w:val="24"/>
              </w:rPr>
              <w:t>投标规格</w:t>
            </w:r>
          </w:p>
        </w:tc>
        <w:tc>
          <w:tcPr>
            <w:tcW w:w="1985" w:type="dxa"/>
            <w:vAlign w:val="top"/>
          </w:tcPr>
          <w:p w14:paraId="047948D5">
            <w:pPr>
              <w:pStyle w:val="10"/>
              <w:spacing w:before="147" w:line="240" w:lineRule="auto"/>
              <w:ind w:left="727"/>
              <w:rPr>
                <w:rFonts w:hint="eastAsia" w:ascii="宋体" w:hAnsi="宋体" w:eastAsia="宋体" w:cs="宋体"/>
                <w:sz w:val="24"/>
                <w:szCs w:val="24"/>
              </w:rPr>
            </w:pPr>
            <w:r>
              <w:rPr>
                <w:rFonts w:hint="eastAsia" w:ascii="宋体" w:hAnsi="宋体" w:eastAsia="宋体" w:cs="宋体"/>
                <w:spacing w:val="-8"/>
                <w:sz w:val="24"/>
                <w:szCs w:val="24"/>
              </w:rPr>
              <w:t>偏离</w:t>
            </w:r>
          </w:p>
        </w:tc>
        <w:tc>
          <w:tcPr>
            <w:tcW w:w="1704" w:type="dxa"/>
            <w:vAlign w:val="top"/>
          </w:tcPr>
          <w:p w14:paraId="3869C9CD">
            <w:pPr>
              <w:pStyle w:val="10"/>
              <w:spacing w:before="147" w:line="240" w:lineRule="auto"/>
              <w:ind w:left="586"/>
              <w:rPr>
                <w:rFonts w:hint="eastAsia" w:ascii="宋体" w:hAnsi="宋体" w:eastAsia="宋体" w:cs="宋体"/>
                <w:sz w:val="24"/>
                <w:szCs w:val="24"/>
              </w:rPr>
            </w:pPr>
            <w:r>
              <w:rPr>
                <w:rFonts w:hint="eastAsia" w:ascii="宋体" w:hAnsi="宋体" w:eastAsia="宋体" w:cs="宋体"/>
                <w:spacing w:val="-9"/>
                <w:sz w:val="24"/>
                <w:szCs w:val="24"/>
              </w:rPr>
              <w:t>备注</w:t>
            </w:r>
          </w:p>
        </w:tc>
      </w:tr>
      <w:tr w14:paraId="41C83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371" w:type="dxa"/>
            <w:vAlign w:val="top"/>
          </w:tcPr>
          <w:p w14:paraId="5B9AFBF9">
            <w:pPr>
              <w:spacing w:line="240" w:lineRule="auto"/>
              <w:rPr>
                <w:rFonts w:hint="eastAsia" w:ascii="宋体" w:hAnsi="宋体" w:eastAsia="宋体" w:cs="宋体"/>
                <w:sz w:val="24"/>
                <w:szCs w:val="24"/>
              </w:rPr>
            </w:pPr>
          </w:p>
        </w:tc>
        <w:tc>
          <w:tcPr>
            <w:tcW w:w="4066" w:type="dxa"/>
            <w:vAlign w:val="top"/>
          </w:tcPr>
          <w:p w14:paraId="7E392D35">
            <w:pPr>
              <w:spacing w:line="240" w:lineRule="auto"/>
              <w:rPr>
                <w:rFonts w:hint="eastAsia" w:ascii="宋体" w:hAnsi="宋体" w:eastAsia="宋体" w:cs="宋体"/>
                <w:sz w:val="24"/>
                <w:szCs w:val="24"/>
              </w:rPr>
            </w:pPr>
          </w:p>
        </w:tc>
        <w:tc>
          <w:tcPr>
            <w:tcW w:w="2908" w:type="dxa"/>
            <w:vAlign w:val="top"/>
          </w:tcPr>
          <w:p w14:paraId="226CF3D4">
            <w:pPr>
              <w:spacing w:line="240" w:lineRule="auto"/>
              <w:rPr>
                <w:rFonts w:hint="eastAsia" w:ascii="宋体" w:hAnsi="宋体" w:eastAsia="宋体" w:cs="宋体"/>
                <w:sz w:val="24"/>
                <w:szCs w:val="24"/>
              </w:rPr>
            </w:pPr>
          </w:p>
        </w:tc>
        <w:tc>
          <w:tcPr>
            <w:tcW w:w="2054" w:type="dxa"/>
            <w:vAlign w:val="top"/>
          </w:tcPr>
          <w:p w14:paraId="4C0BDDE2">
            <w:pPr>
              <w:spacing w:line="240" w:lineRule="auto"/>
              <w:rPr>
                <w:rFonts w:hint="eastAsia" w:ascii="宋体" w:hAnsi="宋体" w:eastAsia="宋体" w:cs="宋体"/>
                <w:sz w:val="24"/>
                <w:szCs w:val="24"/>
              </w:rPr>
            </w:pPr>
          </w:p>
        </w:tc>
        <w:tc>
          <w:tcPr>
            <w:tcW w:w="1985" w:type="dxa"/>
            <w:vAlign w:val="top"/>
          </w:tcPr>
          <w:p w14:paraId="0FAD8BCE">
            <w:pPr>
              <w:spacing w:line="240" w:lineRule="auto"/>
              <w:rPr>
                <w:rFonts w:hint="eastAsia" w:ascii="宋体" w:hAnsi="宋体" w:eastAsia="宋体" w:cs="宋体"/>
                <w:sz w:val="24"/>
                <w:szCs w:val="24"/>
              </w:rPr>
            </w:pPr>
          </w:p>
        </w:tc>
        <w:tc>
          <w:tcPr>
            <w:tcW w:w="1704" w:type="dxa"/>
            <w:vAlign w:val="top"/>
          </w:tcPr>
          <w:p w14:paraId="4592276C">
            <w:pPr>
              <w:spacing w:line="240" w:lineRule="auto"/>
              <w:rPr>
                <w:rFonts w:hint="eastAsia" w:ascii="宋体" w:hAnsi="宋体" w:eastAsia="宋体" w:cs="宋体"/>
                <w:sz w:val="24"/>
                <w:szCs w:val="24"/>
              </w:rPr>
            </w:pPr>
          </w:p>
        </w:tc>
      </w:tr>
      <w:tr w14:paraId="3BFCA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371" w:type="dxa"/>
            <w:vAlign w:val="top"/>
          </w:tcPr>
          <w:p w14:paraId="491E953F">
            <w:pPr>
              <w:spacing w:line="240" w:lineRule="auto"/>
              <w:rPr>
                <w:rFonts w:hint="eastAsia" w:ascii="宋体" w:hAnsi="宋体" w:eastAsia="宋体" w:cs="宋体"/>
                <w:sz w:val="24"/>
                <w:szCs w:val="24"/>
              </w:rPr>
            </w:pPr>
          </w:p>
        </w:tc>
        <w:tc>
          <w:tcPr>
            <w:tcW w:w="4066" w:type="dxa"/>
            <w:vAlign w:val="top"/>
          </w:tcPr>
          <w:p w14:paraId="458E4E2E">
            <w:pPr>
              <w:spacing w:line="240" w:lineRule="auto"/>
              <w:rPr>
                <w:rFonts w:hint="eastAsia" w:ascii="宋体" w:hAnsi="宋体" w:eastAsia="宋体" w:cs="宋体"/>
                <w:sz w:val="24"/>
                <w:szCs w:val="24"/>
              </w:rPr>
            </w:pPr>
          </w:p>
        </w:tc>
        <w:tc>
          <w:tcPr>
            <w:tcW w:w="2908" w:type="dxa"/>
            <w:vAlign w:val="top"/>
          </w:tcPr>
          <w:p w14:paraId="51CC8DB7">
            <w:pPr>
              <w:spacing w:line="240" w:lineRule="auto"/>
              <w:rPr>
                <w:rFonts w:hint="eastAsia" w:ascii="宋体" w:hAnsi="宋体" w:eastAsia="宋体" w:cs="宋体"/>
                <w:sz w:val="24"/>
                <w:szCs w:val="24"/>
              </w:rPr>
            </w:pPr>
          </w:p>
        </w:tc>
        <w:tc>
          <w:tcPr>
            <w:tcW w:w="2054" w:type="dxa"/>
            <w:vAlign w:val="top"/>
          </w:tcPr>
          <w:p w14:paraId="71E24317">
            <w:pPr>
              <w:spacing w:line="240" w:lineRule="auto"/>
              <w:rPr>
                <w:rFonts w:hint="eastAsia" w:ascii="宋体" w:hAnsi="宋体" w:eastAsia="宋体" w:cs="宋体"/>
                <w:sz w:val="24"/>
                <w:szCs w:val="24"/>
              </w:rPr>
            </w:pPr>
          </w:p>
        </w:tc>
        <w:tc>
          <w:tcPr>
            <w:tcW w:w="1985" w:type="dxa"/>
            <w:vAlign w:val="top"/>
          </w:tcPr>
          <w:p w14:paraId="6F219647">
            <w:pPr>
              <w:spacing w:line="240" w:lineRule="auto"/>
              <w:rPr>
                <w:rFonts w:hint="eastAsia" w:ascii="宋体" w:hAnsi="宋体" w:eastAsia="宋体" w:cs="宋体"/>
                <w:sz w:val="24"/>
                <w:szCs w:val="24"/>
              </w:rPr>
            </w:pPr>
          </w:p>
        </w:tc>
        <w:tc>
          <w:tcPr>
            <w:tcW w:w="1704" w:type="dxa"/>
            <w:vAlign w:val="top"/>
          </w:tcPr>
          <w:p w14:paraId="4B10E477">
            <w:pPr>
              <w:spacing w:line="240" w:lineRule="auto"/>
              <w:rPr>
                <w:rFonts w:hint="eastAsia" w:ascii="宋体" w:hAnsi="宋体" w:eastAsia="宋体" w:cs="宋体"/>
                <w:sz w:val="24"/>
                <w:szCs w:val="24"/>
              </w:rPr>
            </w:pPr>
          </w:p>
        </w:tc>
      </w:tr>
      <w:tr w14:paraId="3C97E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371" w:type="dxa"/>
            <w:vAlign w:val="top"/>
          </w:tcPr>
          <w:p w14:paraId="3F04DD16">
            <w:pPr>
              <w:spacing w:line="240" w:lineRule="auto"/>
              <w:rPr>
                <w:rFonts w:hint="eastAsia" w:ascii="宋体" w:hAnsi="宋体" w:eastAsia="宋体" w:cs="宋体"/>
                <w:sz w:val="24"/>
                <w:szCs w:val="24"/>
              </w:rPr>
            </w:pPr>
          </w:p>
        </w:tc>
        <w:tc>
          <w:tcPr>
            <w:tcW w:w="4066" w:type="dxa"/>
            <w:vAlign w:val="top"/>
          </w:tcPr>
          <w:p w14:paraId="1D1E4C1D">
            <w:pPr>
              <w:spacing w:line="240" w:lineRule="auto"/>
              <w:rPr>
                <w:rFonts w:hint="eastAsia" w:ascii="宋体" w:hAnsi="宋体" w:eastAsia="宋体" w:cs="宋体"/>
                <w:sz w:val="24"/>
                <w:szCs w:val="24"/>
              </w:rPr>
            </w:pPr>
          </w:p>
        </w:tc>
        <w:tc>
          <w:tcPr>
            <w:tcW w:w="2908" w:type="dxa"/>
            <w:vAlign w:val="top"/>
          </w:tcPr>
          <w:p w14:paraId="30D59530">
            <w:pPr>
              <w:spacing w:line="240" w:lineRule="auto"/>
              <w:rPr>
                <w:rFonts w:hint="eastAsia" w:ascii="宋体" w:hAnsi="宋体" w:eastAsia="宋体" w:cs="宋体"/>
                <w:sz w:val="24"/>
                <w:szCs w:val="24"/>
              </w:rPr>
            </w:pPr>
          </w:p>
        </w:tc>
        <w:tc>
          <w:tcPr>
            <w:tcW w:w="2054" w:type="dxa"/>
            <w:vAlign w:val="top"/>
          </w:tcPr>
          <w:p w14:paraId="18E6F3B1">
            <w:pPr>
              <w:spacing w:line="240" w:lineRule="auto"/>
              <w:rPr>
                <w:rFonts w:hint="eastAsia" w:ascii="宋体" w:hAnsi="宋体" w:eastAsia="宋体" w:cs="宋体"/>
                <w:sz w:val="24"/>
                <w:szCs w:val="24"/>
              </w:rPr>
            </w:pPr>
          </w:p>
        </w:tc>
        <w:tc>
          <w:tcPr>
            <w:tcW w:w="1985" w:type="dxa"/>
            <w:vAlign w:val="top"/>
          </w:tcPr>
          <w:p w14:paraId="781C0592">
            <w:pPr>
              <w:spacing w:line="240" w:lineRule="auto"/>
              <w:rPr>
                <w:rFonts w:hint="eastAsia" w:ascii="宋体" w:hAnsi="宋体" w:eastAsia="宋体" w:cs="宋体"/>
                <w:sz w:val="24"/>
                <w:szCs w:val="24"/>
              </w:rPr>
            </w:pPr>
          </w:p>
        </w:tc>
        <w:tc>
          <w:tcPr>
            <w:tcW w:w="1704" w:type="dxa"/>
            <w:vAlign w:val="top"/>
          </w:tcPr>
          <w:p w14:paraId="522A8A36">
            <w:pPr>
              <w:spacing w:line="240" w:lineRule="auto"/>
              <w:rPr>
                <w:rFonts w:hint="eastAsia" w:ascii="宋体" w:hAnsi="宋体" w:eastAsia="宋体" w:cs="宋体"/>
                <w:sz w:val="24"/>
                <w:szCs w:val="24"/>
              </w:rPr>
            </w:pPr>
          </w:p>
        </w:tc>
      </w:tr>
    </w:tbl>
    <w:p w14:paraId="76119AAB">
      <w:pPr>
        <w:spacing w:before="171" w:line="240" w:lineRule="auto"/>
        <w:ind w:left="67" w:right="521" w:firstLine="6"/>
        <w:rPr>
          <w:rFonts w:hint="eastAsia" w:ascii="宋体" w:hAnsi="宋体" w:eastAsia="宋体" w:cs="宋体"/>
          <w:spacing w:val="-2"/>
          <w:sz w:val="24"/>
          <w:szCs w:val="24"/>
        </w:rPr>
      </w:pPr>
      <w:r>
        <w:rPr>
          <w:rFonts w:hint="eastAsia" w:ascii="宋体" w:hAnsi="宋体" w:eastAsia="宋体" w:cs="宋体"/>
          <w:spacing w:val="-1"/>
          <w:sz w:val="24"/>
          <w:szCs w:val="24"/>
        </w:rPr>
        <w:t>注:若有偏离,请将具体偏离条款在“偏离</w:t>
      </w:r>
      <w:r>
        <w:rPr>
          <w:rFonts w:hint="eastAsia" w:ascii="宋体" w:hAnsi="宋体" w:eastAsia="宋体" w:cs="宋体"/>
          <w:spacing w:val="-100"/>
          <w:sz w:val="24"/>
          <w:szCs w:val="24"/>
        </w:rPr>
        <w:t xml:space="preserve"> </w:t>
      </w:r>
      <w:r>
        <w:rPr>
          <w:rFonts w:hint="eastAsia" w:ascii="宋体" w:hAnsi="宋体" w:eastAsia="宋体" w:cs="宋体"/>
          <w:spacing w:val="-1"/>
          <w:sz w:val="24"/>
          <w:szCs w:val="24"/>
        </w:rPr>
        <w:t>”一栏中详细说明;若无偏离,请在“偏离</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”一栏中标注“无</w:t>
      </w:r>
      <w:r>
        <w:rPr>
          <w:rFonts w:hint="eastAsia" w:ascii="宋体" w:hAnsi="宋体" w:eastAsia="宋体" w:cs="宋体"/>
          <w:spacing w:val="-100"/>
          <w:sz w:val="24"/>
          <w:szCs w:val="24"/>
        </w:rPr>
        <w:t xml:space="preserve"> </w:t>
      </w:r>
      <w:r>
        <w:rPr>
          <w:rFonts w:hint="eastAsia" w:ascii="宋体" w:hAnsi="宋体" w:eastAsia="宋体" w:cs="宋体"/>
          <w:spacing w:val="-2"/>
          <w:sz w:val="24"/>
          <w:szCs w:val="24"/>
        </w:rPr>
        <w:t>”字样。</w:t>
      </w:r>
    </w:p>
    <w:p w14:paraId="71FDA395">
      <w:pPr>
        <w:spacing w:before="171" w:line="240" w:lineRule="auto"/>
        <w:ind w:left="67" w:right="521" w:firstLine="6"/>
        <w:rPr>
          <w:rFonts w:hint="eastAsia" w:ascii="宋体" w:hAnsi="宋体" w:eastAsia="宋体" w:cs="宋体"/>
          <w:spacing w:val="-1"/>
          <w:sz w:val="24"/>
          <w:szCs w:val="24"/>
        </w:rPr>
      </w:pPr>
    </w:p>
    <w:p w14:paraId="21DA976D">
      <w:pPr>
        <w:spacing w:before="171" w:line="240" w:lineRule="auto"/>
        <w:ind w:left="67" w:right="521" w:firstLine="6"/>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70403147">
      <w:pPr>
        <w:spacing w:before="76" w:line="240" w:lineRule="auto"/>
        <w:ind w:left="75"/>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169D080D">
      <w:pPr>
        <w:pStyle w:val="2"/>
        <w:spacing w:line="240" w:lineRule="auto"/>
        <w:rPr>
          <w:rFonts w:hint="eastAsia" w:ascii="宋体" w:hAnsi="宋体" w:eastAsia="宋体" w:cs="宋体"/>
          <w:sz w:val="24"/>
          <w:szCs w:val="24"/>
        </w:rPr>
      </w:pPr>
    </w:p>
    <w:p w14:paraId="2233D3A7">
      <w:pPr>
        <w:spacing w:before="92" w:line="240" w:lineRule="auto"/>
        <w:ind w:left="125"/>
        <w:outlineLvl w:val="9"/>
        <w:rPr>
          <w:rFonts w:hint="eastAsia" w:ascii="宋体" w:hAnsi="宋体" w:eastAsia="宋体" w:cs="宋体"/>
          <w:spacing w:val="-22"/>
          <w:sz w:val="24"/>
          <w:szCs w:val="24"/>
        </w:rPr>
        <w:sectPr>
          <w:pgSz w:w="16839" w:h="11906" w:orient="landscape"/>
          <w:pgMar w:top="921" w:right="1132" w:bottom="1205" w:left="1012" w:header="680" w:footer="850" w:gutter="0"/>
          <w:cols w:space="720" w:num="1"/>
        </w:sectPr>
      </w:pPr>
      <w:r>
        <w:rPr>
          <w:rFonts w:hint="eastAsia" w:ascii="宋体" w:hAnsi="宋体" w:eastAsia="宋体" w:cs="宋体"/>
          <w:spacing w:val="-22"/>
          <w:sz w:val="24"/>
          <w:szCs w:val="24"/>
        </w:rPr>
        <w:t>日期：</w:t>
      </w:r>
      <w:r>
        <w:rPr>
          <w:rFonts w:hint="eastAsia" w:ascii="宋体" w:hAnsi="宋体" w:eastAsia="宋体" w:cs="宋体"/>
          <w:spacing w:val="7"/>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8"/>
          <w:sz w:val="24"/>
          <w:szCs w:val="24"/>
        </w:rPr>
        <w:t xml:space="preserve">   </w:t>
      </w:r>
    </w:p>
    <w:p w14:paraId="1BF870A7">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11:</w:t>
      </w:r>
    </w:p>
    <w:p w14:paraId="0B8490F8">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十一、投标企业类型声明函</w:t>
      </w:r>
    </w:p>
    <w:p w14:paraId="109D66DD">
      <w:pPr>
        <w:pStyle w:val="2"/>
        <w:spacing w:before="78" w:line="219" w:lineRule="auto"/>
        <w:ind w:left="0" w:leftChars="0" w:firstLine="0" w:firstLineChars="0"/>
        <w:jc w:val="center"/>
        <w:outlineLvl w:val="1"/>
        <w:rPr>
          <w:rFonts w:hint="eastAsia" w:ascii="宋体" w:hAnsi="宋体" w:eastAsia="宋体" w:cs="宋体"/>
          <w:b/>
          <w:bCs/>
          <w:spacing w:val="-3"/>
          <w:sz w:val="24"/>
          <w:szCs w:val="24"/>
          <w:lang w:eastAsia="zh-CN"/>
        </w:rPr>
      </w:pPr>
      <w:r>
        <w:rPr>
          <w:rFonts w:ascii="宋体" w:hAnsi="宋体" w:eastAsia="宋体" w:cs="宋体"/>
          <w:b/>
          <w:bCs/>
          <w:spacing w:val="-3"/>
          <w:sz w:val="24"/>
          <w:szCs w:val="24"/>
        </w:rPr>
        <w:t>中小企业声明函</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工程</w:t>
      </w:r>
      <w:r>
        <w:rPr>
          <w:rFonts w:hint="eastAsia" w:ascii="宋体" w:hAnsi="宋体" w:eastAsia="宋体" w:cs="宋体"/>
          <w:b/>
          <w:bCs/>
          <w:spacing w:val="-3"/>
          <w:sz w:val="24"/>
          <w:szCs w:val="24"/>
          <w:lang w:eastAsia="zh-CN"/>
        </w:rPr>
        <w:t>）</w:t>
      </w:r>
    </w:p>
    <w:p w14:paraId="482FC9C7">
      <w:pPr>
        <w:spacing w:line="283" w:lineRule="auto"/>
        <w:rPr>
          <w:rFonts w:ascii="Arial"/>
          <w:sz w:val="21"/>
        </w:rPr>
      </w:pPr>
    </w:p>
    <w:p w14:paraId="1CC4BE59">
      <w:pPr>
        <w:spacing w:line="284" w:lineRule="auto"/>
        <w:rPr>
          <w:rFonts w:hint="eastAsia" w:ascii="宋体" w:hAnsi="宋体" w:eastAsia="宋体" w:cs="宋体"/>
          <w:sz w:val="21"/>
        </w:rPr>
      </w:pPr>
    </w:p>
    <w:p w14:paraId="42FCF992">
      <w:pPr>
        <w:pStyle w:val="2"/>
        <w:spacing w:before="78" w:line="355" w:lineRule="auto"/>
        <w:ind w:left="23" w:firstLine="480"/>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w:t>
      </w:r>
      <w:r>
        <w:rPr>
          <w:rFonts w:hint="eastAsia" w:ascii="宋体" w:hAnsi="宋体" w:eastAsia="宋体" w:cs="宋体"/>
          <w:spacing w:val="3"/>
          <w:sz w:val="24"/>
          <w:szCs w:val="24"/>
        </w:rPr>
        <w:t>发展管理办法》</w:t>
      </w:r>
      <w:r>
        <w:rPr>
          <w:rFonts w:hint="eastAsia" w:ascii="宋体" w:hAnsi="宋体" w:eastAsia="宋体" w:cs="宋体"/>
          <w:spacing w:val="2"/>
          <w:sz w:val="24"/>
          <w:szCs w:val="24"/>
        </w:rPr>
        <w:t>（财库﹝2020﹞46号）的规定，本公司</w:t>
      </w:r>
      <w:r>
        <w:rPr>
          <w:rFonts w:hint="eastAsia" w:ascii="宋体" w:hAnsi="宋体" w:eastAsia="宋体" w:cs="宋体"/>
          <w:spacing w:val="1"/>
          <w:sz w:val="24"/>
          <w:szCs w:val="24"/>
        </w:rPr>
        <w:t>（联合体）参加</w:t>
      </w:r>
      <w:r>
        <w:rPr>
          <w:rFonts w:hint="eastAsia" w:ascii="宋体" w:hAnsi="宋体" w:eastAsia="宋体" w:cs="宋体"/>
          <w:spacing w:val="1"/>
          <w:sz w:val="24"/>
          <w:szCs w:val="24"/>
          <w:u w:val="single" w:color="auto"/>
        </w:rPr>
        <w:t>（单位名称）</w:t>
      </w:r>
      <w:r>
        <w:rPr>
          <w:rFonts w:hint="eastAsia" w:ascii="宋体" w:hAnsi="宋体" w:eastAsia="宋体" w:cs="宋体"/>
          <w:spacing w:val="1"/>
          <w:sz w:val="24"/>
          <w:szCs w:val="24"/>
        </w:rPr>
        <w:t>的</w:t>
      </w:r>
      <w:r>
        <w:rPr>
          <w:rFonts w:hint="eastAsia" w:ascii="宋体" w:hAnsi="宋体" w:eastAsia="宋体" w:cs="宋体"/>
          <w:spacing w:val="1"/>
          <w:sz w:val="24"/>
          <w:szCs w:val="24"/>
          <w:u w:val="single" w:color="auto"/>
        </w:rPr>
        <w:t>（项目</w:t>
      </w:r>
      <w:r>
        <w:rPr>
          <w:rFonts w:hint="eastAsia" w:ascii="宋体" w:hAnsi="宋体" w:eastAsia="宋体" w:cs="宋体"/>
          <w:spacing w:val="-3"/>
          <w:sz w:val="24"/>
          <w:szCs w:val="24"/>
          <w:u w:val="single" w:color="auto"/>
        </w:rPr>
        <w:t>名称）</w:t>
      </w:r>
      <w:r>
        <w:rPr>
          <w:rFonts w:hint="eastAsia" w:ascii="宋体" w:hAnsi="宋体" w:eastAsia="宋体" w:cs="宋体"/>
          <w:spacing w:val="-3"/>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8CC4C96">
      <w:pPr>
        <w:pStyle w:val="2"/>
        <w:spacing w:before="33" w:line="350" w:lineRule="auto"/>
        <w:ind w:left="25" w:right="44" w:firstLine="495"/>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u w:val="single" w:color="auto"/>
        </w:rPr>
        <w:t>（标的名称</w:t>
      </w:r>
      <w:r>
        <w:rPr>
          <w:rFonts w:hint="eastAsia" w:ascii="宋体" w:hAnsi="宋体" w:eastAsia="宋体" w:cs="宋体"/>
          <w:spacing w:val="-15"/>
          <w:sz w:val="24"/>
          <w:szCs w:val="24"/>
          <w:u w:val="single" w:color="auto"/>
        </w:rPr>
        <w:t>）</w:t>
      </w:r>
      <w:r>
        <w:rPr>
          <w:rFonts w:hint="eastAsia" w:ascii="宋体" w:hAnsi="宋体" w:eastAsia="宋体" w:cs="宋体"/>
          <w:spacing w:val="-15"/>
          <w:sz w:val="24"/>
          <w:szCs w:val="24"/>
        </w:rPr>
        <w:t>，</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采购文件中明确的所属行业</w:t>
      </w:r>
      <w:r>
        <w:rPr>
          <w:rFonts w:hint="eastAsia" w:ascii="宋体" w:hAnsi="宋体" w:eastAsia="宋体" w:cs="宋体"/>
          <w:spacing w:val="-15"/>
          <w:sz w:val="24"/>
          <w:szCs w:val="24"/>
          <w:u w:val="single" w:color="auto"/>
        </w:rPr>
        <w:t>）</w:t>
      </w:r>
      <w:r>
        <w:rPr>
          <w:rFonts w:hint="eastAsia" w:ascii="宋体" w:hAnsi="宋体" w:eastAsia="宋体" w:cs="宋体"/>
          <w:spacing w:val="-15"/>
          <w:sz w:val="24"/>
          <w:szCs w:val="24"/>
        </w:rPr>
        <w:t>；</w:t>
      </w:r>
      <w:r>
        <w:rPr>
          <w:rFonts w:hint="eastAsia" w:ascii="宋体" w:hAnsi="宋体" w:eastAsia="宋体" w:cs="宋体"/>
          <w:spacing w:val="-2"/>
          <w:sz w:val="24"/>
          <w:szCs w:val="24"/>
        </w:rPr>
        <w:t>承建（承</w:t>
      </w:r>
      <w:r>
        <w:rPr>
          <w:rFonts w:hint="eastAsia" w:ascii="宋体" w:hAnsi="宋体" w:eastAsia="宋体" w:cs="宋体"/>
          <w:spacing w:val="-3"/>
          <w:sz w:val="24"/>
          <w:szCs w:val="24"/>
        </w:rPr>
        <w:t>接）企业</w:t>
      </w:r>
      <w:r>
        <w:rPr>
          <w:rFonts w:hint="eastAsia" w:ascii="宋体" w:hAnsi="宋体" w:eastAsia="宋体" w:cs="宋体"/>
          <w:spacing w:val="-5"/>
          <w:sz w:val="24"/>
          <w:szCs w:val="24"/>
        </w:rPr>
        <w:t>为</w:t>
      </w:r>
      <w:r>
        <w:rPr>
          <w:rFonts w:hint="eastAsia" w:ascii="宋体" w:hAnsi="宋体" w:eastAsia="宋体" w:cs="宋体"/>
          <w:spacing w:val="-5"/>
          <w:sz w:val="24"/>
          <w:szCs w:val="24"/>
          <w:u w:val="single" w:color="auto"/>
        </w:rPr>
        <w:t>（企业名称</w:t>
      </w:r>
      <w:r>
        <w:rPr>
          <w:rFonts w:hint="eastAsia" w:ascii="宋体" w:hAnsi="宋体" w:eastAsia="宋体" w:cs="宋体"/>
          <w:sz w:val="24"/>
          <w:szCs w:val="24"/>
          <w:u w:val="single" w:color="auto"/>
        </w:rPr>
        <w:t>）</w:t>
      </w:r>
      <w:r>
        <w:rPr>
          <w:rFonts w:hint="eastAsia" w:ascii="宋体" w:hAnsi="宋体" w:eastAsia="宋体" w:cs="宋体"/>
          <w:sz w:val="24"/>
          <w:szCs w:val="24"/>
        </w:rPr>
        <w:t>，</w:t>
      </w:r>
      <w:r>
        <w:rPr>
          <w:rFonts w:hint="eastAsia" w:ascii="宋体" w:hAnsi="宋体" w:eastAsia="宋体" w:cs="宋体"/>
          <w:spacing w:val="-5"/>
          <w:sz w:val="24"/>
          <w:szCs w:val="24"/>
        </w:rPr>
        <w:t>从业人员</w:t>
      </w:r>
      <w:r>
        <w:rPr>
          <w:rFonts w:hint="eastAsia" w:ascii="宋体" w:hAnsi="宋体" w:eastAsia="宋体" w:cs="宋体"/>
          <w:spacing w:val="30"/>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position w:val="-3"/>
          <w:sz w:val="24"/>
          <w:szCs w:val="24"/>
        </w:rPr>
        <w:drawing>
          <wp:inline distT="0" distB="0" distL="0" distR="0">
            <wp:extent cx="228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28600" cy="7619"/>
                    </a:xfrm>
                    <a:prstGeom prst="rect">
                      <a:avLst/>
                    </a:prstGeom>
                  </pic:spPr>
                </pic:pic>
              </a:graphicData>
            </a:graphic>
          </wp:inline>
        </w:drawing>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万元</w:t>
      </w:r>
      <w:r>
        <w:rPr>
          <w:rFonts w:hint="eastAsia" w:ascii="宋体" w:hAnsi="宋体" w:eastAsia="宋体" w:cs="宋体"/>
          <w:spacing w:val="-5"/>
          <w:position w:val="7"/>
          <w:sz w:val="16"/>
          <w:szCs w:val="16"/>
        </w:rPr>
        <w:t>1</w:t>
      </w:r>
      <w:r>
        <w:rPr>
          <w:rFonts w:hint="eastAsia" w:ascii="宋体" w:hAnsi="宋体" w:eastAsia="宋体" w:cs="宋体"/>
          <w:spacing w:val="-5"/>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2CCB736">
      <w:pPr>
        <w:pStyle w:val="2"/>
        <w:spacing w:before="38" w:line="350" w:lineRule="auto"/>
        <w:ind w:left="25" w:right="239" w:firstLine="480"/>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u w:val="single" w:color="auto"/>
        </w:rPr>
        <w:t>（标的名称</w:t>
      </w:r>
      <w:r>
        <w:rPr>
          <w:rFonts w:hint="eastAsia" w:ascii="宋体" w:hAnsi="宋体" w:eastAsia="宋体" w:cs="宋体"/>
          <w:spacing w:val="-14"/>
          <w:sz w:val="24"/>
          <w:szCs w:val="24"/>
          <w:u w:val="single" w:color="auto"/>
        </w:rPr>
        <w:t>）</w:t>
      </w:r>
      <w:r>
        <w:rPr>
          <w:rFonts w:hint="eastAsia" w:ascii="宋体" w:hAnsi="宋体" w:eastAsia="宋体" w:cs="宋体"/>
          <w:spacing w:val="-14"/>
          <w:sz w:val="24"/>
          <w:szCs w:val="24"/>
        </w:rPr>
        <w:t>，</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采购文件中明确的所属行业</w:t>
      </w:r>
      <w:r>
        <w:rPr>
          <w:rFonts w:hint="eastAsia" w:ascii="宋体" w:hAnsi="宋体" w:eastAsia="宋体" w:cs="宋体"/>
          <w:spacing w:val="-14"/>
          <w:sz w:val="24"/>
          <w:szCs w:val="24"/>
          <w:u w:val="single" w:color="auto"/>
        </w:rPr>
        <w:t>）</w:t>
      </w:r>
      <w:r>
        <w:rPr>
          <w:rFonts w:hint="eastAsia" w:ascii="宋体" w:hAnsi="宋体" w:eastAsia="宋体" w:cs="宋体"/>
          <w:spacing w:val="-14"/>
          <w:sz w:val="24"/>
          <w:szCs w:val="24"/>
        </w:rPr>
        <w:t>；</w:t>
      </w:r>
      <w:r>
        <w:rPr>
          <w:rFonts w:hint="eastAsia" w:ascii="宋体" w:hAnsi="宋体" w:eastAsia="宋体" w:cs="宋体"/>
          <w:spacing w:val="-2"/>
          <w:sz w:val="24"/>
          <w:szCs w:val="24"/>
        </w:rPr>
        <w:t>承建（承接）企业</w:t>
      </w:r>
      <w:r>
        <w:rPr>
          <w:rFonts w:hint="eastAsia" w:ascii="宋体" w:hAnsi="宋体" w:eastAsia="宋体" w:cs="宋体"/>
          <w:spacing w:val="-3"/>
          <w:sz w:val="24"/>
          <w:szCs w:val="24"/>
        </w:rPr>
        <w:t>为</w:t>
      </w:r>
      <w:r>
        <w:rPr>
          <w:rFonts w:hint="eastAsia" w:ascii="宋体" w:hAnsi="宋体" w:eastAsia="宋体" w:cs="宋体"/>
          <w:spacing w:val="-3"/>
          <w:sz w:val="24"/>
          <w:szCs w:val="24"/>
          <w:u w:val="single" w:color="auto"/>
        </w:rPr>
        <w:t>（企业名称</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w:t>
      </w:r>
      <w:r>
        <w:rPr>
          <w:rFonts w:hint="eastAsia" w:ascii="宋体" w:hAnsi="宋体" w:eastAsia="宋体" w:cs="宋体"/>
          <w:spacing w:val="-3"/>
          <w:sz w:val="24"/>
          <w:szCs w:val="24"/>
        </w:rPr>
        <w:t>从业人员</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万元，资产总额为</w:t>
      </w:r>
      <w:r>
        <w:rPr>
          <w:rFonts w:hint="eastAsia" w:ascii="宋体" w:hAnsi="宋体" w:eastAsia="宋体" w:cs="宋体"/>
          <w:position w:val="-3"/>
          <w:sz w:val="24"/>
          <w:szCs w:val="24"/>
        </w:rPr>
        <w:drawing>
          <wp:inline distT="0" distB="0" distL="0" distR="0">
            <wp:extent cx="2667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266700" cy="7620"/>
                    </a:xfrm>
                    <a:prstGeom prst="rect">
                      <a:avLst/>
                    </a:prstGeom>
                  </pic:spPr>
                </pic:pic>
              </a:graphicData>
            </a:graphic>
          </wp:inline>
        </w:drawing>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万</w:t>
      </w:r>
      <w:r>
        <w:rPr>
          <w:rFonts w:hint="eastAsia" w:ascii="宋体" w:hAnsi="宋体" w:eastAsia="宋体" w:cs="宋体"/>
          <w:spacing w:val="-1"/>
          <w:sz w:val="24"/>
          <w:szCs w:val="24"/>
        </w:rPr>
        <w:t>元，属于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w:t>
      </w:r>
    </w:p>
    <w:p w14:paraId="78EFA3B1">
      <w:pPr>
        <w:pStyle w:val="2"/>
        <w:spacing w:before="141" w:line="175" w:lineRule="exact"/>
        <w:ind w:left="518"/>
        <w:rPr>
          <w:rFonts w:hint="eastAsia" w:ascii="宋体" w:hAnsi="宋体" w:eastAsia="宋体" w:cs="宋体"/>
          <w:sz w:val="24"/>
          <w:szCs w:val="24"/>
        </w:rPr>
      </w:pPr>
      <w:r>
        <w:rPr>
          <w:rFonts w:hint="eastAsia" w:ascii="宋体" w:hAnsi="宋体" w:eastAsia="宋体" w:cs="宋体"/>
          <w:spacing w:val="-7"/>
          <w:position w:val="-3"/>
          <w:sz w:val="24"/>
          <w:szCs w:val="24"/>
        </w:rPr>
        <w:t>……</w:t>
      </w:r>
    </w:p>
    <w:p w14:paraId="0CF2C4C7">
      <w:pPr>
        <w:pStyle w:val="2"/>
        <w:spacing w:before="191" w:line="347" w:lineRule="auto"/>
        <w:ind w:left="27" w:right="230" w:firstLine="503"/>
        <w:rPr>
          <w:rFonts w:hint="eastAsia" w:ascii="宋体" w:hAnsi="宋体" w:eastAsia="宋体" w:cs="宋体"/>
          <w:sz w:val="24"/>
          <w:szCs w:val="24"/>
        </w:rPr>
      </w:pPr>
      <w:r>
        <w:rPr>
          <w:rFonts w:hint="eastAsia" w:ascii="宋体" w:hAnsi="宋体" w:eastAsia="宋体" w:cs="宋体"/>
          <w:spacing w:val="-4"/>
          <w:sz w:val="24"/>
          <w:szCs w:val="24"/>
        </w:rPr>
        <w:t>以上企业，不属于大企业的分支机构，不存在控股股东为大企业的情形，也</w:t>
      </w:r>
      <w:r>
        <w:rPr>
          <w:rFonts w:hint="eastAsia" w:ascii="宋体" w:hAnsi="宋体" w:eastAsia="宋体" w:cs="宋体"/>
          <w:spacing w:val="-3"/>
          <w:sz w:val="24"/>
          <w:szCs w:val="24"/>
        </w:rPr>
        <w:t>不存在与大企业的负责人为同一人的情形。</w:t>
      </w:r>
    </w:p>
    <w:p w14:paraId="3B5F4773">
      <w:pPr>
        <w:pStyle w:val="2"/>
        <w:spacing w:before="34" w:line="219" w:lineRule="auto"/>
        <w:ind w:left="504"/>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w:t>
      </w:r>
      <w:r>
        <w:rPr>
          <w:rFonts w:hint="eastAsia" w:ascii="宋体" w:hAnsi="宋体" w:eastAsia="宋体" w:cs="宋体"/>
          <w:spacing w:val="-2"/>
          <w:sz w:val="24"/>
          <w:szCs w:val="24"/>
        </w:rPr>
        <w:t>虚假，将依法承担相应责任。</w:t>
      </w:r>
    </w:p>
    <w:p w14:paraId="570C9D8E">
      <w:pPr>
        <w:spacing w:line="245" w:lineRule="auto"/>
        <w:rPr>
          <w:rFonts w:hint="eastAsia" w:ascii="宋体" w:hAnsi="宋体" w:eastAsia="宋体" w:cs="宋体"/>
          <w:sz w:val="21"/>
        </w:rPr>
      </w:pPr>
    </w:p>
    <w:p w14:paraId="1321B28E">
      <w:pPr>
        <w:spacing w:line="245" w:lineRule="auto"/>
        <w:rPr>
          <w:rFonts w:hint="eastAsia" w:ascii="宋体" w:hAnsi="宋体" w:eastAsia="宋体" w:cs="宋体"/>
          <w:sz w:val="21"/>
        </w:rPr>
      </w:pPr>
    </w:p>
    <w:p w14:paraId="55F06BEE">
      <w:pPr>
        <w:spacing w:line="245" w:lineRule="auto"/>
        <w:rPr>
          <w:rFonts w:hint="eastAsia" w:ascii="宋体" w:hAnsi="宋体" w:eastAsia="宋体" w:cs="宋体"/>
          <w:sz w:val="21"/>
        </w:rPr>
      </w:pPr>
    </w:p>
    <w:p w14:paraId="13148DB3">
      <w:pPr>
        <w:spacing w:line="246" w:lineRule="auto"/>
        <w:rPr>
          <w:rFonts w:hint="eastAsia" w:ascii="宋体" w:hAnsi="宋体" w:eastAsia="宋体" w:cs="宋体"/>
          <w:sz w:val="21"/>
        </w:rPr>
      </w:pPr>
    </w:p>
    <w:p w14:paraId="17263AC3">
      <w:pPr>
        <w:spacing w:line="246" w:lineRule="auto"/>
        <w:rPr>
          <w:rFonts w:hint="eastAsia" w:ascii="宋体" w:hAnsi="宋体" w:eastAsia="宋体" w:cs="宋体"/>
          <w:sz w:val="21"/>
        </w:rPr>
      </w:pPr>
    </w:p>
    <w:p w14:paraId="1D0968CF">
      <w:pPr>
        <w:spacing w:line="246" w:lineRule="auto"/>
        <w:rPr>
          <w:rFonts w:hint="eastAsia" w:ascii="宋体" w:hAnsi="宋体" w:eastAsia="宋体" w:cs="宋体"/>
          <w:sz w:val="21"/>
        </w:rPr>
      </w:pPr>
    </w:p>
    <w:p w14:paraId="6F5FDBDF">
      <w:pPr>
        <w:spacing w:line="246" w:lineRule="auto"/>
        <w:rPr>
          <w:rFonts w:hint="eastAsia" w:ascii="宋体" w:hAnsi="宋体" w:eastAsia="宋体" w:cs="宋体"/>
          <w:sz w:val="21"/>
        </w:rPr>
      </w:pPr>
    </w:p>
    <w:p w14:paraId="71AE2741">
      <w:pPr>
        <w:spacing w:line="246" w:lineRule="auto"/>
        <w:rPr>
          <w:rFonts w:hint="eastAsia" w:ascii="宋体" w:hAnsi="宋体" w:eastAsia="宋体" w:cs="宋体"/>
          <w:sz w:val="21"/>
        </w:rPr>
      </w:pPr>
    </w:p>
    <w:p w14:paraId="3224FAAA">
      <w:pPr>
        <w:pStyle w:val="2"/>
        <w:spacing w:before="79" w:line="347" w:lineRule="auto"/>
        <w:ind w:left="5344" w:right="1352" w:hanging="37"/>
        <w:rPr>
          <w:rFonts w:hint="eastAsia" w:ascii="宋体" w:hAnsi="宋体" w:eastAsia="宋体" w:cs="宋体"/>
          <w:spacing w:val="-4"/>
          <w:sz w:val="24"/>
          <w:szCs w:val="24"/>
        </w:rPr>
      </w:pPr>
      <w:r>
        <w:rPr>
          <w:rFonts w:hint="eastAsia" w:ascii="宋体" w:hAnsi="宋体" w:eastAsia="宋体" w:cs="宋体"/>
          <w:spacing w:val="-4"/>
          <w:sz w:val="24"/>
          <w:szCs w:val="24"/>
        </w:rPr>
        <w:t>企业名称（盖章）</w:t>
      </w:r>
    </w:p>
    <w:p w14:paraId="02931EAC">
      <w:pPr>
        <w:pStyle w:val="2"/>
        <w:spacing w:before="79" w:line="347" w:lineRule="auto"/>
        <w:ind w:left="5344" w:right="1352" w:hanging="37"/>
        <w:rPr>
          <w:rFonts w:hint="eastAsia" w:ascii="宋体" w:hAnsi="宋体" w:eastAsia="宋体" w:cs="宋体"/>
          <w:sz w:val="24"/>
          <w:szCs w:val="24"/>
        </w:rPr>
      </w:pPr>
      <w:r>
        <w:rPr>
          <w:rFonts w:hint="eastAsia" w:ascii="宋体" w:hAnsi="宋体" w:eastAsia="宋体" w:cs="宋体"/>
          <w:spacing w:val="15"/>
          <w:sz w:val="24"/>
          <w:szCs w:val="24"/>
        </w:rPr>
        <w:t>日期：</w:t>
      </w:r>
    </w:p>
    <w:p w14:paraId="6E7D7FA9">
      <w:pPr>
        <w:spacing w:line="326" w:lineRule="auto"/>
        <w:rPr>
          <w:rFonts w:hint="eastAsia" w:ascii="宋体" w:hAnsi="宋体" w:eastAsia="宋体" w:cs="宋体"/>
          <w:sz w:val="21"/>
        </w:rPr>
      </w:pPr>
    </w:p>
    <w:p w14:paraId="6071772D">
      <w:pPr>
        <w:spacing w:line="327" w:lineRule="auto"/>
        <w:rPr>
          <w:rFonts w:hint="eastAsia" w:ascii="宋体" w:hAnsi="宋体" w:eastAsia="宋体" w:cs="宋体"/>
          <w:sz w:val="21"/>
        </w:rPr>
      </w:pPr>
    </w:p>
    <w:p w14:paraId="67241E27">
      <w:pPr>
        <w:pStyle w:val="2"/>
        <w:spacing w:before="78" w:line="230" w:lineRule="auto"/>
        <w:ind w:left="27" w:right="230" w:firstLine="4"/>
        <w:rPr>
          <w:rFonts w:hint="eastAsia" w:ascii="宋体" w:hAnsi="宋体" w:eastAsia="宋体" w:cs="宋体"/>
          <w:sz w:val="24"/>
          <w:szCs w:val="24"/>
        </w:rPr>
      </w:pPr>
      <w:r>
        <w:rPr>
          <w:rFonts w:hint="eastAsia" w:ascii="宋体" w:hAnsi="宋体" w:eastAsia="宋体" w:cs="宋体"/>
          <w:spacing w:val="-2"/>
          <w:position w:val="7"/>
          <w:sz w:val="16"/>
          <w:szCs w:val="16"/>
        </w:rPr>
        <w:t>1</w:t>
      </w:r>
      <w:r>
        <w:rPr>
          <w:rFonts w:hint="eastAsia" w:ascii="宋体" w:hAnsi="宋体" w:eastAsia="宋体" w:cs="宋体"/>
          <w:spacing w:val="52"/>
          <w:w w:val="101"/>
          <w:position w:val="7"/>
          <w:sz w:val="16"/>
          <w:szCs w:val="16"/>
        </w:rPr>
        <w:t xml:space="preserve"> </w:t>
      </w:r>
      <w:r>
        <w:rPr>
          <w:rFonts w:hint="eastAsia" w:ascii="宋体" w:hAnsi="宋体" w:eastAsia="宋体" w:cs="宋体"/>
          <w:spacing w:val="-2"/>
          <w:sz w:val="24"/>
          <w:szCs w:val="24"/>
        </w:rPr>
        <w:t>从业人员、营业收入、资产总额填报上一</w:t>
      </w:r>
      <w:r>
        <w:rPr>
          <w:rFonts w:hint="eastAsia" w:ascii="宋体" w:hAnsi="宋体" w:eastAsia="宋体" w:cs="宋体"/>
          <w:spacing w:val="-3"/>
          <w:sz w:val="24"/>
          <w:szCs w:val="24"/>
        </w:rPr>
        <w:t>年度数据，无上一年度数据的新成立</w:t>
      </w:r>
      <w:r>
        <w:rPr>
          <w:rFonts w:hint="eastAsia" w:ascii="宋体" w:hAnsi="宋体" w:eastAsia="宋体" w:cs="宋体"/>
          <w:spacing w:val="-6"/>
          <w:sz w:val="24"/>
          <w:szCs w:val="24"/>
        </w:rPr>
        <w:t>企业可不填报。</w:t>
      </w:r>
    </w:p>
    <w:p w14:paraId="205B78DC">
      <w:pPr>
        <w:spacing w:before="1" w:line="240" w:lineRule="auto"/>
        <w:ind w:left="25"/>
        <w:outlineLvl w:val="9"/>
        <w:rPr>
          <w:rFonts w:hint="eastAsia" w:ascii="宋体" w:hAnsi="宋体" w:eastAsia="宋体" w:cs="宋体"/>
          <w:sz w:val="24"/>
          <w:szCs w:val="24"/>
        </w:rPr>
      </w:pPr>
    </w:p>
    <w:p w14:paraId="3C8C6757">
      <w:pPr>
        <w:rPr>
          <w:rFonts w:ascii="仿宋" w:hAnsi="仿宋" w:eastAsia="仿宋" w:cs="仿宋"/>
          <w:b/>
          <w:bCs/>
          <w:spacing w:val="-1"/>
          <w:sz w:val="28"/>
          <w:szCs w:val="28"/>
        </w:rPr>
      </w:pPr>
      <w:r>
        <w:rPr>
          <w:rFonts w:ascii="仿宋" w:hAnsi="仿宋" w:eastAsia="仿宋" w:cs="仿宋"/>
          <w:b/>
          <w:bCs/>
          <w:spacing w:val="-1"/>
          <w:sz w:val="28"/>
          <w:szCs w:val="28"/>
        </w:rPr>
        <w:br w:type="page"/>
      </w:r>
    </w:p>
    <w:p w14:paraId="6B168439">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残疾人福利性单位声明函（如有）</w:t>
      </w:r>
    </w:p>
    <w:p w14:paraId="795F87A8">
      <w:pPr>
        <w:pStyle w:val="2"/>
        <w:spacing w:line="283" w:lineRule="auto"/>
      </w:pPr>
    </w:p>
    <w:p w14:paraId="19F46CD4">
      <w:pPr>
        <w:pStyle w:val="2"/>
        <w:spacing w:line="284" w:lineRule="auto"/>
      </w:pPr>
    </w:p>
    <w:p w14:paraId="288E2EF6">
      <w:pPr>
        <w:spacing w:before="91" w:line="330" w:lineRule="auto"/>
        <w:ind w:left="16" w:firstLine="568"/>
        <w:jc w:val="both"/>
        <w:rPr>
          <w:rFonts w:hint="eastAsia" w:ascii="宋体" w:hAnsi="宋体" w:eastAsia="宋体" w:cs="宋体"/>
          <w:sz w:val="24"/>
          <w:szCs w:val="24"/>
        </w:rPr>
      </w:pPr>
      <w:r>
        <w:rPr>
          <w:rFonts w:hint="eastAsia" w:ascii="宋体" w:hAnsi="宋体" w:eastAsia="宋体" w:cs="宋体"/>
          <w:spacing w:val="-1"/>
          <w:sz w:val="24"/>
          <w:szCs w:val="24"/>
        </w:rPr>
        <w:t>本单位郑重声明，根据《财政部</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民政部</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中国残疾人联合会关于促</w:t>
      </w:r>
      <w:r>
        <w:rPr>
          <w:rFonts w:hint="eastAsia" w:ascii="宋体" w:hAnsi="宋体" w:eastAsia="宋体" w:cs="宋体"/>
          <w:spacing w:val="-2"/>
          <w:sz w:val="24"/>
          <w:szCs w:val="24"/>
        </w:rPr>
        <w:t>进残</w:t>
      </w:r>
      <w:r>
        <w:rPr>
          <w:rFonts w:hint="eastAsia" w:ascii="宋体" w:hAnsi="宋体" w:eastAsia="宋体" w:cs="宋体"/>
          <w:sz w:val="24"/>
          <w:szCs w:val="24"/>
        </w:rPr>
        <w:t>疾人就业政府采购政策的通知》（财库〔2026〕 141</w:t>
      </w:r>
      <w:r>
        <w:rPr>
          <w:rFonts w:hint="eastAsia" w:ascii="宋体" w:hAnsi="宋体" w:eastAsia="宋体" w:cs="宋体"/>
          <w:spacing w:val="-44"/>
          <w:sz w:val="24"/>
          <w:szCs w:val="24"/>
        </w:rPr>
        <w:t xml:space="preserve"> </w:t>
      </w:r>
      <w:r>
        <w:rPr>
          <w:rFonts w:hint="eastAsia" w:ascii="宋体" w:hAnsi="宋体" w:eastAsia="宋体" w:cs="宋体"/>
          <w:sz w:val="24"/>
          <w:szCs w:val="24"/>
        </w:rPr>
        <w:t>号）的规定，本单</w:t>
      </w:r>
      <w:r>
        <w:rPr>
          <w:rFonts w:hint="eastAsia" w:ascii="宋体" w:hAnsi="宋体" w:eastAsia="宋体" w:cs="宋体"/>
          <w:spacing w:val="-1"/>
          <w:sz w:val="24"/>
          <w:szCs w:val="24"/>
        </w:rPr>
        <w:t>位为</w:t>
      </w:r>
      <w:r>
        <w:rPr>
          <w:rFonts w:hint="eastAsia" w:ascii="宋体" w:hAnsi="宋体" w:eastAsia="宋体" w:cs="宋体"/>
          <w:sz w:val="24"/>
          <w:szCs w:val="24"/>
        </w:rPr>
        <w:t xml:space="preserve"> </w:t>
      </w:r>
      <w:r>
        <w:rPr>
          <w:rFonts w:hint="eastAsia" w:ascii="宋体" w:hAnsi="宋体" w:eastAsia="宋体" w:cs="宋体"/>
          <w:spacing w:val="-2"/>
          <w:sz w:val="24"/>
          <w:szCs w:val="24"/>
        </w:rPr>
        <w:t>符合条件的残疾人福利性单位，且本单位参加</w:t>
      </w:r>
      <w:r>
        <w:rPr>
          <w:rFonts w:hint="eastAsia" w:ascii="宋体" w:hAnsi="宋体" w:eastAsia="宋体" w:cs="宋体"/>
          <w:spacing w:val="-3"/>
          <w:sz w:val="24"/>
          <w:szCs w:val="24"/>
          <w:u w:val="single" w:color="auto"/>
        </w:rPr>
        <w:t>_（采购人）单位</w:t>
      </w:r>
      <w:r>
        <w:rPr>
          <w:rFonts w:hint="eastAsia" w:ascii="宋体" w:hAnsi="宋体" w:eastAsia="宋体" w:cs="宋体"/>
          <w:spacing w:val="-3"/>
          <w:sz w:val="24"/>
          <w:szCs w:val="24"/>
        </w:rPr>
        <w:t>的</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3"/>
          <w:sz w:val="24"/>
          <w:szCs w:val="24"/>
        </w:rPr>
        <w:t>项目</w:t>
      </w:r>
      <w:r>
        <w:rPr>
          <w:rFonts w:hint="eastAsia" w:ascii="宋体" w:hAnsi="宋体" w:eastAsia="宋体" w:cs="宋体"/>
          <w:sz w:val="24"/>
          <w:szCs w:val="24"/>
        </w:rPr>
        <w:t>采购活动提供本单位制造的货物</w:t>
      </w:r>
      <w:r>
        <w:rPr>
          <w:rFonts w:hint="eastAsia" w:ascii="宋体" w:hAnsi="宋体" w:eastAsia="宋体" w:cs="宋体"/>
          <w:sz w:val="24"/>
          <w:szCs w:val="24"/>
          <w:u w:val="single" w:color="auto"/>
        </w:rPr>
        <w:t>（由本单位承担工程/提供服务</w:t>
      </w:r>
      <w:r>
        <w:rPr>
          <w:rFonts w:hint="eastAsia" w:ascii="宋体" w:hAnsi="宋体" w:eastAsia="宋体" w:cs="宋体"/>
          <w:spacing w:val="-23"/>
          <w:sz w:val="24"/>
          <w:szCs w:val="24"/>
          <w:u w:val="single" w:color="auto"/>
        </w:rPr>
        <w:t>）</w:t>
      </w:r>
      <w:r>
        <w:rPr>
          <w:rFonts w:hint="eastAsia" w:ascii="宋体" w:hAnsi="宋体" w:eastAsia="宋体" w:cs="宋体"/>
          <w:spacing w:val="-23"/>
          <w:sz w:val="24"/>
          <w:szCs w:val="24"/>
        </w:rPr>
        <w:t>，</w:t>
      </w:r>
      <w:r>
        <w:rPr>
          <w:rFonts w:hint="eastAsia" w:ascii="宋体" w:hAnsi="宋体" w:eastAsia="宋体" w:cs="宋体"/>
          <w:sz w:val="24"/>
          <w:szCs w:val="24"/>
        </w:rPr>
        <w:t>或者提供</w:t>
      </w:r>
      <w:r>
        <w:rPr>
          <w:rFonts w:hint="eastAsia" w:ascii="宋体" w:hAnsi="宋体" w:eastAsia="宋体" w:cs="宋体"/>
          <w:spacing w:val="3"/>
          <w:sz w:val="24"/>
          <w:szCs w:val="24"/>
        </w:rPr>
        <w:t>其他残疾人福利性单位制造的货物（不包括使用非残疾人福利</w:t>
      </w:r>
      <w:r>
        <w:rPr>
          <w:rFonts w:hint="eastAsia" w:ascii="宋体" w:hAnsi="宋体" w:eastAsia="宋体" w:cs="宋体"/>
          <w:spacing w:val="2"/>
          <w:sz w:val="24"/>
          <w:szCs w:val="24"/>
        </w:rPr>
        <w:t>性单位注册商</w:t>
      </w:r>
      <w:r>
        <w:rPr>
          <w:rFonts w:hint="eastAsia" w:ascii="宋体" w:hAnsi="宋体" w:eastAsia="宋体" w:cs="宋体"/>
          <w:spacing w:val="-2"/>
          <w:sz w:val="24"/>
          <w:szCs w:val="24"/>
        </w:rPr>
        <w:t>标的货物）。</w:t>
      </w:r>
    </w:p>
    <w:p w14:paraId="5ADA2AA5">
      <w:pPr>
        <w:spacing w:before="1" w:line="221" w:lineRule="auto"/>
        <w:ind w:left="584"/>
        <w:rPr>
          <w:rFonts w:hint="eastAsia" w:ascii="宋体" w:hAnsi="宋体" w:eastAsia="宋体" w:cs="宋体"/>
          <w:sz w:val="24"/>
          <w:szCs w:val="24"/>
        </w:rPr>
      </w:pPr>
      <w:r>
        <w:rPr>
          <w:rFonts w:hint="eastAsia" w:ascii="宋体" w:hAnsi="宋体" w:eastAsia="宋体" w:cs="宋体"/>
          <w:spacing w:val="2"/>
          <w:sz w:val="24"/>
          <w:szCs w:val="24"/>
        </w:rPr>
        <w:t>本单位对上述声明的真实性负责。如有虚假，将依</w:t>
      </w:r>
      <w:r>
        <w:rPr>
          <w:rFonts w:hint="eastAsia" w:ascii="宋体" w:hAnsi="宋体" w:eastAsia="宋体" w:cs="宋体"/>
          <w:spacing w:val="1"/>
          <w:sz w:val="24"/>
          <w:szCs w:val="24"/>
        </w:rPr>
        <w:t>法承担相应责任。</w:t>
      </w:r>
    </w:p>
    <w:p w14:paraId="1DE14671">
      <w:pPr>
        <w:pStyle w:val="2"/>
        <w:spacing w:line="268" w:lineRule="auto"/>
        <w:rPr>
          <w:rFonts w:hint="eastAsia" w:ascii="宋体" w:hAnsi="宋体" w:eastAsia="宋体" w:cs="宋体"/>
          <w:sz w:val="24"/>
          <w:szCs w:val="24"/>
        </w:rPr>
      </w:pPr>
    </w:p>
    <w:p w14:paraId="190D5441">
      <w:pPr>
        <w:pStyle w:val="2"/>
        <w:spacing w:line="269" w:lineRule="auto"/>
        <w:rPr>
          <w:rFonts w:hint="eastAsia" w:ascii="宋体" w:hAnsi="宋体" w:eastAsia="宋体" w:cs="宋体"/>
          <w:sz w:val="24"/>
          <w:szCs w:val="24"/>
        </w:rPr>
      </w:pPr>
    </w:p>
    <w:p w14:paraId="2DBF982F">
      <w:pPr>
        <w:spacing w:before="91" w:line="222" w:lineRule="auto"/>
        <w:ind w:left="16"/>
        <w:rPr>
          <w:rFonts w:hint="eastAsia" w:ascii="宋体" w:hAnsi="宋体" w:eastAsia="宋体" w:cs="宋体"/>
          <w:sz w:val="24"/>
          <w:szCs w:val="24"/>
        </w:rPr>
      </w:pPr>
      <w:r>
        <w:rPr>
          <w:rFonts w:hint="eastAsia" w:ascii="宋体" w:hAnsi="宋体" w:eastAsia="宋体" w:cs="宋体"/>
          <w:spacing w:val="8"/>
          <w:sz w:val="24"/>
          <w:szCs w:val="24"/>
        </w:rPr>
        <w:t>投标单位</w:t>
      </w:r>
      <w:r>
        <w:rPr>
          <w:rFonts w:hint="eastAsia" w:ascii="宋体" w:hAnsi="宋体" w:eastAsia="宋体" w:cs="宋体"/>
          <w:spacing w:val="-1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8"/>
          <w:sz w:val="24"/>
          <w:szCs w:val="24"/>
          <w:u w:val="single" w:color="auto"/>
        </w:rPr>
        <w:t>全称</w:t>
      </w:r>
      <w:r>
        <w:rPr>
          <w:rFonts w:hint="eastAsia" w:ascii="宋体" w:hAnsi="宋体" w:eastAsia="宋体" w:cs="宋体"/>
          <w:spacing w:val="-16"/>
          <w:sz w:val="24"/>
          <w:szCs w:val="24"/>
          <w:u w:val="single" w:color="auto"/>
        </w:rPr>
        <w:t>）（</w:t>
      </w:r>
      <w:r>
        <w:rPr>
          <w:rFonts w:hint="eastAsia" w:ascii="宋体" w:hAnsi="宋体" w:eastAsia="宋体" w:cs="宋体"/>
          <w:spacing w:val="8"/>
          <w:sz w:val="24"/>
          <w:szCs w:val="24"/>
          <w:u w:val="single" w:color="auto"/>
        </w:rPr>
        <w:t>盖章）</w:t>
      </w:r>
      <w:r>
        <w:rPr>
          <w:rFonts w:hint="eastAsia" w:ascii="宋体" w:hAnsi="宋体" w:eastAsia="宋体" w:cs="宋体"/>
          <w:sz w:val="24"/>
          <w:szCs w:val="24"/>
          <w:u w:val="single" w:color="auto"/>
        </w:rPr>
        <w:t xml:space="preserve">   </w:t>
      </w:r>
    </w:p>
    <w:p w14:paraId="4ABC486E">
      <w:pPr>
        <w:spacing w:before="91" w:line="223" w:lineRule="auto"/>
        <w:ind w:left="26"/>
        <w:rPr>
          <w:rFonts w:hint="eastAsia" w:ascii="宋体" w:hAnsi="宋体" w:eastAsia="宋体" w:cs="宋体"/>
          <w:sz w:val="24"/>
          <w:szCs w:val="24"/>
        </w:rPr>
      </w:pPr>
      <w:r>
        <w:rPr>
          <w:rFonts w:hint="eastAsia" w:ascii="宋体" w:hAnsi="宋体" w:eastAsia="宋体" w:cs="宋体"/>
          <w:spacing w:val="3"/>
          <w:sz w:val="24"/>
          <w:szCs w:val="24"/>
        </w:rPr>
        <w:t>法定代表人或委托代理人</w:t>
      </w:r>
      <w:r>
        <w:rPr>
          <w:rFonts w:hint="eastAsia" w:ascii="宋体" w:hAnsi="宋体" w:eastAsia="宋体" w:cs="宋体"/>
          <w:spacing w:val="-15"/>
          <w:sz w:val="24"/>
          <w:szCs w:val="24"/>
        </w:rPr>
        <w:t>：</w:t>
      </w:r>
      <w:r>
        <w:rPr>
          <w:rFonts w:hint="eastAsia" w:ascii="宋体" w:hAnsi="宋体" w:eastAsia="宋体" w:cs="宋体"/>
          <w:spacing w:val="-15"/>
          <w:sz w:val="24"/>
          <w:szCs w:val="24"/>
          <w:u w:val="single" w:color="auto"/>
        </w:rPr>
        <w:t>（</w:t>
      </w:r>
      <w:r>
        <w:rPr>
          <w:rFonts w:hint="eastAsia" w:ascii="宋体" w:hAnsi="宋体" w:eastAsia="宋体" w:cs="宋体"/>
          <w:spacing w:val="3"/>
          <w:sz w:val="24"/>
          <w:szCs w:val="24"/>
          <w:u w:val="single" w:color="auto"/>
        </w:rPr>
        <w:t>签字或盖章）</w:t>
      </w:r>
    </w:p>
    <w:p w14:paraId="7A9C661F">
      <w:pPr>
        <w:spacing w:before="201" w:line="223" w:lineRule="auto"/>
        <w:ind w:left="76"/>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20"/>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20"/>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20"/>
          <w:sz w:val="24"/>
          <w:szCs w:val="24"/>
        </w:rPr>
        <w:t>日</w:t>
      </w:r>
    </w:p>
    <w:p w14:paraId="19CEC271">
      <w:pPr>
        <w:pStyle w:val="2"/>
        <w:spacing w:line="314" w:lineRule="auto"/>
        <w:rPr>
          <w:rFonts w:hint="eastAsia" w:ascii="宋体" w:hAnsi="宋体" w:eastAsia="宋体" w:cs="宋体"/>
          <w:sz w:val="24"/>
          <w:szCs w:val="24"/>
        </w:rPr>
      </w:pPr>
    </w:p>
    <w:p w14:paraId="141C9083">
      <w:pPr>
        <w:pStyle w:val="2"/>
        <w:spacing w:line="314" w:lineRule="auto"/>
        <w:rPr>
          <w:rFonts w:hint="eastAsia" w:ascii="宋体" w:hAnsi="宋体" w:eastAsia="宋体" w:cs="宋体"/>
          <w:sz w:val="24"/>
          <w:szCs w:val="24"/>
        </w:rPr>
      </w:pPr>
    </w:p>
    <w:p w14:paraId="756C80DE">
      <w:pPr>
        <w:spacing w:before="91" w:line="291" w:lineRule="auto"/>
        <w:ind w:left="21" w:right="31" w:firstLine="569"/>
        <w:rPr>
          <w:rFonts w:hint="eastAsia" w:ascii="宋体" w:hAnsi="宋体" w:eastAsia="宋体" w:cs="宋体"/>
          <w:spacing w:val="-4"/>
          <w:sz w:val="24"/>
          <w:szCs w:val="24"/>
        </w:rPr>
      </w:pPr>
      <w:r>
        <w:rPr>
          <w:rFonts w:hint="eastAsia" w:ascii="宋体" w:hAnsi="宋体" w:eastAsia="宋体" w:cs="宋体"/>
          <w:spacing w:val="2"/>
          <w:sz w:val="24"/>
          <w:szCs w:val="24"/>
        </w:rPr>
        <w:t>注：须提供证明材料（能反映出企业残疾人</w:t>
      </w:r>
      <w:r>
        <w:rPr>
          <w:rFonts w:hint="eastAsia" w:ascii="宋体" w:hAnsi="宋体" w:eastAsia="宋体" w:cs="宋体"/>
          <w:spacing w:val="1"/>
          <w:sz w:val="24"/>
          <w:szCs w:val="24"/>
        </w:rPr>
        <w:t>的占比等情况的材料及残疾</w:t>
      </w:r>
      <w:r>
        <w:rPr>
          <w:rFonts w:hint="eastAsia" w:ascii="宋体" w:hAnsi="宋体" w:eastAsia="宋体" w:cs="宋体"/>
          <w:spacing w:val="-4"/>
          <w:sz w:val="24"/>
          <w:szCs w:val="24"/>
        </w:rPr>
        <w:t>人证等）。</w:t>
      </w:r>
    </w:p>
    <w:p w14:paraId="4CB1C7A9">
      <w:pPr>
        <w:rPr>
          <w:rFonts w:hint="eastAsia" w:ascii="宋体" w:hAnsi="宋体" w:eastAsia="宋体" w:cs="宋体"/>
          <w:spacing w:val="-4"/>
          <w:sz w:val="24"/>
          <w:szCs w:val="24"/>
        </w:rPr>
      </w:pPr>
      <w:r>
        <w:rPr>
          <w:rFonts w:hint="eastAsia" w:ascii="宋体" w:hAnsi="宋体" w:eastAsia="宋体" w:cs="宋体"/>
          <w:spacing w:val="-4"/>
          <w:sz w:val="24"/>
          <w:szCs w:val="24"/>
        </w:rPr>
        <w:br w:type="page"/>
      </w:r>
    </w:p>
    <w:p w14:paraId="754E1F57">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监狱企业证明文件（如有）</w:t>
      </w:r>
    </w:p>
    <w:p w14:paraId="528C678A">
      <w:pPr>
        <w:pStyle w:val="2"/>
        <w:spacing w:line="432" w:lineRule="auto"/>
      </w:pPr>
    </w:p>
    <w:p w14:paraId="57EC0BB2">
      <w:pPr>
        <w:spacing w:before="92" w:line="256" w:lineRule="auto"/>
        <w:ind w:left="20" w:right="2" w:firstLine="575"/>
        <w:rPr>
          <w:rFonts w:hint="eastAsia" w:ascii="宋体" w:hAnsi="宋体" w:eastAsia="宋体" w:cs="宋体"/>
          <w:sz w:val="24"/>
          <w:szCs w:val="24"/>
        </w:rPr>
      </w:pPr>
      <w:r>
        <w:rPr>
          <w:rFonts w:hint="eastAsia" w:ascii="宋体" w:hAnsi="宋体" w:eastAsia="宋体" w:cs="宋体"/>
          <w:spacing w:val="-2"/>
          <w:sz w:val="24"/>
          <w:szCs w:val="24"/>
        </w:rPr>
        <w:t>1. 监狱企业证明（如属于监狱企业，需提供由省级以上监狱管理局、戒</w:t>
      </w:r>
      <w:r>
        <w:rPr>
          <w:rFonts w:hint="eastAsia" w:ascii="宋体" w:hAnsi="宋体" w:eastAsia="宋体" w:cs="宋体"/>
          <w:sz w:val="24"/>
          <w:szCs w:val="24"/>
        </w:rPr>
        <w:t xml:space="preserve"> </w:t>
      </w:r>
      <w:r>
        <w:rPr>
          <w:rFonts w:hint="eastAsia" w:ascii="宋体" w:hAnsi="宋体" w:eastAsia="宋体" w:cs="宋体"/>
          <w:spacing w:val="2"/>
          <w:sz w:val="24"/>
          <w:szCs w:val="24"/>
        </w:rPr>
        <w:t>毒管理局（含新疆生产建设兵团）出具的属于监</w:t>
      </w:r>
      <w:r>
        <w:rPr>
          <w:rFonts w:hint="eastAsia" w:ascii="宋体" w:hAnsi="宋体" w:eastAsia="宋体" w:cs="宋体"/>
          <w:spacing w:val="1"/>
          <w:sz w:val="24"/>
          <w:szCs w:val="24"/>
        </w:rPr>
        <w:t>狱企业的证明文件</w:t>
      </w:r>
      <w:r>
        <w:rPr>
          <w:rFonts w:hint="eastAsia" w:ascii="宋体" w:hAnsi="宋体" w:eastAsia="宋体" w:cs="宋体"/>
          <w:sz w:val="24"/>
          <w:szCs w:val="24"/>
        </w:rPr>
        <w:t>）；</w:t>
      </w:r>
    </w:p>
    <w:p w14:paraId="7B68FB14">
      <w:pPr>
        <w:spacing w:before="103" w:line="221" w:lineRule="auto"/>
        <w:ind w:left="578"/>
        <w:rPr>
          <w:rFonts w:hint="eastAsia" w:ascii="宋体" w:hAnsi="宋体" w:eastAsia="宋体" w:cs="宋体"/>
          <w:sz w:val="24"/>
          <w:szCs w:val="24"/>
        </w:rPr>
      </w:pPr>
      <w:r>
        <w:rPr>
          <w:rFonts w:hint="eastAsia" w:ascii="宋体" w:hAnsi="宋体" w:eastAsia="宋体" w:cs="宋体"/>
          <w:spacing w:val="1"/>
          <w:sz w:val="24"/>
          <w:szCs w:val="24"/>
        </w:rPr>
        <w:t>2.证明材料加盖供应商公章。</w:t>
      </w:r>
    </w:p>
    <w:p w14:paraId="48FF7D1D">
      <w:pPr>
        <w:pStyle w:val="2"/>
        <w:spacing w:line="362" w:lineRule="auto"/>
      </w:pPr>
    </w:p>
    <w:p w14:paraId="6EF15510">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不参与围标串标承诺书</w:t>
      </w:r>
    </w:p>
    <w:p w14:paraId="745D71B3">
      <w:pPr>
        <w:pStyle w:val="2"/>
        <w:spacing w:line="284" w:lineRule="auto"/>
      </w:pPr>
    </w:p>
    <w:p w14:paraId="13737EC3">
      <w:pPr>
        <w:pStyle w:val="2"/>
        <w:spacing w:line="284" w:lineRule="auto"/>
      </w:pPr>
    </w:p>
    <w:p w14:paraId="2EFFF1CE">
      <w:pPr>
        <w:spacing w:before="91" w:line="255" w:lineRule="auto"/>
        <w:ind w:left="158" w:right="272" w:firstLine="542"/>
        <w:rPr>
          <w:rFonts w:hint="eastAsia" w:ascii="宋体" w:hAnsi="宋体" w:eastAsia="宋体" w:cs="宋体"/>
          <w:sz w:val="24"/>
          <w:szCs w:val="24"/>
        </w:rPr>
      </w:pPr>
      <w:r>
        <w:rPr>
          <w:rFonts w:hint="eastAsia" w:ascii="宋体" w:hAnsi="宋体" w:eastAsia="宋体" w:cs="宋体"/>
          <w:spacing w:val="2"/>
          <w:sz w:val="24"/>
          <w:szCs w:val="24"/>
        </w:rPr>
        <w:t>一、本人作为经授权供应商代表，清楚知晓我单位</w:t>
      </w:r>
      <w:r>
        <w:rPr>
          <w:rFonts w:hint="eastAsia" w:ascii="宋体" w:hAnsi="宋体" w:eastAsia="宋体" w:cs="宋体"/>
          <w:spacing w:val="1"/>
          <w:sz w:val="24"/>
          <w:szCs w:val="24"/>
        </w:rPr>
        <w:t>本项目投标活动，对</w:t>
      </w:r>
      <w:r>
        <w:rPr>
          <w:rFonts w:hint="eastAsia" w:ascii="宋体" w:hAnsi="宋体" w:eastAsia="宋体" w:cs="宋体"/>
          <w:spacing w:val="-4"/>
          <w:sz w:val="24"/>
          <w:szCs w:val="24"/>
        </w:rPr>
        <w:t>以下事项作出承诺：</w:t>
      </w:r>
    </w:p>
    <w:p w14:paraId="6A109DA8">
      <w:pPr>
        <w:spacing w:before="107" w:line="256" w:lineRule="auto"/>
        <w:ind w:left="129" w:right="270" w:firstLine="576"/>
        <w:rPr>
          <w:rFonts w:hint="eastAsia" w:ascii="宋体" w:hAnsi="宋体" w:eastAsia="宋体" w:cs="宋体"/>
          <w:sz w:val="24"/>
          <w:szCs w:val="24"/>
        </w:rPr>
      </w:pPr>
      <w:r>
        <w:rPr>
          <w:rFonts w:hint="eastAsia" w:ascii="宋体" w:hAnsi="宋体" w:eastAsia="宋体" w:cs="宋体"/>
          <w:spacing w:val="2"/>
          <w:sz w:val="24"/>
          <w:szCs w:val="24"/>
        </w:rPr>
        <w:t>二、我单位和我本人遵循公开、公平、公正、</w:t>
      </w:r>
      <w:r>
        <w:rPr>
          <w:rFonts w:hint="eastAsia" w:ascii="宋体" w:hAnsi="宋体" w:eastAsia="宋体" w:cs="宋体"/>
          <w:spacing w:val="1"/>
          <w:sz w:val="24"/>
          <w:szCs w:val="24"/>
        </w:rPr>
        <w:t>诚实守信的原则，依法依</w:t>
      </w:r>
      <w:r>
        <w:rPr>
          <w:rFonts w:hint="eastAsia" w:ascii="宋体" w:hAnsi="宋体" w:eastAsia="宋体" w:cs="宋体"/>
          <w:sz w:val="24"/>
          <w:szCs w:val="24"/>
        </w:rPr>
        <w:t>规参与本项目竞标。</w:t>
      </w:r>
    </w:p>
    <w:p w14:paraId="1E78BD40">
      <w:pPr>
        <w:spacing w:before="101" w:line="220" w:lineRule="auto"/>
        <w:ind w:left="704"/>
        <w:rPr>
          <w:rFonts w:hint="eastAsia" w:ascii="宋体" w:hAnsi="宋体" w:eastAsia="宋体" w:cs="宋体"/>
          <w:sz w:val="24"/>
          <w:szCs w:val="24"/>
        </w:rPr>
      </w:pPr>
      <w:r>
        <w:rPr>
          <w:rFonts w:hint="eastAsia" w:ascii="宋体" w:hAnsi="宋体" w:eastAsia="宋体" w:cs="宋体"/>
          <w:spacing w:val="1"/>
          <w:sz w:val="24"/>
          <w:szCs w:val="24"/>
        </w:rPr>
        <w:t>三、我单位和我本人在本项目招投标活动中，未参与围标串标。</w:t>
      </w:r>
    </w:p>
    <w:p w14:paraId="4FFDBB85">
      <w:pPr>
        <w:spacing w:before="107" w:line="255" w:lineRule="auto"/>
        <w:ind w:left="135" w:right="270" w:firstLine="593"/>
        <w:rPr>
          <w:rFonts w:hint="eastAsia" w:ascii="宋体" w:hAnsi="宋体" w:eastAsia="宋体" w:cs="宋体"/>
          <w:sz w:val="24"/>
          <w:szCs w:val="24"/>
        </w:rPr>
      </w:pPr>
      <w:r>
        <w:rPr>
          <w:rFonts w:hint="eastAsia" w:ascii="宋体" w:hAnsi="宋体" w:eastAsia="宋体" w:cs="宋体"/>
          <w:spacing w:val="1"/>
          <w:sz w:val="24"/>
          <w:szCs w:val="24"/>
        </w:rPr>
        <w:t>四、我单位如被查实在本项目招标投标活动中存在《新疆维吾</w:t>
      </w:r>
      <w:r>
        <w:rPr>
          <w:rFonts w:hint="eastAsia" w:ascii="宋体" w:hAnsi="宋体" w:eastAsia="宋体" w:cs="宋体"/>
          <w:sz w:val="24"/>
          <w:szCs w:val="24"/>
        </w:rPr>
        <w:t>尔自治区</w:t>
      </w:r>
      <w:r>
        <w:rPr>
          <w:rFonts w:hint="eastAsia" w:ascii="宋体" w:hAnsi="宋体" w:eastAsia="宋体" w:cs="宋体"/>
          <w:spacing w:val="2"/>
          <w:sz w:val="24"/>
          <w:szCs w:val="24"/>
        </w:rPr>
        <w:t>房屋建筑和市政基础设施工程串通投标和弄虚作假行</w:t>
      </w:r>
      <w:r>
        <w:rPr>
          <w:rFonts w:hint="eastAsia" w:ascii="宋体" w:hAnsi="宋体" w:eastAsia="宋体" w:cs="宋体"/>
          <w:spacing w:val="1"/>
          <w:sz w:val="24"/>
          <w:szCs w:val="24"/>
        </w:rPr>
        <w:t>为认定查处办法（试</w:t>
      </w:r>
    </w:p>
    <w:p w14:paraId="5E552370">
      <w:pPr>
        <w:spacing w:before="106" w:line="268" w:lineRule="auto"/>
        <w:ind w:left="134" w:right="270" w:hanging="2"/>
        <w:rPr>
          <w:rFonts w:hint="eastAsia" w:ascii="宋体" w:hAnsi="宋体" w:eastAsia="宋体" w:cs="宋体"/>
          <w:sz w:val="24"/>
          <w:szCs w:val="24"/>
        </w:rPr>
      </w:pPr>
      <w:r>
        <w:rPr>
          <w:rFonts w:hint="eastAsia" w:ascii="宋体" w:hAnsi="宋体" w:eastAsia="宋体" w:cs="宋体"/>
          <w:spacing w:val="2"/>
          <w:sz w:val="24"/>
          <w:szCs w:val="24"/>
        </w:rPr>
        <w:t>行）》所列围标串标行为的，递交响应文件行为作为实施串通投标违法</w:t>
      </w:r>
      <w:r>
        <w:rPr>
          <w:rFonts w:hint="eastAsia" w:ascii="宋体" w:hAnsi="宋体" w:eastAsia="宋体" w:cs="宋体"/>
          <w:spacing w:val="1"/>
          <w:sz w:val="24"/>
          <w:szCs w:val="24"/>
        </w:rPr>
        <w:t>行为</w:t>
      </w:r>
      <w:r>
        <w:rPr>
          <w:rFonts w:hint="eastAsia" w:ascii="宋体" w:hAnsi="宋体" w:eastAsia="宋体" w:cs="宋体"/>
          <w:spacing w:val="2"/>
          <w:sz w:val="24"/>
          <w:szCs w:val="24"/>
        </w:rPr>
        <w:t>的关键环节，本人承担直接责任人员法律责任，接受相应行</w:t>
      </w:r>
      <w:r>
        <w:rPr>
          <w:rFonts w:hint="eastAsia" w:ascii="宋体" w:hAnsi="宋体" w:eastAsia="宋体" w:cs="宋体"/>
          <w:spacing w:val="1"/>
          <w:sz w:val="24"/>
          <w:szCs w:val="24"/>
        </w:rPr>
        <w:t>政处罚和失信惩</w:t>
      </w:r>
      <w:r>
        <w:rPr>
          <w:rFonts w:hint="eastAsia" w:ascii="宋体" w:hAnsi="宋体" w:eastAsia="宋体" w:cs="宋体"/>
          <w:spacing w:val="-12"/>
          <w:sz w:val="24"/>
          <w:szCs w:val="24"/>
        </w:rPr>
        <w:t>戒。</w:t>
      </w:r>
    </w:p>
    <w:p w14:paraId="2554E90A">
      <w:pPr>
        <w:spacing w:before="196" w:line="220" w:lineRule="auto"/>
        <w:jc w:val="center"/>
        <w:rPr>
          <w:rFonts w:hint="eastAsia" w:ascii="宋体" w:hAnsi="宋体" w:eastAsia="宋体" w:cs="宋体"/>
          <w:sz w:val="24"/>
          <w:szCs w:val="24"/>
        </w:rPr>
      </w:pPr>
      <w:r>
        <w:rPr>
          <w:rFonts w:hint="eastAsia" w:ascii="宋体" w:hAnsi="宋体" w:eastAsia="宋体" w:cs="宋体"/>
          <w:b/>
          <w:bCs/>
          <w:spacing w:val="-1"/>
          <w:sz w:val="24"/>
          <w:szCs w:val="24"/>
        </w:rPr>
        <w:t>《不参与围标串标承诺书》签署页</w:t>
      </w:r>
    </w:p>
    <w:p w14:paraId="77A1568D">
      <w:pPr>
        <w:spacing w:before="191" w:line="222" w:lineRule="auto"/>
        <w:ind w:left="342"/>
        <w:rPr>
          <w:rFonts w:hint="eastAsia" w:ascii="宋体" w:hAnsi="宋体" w:eastAsia="宋体" w:cs="宋体"/>
          <w:sz w:val="24"/>
          <w:szCs w:val="24"/>
        </w:rPr>
      </w:pPr>
      <w:r>
        <w:rPr>
          <w:rFonts w:hint="eastAsia" w:ascii="宋体" w:hAnsi="宋体" w:eastAsia="宋体" w:cs="宋体"/>
          <w:spacing w:val="-3"/>
          <w:sz w:val="24"/>
          <w:szCs w:val="24"/>
        </w:rPr>
        <w:t>项目名称：</w:t>
      </w:r>
    </w:p>
    <w:p w14:paraId="0FCF15CD">
      <w:pPr>
        <w:spacing w:before="288" w:line="224" w:lineRule="auto"/>
        <w:ind w:left="342"/>
        <w:rPr>
          <w:rFonts w:hint="eastAsia" w:ascii="宋体" w:hAnsi="宋体" w:eastAsia="宋体" w:cs="宋体"/>
          <w:sz w:val="24"/>
          <w:szCs w:val="24"/>
        </w:rPr>
      </w:pPr>
      <w:r>
        <w:rPr>
          <w:rFonts w:hint="eastAsia" w:ascii="宋体" w:hAnsi="宋体" w:eastAsia="宋体" w:cs="宋体"/>
          <w:spacing w:val="-3"/>
          <w:sz w:val="24"/>
          <w:szCs w:val="24"/>
        </w:rPr>
        <w:t>项目编号：</w:t>
      </w:r>
    </w:p>
    <w:p w14:paraId="4F9A38D7">
      <w:pPr>
        <w:spacing w:before="284" w:line="223" w:lineRule="auto"/>
        <w:ind w:left="341"/>
        <w:rPr>
          <w:rFonts w:hint="eastAsia" w:ascii="宋体" w:hAnsi="宋体" w:eastAsia="宋体" w:cs="宋体"/>
          <w:sz w:val="24"/>
          <w:szCs w:val="24"/>
        </w:rPr>
      </w:pPr>
      <w:r>
        <w:rPr>
          <w:rFonts w:hint="eastAsia" w:ascii="宋体" w:hAnsi="宋体" w:eastAsia="宋体" w:cs="宋体"/>
          <w:spacing w:val="-9"/>
          <w:sz w:val="24"/>
          <w:szCs w:val="24"/>
        </w:rPr>
        <w:t>开标时间：</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19"/>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日</w:t>
      </w:r>
    </w:p>
    <w:p w14:paraId="5A968F23">
      <w:pPr>
        <w:spacing w:before="31"/>
        <w:rPr>
          <w:rFonts w:hint="eastAsia" w:ascii="宋体" w:hAnsi="宋体" w:eastAsia="宋体" w:cs="宋体"/>
          <w:sz w:val="24"/>
          <w:szCs w:val="24"/>
        </w:rPr>
      </w:pPr>
    </w:p>
    <w:p w14:paraId="1451EEB4">
      <w:pPr>
        <w:spacing w:before="31"/>
        <w:rPr>
          <w:rFonts w:hint="eastAsia" w:ascii="宋体" w:hAnsi="宋体" w:eastAsia="宋体" w:cs="宋体"/>
          <w:sz w:val="24"/>
          <w:szCs w:val="24"/>
        </w:rPr>
      </w:pPr>
    </w:p>
    <w:tbl>
      <w:tblPr>
        <w:tblStyle w:val="9"/>
        <w:tblW w:w="9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4956"/>
        <w:gridCol w:w="3699"/>
      </w:tblGrid>
      <w:tr w14:paraId="445E4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48" w:type="dxa"/>
            <w:vAlign w:val="top"/>
          </w:tcPr>
          <w:p w14:paraId="570F54F0">
            <w:pPr>
              <w:pStyle w:val="10"/>
              <w:spacing w:before="174" w:line="223" w:lineRule="auto"/>
              <w:ind w:left="257"/>
              <w:outlineLvl w:val="1"/>
              <w:rPr>
                <w:rFonts w:hint="eastAsia" w:ascii="宋体" w:hAnsi="宋体" w:eastAsia="宋体" w:cs="宋体"/>
                <w:sz w:val="24"/>
                <w:szCs w:val="24"/>
              </w:rPr>
            </w:pPr>
            <w:r>
              <w:rPr>
                <w:rFonts w:hint="eastAsia" w:ascii="宋体" w:hAnsi="宋体" w:eastAsia="宋体" w:cs="宋体"/>
                <w:spacing w:val="-8"/>
                <w:sz w:val="24"/>
                <w:szCs w:val="24"/>
              </w:rPr>
              <w:t>序号</w:t>
            </w:r>
          </w:p>
        </w:tc>
        <w:tc>
          <w:tcPr>
            <w:tcW w:w="4956" w:type="dxa"/>
            <w:vAlign w:val="top"/>
          </w:tcPr>
          <w:p w14:paraId="50212A6F">
            <w:pPr>
              <w:pStyle w:val="10"/>
              <w:spacing w:before="173" w:line="222" w:lineRule="auto"/>
              <w:ind w:left="1080"/>
              <w:rPr>
                <w:rFonts w:hint="eastAsia" w:ascii="宋体" w:hAnsi="宋体" w:eastAsia="宋体" w:cs="宋体"/>
                <w:sz w:val="24"/>
                <w:szCs w:val="24"/>
              </w:rPr>
            </w:pPr>
            <w:r>
              <w:rPr>
                <w:rFonts w:hint="eastAsia" w:ascii="宋体" w:hAnsi="宋体" w:eastAsia="宋体" w:cs="宋体"/>
                <w:sz w:val="24"/>
                <w:szCs w:val="24"/>
              </w:rPr>
              <w:t>投标单位名称（盖章）</w:t>
            </w:r>
          </w:p>
        </w:tc>
        <w:tc>
          <w:tcPr>
            <w:tcW w:w="3699" w:type="dxa"/>
            <w:vAlign w:val="top"/>
          </w:tcPr>
          <w:p w14:paraId="74177EC7">
            <w:pPr>
              <w:pStyle w:val="10"/>
              <w:spacing w:before="173" w:line="222" w:lineRule="auto"/>
              <w:ind w:left="309"/>
              <w:rPr>
                <w:rFonts w:hint="eastAsia" w:ascii="宋体" w:hAnsi="宋体" w:eastAsia="宋体" w:cs="宋体"/>
                <w:sz w:val="24"/>
                <w:szCs w:val="24"/>
              </w:rPr>
            </w:pPr>
            <w:r>
              <w:rPr>
                <w:rFonts w:hint="eastAsia" w:ascii="宋体" w:hAnsi="宋体" w:eastAsia="宋体" w:cs="宋体"/>
                <w:sz w:val="24"/>
                <w:szCs w:val="24"/>
              </w:rPr>
              <w:t>投标单位代表签名或盖章</w:t>
            </w:r>
          </w:p>
        </w:tc>
      </w:tr>
      <w:tr w14:paraId="13E6C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48" w:type="dxa"/>
            <w:vAlign w:val="top"/>
          </w:tcPr>
          <w:p w14:paraId="1A6B490E">
            <w:pPr>
              <w:pStyle w:val="10"/>
              <w:spacing w:before="172" w:line="369" w:lineRule="exact"/>
              <w:ind w:left="480"/>
              <w:rPr>
                <w:rFonts w:hint="eastAsia" w:ascii="宋体" w:hAnsi="宋体" w:eastAsia="宋体" w:cs="宋体"/>
                <w:sz w:val="24"/>
                <w:szCs w:val="24"/>
              </w:rPr>
            </w:pPr>
            <w:r>
              <w:rPr>
                <w:rFonts w:hint="eastAsia" w:ascii="宋体" w:hAnsi="宋体" w:eastAsia="宋体" w:cs="宋体"/>
                <w:position w:val="2"/>
                <w:sz w:val="24"/>
                <w:szCs w:val="24"/>
              </w:rPr>
              <w:t>1</w:t>
            </w:r>
          </w:p>
        </w:tc>
        <w:tc>
          <w:tcPr>
            <w:tcW w:w="4956" w:type="dxa"/>
            <w:vAlign w:val="top"/>
          </w:tcPr>
          <w:p w14:paraId="334C35B0">
            <w:pPr>
              <w:rPr>
                <w:rFonts w:hint="eastAsia" w:ascii="宋体" w:hAnsi="宋体" w:eastAsia="宋体" w:cs="宋体"/>
                <w:sz w:val="24"/>
                <w:szCs w:val="24"/>
              </w:rPr>
            </w:pPr>
          </w:p>
        </w:tc>
        <w:tc>
          <w:tcPr>
            <w:tcW w:w="3699" w:type="dxa"/>
            <w:vAlign w:val="top"/>
          </w:tcPr>
          <w:p w14:paraId="0E0144CE">
            <w:pPr>
              <w:rPr>
                <w:rFonts w:hint="eastAsia" w:ascii="宋体" w:hAnsi="宋体" w:eastAsia="宋体" w:cs="宋体"/>
                <w:sz w:val="24"/>
                <w:szCs w:val="24"/>
              </w:rPr>
            </w:pPr>
          </w:p>
        </w:tc>
      </w:tr>
    </w:tbl>
    <w:p w14:paraId="153B68CA">
      <w:pPr>
        <w:pStyle w:val="2"/>
        <w:rPr>
          <w:rFonts w:hint="eastAsia" w:ascii="宋体" w:hAnsi="宋体" w:eastAsia="宋体" w:cs="宋体"/>
          <w:sz w:val="24"/>
          <w:szCs w:val="24"/>
        </w:rPr>
      </w:pPr>
    </w:p>
    <w:p w14:paraId="1F548558">
      <w:pPr>
        <w:rPr>
          <w:rFonts w:ascii="仿宋" w:hAnsi="仿宋" w:eastAsia="仿宋" w:cs="仿宋"/>
          <w:b/>
          <w:bCs/>
          <w:spacing w:val="-12"/>
          <w:sz w:val="31"/>
          <w:szCs w:val="31"/>
        </w:rPr>
      </w:pPr>
      <w:r>
        <w:rPr>
          <w:rFonts w:ascii="仿宋" w:hAnsi="仿宋" w:eastAsia="仿宋" w:cs="仿宋"/>
          <w:b/>
          <w:bCs/>
          <w:spacing w:val="-12"/>
          <w:sz w:val="31"/>
          <w:szCs w:val="31"/>
        </w:rPr>
        <w:br w:type="page"/>
      </w:r>
    </w:p>
    <w:p w14:paraId="6C6DBFCE">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12</w:t>
      </w:r>
    </w:p>
    <w:p w14:paraId="18E8410C">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十二、近三年业绩表</w:t>
      </w:r>
    </w:p>
    <w:p w14:paraId="5289DEA6">
      <w:pPr>
        <w:spacing w:line="88" w:lineRule="exact"/>
        <w:rPr>
          <w:rFonts w:hint="eastAsia" w:ascii="宋体" w:hAnsi="宋体" w:eastAsia="宋体" w:cs="宋体"/>
          <w:sz w:val="24"/>
          <w:szCs w:val="24"/>
        </w:rPr>
      </w:pPr>
    </w:p>
    <w:tbl>
      <w:tblPr>
        <w:tblStyle w:val="9"/>
        <w:tblW w:w="940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3"/>
        <w:gridCol w:w="1799"/>
        <w:gridCol w:w="1700"/>
      </w:tblGrid>
      <w:tr w14:paraId="71E5B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06053BFE">
            <w:pPr>
              <w:pStyle w:val="10"/>
              <w:spacing w:before="147" w:line="223" w:lineRule="auto"/>
              <w:ind w:left="164"/>
              <w:rPr>
                <w:rFonts w:hint="eastAsia" w:ascii="宋体" w:hAnsi="宋体" w:eastAsia="宋体" w:cs="宋体"/>
                <w:sz w:val="24"/>
                <w:szCs w:val="24"/>
              </w:rPr>
            </w:pPr>
            <w:r>
              <w:rPr>
                <w:rFonts w:hint="eastAsia" w:ascii="宋体" w:hAnsi="宋体" w:eastAsia="宋体" w:cs="宋体"/>
                <w:spacing w:val="-8"/>
                <w:sz w:val="24"/>
                <w:szCs w:val="24"/>
              </w:rPr>
              <w:t>序号</w:t>
            </w:r>
          </w:p>
        </w:tc>
        <w:tc>
          <w:tcPr>
            <w:tcW w:w="1849" w:type="dxa"/>
            <w:tcBorders>
              <w:top w:val="single" w:color="000000" w:sz="2" w:space="0"/>
            </w:tcBorders>
            <w:vAlign w:val="top"/>
          </w:tcPr>
          <w:p w14:paraId="79880CF7">
            <w:pPr>
              <w:pStyle w:val="10"/>
              <w:spacing w:before="146" w:line="222" w:lineRule="auto"/>
              <w:ind w:left="371"/>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1803" w:type="dxa"/>
            <w:tcBorders>
              <w:top w:val="single" w:color="000000" w:sz="2" w:space="0"/>
            </w:tcBorders>
            <w:vAlign w:val="top"/>
          </w:tcPr>
          <w:p w14:paraId="2282FE56">
            <w:pPr>
              <w:pStyle w:val="10"/>
              <w:spacing w:before="146" w:line="224" w:lineRule="auto"/>
              <w:ind w:left="356"/>
              <w:rPr>
                <w:rFonts w:hint="eastAsia" w:ascii="宋体" w:hAnsi="宋体" w:eastAsia="宋体" w:cs="宋体"/>
                <w:sz w:val="24"/>
                <w:szCs w:val="24"/>
              </w:rPr>
            </w:pPr>
            <w:r>
              <w:rPr>
                <w:rFonts w:hint="eastAsia" w:ascii="宋体" w:hAnsi="宋体" w:eastAsia="宋体" w:cs="宋体"/>
                <w:spacing w:val="-4"/>
                <w:sz w:val="24"/>
                <w:szCs w:val="24"/>
              </w:rPr>
              <w:t>完成时间</w:t>
            </w:r>
          </w:p>
        </w:tc>
        <w:tc>
          <w:tcPr>
            <w:tcW w:w="1393" w:type="dxa"/>
            <w:tcBorders>
              <w:top w:val="single" w:color="000000" w:sz="2" w:space="0"/>
            </w:tcBorders>
            <w:vAlign w:val="top"/>
          </w:tcPr>
          <w:p w14:paraId="4B1C71B9">
            <w:pPr>
              <w:pStyle w:val="10"/>
              <w:spacing w:before="146" w:line="224" w:lineRule="auto"/>
              <w:ind w:left="153"/>
              <w:rPr>
                <w:rFonts w:hint="eastAsia" w:ascii="宋体" w:hAnsi="宋体" w:eastAsia="宋体" w:cs="宋体"/>
                <w:sz w:val="24"/>
                <w:szCs w:val="24"/>
              </w:rPr>
            </w:pPr>
            <w:r>
              <w:rPr>
                <w:rFonts w:hint="eastAsia" w:ascii="宋体" w:hAnsi="宋体" w:eastAsia="宋体" w:cs="宋体"/>
                <w:spacing w:val="-5"/>
                <w:sz w:val="24"/>
                <w:szCs w:val="24"/>
              </w:rPr>
              <w:t>合同金额</w:t>
            </w:r>
          </w:p>
        </w:tc>
        <w:tc>
          <w:tcPr>
            <w:tcW w:w="1799" w:type="dxa"/>
            <w:tcBorders>
              <w:top w:val="single" w:color="000000" w:sz="2" w:space="0"/>
            </w:tcBorders>
            <w:vAlign w:val="top"/>
          </w:tcPr>
          <w:p w14:paraId="1DC6E24F">
            <w:pPr>
              <w:pStyle w:val="10"/>
              <w:spacing w:before="146" w:line="222" w:lineRule="auto"/>
              <w:ind w:left="209"/>
              <w:rPr>
                <w:rFonts w:hint="eastAsia" w:ascii="宋体" w:hAnsi="宋体" w:eastAsia="宋体" w:cs="宋体"/>
                <w:sz w:val="24"/>
                <w:szCs w:val="24"/>
              </w:rPr>
            </w:pPr>
            <w:r>
              <w:rPr>
                <w:rFonts w:hint="eastAsia" w:ascii="宋体" w:hAnsi="宋体" w:eastAsia="宋体" w:cs="宋体"/>
                <w:spacing w:val="-2"/>
                <w:sz w:val="24"/>
                <w:szCs w:val="24"/>
              </w:rPr>
              <w:t>采购人名称</w:t>
            </w:r>
          </w:p>
        </w:tc>
        <w:tc>
          <w:tcPr>
            <w:tcW w:w="1700" w:type="dxa"/>
            <w:tcBorders>
              <w:top w:val="single" w:color="000000" w:sz="2" w:space="0"/>
              <w:right w:val="single" w:color="000000" w:sz="2" w:space="0"/>
            </w:tcBorders>
            <w:vAlign w:val="top"/>
          </w:tcPr>
          <w:p w14:paraId="345D7B7B">
            <w:pPr>
              <w:pStyle w:val="10"/>
              <w:spacing w:before="147" w:line="225" w:lineRule="auto"/>
              <w:ind w:left="582"/>
              <w:rPr>
                <w:rFonts w:hint="eastAsia" w:ascii="宋体" w:hAnsi="宋体" w:eastAsia="宋体" w:cs="宋体"/>
                <w:sz w:val="24"/>
                <w:szCs w:val="24"/>
              </w:rPr>
            </w:pPr>
            <w:r>
              <w:rPr>
                <w:rFonts w:hint="eastAsia" w:ascii="宋体" w:hAnsi="宋体" w:eastAsia="宋体" w:cs="宋体"/>
                <w:spacing w:val="-9"/>
                <w:sz w:val="24"/>
                <w:szCs w:val="24"/>
              </w:rPr>
              <w:t>备注</w:t>
            </w:r>
          </w:p>
        </w:tc>
      </w:tr>
      <w:tr w14:paraId="1D146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470E0D0E">
            <w:pPr>
              <w:rPr>
                <w:rFonts w:hint="eastAsia" w:ascii="宋体" w:hAnsi="宋体" w:eastAsia="宋体" w:cs="宋体"/>
                <w:sz w:val="24"/>
                <w:szCs w:val="24"/>
              </w:rPr>
            </w:pPr>
          </w:p>
        </w:tc>
        <w:tc>
          <w:tcPr>
            <w:tcW w:w="1849" w:type="dxa"/>
            <w:vAlign w:val="top"/>
          </w:tcPr>
          <w:p w14:paraId="2F71A5B3">
            <w:pPr>
              <w:rPr>
                <w:rFonts w:hint="eastAsia" w:ascii="宋体" w:hAnsi="宋体" w:eastAsia="宋体" w:cs="宋体"/>
                <w:sz w:val="24"/>
                <w:szCs w:val="24"/>
              </w:rPr>
            </w:pPr>
          </w:p>
        </w:tc>
        <w:tc>
          <w:tcPr>
            <w:tcW w:w="1803" w:type="dxa"/>
            <w:vAlign w:val="top"/>
          </w:tcPr>
          <w:p w14:paraId="35ABCEF0">
            <w:pPr>
              <w:rPr>
                <w:rFonts w:hint="eastAsia" w:ascii="宋体" w:hAnsi="宋体" w:eastAsia="宋体" w:cs="宋体"/>
                <w:sz w:val="24"/>
                <w:szCs w:val="24"/>
              </w:rPr>
            </w:pPr>
          </w:p>
        </w:tc>
        <w:tc>
          <w:tcPr>
            <w:tcW w:w="1393" w:type="dxa"/>
            <w:vAlign w:val="top"/>
          </w:tcPr>
          <w:p w14:paraId="33F6C6C3">
            <w:pPr>
              <w:rPr>
                <w:rFonts w:hint="eastAsia" w:ascii="宋体" w:hAnsi="宋体" w:eastAsia="宋体" w:cs="宋体"/>
                <w:sz w:val="24"/>
                <w:szCs w:val="24"/>
              </w:rPr>
            </w:pPr>
          </w:p>
        </w:tc>
        <w:tc>
          <w:tcPr>
            <w:tcW w:w="1799" w:type="dxa"/>
            <w:vAlign w:val="top"/>
          </w:tcPr>
          <w:p w14:paraId="0071974B">
            <w:pPr>
              <w:rPr>
                <w:rFonts w:hint="eastAsia" w:ascii="宋体" w:hAnsi="宋体" w:eastAsia="宋体" w:cs="宋体"/>
                <w:sz w:val="24"/>
                <w:szCs w:val="24"/>
              </w:rPr>
            </w:pPr>
          </w:p>
        </w:tc>
        <w:tc>
          <w:tcPr>
            <w:tcW w:w="1700" w:type="dxa"/>
            <w:tcBorders>
              <w:right w:val="single" w:color="000000" w:sz="2" w:space="0"/>
            </w:tcBorders>
            <w:vAlign w:val="top"/>
          </w:tcPr>
          <w:p w14:paraId="391C1EE0">
            <w:pPr>
              <w:rPr>
                <w:rFonts w:hint="eastAsia" w:ascii="宋体" w:hAnsi="宋体" w:eastAsia="宋体" w:cs="宋体"/>
                <w:sz w:val="24"/>
                <w:szCs w:val="24"/>
              </w:rPr>
            </w:pPr>
          </w:p>
        </w:tc>
      </w:tr>
      <w:tr w14:paraId="74CE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405BFB05">
            <w:pPr>
              <w:rPr>
                <w:rFonts w:hint="eastAsia" w:ascii="宋体" w:hAnsi="宋体" w:eastAsia="宋体" w:cs="宋体"/>
                <w:sz w:val="24"/>
                <w:szCs w:val="24"/>
              </w:rPr>
            </w:pPr>
          </w:p>
        </w:tc>
        <w:tc>
          <w:tcPr>
            <w:tcW w:w="1849" w:type="dxa"/>
            <w:vAlign w:val="top"/>
          </w:tcPr>
          <w:p w14:paraId="4BE2EB77">
            <w:pPr>
              <w:rPr>
                <w:rFonts w:hint="eastAsia" w:ascii="宋体" w:hAnsi="宋体" w:eastAsia="宋体" w:cs="宋体"/>
                <w:sz w:val="24"/>
                <w:szCs w:val="24"/>
              </w:rPr>
            </w:pPr>
          </w:p>
        </w:tc>
        <w:tc>
          <w:tcPr>
            <w:tcW w:w="1803" w:type="dxa"/>
            <w:vAlign w:val="top"/>
          </w:tcPr>
          <w:p w14:paraId="2BCD1E39">
            <w:pPr>
              <w:rPr>
                <w:rFonts w:hint="eastAsia" w:ascii="宋体" w:hAnsi="宋体" w:eastAsia="宋体" w:cs="宋体"/>
                <w:sz w:val="24"/>
                <w:szCs w:val="24"/>
              </w:rPr>
            </w:pPr>
          </w:p>
        </w:tc>
        <w:tc>
          <w:tcPr>
            <w:tcW w:w="1393" w:type="dxa"/>
            <w:vAlign w:val="top"/>
          </w:tcPr>
          <w:p w14:paraId="47C378DC">
            <w:pPr>
              <w:rPr>
                <w:rFonts w:hint="eastAsia" w:ascii="宋体" w:hAnsi="宋体" w:eastAsia="宋体" w:cs="宋体"/>
                <w:sz w:val="24"/>
                <w:szCs w:val="24"/>
              </w:rPr>
            </w:pPr>
          </w:p>
        </w:tc>
        <w:tc>
          <w:tcPr>
            <w:tcW w:w="1799" w:type="dxa"/>
            <w:vAlign w:val="top"/>
          </w:tcPr>
          <w:p w14:paraId="0469B010">
            <w:pPr>
              <w:rPr>
                <w:rFonts w:hint="eastAsia" w:ascii="宋体" w:hAnsi="宋体" w:eastAsia="宋体" w:cs="宋体"/>
                <w:sz w:val="24"/>
                <w:szCs w:val="24"/>
              </w:rPr>
            </w:pPr>
          </w:p>
        </w:tc>
        <w:tc>
          <w:tcPr>
            <w:tcW w:w="1700" w:type="dxa"/>
            <w:tcBorders>
              <w:right w:val="single" w:color="000000" w:sz="2" w:space="0"/>
            </w:tcBorders>
            <w:vAlign w:val="top"/>
          </w:tcPr>
          <w:p w14:paraId="7DF1B3E8">
            <w:pPr>
              <w:rPr>
                <w:rFonts w:hint="eastAsia" w:ascii="宋体" w:hAnsi="宋体" w:eastAsia="宋体" w:cs="宋体"/>
                <w:sz w:val="24"/>
                <w:szCs w:val="24"/>
              </w:rPr>
            </w:pPr>
          </w:p>
        </w:tc>
      </w:tr>
      <w:tr w14:paraId="5663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4FAE6E5E">
            <w:pPr>
              <w:rPr>
                <w:rFonts w:hint="eastAsia" w:ascii="宋体" w:hAnsi="宋体" w:eastAsia="宋体" w:cs="宋体"/>
                <w:sz w:val="24"/>
                <w:szCs w:val="24"/>
              </w:rPr>
            </w:pPr>
          </w:p>
        </w:tc>
        <w:tc>
          <w:tcPr>
            <w:tcW w:w="1849" w:type="dxa"/>
            <w:vAlign w:val="top"/>
          </w:tcPr>
          <w:p w14:paraId="3164C11D">
            <w:pPr>
              <w:rPr>
                <w:rFonts w:hint="eastAsia" w:ascii="宋体" w:hAnsi="宋体" w:eastAsia="宋体" w:cs="宋体"/>
                <w:sz w:val="24"/>
                <w:szCs w:val="24"/>
              </w:rPr>
            </w:pPr>
          </w:p>
        </w:tc>
        <w:tc>
          <w:tcPr>
            <w:tcW w:w="1803" w:type="dxa"/>
            <w:vAlign w:val="top"/>
          </w:tcPr>
          <w:p w14:paraId="2B080AF8">
            <w:pPr>
              <w:rPr>
                <w:rFonts w:hint="eastAsia" w:ascii="宋体" w:hAnsi="宋体" w:eastAsia="宋体" w:cs="宋体"/>
                <w:sz w:val="24"/>
                <w:szCs w:val="24"/>
              </w:rPr>
            </w:pPr>
          </w:p>
        </w:tc>
        <w:tc>
          <w:tcPr>
            <w:tcW w:w="1393" w:type="dxa"/>
            <w:vAlign w:val="top"/>
          </w:tcPr>
          <w:p w14:paraId="21BADA1A">
            <w:pPr>
              <w:rPr>
                <w:rFonts w:hint="eastAsia" w:ascii="宋体" w:hAnsi="宋体" w:eastAsia="宋体" w:cs="宋体"/>
                <w:sz w:val="24"/>
                <w:szCs w:val="24"/>
              </w:rPr>
            </w:pPr>
          </w:p>
        </w:tc>
        <w:tc>
          <w:tcPr>
            <w:tcW w:w="1799" w:type="dxa"/>
            <w:vAlign w:val="top"/>
          </w:tcPr>
          <w:p w14:paraId="33CDE959">
            <w:pPr>
              <w:rPr>
                <w:rFonts w:hint="eastAsia" w:ascii="宋体" w:hAnsi="宋体" w:eastAsia="宋体" w:cs="宋体"/>
                <w:sz w:val="24"/>
                <w:szCs w:val="24"/>
              </w:rPr>
            </w:pPr>
          </w:p>
        </w:tc>
        <w:tc>
          <w:tcPr>
            <w:tcW w:w="1700" w:type="dxa"/>
            <w:tcBorders>
              <w:right w:val="single" w:color="000000" w:sz="2" w:space="0"/>
            </w:tcBorders>
            <w:vAlign w:val="top"/>
          </w:tcPr>
          <w:p w14:paraId="30C0EA10">
            <w:pPr>
              <w:rPr>
                <w:rFonts w:hint="eastAsia" w:ascii="宋体" w:hAnsi="宋体" w:eastAsia="宋体" w:cs="宋体"/>
                <w:sz w:val="24"/>
                <w:szCs w:val="24"/>
              </w:rPr>
            </w:pPr>
          </w:p>
        </w:tc>
      </w:tr>
      <w:tr w14:paraId="4138B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02F03F29">
            <w:pPr>
              <w:rPr>
                <w:rFonts w:hint="eastAsia" w:ascii="宋体" w:hAnsi="宋体" w:eastAsia="宋体" w:cs="宋体"/>
                <w:sz w:val="24"/>
                <w:szCs w:val="24"/>
              </w:rPr>
            </w:pPr>
          </w:p>
        </w:tc>
        <w:tc>
          <w:tcPr>
            <w:tcW w:w="1849" w:type="dxa"/>
            <w:vAlign w:val="top"/>
          </w:tcPr>
          <w:p w14:paraId="6AE934B6">
            <w:pPr>
              <w:rPr>
                <w:rFonts w:hint="eastAsia" w:ascii="宋体" w:hAnsi="宋体" w:eastAsia="宋体" w:cs="宋体"/>
                <w:sz w:val="24"/>
                <w:szCs w:val="24"/>
              </w:rPr>
            </w:pPr>
          </w:p>
        </w:tc>
        <w:tc>
          <w:tcPr>
            <w:tcW w:w="1803" w:type="dxa"/>
            <w:vAlign w:val="top"/>
          </w:tcPr>
          <w:p w14:paraId="76B42AB1">
            <w:pPr>
              <w:rPr>
                <w:rFonts w:hint="eastAsia" w:ascii="宋体" w:hAnsi="宋体" w:eastAsia="宋体" w:cs="宋体"/>
                <w:sz w:val="24"/>
                <w:szCs w:val="24"/>
              </w:rPr>
            </w:pPr>
          </w:p>
        </w:tc>
        <w:tc>
          <w:tcPr>
            <w:tcW w:w="1393" w:type="dxa"/>
            <w:vAlign w:val="top"/>
          </w:tcPr>
          <w:p w14:paraId="52E5B903">
            <w:pPr>
              <w:rPr>
                <w:rFonts w:hint="eastAsia" w:ascii="宋体" w:hAnsi="宋体" w:eastAsia="宋体" w:cs="宋体"/>
                <w:sz w:val="24"/>
                <w:szCs w:val="24"/>
              </w:rPr>
            </w:pPr>
          </w:p>
        </w:tc>
        <w:tc>
          <w:tcPr>
            <w:tcW w:w="1799" w:type="dxa"/>
            <w:vAlign w:val="top"/>
          </w:tcPr>
          <w:p w14:paraId="58216779">
            <w:pPr>
              <w:rPr>
                <w:rFonts w:hint="eastAsia" w:ascii="宋体" w:hAnsi="宋体" w:eastAsia="宋体" w:cs="宋体"/>
                <w:sz w:val="24"/>
                <w:szCs w:val="24"/>
              </w:rPr>
            </w:pPr>
          </w:p>
        </w:tc>
        <w:tc>
          <w:tcPr>
            <w:tcW w:w="1700" w:type="dxa"/>
            <w:tcBorders>
              <w:right w:val="single" w:color="000000" w:sz="2" w:space="0"/>
            </w:tcBorders>
            <w:vAlign w:val="top"/>
          </w:tcPr>
          <w:p w14:paraId="67AE691F">
            <w:pPr>
              <w:rPr>
                <w:rFonts w:hint="eastAsia" w:ascii="宋体" w:hAnsi="宋体" w:eastAsia="宋体" w:cs="宋体"/>
                <w:sz w:val="24"/>
                <w:szCs w:val="24"/>
              </w:rPr>
            </w:pPr>
          </w:p>
        </w:tc>
      </w:tr>
      <w:tr w14:paraId="1E8FB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0C7F1F0A">
            <w:pPr>
              <w:rPr>
                <w:rFonts w:hint="eastAsia" w:ascii="宋体" w:hAnsi="宋体" w:eastAsia="宋体" w:cs="宋体"/>
                <w:sz w:val="24"/>
                <w:szCs w:val="24"/>
              </w:rPr>
            </w:pPr>
          </w:p>
        </w:tc>
        <w:tc>
          <w:tcPr>
            <w:tcW w:w="1849" w:type="dxa"/>
            <w:vAlign w:val="top"/>
          </w:tcPr>
          <w:p w14:paraId="19EC9F8E">
            <w:pPr>
              <w:rPr>
                <w:rFonts w:hint="eastAsia" w:ascii="宋体" w:hAnsi="宋体" w:eastAsia="宋体" w:cs="宋体"/>
                <w:sz w:val="24"/>
                <w:szCs w:val="24"/>
              </w:rPr>
            </w:pPr>
          </w:p>
        </w:tc>
        <w:tc>
          <w:tcPr>
            <w:tcW w:w="1803" w:type="dxa"/>
            <w:vAlign w:val="top"/>
          </w:tcPr>
          <w:p w14:paraId="04F0C4B3">
            <w:pPr>
              <w:rPr>
                <w:rFonts w:hint="eastAsia" w:ascii="宋体" w:hAnsi="宋体" w:eastAsia="宋体" w:cs="宋体"/>
                <w:sz w:val="24"/>
                <w:szCs w:val="24"/>
              </w:rPr>
            </w:pPr>
          </w:p>
        </w:tc>
        <w:tc>
          <w:tcPr>
            <w:tcW w:w="1393" w:type="dxa"/>
            <w:vAlign w:val="top"/>
          </w:tcPr>
          <w:p w14:paraId="5606904A">
            <w:pPr>
              <w:rPr>
                <w:rFonts w:hint="eastAsia" w:ascii="宋体" w:hAnsi="宋体" w:eastAsia="宋体" w:cs="宋体"/>
                <w:sz w:val="24"/>
                <w:szCs w:val="24"/>
              </w:rPr>
            </w:pPr>
          </w:p>
        </w:tc>
        <w:tc>
          <w:tcPr>
            <w:tcW w:w="1799" w:type="dxa"/>
            <w:vAlign w:val="top"/>
          </w:tcPr>
          <w:p w14:paraId="6E60E7D7">
            <w:pPr>
              <w:rPr>
                <w:rFonts w:hint="eastAsia" w:ascii="宋体" w:hAnsi="宋体" w:eastAsia="宋体" w:cs="宋体"/>
                <w:sz w:val="24"/>
                <w:szCs w:val="24"/>
              </w:rPr>
            </w:pPr>
          </w:p>
        </w:tc>
        <w:tc>
          <w:tcPr>
            <w:tcW w:w="1700" w:type="dxa"/>
            <w:tcBorders>
              <w:right w:val="single" w:color="000000" w:sz="2" w:space="0"/>
            </w:tcBorders>
            <w:vAlign w:val="top"/>
          </w:tcPr>
          <w:p w14:paraId="7E86E68E">
            <w:pPr>
              <w:rPr>
                <w:rFonts w:hint="eastAsia" w:ascii="宋体" w:hAnsi="宋体" w:eastAsia="宋体" w:cs="宋体"/>
                <w:sz w:val="24"/>
                <w:szCs w:val="24"/>
              </w:rPr>
            </w:pPr>
          </w:p>
        </w:tc>
      </w:tr>
      <w:tr w14:paraId="1198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vAlign w:val="top"/>
          </w:tcPr>
          <w:p w14:paraId="513ECF87">
            <w:pPr>
              <w:spacing w:line="267" w:lineRule="auto"/>
              <w:rPr>
                <w:rFonts w:hint="eastAsia" w:ascii="宋体" w:hAnsi="宋体" w:eastAsia="宋体" w:cs="宋体"/>
                <w:sz w:val="24"/>
                <w:szCs w:val="24"/>
              </w:rPr>
            </w:pPr>
          </w:p>
          <w:p w14:paraId="6B510373">
            <w:pPr>
              <w:pStyle w:val="10"/>
              <w:spacing w:before="91" w:line="109" w:lineRule="exact"/>
              <w:ind w:left="236"/>
              <w:rPr>
                <w:rFonts w:hint="eastAsia" w:ascii="宋体" w:hAnsi="宋体" w:eastAsia="宋体" w:cs="宋体"/>
                <w:sz w:val="24"/>
                <w:szCs w:val="24"/>
              </w:rPr>
            </w:pPr>
            <w:r>
              <w:rPr>
                <w:rFonts w:hint="eastAsia" w:ascii="宋体" w:hAnsi="宋体" w:eastAsia="宋体" w:cs="宋体"/>
                <w:spacing w:val="1"/>
                <w:position w:val="2"/>
                <w:sz w:val="24"/>
                <w:szCs w:val="24"/>
              </w:rPr>
              <w:t>...</w:t>
            </w:r>
          </w:p>
        </w:tc>
        <w:tc>
          <w:tcPr>
            <w:tcW w:w="1849" w:type="dxa"/>
            <w:tcBorders>
              <w:bottom w:val="single" w:color="000000" w:sz="2" w:space="0"/>
            </w:tcBorders>
            <w:vAlign w:val="top"/>
          </w:tcPr>
          <w:p w14:paraId="04CB3753">
            <w:pPr>
              <w:rPr>
                <w:rFonts w:hint="eastAsia" w:ascii="宋体" w:hAnsi="宋体" w:eastAsia="宋体" w:cs="宋体"/>
                <w:sz w:val="24"/>
                <w:szCs w:val="24"/>
              </w:rPr>
            </w:pPr>
          </w:p>
        </w:tc>
        <w:tc>
          <w:tcPr>
            <w:tcW w:w="1803" w:type="dxa"/>
            <w:tcBorders>
              <w:bottom w:val="single" w:color="000000" w:sz="2" w:space="0"/>
            </w:tcBorders>
            <w:vAlign w:val="top"/>
          </w:tcPr>
          <w:p w14:paraId="288BE1DB">
            <w:pPr>
              <w:rPr>
                <w:rFonts w:hint="eastAsia" w:ascii="宋体" w:hAnsi="宋体" w:eastAsia="宋体" w:cs="宋体"/>
                <w:sz w:val="24"/>
                <w:szCs w:val="24"/>
              </w:rPr>
            </w:pPr>
          </w:p>
        </w:tc>
        <w:tc>
          <w:tcPr>
            <w:tcW w:w="1393" w:type="dxa"/>
            <w:tcBorders>
              <w:bottom w:val="single" w:color="000000" w:sz="2" w:space="0"/>
            </w:tcBorders>
            <w:vAlign w:val="top"/>
          </w:tcPr>
          <w:p w14:paraId="71AD1CDE">
            <w:pPr>
              <w:rPr>
                <w:rFonts w:hint="eastAsia" w:ascii="宋体" w:hAnsi="宋体" w:eastAsia="宋体" w:cs="宋体"/>
                <w:sz w:val="24"/>
                <w:szCs w:val="24"/>
              </w:rPr>
            </w:pPr>
          </w:p>
        </w:tc>
        <w:tc>
          <w:tcPr>
            <w:tcW w:w="1799" w:type="dxa"/>
            <w:tcBorders>
              <w:bottom w:val="single" w:color="000000" w:sz="2" w:space="0"/>
            </w:tcBorders>
            <w:vAlign w:val="top"/>
          </w:tcPr>
          <w:p w14:paraId="686C9EBE">
            <w:pPr>
              <w:rPr>
                <w:rFonts w:hint="eastAsia" w:ascii="宋体" w:hAnsi="宋体" w:eastAsia="宋体" w:cs="宋体"/>
                <w:sz w:val="24"/>
                <w:szCs w:val="24"/>
              </w:rPr>
            </w:pPr>
          </w:p>
        </w:tc>
        <w:tc>
          <w:tcPr>
            <w:tcW w:w="1700" w:type="dxa"/>
            <w:tcBorders>
              <w:bottom w:val="single" w:color="000000" w:sz="2" w:space="0"/>
              <w:right w:val="single" w:color="000000" w:sz="2" w:space="0"/>
            </w:tcBorders>
            <w:vAlign w:val="top"/>
          </w:tcPr>
          <w:p w14:paraId="3920825C">
            <w:pPr>
              <w:rPr>
                <w:rFonts w:hint="eastAsia" w:ascii="宋体" w:hAnsi="宋体" w:eastAsia="宋体" w:cs="宋体"/>
                <w:sz w:val="24"/>
                <w:szCs w:val="24"/>
              </w:rPr>
            </w:pPr>
          </w:p>
        </w:tc>
      </w:tr>
    </w:tbl>
    <w:p w14:paraId="54C9659C">
      <w:pPr>
        <w:spacing w:before="174" w:line="411" w:lineRule="auto"/>
        <w:ind w:left="51" w:right="32" w:firstLine="3"/>
        <w:rPr>
          <w:rFonts w:hint="eastAsia" w:ascii="宋体" w:hAnsi="宋体" w:eastAsia="宋体" w:cs="宋体"/>
          <w:sz w:val="24"/>
          <w:szCs w:val="24"/>
        </w:rPr>
      </w:pPr>
      <w:r>
        <w:rPr>
          <w:rFonts w:hint="eastAsia" w:ascii="宋体" w:hAnsi="宋体" w:eastAsia="宋体" w:cs="宋体"/>
          <w:spacing w:val="-2"/>
          <w:sz w:val="24"/>
          <w:szCs w:val="24"/>
        </w:rPr>
        <w:t>注：1、所提供的业绩应提供其采购人的联系方式及业绩证明材料（否则其业</w:t>
      </w:r>
      <w:r>
        <w:rPr>
          <w:rFonts w:hint="eastAsia" w:ascii="宋体" w:hAnsi="宋体" w:eastAsia="宋体" w:cs="宋体"/>
          <w:spacing w:val="-3"/>
          <w:sz w:val="24"/>
          <w:szCs w:val="24"/>
        </w:rPr>
        <w:t>绩不予认可</w:t>
      </w:r>
      <w:r>
        <w:rPr>
          <w:rFonts w:hint="eastAsia" w:ascii="宋体" w:hAnsi="宋体" w:eastAsia="宋体" w:cs="宋体"/>
          <w:spacing w:val="1"/>
          <w:sz w:val="24"/>
          <w:szCs w:val="24"/>
        </w:rPr>
        <w:t>）；</w:t>
      </w:r>
    </w:p>
    <w:p w14:paraId="5CCCAF4B">
      <w:pPr>
        <w:spacing w:line="412" w:lineRule="auto"/>
        <w:ind w:left="45" w:right="32" w:hanging="4"/>
        <w:jc w:val="both"/>
        <w:rPr>
          <w:rFonts w:hint="eastAsia" w:ascii="宋体" w:hAnsi="宋体" w:eastAsia="宋体" w:cs="宋体"/>
          <w:sz w:val="24"/>
          <w:szCs w:val="24"/>
        </w:rPr>
      </w:pPr>
      <w:r>
        <w:rPr>
          <w:rFonts w:hint="eastAsia" w:ascii="宋体" w:hAnsi="宋体" w:eastAsia="宋体" w:cs="宋体"/>
          <w:spacing w:val="3"/>
          <w:sz w:val="24"/>
          <w:szCs w:val="24"/>
        </w:rPr>
        <w:t>2、附业绩证明资料（每一个业绩须提供项目成交通知书/中标通知</w:t>
      </w:r>
      <w:r>
        <w:rPr>
          <w:rFonts w:hint="eastAsia" w:ascii="宋体" w:hAnsi="宋体" w:eastAsia="宋体" w:cs="宋体"/>
          <w:spacing w:val="2"/>
          <w:sz w:val="24"/>
          <w:szCs w:val="24"/>
        </w:rPr>
        <w:t>书或合同</w:t>
      </w:r>
      <w:r>
        <w:rPr>
          <w:rFonts w:hint="eastAsia" w:ascii="宋体" w:hAnsi="宋体" w:eastAsia="宋体" w:cs="宋体"/>
          <w:spacing w:val="3"/>
          <w:sz w:val="24"/>
          <w:szCs w:val="24"/>
        </w:rPr>
        <w:t>关键页复印件，并加盖供应商公章。合同书关键页包括服务内</w:t>
      </w:r>
      <w:r>
        <w:rPr>
          <w:rFonts w:hint="eastAsia" w:ascii="宋体" w:hAnsi="宋体" w:eastAsia="宋体" w:cs="宋体"/>
          <w:spacing w:val="2"/>
          <w:sz w:val="24"/>
          <w:szCs w:val="24"/>
        </w:rPr>
        <w:t>容页、合同金</w:t>
      </w:r>
      <w:r>
        <w:rPr>
          <w:rFonts w:hint="eastAsia" w:ascii="宋体" w:hAnsi="宋体" w:eastAsia="宋体" w:cs="宋体"/>
          <w:spacing w:val="1"/>
          <w:sz w:val="24"/>
          <w:szCs w:val="24"/>
        </w:rPr>
        <w:t>额页、双方盖章页及签订时间页。提供不全者不予认可</w:t>
      </w:r>
      <w:r>
        <w:rPr>
          <w:rFonts w:hint="eastAsia" w:ascii="宋体" w:hAnsi="宋体" w:eastAsia="宋体" w:cs="宋体"/>
          <w:spacing w:val="8"/>
          <w:sz w:val="24"/>
          <w:szCs w:val="24"/>
        </w:rPr>
        <w:t>）；</w:t>
      </w:r>
    </w:p>
    <w:p w14:paraId="1E90A503">
      <w:pPr>
        <w:pStyle w:val="2"/>
        <w:spacing w:line="253" w:lineRule="auto"/>
        <w:rPr>
          <w:rFonts w:hint="eastAsia" w:ascii="宋体" w:hAnsi="宋体" w:eastAsia="宋体" w:cs="宋体"/>
          <w:sz w:val="24"/>
          <w:szCs w:val="24"/>
        </w:rPr>
      </w:pPr>
    </w:p>
    <w:p w14:paraId="69392A59">
      <w:pPr>
        <w:pStyle w:val="2"/>
        <w:spacing w:line="253" w:lineRule="auto"/>
        <w:rPr>
          <w:rFonts w:hint="eastAsia" w:ascii="宋体" w:hAnsi="宋体" w:eastAsia="宋体" w:cs="宋体"/>
          <w:sz w:val="24"/>
          <w:szCs w:val="24"/>
        </w:rPr>
      </w:pPr>
    </w:p>
    <w:p w14:paraId="00751BFC">
      <w:pPr>
        <w:pStyle w:val="2"/>
        <w:spacing w:line="253" w:lineRule="auto"/>
        <w:rPr>
          <w:rFonts w:hint="eastAsia" w:ascii="宋体" w:hAnsi="宋体" w:eastAsia="宋体" w:cs="宋体"/>
          <w:sz w:val="24"/>
          <w:szCs w:val="24"/>
        </w:rPr>
      </w:pPr>
    </w:p>
    <w:p w14:paraId="4252DA97">
      <w:pPr>
        <w:pStyle w:val="2"/>
        <w:spacing w:line="253" w:lineRule="auto"/>
        <w:rPr>
          <w:rFonts w:hint="eastAsia" w:ascii="宋体" w:hAnsi="宋体" w:eastAsia="宋体" w:cs="宋体"/>
          <w:sz w:val="24"/>
          <w:szCs w:val="24"/>
        </w:rPr>
      </w:pPr>
    </w:p>
    <w:p w14:paraId="4FDD5FE5">
      <w:pPr>
        <w:pStyle w:val="2"/>
        <w:spacing w:line="253" w:lineRule="auto"/>
        <w:rPr>
          <w:rFonts w:hint="eastAsia" w:ascii="宋体" w:hAnsi="宋体" w:eastAsia="宋体" w:cs="宋体"/>
          <w:sz w:val="24"/>
          <w:szCs w:val="24"/>
        </w:rPr>
      </w:pPr>
    </w:p>
    <w:p w14:paraId="2ACA1359">
      <w:pPr>
        <w:pStyle w:val="2"/>
        <w:spacing w:line="253" w:lineRule="auto"/>
        <w:rPr>
          <w:rFonts w:hint="eastAsia" w:ascii="宋体" w:hAnsi="宋体" w:eastAsia="宋体" w:cs="宋体"/>
          <w:sz w:val="24"/>
          <w:szCs w:val="24"/>
        </w:rPr>
      </w:pPr>
    </w:p>
    <w:p w14:paraId="0814375E">
      <w:pPr>
        <w:spacing w:before="91" w:line="222" w:lineRule="auto"/>
        <w:ind w:left="4089"/>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3CB4E594">
      <w:pPr>
        <w:pStyle w:val="2"/>
        <w:spacing w:line="271" w:lineRule="auto"/>
        <w:rPr>
          <w:rFonts w:hint="eastAsia" w:ascii="宋体" w:hAnsi="宋体" w:eastAsia="宋体" w:cs="宋体"/>
          <w:sz w:val="24"/>
          <w:szCs w:val="24"/>
        </w:rPr>
      </w:pPr>
    </w:p>
    <w:p w14:paraId="1CF46DB2">
      <w:pPr>
        <w:pStyle w:val="2"/>
        <w:spacing w:line="272" w:lineRule="auto"/>
        <w:rPr>
          <w:rFonts w:hint="eastAsia" w:ascii="宋体" w:hAnsi="宋体" w:eastAsia="宋体" w:cs="宋体"/>
          <w:sz w:val="24"/>
          <w:szCs w:val="24"/>
        </w:rPr>
      </w:pPr>
    </w:p>
    <w:p w14:paraId="2CA1A484">
      <w:pPr>
        <w:pStyle w:val="2"/>
        <w:spacing w:line="272" w:lineRule="auto"/>
        <w:rPr>
          <w:rFonts w:hint="eastAsia" w:ascii="宋体" w:hAnsi="宋体" w:eastAsia="宋体" w:cs="宋体"/>
          <w:sz w:val="24"/>
          <w:szCs w:val="24"/>
        </w:rPr>
      </w:pPr>
    </w:p>
    <w:p w14:paraId="57E4E6FE">
      <w:pPr>
        <w:spacing w:before="92" w:line="223" w:lineRule="auto"/>
        <w:ind w:right="36"/>
        <w:jc w:val="righ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44B47022">
      <w:pPr>
        <w:pStyle w:val="2"/>
        <w:spacing w:line="267" w:lineRule="auto"/>
        <w:rPr>
          <w:rFonts w:hint="eastAsia" w:ascii="宋体" w:hAnsi="宋体" w:eastAsia="宋体" w:cs="宋体"/>
          <w:sz w:val="24"/>
          <w:szCs w:val="24"/>
        </w:rPr>
      </w:pPr>
    </w:p>
    <w:p w14:paraId="01BC3C30">
      <w:pPr>
        <w:pStyle w:val="2"/>
        <w:spacing w:line="267" w:lineRule="auto"/>
        <w:rPr>
          <w:rFonts w:hint="eastAsia" w:ascii="宋体" w:hAnsi="宋体" w:eastAsia="宋体" w:cs="宋体"/>
          <w:sz w:val="24"/>
          <w:szCs w:val="24"/>
        </w:rPr>
      </w:pPr>
    </w:p>
    <w:p w14:paraId="450EB065">
      <w:pPr>
        <w:pStyle w:val="2"/>
        <w:spacing w:line="267" w:lineRule="auto"/>
        <w:rPr>
          <w:rFonts w:hint="eastAsia" w:ascii="宋体" w:hAnsi="宋体" w:eastAsia="宋体" w:cs="宋体"/>
          <w:sz w:val="24"/>
          <w:szCs w:val="24"/>
        </w:rPr>
      </w:pPr>
    </w:p>
    <w:p w14:paraId="291E724F">
      <w:pPr>
        <w:spacing w:before="92" w:line="223" w:lineRule="auto"/>
        <w:jc w:val="right"/>
        <w:rPr>
          <w:rFonts w:hint="eastAsia" w:ascii="宋体" w:hAnsi="宋体" w:eastAsia="宋体" w:cs="宋体"/>
          <w:sz w:val="24"/>
          <w:szCs w:val="24"/>
        </w:rPr>
      </w:pPr>
      <w:r>
        <w:rPr>
          <w:rFonts w:hint="eastAsia" w:ascii="宋体" w:hAnsi="宋体" w:eastAsia="宋体" w:cs="宋体"/>
          <w:spacing w:val="-27"/>
          <w:sz w:val="24"/>
          <w:szCs w:val="24"/>
        </w:rPr>
        <w:t>日期：</w:t>
      </w:r>
      <w:r>
        <w:rPr>
          <w:rFonts w:hint="eastAsia" w:ascii="宋体" w:hAnsi="宋体" w:eastAsia="宋体" w:cs="宋体"/>
          <w:spacing w:val="8"/>
          <w:sz w:val="24"/>
          <w:szCs w:val="24"/>
        </w:rPr>
        <w:t xml:space="preserve">     </w:t>
      </w:r>
      <w:r>
        <w:rPr>
          <w:rFonts w:hint="eastAsia" w:ascii="宋体" w:hAnsi="宋体" w:eastAsia="宋体" w:cs="宋体"/>
          <w:spacing w:val="-27"/>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27"/>
          <w:sz w:val="24"/>
          <w:szCs w:val="24"/>
        </w:rPr>
        <w:t>月    日</w:t>
      </w:r>
    </w:p>
    <w:p w14:paraId="0C48A0DA">
      <w:pPr>
        <w:rPr>
          <w:rFonts w:hint="eastAsia" w:ascii="宋体" w:hAnsi="宋体" w:eastAsia="宋体" w:cs="宋体"/>
          <w:b/>
          <w:bCs/>
          <w:spacing w:val="-9"/>
          <w:sz w:val="24"/>
          <w:szCs w:val="24"/>
        </w:rPr>
      </w:pPr>
      <w:r>
        <w:rPr>
          <w:rFonts w:hint="eastAsia" w:ascii="宋体" w:hAnsi="宋体" w:eastAsia="宋体" w:cs="宋体"/>
          <w:b/>
          <w:bCs/>
          <w:spacing w:val="-9"/>
          <w:sz w:val="24"/>
          <w:szCs w:val="24"/>
        </w:rPr>
        <w:br w:type="page"/>
      </w:r>
    </w:p>
    <w:p w14:paraId="287819AD">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13:</w:t>
      </w:r>
    </w:p>
    <w:p w14:paraId="4AA1053F">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十三、拟派项目负责人简历表</w:t>
      </w:r>
    </w:p>
    <w:p w14:paraId="1F2D9BD1">
      <w:pPr>
        <w:spacing w:line="89" w:lineRule="exact"/>
      </w:pPr>
    </w:p>
    <w:tbl>
      <w:tblPr>
        <w:tblStyle w:val="9"/>
        <w:tblW w:w="9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323"/>
        <w:gridCol w:w="1001"/>
        <w:gridCol w:w="933"/>
        <w:gridCol w:w="386"/>
        <w:gridCol w:w="1407"/>
        <w:gridCol w:w="3058"/>
        <w:gridCol w:w="1207"/>
      </w:tblGrid>
      <w:tr w14:paraId="151E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4" w:type="dxa"/>
            <w:vAlign w:val="top"/>
          </w:tcPr>
          <w:p w14:paraId="4798B31F">
            <w:pPr>
              <w:pStyle w:val="10"/>
              <w:spacing w:before="146" w:line="225"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姓名</w:t>
            </w:r>
          </w:p>
        </w:tc>
        <w:tc>
          <w:tcPr>
            <w:tcW w:w="1324" w:type="dxa"/>
            <w:gridSpan w:val="2"/>
            <w:vAlign w:val="top"/>
          </w:tcPr>
          <w:p w14:paraId="3FF4BFFC">
            <w:pPr>
              <w:rPr>
                <w:rFonts w:hint="eastAsia" w:asciiTheme="minorEastAsia" w:hAnsiTheme="minorEastAsia" w:eastAsiaTheme="minorEastAsia" w:cstheme="minorEastAsia"/>
                <w:sz w:val="24"/>
                <w:szCs w:val="24"/>
              </w:rPr>
            </w:pPr>
          </w:p>
        </w:tc>
        <w:tc>
          <w:tcPr>
            <w:tcW w:w="1319" w:type="dxa"/>
            <w:gridSpan w:val="2"/>
            <w:vAlign w:val="top"/>
          </w:tcPr>
          <w:p w14:paraId="3DC37C83">
            <w:pPr>
              <w:pStyle w:val="10"/>
              <w:spacing w:before="146" w:line="221" w:lineRule="auto"/>
              <w:ind w:left="3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性别</w:t>
            </w:r>
          </w:p>
        </w:tc>
        <w:tc>
          <w:tcPr>
            <w:tcW w:w="1407" w:type="dxa"/>
            <w:vAlign w:val="top"/>
          </w:tcPr>
          <w:p w14:paraId="204AF20E">
            <w:pPr>
              <w:rPr>
                <w:rFonts w:hint="eastAsia" w:asciiTheme="minorEastAsia" w:hAnsiTheme="minorEastAsia" w:eastAsiaTheme="minorEastAsia" w:cstheme="minorEastAsia"/>
                <w:sz w:val="24"/>
                <w:szCs w:val="24"/>
              </w:rPr>
            </w:pPr>
          </w:p>
        </w:tc>
        <w:tc>
          <w:tcPr>
            <w:tcW w:w="3058" w:type="dxa"/>
            <w:vAlign w:val="top"/>
          </w:tcPr>
          <w:p w14:paraId="6E5D963A">
            <w:pPr>
              <w:pStyle w:val="10"/>
              <w:spacing w:before="146" w:line="223" w:lineRule="auto"/>
              <w:ind w:left="12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年龄</w:t>
            </w:r>
          </w:p>
        </w:tc>
        <w:tc>
          <w:tcPr>
            <w:tcW w:w="1207" w:type="dxa"/>
            <w:vAlign w:val="top"/>
          </w:tcPr>
          <w:p w14:paraId="52B1718A">
            <w:pPr>
              <w:rPr>
                <w:rFonts w:hint="eastAsia" w:asciiTheme="minorEastAsia" w:hAnsiTheme="minorEastAsia" w:eastAsiaTheme="minorEastAsia" w:cstheme="minorEastAsia"/>
                <w:sz w:val="24"/>
                <w:szCs w:val="24"/>
              </w:rPr>
            </w:pPr>
          </w:p>
        </w:tc>
      </w:tr>
      <w:tr w14:paraId="6CD07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4" w:type="dxa"/>
            <w:vAlign w:val="top"/>
          </w:tcPr>
          <w:p w14:paraId="2E019332">
            <w:pPr>
              <w:pStyle w:val="10"/>
              <w:spacing w:before="143" w:line="224" w:lineRule="auto"/>
              <w:ind w:left="2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职务</w:t>
            </w:r>
          </w:p>
        </w:tc>
        <w:tc>
          <w:tcPr>
            <w:tcW w:w="1324" w:type="dxa"/>
            <w:gridSpan w:val="2"/>
            <w:vAlign w:val="top"/>
          </w:tcPr>
          <w:p w14:paraId="2DFAAEE2">
            <w:pPr>
              <w:rPr>
                <w:rFonts w:hint="eastAsia" w:asciiTheme="minorEastAsia" w:hAnsiTheme="minorEastAsia" w:eastAsiaTheme="minorEastAsia" w:cstheme="minorEastAsia"/>
                <w:sz w:val="24"/>
                <w:szCs w:val="24"/>
              </w:rPr>
            </w:pPr>
          </w:p>
        </w:tc>
        <w:tc>
          <w:tcPr>
            <w:tcW w:w="1319" w:type="dxa"/>
            <w:gridSpan w:val="2"/>
            <w:vAlign w:val="top"/>
          </w:tcPr>
          <w:p w14:paraId="43A32786">
            <w:pPr>
              <w:pStyle w:val="10"/>
              <w:spacing w:before="143" w:line="222" w:lineRule="auto"/>
              <w:ind w:left="3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职称</w:t>
            </w:r>
          </w:p>
        </w:tc>
        <w:tc>
          <w:tcPr>
            <w:tcW w:w="1407" w:type="dxa"/>
            <w:vAlign w:val="top"/>
          </w:tcPr>
          <w:p w14:paraId="5B5EF90C">
            <w:pPr>
              <w:rPr>
                <w:rFonts w:hint="eastAsia" w:asciiTheme="minorEastAsia" w:hAnsiTheme="minorEastAsia" w:eastAsiaTheme="minorEastAsia" w:cstheme="minorEastAsia"/>
                <w:sz w:val="24"/>
                <w:szCs w:val="24"/>
              </w:rPr>
            </w:pPr>
          </w:p>
        </w:tc>
        <w:tc>
          <w:tcPr>
            <w:tcW w:w="3058" w:type="dxa"/>
            <w:vAlign w:val="top"/>
          </w:tcPr>
          <w:p w14:paraId="09F39458">
            <w:pPr>
              <w:pStyle w:val="10"/>
              <w:spacing w:before="143" w:line="220" w:lineRule="auto"/>
              <w:ind w:left="2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拟在本项目担任职务</w:t>
            </w:r>
          </w:p>
        </w:tc>
        <w:tc>
          <w:tcPr>
            <w:tcW w:w="1207" w:type="dxa"/>
            <w:vAlign w:val="top"/>
          </w:tcPr>
          <w:p w14:paraId="6B8F07D8">
            <w:pPr>
              <w:rPr>
                <w:rFonts w:hint="eastAsia" w:asciiTheme="minorEastAsia" w:hAnsiTheme="minorEastAsia" w:eastAsiaTheme="minorEastAsia" w:cstheme="minorEastAsia"/>
                <w:sz w:val="24"/>
                <w:szCs w:val="24"/>
              </w:rPr>
            </w:pPr>
          </w:p>
        </w:tc>
      </w:tr>
      <w:tr w14:paraId="508AB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338" w:type="dxa"/>
            <w:gridSpan w:val="3"/>
            <w:vAlign w:val="top"/>
          </w:tcPr>
          <w:p w14:paraId="7AC10016">
            <w:pPr>
              <w:pStyle w:val="10"/>
              <w:spacing w:before="43" w:line="223" w:lineRule="auto"/>
              <w:ind w:left="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执业资格证</w:t>
            </w:r>
          </w:p>
          <w:p w14:paraId="6AB2B8BB">
            <w:pPr>
              <w:pStyle w:val="10"/>
              <w:spacing w:before="24" w:line="207"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或注册证书</w:t>
            </w:r>
          </w:p>
        </w:tc>
        <w:tc>
          <w:tcPr>
            <w:tcW w:w="2726" w:type="dxa"/>
            <w:gridSpan w:val="3"/>
            <w:vAlign w:val="top"/>
          </w:tcPr>
          <w:p w14:paraId="7B4F3371">
            <w:pPr>
              <w:rPr>
                <w:rFonts w:hint="eastAsia" w:asciiTheme="minorEastAsia" w:hAnsiTheme="minorEastAsia" w:eastAsiaTheme="minorEastAsia" w:cstheme="minorEastAsia"/>
                <w:sz w:val="24"/>
                <w:szCs w:val="24"/>
              </w:rPr>
            </w:pPr>
          </w:p>
        </w:tc>
        <w:tc>
          <w:tcPr>
            <w:tcW w:w="3058" w:type="dxa"/>
            <w:vAlign w:val="top"/>
          </w:tcPr>
          <w:p w14:paraId="1BFC96EA">
            <w:pPr>
              <w:pStyle w:val="10"/>
              <w:spacing w:before="226" w:line="224" w:lineRule="auto"/>
              <w:ind w:left="9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证书编号</w:t>
            </w:r>
          </w:p>
        </w:tc>
        <w:tc>
          <w:tcPr>
            <w:tcW w:w="1207" w:type="dxa"/>
            <w:vAlign w:val="top"/>
          </w:tcPr>
          <w:p w14:paraId="66C77816">
            <w:pPr>
              <w:rPr>
                <w:rFonts w:hint="eastAsia" w:asciiTheme="minorEastAsia" w:hAnsiTheme="minorEastAsia" w:eastAsiaTheme="minorEastAsia" w:cstheme="minorEastAsia"/>
                <w:sz w:val="24"/>
                <w:szCs w:val="24"/>
              </w:rPr>
            </w:pPr>
          </w:p>
        </w:tc>
      </w:tr>
      <w:tr w14:paraId="258F4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338" w:type="dxa"/>
            <w:gridSpan w:val="3"/>
            <w:vAlign w:val="top"/>
          </w:tcPr>
          <w:p w14:paraId="38C65D42">
            <w:pPr>
              <w:pStyle w:val="10"/>
              <w:spacing w:before="145" w:line="221" w:lineRule="auto"/>
              <w:ind w:left="3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参加工作时间</w:t>
            </w:r>
          </w:p>
        </w:tc>
        <w:tc>
          <w:tcPr>
            <w:tcW w:w="1319" w:type="dxa"/>
            <w:gridSpan w:val="2"/>
            <w:vAlign w:val="top"/>
          </w:tcPr>
          <w:p w14:paraId="2BF5B6EE">
            <w:pPr>
              <w:rPr>
                <w:rFonts w:hint="eastAsia" w:asciiTheme="minorEastAsia" w:hAnsiTheme="minorEastAsia" w:eastAsiaTheme="minorEastAsia" w:cstheme="minorEastAsia"/>
                <w:sz w:val="24"/>
                <w:szCs w:val="24"/>
              </w:rPr>
            </w:pPr>
          </w:p>
        </w:tc>
        <w:tc>
          <w:tcPr>
            <w:tcW w:w="4465" w:type="dxa"/>
            <w:gridSpan w:val="2"/>
            <w:vAlign w:val="top"/>
          </w:tcPr>
          <w:p w14:paraId="52FADEF0">
            <w:pPr>
              <w:pStyle w:val="10"/>
              <w:spacing w:before="145" w:line="221" w:lineRule="auto"/>
              <w:ind w:left="9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从事本专业工作时间</w:t>
            </w:r>
          </w:p>
        </w:tc>
        <w:tc>
          <w:tcPr>
            <w:tcW w:w="1207" w:type="dxa"/>
            <w:vAlign w:val="top"/>
          </w:tcPr>
          <w:p w14:paraId="3217D563">
            <w:pPr>
              <w:rPr>
                <w:rFonts w:hint="eastAsia" w:asciiTheme="minorEastAsia" w:hAnsiTheme="minorEastAsia" w:eastAsiaTheme="minorEastAsia" w:cstheme="minorEastAsia"/>
                <w:sz w:val="24"/>
                <w:szCs w:val="24"/>
              </w:rPr>
            </w:pPr>
          </w:p>
        </w:tc>
      </w:tr>
      <w:tr w14:paraId="21849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329" w:type="dxa"/>
            <w:gridSpan w:val="8"/>
            <w:vAlign w:val="top"/>
          </w:tcPr>
          <w:p w14:paraId="48415982">
            <w:pPr>
              <w:pStyle w:val="10"/>
              <w:spacing w:before="145" w:line="226" w:lineRule="auto"/>
              <w:ind w:left="4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经</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9"/>
                <w:sz w:val="24"/>
                <w:szCs w:val="24"/>
              </w:rPr>
              <w:t>历</w:t>
            </w:r>
          </w:p>
        </w:tc>
      </w:tr>
      <w:tr w14:paraId="08FA9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337" w:type="dxa"/>
            <w:gridSpan w:val="2"/>
            <w:vAlign w:val="top"/>
          </w:tcPr>
          <w:p w14:paraId="19CF11FA">
            <w:pPr>
              <w:pStyle w:val="10"/>
              <w:spacing w:before="226" w:line="223" w:lineRule="auto"/>
              <w:ind w:left="4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年份</w:t>
            </w:r>
          </w:p>
        </w:tc>
        <w:tc>
          <w:tcPr>
            <w:tcW w:w="1934" w:type="dxa"/>
            <w:gridSpan w:val="2"/>
            <w:vAlign w:val="top"/>
          </w:tcPr>
          <w:p w14:paraId="584362C8">
            <w:pPr>
              <w:pStyle w:val="10"/>
              <w:spacing w:before="46" w:line="224" w:lineRule="auto"/>
              <w:ind w:left="4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参加过的</w:t>
            </w:r>
          </w:p>
          <w:p w14:paraId="2FA01E02">
            <w:pPr>
              <w:pStyle w:val="10"/>
              <w:spacing w:before="21" w:line="206" w:lineRule="auto"/>
              <w:ind w:left="4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项目名称</w:t>
            </w:r>
          </w:p>
        </w:tc>
        <w:tc>
          <w:tcPr>
            <w:tcW w:w="1793" w:type="dxa"/>
            <w:gridSpan w:val="2"/>
            <w:vAlign w:val="top"/>
          </w:tcPr>
          <w:p w14:paraId="6CD29371">
            <w:pPr>
              <w:pStyle w:val="10"/>
              <w:spacing w:before="226" w:line="223" w:lineRule="auto"/>
              <w:ind w:left="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采购内容</w:t>
            </w:r>
          </w:p>
        </w:tc>
        <w:tc>
          <w:tcPr>
            <w:tcW w:w="3058" w:type="dxa"/>
            <w:vAlign w:val="top"/>
          </w:tcPr>
          <w:p w14:paraId="0FA42E06">
            <w:pPr>
              <w:pStyle w:val="10"/>
              <w:spacing w:before="225" w:line="224" w:lineRule="auto"/>
              <w:ind w:left="9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担任职务</w:t>
            </w:r>
          </w:p>
        </w:tc>
        <w:tc>
          <w:tcPr>
            <w:tcW w:w="1207" w:type="dxa"/>
            <w:vAlign w:val="top"/>
          </w:tcPr>
          <w:p w14:paraId="0D38C450">
            <w:pPr>
              <w:pStyle w:val="10"/>
              <w:spacing w:before="226" w:line="225" w:lineRule="auto"/>
              <w:ind w:left="3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备注</w:t>
            </w:r>
          </w:p>
        </w:tc>
      </w:tr>
      <w:tr w14:paraId="522E6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651658BC">
            <w:pPr>
              <w:rPr>
                <w:rFonts w:hint="eastAsia" w:asciiTheme="minorEastAsia" w:hAnsiTheme="minorEastAsia" w:eastAsiaTheme="minorEastAsia" w:cstheme="minorEastAsia"/>
                <w:sz w:val="24"/>
                <w:szCs w:val="24"/>
              </w:rPr>
            </w:pPr>
          </w:p>
        </w:tc>
        <w:tc>
          <w:tcPr>
            <w:tcW w:w="1934" w:type="dxa"/>
            <w:gridSpan w:val="2"/>
            <w:vAlign w:val="top"/>
          </w:tcPr>
          <w:p w14:paraId="5E8E1407">
            <w:pPr>
              <w:rPr>
                <w:rFonts w:hint="eastAsia" w:asciiTheme="minorEastAsia" w:hAnsiTheme="minorEastAsia" w:eastAsiaTheme="minorEastAsia" w:cstheme="minorEastAsia"/>
                <w:sz w:val="24"/>
                <w:szCs w:val="24"/>
              </w:rPr>
            </w:pPr>
          </w:p>
        </w:tc>
        <w:tc>
          <w:tcPr>
            <w:tcW w:w="1793" w:type="dxa"/>
            <w:gridSpan w:val="2"/>
            <w:vAlign w:val="top"/>
          </w:tcPr>
          <w:p w14:paraId="12373A8C">
            <w:pPr>
              <w:rPr>
                <w:rFonts w:hint="eastAsia" w:asciiTheme="minorEastAsia" w:hAnsiTheme="minorEastAsia" w:eastAsiaTheme="minorEastAsia" w:cstheme="minorEastAsia"/>
                <w:sz w:val="24"/>
                <w:szCs w:val="24"/>
              </w:rPr>
            </w:pPr>
          </w:p>
        </w:tc>
        <w:tc>
          <w:tcPr>
            <w:tcW w:w="3058" w:type="dxa"/>
            <w:vAlign w:val="top"/>
          </w:tcPr>
          <w:p w14:paraId="583BABE8">
            <w:pPr>
              <w:rPr>
                <w:rFonts w:hint="eastAsia" w:asciiTheme="minorEastAsia" w:hAnsiTheme="minorEastAsia" w:eastAsiaTheme="minorEastAsia" w:cstheme="minorEastAsia"/>
                <w:sz w:val="24"/>
                <w:szCs w:val="24"/>
              </w:rPr>
            </w:pPr>
          </w:p>
        </w:tc>
        <w:tc>
          <w:tcPr>
            <w:tcW w:w="1207" w:type="dxa"/>
            <w:vAlign w:val="top"/>
          </w:tcPr>
          <w:p w14:paraId="1C52B210">
            <w:pPr>
              <w:rPr>
                <w:rFonts w:hint="eastAsia" w:asciiTheme="minorEastAsia" w:hAnsiTheme="minorEastAsia" w:eastAsiaTheme="minorEastAsia" w:cstheme="minorEastAsia"/>
                <w:sz w:val="24"/>
                <w:szCs w:val="24"/>
              </w:rPr>
            </w:pPr>
          </w:p>
        </w:tc>
      </w:tr>
      <w:tr w14:paraId="5008E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62373F3B">
            <w:pPr>
              <w:rPr>
                <w:rFonts w:hint="eastAsia" w:asciiTheme="minorEastAsia" w:hAnsiTheme="minorEastAsia" w:eastAsiaTheme="minorEastAsia" w:cstheme="minorEastAsia"/>
                <w:sz w:val="24"/>
                <w:szCs w:val="24"/>
              </w:rPr>
            </w:pPr>
          </w:p>
        </w:tc>
        <w:tc>
          <w:tcPr>
            <w:tcW w:w="1934" w:type="dxa"/>
            <w:gridSpan w:val="2"/>
            <w:vAlign w:val="top"/>
          </w:tcPr>
          <w:p w14:paraId="4E0DF243">
            <w:pPr>
              <w:rPr>
                <w:rFonts w:hint="eastAsia" w:asciiTheme="minorEastAsia" w:hAnsiTheme="minorEastAsia" w:eastAsiaTheme="minorEastAsia" w:cstheme="minorEastAsia"/>
                <w:sz w:val="24"/>
                <w:szCs w:val="24"/>
              </w:rPr>
            </w:pPr>
          </w:p>
        </w:tc>
        <w:tc>
          <w:tcPr>
            <w:tcW w:w="1793" w:type="dxa"/>
            <w:gridSpan w:val="2"/>
            <w:vAlign w:val="top"/>
          </w:tcPr>
          <w:p w14:paraId="725BA028">
            <w:pPr>
              <w:rPr>
                <w:rFonts w:hint="eastAsia" w:asciiTheme="minorEastAsia" w:hAnsiTheme="minorEastAsia" w:eastAsiaTheme="minorEastAsia" w:cstheme="minorEastAsia"/>
                <w:sz w:val="24"/>
                <w:szCs w:val="24"/>
              </w:rPr>
            </w:pPr>
          </w:p>
        </w:tc>
        <w:tc>
          <w:tcPr>
            <w:tcW w:w="3058" w:type="dxa"/>
            <w:vAlign w:val="top"/>
          </w:tcPr>
          <w:p w14:paraId="2AEA764F">
            <w:pPr>
              <w:rPr>
                <w:rFonts w:hint="eastAsia" w:asciiTheme="minorEastAsia" w:hAnsiTheme="minorEastAsia" w:eastAsiaTheme="minorEastAsia" w:cstheme="minorEastAsia"/>
                <w:sz w:val="24"/>
                <w:szCs w:val="24"/>
              </w:rPr>
            </w:pPr>
          </w:p>
        </w:tc>
        <w:tc>
          <w:tcPr>
            <w:tcW w:w="1207" w:type="dxa"/>
            <w:vAlign w:val="top"/>
          </w:tcPr>
          <w:p w14:paraId="46FA9563">
            <w:pPr>
              <w:rPr>
                <w:rFonts w:hint="eastAsia" w:asciiTheme="minorEastAsia" w:hAnsiTheme="minorEastAsia" w:eastAsiaTheme="minorEastAsia" w:cstheme="minorEastAsia"/>
                <w:sz w:val="24"/>
                <w:szCs w:val="24"/>
              </w:rPr>
            </w:pPr>
          </w:p>
        </w:tc>
      </w:tr>
      <w:tr w14:paraId="100C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1F8ECA72">
            <w:pPr>
              <w:rPr>
                <w:rFonts w:hint="eastAsia" w:asciiTheme="minorEastAsia" w:hAnsiTheme="minorEastAsia" w:eastAsiaTheme="minorEastAsia" w:cstheme="minorEastAsia"/>
                <w:sz w:val="24"/>
                <w:szCs w:val="24"/>
              </w:rPr>
            </w:pPr>
          </w:p>
        </w:tc>
        <w:tc>
          <w:tcPr>
            <w:tcW w:w="1934" w:type="dxa"/>
            <w:gridSpan w:val="2"/>
            <w:vAlign w:val="top"/>
          </w:tcPr>
          <w:p w14:paraId="7C50AED1">
            <w:pPr>
              <w:rPr>
                <w:rFonts w:hint="eastAsia" w:asciiTheme="minorEastAsia" w:hAnsiTheme="minorEastAsia" w:eastAsiaTheme="minorEastAsia" w:cstheme="minorEastAsia"/>
                <w:sz w:val="24"/>
                <w:szCs w:val="24"/>
              </w:rPr>
            </w:pPr>
          </w:p>
        </w:tc>
        <w:tc>
          <w:tcPr>
            <w:tcW w:w="1793" w:type="dxa"/>
            <w:gridSpan w:val="2"/>
            <w:vAlign w:val="top"/>
          </w:tcPr>
          <w:p w14:paraId="2FA4BE32">
            <w:pPr>
              <w:rPr>
                <w:rFonts w:hint="eastAsia" w:asciiTheme="minorEastAsia" w:hAnsiTheme="minorEastAsia" w:eastAsiaTheme="minorEastAsia" w:cstheme="minorEastAsia"/>
                <w:sz w:val="24"/>
                <w:szCs w:val="24"/>
              </w:rPr>
            </w:pPr>
          </w:p>
        </w:tc>
        <w:tc>
          <w:tcPr>
            <w:tcW w:w="3058" w:type="dxa"/>
            <w:vAlign w:val="top"/>
          </w:tcPr>
          <w:p w14:paraId="45573A98">
            <w:pPr>
              <w:rPr>
                <w:rFonts w:hint="eastAsia" w:asciiTheme="minorEastAsia" w:hAnsiTheme="minorEastAsia" w:eastAsiaTheme="minorEastAsia" w:cstheme="minorEastAsia"/>
                <w:sz w:val="24"/>
                <w:szCs w:val="24"/>
              </w:rPr>
            </w:pPr>
          </w:p>
        </w:tc>
        <w:tc>
          <w:tcPr>
            <w:tcW w:w="1207" w:type="dxa"/>
            <w:vAlign w:val="top"/>
          </w:tcPr>
          <w:p w14:paraId="68DE2424">
            <w:pPr>
              <w:rPr>
                <w:rFonts w:hint="eastAsia" w:asciiTheme="minorEastAsia" w:hAnsiTheme="minorEastAsia" w:eastAsiaTheme="minorEastAsia" w:cstheme="minorEastAsia"/>
                <w:sz w:val="24"/>
                <w:szCs w:val="24"/>
              </w:rPr>
            </w:pPr>
          </w:p>
        </w:tc>
      </w:tr>
      <w:tr w14:paraId="41E97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0E1E50AB">
            <w:pPr>
              <w:rPr>
                <w:rFonts w:hint="eastAsia" w:asciiTheme="minorEastAsia" w:hAnsiTheme="minorEastAsia" w:eastAsiaTheme="minorEastAsia" w:cstheme="minorEastAsia"/>
                <w:sz w:val="24"/>
                <w:szCs w:val="24"/>
              </w:rPr>
            </w:pPr>
          </w:p>
        </w:tc>
        <w:tc>
          <w:tcPr>
            <w:tcW w:w="1934" w:type="dxa"/>
            <w:gridSpan w:val="2"/>
            <w:vAlign w:val="top"/>
          </w:tcPr>
          <w:p w14:paraId="33108B9F">
            <w:pPr>
              <w:rPr>
                <w:rFonts w:hint="eastAsia" w:asciiTheme="minorEastAsia" w:hAnsiTheme="minorEastAsia" w:eastAsiaTheme="minorEastAsia" w:cstheme="minorEastAsia"/>
                <w:sz w:val="24"/>
                <w:szCs w:val="24"/>
              </w:rPr>
            </w:pPr>
          </w:p>
        </w:tc>
        <w:tc>
          <w:tcPr>
            <w:tcW w:w="1793" w:type="dxa"/>
            <w:gridSpan w:val="2"/>
            <w:vAlign w:val="top"/>
          </w:tcPr>
          <w:p w14:paraId="5AA91CA2">
            <w:pPr>
              <w:rPr>
                <w:rFonts w:hint="eastAsia" w:asciiTheme="minorEastAsia" w:hAnsiTheme="minorEastAsia" w:eastAsiaTheme="minorEastAsia" w:cstheme="minorEastAsia"/>
                <w:sz w:val="24"/>
                <w:szCs w:val="24"/>
              </w:rPr>
            </w:pPr>
          </w:p>
        </w:tc>
        <w:tc>
          <w:tcPr>
            <w:tcW w:w="3058" w:type="dxa"/>
            <w:vAlign w:val="top"/>
          </w:tcPr>
          <w:p w14:paraId="0AD1FC95">
            <w:pPr>
              <w:rPr>
                <w:rFonts w:hint="eastAsia" w:asciiTheme="minorEastAsia" w:hAnsiTheme="minorEastAsia" w:eastAsiaTheme="minorEastAsia" w:cstheme="minorEastAsia"/>
                <w:sz w:val="24"/>
                <w:szCs w:val="24"/>
              </w:rPr>
            </w:pPr>
          </w:p>
        </w:tc>
        <w:tc>
          <w:tcPr>
            <w:tcW w:w="1207" w:type="dxa"/>
            <w:vAlign w:val="top"/>
          </w:tcPr>
          <w:p w14:paraId="733B60C3">
            <w:pPr>
              <w:rPr>
                <w:rFonts w:hint="eastAsia" w:asciiTheme="minorEastAsia" w:hAnsiTheme="minorEastAsia" w:eastAsiaTheme="minorEastAsia" w:cstheme="minorEastAsia"/>
                <w:sz w:val="24"/>
                <w:szCs w:val="24"/>
              </w:rPr>
            </w:pPr>
          </w:p>
        </w:tc>
      </w:tr>
      <w:tr w14:paraId="3800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7" w:type="dxa"/>
            <w:gridSpan w:val="2"/>
            <w:vAlign w:val="top"/>
          </w:tcPr>
          <w:p w14:paraId="7BF3FFC8">
            <w:pPr>
              <w:rPr>
                <w:rFonts w:hint="eastAsia" w:asciiTheme="minorEastAsia" w:hAnsiTheme="minorEastAsia" w:eastAsiaTheme="minorEastAsia" w:cstheme="minorEastAsia"/>
                <w:sz w:val="24"/>
                <w:szCs w:val="24"/>
              </w:rPr>
            </w:pPr>
          </w:p>
        </w:tc>
        <w:tc>
          <w:tcPr>
            <w:tcW w:w="1934" w:type="dxa"/>
            <w:gridSpan w:val="2"/>
            <w:vAlign w:val="top"/>
          </w:tcPr>
          <w:p w14:paraId="0AC40E6D">
            <w:pPr>
              <w:rPr>
                <w:rFonts w:hint="eastAsia" w:asciiTheme="minorEastAsia" w:hAnsiTheme="minorEastAsia" w:eastAsiaTheme="minorEastAsia" w:cstheme="minorEastAsia"/>
                <w:sz w:val="24"/>
                <w:szCs w:val="24"/>
              </w:rPr>
            </w:pPr>
          </w:p>
        </w:tc>
        <w:tc>
          <w:tcPr>
            <w:tcW w:w="1793" w:type="dxa"/>
            <w:gridSpan w:val="2"/>
            <w:vAlign w:val="top"/>
          </w:tcPr>
          <w:p w14:paraId="41F3F19B">
            <w:pPr>
              <w:rPr>
                <w:rFonts w:hint="eastAsia" w:asciiTheme="minorEastAsia" w:hAnsiTheme="minorEastAsia" w:eastAsiaTheme="minorEastAsia" w:cstheme="minorEastAsia"/>
                <w:sz w:val="24"/>
                <w:szCs w:val="24"/>
              </w:rPr>
            </w:pPr>
          </w:p>
        </w:tc>
        <w:tc>
          <w:tcPr>
            <w:tcW w:w="3058" w:type="dxa"/>
            <w:vAlign w:val="top"/>
          </w:tcPr>
          <w:p w14:paraId="76605649">
            <w:pPr>
              <w:rPr>
                <w:rFonts w:hint="eastAsia" w:asciiTheme="minorEastAsia" w:hAnsiTheme="minorEastAsia" w:eastAsiaTheme="minorEastAsia" w:cstheme="minorEastAsia"/>
                <w:sz w:val="24"/>
                <w:szCs w:val="24"/>
              </w:rPr>
            </w:pPr>
          </w:p>
        </w:tc>
        <w:tc>
          <w:tcPr>
            <w:tcW w:w="1207" w:type="dxa"/>
            <w:vAlign w:val="top"/>
          </w:tcPr>
          <w:p w14:paraId="64359FAB">
            <w:pPr>
              <w:rPr>
                <w:rFonts w:hint="eastAsia" w:asciiTheme="minorEastAsia" w:hAnsiTheme="minorEastAsia" w:eastAsiaTheme="minorEastAsia" w:cstheme="minorEastAsia"/>
                <w:sz w:val="24"/>
                <w:szCs w:val="24"/>
              </w:rPr>
            </w:pPr>
          </w:p>
        </w:tc>
      </w:tr>
      <w:tr w14:paraId="27C08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37" w:type="dxa"/>
            <w:gridSpan w:val="2"/>
            <w:vAlign w:val="top"/>
          </w:tcPr>
          <w:p w14:paraId="16601EB6">
            <w:pPr>
              <w:spacing w:line="268" w:lineRule="auto"/>
              <w:rPr>
                <w:rFonts w:hint="eastAsia" w:asciiTheme="minorEastAsia" w:hAnsiTheme="minorEastAsia" w:eastAsiaTheme="minorEastAsia" w:cstheme="minorEastAsia"/>
                <w:sz w:val="24"/>
                <w:szCs w:val="24"/>
              </w:rPr>
            </w:pPr>
          </w:p>
          <w:p w14:paraId="46BC3895">
            <w:pPr>
              <w:pStyle w:val="10"/>
              <w:spacing w:before="91" w:line="109" w:lineRule="exact"/>
              <w:ind w:left="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
                <w:sz w:val="24"/>
                <w:szCs w:val="24"/>
              </w:rPr>
              <w:t>...</w:t>
            </w:r>
          </w:p>
        </w:tc>
        <w:tc>
          <w:tcPr>
            <w:tcW w:w="1934" w:type="dxa"/>
            <w:gridSpan w:val="2"/>
            <w:vAlign w:val="top"/>
          </w:tcPr>
          <w:p w14:paraId="57D6BEBF">
            <w:pPr>
              <w:rPr>
                <w:rFonts w:hint="eastAsia" w:asciiTheme="minorEastAsia" w:hAnsiTheme="minorEastAsia" w:eastAsiaTheme="minorEastAsia" w:cstheme="minorEastAsia"/>
                <w:sz w:val="24"/>
                <w:szCs w:val="24"/>
              </w:rPr>
            </w:pPr>
          </w:p>
        </w:tc>
        <w:tc>
          <w:tcPr>
            <w:tcW w:w="1793" w:type="dxa"/>
            <w:gridSpan w:val="2"/>
            <w:vAlign w:val="top"/>
          </w:tcPr>
          <w:p w14:paraId="5A8ED684">
            <w:pPr>
              <w:rPr>
                <w:rFonts w:hint="eastAsia" w:asciiTheme="minorEastAsia" w:hAnsiTheme="minorEastAsia" w:eastAsiaTheme="minorEastAsia" w:cstheme="minorEastAsia"/>
                <w:sz w:val="24"/>
                <w:szCs w:val="24"/>
              </w:rPr>
            </w:pPr>
          </w:p>
        </w:tc>
        <w:tc>
          <w:tcPr>
            <w:tcW w:w="3058" w:type="dxa"/>
            <w:vAlign w:val="top"/>
          </w:tcPr>
          <w:p w14:paraId="13784A2B">
            <w:pPr>
              <w:rPr>
                <w:rFonts w:hint="eastAsia" w:asciiTheme="minorEastAsia" w:hAnsiTheme="minorEastAsia" w:eastAsiaTheme="minorEastAsia" w:cstheme="minorEastAsia"/>
                <w:sz w:val="24"/>
                <w:szCs w:val="24"/>
              </w:rPr>
            </w:pPr>
          </w:p>
        </w:tc>
        <w:tc>
          <w:tcPr>
            <w:tcW w:w="1207" w:type="dxa"/>
            <w:vAlign w:val="top"/>
          </w:tcPr>
          <w:p w14:paraId="1BCF8D08">
            <w:pPr>
              <w:rPr>
                <w:rFonts w:hint="eastAsia" w:asciiTheme="minorEastAsia" w:hAnsiTheme="minorEastAsia" w:eastAsiaTheme="minorEastAsia" w:cstheme="minorEastAsia"/>
                <w:sz w:val="24"/>
                <w:szCs w:val="24"/>
              </w:rPr>
            </w:pPr>
          </w:p>
        </w:tc>
      </w:tr>
    </w:tbl>
    <w:p w14:paraId="038464F4">
      <w:pPr>
        <w:spacing w:before="170" w:line="221"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附项目负责人相关资料、社保缴纳凭证等证明资料复印件，作为本表的附件。</w:t>
      </w:r>
    </w:p>
    <w:p w14:paraId="6B8C8D08">
      <w:pPr>
        <w:pStyle w:val="2"/>
        <w:spacing w:line="272" w:lineRule="auto"/>
        <w:rPr>
          <w:rFonts w:hint="eastAsia" w:asciiTheme="minorEastAsia" w:hAnsiTheme="minorEastAsia" w:eastAsiaTheme="minorEastAsia" w:cstheme="minorEastAsia"/>
          <w:sz w:val="24"/>
          <w:szCs w:val="24"/>
        </w:rPr>
      </w:pPr>
    </w:p>
    <w:p w14:paraId="14149161">
      <w:pPr>
        <w:pStyle w:val="2"/>
        <w:spacing w:line="272" w:lineRule="auto"/>
        <w:rPr>
          <w:rFonts w:hint="eastAsia" w:asciiTheme="minorEastAsia" w:hAnsiTheme="minorEastAsia" w:eastAsiaTheme="minorEastAsia" w:cstheme="minorEastAsia"/>
          <w:sz w:val="24"/>
          <w:szCs w:val="24"/>
        </w:rPr>
      </w:pPr>
    </w:p>
    <w:p w14:paraId="18F138CC">
      <w:pPr>
        <w:pStyle w:val="2"/>
        <w:spacing w:line="272" w:lineRule="auto"/>
        <w:rPr>
          <w:rFonts w:hint="eastAsia" w:asciiTheme="minorEastAsia" w:hAnsiTheme="minorEastAsia" w:eastAsiaTheme="minorEastAsia" w:cstheme="minorEastAsia"/>
          <w:sz w:val="24"/>
          <w:szCs w:val="24"/>
        </w:rPr>
      </w:pPr>
    </w:p>
    <w:p w14:paraId="165E18E4">
      <w:pPr>
        <w:spacing w:before="91" w:line="222" w:lineRule="auto"/>
        <w:ind w:left="40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供应商名称（盖章</w:t>
      </w:r>
      <w:r>
        <w:rPr>
          <w:rFonts w:hint="eastAsia" w:asciiTheme="minorEastAsia" w:hAnsiTheme="minorEastAsia" w:eastAsiaTheme="minorEastAsia" w:cstheme="minorEastAsia"/>
          <w:spacing w:val="2"/>
          <w:sz w:val="24"/>
          <w:szCs w:val="24"/>
        </w:rPr>
        <w:t>）：</w:t>
      </w:r>
    </w:p>
    <w:p w14:paraId="6066F177">
      <w:pPr>
        <w:pStyle w:val="2"/>
        <w:spacing w:line="271" w:lineRule="auto"/>
        <w:rPr>
          <w:rFonts w:hint="eastAsia" w:asciiTheme="minorEastAsia" w:hAnsiTheme="minorEastAsia" w:eastAsiaTheme="minorEastAsia" w:cstheme="minorEastAsia"/>
          <w:sz w:val="24"/>
          <w:szCs w:val="24"/>
        </w:rPr>
      </w:pPr>
    </w:p>
    <w:p w14:paraId="57FC7066">
      <w:pPr>
        <w:pStyle w:val="2"/>
        <w:spacing w:line="272" w:lineRule="auto"/>
        <w:rPr>
          <w:rFonts w:hint="eastAsia" w:asciiTheme="minorEastAsia" w:hAnsiTheme="minorEastAsia" w:eastAsiaTheme="minorEastAsia" w:cstheme="minorEastAsia"/>
          <w:sz w:val="24"/>
          <w:szCs w:val="24"/>
        </w:rPr>
      </w:pPr>
    </w:p>
    <w:p w14:paraId="199869AC">
      <w:pPr>
        <w:pStyle w:val="2"/>
        <w:spacing w:line="272" w:lineRule="auto"/>
        <w:rPr>
          <w:rFonts w:hint="eastAsia" w:asciiTheme="minorEastAsia" w:hAnsiTheme="minorEastAsia" w:eastAsiaTheme="minorEastAsia" w:cstheme="minorEastAsia"/>
          <w:sz w:val="24"/>
          <w:szCs w:val="24"/>
        </w:rPr>
      </w:pPr>
    </w:p>
    <w:p w14:paraId="6666BCF9">
      <w:pPr>
        <w:spacing w:before="91" w:line="223" w:lineRule="auto"/>
        <w:ind w:left="40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法定代表人或委托代理人（签字或盖章</w:t>
      </w:r>
      <w:r>
        <w:rPr>
          <w:rFonts w:hint="eastAsia" w:asciiTheme="minorEastAsia" w:hAnsiTheme="minorEastAsia" w:eastAsiaTheme="minorEastAsia" w:cstheme="minorEastAsia"/>
          <w:spacing w:val="6"/>
          <w:sz w:val="24"/>
          <w:szCs w:val="24"/>
        </w:rPr>
        <w:t>）：</w:t>
      </w:r>
    </w:p>
    <w:p w14:paraId="73E9237A">
      <w:pPr>
        <w:pStyle w:val="2"/>
        <w:spacing w:line="271" w:lineRule="auto"/>
        <w:rPr>
          <w:rFonts w:hint="eastAsia" w:asciiTheme="minorEastAsia" w:hAnsiTheme="minorEastAsia" w:eastAsiaTheme="minorEastAsia" w:cstheme="minorEastAsia"/>
          <w:sz w:val="24"/>
          <w:szCs w:val="24"/>
        </w:rPr>
      </w:pPr>
    </w:p>
    <w:p w14:paraId="5505E2D7">
      <w:pPr>
        <w:pStyle w:val="2"/>
        <w:spacing w:line="271" w:lineRule="auto"/>
        <w:rPr>
          <w:rFonts w:hint="eastAsia" w:asciiTheme="minorEastAsia" w:hAnsiTheme="minorEastAsia" w:eastAsiaTheme="minorEastAsia" w:cstheme="minorEastAsia"/>
          <w:sz w:val="24"/>
          <w:szCs w:val="24"/>
        </w:rPr>
      </w:pPr>
    </w:p>
    <w:p w14:paraId="23993CA4">
      <w:pPr>
        <w:pStyle w:val="2"/>
        <w:spacing w:line="271" w:lineRule="auto"/>
        <w:rPr>
          <w:rFonts w:hint="eastAsia" w:asciiTheme="minorEastAsia" w:hAnsiTheme="minorEastAsia" w:eastAsiaTheme="minorEastAsia" w:cstheme="minorEastAsia"/>
          <w:sz w:val="24"/>
          <w:szCs w:val="24"/>
        </w:rPr>
      </w:pPr>
    </w:p>
    <w:p w14:paraId="5CE79E82">
      <w:pPr>
        <w:spacing w:before="92" w:line="223" w:lineRule="auto"/>
        <w:ind w:right="26"/>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日期：</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2"/>
          <w:sz w:val="24"/>
          <w:szCs w:val="24"/>
        </w:rPr>
        <w:t>年</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2"/>
          <w:sz w:val="24"/>
          <w:szCs w:val="24"/>
        </w:rPr>
        <w:t>月</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2"/>
          <w:sz w:val="24"/>
          <w:szCs w:val="24"/>
        </w:rPr>
        <w:t>日</w:t>
      </w:r>
    </w:p>
    <w:p w14:paraId="016523CF">
      <w:pPr>
        <w:rPr>
          <w:rFonts w:ascii="仿宋" w:hAnsi="仿宋" w:eastAsia="仿宋" w:cs="仿宋"/>
          <w:b/>
          <w:bCs/>
          <w:spacing w:val="-9"/>
          <w:sz w:val="31"/>
          <w:szCs w:val="31"/>
        </w:rPr>
      </w:pPr>
      <w:r>
        <w:rPr>
          <w:rFonts w:hint="eastAsia" w:asciiTheme="minorEastAsia" w:hAnsiTheme="minorEastAsia" w:eastAsiaTheme="minorEastAsia" w:cstheme="minorEastAsia"/>
          <w:b/>
          <w:bCs/>
          <w:spacing w:val="-9"/>
          <w:sz w:val="24"/>
          <w:szCs w:val="24"/>
        </w:rPr>
        <w:br w:type="page"/>
      </w:r>
    </w:p>
    <w:p w14:paraId="02442C77">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14:</w:t>
      </w:r>
    </w:p>
    <w:p w14:paraId="19FF17B5">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十四、拟派本项目技术人员配置情况表</w:t>
      </w:r>
    </w:p>
    <w:p w14:paraId="32B4C5F2">
      <w:pPr>
        <w:spacing w:line="88" w:lineRule="exact"/>
      </w:pPr>
    </w:p>
    <w:tbl>
      <w:tblPr>
        <w:tblStyle w:val="9"/>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3507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66" w:type="dxa"/>
            <w:tcBorders>
              <w:top w:val="single" w:color="000000" w:sz="6" w:space="0"/>
              <w:left w:val="single" w:color="000000" w:sz="6" w:space="0"/>
            </w:tcBorders>
            <w:vAlign w:val="top"/>
          </w:tcPr>
          <w:p w14:paraId="5C6A840F">
            <w:pPr>
              <w:pStyle w:val="10"/>
              <w:spacing w:before="201" w:line="224" w:lineRule="auto"/>
              <w:ind w:left="658"/>
              <w:rPr>
                <w:rFonts w:hint="eastAsia" w:ascii="宋体" w:hAnsi="宋体" w:eastAsia="宋体" w:cs="宋体"/>
                <w:sz w:val="24"/>
                <w:szCs w:val="24"/>
              </w:rPr>
            </w:pPr>
            <w:r>
              <w:rPr>
                <w:rFonts w:hint="eastAsia" w:ascii="宋体" w:hAnsi="宋体" w:eastAsia="宋体" w:cs="宋体"/>
                <w:spacing w:val="-7"/>
                <w:sz w:val="24"/>
                <w:szCs w:val="24"/>
              </w:rPr>
              <w:t>职务</w:t>
            </w:r>
          </w:p>
        </w:tc>
        <w:tc>
          <w:tcPr>
            <w:tcW w:w="1089" w:type="dxa"/>
            <w:tcBorders>
              <w:top w:val="single" w:color="000000" w:sz="6" w:space="0"/>
            </w:tcBorders>
            <w:vAlign w:val="top"/>
          </w:tcPr>
          <w:p w14:paraId="235BCA86">
            <w:pPr>
              <w:pStyle w:val="10"/>
              <w:spacing w:before="202" w:line="225" w:lineRule="auto"/>
              <w:ind w:left="274"/>
              <w:rPr>
                <w:rFonts w:hint="eastAsia" w:ascii="宋体" w:hAnsi="宋体" w:eastAsia="宋体" w:cs="宋体"/>
                <w:sz w:val="24"/>
                <w:szCs w:val="24"/>
              </w:rPr>
            </w:pPr>
            <w:r>
              <w:rPr>
                <w:rFonts w:hint="eastAsia" w:ascii="宋体" w:hAnsi="宋体" w:eastAsia="宋体" w:cs="宋体"/>
                <w:spacing w:val="-8"/>
                <w:sz w:val="24"/>
                <w:szCs w:val="24"/>
              </w:rPr>
              <w:t>姓名</w:t>
            </w:r>
          </w:p>
        </w:tc>
        <w:tc>
          <w:tcPr>
            <w:tcW w:w="939" w:type="dxa"/>
            <w:tcBorders>
              <w:top w:val="single" w:color="000000" w:sz="6" w:space="0"/>
            </w:tcBorders>
            <w:vAlign w:val="top"/>
          </w:tcPr>
          <w:p w14:paraId="1EFD90DC">
            <w:pPr>
              <w:pStyle w:val="10"/>
              <w:spacing w:before="201" w:line="222" w:lineRule="auto"/>
              <w:ind w:left="199"/>
              <w:rPr>
                <w:rFonts w:hint="eastAsia" w:ascii="宋体" w:hAnsi="宋体" w:eastAsia="宋体" w:cs="宋体"/>
                <w:sz w:val="24"/>
                <w:szCs w:val="24"/>
              </w:rPr>
            </w:pPr>
            <w:r>
              <w:rPr>
                <w:rFonts w:hint="eastAsia" w:ascii="宋体" w:hAnsi="宋体" w:eastAsia="宋体" w:cs="宋体"/>
                <w:spacing w:val="-7"/>
                <w:sz w:val="24"/>
                <w:szCs w:val="24"/>
              </w:rPr>
              <w:t>职称</w:t>
            </w:r>
          </w:p>
        </w:tc>
        <w:tc>
          <w:tcPr>
            <w:tcW w:w="1471" w:type="dxa"/>
            <w:tcBorders>
              <w:top w:val="single" w:color="000000" w:sz="6" w:space="0"/>
              <w:right w:val="single" w:color="000000" w:sz="6" w:space="0"/>
            </w:tcBorders>
            <w:vAlign w:val="top"/>
          </w:tcPr>
          <w:p w14:paraId="37D5D63B">
            <w:pPr>
              <w:pStyle w:val="10"/>
              <w:spacing w:before="201" w:line="222" w:lineRule="auto"/>
              <w:ind w:left="184"/>
              <w:rPr>
                <w:rFonts w:hint="eastAsia" w:ascii="宋体" w:hAnsi="宋体" w:eastAsia="宋体" w:cs="宋体"/>
                <w:sz w:val="24"/>
                <w:szCs w:val="24"/>
              </w:rPr>
            </w:pPr>
            <w:r>
              <w:rPr>
                <w:rFonts w:hint="eastAsia" w:ascii="宋体" w:hAnsi="宋体" w:eastAsia="宋体" w:cs="宋体"/>
                <w:spacing w:val="-3"/>
                <w:sz w:val="24"/>
                <w:szCs w:val="24"/>
              </w:rPr>
              <w:t>证书名称</w:t>
            </w:r>
          </w:p>
        </w:tc>
        <w:tc>
          <w:tcPr>
            <w:tcW w:w="1143" w:type="dxa"/>
            <w:tcBorders>
              <w:top w:val="single" w:color="000000" w:sz="6" w:space="0"/>
              <w:left w:val="single" w:color="000000" w:sz="6" w:space="0"/>
              <w:right w:val="single" w:color="000000" w:sz="6" w:space="0"/>
            </w:tcBorders>
            <w:vAlign w:val="top"/>
          </w:tcPr>
          <w:p w14:paraId="3013E755">
            <w:pPr>
              <w:pStyle w:val="10"/>
              <w:spacing w:before="201" w:line="224" w:lineRule="auto"/>
              <w:ind w:left="306"/>
              <w:rPr>
                <w:rFonts w:hint="eastAsia" w:ascii="宋体" w:hAnsi="宋体" w:eastAsia="宋体" w:cs="宋体"/>
                <w:sz w:val="24"/>
                <w:szCs w:val="24"/>
              </w:rPr>
            </w:pPr>
            <w:r>
              <w:rPr>
                <w:rFonts w:hint="eastAsia" w:ascii="宋体" w:hAnsi="宋体" w:eastAsia="宋体" w:cs="宋体"/>
                <w:spacing w:val="-9"/>
                <w:sz w:val="24"/>
                <w:szCs w:val="24"/>
              </w:rPr>
              <w:t>级别</w:t>
            </w:r>
          </w:p>
        </w:tc>
        <w:tc>
          <w:tcPr>
            <w:tcW w:w="1103" w:type="dxa"/>
            <w:tcBorders>
              <w:top w:val="single" w:color="000000" w:sz="6" w:space="0"/>
              <w:left w:val="single" w:color="000000" w:sz="6" w:space="0"/>
              <w:right w:val="single" w:color="000000" w:sz="6" w:space="0"/>
            </w:tcBorders>
            <w:vAlign w:val="top"/>
          </w:tcPr>
          <w:p w14:paraId="61AF098D">
            <w:pPr>
              <w:pStyle w:val="10"/>
              <w:spacing w:before="202" w:line="224" w:lineRule="auto"/>
              <w:ind w:left="282"/>
              <w:rPr>
                <w:rFonts w:hint="eastAsia" w:ascii="宋体" w:hAnsi="宋体" w:eastAsia="宋体" w:cs="宋体"/>
                <w:sz w:val="24"/>
                <w:szCs w:val="24"/>
              </w:rPr>
            </w:pPr>
            <w:r>
              <w:rPr>
                <w:rFonts w:hint="eastAsia" w:ascii="宋体" w:hAnsi="宋体" w:eastAsia="宋体" w:cs="宋体"/>
                <w:spacing w:val="-7"/>
                <w:sz w:val="24"/>
                <w:szCs w:val="24"/>
              </w:rPr>
              <w:t>证号</w:t>
            </w:r>
          </w:p>
        </w:tc>
        <w:tc>
          <w:tcPr>
            <w:tcW w:w="885" w:type="dxa"/>
            <w:tcBorders>
              <w:top w:val="single" w:color="000000" w:sz="6" w:space="0"/>
              <w:left w:val="single" w:color="000000" w:sz="6" w:space="0"/>
              <w:right w:val="single" w:color="000000" w:sz="6" w:space="0"/>
            </w:tcBorders>
            <w:vAlign w:val="top"/>
          </w:tcPr>
          <w:p w14:paraId="71019C36">
            <w:pPr>
              <w:pStyle w:val="10"/>
              <w:spacing w:before="202" w:line="224" w:lineRule="auto"/>
              <w:ind w:left="179"/>
              <w:rPr>
                <w:rFonts w:hint="eastAsia" w:ascii="宋体" w:hAnsi="宋体" w:eastAsia="宋体" w:cs="宋体"/>
                <w:sz w:val="24"/>
                <w:szCs w:val="24"/>
              </w:rPr>
            </w:pPr>
            <w:r>
              <w:rPr>
                <w:rFonts w:hint="eastAsia" w:ascii="宋体" w:hAnsi="宋体" w:eastAsia="宋体" w:cs="宋体"/>
                <w:spacing w:val="-9"/>
                <w:sz w:val="24"/>
                <w:szCs w:val="24"/>
              </w:rPr>
              <w:t>专业</w:t>
            </w:r>
          </w:p>
        </w:tc>
        <w:tc>
          <w:tcPr>
            <w:tcW w:w="894" w:type="dxa"/>
            <w:tcBorders>
              <w:top w:val="single" w:color="000000" w:sz="6" w:space="0"/>
              <w:left w:val="single" w:color="000000" w:sz="6" w:space="0"/>
              <w:right w:val="single" w:color="000000" w:sz="6" w:space="0"/>
            </w:tcBorders>
            <w:vAlign w:val="top"/>
          </w:tcPr>
          <w:p w14:paraId="4F95F724">
            <w:pPr>
              <w:pStyle w:val="10"/>
              <w:spacing w:before="202" w:line="225" w:lineRule="auto"/>
              <w:ind w:left="178"/>
              <w:rPr>
                <w:rFonts w:hint="eastAsia" w:ascii="宋体" w:hAnsi="宋体" w:eastAsia="宋体" w:cs="宋体"/>
                <w:sz w:val="24"/>
                <w:szCs w:val="24"/>
              </w:rPr>
            </w:pPr>
            <w:r>
              <w:rPr>
                <w:rFonts w:hint="eastAsia" w:ascii="宋体" w:hAnsi="宋体" w:eastAsia="宋体" w:cs="宋体"/>
                <w:spacing w:val="-9"/>
                <w:sz w:val="24"/>
                <w:szCs w:val="24"/>
              </w:rPr>
              <w:t>备注</w:t>
            </w:r>
          </w:p>
        </w:tc>
      </w:tr>
      <w:tr w14:paraId="3C7BB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390" w:type="dxa"/>
            <w:gridSpan w:val="8"/>
            <w:tcBorders>
              <w:left w:val="single" w:color="000000" w:sz="6" w:space="0"/>
              <w:right w:val="single" w:color="000000" w:sz="6" w:space="0"/>
            </w:tcBorders>
            <w:vAlign w:val="top"/>
          </w:tcPr>
          <w:p w14:paraId="5EAC3D1D">
            <w:pPr>
              <w:pStyle w:val="10"/>
              <w:spacing w:before="63" w:line="223" w:lineRule="auto"/>
              <w:ind w:left="3862"/>
              <w:outlineLvl w:val="0"/>
              <w:rPr>
                <w:rFonts w:hint="eastAsia" w:ascii="宋体" w:hAnsi="宋体" w:eastAsia="宋体" w:cs="宋体"/>
                <w:sz w:val="24"/>
                <w:szCs w:val="24"/>
              </w:rPr>
            </w:pPr>
            <w:r>
              <w:rPr>
                <w:rFonts w:hint="eastAsia" w:ascii="宋体" w:hAnsi="宋体" w:eastAsia="宋体" w:cs="宋体"/>
                <w:spacing w:val="-2"/>
                <w:sz w:val="24"/>
                <w:szCs w:val="24"/>
              </w:rPr>
              <w:t>一、管理人员</w:t>
            </w:r>
          </w:p>
        </w:tc>
      </w:tr>
      <w:tr w14:paraId="1A65A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0CA520DA">
            <w:pPr>
              <w:pStyle w:val="10"/>
              <w:spacing w:before="144" w:line="224" w:lineRule="auto"/>
              <w:ind w:left="377"/>
              <w:outlineLvl w:val="0"/>
              <w:rPr>
                <w:rFonts w:hint="eastAsia" w:ascii="宋体" w:hAnsi="宋体" w:eastAsia="宋体" w:cs="宋体"/>
                <w:sz w:val="24"/>
                <w:szCs w:val="24"/>
              </w:rPr>
            </w:pPr>
            <w:r>
              <w:rPr>
                <w:rFonts w:hint="eastAsia" w:ascii="宋体" w:hAnsi="宋体" w:eastAsia="宋体" w:cs="宋体"/>
                <w:spacing w:val="-3"/>
                <w:sz w:val="24"/>
                <w:szCs w:val="24"/>
              </w:rPr>
              <w:t>项目经理</w:t>
            </w:r>
          </w:p>
        </w:tc>
        <w:tc>
          <w:tcPr>
            <w:tcW w:w="1089" w:type="dxa"/>
            <w:vAlign w:val="top"/>
          </w:tcPr>
          <w:p w14:paraId="5FFA19A0">
            <w:pPr>
              <w:rPr>
                <w:rFonts w:hint="eastAsia" w:ascii="宋体" w:hAnsi="宋体" w:eastAsia="宋体" w:cs="宋体"/>
                <w:sz w:val="24"/>
                <w:szCs w:val="24"/>
              </w:rPr>
            </w:pPr>
          </w:p>
        </w:tc>
        <w:tc>
          <w:tcPr>
            <w:tcW w:w="939" w:type="dxa"/>
            <w:vAlign w:val="top"/>
          </w:tcPr>
          <w:p w14:paraId="6F8D4614">
            <w:pPr>
              <w:rPr>
                <w:rFonts w:hint="eastAsia" w:ascii="宋体" w:hAnsi="宋体" w:eastAsia="宋体" w:cs="宋体"/>
                <w:sz w:val="24"/>
                <w:szCs w:val="24"/>
              </w:rPr>
            </w:pPr>
          </w:p>
        </w:tc>
        <w:tc>
          <w:tcPr>
            <w:tcW w:w="1471" w:type="dxa"/>
            <w:vAlign w:val="top"/>
          </w:tcPr>
          <w:p w14:paraId="4A62465A">
            <w:pPr>
              <w:rPr>
                <w:rFonts w:hint="eastAsia" w:ascii="宋体" w:hAnsi="宋体" w:eastAsia="宋体" w:cs="宋体"/>
                <w:sz w:val="24"/>
                <w:szCs w:val="24"/>
              </w:rPr>
            </w:pPr>
          </w:p>
        </w:tc>
        <w:tc>
          <w:tcPr>
            <w:tcW w:w="1143" w:type="dxa"/>
            <w:vAlign w:val="top"/>
          </w:tcPr>
          <w:p w14:paraId="50FAD94E">
            <w:pPr>
              <w:rPr>
                <w:rFonts w:hint="eastAsia" w:ascii="宋体" w:hAnsi="宋体" w:eastAsia="宋体" w:cs="宋体"/>
                <w:sz w:val="24"/>
                <w:szCs w:val="24"/>
              </w:rPr>
            </w:pPr>
          </w:p>
        </w:tc>
        <w:tc>
          <w:tcPr>
            <w:tcW w:w="1103" w:type="dxa"/>
            <w:vAlign w:val="top"/>
          </w:tcPr>
          <w:p w14:paraId="352CD0D7">
            <w:pPr>
              <w:rPr>
                <w:rFonts w:hint="eastAsia" w:ascii="宋体" w:hAnsi="宋体" w:eastAsia="宋体" w:cs="宋体"/>
                <w:sz w:val="24"/>
                <w:szCs w:val="24"/>
              </w:rPr>
            </w:pPr>
          </w:p>
        </w:tc>
        <w:tc>
          <w:tcPr>
            <w:tcW w:w="885" w:type="dxa"/>
            <w:tcBorders>
              <w:right w:val="single" w:color="000000" w:sz="6" w:space="0"/>
            </w:tcBorders>
            <w:vAlign w:val="top"/>
          </w:tcPr>
          <w:p w14:paraId="14021983">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3957EA90">
            <w:pPr>
              <w:rPr>
                <w:rFonts w:hint="eastAsia" w:ascii="宋体" w:hAnsi="宋体" w:eastAsia="宋体" w:cs="宋体"/>
                <w:sz w:val="24"/>
                <w:szCs w:val="24"/>
              </w:rPr>
            </w:pPr>
          </w:p>
        </w:tc>
      </w:tr>
      <w:tr w14:paraId="7119E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13660A87">
            <w:pPr>
              <w:pStyle w:val="10"/>
              <w:spacing w:before="144" w:line="223" w:lineRule="auto"/>
              <w:ind w:left="237"/>
              <w:outlineLvl w:val="0"/>
              <w:rPr>
                <w:rFonts w:hint="eastAsia" w:ascii="宋体" w:hAnsi="宋体" w:eastAsia="宋体" w:cs="宋体"/>
                <w:sz w:val="24"/>
                <w:szCs w:val="24"/>
              </w:rPr>
            </w:pPr>
            <w:r>
              <w:rPr>
                <w:rFonts w:hint="eastAsia" w:ascii="宋体" w:hAnsi="宋体" w:eastAsia="宋体" w:cs="宋体"/>
                <w:spacing w:val="-3"/>
                <w:sz w:val="24"/>
                <w:szCs w:val="24"/>
              </w:rPr>
              <w:t>技术负责人</w:t>
            </w:r>
          </w:p>
        </w:tc>
        <w:tc>
          <w:tcPr>
            <w:tcW w:w="1089" w:type="dxa"/>
            <w:vAlign w:val="top"/>
          </w:tcPr>
          <w:p w14:paraId="0E7A1D7A">
            <w:pPr>
              <w:rPr>
                <w:rFonts w:hint="eastAsia" w:ascii="宋体" w:hAnsi="宋体" w:eastAsia="宋体" w:cs="宋体"/>
                <w:sz w:val="24"/>
                <w:szCs w:val="24"/>
              </w:rPr>
            </w:pPr>
          </w:p>
        </w:tc>
        <w:tc>
          <w:tcPr>
            <w:tcW w:w="939" w:type="dxa"/>
            <w:vAlign w:val="top"/>
          </w:tcPr>
          <w:p w14:paraId="7F302915">
            <w:pPr>
              <w:rPr>
                <w:rFonts w:hint="eastAsia" w:ascii="宋体" w:hAnsi="宋体" w:eastAsia="宋体" w:cs="宋体"/>
                <w:sz w:val="24"/>
                <w:szCs w:val="24"/>
              </w:rPr>
            </w:pPr>
          </w:p>
        </w:tc>
        <w:tc>
          <w:tcPr>
            <w:tcW w:w="1471" w:type="dxa"/>
            <w:vAlign w:val="top"/>
          </w:tcPr>
          <w:p w14:paraId="7C2FDA5C">
            <w:pPr>
              <w:rPr>
                <w:rFonts w:hint="eastAsia" w:ascii="宋体" w:hAnsi="宋体" w:eastAsia="宋体" w:cs="宋体"/>
                <w:sz w:val="24"/>
                <w:szCs w:val="24"/>
              </w:rPr>
            </w:pPr>
          </w:p>
        </w:tc>
        <w:tc>
          <w:tcPr>
            <w:tcW w:w="1143" w:type="dxa"/>
            <w:vAlign w:val="top"/>
          </w:tcPr>
          <w:p w14:paraId="76F7AE0C">
            <w:pPr>
              <w:rPr>
                <w:rFonts w:hint="eastAsia" w:ascii="宋体" w:hAnsi="宋体" w:eastAsia="宋体" w:cs="宋体"/>
                <w:sz w:val="24"/>
                <w:szCs w:val="24"/>
              </w:rPr>
            </w:pPr>
          </w:p>
        </w:tc>
        <w:tc>
          <w:tcPr>
            <w:tcW w:w="1103" w:type="dxa"/>
            <w:vAlign w:val="top"/>
          </w:tcPr>
          <w:p w14:paraId="158D5777">
            <w:pPr>
              <w:rPr>
                <w:rFonts w:hint="eastAsia" w:ascii="宋体" w:hAnsi="宋体" w:eastAsia="宋体" w:cs="宋体"/>
                <w:sz w:val="24"/>
                <w:szCs w:val="24"/>
              </w:rPr>
            </w:pPr>
          </w:p>
        </w:tc>
        <w:tc>
          <w:tcPr>
            <w:tcW w:w="885" w:type="dxa"/>
            <w:tcBorders>
              <w:right w:val="single" w:color="000000" w:sz="6" w:space="0"/>
            </w:tcBorders>
            <w:vAlign w:val="top"/>
          </w:tcPr>
          <w:p w14:paraId="0174C805">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67AE2A72">
            <w:pPr>
              <w:rPr>
                <w:rFonts w:hint="eastAsia" w:ascii="宋体" w:hAnsi="宋体" w:eastAsia="宋体" w:cs="宋体"/>
                <w:sz w:val="24"/>
                <w:szCs w:val="24"/>
              </w:rPr>
            </w:pPr>
          </w:p>
        </w:tc>
      </w:tr>
      <w:tr w14:paraId="5A981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6" w:type="dxa"/>
            <w:tcBorders>
              <w:left w:val="single" w:color="000000" w:sz="6" w:space="0"/>
            </w:tcBorders>
            <w:vAlign w:val="top"/>
          </w:tcPr>
          <w:p w14:paraId="4F87F7CC">
            <w:pPr>
              <w:pStyle w:val="10"/>
              <w:spacing w:before="278" w:line="109" w:lineRule="exact"/>
              <w:ind w:left="517"/>
              <w:rPr>
                <w:rFonts w:hint="eastAsia" w:ascii="宋体" w:hAnsi="宋体" w:eastAsia="宋体" w:cs="宋体"/>
                <w:sz w:val="24"/>
                <w:szCs w:val="24"/>
              </w:rPr>
            </w:pPr>
            <w:r>
              <w:rPr>
                <w:rFonts w:hint="eastAsia" w:ascii="宋体" w:hAnsi="宋体" w:eastAsia="宋体" w:cs="宋体"/>
                <w:spacing w:val="1"/>
                <w:position w:val="2"/>
                <w:sz w:val="24"/>
                <w:szCs w:val="24"/>
              </w:rPr>
              <w:t>......</w:t>
            </w:r>
          </w:p>
        </w:tc>
        <w:tc>
          <w:tcPr>
            <w:tcW w:w="1089" w:type="dxa"/>
            <w:vAlign w:val="top"/>
          </w:tcPr>
          <w:p w14:paraId="48043DB1">
            <w:pPr>
              <w:rPr>
                <w:rFonts w:hint="eastAsia" w:ascii="宋体" w:hAnsi="宋体" w:eastAsia="宋体" w:cs="宋体"/>
                <w:sz w:val="24"/>
                <w:szCs w:val="24"/>
              </w:rPr>
            </w:pPr>
          </w:p>
        </w:tc>
        <w:tc>
          <w:tcPr>
            <w:tcW w:w="939" w:type="dxa"/>
            <w:vAlign w:val="top"/>
          </w:tcPr>
          <w:p w14:paraId="31EB8C43">
            <w:pPr>
              <w:rPr>
                <w:rFonts w:hint="eastAsia" w:ascii="宋体" w:hAnsi="宋体" w:eastAsia="宋体" w:cs="宋体"/>
                <w:sz w:val="24"/>
                <w:szCs w:val="24"/>
              </w:rPr>
            </w:pPr>
          </w:p>
        </w:tc>
        <w:tc>
          <w:tcPr>
            <w:tcW w:w="1471" w:type="dxa"/>
            <w:vAlign w:val="top"/>
          </w:tcPr>
          <w:p w14:paraId="07B8154D">
            <w:pPr>
              <w:rPr>
                <w:rFonts w:hint="eastAsia" w:ascii="宋体" w:hAnsi="宋体" w:eastAsia="宋体" w:cs="宋体"/>
                <w:sz w:val="24"/>
                <w:szCs w:val="24"/>
              </w:rPr>
            </w:pPr>
          </w:p>
        </w:tc>
        <w:tc>
          <w:tcPr>
            <w:tcW w:w="1143" w:type="dxa"/>
            <w:vAlign w:val="top"/>
          </w:tcPr>
          <w:p w14:paraId="39D0B145">
            <w:pPr>
              <w:rPr>
                <w:rFonts w:hint="eastAsia" w:ascii="宋体" w:hAnsi="宋体" w:eastAsia="宋体" w:cs="宋体"/>
                <w:sz w:val="24"/>
                <w:szCs w:val="24"/>
              </w:rPr>
            </w:pPr>
          </w:p>
        </w:tc>
        <w:tc>
          <w:tcPr>
            <w:tcW w:w="1103" w:type="dxa"/>
            <w:vAlign w:val="top"/>
          </w:tcPr>
          <w:p w14:paraId="4AE1241D">
            <w:pPr>
              <w:rPr>
                <w:rFonts w:hint="eastAsia" w:ascii="宋体" w:hAnsi="宋体" w:eastAsia="宋体" w:cs="宋体"/>
                <w:sz w:val="24"/>
                <w:szCs w:val="24"/>
              </w:rPr>
            </w:pPr>
          </w:p>
        </w:tc>
        <w:tc>
          <w:tcPr>
            <w:tcW w:w="885" w:type="dxa"/>
            <w:tcBorders>
              <w:right w:val="single" w:color="000000" w:sz="6" w:space="0"/>
            </w:tcBorders>
            <w:vAlign w:val="top"/>
          </w:tcPr>
          <w:p w14:paraId="24820303">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54DEED63">
            <w:pPr>
              <w:rPr>
                <w:rFonts w:hint="eastAsia" w:ascii="宋体" w:hAnsi="宋体" w:eastAsia="宋体" w:cs="宋体"/>
                <w:sz w:val="24"/>
                <w:szCs w:val="24"/>
              </w:rPr>
            </w:pPr>
          </w:p>
        </w:tc>
      </w:tr>
      <w:tr w14:paraId="4B76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390" w:type="dxa"/>
            <w:gridSpan w:val="8"/>
            <w:tcBorders>
              <w:left w:val="single" w:color="000000" w:sz="6" w:space="0"/>
              <w:right w:val="single" w:color="000000" w:sz="6" w:space="0"/>
            </w:tcBorders>
            <w:vAlign w:val="top"/>
          </w:tcPr>
          <w:p w14:paraId="239F3AAC">
            <w:pPr>
              <w:pStyle w:val="10"/>
              <w:spacing w:before="89" w:line="223" w:lineRule="auto"/>
              <w:ind w:left="3867"/>
              <w:outlineLvl w:val="0"/>
              <w:rPr>
                <w:rFonts w:hint="eastAsia" w:ascii="宋体" w:hAnsi="宋体" w:eastAsia="宋体" w:cs="宋体"/>
                <w:sz w:val="24"/>
                <w:szCs w:val="24"/>
              </w:rPr>
            </w:pPr>
            <w:r>
              <w:rPr>
                <w:rFonts w:hint="eastAsia" w:ascii="宋体" w:hAnsi="宋体" w:eastAsia="宋体" w:cs="宋体"/>
                <w:spacing w:val="-3"/>
                <w:sz w:val="24"/>
                <w:szCs w:val="24"/>
              </w:rPr>
              <w:t>二、技术人员</w:t>
            </w:r>
          </w:p>
        </w:tc>
      </w:tr>
      <w:tr w14:paraId="6518A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6A6E3B5F">
            <w:pPr>
              <w:pStyle w:val="10"/>
              <w:spacing w:before="146" w:line="224" w:lineRule="auto"/>
              <w:ind w:left="237"/>
              <w:outlineLvl w:val="0"/>
              <w:rPr>
                <w:rFonts w:hint="eastAsia" w:ascii="宋体" w:hAnsi="宋体" w:eastAsia="宋体" w:cs="宋体"/>
                <w:sz w:val="24"/>
                <w:szCs w:val="24"/>
              </w:rPr>
            </w:pPr>
            <w:r>
              <w:rPr>
                <w:rFonts w:hint="eastAsia" w:ascii="宋体" w:hAnsi="宋体" w:eastAsia="宋体" w:cs="宋体"/>
                <w:spacing w:val="-2"/>
                <w:sz w:val="24"/>
                <w:szCs w:val="24"/>
              </w:rPr>
              <w:t>项目负责人</w:t>
            </w:r>
          </w:p>
        </w:tc>
        <w:tc>
          <w:tcPr>
            <w:tcW w:w="1089" w:type="dxa"/>
            <w:vAlign w:val="top"/>
          </w:tcPr>
          <w:p w14:paraId="65571539">
            <w:pPr>
              <w:rPr>
                <w:rFonts w:hint="eastAsia" w:ascii="宋体" w:hAnsi="宋体" w:eastAsia="宋体" w:cs="宋体"/>
                <w:sz w:val="24"/>
                <w:szCs w:val="24"/>
              </w:rPr>
            </w:pPr>
          </w:p>
        </w:tc>
        <w:tc>
          <w:tcPr>
            <w:tcW w:w="939" w:type="dxa"/>
            <w:vAlign w:val="top"/>
          </w:tcPr>
          <w:p w14:paraId="17BF78D6">
            <w:pPr>
              <w:rPr>
                <w:rFonts w:hint="eastAsia" w:ascii="宋体" w:hAnsi="宋体" w:eastAsia="宋体" w:cs="宋体"/>
                <w:sz w:val="24"/>
                <w:szCs w:val="24"/>
              </w:rPr>
            </w:pPr>
          </w:p>
        </w:tc>
        <w:tc>
          <w:tcPr>
            <w:tcW w:w="1471" w:type="dxa"/>
            <w:vAlign w:val="top"/>
          </w:tcPr>
          <w:p w14:paraId="354CC55B">
            <w:pPr>
              <w:rPr>
                <w:rFonts w:hint="eastAsia" w:ascii="宋体" w:hAnsi="宋体" w:eastAsia="宋体" w:cs="宋体"/>
                <w:sz w:val="24"/>
                <w:szCs w:val="24"/>
              </w:rPr>
            </w:pPr>
          </w:p>
        </w:tc>
        <w:tc>
          <w:tcPr>
            <w:tcW w:w="1143" w:type="dxa"/>
            <w:vAlign w:val="top"/>
          </w:tcPr>
          <w:p w14:paraId="2697A85C">
            <w:pPr>
              <w:rPr>
                <w:rFonts w:hint="eastAsia" w:ascii="宋体" w:hAnsi="宋体" w:eastAsia="宋体" w:cs="宋体"/>
                <w:sz w:val="24"/>
                <w:szCs w:val="24"/>
              </w:rPr>
            </w:pPr>
          </w:p>
        </w:tc>
        <w:tc>
          <w:tcPr>
            <w:tcW w:w="1103" w:type="dxa"/>
            <w:vAlign w:val="top"/>
          </w:tcPr>
          <w:p w14:paraId="1D864E62">
            <w:pPr>
              <w:rPr>
                <w:rFonts w:hint="eastAsia" w:ascii="宋体" w:hAnsi="宋体" w:eastAsia="宋体" w:cs="宋体"/>
                <w:sz w:val="24"/>
                <w:szCs w:val="24"/>
              </w:rPr>
            </w:pPr>
          </w:p>
        </w:tc>
        <w:tc>
          <w:tcPr>
            <w:tcW w:w="885" w:type="dxa"/>
            <w:tcBorders>
              <w:right w:val="single" w:color="000000" w:sz="6" w:space="0"/>
            </w:tcBorders>
            <w:vAlign w:val="top"/>
          </w:tcPr>
          <w:p w14:paraId="3BB6DC57">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7D4AB89A">
            <w:pPr>
              <w:rPr>
                <w:rFonts w:hint="eastAsia" w:ascii="宋体" w:hAnsi="宋体" w:eastAsia="宋体" w:cs="宋体"/>
                <w:sz w:val="24"/>
                <w:szCs w:val="24"/>
              </w:rPr>
            </w:pPr>
          </w:p>
        </w:tc>
      </w:tr>
      <w:tr w14:paraId="7B49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581E96D">
            <w:pPr>
              <w:pStyle w:val="10"/>
              <w:spacing w:before="145" w:line="221" w:lineRule="auto"/>
              <w:ind w:left="240"/>
              <w:rPr>
                <w:rFonts w:hint="eastAsia" w:ascii="宋体" w:hAnsi="宋体" w:eastAsia="宋体" w:cs="宋体"/>
                <w:sz w:val="24"/>
                <w:szCs w:val="24"/>
              </w:rPr>
            </w:pPr>
            <w:r>
              <w:rPr>
                <w:rFonts w:hint="eastAsia" w:ascii="宋体" w:hAnsi="宋体" w:eastAsia="宋体" w:cs="宋体"/>
                <w:spacing w:val="-3"/>
                <w:sz w:val="24"/>
                <w:szCs w:val="24"/>
              </w:rPr>
              <w:t>专职质检员</w:t>
            </w:r>
          </w:p>
        </w:tc>
        <w:tc>
          <w:tcPr>
            <w:tcW w:w="1089" w:type="dxa"/>
            <w:vAlign w:val="top"/>
          </w:tcPr>
          <w:p w14:paraId="10112062">
            <w:pPr>
              <w:rPr>
                <w:rFonts w:hint="eastAsia" w:ascii="宋体" w:hAnsi="宋体" w:eastAsia="宋体" w:cs="宋体"/>
                <w:sz w:val="24"/>
                <w:szCs w:val="24"/>
              </w:rPr>
            </w:pPr>
          </w:p>
        </w:tc>
        <w:tc>
          <w:tcPr>
            <w:tcW w:w="939" w:type="dxa"/>
            <w:vAlign w:val="top"/>
          </w:tcPr>
          <w:p w14:paraId="180540CA">
            <w:pPr>
              <w:rPr>
                <w:rFonts w:hint="eastAsia" w:ascii="宋体" w:hAnsi="宋体" w:eastAsia="宋体" w:cs="宋体"/>
                <w:sz w:val="24"/>
                <w:szCs w:val="24"/>
              </w:rPr>
            </w:pPr>
          </w:p>
        </w:tc>
        <w:tc>
          <w:tcPr>
            <w:tcW w:w="1471" w:type="dxa"/>
            <w:vAlign w:val="top"/>
          </w:tcPr>
          <w:p w14:paraId="37D44110">
            <w:pPr>
              <w:rPr>
                <w:rFonts w:hint="eastAsia" w:ascii="宋体" w:hAnsi="宋体" w:eastAsia="宋体" w:cs="宋体"/>
                <w:sz w:val="24"/>
                <w:szCs w:val="24"/>
              </w:rPr>
            </w:pPr>
          </w:p>
        </w:tc>
        <w:tc>
          <w:tcPr>
            <w:tcW w:w="1143" w:type="dxa"/>
            <w:vAlign w:val="top"/>
          </w:tcPr>
          <w:p w14:paraId="7D190D5D">
            <w:pPr>
              <w:rPr>
                <w:rFonts w:hint="eastAsia" w:ascii="宋体" w:hAnsi="宋体" w:eastAsia="宋体" w:cs="宋体"/>
                <w:sz w:val="24"/>
                <w:szCs w:val="24"/>
              </w:rPr>
            </w:pPr>
          </w:p>
        </w:tc>
        <w:tc>
          <w:tcPr>
            <w:tcW w:w="1103" w:type="dxa"/>
            <w:vAlign w:val="top"/>
          </w:tcPr>
          <w:p w14:paraId="2BF68C19">
            <w:pPr>
              <w:rPr>
                <w:rFonts w:hint="eastAsia" w:ascii="宋体" w:hAnsi="宋体" w:eastAsia="宋体" w:cs="宋体"/>
                <w:sz w:val="24"/>
                <w:szCs w:val="24"/>
              </w:rPr>
            </w:pPr>
          </w:p>
        </w:tc>
        <w:tc>
          <w:tcPr>
            <w:tcW w:w="885" w:type="dxa"/>
            <w:tcBorders>
              <w:right w:val="single" w:color="000000" w:sz="6" w:space="0"/>
            </w:tcBorders>
            <w:vAlign w:val="top"/>
          </w:tcPr>
          <w:p w14:paraId="45521EA4">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78C88997">
            <w:pPr>
              <w:rPr>
                <w:rFonts w:hint="eastAsia" w:ascii="宋体" w:hAnsi="宋体" w:eastAsia="宋体" w:cs="宋体"/>
                <w:sz w:val="24"/>
                <w:szCs w:val="24"/>
              </w:rPr>
            </w:pPr>
          </w:p>
        </w:tc>
      </w:tr>
      <w:tr w14:paraId="26F30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39006531">
            <w:pPr>
              <w:pStyle w:val="10"/>
              <w:spacing w:before="147" w:line="224" w:lineRule="auto"/>
              <w:ind w:left="240"/>
              <w:rPr>
                <w:rFonts w:hint="eastAsia" w:ascii="宋体" w:hAnsi="宋体" w:eastAsia="宋体" w:cs="宋体"/>
                <w:sz w:val="24"/>
                <w:szCs w:val="24"/>
              </w:rPr>
            </w:pPr>
            <w:r>
              <w:rPr>
                <w:rFonts w:hint="eastAsia" w:ascii="宋体" w:hAnsi="宋体" w:eastAsia="宋体" w:cs="宋体"/>
                <w:spacing w:val="-3"/>
                <w:sz w:val="24"/>
                <w:szCs w:val="24"/>
              </w:rPr>
              <w:t>专职安全员</w:t>
            </w:r>
          </w:p>
        </w:tc>
        <w:tc>
          <w:tcPr>
            <w:tcW w:w="1089" w:type="dxa"/>
            <w:vAlign w:val="top"/>
          </w:tcPr>
          <w:p w14:paraId="72770CC3">
            <w:pPr>
              <w:rPr>
                <w:rFonts w:hint="eastAsia" w:ascii="宋体" w:hAnsi="宋体" w:eastAsia="宋体" w:cs="宋体"/>
                <w:sz w:val="24"/>
                <w:szCs w:val="24"/>
              </w:rPr>
            </w:pPr>
          </w:p>
        </w:tc>
        <w:tc>
          <w:tcPr>
            <w:tcW w:w="939" w:type="dxa"/>
            <w:vAlign w:val="top"/>
          </w:tcPr>
          <w:p w14:paraId="028D5E3C">
            <w:pPr>
              <w:rPr>
                <w:rFonts w:hint="eastAsia" w:ascii="宋体" w:hAnsi="宋体" w:eastAsia="宋体" w:cs="宋体"/>
                <w:sz w:val="24"/>
                <w:szCs w:val="24"/>
              </w:rPr>
            </w:pPr>
          </w:p>
        </w:tc>
        <w:tc>
          <w:tcPr>
            <w:tcW w:w="1471" w:type="dxa"/>
            <w:vAlign w:val="top"/>
          </w:tcPr>
          <w:p w14:paraId="50705B1E">
            <w:pPr>
              <w:rPr>
                <w:rFonts w:hint="eastAsia" w:ascii="宋体" w:hAnsi="宋体" w:eastAsia="宋体" w:cs="宋体"/>
                <w:sz w:val="24"/>
                <w:szCs w:val="24"/>
              </w:rPr>
            </w:pPr>
          </w:p>
        </w:tc>
        <w:tc>
          <w:tcPr>
            <w:tcW w:w="1143" w:type="dxa"/>
            <w:vAlign w:val="top"/>
          </w:tcPr>
          <w:p w14:paraId="7644C370">
            <w:pPr>
              <w:rPr>
                <w:rFonts w:hint="eastAsia" w:ascii="宋体" w:hAnsi="宋体" w:eastAsia="宋体" w:cs="宋体"/>
                <w:sz w:val="24"/>
                <w:szCs w:val="24"/>
              </w:rPr>
            </w:pPr>
          </w:p>
        </w:tc>
        <w:tc>
          <w:tcPr>
            <w:tcW w:w="1103" w:type="dxa"/>
            <w:vAlign w:val="top"/>
          </w:tcPr>
          <w:p w14:paraId="1438714D">
            <w:pPr>
              <w:rPr>
                <w:rFonts w:hint="eastAsia" w:ascii="宋体" w:hAnsi="宋体" w:eastAsia="宋体" w:cs="宋体"/>
                <w:sz w:val="24"/>
                <w:szCs w:val="24"/>
              </w:rPr>
            </w:pPr>
          </w:p>
        </w:tc>
        <w:tc>
          <w:tcPr>
            <w:tcW w:w="885" w:type="dxa"/>
            <w:tcBorders>
              <w:right w:val="single" w:color="000000" w:sz="6" w:space="0"/>
            </w:tcBorders>
            <w:vAlign w:val="top"/>
          </w:tcPr>
          <w:p w14:paraId="0FF98985">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037E89AB">
            <w:pPr>
              <w:rPr>
                <w:rFonts w:hint="eastAsia" w:ascii="宋体" w:hAnsi="宋体" w:eastAsia="宋体" w:cs="宋体"/>
                <w:sz w:val="24"/>
                <w:szCs w:val="24"/>
              </w:rPr>
            </w:pPr>
          </w:p>
        </w:tc>
      </w:tr>
      <w:tr w14:paraId="7B224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517E38D">
            <w:pPr>
              <w:pStyle w:val="10"/>
              <w:spacing w:before="146" w:line="221" w:lineRule="auto"/>
              <w:ind w:left="531"/>
              <w:rPr>
                <w:rFonts w:hint="eastAsia" w:ascii="宋体" w:hAnsi="宋体" w:eastAsia="宋体" w:cs="宋体"/>
                <w:sz w:val="24"/>
                <w:szCs w:val="24"/>
              </w:rPr>
            </w:pPr>
            <w:r>
              <w:rPr>
                <w:rFonts w:hint="eastAsia" w:ascii="宋体" w:hAnsi="宋体" w:eastAsia="宋体" w:cs="宋体"/>
                <w:spacing w:val="-10"/>
                <w:sz w:val="24"/>
                <w:szCs w:val="24"/>
              </w:rPr>
              <w:t>资料员</w:t>
            </w:r>
          </w:p>
        </w:tc>
        <w:tc>
          <w:tcPr>
            <w:tcW w:w="1089" w:type="dxa"/>
            <w:vAlign w:val="top"/>
          </w:tcPr>
          <w:p w14:paraId="24A4F5E3">
            <w:pPr>
              <w:rPr>
                <w:rFonts w:hint="eastAsia" w:ascii="宋体" w:hAnsi="宋体" w:eastAsia="宋体" w:cs="宋体"/>
                <w:sz w:val="24"/>
                <w:szCs w:val="24"/>
              </w:rPr>
            </w:pPr>
          </w:p>
        </w:tc>
        <w:tc>
          <w:tcPr>
            <w:tcW w:w="939" w:type="dxa"/>
            <w:vAlign w:val="top"/>
          </w:tcPr>
          <w:p w14:paraId="10350F05">
            <w:pPr>
              <w:rPr>
                <w:rFonts w:hint="eastAsia" w:ascii="宋体" w:hAnsi="宋体" w:eastAsia="宋体" w:cs="宋体"/>
                <w:sz w:val="24"/>
                <w:szCs w:val="24"/>
              </w:rPr>
            </w:pPr>
          </w:p>
        </w:tc>
        <w:tc>
          <w:tcPr>
            <w:tcW w:w="1471" w:type="dxa"/>
            <w:vAlign w:val="top"/>
          </w:tcPr>
          <w:p w14:paraId="72E0E034">
            <w:pPr>
              <w:rPr>
                <w:rFonts w:hint="eastAsia" w:ascii="宋体" w:hAnsi="宋体" w:eastAsia="宋体" w:cs="宋体"/>
                <w:sz w:val="24"/>
                <w:szCs w:val="24"/>
              </w:rPr>
            </w:pPr>
          </w:p>
        </w:tc>
        <w:tc>
          <w:tcPr>
            <w:tcW w:w="1143" w:type="dxa"/>
            <w:vAlign w:val="top"/>
          </w:tcPr>
          <w:p w14:paraId="55C97F93">
            <w:pPr>
              <w:rPr>
                <w:rFonts w:hint="eastAsia" w:ascii="宋体" w:hAnsi="宋体" w:eastAsia="宋体" w:cs="宋体"/>
                <w:sz w:val="24"/>
                <w:szCs w:val="24"/>
              </w:rPr>
            </w:pPr>
          </w:p>
        </w:tc>
        <w:tc>
          <w:tcPr>
            <w:tcW w:w="1103" w:type="dxa"/>
            <w:vAlign w:val="top"/>
          </w:tcPr>
          <w:p w14:paraId="4ADD46D8">
            <w:pPr>
              <w:rPr>
                <w:rFonts w:hint="eastAsia" w:ascii="宋体" w:hAnsi="宋体" w:eastAsia="宋体" w:cs="宋体"/>
                <w:sz w:val="24"/>
                <w:szCs w:val="24"/>
              </w:rPr>
            </w:pPr>
          </w:p>
        </w:tc>
        <w:tc>
          <w:tcPr>
            <w:tcW w:w="885" w:type="dxa"/>
            <w:tcBorders>
              <w:right w:val="single" w:color="000000" w:sz="6" w:space="0"/>
            </w:tcBorders>
            <w:vAlign w:val="top"/>
          </w:tcPr>
          <w:p w14:paraId="59ABED85">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4D344132">
            <w:pPr>
              <w:rPr>
                <w:rFonts w:hint="eastAsia" w:ascii="宋体" w:hAnsi="宋体" w:eastAsia="宋体" w:cs="宋体"/>
                <w:sz w:val="24"/>
                <w:szCs w:val="24"/>
              </w:rPr>
            </w:pPr>
          </w:p>
        </w:tc>
      </w:tr>
      <w:tr w14:paraId="0E08C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0CC318A7">
            <w:pPr>
              <w:pStyle w:val="10"/>
              <w:spacing w:before="148" w:line="221" w:lineRule="auto"/>
              <w:ind w:left="516"/>
              <w:rPr>
                <w:rFonts w:hint="eastAsia" w:ascii="宋体" w:hAnsi="宋体" w:eastAsia="宋体" w:cs="宋体"/>
                <w:sz w:val="24"/>
                <w:szCs w:val="24"/>
              </w:rPr>
            </w:pPr>
            <w:r>
              <w:rPr>
                <w:rFonts w:hint="eastAsia" w:ascii="宋体" w:hAnsi="宋体" w:eastAsia="宋体" w:cs="宋体"/>
                <w:spacing w:val="-5"/>
                <w:sz w:val="24"/>
                <w:szCs w:val="24"/>
              </w:rPr>
              <w:t>材料员</w:t>
            </w:r>
          </w:p>
        </w:tc>
        <w:tc>
          <w:tcPr>
            <w:tcW w:w="1089" w:type="dxa"/>
            <w:vAlign w:val="top"/>
          </w:tcPr>
          <w:p w14:paraId="0D980FCA">
            <w:pPr>
              <w:rPr>
                <w:rFonts w:hint="eastAsia" w:ascii="宋体" w:hAnsi="宋体" w:eastAsia="宋体" w:cs="宋体"/>
                <w:sz w:val="24"/>
                <w:szCs w:val="24"/>
              </w:rPr>
            </w:pPr>
          </w:p>
        </w:tc>
        <w:tc>
          <w:tcPr>
            <w:tcW w:w="939" w:type="dxa"/>
            <w:vAlign w:val="top"/>
          </w:tcPr>
          <w:p w14:paraId="7917FC2D">
            <w:pPr>
              <w:rPr>
                <w:rFonts w:hint="eastAsia" w:ascii="宋体" w:hAnsi="宋体" w:eastAsia="宋体" w:cs="宋体"/>
                <w:sz w:val="24"/>
                <w:szCs w:val="24"/>
              </w:rPr>
            </w:pPr>
          </w:p>
        </w:tc>
        <w:tc>
          <w:tcPr>
            <w:tcW w:w="1471" w:type="dxa"/>
            <w:vAlign w:val="top"/>
          </w:tcPr>
          <w:p w14:paraId="09585D41">
            <w:pPr>
              <w:rPr>
                <w:rFonts w:hint="eastAsia" w:ascii="宋体" w:hAnsi="宋体" w:eastAsia="宋体" w:cs="宋体"/>
                <w:sz w:val="24"/>
                <w:szCs w:val="24"/>
              </w:rPr>
            </w:pPr>
          </w:p>
        </w:tc>
        <w:tc>
          <w:tcPr>
            <w:tcW w:w="1143" w:type="dxa"/>
            <w:vAlign w:val="top"/>
          </w:tcPr>
          <w:p w14:paraId="19D17D20">
            <w:pPr>
              <w:rPr>
                <w:rFonts w:hint="eastAsia" w:ascii="宋体" w:hAnsi="宋体" w:eastAsia="宋体" w:cs="宋体"/>
                <w:sz w:val="24"/>
                <w:szCs w:val="24"/>
              </w:rPr>
            </w:pPr>
          </w:p>
        </w:tc>
        <w:tc>
          <w:tcPr>
            <w:tcW w:w="1103" w:type="dxa"/>
            <w:vAlign w:val="top"/>
          </w:tcPr>
          <w:p w14:paraId="2AD2D6E7">
            <w:pPr>
              <w:rPr>
                <w:rFonts w:hint="eastAsia" w:ascii="宋体" w:hAnsi="宋体" w:eastAsia="宋体" w:cs="宋体"/>
                <w:sz w:val="24"/>
                <w:szCs w:val="24"/>
              </w:rPr>
            </w:pPr>
          </w:p>
        </w:tc>
        <w:tc>
          <w:tcPr>
            <w:tcW w:w="885" w:type="dxa"/>
            <w:tcBorders>
              <w:right w:val="single" w:color="000000" w:sz="6" w:space="0"/>
            </w:tcBorders>
            <w:vAlign w:val="top"/>
          </w:tcPr>
          <w:p w14:paraId="40C0514F">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79504216">
            <w:pPr>
              <w:rPr>
                <w:rFonts w:hint="eastAsia" w:ascii="宋体" w:hAnsi="宋体" w:eastAsia="宋体" w:cs="宋体"/>
                <w:sz w:val="24"/>
                <w:szCs w:val="24"/>
              </w:rPr>
            </w:pPr>
          </w:p>
        </w:tc>
      </w:tr>
      <w:tr w14:paraId="68F3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6397F77">
            <w:pPr>
              <w:pStyle w:val="10"/>
              <w:spacing w:before="147" w:line="223" w:lineRule="auto"/>
              <w:ind w:left="516"/>
              <w:rPr>
                <w:rFonts w:hint="eastAsia" w:ascii="宋体" w:hAnsi="宋体" w:eastAsia="宋体" w:cs="宋体"/>
                <w:sz w:val="24"/>
                <w:szCs w:val="24"/>
              </w:rPr>
            </w:pPr>
            <w:r>
              <w:rPr>
                <w:rFonts w:hint="eastAsia" w:ascii="宋体" w:hAnsi="宋体" w:eastAsia="宋体" w:cs="宋体"/>
                <w:spacing w:val="-5"/>
                <w:sz w:val="24"/>
                <w:szCs w:val="24"/>
              </w:rPr>
              <w:t>造价员</w:t>
            </w:r>
          </w:p>
        </w:tc>
        <w:tc>
          <w:tcPr>
            <w:tcW w:w="1089" w:type="dxa"/>
            <w:vAlign w:val="top"/>
          </w:tcPr>
          <w:p w14:paraId="36F790BE">
            <w:pPr>
              <w:rPr>
                <w:rFonts w:hint="eastAsia" w:ascii="宋体" w:hAnsi="宋体" w:eastAsia="宋体" w:cs="宋体"/>
                <w:sz w:val="24"/>
                <w:szCs w:val="24"/>
              </w:rPr>
            </w:pPr>
          </w:p>
        </w:tc>
        <w:tc>
          <w:tcPr>
            <w:tcW w:w="939" w:type="dxa"/>
            <w:vAlign w:val="top"/>
          </w:tcPr>
          <w:p w14:paraId="27174360">
            <w:pPr>
              <w:rPr>
                <w:rFonts w:hint="eastAsia" w:ascii="宋体" w:hAnsi="宋体" w:eastAsia="宋体" w:cs="宋体"/>
                <w:sz w:val="24"/>
                <w:szCs w:val="24"/>
              </w:rPr>
            </w:pPr>
          </w:p>
        </w:tc>
        <w:tc>
          <w:tcPr>
            <w:tcW w:w="1471" w:type="dxa"/>
            <w:vAlign w:val="top"/>
          </w:tcPr>
          <w:p w14:paraId="232F65E5">
            <w:pPr>
              <w:rPr>
                <w:rFonts w:hint="eastAsia" w:ascii="宋体" w:hAnsi="宋体" w:eastAsia="宋体" w:cs="宋体"/>
                <w:sz w:val="24"/>
                <w:szCs w:val="24"/>
              </w:rPr>
            </w:pPr>
          </w:p>
        </w:tc>
        <w:tc>
          <w:tcPr>
            <w:tcW w:w="1143" w:type="dxa"/>
            <w:vAlign w:val="top"/>
          </w:tcPr>
          <w:p w14:paraId="0AA62017">
            <w:pPr>
              <w:rPr>
                <w:rFonts w:hint="eastAsia" w:ascii="宋体" w:hAnsi="宋体" w:eastAsia="宋体" w:cs="宋体"/>
                <w:sz w:val="24"/>
                <w:szCs w:val="24"/>
              </w:rPr>
            </w:pPr>
          </w:p>
        </w:tc>
        <w:tc>
          <w:tcPr>
            <w:tcW w:w="1103" w:type="dxa"/>
            <w:vAlign w:val="top"/>
          </w:tcPr>
          <w:p w14:paraId="29BABD50">
            <w:pPr>
              <w:rPr>
                <w:rFonts w:hint="eastAsia" w:ascii="宋体" w:hAnsi="宋体" w:eastAsia="宋体" w:cs="宋体"/>
                <w:sz w:val="24"/>
                <w:szCs w:val="24"/>
              </w:rPr>
            </w:pPr>
          </w:p>
        </w:tc>
        <w:tc>
          <w:tcPr>
            <w:tcW w:w="885" w:type="dxa"/>
            <w:tcBorders>
              <w:right w:val="single" w:color="000000" w:sz="6" w:space="0"/>
            </w:tcBorders>
            <w:vAlign w:val="top"/>
          </w:tcPr>
          <w:p w14:paraId="5054A642">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3EE4C1AA">
            <w:pPr>
              <w:rPr>
                <w:rFonts w:hint="eastAsia" w:ascii="宋体" w:hAnsi="宋体" w:eastAsia="宋体" w:cs="宋体"/>
                <w:sz w:val="24"/>
                <w:szCs w:val="24"/>
              </w:rPr>
            </w:pPr>
          </w:p>
        </w:tc>
      </w:tr>
      <w:tr w14:paraId="7C85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691EDDAA">
            <w:pPr>
              <w:pStyle w:val="10"/>
              <w:spacing w:before="146" w:line="223" w:lineRule="auto"/>
              <w:ind w:left="524"/>
              <w:rPr>
                <w:rFonts w:hint="eastAsia" w:ascii="宋体" w:hAnsi="宋体" w:eastAsia="宋体" w:cs="宋体"/>
                <w:sz w:val="24"/>
                <w:szCs w:val="24"/>
              </w:rPr>
            </w:pPr>
            <w:r>
              <w:rPr>
                <w:rFonts w:hint="eastAsia" w:ascii="宋体" w:hAnsi="宋体" w:eastAsia="宋体" w:cs="宋体"/>
                <w:spacing w:val="-7"/>
                <w:sz w:val="24"/>
                <w:szCs w:val="24"/>
              </w:rPr>
              <w:t>工程师</w:t>
            </w:r>
          </w:p>
        </w:tc>
        <w:tc>
          <w:tcPr>
            <w:tcW w:w="1089" w:type="dxa"/>
            <w:vAlign w:val="top"/>
          </w:tcPr>
          <w:p w14:paraId="7BAAE73E">
            <w:pPr>
              <w:rPr>
                <w:rFonts w:hint="eastAsia" w:ascii="宋体" w:hAnsi="宋体" w:eastAsia="宋体" w:cs="宋体"/>
                <w:sz w:val="24"/>
                <w:szCs w:val="24"/>
              </w:rPr>
            </w:pPr>
          </w:p>
        </w:tc>
        <w:tc>
          <w:tcPr>
            <w:tcW w:w="939" w:type="dxa"/>
            <w:vAlign w:val="top"/>
          </w:tcPr>
          <w:p w14:paraId="29601E5B">
            <w:pPr>
              <w:rPr>
                <w:rFonts w:hint="eastAsia" w:ascii="宋体" w:hAnsi="宋体" w:eastAsia="宋体" w:cs="宋体"/>
                <w:sz w:val="24"/>
                <w:szCs w:val="24"/>
              </w:rPr>
            </w:pPr>
          </w:p>
        </w:tc>
        <w:tc>
          <w:tcPr>
            <w:tcW w:w="1471" w:type="dxa"/>
            <w:vAlign w:val="top"/>
          </w:tcPr>
          <w:p w14:paraId="1D727653">
            <w:pPr>
              <w:rPr>
                <w:rFonts w:hint="eastAsia" w:ascii="宋体" w:hAnsi="宋体" w:eastAsia="宋体" w:cs="宋体"/>
                <w:sz w:val="24"/>
                <w:szCs w:val="24"/>
              </w:rPr>
            </w:pPr>
          </w:p>
        </w:tc>
        <w:tc>
          <w:tcPr>
            <w:tcW w:w="1143" w:type="dxa"/>
            <w:vAlign w:val="top"/>
          </w:tcPr>
          <w:p w14:paraId="319451E2">
            <w:pPr>
              <w:rPr>
                <w:rFonts w:hint="eastAsia" w:ascii="宋体" w:hAnsi="宋体" w:eastAsia="宋体" w:cs="宋体"/>
                <w:sz w:val="24"/>
                <w:szCs w:val="24"/>
              </w:rPr>
            </w:pPr>
          </w:p>
        </w:tc>
        <w:tc>
          <w:tcPr>
            <w:tcW w:w="1103" w:type="dxa"/>
            <w:vAlign w:val="top"/>
          </w:tcPr>
          <w:p w14:paraId="459D9F16">
            <w:pPr>
              <w:rPr>
                <w:rFonts w:hint="eastAsia" w:ascii="宋体" w:hAnsi="宋体" w:eastAsia="宋体" w:cs="宋体"/>
                <w:sz w:val="24"/>
                <w:szCs w:val="24"/>
              </w:rPr>
            </w:pPr>
          </w:p>
        </w:tc>
        <w:tc>
          <w:tcPr>
            <w:tcW w:w="885" w:type="dxa"/>
            <w:tcBorders>
              <w:right w:val="single" w:color="000000" w:sz="6" w:space="0"/>
            </w:tcBorders>
            <w:vAlign w:val="top"/>
          </w:tcPr>
          <w:p w14:paraId="30680B62">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0D2E25FC">
            <w:pPr>
              <w:rPr>
                <w:rFonts w:hint="eastAsia" w:ascii="宋体" w:hAnsi="宋体" w:eastAsia="宋体" w:cs="宋体"/>
                <w:sz w:val="24"/>
                <w:szCs w:val="24"/>
              </w:rPr>
            </w:pPr>
          </w:p>
        </w:tc>
      </w:tr>
      <w:tr w14:paraId="2623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5947E2E">
            <w:pPr>
              <w:pStyle w:val="10"/>
              <w:spacing w:before="117" w:line="222" w:lineRule="auto"/>
              <w:ind w:left="378"/>
              <w:rPr>
                <w:rFonts w:hint="eastAsia" w:ascii="宋体" w:hAnsi="宋体" w:eastAsia="宋体" w:cs="宋体"/>
                <w:sz w:val="24"/>
                <w:szCs w:val="24"/>
              </w:rPr>
            </w:pPr>
            <w:r>
              <w:rPr>
                <w:rFonts w:hint="eastAsia" w:ascii="宋体" w:hAnsi="宋体" w:eastAsia="宋体" w:cs="宋体"/>
                <w:spacing w:val="-4"/>
                <w:sz w:val="24"/>
                <w:szCs w:val="24"/>
              </w:rPr>
              <w:t>其他人员</w:t>
            </w:r>
          </w:p>
        </w:tc>
        <w:tc>
          <w:tcPr>
            <w:tcW w:w="1089" w:type="dxa"/>
            <w:vAlign w:val="top"/>
          </w:tcPr>
          <w:p w14:paraId="4EB90AD2">
            <w:pPr>
              <w:rPr>
                <w:rFonts w:hint="eastAsia" w:ascii="宋体" w:hAnsi="宋体" w:eastAsia="宋体" w:cs="宋体"/>
                <w:sz w:val="24"/>
                <w:szCs w:val="24"/>
              </w:rPr>
            </w:pPr>
          </w:p>
        </w:tc>
        <w:tc>
          <w:tcPr>
            <w:tcW w:w="939" w:type="dxa"/>
            <w:vAlign w:val="top"/>
          </w:tcPr>
          <w:p w14:paraId="7606EE51">
            <w:pPr>
              <w:rPr>
                <w:rFonts w:hint="eastAsia" w:ascii="宋体" w:hAnsi="宋体" w:eastAsia="宋体" w:cs="宋体"/>
                <w:sz w:val="24"/>
                <w:szCs w:val="24"/>
              </w:rPr>
            </w:pPr>
          </w:p>
        </w:tc>
        <w:tc>
          <w:tcPr>
            <w:tcW w:w="1471" w:type="dxa"/>
            <w:vAlign w:val="top"/>
          </w:tcPr>
          <w:p w14:paraId="6434D9F6">
            <w:pPr>
              <w:rPr>
                <w:rFonts w:hint="eastAsia" w:ascii="宋体" w:hAnsi="宋体" w:eastAsia="宋体" w:cs="宋体"/>
                <w:sz w:val="24"/>
                <w:szCs w:val="24"/>
              </w:rPr>
            </w:pPr>
          </w:p>
        </w:tc>
        <w:tc>
          <w:tcPr>
            <w:tcW w:w="1143" w:type="dxa"/>
            <w:vAlign w:val="top"/>
          </w:tcPr>
          <w:p w14:paraId="0ED1CCF6">
            <w:pPr>
              <w:rPr>
                <w:rFonts w:hint="eastAsia" w:ascii="宋体" w:hAnsi="宋体" w:eastAsia="宋体" w:cs="宋体"/>
                <w:sz w:val="24"/>
                <w:szCs w:val="24"/>
              </w:rPr>
            </w:pPr>
          </w:p>
        </w:tc>
        <w:tc>
          <w:tcPr>
            <w:tcW w:w="1103" w:type="dxa"/>
            <w:vAlign w:val="top"/>
          </w:tcPr>
          <w:p w14:paraId="69A0E814">
            <w:pPr>
              <w:rPr>
                <w:rFonts w:hint="eastAsia" w:ascii="宋体" w:hAnsi="宋体" w:eastAsia="宋体" w:cs="宋体"/>
                <w:sz w:val="24"/>
                <w:szCs w:val="24"/>
              </w:rPr>
            </w:pPr>
          </w:p>
        </w:tc>
        <w:tc>
          <w:tcPr>
            <w:tcW w:w="885" w:type="dxa"/>
            <w:tcBorders>
              <w:right w:val="single" w:color="000000" w:sz="6" w:space="0"/>
            </w:tcBorders>
            <w:vAlign w:val="top"/>
          </w:tcPr>
          <w:p w14:paraId="1D39C9D3">
            <w:pPr>
              <w:rPr>
                <w:rFonts w:hint="eastAsia" w:ascii="宋体" w:hAnsi="宋体" w:eastAsia="宋体" w:cs="宋体"/>
                <w:sz w:val="24"/>
                <w:szCs w:val="24"/>
              </w:rPr>
            </w:pPr>
          </w:p>
        </w:tc>
        <w:tc>
          <w:tcPr>
            <w:tcW w:w="894" w:type="dxa"/>
            <w:tcBorders>
              <w:left w:val="single" w:color="000000" w:sz="6" w:space="0"/>
              <w:right w:val="single" w:color="000000" w:sz="6" w:space="0"/>
            </w:tcBorders>
            <w:vAlign w:val="top"/>
          </w:tcPr>
          <w:p w14:paraId="7B6CF5D9">
            <w:pPr>
              <w:rPr>
                <w:rFonts w:hint="eastAsia" w:ascii="宋体" w:hAnsi="宋体" w:eastAsia="宋体" w:cs="宋体"/>
                <w:sz w:val="24"/>
                <w:szCs w:val="24"/>
              </w:rPr>
            </w:pPr>
          </w:p>
        </w:tc>
      </w:tr>
      <w:tr w14:paraId="2435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9390" w:type="dxa"/>
            <w:gridSpan w:val="8"/>
            <w:tcBorders>
              <w:left w:val="single" w:color="000000" w:sz="6" w:space="0"/>
              <w:right w:val="single" w:color="000000" w:sz="6" w:space="0"/>
            </w:tcBorders>
            <w:vAlign w:val="top"/>
          </w:tcPr>
          <w:p w14:paraId="7D5116DB">
            <w:pPr>
              <w:pStyle w:val="10"/>
              <w:spacing w:before="45" w:line="222" w:lineRule="auto"/>
              <w:ind w:left="129"/>
              <w:outlineLvl w:val="0"/>
              <w:rPr>
                <w:rFonts w:hint="eastAsia" w:ascii="宋体" w:hAnsi="宋体" w:eastAsia="宋体" w:cs="宋体"/>
                <w:sz w:val="24"/>
                <w:szCs w:val="24"/>
              </w:rPr>
            </w:pPr>
            <w:r>
              <w:rPr>
                <w:rFonts w:hint="eastAsia" w:ascii="宋体" w:hAnsi="宋体" w:eastAsia="宋体" w:cs="宋体"/>
                <w:b/>
                <w:bCs/>
                <w:spacing w:val="-2"/>
                <w:sz w:val="24"/>
                <w:szCs w:val="24"/>
              </w:rPr>
              <w:t>注：1、本工程一旦我单位中标，将配备上述项目管理人员，后附相关证明</w:t>
            </w:r>
            <w:r>
              <w:rPr>
                <w:rFonts w:hint="eastAsia" w:ascii="宋体" w:hAnsi="宋体" w:eastAsia="宋体" w:cs="宋体"/>
                <w:b/>
                <w:bCs/>
                <w:spacing w:val="-1"/>
                <w:sz w:val="24"/>
                <w:szCs w:val="24"/>
              </w:rPr>
              <w:t>资料。上述填报内容真实，如不真实，将按照有关规定接受处理；</w:t>
            </w:r>
          </w:p>
          <w:p w14:paraId="7D65A29D">
            <w:pPr>
              <w:pStyle w:val="10"/>
              <w:spacing w:before="28" w:line="224" w:lineRule="auto"/>
              <w:ind w:left="124" w:right="106" w:firstLine="557"/>
              <w:outlineLvl w:val="0"/>
              <w:rPr>
                <w:rFonts w:hint="eastAsia" w:ascii="宋体" w:hAnsi="宋体" w:eastAsia="宋体" w:cs="宋体"/>
                <w:sz w:val="24"/>
                <w:szCs w:val="24"/>
              </w:rPr>
            </w:pPr>
            <w:r>
              <w:rPr>
                <w:rFonts w:hint="eastAsia" w:ascii="宋体" w:hAnsi="宋体" w:eastAsia="宋体" w:cs="宋体"/>
                <w:b/>
                <w:bCs/>
                <w:spacing w:val="-2"/>
                <w:sz w:val="24"/>
                <w:szCs w:val="24"/>
              </w:rPr>
              <w:t>2、未做说明的人员资料由供应商自行考虑提供并附相关资料、社保缴</w:t>
            </w:r>
            <w:r>
              <w:rPr>
                <w:rFonts w:hint="eastAsia" w:ascii="宋体" w:hAnsi="宋体" w:eastAsia="宋体" w:cs="宋体"/>
                <w:b/>
                <w:bCs/>
                <w:spacing w:val="-1"/>
                <w:sz w:val="24"/>
                <w:szCs w:val="24"/>
              </w:rPr>
              <w:t>纳凭证。所提供的资料均附于本表后，作为本表的附件。</w:t>
            </w:r>
          </w:p>
        </w:tc>
      </w:tr>
    </w:tbl>
    <w:p w14:paraId="5C94211B">
      <w:pPr>
        <w:spacing w:before="248" w:line="222" w:lineRule="auto"/>
        <w:ind w:left="4085"/>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1D7009E2">
      <w:pPr>
        <w:pStyle w:val="2"/>
        <w:spacing w:line="350" w:lineRule="auto"/>
        <w:rPr>
          <w:rFonts w:hint="eastAsia" w:ascii="宋体" w:hAnsi="宋体" w:eastAsia="宋体" w:cs="宋体"/>
          <w:sz w:val="24"/>
          <w:szCs w:val="24"/>
        </w:rPr>
      </w:pPr>
    </w:p>
    <w:p w14:paraId="4FBEC74F">
      <w:pPr>
        <w:spacing w:before="91" w:line="223" w:lineRule="auto"/>
        <w:ind w:right="31"/>
        <w:jc w:val="righ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36DEB2BD">
      <w:pPr>
        <w:pStyle w:val="2"/>
        <w:spacing w:line="348" w:lineRule="auto"/>
        <w:rPr>
          <w:rFonts w:hint="eastAsia" w:ascii="宋体" w:hAnsi="宋体" w:eastAsia="宋体" w:cs="宋体"/>
          <w:sz w:val="24"/>
          <w:szCs w:val="24"/>
        </w:rPr>
      </w:pPr>
    </w:p>
    <w:p w14:paraId="0679CB34">
      <w:pPr>
        <w:spacing w:before="92" w:line="223" w:lineRule="auto"/>
        <w:jc w:val="right"/>
        <w:rPr>
          <w:rFonts w:hint="eastAsia" w:ascii="宋体" w:hAnsi="宋体" w:eastAsia="宋体" w:cs="宋体"/>
          <w:sz w:val="24"/>
          <w:szCs w:val="24"/>
        </w:rPr>
      </w:pPr>
      <w:r>
        <w:rPr>
          <w:rFonts w:hint="eastAsia" w:ascii="宋体" w:hAnsi="宋体" w:eastAsia="宋体" w:cs="宋体"/>
          <w:spacing w:val="-27"/>
          <w:sz w:val="24"/>
          <w:szCs w:val="24"/>
        </w:rPr>
        <w:t>日期：</w:t>
      </w:r>
      <w:r>
        <w:rPr>
          <w:rFonts w:hint="eastAsia" w:ascii="宋体" w:hAnsi="宋体" w:eastAsia="宋体" w:cs="宋体"/>
          <w:spacing w:val="8"/>
          <w:sz w:val="24"/>
          <w:szCs w:val="24"/>
        </w:rPr>
        <w:t xml:space="preserve">     </w:t>
      </w:r>
      <w:r>
        <w:rPr>
          <w:rFonts w:hint="eastAsia" w:ascii="宋体" w:hAnsi="宋体" w:eastAsia="宋体" w:cs="宋体"/>
          <w:spacing w:val="-27"/>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27"/>
          <w:sz w:val="24"/>
          <w:szCs w:val="24"/>
        </w:rPr>
        <w:t>月    日</w:t>
      </w:r>
    </w:p>
    <w:p w14:paraId="5D3280AE">
      <w:pPr>
        <w:rPr>
          <w:rFonts w:ascii="仿宋" w:hAnsi="仿宋" w:eastAsia="仿宋" w:cs="仿宋"/>
          <w:b/>
          <w:bCs/>
          <w:spacing w:val="-9"/>
          <w:sz w:val="31"/>
          <w:szCs w:val="31"/>
        </w:rPr>
      </w:pPr>
      <w:r>
        <w:rPr>
          <w:rFonts w:hint="eastAsia" w:ascii="宋体" w:hAnsi="宋体" w:eastAsia="宋体" w:cs="宋体"/>
          <w:b/>
          <w:bCs/>
          <w:spacing w:val="-9"/>
          <w:sz w:val="24"/>
          <w:szCs w:val="24"/>
        </w:rPr>
        <w:br w:type="page"/>
      </w:r>
    </w:p>
    <w:p w14:paraId="52AAA146">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15:</w:t>
      </w:r>
    </w:p>
    <w:p w14:paraId="4D9C41DE">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十五、服务承诺书</w:t>
      </w:r>
    </w:p>
    <w:p w14:paraId="1107C557">
      <w:pPr>
        <w:tabs>
          <w:tab w:val="left" w:pos="158"/>
        </w:tabs>
        <w:spacing w:before="259"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4"/>
          <w:sz w:val="24"/>
          <w:szCs w:val="24"/>
          <w:u w:val="single" w:color="auto"/>
        </w:rPr>
        <w:t>（采购人名称</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6BFA774A">
      <w:pPr>
        <w:spacing w:before="289" w:line="383" w:lineRule="auto"/>
        <w:ind w:left="18" w:right="31" w:firstLine="57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w:t>
      </w:r>
      <w:r>
        <w:rPr>
          <w:rFonts w:hint="eastAsia" w:asciiTheme="minorEastAsia" w:hAnsiTheme="minorEastAsia" w:eastAsiaTheme="minorEastAsia" w:cstheme="minorEastAsia"/>
          <w:sz w:val="24"/>
          <w:szCs w:val="24"/>
          <w:u w:val="single" w:color="auto"/>
        </w:rPr>
        <w:t xml:space="preserve">  （供应商名称）  </w:t>
      </w:r>
      <w:r>
        <w:rPr>
          <w:rFonts w:hint="eastAsia" w:asciiTheme="minorEastAsia" w:hAnsiTheme="minorEastAsia" w:eastAsiaTheme="minorEastAsia" w:cstheme="minorEastAsia"/>
          <w:spacing w:val="-119"/>
          <w:sz w:val="24"/>
          <w:szCs w:val="24"/>
        </w:rPr>
        <w:t xml:space="preserve"> </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u w:val="single" w:color="auto"/>
        </w:rPr>
        <w:t xml:space="preserve">  （项目名称）  </w:t>
      </w:r>
      <w:r>
        <w:rPr>
          <w:rFonts w:hint="eastAsia" w:asciiTheme="minorEastAsia" w:hAnsiTheme="minorEastAsia" w:eastAsiaTheme="minorEastAsia" w:cstheme="minorEastAsia"/>
          <w:spacing w:val="-113"/>
          <w:sz w:val="24"/>
          <w:szCs w:val="24"/>
        </w:rPr>
        <w:t xml:space="preserve"> </w:t>
      </w:r>
      <w:r>
        <w:rPr>
          <w:rFonts w:hint="eastAsia" w:asciiTheme="minorEastAsia" w:hAnsiTheme="minorEastAsia" w:eastAsiaTheme="minorEastAsia" w:cstheme="minorEastAsia"/>
          <w:sz w:val="24"/>
          <w:szCs w:val="24"/>
        </w:rPr>
        <w:t>竞争性磋商文件中有关</w:t>
      </w:r>
      <w:r>
        <w:rPr>
          <w:rFonts w:hint="eastAsia" w:asciiTheme="minorEastAsia" w:hAnsiTheme="minorEastAsia" w:eastAsiaTheme="minorEastAsia" w:cstheme="minorEastAsia"/>
          <w:spacing w:val="2"/>
          <w:sz w:val="24"/>
          <w:szCs w:val="24"/>
        </w:rPr>
        <w:t>采购需求、工期、磋商有效期、付款方式、清单、承诺和采购人不能接受的条件等实质性内容完全响应。如我公司能在本次招标中中标，我公司郑重承</w:t>
      </w:r>
      <w:r>
        <w:rPr>
          <w:rFonts w:hint="eastAsia" w:asciiTheme="minorEastAsia" w:hAnsiTheme="minorEastAsia" w:eastAsiaTheme="minorEastAsia" w:cstheme="minorEastAsia"/>
          <w:spacing w:val="-4"/>
          <w:sz w:val="24"/>
          <w:szCs w:val="24"/>
        </w:rPr>
        <w:t>诺如下：</w:t>
      </w:r>
    </w:p>
    <w:tbl>
      <w:tblPr>
        <w:tblStyle w:val="9"/>
        <w:tblW w:w="8938"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3920"/>
        <w:gridCol w:w="2548"/>
        <w:gridCol w:w="1565"/>
      </w:tblGrid>
      <w:tr w14:paraId="14880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05" w:type="dxa"/>
            <w:vAlign w:val="top"/>
          </w:tcPr>
          <w:p w14:paraId="26C6A0FA">
            <w:pPr>
              <w:pStyle w:val="10"/>
              <w:spacing w:before="163" w:line="221" w:lineRule="auto"/>
              <w:ind w:left="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序号</w:t>
            </w:r>
          </w:p>
        </w:tc>
        <w:tc>
          <w:tcPr>
            <w:tcW w:w="3920" w:type="dxa"/>
            <w:vAlign w:val="top"/>
          </w:tcPr>
          <w:p w14:paraId="301A44D1">
            <w:pPr>
              <w:pStyle w:val="10"/>
              <w:spacing w:before="163" w:line="221" w:lineRule="auto"/>
              <w:ind w:left="17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内容</w:t>
            </w:r>
          </w:p>
        </w:tc>
        <w:tc>
          <w:tcPr>
            <w:tcW w:w="2548" w:type="dxa"/>
            <w:vAlign w:val="top"/>
          </w:tcPr>
          <w:p w14:paraId="40481C7E">
            <w:pPr>
              <w:pStyle w:val="10"/>
              <w:spacing w:before="163" w:line="221" w:lineRule="auto"/>
              <w:ind w:left="9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承诺</w:t>
            </w:r>
          </w:p>
        </w:tc>
        <w:tc>
          <w:tcPr>
            <w:tcW w:w="1565" w:type="dxa"/>
            <w:vAlign w:val="top"/>
          </w:tcPr>
          <w:p w14:paraId="5E5690FE">
            <w:pPr>
              <w:pStyle w:val="10"/>
              <w:spacing w:before="163" w:line="221"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备注</w:t>
            </w:r>
          </w:p>
        </w:tc>
      </w:tr>
      <w:tr w14:paraId="3139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05" w:type="dxa"/>
            <w:vAlign w:val="top"/>
          </w:tcPr>
          <w:p w14:paraId="218B27D2">
            <w:pPr>
              <w:pStyle w:val="10"/>
              <w:spacing w:before="221" w:line="173" w:lineRule="auto"/>
              <w:ind w:left="4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20" w:type="dxa"/>
            <w:vAlign w:val="top"/>
          </w:tcPr>
          <w:p w14:paraId="41305AE4">
            <w:pPr>
              <w:rPr>
                <w:rFonts w:hint="eastAsia" w:asciiTheme="minorEastAsia" w:hAnsiTheme="minorEastAsia" w:eastAsiaTheme="minorEastAsia" w:cstheme="minorEastAsia"/>
                <w:sz w:val="24"/>
                <w:szCs w:val="24"/>
              </w:rPr>
            </w:pPr>
          </w:p>
        </w:tc>
        <w:tc>
          <w:tcPr>
            <w:tcW w:w="2548" w:type="dxa"/>
            <w:vAlign w:val="top"/>
          </w:tcPr>
          <w:p w14:paraId="39706C1B">
            <w:pPr>
              <w:rPr>
                <w:rFonts w:hint="eastAsia" w:asciiTheme="minorEastAsia" w:hAnsiTheme="minorEastAsia" w:eastAsiaTheme="minorEastAsia" w:cstheme="minorEastAsia"/>
                <w:sz w:val="24"/>
                <w:szCs w:val="24"/>
              </w:rPr>
            </w:pPr>
          </w:p>
        </w:tc>
        <w:tc>
          <w:tcPr>
            <w:tcW w:w="1565" w:type="dxa"/>
            <w:vAlign w:val="top"/>
          </w:tcPr>
          <w:p w14:paraId="24603E92">
            <w:pPr>
              <w:rPr>
                <w:rFonts w:hint="eastAsia" w:asciiTheme="minorEastAsia" w:hAnsiTheme="minorEastAsia" w:eastAsiaTheme="minorEastAsia" w:cstheme="minorEastAsia"/>
                <w:sz w:val="24"/>
                <w:szCs w:val="24"/>
              </w:rPr>
            </w:pPr>
          </w:p>
        </w:tc>
      </w:tr>
      <w:tr w14:paraId="29BEF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05" w:type="dxa"/>
            <w:vAlign w:val="top"/>
          </w:tcPr>
          <w:p w14:paraId="6942273F">
            <w:pPr>
              <w:pStyle w:val="10"/>
              <w:spacing w:before="215" w:line="177" w:lineRule="auto"/>
              <w:ind w:left="3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20" w:type="dxa"/>
            <w:vAlign w:val="top"/>
          </w:tcPr>
          <w:p w14:paraId="124771DB">
            <w:pPr>
              <w:rPr>
                <w:rFonts w:hint="eastAsia" w:asciiTheme="minorEastAsia" w:hAnsiTheme="minorEastAsia" w:eastAsiaTheme="minorEastAsia" w:cstheme="minorEastAsia"/>
                <w:sz w:val="24"/>
                <w:szCs w:val="24"/>
              </w:rPr>
            </w:pPr>
          </w:p>
        </w:tc>
        <w:tc>
          <w:tcPr>
            <w:tcW w:w="2548" w:type="dxa"/>
            <w:vAlign w:val="top"/>
          </w:tcPr>
          <w:p w14:paraId="58F6635C">
            <w:pPr>
              <w:rPr>
                <w:rFonts w:hint="eastAsia" w:asciiTheme="minorEastAsia" w:hAnsiTheme="minorEastAsia" w:eastAsiaTheme="minorEastAsia" w:cstheme="minorEastAsia"/>
                <w:sz w:val="24"/>
                <w:szCs w:val="24"/>
              </w:rPr>
            </w:pPr>
          </w:p>
        </w:tc>
        <w:tc>
          <w:tcPr>
            <w:tcW w:w="1565" w:type="dxa"/>
            <w:vAlign w:val="top"/>
          </w:tcPr>
          <w:p w14:paraId="3CC03329">
            <w:pPr>
              <w:rPr>
                <w:rFonts w:hint="eastAsia" w:asciiTheme="minorEastAsia" w:hAnsiTheme="minorEastAsia" w:eastAsiaTheme="minorEastAsia" w:cstheme="minorEastAsia"/>
                <w:sz w:val="24"/>
                <w:szCs w:val="24"/>
              </w:rPr>
            </w:pPr>
          </w:p>
        </w:tc>
      </w:tr>
      <w:tr w14:paraId="49D5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05" w:type="dxa"/>
            <w:vAlign w:val="top"/>
          </w:tcPr>
          <w:p w14:paraId="531AE17D">
            <w:pPr>
              <w:pStyle w:val="10"/>
              <w:spacing w:before="216" w:line="176" w:lineRule="auto"/>
              <w:ind w:left="3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920" w:type="dxa"/>
            <w:vAlign w:val="top"/>
          </w:tcPr>
          <w:p w14:paraId="34FEE29B">
            <w:pPr>
              <w:rPr>
                <w:rFonts w:hint="eastAsia" w:asciiTheme="minorEastAsia" w:hAnsiTheme="minorEastAsia" w:eastAsiaTheme="minorEastAsia" w:cstheme="minorEastAsia"/>
                <w:sz w:val="24"/>
                <w:szCs w:val="24"/>
              </w:rPr>
            </w:pPr>
          </w:p>
        </w:tc>
        <w:tc>
          <w:tcPr>
            <w:tcW w:w="2548" w:type="dxa"/>
            <w:vAlign w:val="top"/>
          </w:tcPr>
          <w:p w14:paraId="3A7294E3">
            <w:pPr>
              <w:rPr>
                <w:rFonts w:hint="eastAsia" w:asciiTheme="minorEastAsia" w:hAnsiTheme="minorEastAsia" w:eastAsiaTheme="minorEastAsia" w:cstheme="minorEastAsia"/>
                <w:sz w:val="24"/>
                <w:szCs w:val="24"/>
              </w:rPr>
            </w:pPr>
          </w:p>
        </w:tc>
        <w:tc>
          <w:tcPr>
            <w:tcW w:w="1565" w:type="dxa"/>
            <w:vAlign w:val="top"/>
          </w:tcPr>
          <w:p w14:paraId="79C4E22D">
            <w:pPr>
              <w:rPr>
                <w:rFonts w:hint="eastAsia" w:asciiTheme="minorEastAsia" w:hAnsiTheme="minorEastAsia" w:eastAsiaTheme="minorEastAsia" w:cstheme="minorEastAsia"/>
                <w:sz w:val="24"/>
                <w:szCs w:val="24"/>
              </w:rPr>
            </w:pPr>
          </w:p>
        </w:tc>
      </w:tr>
      <w:tr w14:paraId="4622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05" w:type="dxa"/>
            <w:vAlign w:val="top"/>
          </w:tcPr>
          <w:p w14:paraId="1869EAFE">
            <w:pPr>
              <w:pStyle w:val="10"/>
              <w:spacing w:before="218" w:line="176" w:lineRule="auto"/>
              <w:ind w:left="3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920" w:type="dxa"/>
            <w:vAlign w:val="top"/>
          </w:tcPr>
          <w:p w14:paraId="191C6B0E">
            <w:pPr>
              <w:rPr>
                <w:rFonts w:hint="eastAsia" w:asciiTheme="minorEastAsia" w:hAnsiTheme="minorEastAsia" w:eastAsiaTheme="minorEastAsia" w:cstheme="minorEastAsia"/>
                <w:sz w:val="24"/>
                <w:szCs w:val="24"/>
              </w:rPr>
            </w:pPr>
          </w:p>
        </w:tc>
        <w:tc>
          <w:tcPr>
            <w:tcW w:w="2548" w:type="dxa"/>
            <w:vAlign w:val="top"/>
          </w:tcPr>
          <w:p w14:paraId="5F75533D">
            <w:pPr>
              <w:rPr>
                <w:rFonts w:hint="eastAsia" w:asciiTheme="minorEastAsia" w:hAnsiTheme="minorEastAsia" w:eastAsiaTheme="minorEastAsia" w:cstheme="minorEastAsia"/>
                <w:sz w:val="24"/>
                <w:szCs w:val="24"/>
              </w:rPr>
            </w:pPr>
          </w:p>
        </w:tc>
        <w:tc>
          <w:tcPr>
            <w:tcW w:w="1565" w:type="dxa"/>
            <w:vAlign w:val="top"/>
          </w:tcPr>
          <w:p w14:paraId="2D34BE8D">
            <w:pPr>
              <w:rPr>
                <w:rFonts w:hint="eastAsia" w:asciiTheme="minorEastAsia" w:hAnsiTheme="minorEastAsia" w:eastAsiaTheme="minorEastAsia" w:cstheme="minorEastAsia"/>
                <w:sz w:val="24"/>
                <w:szCs w:val="24"/>
              </w:rPr>
            </w:pPr>
          </w:p>
        </w:tc>
      </w:tr>
      <w:tr w14:paraId="5CB33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5" w:type="dxa"/>
            <w:vAlign w:val="top"/>
          </w:tcPr>
          <w:p w14:paraId="042D7923">
            <w:pPr>
              <w:pStyle w:val="10"/>
              <w:spacing w:before="217" w:line="178" w:lineRule="auto"/>
              <w:ind w:left="3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920" w:type="dxa"/>
            <w:vAlign w:val="top"/>
          </w:tcPr>
          <w:p w14:paraId="3C0AD106">
            <w:pPr>
              <w:rPr>
                <w:rFonts w:hint="eastAsia" w:asciiTheme="minorEastAsia" w:hAnsiTheme="minorEastAsia" w:eastAsiaTheme="minorEastAsia" w:cstheme="minorEastAsia"/>
                <w:sz w:val="24"/>
                <w:szCs w:val="24"/>
              </w:rPr>
            </w:pPr>
          </w:p>
        </w:tc>
        <w:tc>
          <w:tcPr>
            <w:tcW w:w="2548" w:type="dxa"/>
            <w:vAlign w:val="top"/>
          </w:tcPr>
          <w:p w14:paraId="0E4401D9">
            <w:pPr>
              <w:rPr>
                <w:rFonts w:hint="eastAsia" w:asciiTheme="minorEastAsia" w:hAnsiTheme="minorEastAsia" w:eastAsiaTheme="minorEastAsia" w:cstheme="minorEastAsia"/>
                <w:sz w:val="24"/>
                <w:szCs w:val="24"/>
              </w:rPr>
            </w:pPr>
          </w:p>
        </w:tc>
        <w:tc>
          <w:tcPr>
            <w:tcW w:w="1565" w:type="dxa"/>
            <w:vAlign w:val="top"/>
          </w:tcPr>
          <w:p w14:paraId="3E63AA3D">
            <w:pPr>
              <w:rPr>
                <w:rFonts w:hint="eastAsia" w:asciiTheme="minorEastAsia" w:hAnsiTheme="minorEastAsia" w:eastAsiaTheme="minorEastAsia" w:cstheme="minorEastAsia"/>
                <w:sz w:val="24"/>
                <w:szCs w:val="24"/>
              </w:rPr>
            </w:pPr>
          </w:p>
        </w:tc>
      </w:tr>
      <w:tr w14:paraId="510DD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5" w:type="dxa"/>
            <w:vAlign w:val="top"/>
          </w:tcPr>
          <w:p w14:paraId="5E88D973">
            <w:pPr>
              <w:pStyle w:val="10"/>
              <w:spacing w:before="164" w:line="218"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920" w:type="dxa"/>
            <w:vAlign w:val="top"/>
          </w:tcPr>
          <w:p w14:paraId="7AC70051">
            <w:pPr>
              <w:rPr>
                <w:rFonts w:hint="eastAsia" w:asciiTheme="minorEastAsia" w:hAnsiTheme="minorEastAsia" w:eastAsiaTheme="minorEastAsia" w:cstheme="minorEastAsia"/>
                <w:sz w:val="24"/>
                <w:szCs w:val="24"/>
              </w:rPr>
            </w:pPr>
          </w:p>
        </w:tc>
        <w:tc>
          <w:tcPr>
            <w:tcW w:w="2548" w:type="dxa"/>
            <w:vAlign w:val="top"/>
          </w:tcPr>
          <w:p w14:paraId="3520E155">
            <w:pPr>
              <w:rPr>
                <w:rFonts w:hint="eastAsia" w:asciiTheme="minorEastAsia" w:hAnsiTheme="minorEastAsia" w:eastAsiaTheme="minorEastAsia" w:cstheme="minorEastAsia"/>
                <w:sz w:val="24"/>
                <w:szCs w:val="24"/>
              </w:rPr>
            </w:pPr>
          </w:p>
        </w:tc>
        <w:tc>
          <w:tcPr>
            <w:tcW w:w="1565" w:type="dxa"/>
            <w:vAlign w:val="top"/>
          </w:tcPr>
          <w:p w14:paraId="5BD84A3D">
            <w:pPr>
              <w:rPr>
                <w:rFonts w:hint="eastAsia" w:asciiTheme="minorEastAsia" w:hAnsiTheme="minorEastAsia" w:eastAsiaTheme="minorEastAsia" w:cstheme="minorEastAsia"/>
                <w:sz w:val="24"/>
                <w:szCs w:val="24"/>
              </w:rPr>
            </w:pPr>
          </w:p>
        </w:tc>
      </w:tr>
      <w:tr w14:paraId="6DB9E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05" w:type="dxa"/>
            <w:vAlign w:val="top"/>
          </w:tcPr>
          <w:p w14:paraId="4536FEAA">
            <w:pPr>
              <w:pStyle w:val="10"/>
              <w:spacing w:before="165" w:line="217"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920" w:type="dxa"/>
            <w:vAlign w:val="top"/>
          </w:tcPr>
          <w:p w14:paraId="265E763B">
            <w:pPr>
              <w:rPr>
                <w:rFonts w:hint="eastAsia" w:asciiTheme="minorEastAsia" w:hAnsiTheme="minorEastAsia" w:eastAsiaTheme="minorEastAsia" w:cstheme="minorEastAsia"/>
                <w:sz w:val="24"/>
                <w:szCs w:val="24"/>
              </w:rPr>
            </w:pPr>
          </w:p>
        </w:tc>
        <w:tc>
          <w:tcPr>
            <w:tcW w:w="2548" w:type="dxa"/>
            <w:vAlign w:val="top"/>
          </w:tcPr>
          <w:p w14:paraId="248FE0EE">
            <w:pPr>
              <w:rPr>
                <w:rFonts w:hint="eastAsia" w:asciiTheme="minorEastAsia" w:hAnsiTheme="minorEastAsia" w:eastAsiaTheme="minorEastAsia" w:cstheme="minorEastAsia"/>
                <w:sz w:val="24"/>
                <w:szCs w:val="24"/>
              </w:rPr>
            </w:pPr>
          </w:p>
        </w:tc>
        <w:tc>
          <w:tcPr>
            <w:tcW w:w="1565" w:type="dxa"/>
            <w:vAlign w:val="top"/>
          </w:tcPr>
          <w:p w14:paraId="28A5304B">
            <w:pPr>
              <w:rPr>
                <w:rFonts w:hint="eastAsia" w:asciiTheme="minorEastAsia" w:hAnsiTheme="minorEastAsia" w:eastAsiaTheme="minorEastAsia" w:cstheme="minorEastAsia"/>
                <w:sz w:val="24"/>
                <w:szCs w:val="24"/>
              </w:rPr>
            </w:pPr>
          </w:p>
        </w:tc>
      </w:tr>
      <w:tr w14:paraId="3149E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05" w:type="dxa"/>
            <w:vAlign w:val="top"/>
          </w:tcPr>
          <w:p w14:paraId="2FE957B9">
            <w:pPr>
              <w:pStyle w:val="10"/>
              <w:spacing w:before="163" w:line="221" w:lineRule="auto"/>
              <w:ind w:left="3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3920" w:type="dxa"/>
            <w:vAlign w:val="top"/>
          </w:tcPr>
          <w:p w14:paraId="55275255">
            <w:pPr>
              <w:spacing w:line="284" w:lineRule="auto"/>
              <w:rPr>
                <w:rFonts w:hint="eastAsia" w:asciiTheme="minorEastAsia" w:hAnsiTheme="minorEastAsia" w:eastAsiaTheme="minorEastAsia" w:cstheme="minorEastAsia"/>
                <w:sz w:val="24"/>
                <w:szCs w:val="24"/>
              </w:rPr>
            </w:pPr>
          </w:p>
          <w:p w14:paraId="0A9C23A4">
            <w:pPr>
              <w:pStyle w:val="10"/>
              <w:spacing w:before="91" w:line="109" w:lineRule="exact"/>
              <w:ind w:left="17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
                <w:sz w:val="24"/>
                <w:szCs w:val="24"/>
              </w:rPr>
              <w:t>...</w:t>
            </w:r>
          </w:p>
        </w:tc>
        <w:tc>
          <w:tcPr>
            <w:tcW w:w="2548" w:type="dxa"/>
            <w:vAlign w:val="top"/>
          </w:tcPr>
          <w:p w14:paraId="6C1CE055">
            <w:pPr>
              <w:rPr>
                <w:rFonts w:hint="eastAsia" w:asciiTheme="minorEastAsia" w:hAnsiTheme="minorEastAsia" w:eastAsiaTheme="minorEastAsia" w:cstheme="minorEastAsia"/>
                <w:sz w:val="24"/>
                <w:szCs w:val="24"/>
              </w:rPr>
            </w:pPr>
          </w:p>
        </w:tc>
        <w:tc>
          <w:tcPr>
            <w:tcW w:w="1565" w:type="dxa"/>
            <w:vAlign w:val="top"/>
          </w:tcPr>
          <w:p w14:paraId="6E3D890B">
            <w:pPr>
              <w:rPr>
                <w:rFonts w:hint="eastAsia" w:asciiTheme="minorEastAsia" w:hAnsiTheme="minorEastAsia" w:eastAsiaTheme="minorEastAsia" w:cstheme="minorEastAsia"/>
                <w:sz w:val="24"/>
                <w:szCs w:val="24"/>
              </w:rPr>
            </w:pPr>
          </w:p>
        </w:tc>
      </w:tr>
    </w:tbl>
    <w:p w14:paraId="727A575C">
      <w:pPr>
        <w:spacing w:before="173" w:line="412" w:lineRule="auto"/>
        <w:ind w:left="22" w:right="2" w:firstLine="5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本承诺函为我公司应答此次采购项目正式文件的附件</w:t>
      </w:r>
      <w:r>
        <w:rPr>
          <w:rFonts w:hint="eastAsia" w:asciiTheme="minorEastAsia" w:hAnsiTheme="minorEastAsia" w:eastAsiaTheme="minorEastAsia" w:cstheme="minorEastAsia"/>
          <w:spacing w:val="2"/>
          <w:sz w:val="24"/>
          <w:szCs w:val="24"/>
        </w:rPr>
        <w:t>，与其他响应文件</w:t>
      </w:r>
      <w:r>
        <w:rPr>
          <w:rFonts w:hint="eastAsia" w:asciiTheme="minorEastAsia" w:hAnsiTheme="minorEastAsia" w:eastAsiaTheme="minorEastAsia" w:cstheme="minorEastAsia"/>
          <w:spacing w:val="1"/>
          <w:sz w:val="24"/>
          <w:szCs w:val="24"/>
        </w:rPr>
        <w:t>具有同等法律效力，经我公司盖章后立即生效。</w:t>
      </w:r>
    </w:p>
    <w:p w14:paraId="06AD89FD">
      <w:pPr>
        <w:pStyle w:val="2"/>
        <w:spacing w:line="301" w:lineRule="auto"/>
        <w:rPr>
          <w:rFonts w:hint="eastAsia" w:asciiTheme="minorEastAsia" w:hAnsiTheme="minorEastAsia" w:eastAsiaTheme="minorEastAsia" w:cstheme="minorEastAsia"/>
          <w:sz w:val="24"/>
          <w:szCs w:val="24"/>
        </w:rPr>
      </w:pPr>
    </w:p>
    <w:p w14:paraId="24E921AA">
      <w:pPr>
        <w:pStyle w:val="2"/>
        <w:spacing w:line="301" w:lineRule="auto"/>
        <w:rPr>
          <w:rFonts w:hint="eastAsia" w:asciiTheme="minorEastAsia" w:hAnsiTheme="minorEastAsia" w:eastAsiaTheme="minorEastAsia" w:cstheme="minorEastAsia"/>
          <w:sz w:val="24"/>
          <w:szCs w:val="24"/>
        </w:rPr>
      </w:pPr>
    </w:p>
    <w:p w14:paraId="2564F927">
      <w:pPr>
        <w:spacing w:before="92" w:line="222" w:lineRule="auto"/>
        <w:ind w:left="40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供应商名称（盖章</w:t>
      </w:r>
      <w:r>
        <w:rPr>
          <w:rFonts w:hint="eastAsia" w:asciiTheme="minorEastAsia" w:hAnsiTheme="minorEastAsia" w:eastAsiaTheme="minorEastAsia" w:cstheme="minorEastAsia"/>
          <w:spacing w:val="2"/>
          <w:sz w:val="24"/>
          <w:szCs w:val="24"/>
        </w:rPr>
        <w:t>）：</w:t>
      </w:r>
    </w:p>
    <w:p w14:paraId="4412085E">
      <w:pPr>
        <w:pStyle w:val="2"/>
        <w:spacing w:line="350" w:lineRule="auto"/>
        <w:rPr>
          <w:rFonts w:hint="eastAsia" w:asciiTheme="minorEastAsia" w:hAnsiTheme="minorEastAsia" w:eastAsiaTheme="minorEastAsia" w:cstheme="minorEastAsia"/>
          <w:sz w:val="24"/>
          <w:szCs w:val="24"/>
        </w:rPr>
      </w:pPr>
    </w:p>
    <w:p w14:paraId="6AB498F6">
      <w:pPr>
        <w:spacing w:before="91" w:line="223" w:lineRule="auto"/>
        <w:ind w:right="6"/>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法定代表人或委托代理人（签字或盖章</w:t>
      </w:r>
      <w:r>
        <w:rPr>
          <w:rFonts w:hint="eastAsia" w:asciiTheme="minorEastAsia" w:hAnsiTheme="minorEastAsia" w:eastAsiaTheme="minorEastAsia" w:cstheme="minorEastAsia"/>
          <w:spacing w:val="6"/>
          <w:sz w:val="24"/>
          <w:szCs w:val="24"/>
        </w:rPr>
        <w:t>）：</w:t>
      </w:r>
    </w:p>
    <w:p w14:paraId="0146C9ED">
      <w:pPr>
        <w:pStyle w:val="2"/>
        <w:spacing w:line="348" w:lineRule="auto"/>
        <w:rPr>
          <w:rFonts w:hint="eastAsia" w:asciiTheme="minorEastAsia" w:hAnsiTheme="minorEastAsia" w:eastAsiaTheme="minorEastAsia" w:cstheme="minorEastAsia"/>
          <w:sz w:val="24"/>
          <w:szCs w:val="24"/>
        </w:rPr>
      </w:pPr>
    </w:p>
    <w:p w14:paraId="16665FCD">
      <w:pPr>
        <w:spacing w:before="92" w:line="223"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7"/>
          <w:sz w:val="24"/>
          <w:szCs w:val="24"/>
        </w:rPr>
        <w:t>日期：</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27"/>
          <w:sz w:val="24"/>
          <w:szCs w:val="24"/>
        </w:rPr>
        <w:t>年</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7"/>
          <w:sz w:val="24"/>
          <w:szCs w:val="24"/>
        </w:rPr>
        <w:t>月    日</w:t>
      </w:r>
    </w:p>
    <w:p w14:paraId="3F36B7A6">
      <w:pPr>
        <w:rPr>
          <w:rFonts w:hint="eastAsia" w:asciiTheme="minorEastAsia" w:hAnsiTheme="minorEastAsia" w:eastAsiaTheme="minorEastAsia" w:cstheme="minorEastAsia"/>
          <w:b/>
          <w:bCs/>
          <w:spacing w:val="-9"/>
          <w:sz w:val="24"/>
          <w:szCs w:val="24"/>
        </w:rPr>
      </w:pPr>
      <w:r>
        <w:rPr>
          <w:rFonts w:hint="eastAsia" w:asciiTheme="minorEastAsia" w:hAnsiTheme="minorEastAsia" w:eastAsiaTheme="minorEastAsia" w:cstheme="minorEastAsia"/>
          <w:b/>
          <w:bCs/>
          <w:spacing w:val="-9"/>
          <w:sz w:val="24"/>
          <w:szCs w:val="24"/>
        </w:rPr>
        <w:br w:type="page"/>
      </w:r>
    </w:p>
    <w:p w14:paraId="2D068189">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16:</w:t>
      </w:r>
    </w:p>
    <w:p w14:paraId="790816FE">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十六、技术方案</w:t>
      </w:r>
    </w:p>
    <w:p w14:paraId="3A0EF6C1">
      <w:pPr>
        <w:spacing w:before="259" w:line="223" w:lineRule="auto"/>
        <w:ind w:left="3848"/>
        <w:outlineLvl w:val="1"/>
        <w:rPr>
          <w:rFonts w:hint="eastAsia" w:ascii="宋体" w:hAnsi="宋体" w:eastAsia="宋体" w:cs="宋体"/>
          <w:sz w:val="24"/>
          <w:szCs w:val="24"/>
        </w:rPr>
      </w:pPr>
      <w:r>
        <w:rPr>
          <w:rFonts w:hint="eastAsia" w:ascii="宋体" w:hAnsi="宋体" w:eastAsia="宋体" w:cs="宋体"/>
          <w:spacing w:val="-2"/>
          <w:sz w:val="24"/>
          <w:szCs w:val="24"/>
        </w:rPr>
        <w:t>（格式自拟）</w:t>
      </w:r>
    </w:p>
    <w:p w14:paraId="3A6E6D9C">
      <w:pPr>
        <w:pStyle w:val="2"/>
        <w:spacing w:line="295" w:lineRule="auto"/>
        <w:rPr>
          <w:rFonts w:hint="eastAsia" w:ascii="宋体" w:hAnsi="宋体" w:eastAsia="宋体" w:cs="宋体"/>
          <w:sz w:val="24"/>
          <w:szCs w:val="24"/>
        </w:rPr>
      </w:pPr>
    </w:p>
    <w:p w14:paraId="1643EFB0">
      <w:pPr>
        <w:pStyle w:val="2"/>
        <w:spacing w:line="295" w:lineRule="auto"/>
        <w:rPr>
          <w:rFonts w:hint="eastAsia" w:ascii="宋体" w:hAnsi="宋体" w:eastAsia="宋体" w:cs="宋体"/>
          <w:sz w:val="24"/>
          <w:szCs w:val="24"/>
        </w:rPr>
      </w:pPr>
    </w:p>
    <w:p w14:paraId="401FD1B9">
      <w:pPr>
        <w:spacing w:before="91" w:line="412" w:lineRule="auto"/>
        <w:ind w:left="16" w:firstLine="568"/>
        <w:jc w:val="both"/>
        <w:rPr>
          <w:rFonts w:hint="eastAsia" w:ascii="宋体" w:hAnsi="宋体" w:eastAsia="宋体" w:cs="宋体"/>
          <w:sz w:val="24"/>
          <w:szCs w:val="24"/>
        </w:rPr>
      </w:pPr>
      <w:r>
        <w:rPr>
          <w:rFonts w:hint="eastAsia" w:ascii="宋体" w:hAnsi="宋体" w:eastAsia="宋体" w:cs="宋体"/>
          <w:spacing w:val="3"/>
          <w:sz w:val="24"/>
          <w:szCs w:val="24"/>
        </w:rPr>
        <w:t>技术方案应包含：工程概况、施工实施方案；质量、工期、</w:t>
      </w:r>
      <w:r>
        <w:rPr>
          <w:rFonts w:hint="eastAsia" w:ascii="宋体" w:hAnsi="宋体" w:eastAsia="宋体" w:cs="宋体"/>
          <w:spacing w:val="2"/>
          <w:sz w:val="24"/>
          <w:szCs w:val="24"/>
        </w:rPr>
        <w:t>投资控制方</w:t>
      </w:r>
      <w:r>
        <w:rPr>
          <w:rFonts w:hint="eastAsia" w:ascii="宋体" w:hAnsi="宋体" w:eastAsia="宋体" w:cs="宋体"/>
          <w:spacing w:val="-4"/>
          <w:sz w:val="24"/>
          <w:szCs w:val="24"/>
        </w:rPr>
        <w:t>案；文明施工措施；施工进度安排计划（附图</w:t>
      </w:r>
      <w:r>
        <w:rPr>
          <w:rFonts w:hint="eastAsia" w:ascii="宋体" w:hAnsi="宋体" w:eastAsia="宋体" w:cs="宋体"/>
          <w:spacing w:val="-65"/>
          <w:sz w:val="24"/>
          <w:szCs w:val="24"/>
        </w:rPr>
        <w:t>）；</w:t>
      </w:r>
      <w:r>
        <w:rPr>
          <w:rFonts w:hint="eastAsia" w:ascii="宋体" w:hAnsi="宋体" w:eastAsia="宋体" w:cs="宋体"/>
          <w:spacing w:val="-4"/>
          <w:sz w:val="24"/>
          <w:szCs w:val="24"/>
        </w:rPr>
        <w:t>施工现场平面布置</w:t>
      </w:r>
      <w:r>
        <w:rPr>
          <w:rFonts w:hint="eastAsia" w:ascii="宋体" w:hAnsi="宋体" w:eastAsia="宋体" w:cs="宋体"/>
          <w:spacing w:val="-5"/>
          <w:sz w:val="24"/>
          <w:szCs w:val="24"/>
        </w:rPr>
        <w:t>（附图</w:t>
      </w:r>
      <w:r>
        <w:rPr>
          <w:rFonts w:hint="eastAsia" w:ascii="宋体" w:hAnsi="宋体" w:eastAsia="宋体" w:cs="宋体"/>
          <w:spacing w:val="-65"/>
          <w:sz w:val="24"/>
          <w:szCs w:val="24"/>
        </w:rPr>
        <w:t>）；</w:t>
      </w:r>
      <w:r>
        <w:rPr>
          <w:rFonts w:hint="eastAsia" w:ascii="宋体" w:hAnsi="宋体" w:eastAsia="宋体" w:cs="宋体"/>
          <w:spacing w:val="3"/>
          <w:sz w:val="24"/>
          <w:szCs w:val="24"/>
        </w:rPr>
        <w:t>施工措施及计划；施工质量保证措施、人员管理班子；安全文明</w:t>
      </w:r>
      <w:r>
        <w:rPr>
          <w:rFonts w:hint="eastAsia" w:ascii="宋体" w:hAnsi="宋体" w:eastAsia="宋体" w:cs="宋体"/>
          <w:spacing w:val="2"/>
          <w:sz w:val="24"/>
          <w:szCs w:val="24"/>
        </w:rPr>
        <w:t>施工及环境保护措施、供货服务计划及措施、售后服务方案等。</w:t>
      </w:r>
      <w:r>
        <w:rPr>
          <w:rFonts w:hint="eastAsia" w:ascii="宋体" w:hAnsi="宋体" w:eastAsia="宋体" w:cs="宋体"/>
          <w:b/>
          <w:bCs/>
          <w:spacing w:val="2"/>
          <w:sz w:val="24"/>
          <w:szCs w:val="24"/>
        </w:rPr>
        <w:t>（包含以上内容且</w:t>
      </w:r>
      <w:r>
        <w:rPr>
          <w:rFonts w:hint="eastAsia" w:ascii="宋体" w:hAnsi="宋体" w:eastAsia="宋体" w:cs="宋体"/>
          <w:b/>
          <w:bCs/>
          <w:spacing w:val="1"/>
          <w:sz w:val="24"/>
          <w:szCs w:val="24"/>
        </w:rPr>
        <w:t>不限</w:t>
      </w:r>
      <w:r>
        <w:rPr>
          <w:rFonts w:hint="eastAsia" w:ascii="宋体" w:hAnsi="宋体" w:eastAsia="宋体" w:cs="宋体"/>
          <w:b/>
          <w:bCs/>
          <w:spacing w:val="-4"/>
          <w:sz w:val="24"/>
          <w:szCs w:val="24"/>
        </w:rPr>
        <w:t>于以上内容）</w:t>
      </w:r>
    </w:p>
    <w:p w14:paraId="3E9EE2BA">
      <w:pPr>
        <w:pStyle w:val="2"/>
        <w:spacing w:line="242" w:lineRule="auto"/>
        <w:rPr>
          <w:rFonts w:hint="eastAsia" w:ascii="宋体" w:hAnsi="宋体" w:eastAsia="宋体" w:cs="宋体"/>
          <w:sz w:val="24"/>
          <w:szCs w:val="24"/>
        </w:rPr>
      </w:pPr>
    </w:p>
    <w:p w14:paraId="5759AB49">
      <w:pPr>
        <w:pStyle w:val="2"/>
        <w:spacing w:line="242" w:lineRule="auto"/>
        <w:rPr>
          <w:rFonts w:hint="eastAsia" w:ascii="宋体" w:hAnsi="宋体" w:eastAsia="宋体" w:cs="宋体"/>
          <w:sz w:val="24"/>
          <w:szCs w:val="24"/>
        </w:rPr>
      </w:pPr>
    </w:p>
    <w:p w14:paraId="46D3359D">
      <w:pPr>
        <w:pStyle w:val="2"/>
        <w:spacing w:line="242" w:lineRule="auto"/>
        <w:rPr>
          <w:rFonts w:hint="eastAsia" w:ascii="宋体" w:hAnsi="宋体" w:eastAsia="宋体" w:cs="宋体"/>
          <w:sz w:val="24"/>
          <w:szCs w:val="24"/>
        </w:rPr>
      </w:pPr>
    </w:p>
    <w:p w14:paraId="606CAD50">
      <w:pPr>
        <w:pStyle w:val="2"/>
        <w:spacing w:line="242" w:lineRule="auto"/>
        <w:rPr>
          <w:rFonts w:hint="eastAsia" w:ascii="宋体" w:hAnsi="宋体" w:eastAsia="宋体" w:cs="宋体"/>
          <w:sz w:val="24"/>
          <w:szCs w:val="24"/>
        </w:rPr>
      </w:pPr>
    </w:p>
    <w:p w14:paraId="1B0D584E">
      <w:pPr>
        <w:pStyle w:val="2"/>
        <w:spacing w:line="242" w:lineRule="auto"/>
        <w:rPr>
          <w:rFonts w:hint="eastAsia" w:ascii="宋体" w:hAnsi="宋体" w:eastAsia="宋体" w:cs="宋体"/>
          <w:sz w:val="24"/>
          <w:szCs w:val="24"/>
        </w:rPr>
      </w:pPr>
    </w:p>
    <w:p w14:paraId="52A52051">
      <w:pPr>
        <w:pStyle w:val="2"/>
        <w:spacing w:line="242" w:lineRule="auto"/>
        <w:rPr>
          <w:rFonts w:hint="eastAsia" w:ascii="宋体" w:hAnsi="宋体" w:eastAsia="宋体" w:cs="宋体"/>
          <w:sz w:val="24"/>
          <w:szCs w:val="24"/>
        </w:rPr>
      </w:pPr>
    </w:p>
    <w:p w14:paraId="5BF0E5DD">
      <w:pPr>
        <w:pStyle w:val="2"/>
        <w:spacing w:line="242" w:lineRule="auto"/>
        <w:rPr>
          <w:rFonts w:hint="eastAsia" w:ascii="宋体" w:hAnsi="宋体" w:eastAsia="宋体" w:cs="宋体"/>
          <w:sz w:val="24"/>
          <w:szCs w:val="24"/>
        </w:rPr>
      </w:pPr>
    </w:p>
    <w:p w14:paraId="194D3451">
      <w:pPr>
        <w:pStyle w:val="2"/>
        <w:spacing w:line="242" w:lineRule="auto"/>
        <w:rPr>
          <w:rFonts w:hint="eastAsia" w:ascii="宋体" w:hAnsi="宋体" w:eastAsia="宋体" w:cs="宋体"/>
          <w:sz w:val="24"/>
          <w:szCs w:val="24"/>
        </w:rPr>
      </w:pPr>
    </w:p>
    <w:p w14:paraId="5135F580">
      <w:pPr>
        <w:pStyle w:val="2"/>
        <w:spacing w:line="242" w:lineRule="auto"/>
        <w:rPr>
          <w:rFonts w:hint="eastAsia" w:ascii="宋体" w:hAnsi="宋体" w:eastAsia="宋体" w:cs="宋体"/>
          <w:sz w:val="24"/>
          <w:szCs w:val="24"/>
        </w:rPr>
      </w:pPr>
    </w:p>
    <w:p w14:paraId="65C8E36C">
      <w:pPr>
        <w:pStyle w:val="2"/>
        <w:spacing w:line="243" w:lineRule="auto"/>
        <w:rPr>
          <w:rFonts w:hint="eastAsia" w:ascii="宋体" w:hAnsi="宋体" w:eastAsia="宋体" w:cs="宋体"/>
          <w:sz w:val="24"/>
          <w:szCs w:val="24"/>
        </w:rPr>
      </w:pPr>
    </w:p>
    <w:p w14:paraId="381C5B12">
      <w:pPr>
        <w:pStyle w:val="2"/>
        <w:spacing w:line="243" w:lineRule="auto"/>
        <w:rPr>
          <w:rFonts w:hint="eastAsia" w:ascii="宋体" w:hAnsi="宋体" w:eastAsia="宋体" w:cs="宋体"/>
          <w:sz w:val="24"/>
          <w:szCs w:val="24"/>
        </w:rPr>
      </w:pPr>
    </w:p>
    <w:p w14:paraId="04D04439">
      <w:pPr>
        <w:pStyle w:val="2"/>
        <w:spacing w:line="243" w:lineRule="auto"/>
        <w:rPr>
          <w:rFonts w:hint="eastAsia" w:ascii="宋体" w:hAnsi="宋体" w:eastAsia="宋体" w:cs="宋体"/>
          <w:sz w:val="24"/>
          <w:szCs w:val="24"/>
        </w:rPr>
      </w:pPr>
    </w:p>
    <w:p w14:paraId="3CE7403D">
      <w:pPr>
        <w:pStyle w:val="2"/>
        <w:spacing w:line="243" w:lineRule="auto"/>
        <w:rPr>
          <w:rFonts w:hint="eastAsia" w:ascii="宋体" w:hAnsi="宋体" w:eastAsia="宋体" w:cs="宋体"/>
          <w:sz w:val="24"/>
          <w:szCs w:val="24"/>
        </w:rPr>
      </w:pPr>
    </w:p>
    <w:p w14:paraId="570BFD9D">
      <w:pPr>
        <w:pStyle w:val="2"/>
        <w:spacing w:line="243" w:lineRule="auto"/>
        <w:rPr>
          <w:rFonts w:hint="eastAsia" w:ascii="宋体" w:hAnsi="宋体" w:eastAsia="宋体" w:cs="宋体"/>
          <w:sz w:val="24"/>
          <w:szCs w:val="24"/>
        </w:rPr>
      </w:pPr>
    </w:p>
    <w:p w14:paraId="41F5AA27">
      <w:pPr>
        <w:spacing w:before="92" w:line="222" w:lineRule="auto"/>
        <w:ind w:left="4060"/>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1AD1C7BB">
      <w:pPr>
        <w:pStyle w:val="2"/>
        <w:spacing w:line="350" w:lineRule="auto"/>
        <w:rPr>
          <w:rFonts w:hint="eastAsia" w:ascii="宋体" w:hAnsi="宋体" w:eastAsia="宋体" w:cs="宋体"/>
          <w:sz w:val="24"/>
          <w:szCs w:val="24"/>
        </w:rPr>
      </w:pPr>
    </w:p>
    <w:p w14:paraId="1636F471">
      <w:pPr>
        <w:spacing w:before="92" w:line="223" w:lineRule="auto"/>
        <w:ind w:left="4012"/>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301F4ECC">
      <w:pPr>
        <w:pStyle w:val="2"/>
        <w:spacing w:line="348" w:lineRule="auto"/>
        <w:rPr>
          <w:rFonts w:hint="eastAsia" w:ascii="宋体" w:hAnsi="宋体" w:eastAsia="宋体" w:cs="宋体"/>
          <w:sz w:val="24"/>
          <w:szCs w:val="24"/>
        </w:rPr>
      </w:pPr>
    </w:p>
    <w:p w14:paraId="4B08B3BE">
      <w:pPr>
        <w:spacing w:before="91" w:line="223" w:lineRule="auto"/>
        <w:ind w:left="4401"/>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11"/>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8"/>
          <w:sz w:val="24"/>
          <w:szCs w:val="24"/>
        </w:rPr>
        <w:t xml:space="preserve">   </w:t>
      </w:r>
      <w:r>
        <w:rPr>
          <w:rFonts w:hint="eastAsia" w:ascii="宋体" w:hAnsi="宋体" w:eastAsia="宋体" w:cs="宋体"/>
          <w:spacing w:val="-22"/>
          <w:sz w:val="24"/>
          <w:szCs w:val="24"/>
        </w:rPr>
        <w:t>日</w:t>
      </w:r>
    </w:p>
    <w:p w14:paraId="6EA0542C">
      <w:pPr>
        <w:rPr>
          <w:rFonts w:ascii="仿宋" w:hAnsi="仿宋" w:eastAsia="仿宋" w:cs="仿宋"/>
          <w:b/>
          <w:bCs/>
          <w:spacing w:val="-9"/>
          <w:sz w:val="31"/>
          <w:szCs w:val="31"/>
        </w:rPr>
      </w:pPr>
      <w:r>
        <w:rPr>
          <w:rFonts w:ascii="仿宋" w:hAnsi="仿宋" w:eastAsia="仿宋" w:cs="仿宋"/>
          <w:b/>
          <w:bCs/>
          <w:spacing w:val="-9"/>
          <w:sz w:val="31"/>
          <w:szCs w:val="31"/>
        </w:rPr>
        <w:br w:type="page"/>
      </w:r>
    </w:p>
    <w:p w14:paraId="267E34D7">
      <w:pPr>
        <w:spacing w:before="100" w:line="228" w:lineRule="auto"/>
        <w:ind w:left="34"/>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rPr>
        <w:t>附件 17:</w:t>
      </w:r>
    </w:p>
    <w:p w14:paraId="369575D5">
      <w:pPr>
        <w:jc w:val="center"/>
        <w:outlineLvl w:val="1"/>
        <w:rPr>
          <w:rFonts w:hint="eastAsia" w:ascii="宋体" w:hAnsi="宋体" w:eastAsia="宋体" w:cs="宋体"/>
          <w:b/>
          <w:bCs/>
          <w:sz w:val="24"/>
          <w:szCs w:val="24"/>
        </w:rPr>
      </w:pPr>
      <w:r>
        <w:rPr>
          <w:rFonts w:hint="eastAsia" w:ascii="宋体" w:hAnsi="宋体" w:eastAsia="宋体" w:cs="宋体"/>
          <w:b/>
          <w:bCs/>
          <w:sz w:val="24"/>
          <w:szCs w:val="24"/>
        </w:rPr>
        <w:t>十七、供应商认为有必要提供的其他证明材料</w:t>
      </w:r>
    </w:p>
    <w:p w14:paraId="5005F8BC">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1、关于《政府采购法》第二十二条规定的承诺书</w:t>
      </w:r>
    </w:p>
    <w:p w14:paraId="12A057DA">
      <w:pPr>
        <w:pStyle w:val="2"/>
        <w:spacing w:line="263" w:lineRule="auto"/>
      </w:pPr>
    </w:p>
    <w:p w14:paraId="3F25DE52">
      <w:pPr>
        <w:pStyle w:val="2"/>
        <w:spacing w:line="264" w:lineRule="auto"/>
        <w:rPr>
          <w:rFonts w:hint="eastAsia" w:ascii="宋体" w:hAnsi="宋体" w:eastAsia="宋体" w:cs="宋体"/>
          <w:sz w:val="24"/>
          <w:szCs w:val="24"/>
        </w:rPr>
      </w:pPr>
    </w:p>
    <w:p w14:paraId="247F9365">
      <w:pPr>
        <w:spacing w:before="91" w:line="221" w:lineRule="auto"/>
        <w:ind w:left="25" w:leftChars="12" w:firstLine="611" w:firstLineChars="257"/>
        <w:rPr>
          <w:rFonts w:hint="eastAsia" w:ascii="宋体" w:hAnsi="宋体" w:eastAsia="宋体" w:cs="宋体"/>
          <w:sz w:val="24"/>
          <w:szCs w:val="24"/>
        </w:rPr>
      </w:pPr>
      <w:r>
        <w:rPr>
          <w:rFonts w:hint="eastAsia" w:ascii="宋体" w:hAnsi="宋体" w:eastAsia="宋体" w:cs="宋体"/>
          <w:spacing w:val="-1"/>
          <w:sz w:val="24"/>
          <w:szCs w:val="24"/>
        </w:rPr>
        <w:t>我单位参加</w:t>
      </w:r>
      <w:r>
        <w:rPr>
          <w:rFonts w:hint="eastAsia" w:ascii="宋体" w:hAnsi="宋体" w:eastAsia="宋体" w:cs="宋体"/>
          <w:spacing w:val="-122"/>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4"/>
          <w:sz w:val="24"/>
          <w:szCs w:val="24"/>
        </w:rPr>
        <w:t xml:space="preserve"> </w:t>
      </w:r>
      <w:r>
        <w:rPr>
          <w:rFonts w:hint="eastAsia" w:ascii="宋体" w:hAnsi="宋体" w:eastAsia="宋体" w:cs="宋体"/>
          <w:spacing w:val="-1"/>
          <w:sz w:val="24"/>
          <w:szCs w:val="24"/>
        </w:rPr>
        <w:t>采购活动，郑重承诺具备以下条件</w:t>
      </w:r>
    </w:p>
    <w:p w14:paraId="4B7FAD49">
      <w:pPr>
        <w:spacing w:before="146" w:line="222" w:lineRule="auto"/>
        <w:ind w:left="25" w:leftChars="12" w:firstLine="616" w:firstLineChars="257"/>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53E5B82">
      <w:pPr>
        <w:spacing w:before="143" w:line="222" w:lineRule="auto"/>
        <w:ind w:left="25" w:leftChars="12" w:firstLine="621" w:firstLineChars="257"/>
        <w:rPr>
          <w:rFonts w:hint="eastAsia" w:ascii="宋体" w:hAnsi="宋体" w:eastAsia="宋体" w:cs="宋体"/>
          <w:sz w:val="24"/>
          <w:szCs w:val="24"/>
        </w:rPr>
      </w:pPr>
      <w:r>
        <w:rPr>
          <w:rFonts w:hint="eastAsia" w:ascii="宋体" w:hAnsi="宋体" w:eastAsia="宋体" w:cs="宋体"/>
          <w:spacing w:val="1"/>
          <w:sz w:val="24"/>
          <w:szCs w:val="24"/>
        </w:rPr>
        <w:t>2、具有良好的商业信誉和健全的财务会计制度;</w:t>
      </w:r>
    </w:p>
    <w:p w14:paraId="4F4EA47F">
      <w:pPr>
        <w:spacing w:before="142" w:line="222" w:lineRule="auto"/>
        <w:ind w:left="25" w:leftChars="12" w:firstLine="621" w:firstLineChars="257"/>
        <w:rPr>
          <w:rFonts w:hint="eastAsia" w:ascii="宋体" w:hAnsi="宋体" w:eastAsia="宋体" w:cs="宋体"/>
          <w:sz w:val="24"/>
          <w:szCs w:val="24"/>
        </w:rPr>
      </w:pPr>
      <w:r>
        <w:rPr>
          <w:rFonts w:hint="eastAsia" w:ascii="宋体" w:hAnsi="宋体" w:eastAsia="宋体" w:cs="宋体"/>
          <w:spacing w:val="1"/>
          <w:sz w:val="24"/>
          <w:szCs w:val="24"/>
        </w:rPr>
        <w:t>3、具有履行合同所必需的设备和专业技术能力;</w:t>
      </w:r>
    </w:p>
    <w:p w14:paraId="16AB55C0">
      <w:pPr>
        <w:spacing w:before="143" w:line="222" w:lineRule="auto"/>
        <w:ind w:left="25" w:leftChars="12" w:firstLine="627" w:firstLineChars="257"/>
        <w:rPr>
          <w:rFonts w:hint="eastAsia" w:ascii="宋体" w:hAnsi="宋体" w:eastAsia="宋体" w:cs="宋体"/>
          <w:sz w:val="24"/>
          <w:szCs w:val="24"/>
        </w:rPr>
      </w:pPr>
      <w:r>
        <w:rPr>
          <w:rFonts w:hint="eastAsia" w:ascii="宋体" w:hAnsi="宋体" w:eastAsia="宋体" w:cs="宋体"/>
          <w:spacing w:val="2"/>
          <w:sz w:val="24"/>
          <w:szCs w:val="24"/>
        </w:rPr>
        <w:t>4、有依法缴纳税收和社会保障资金的良好记录;</w:t>
      </w:r>
    </w:p>
    <w:p w14:paraId="51C8A60E">
      <w:pPr>
        <w:spacing w:before="145" w:line="220" w:lineRule="auto"/>
        <w:ind w:left="25" w:leftChars="12" w:firstLine="627" w:firstLineChars="257"/>
        <w:rPr>
          <w:rFonts w:hint="eastAsia" w:ascii="宋体" w:hAnsi="宋体" w:eastAsia="宋体" w:cs="宋体"/>
          <w:sz w:val="24"/>
          <w:szCs w:val="24"/>
        </w:rPr>
      </w:pPr>
      <w:r>
        <w:rPr>
          <w:rFonts w:hint="eastAsia" w:ascii="宋体" w:hAnsi="宋体" w:eastAsia="宋体" w:cs="宋体"/>
          <w:spacing w:val="2"/>
          <w:sz w:val="24"/>
          <w:szCs w:val="24"/>
        </w:rPr>
        <w:t>5、参加政府采购活动前三年内，在经营活动中没有重大违法记</w:t>
      </w:r>
      <w:r>
        <w:rPr>
          <w:rFonts w:hint="eastAsia" w:ascii="宋体" w:hAnsi="宋体" w:eastAsia="宋体" w:cs="宋体"/>
          <w:spacing w:val="1"/>
          <w:sz w:val="24"/>
          <w:szCs w:val="24"/>
        </w:rPr>
        <w:t>录;</w:t>
      </w:r>
    </w:p>
    <w:p w14:paraId="4ADF2064">
      <w:pPr>
        <w:spacing w:before="145" w:line="222" w:lineRule="auto"/>
        <w:ind w:left="25" w:leftChars="12" w:firstLine="621" w:firstLineChars="257"/>
        <w:rPr>
          <w:rFonts w:hint="eastAsia" w:ascii="宋体" w:hAnsi="宋体" w:eastAsia="宋体" w:cs="宋体"/>
          <w:sz w:val="24"/>
          <w:szCs w:val="24"/>
        </w:rPr>
      </w:pPr>
      <w:r>
        <w:rPr>
          <w:rFonts w:hint="eastAsia" w:ascii="宋体" w:hAnsi="宋体" w:eastAsia="宋体" w:cs="宋体"/>
          <w:spacing w:val="1"/>
          <w:sz w:val="24"/>
          <w:szCs w:val="24"/>
        </w:rPr>
        <w:t>6、法律、行政法规规定的其他条件。</w:t>
      </w:r>
    </w:p>
    <w:p w14:paraId="532325D1">
      <w:pPr>
        <w:pStyle w:val="2"/>
        <w:spacing w:line="278" w:lineRule="auto"/>
        <w:rPr>
          <w:rFonts w:hint="eastAsia" w:ascii="宋体" w:hAnsi="宋体" w:eastAsia="宋体" w:cs="宋体"/>
          <w:sz w:val="24"/>
          <w:szCs w:val="24"/>
        </w:rPr>
      </w:pPr>
    </w:p>
    <w:p w14:paraId="036DE07C">
      <w:pPr>
        <w:pStyle w:val="2"/>
        <w:spacing w:line="278" w:lineRule="auto"/>
        <w:rPr>
          <w:rFonts w:hint="eastAsia" w:ascii="宋体" w:hAnsi="宋体" w:eastAsia="宋体" w:cs="宋体"/>
          <w:sz w:val="24"/>
          <w:szCs w:val="24"/>
        </w:rPr>
      </w:pPr>
    </w:p>
    <w:p w14:paraId="5905F208">
      <w:pPr>
        <w:pStyle w:val="2"/>
        <w:spacing w:line="278" w:lineRule="auto"/>
        <w:rPr>
          <w:rFonts w:hint="eastAsia" w:ascii="宋体" w:hAnsi="宋体" w:eastAsia="宋体" w:cs="宋体"/>
          <w:sz w:val="24"/>
          <w:szCs w:val="24"/>
        </w:rPr>
      </w:pPr>
    </w:p>
    <w:p w14:paraId="73F78265">
      <w:pPr>
        <w:pStyle w:val="2"/>
        <w:spacing w:line="279" w:lineRule="auto"/>
        <w:rPr>
          <w:rFonts w:hint="eastAsia" w:ascii="宋体" w:hAnsi="宋体" w:eastAsia="宋体" w:cs="宋体"/>
          <w:sz w:val="24"/>
          <w:szCs w:val="24"/>
        </w:rPr>
      </w:pPr>
    </w:p>
    <w:p w14:paraId="3E1FCB87">
      <w:pPr>
        <w:spacing w:before="92" w:line="222" w:lineRule="auto"/>
        <w:ind w:left="4060"/>
        <w:rPr>
          <w:rFonts w:hint="eastAsia" w:ascii="宋体" w:hAnsi="宋体" w:eastAsia="宋体" w:cs="宋体"/>
          <w:sz w:val="24"/>
          <w:szCs w:val="24"/>
        </w:rPr>
      </w:pPr>
      <w:r>
        <w:rPr>
          <w:rFonts w:hint="eastAsia" w:ascii="宋体" w:hAnsi="宋体" w:eastAsia="宋体" w:cs="宋体"/>
          <w:spacing w:val="-1"/>
          <w:sz w:val="24"/>
          <w:szCs w:val="24"/>
        </w:rPr>
        <w:t>供应商名称（盖章</w:t>
      </w:r>
      <w:r>
        <w:rPr>
          <w:rFonts w:hint="eastAsia" w:ascii="宋体" w:hAnsi="宋体" w:eastAsia="宋体" w:cs="宋体"/>
          <w:spacing w:val="2"/>
          <w:sz w:val="24"/>
          <w:szCs w:val="24"/>
        </w:rPr>
        <w:t>）：</w:t>
      </w:r>
    </w:p>
    <w:p w14:paraId="6B3018AF">
      <w:pPr>
        <w:pStyle w:val="2"/>
        <w:spacing w:line="350" w:lineRule="auto"/>
        <w:rPr>
          <w:rFonts w:hint="eastAsia" w:ascii="宋体" w:hAnsi="宋体" w:eastAsia="宋体" w:cs="宋体"/>
          <w:sz w:val="24"/>
          <w:szCs w:val="24"/>
        </w:rPr>
      </w:pPr>
    </w:p>
    <w:p w14:paraId="715A94B2">
      <w:pPr>
        <w:spacing w:before="91" w:line="223" w:lineRule="auto"/>
        <w:ind w:right="6"/>
        <w:jc w:val="right"/>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6"/>
          <w:sz w:val="24"/>
          <w:szCs w:val="24"/>
        </w:rPr>
        <w:t>）：</w:t>
      </w:r>
    </w:p>
    <w:p w14:paraId="40372CEE">
      <w:pPr>
        <w:pStyle w:val="2"/>
        <w:spacing w:line="241" w:lineRule="auto"/>
        <w:rPr>
          <w:rFonts w:hint="eastAsia" w:ascii="宋体" w:hAnsi="宋体" w:eastAsia="宋体" w:cs="宋体"/>
          <w:sz w:val="24"/>
          <w:szCs w:val="24"/>
        </w:rPr>
      </w:pPr>
    </w:p>
    <w:p w14:paraId="7293445D">
      <w:pPr>
        <w:spacing w:before="92" w:line="223" w:lineRule="auto"/>
        <w:ind w:left="4034"/>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11"/>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28"/>
          <w:sz w:val="24"/>
          <w:szCs w:val="24"/>
        </w:rPr>
        <w:t xml:space="preserve">   </w:t>
      </w:r>
      <w:r>
        <w:rPr>
          <w:rFonts w:hint="eastAsia" w:ascii="宋体" w:hAnsi="宋体" w:eastAsia="宋体" w:cs="宋体"/>
          <w:spacing w:val="-22"/>
          <w:sz w:val="24"/>
          <w:szCs w:val="24"/>
        </w:rPr>
        <w:t>日</w:t>
      </w:r>
    </w:p>
    <w:p w14:paraId="28251FF2">
      <w:pPr>
        <w:rPr>
          <w:rFonts w:hint="eastAsia" w:ascii="宋体" w:hAnsi="宋体" w:eastAsia="宋体" w:cs="宋体"/>
          <w:b/>
          <w:bCs/>
          <w:spacing w:val="-12"/>
          <w:sz w:val="24"/>
          <w:szCs w:val="24"/>
        </w:rPr>
      </w:pPr>
      <w:r>
        <w:rPr>
          <w:rFonts w:hint="eastAsia" w:ascii="宋体" w:hAnsi="宋体" w:eastAsia="宋体" w:cs="宋体"/>
          <w:b/>
          <w:bCs/>
          <w:spacing w:val="-12"/>
          <w:sz w:val="24"/>
          <w:szCs w:val="24"/>
        </w:rPr>
        <w:br w:type="page"/>
      </w:r>
    </w:p>
    <w:p w14:paraId="193FE901">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注 意 事 项</w:t>
      </w:r>
    </w:p>
    <w:p w14:paraId="1E50ED20">
      <w:pPr>
        <w:spacing w:before="142" w:line="222" w:lineRule="auto"/>
        <w:ind w:left="23" w:leftChars="11" w:firstLine="394" w:firstLineChars="163"/>
        <w:rPr>
          <w:rFonts w:hint="eastAsia" w:ascii="宋体" w:hAnsi="宋体" w:eastAsia="宋体" w:cs="宋体"/>
          <w:spacing w:val="1"/>
          <w:sz w:val="24"/>
          <w:szCs w:val="24"/>
        </w:rPr>
      </w:pPr>
      <w:r>
        <w:rPr>
          <w:rFonts w:hint="eastAsia" w:ascii="宋体" w:hAnsi="宋体" w:eastAsia="宋体" w:cs="宋体"/>
          <w:spacing w:val="1"/>
          <w:sz w:val="24"/>
          <w:szCs w:val="24"/>
        </w:rPr>
        <w:t>1、供应商对所附表格中要求的资料和询问应做出肯定的回答。</w:t>
      </w:r>
    </w:p>
    <w:p w14:paraId="14402201">
      <w:pPr>
        <w:spacing w:before="142" w:line="222" w:lineRule="auto"/>
        <w:ind w:left="23" w:leftChars="11" w:firstLine="394" w:firstLineChars="163"/>
        <w:rPr>
          <w:rFonts w:hint="eastAsia" w:ascii="宋体" w:hAnsi="宋体" w:eastAsia="宋体" w:cs="宋体"/>
          <w:spacing w:val="1"/>
          <w:sz w:val="24"/>
          <w:szCs w:val="24"/>
        </w:rPr>
      </w:pPr>
      <w:r>
        <w:rPr>
          <w:rFonts w:hint="eastAsia" w:ascii="宋体" w:hAnsi="宋体" w:eastAsia="宋体" w:cs="宋体"/>
          <w:spacing w:val="1"/>
          <w:sz w:val="24"/>
          <w:szCs w:val="24"/>
        </w:rPr>
        <w:t>2、竞争性磋商文件的签字人应保证他所做的声明及对一切问题的回答的真实性和准确。</w:t>
      </w:r>
    </w:p>
    <w:p w14:paraId="7A2791D3">
      <w:pPr>
        <w:spacing w:before="142" w:line="222" w:lineRule="auto"/>
        <w:ind w:left="23" w:leftChars="11" w:firstLine="394" w:firstLineChars="163"/>
        <w:rPr>
          <w:rFonts w:hint="eastAsia" w:ascii="宋体" w:hAnsi="宋体" w:eastAsia="宋体" w:cs="宋体"/>
          <w:spacing w:val="1"/>
          <w:sz w:val="24"/>
          <w:szCs w:val="24"/>
        </w:rPr>
      </w:pPr>
      <w:r>
        <w:rPr>
          <w:rFonts w:hint="eastAsia" w:ascii="宋体" w:hAnsi="宋体" w:eastAsia="宋体" w:cs="宋体"/>
          <w:spacing w:val="1"/>
          <w:sz w:val="24"/>
          <w:szCs w:val="24"/>
        </w:rPr>
        <w:t>3、供应商提供的响应文件将由采购人使用，并据此进行评价和判断，确定供应商的能力。</w:t>
      </w:r>
    </w:p>
    <w:p w14:paraId="18461AFA">
      <w:pPr>
        <w:spacing w:before="142" w:line="222" w:lineRule="auto"/>
        <w:ind w:left="23" w:leftChars="11" w:firstLine="394" w:firstLineChars="163"/>
        <w:rPr>
          <w:rFonts w:hint="eastAsia" w:ascii="宋体" w:hAnsi="宋体" w:eastAsia="宋体" w:cs="宋体"/>
          <w:spacing w:val="1"/>
          <w:sz w:val="24"/>
          <w:szCs w:val="24"/>
        </w:rPr>
      </w:pPr>
      <w:r>
        <w:rPr>
          <w:rFonts w:hint="eastAsia" w:ascii="宋体" w:hAnsi="宋体" w:eastAsia="宋体" w:cs="宋体"/>
          <w:spacing w:val="1"/>
          <w:sz w:val="24"/>
          <w:szCs w:val="24"/>
        </w:rPr>
        <w:t>4、供应商提交的文件将给予保密，但不退还。</w:t>
      </w:r>
    </w:p>
    <w:p w14:paraId="5BDCEAC1">
      <w:pPr>
        <w:pStyle w:val="2"/>
        <w:spacing w:line="349" w:lineRule="auto"/>
      </w:pPr>
    </w:p>
    <w:p w14:paraId="2229C10F">
      <w:pPr>
        <w:spacing w:before="272" w:line="224" w:lineRule="auto"/>
        <w:jc w:val="center"/>
        <w:outlineLvl w:val="2"/>
        <w:rPr>
          <w:rFonts w:hint="eastAsia" w:ascii="宋体" w:hAnsi="宋体" w:eastAsia="宋体" w:cs="宋体"/>
          <w:b/>
          <w:bCs/>
          <w:spacing w:val="-26"/>
          <w:sz w:val="24"/>
          <w:szCs w:val="24"/>
        </w:rPr>
      </w:pPr>
      <w:r>
        <w:rPr>
          <w:rFonts w:hint="eastAsia" w:ascii="宋体" w:hAnsi="宋体" w:eastAsia="宋体" w:cs="宋体"/>
          <w:b/>
          <w:bCs/>
          <w:spacing w:val="-26"/>
          <w:sz w:val="24"/>
          <w:szCs w:val="24"/>
        </w:rPr>
        <w:t>中小企业划分标准</w:t>
      </w:r>
    </w:p>
    <w:p w14:paraId="5FE5AEF6">
      <w:pPr>
        <w:spacing w:before="150" w:line="222" w:lineRule="auto"/>
        <w:ind w:left="719"/>
        <w:rPr>
          <w:rFonts w:hint="eastAsia" w:ascii="宋体" w:hAnsi="宋体" w:eastAsia="宋体" w:cs="宋体"/>
          <w:sz w:val="24"/>
          <w:szCs w:val="24"/>
        </w:rPr>
      </w:pPr>
      <w:r>
        <w:rPr>
          <w:rFonts w:hint="eastAsia" w:ascii="宋体" w:hAnsi="宋体" w:eastAsia="宋体" w:cs="宋体"/>
          <w:spacing w:val="-1"/>
          <w:sz w:val="24"/>
          <w:szCs w:val="24"/>
        </w:rPr>
        <w:t>工业和信息化部、国家统计局、发展改革委、财政部等四部门《关于印发中小企业划</w:t>
      </w:r>
    </w:p>
    <w:p w14:paraId="063685DE">
      <w:pPr>
        <w:spacing w:before="23" w:line="212" w:lineRule="auto"/>
        <w:ind w:left="237"/>
        <w:rPr>
          <w:rFonts w:hint="eastAsia" w:ascii="宋体" w:hAnsi="宋体" w:eastAsia="宋体" w:cs="宋体"/>
          <w:sz w:val="24"/>
          <w:szCs w:val="24"/>
        </w:rPr>
      </w:pPr>
      <w:r>
        <w:rPr>
          <w:rFonts w:hint="eastAsia" w:ascii="宋体" w:hAnsi="宋体" w:eastAsia="宋体" w:cs="宋体"/>
          <w:spacing w:val="1"/>
          <w:sz w:val="24"/>
          <w:szCs w:val="24"/>
        </w:rPr>
        <w:t>型标准规定的通知》（工信部联企业〔2011〕300号）规定中小企业划型标准如表所示：</w:t>
      </w:r>
    </w:p>
    <w:tbl>
      <w:tblPr>
        <w:tblStyle w:val="9"/>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72BCB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50B801A0">
            <w:pPr>
              <w:spacing w:line="309" w:lineRule="auto"/>
              <w:rPr>
                <w:rFonts w:hint="eastAsia" w:ascii="宋体" w:hAnsi="宋体" w:eastAsia="宋体" w:cs="宋体"/>
                <w:sz w:val="21"/>
              </w:rPr>
            </w:pPr>
          </w:p>
          <w:p w14:paraId="04AE8795">
            <w:pPr>
              <w:spacing w:line="309" w:lineRule="auto"/>
              <w:rPr>
                <w:rFonts w:hint="eastAsia" w:ascii="宋体" w:hAnsi="宋体" w:eastAsia="宋体" w:cs="宋体"/>
                <w:sz w:val="21"/>
              </w:rPr>
            </w:pPr>
          </w:p>
          <w:p w14:paraId="48BDADBD">
            <w:pPr>
              <w:pStyle w:val="10"/>
              <w:spacing w:before="65" w:line="256" w:lineRule="auto"/>
              <w:ind w:left="770" w:right="12" w:hanging="507"/>
              <w:rPr>
                <w:rFonts w:hint="eastAsia" w:ascii="宋体" w:hAnsi="宋体" w:eastAsia="宋体" w:cs="宋体"/>
                <w:sz w:val="20"/>
                <w:szCs w:val="20"/>
              </w:rPr>
            </w:pPr>
            <w:r>
              <w:rPr>
                <w:rFonts w:hint="eastAsia" w:ascii="宋体" w:hAnsi="宋体" w:eastAsia="宋体" w:cs="宋体"/>
                <w:spacing w:val="7"/>
                <w:sz w:val="20"/>
                <w:szCs w:val="20"/>
              </w:rPr>
              <w:t>农、林、牧、渔</w:t>
            </w:r>
            <w:r>
              <w:rPr>
                <w:rFonts w:hint="eastAsia" w:ascii="宋体" w:hAnsi="宋体" w:eastAsia="宋体" w:cs="宋体"/>
                <w:spacing w:val="1"/>
                <w:sz w:val="20"/>
                <w:szCs w:val="20"/>
              </w:rPr>
              <w:t xml:space="preserve"> </w:t>
            </w:r>
            <w:r>
              <w:rPr>
                <w:rFonts w:hint="eastAsia" w:ascii="宋体" w:hAnsi="宋体" w:eastAsia="宋体" w:cs="宋体"/>
                <w:sz w:val="20"/>
                <w:szCs w:val="20"/>
              </w:rPr>
              <w:t>业</w:t>
            </w:r>
          </w:p>
        </w:tc>
        <w:tc>
          <w:tcPr>
            <w:tcW w:w="8039" w:type="dxa"/>
            <w:gridSpan w:val="2"/>
            <w:vAlign w:val="top"/>
          </w:tcPr>
          <w:p w14:paraId="1AFDB4D1">
            <w:pPr>
              <w:pStyle w:val="10"/>
              <w:spacing w:before="125" w:line="231" w:lineRule="auto"/>
              <w:ind w:left="1909"/>
              <w:rPr>
                <w:rFonts w:hint="eastAsia" w:ascii="宋体" w:hAnsi="宋体" w:eastAsia="宋体" w:cs="宋体"/>
                <w:sz w:val="20"/>
                <w:szCs w:val="20"/>
              </w:rPr>
            </w:pPr>
            <w:r>
              <w:rPr>
                <w:rFonts w:hint="eastAsia" w:ascii="宋体" w:hAnsi="宋体" w:eastAsia="宋体" w:cs="宋体"/>
                <w:spacing w:val="8"/>
                <w:sz w:val="20"/>
                <w:szCs w:val="20"/>
              </w:rPr>
              <w:t>营业收入</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20000</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万元以下的为中小微型企业。</w:t>
            </w:r>
          </w:p>
        </w:tc>
      </w:tr>
      <w:tr w14:paraId="65291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110B820">
            <w:pPr>
              <w:rPr>
                <w:rFonts w:hint="eastAsia" w:ascii="宋体" w:hAnsi="宋体" w:eastAsia="宋体" w:cs="宋体"/>
                <w:sz w:val="21"/>
              </w:rPr>
            </w:pPr>
          </w:p>
        </w:tc>
        <w:tc>
          <w:tcPr>
            <w:tcW w:w="1048" w:type="dxa"/>
            <w:vAlign w:val="top"/>
          </w:tcPr>
          <w:p w14:paraId="7858CC93">
            <w:pPr>
              <w:pStyle w:val="10"/>
              <w:spacing w:before="123" w:line="231" w:lineRule="auto"/>
              <w:ind w:left="349"/>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91" w:type="dxa"/>
            <w:vAlign w:val="top"/>
          </w:tcPr>
          <w:p w14:paraId="1D8C4698">
            <w:pPr>
              <w:pStyle w:val="10"/>
              <w:spacing w:before="122" w:line="232" w:lineRule="auto"/>
              <w:ind w:left="2342"/>
              <w:rPr>
                <w:rFonts w:hint="eastAsia" w:ascii="宋体" w:hAnsi="宋体" w:eastAsia="宋体" w:cs="宋体"/>
                <w:sz w:val="20"/>
                <w:szCs w:val="20"/>
              </w:rPr>
            </w:pPr>
            <w:r>
              <w:rPr>
                <w:rFonts w:hint="eastAsia" w:ascii="宋体" w:hAnsi="宋体" w:eastAsia="宋体" w:cs="宋体"/>
                <w:spacing w:val="6"/>
                <w:sz w:val="20"/>
                <w:szCs w:val="20"/>
              </w:rPr>
              <w:t>营业收入</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500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万元及以上</w:t>
            </w:r>
          </w:p>
        </w:tc>
      </w:tr>
      <w:tr w14:paraId="123E7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0E45817">
            <w:pPr>
              <w:rPr>
                <w:rFonts w:hint="eastAsia" w:ascii="宋体" w:hAnsi="宋体" w:eastAsia="宋体" w:cs="宋体"/>
                <w:sz w:val="21"/>
              </w:rPr>
            </w:pPr>
          </w:p>
        </w:tc>
        <w:tc>
          <w:tcPr>
            <w:tcW w:w="1048" w:type="dxa"/>
            <w:vAlign w:val="top"/>
          </w:tcPr>
          <w:p w14:paraId="0F36AACF">
            <w:pPr>
              <w:pStyle w:val="10"/>
              <w:spacing w:before="123" w:line="234" w:lineRule="auto"/>
              <w:ind w:left="322"/>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91" w:type="dxa"/>
            <w:vAlign w:val="top"/>
          </w:tcPr>
          <w:p w14:paraId="16A9A247">
            <w:pPr>
              <w:pStyle w:val="10"/>
              <w:spacing w:before="123" w:line="232" w:lineRule="auto"/>
              <w:ind w:left="2395"/>
              <w:rPr>
                <w:rFonts w:hint="eastAsia" w:ascii="宋体" w:hAnsi="宋体" w:eastAsia="宋体" w:cs="宋体"/>
                <w:sz w:val="20"/>
                <w:szCs w:val="20"/>
              </w:rPr>
            </w:pPr>
            <w:r>
              <w:rPr>
                <w:rFonts w:hint="eastAsia" w:ascii="宋体" w:hAnsi="宋体" w:eastAsia="宋体" w:cs="宋体"/>
                <w:spacing w:val="6"/>
                <w:sz w:val="20"/>
                <w:szCs w:val="20"/>
              </w:rPr>
              <w:t>营业收入</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50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万元及以上</w:t>
            </w:r>
          </w:p>
        </w:tc>
      </w:tr>
      <w:tr w14:paraId="06463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06B4220A">
            <w:pPr>
              <w:rPr>
                <w:rFonts w:hint="eastAsia" w:ascii="宋体" w:hAnsi="宋体" w:eastAsia="宋体" w:cs="宋体"/>
                <w:sz w:val="21"/>
              </w:rPr>
            </w:pPr>
          </w:p>
        </w:tc>
        <w:tc>
          <w:tcPr>
            <w:tcW w:w="1048" w:type="dxa"/>
            <w:vAlign w:val="top"/>
          </w:tcPr>
          <w:p w14:paraId="17FCDF6F">
            <w:pPr>
              <w:pStyle w:val="10"/>
              <w:spacing w:before="123" w:line="232" w:lineRule="auto"/>
              <w:ind w:left="321"/>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vAlign w:val="top"/>
          </w:tcPr>
          <w:p w14:paraId="784E2C32">
            <w:pPr>
              <w:pStyle w:val="10"/>
              <w:spacing w:before="122" w:line="231" w:lineRule="auto"/>
              <w:ind w:left="2501"/>
              <w:rPr>
                <w:rFonts w:hint="eastAsia" w:ascii="宋体" w:hAnsi="宋体" w:eastAsia="宋体" w:cs="宋体"/>
                <w:sz w:val="20"/>
                <w:szCs w:val="20"/>
              </w:rPr>
            </w:pPr>
            <w:r>
              <w:rPr>
                <w:rFonts w:hint="eastAsia" w:ascii="宋体" w:hAnsi="宋体" w:eastAsia="宋体" w:cs="宋体"/>
                <w:spacing w:val="5"/>
                <w:sz w:val="20"/>
                <w:szCs w:val="20"/>
              </w:rPr>
              <w:t>营业收入</w:t>
            </w:r>
            <w:r>
              <w:rPr>
                <w:rFonts w:hint="eastAsia" w:ascii="宋体" w:hAnsi="宋体" w:eastAsia="宋体" w:cs="宋体"/>
                <w:spacing w:val="-27"/>
                <w:sz w:val="20"/>
                <w:szCs w:val="20"/>
              </w:rPr>
              <w:t xml:space="preserve"> </w:t>
            </w:r>
            <w:r>
              <w:rPr>
                <w:rFonts w:hint="eastAsia" w:ascii="宋体" w:hAnsi="宋体" w:eastAsia="宋体" w:cs="宋体"/>
                <w:spacing w:val="5"/>
                <w:sz w:val="20"/>
                <w:szCs w:val="20"/>
              </w:rPr>
              <w:t>50</w:t>
            </w:r>
            <w:r>
              <w:rPr>
                <w:rFonts w:hint="eastAsia" w:ascii="宋体" w:hAnsi="宋体" w:eastAsia="宋体" w:cs="宋体"/>
                <w:spacing w:val="-28"/>
                <w:sz w:val="20"/>
                <w:szCs w:val="20"/>
              </w:rPr>
              <w:t xml:space="preserve"> </w:t>
            </w:r>
            <w:r>
              <w:rPr>
                <w:rFonts w:hint="eastAsia" w:ascii="宋体" w:hAnsi="宋体" w:eastAsia="宋体" w:cs="宋体"/>
                <w:spacing w:val="5"/>
                <w:sz w:val="20"/>
                <w:szCs w:val="20"/>
              </w:rPr>
              <w:t>万元以下</w:t>
            </w:r>
          </w:p>
        </w:tc>
      </w:tr>
      <w:tr w14:paraId="520A6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349B897F">
            <w:pPr>
              <w:pStyle w:val="10"/>
              <w:spacing w:before="138" w:line="242" w:lineRule="auto"/>
              <w:ind w:left="670"/>
              <w:rPr>
                <w:rFonts w:hint="eastAsia" w:ascii="宋体" w:hAnsi="宋体" w:eastAsia="宋体" w:cs="宋体"/>
                <w:sz w:val="20"/>
                <w:szCs w:val="20"/>
              </w:rPr>
            </w:pPr>
            <w:r>
              <w:rPr>
                <w:rFonts w:hint="eastAsia" w:ascii="宋体" w:hAnsi="宋体" w:eastAsia="宋体" w:cs="宋体"/>
                <w:spacing w:val="1"/>
                <w:sz w:val="20"/>
                <w:szCs w:val="20"/>
              </w:rPr>
              <w:t>工业</w:t>
            </w:r>
          </w:p>
          <w:p w14:paraId="415EA994">
            <w:pPr>
              <w:pStyle w:val="10"/>
              <w:spacing w:before="9" w:line="230" w:lineRule="auto"/>
              <w:ind w:left="31"/>
              <w:rPr>
                <w:rFonts w:hint="eastAsia" w:ascii="宋体" w:hAnsi="宋体" w:eastAsia="宋体" w:cs="宋体"/>
                <w:sz w:val="20"/>
                <w:szCs w:val="20"/>
              </w:rPr>
            </w:pPr>
            <w:r>
              <w:rPr>
                <w:rFonts w:hint="eastAsia" w:ascii="宋体" w:hAnsi="宋体" w:eastAsia="宋体" w:cs="宋体"/>
                <w:spacing w:val="10"/>
                <w:sz w:val="20"/>
                <w:szCs w:val="20"/>
              </w:rPr>
              <w:t>（包括采矿业，制</w:t>
            </w:r>
          </w:p>
          <w:p w14:paraId="63D3CCC3">
            <w:pPr>
              <w:pStyle w:val="10"/>
              <w:spacing w:before="21" w:line="232" w:lineRule="auto"/>
              <w:jc w:val="right"/>
              <w:rPr>
                <w:rFonts w:hint="eastAsia" w:ascii="宋体" w:hAnsi="宋体" w:eastAsia="宋体" w:cs="宋体"/>
                <w:sz w:val="20"/>
                <w:szCs w:val="20"/>
              </w:rPr>
            </w:pPr>
            <w:r>
              <w:rPr>
                <w:rFonts w:hint="eastAsia" w:ascii="宋体" w:hAnsi="宋体" w:eastAsia="宋体" w:cs="宋体"/>
                <w:spacing w:val="-11"/>
                <w:sz w:val="20"/>
                <w:szCs w:val="20"/>
              </w:rPr>
              <w:t>造业，电力、热力、</w:t>
            </w:r>
          </w:p>
          <w:p w14:paraId="10865C58">
            <w:pPr>
              <w:pStyle w:val="10"/>
              <w:spacing w:before="22" w:line="232" w:lineRule="auto"/>
              <w:ind w:left="28"/>
              <w:rPr>
                <w:rFonts w:hint="eastAsia" w:ascii="宋体" w:hAnsi="宋体" w:eastAsia="宋体" w:cs="宋体"/>
                <w:sz w:val="20"/>
                <w:szCs w:val="20"/>
              </w:rPr>
            </w:pPr>
            <w:r>
              <w:rPr>
                <w:rFonts w:hint="eastAsia" w:ascii="宋体" w:hAnsi="宋体" w:eastAsia="宋体" w:cs="宋体"/>
                <w:spacing w:val="10"/>
                <w:sz w:val="20"/>
                <w:szCs w:val="20"/>
              </w:rPr>
              <w:t>燃气及水生产和供</w:t>
            </w:r>
          </w:p>
          <w:p w14:paraId="6CCA2894">
            <w:pPr>
              <w:pStyle w:val="10"/>
              <w:spacing w:before="22" w:line="234" w:lineRule="auto"/>
              <w:ind w:left="771"/>
              <w:rPr>
                <w:rFonts w:hint="eastAsia" w:ascii="宋体" w:hAnsi="宋体" w:eastAsia="宋体" w:cs="宋体"/>
                <w:sz w:val="20"/>
                <w:szCs w:val="20"/>
              </w:rPr>
            </w:pPr>
            <w:r>
              <w:rPr>
                <w:rFonts w:hint="eastAsia" w:ascii="宋体" w:hAnsi="宋体" w:eastAsia="宋体" w:cs="宋体"/>
                <w:sz w:val="20"/>
                <w:szCs w:val="20"/>
              </w:rPr>
              <w:t>应</w:t>
            </w:r>
          </w:p>
          <w:p w14:paraId="0212D515">
            <w:pPr>
              <w:pStyle w:val="10"/>
              <w:spacing w:before="17" w:line="242" w:lineRule="auto"/>
              <w:ind w:left="665"/>
              <w:rPr>
                <w:rFonts w:hint="eastAsia" w:ascii="宋体" w:hAnsi="宋体" w:eastAsia="宋体" w:cs="宋体"/>
                <w:sz w:val="20"/>
                <w:szCs w:val="20"/>
              </w:rPr>
            </w:pPr>
            <w:r>
              <w:rPr>
                <w:rFonts w:hint="eastAsia" w:ascii="宋体" w:hAnsi="宋体" w:eastAsia="宋体" w:cs="宋体"/>
                <w:spacing w:val="-3"/>
                <w:sz w:val="20"/>
                <w:szCs w:val="20"/>
              </w:rPr>
              <w:t>业）</w:t>
            </w:r>
          </w:p>
        </w:tc>
        <w:tc>
          <w:tcPr>
            <w:tcW w:w="8039" w:type="dxa"/>
            <w:gridSpan w:val="2"/>
            <w:vAlign w:val="top"/>
          </w:tcPr>
          <w:p w14:paraId="301F50FA">
            <w:pPr>
              <w:pStyle w:val="10"/>
              <w:spacing w:before="124" w:line="231" w:lineRule="auto"/>
              <w:ind w:left="705"/>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0"/>
                <w:sz w:val="20"/>
                <w:szCs w:val="20"/>
              </w:rPr>
              <w:t xml:space="preserve"> </w:t>
            </w:r>
            <w:r>
              <w:rPr>
                <w:rFonts w:hint="eastAsia" w:ascii="宋体" w:hAnsi="宋体" w:eastAsia="宋体" w:cs="宋体"/>
                <w:spacing w:val="8"/>
                <w:sz w:val="20"/>
                <w:szCs w:val="20"/>
              </w:rPr>
              <w:t>1 000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人以下或营业收入 40000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万元以下的为中小微型企业。</w:t>
            </w:r>
          </w:p>
        </w:tc>
      </w:tr>
      <w:tr w14:paraId="1164B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7D263F7">
            <w:pPr>
              <w:rPr>
                <w:rFonts w:hint="eastAsia" w:ascii="宋体" w:hAnsi="宋体" w:eastAsia="宋体" w:cs="宋体"/>
                <w:sz w:val="21"/>
              </w:rPr>
            </w:pPr>
          </w:p>
        </w:tc>
        <w:tc>
          <w:tcPr>
            <w:tcW w:w="1048" w:type="dxa"/>
            <w:vAlign w:val="top"/>
          </w:tcPr>
          <w:p w14:paraId="58E6406A">
            <w:pPr>
              <w:pStyle w:val="10"/>
              <w:spacing w:before="124" w:line="231" w:lineRule="auto"/>
              <w:ind w:left="349"/>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91" w:type="dxa"/>
            <w:vAlign w:val="top"/>
          </w:tcPr>
          <w:p w14:paraId="570AF53D">
            <w:pPr>
              <w:pStyle w:val="10"/>
              <w:spacing w:before="124" w:line="232" w:lineRule="auto"/>
              <w:ind w:left="1006"/>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2000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4353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1C25B7E">
            <w:pPr>
              <w:rPr>
                <w:rFonts w:hint="eastAsia" w:ascii="宋体" w:hAnsi="宋体" w:eastAsia="宋体" w:cs="宋体"/>
                <w:sz w:val="21"/>
              </w:rPr>
            </w:pPr>
          </w:p>
        </w:tc>
        <w:tc>
          <w:tcPr>
            <w:tcW w:w="1048" w:type="dxa"/>
            <w:vAlign w:val="top"/>
          </w:tcPr>
          <w:p w14:paraId="1717A3F7">
            <w:pPr>
              <w:pStyle w:val="10"/>
              <w:spacing w:before="123" w:line="234" w:lineRule="auto"/>
              <w:ind w:left="322"/>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91" w:type="dxa"/>
            <w:vAlign w:val="top"/>
          </w:tcPr>
          <w:p w14:paraId="5E46B140">
            <w:pPr>
              <w:pStyle w:val="10"/>
              <w:spacing w:before="123" w:line="232" w:lineRule="auto"/>
              <w:ind w:left="1112"/>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6"/>
                <w:sz w:val="20"/>
                <w:szCs w:val="20"/>
              </w:rPr>
              <w:t xml:space="preserve"> </w:t>
            </w:r>
            <w:r>
              <w:rPr>
                <w:rFonts w:hint="eastAsia" w:ascii="宋体" w:hAnsi="宋体" w:eastAsia="宋体" w:cs="宋体"/>
                <w:spacing w:val="7"/>
                <w:sz w:val="20"/>
                <w:szCs w:val="20"/>
              </w:rPr>
              <w:t>20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3588D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7293FE">
            <w:pPr>
              <w:rPr>
                <w:rFonts w:hint="eastAsia" w:ascii="宋体" w:hAnsi="宋体" w:eastAsia="宋体" w:cs="宋体"/>
                <w:sz w:val="21"/>
              </w:rPr>
            </w:pPr>
          </w:p>
        </w:tc>
        <w:tc>
          <w:tcPr>
            <w:tcW w:w="1048" w:type="dxa"/>
            <w:vAlign w:val="top"/>
          </w:tcPr>
          <w:p w14:paraId="72D665FE">
            <w:pPr>
              <w:pStyle w:val="10"/>
              <w:spacing w:before="125" w:line="232" w:lineRule="auto"/>
              <w:ind w:left="321"/>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vAlign w:val="top"/>
          </w:tcPr>
          <w:p w14:paraId="61036159">
            <w:pPr>
              <w:pStyle w:val="10"/>
              <w:spacing w:before="125" w:line="231" w:lineRule="auto"/>
              <w:ind w:left="1431"/>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20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万元以下</w:t>
            </w:r>
          </w:p>
        </w:tc>
      </w:tr>
      <w:tr w14:paraId="54300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E52A9B0">
            <w:pPr>
              <w:spacing w:line="250" w:lineRule="auto"/>
              <w:rPr>
                <w:rFonts w:hint="eastAsia" w:ascii="宋体" w:hAnsi="宋体" w:eastAsia="宋体" w:cs="宋体"/>
                <w:sz w:val="21"/>
              </w:rPr>
            </w:pPr>
          </w:p>
          <w:p w14:paraId="2716D20A">
            <w:pPr>
              <w:spacing w:line="250" w:lineRule="auto"/>
              <w:rPr>
                <w:rFonts w:hint="eastAsia" w:ascii="宋体" w:hAnsi="宋体" w:eastAsia="宋体" w:cs="宋体"/>
                <w:sz w:val="21"/>
              </w:rPr>
            </w:pPr>
          </w:p>
          <w:p w14:paraId="3493990C">
            <w:pPr>
              <w:spacing w:line="251" w:lineRule="auto"/>
              <w:rPr>
                <w:rFonts w:hint="eastAsia" w:ascii="宋体" w:hAnsi="宋体" w:eastAsia="宋体" w:cs="宋体"/>
                <w:sz w:val="21"/>
              </w:rPr>
            </w:pPr>
          </w:p>
          <w:p w14:paraId="68047D94">
            <w:pPr>
              <w:pStyle w:val="10"/>
              <w:spacing w:before="65" w:line="232" w:lineRule="auto"/>
              <w:ind w:left="557"/>
              <w:rPr>
                <w:rFonts w:hint="eastAsia" w:ascii="宋体" w:hAnsi="宋体" w:eastAsia="宋体" w:cs="宋体"/>
                <w:sz w:val="20"/>
                <w:szCs w:val="20"/>
              </w:rPr>
            </w:pPr>
            <w:r>
              <w:rPr>
                <w:rFonts w:hint="eastAsia" w:ascii="宋体" w:hAnsi="宋体" w:eastAsia="宋体" w:cs="宋体"/>
                <w:spacing w:val="6"/>
                <w:sz w:val="20"/>
                <w:szCs w:val="20"/>
              </w:rPr>
              <w:t>建筑业</w:t>
            </w:r>
          </w:p>
        </w:tc>
        <w:tc>
          <w:tcPr>
            <w:tcW w:w="8039" w:type="dxa"/>
            <w:gridSpan w:val="2"/>
            <w:vAlign w:val="top"/>
          </w:tcPr>
          <w:p w14:paraId="341B3FB6">
            <w:pPr>
              <w:pStyle w:val="10"/>
              <w:spacing w:before="124" w:line="231" w:lineRule="auto"/>
              <w:ind w:left="606"/>
              <w:rPr>
                <w:rFonts w:hint="eastAsia" w:ascii="宋体" w:hAnsi="宋体" w:eastAsia="宋体" w:cs="宋体"/>
                <w:sz w:val="20"/>
                <w:szCs w:val="20"/>
              </w:rPr>
            </w:pPr>
            <w:r>
              <w:rPr>
                <w:rFonts w:hint="eastAsia" w:ascii="宋体" w:hAnsi="宋体" w:eastAsia="宋体" w:cs="宋体"/>
                <w:spacing w:val="8"/>
                <w:sz w:val="20"/>
                <w:szCs w:val="20"/>
              </w:rPr>
              <w:t>营业收入</w:t>
            </w:r>
            <w:r>
              <w:rPr>
                <w:rFonts w:hint="eastAsia" w:ascii="宋体" w:hAnsi="宋体" w:eastAsia="宋体" w:cs="宋体"/>
                <w:spacing w:val="-22"/>
                <w:sz w:val="20"/>
                <w:szCs w:val="20"/>
              </w:rPr>
              <w:t xml:space="preserve"> </w:t>
            </w:r>
            <w:r>
              <w:rPr>
                <w:rFonts w:hint="eastAsia" w:ascii="宋体" w:hAnsi="宋体" w:eastAsia="宋体" w:cs="宋体"/>
                <w:spacing w:val="8"/>
                <w:sz w:val="20"/>
                <w:szCs w:val="20"/>
              </w:rPr>
              <w:t>80000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万元以下或资产总额 80000</w:t>
            </w:r>
            <w:r>
              <w:rPr>
                <w:rFonts w:hint="eastAsia" w:ascii="宋体" w:hAnsi="宋体" w:eastAsia="宋体" w:cs="宋体"/>
                <w:spacing w:val="-29"/>
                <w:sz w:val="20"/>
                <w:szCs w:val="20"/>
              </w:rPr>
              <w:t xml:space="preserve"> </w:t>
            </w:r>
            <w:r>
              <w:rPr>
                <w:rFonts w:hint="eastAsia" w:ascii="宋体" w:hAnsi="宋体" w:eastAsia="宋体" w:cs="宋体"/>
                <w:spacing w:val="8"/>
                <w:sz w:val="20"/>
                <w:szCs w:val="20"/>
              </w:rPr>
              <w:t>万元以下的为中小微型企业。</w:t>
            </w:r>
          </w:p>
        </w:tc>
      </w:tr>
      <w:tr w14:paraId="21E31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105A4BE">
            <w:pPr>
              <w:rPr>
                <w:rFonts w:hint="eastAsia" w:ascii="宋体" w:hAnsi="宋体" w:eastAsia="宋体" w:cs="宋体"/>
                <w:sz w:val="21"/>
              </w:rPr>
            </w:pPr>
          </w:p>
        </w:tc>
        <w:tc>
          <w:tcPr>
            <w:tcW w:w="1048" w:type="dxa"/>
            <w:vAlign w:val="top"/>
          </w:tcPr>
          <w:p w14:paraId="16DB6943">
            <w:pPr>
              <w:pStyle w:val="10"/>
              <w:spacing w:before="123" w:line="231" w:lineRule="auto"/>
              <w:ind w:left="349"/>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91" w:type="dxa"/>
            <w:vAlign w:val="top"/>
          </w:tcPr>
          <w:p w14:paraId="29306118">
            <w:pPr>
              <w:pStyle w:val="10"/>
              <w:spacing w:before="123" w:line="232" w:lineRule="auto"/>
              <w:ind w:left="924"/>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21"/>
                <w:sz w:val="20"/>
                <w:szCs w:val="20"/>
              </w:rPr>
              <w:t xml:space="preserve"> </w:t>
            </w:r>
            <w:r>
              <w:rPr>
                <w:rFonts w:hint="eastAsia" w:ascii="宋体" w:hAnsi="宋体" w:eastAsia="宋体" w:cs="宋体"/>
                <w:spacing w:val="7"/>
                <w:sz w:val="20"/>
                <w:szCs w:val="20"/>
              </w:rPr>
              <w:t>6000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万元及以上，且资产总额</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5000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20916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3E24E500">
            <w:pPr>
              <w:rPr>
                <w:rFonts w:hint="eastAsia" w:ascii="宋体" w:hAnsi="宋体" w:eastAsia="宋体" w:cs="宋体"/>
                <w:sz w:val="21"/>
              </w:rPr>
            </w:pPr>
          </w:p>
        </w:tc>
        <w:tc>
          <w:tcPr>
            <w:tcW w:w="1048" w:type="dxa"/>
            <w:vAlign w:val="top"/>
          </w:tcPr>
          <w:p w14:paraId="4BAD307E">
            <w:pPr>
              <w:pStyle w:val="10"/>
              <w:spacing w:before="125" w:line="234" w:lineRule="auto"/>
              <w:ind w:left="322"/>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91" w:type="dxa"/>
            <w:vAlign w:val="top"/>
          </w:tcPr>
          <w:p w14:paraId="40FDC469">
            <w:pPr>
              <w:pStyle w:val="10"/>
              <w:spacing w:before="124" w:line="232" w:lineRule="auto"/>
              <w:ind w:left="960"/>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18"/>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万元及以上，且资产总额</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6DA90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44340E50">
            <w:pPr>
              <w:rPr>
                <w:rFonts w:hint="eastAsia" w:ascii="宋体" w:hAnsi="宋体" w:eastAsia="宋体" w:cs="宋体"/>
                <w:sz w:val="21"/>
              </w:rPr>
            </w:pPr>
          </w:p>
        </w:tc>
        <w:tc>
          <w:tcPr>
            <w:tcW w:w="1048" w:type="dxa"/>
            <w:vAlign w:val="top"/>
          </w:tcPr>
          <w:p w14:paraId="689A936D">
            <w:pPr>
              <w:pStyle w:val="10"/>
              <w:spacing w:before="125" w:line="232" w:lineRule="auto"/>
              <w:ind w:left="321"/>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vAlign w:val="top"/>
          </w:tcPr>
          <w:p w14:paraId="2B90CC0A">
            <w:pPr>
              <w:pStyle w:val="10"/>
              <w:spacing w:before="125" w:line="231" w:lineRule="auto"/>
              <w:ind w:left="1279"/>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万元以下或资产总额</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万元以下</w:t>
            </w:r>
          </w:p>
        </w:tc>
      </w:tr>
      <w:tr w14:paraId="211ED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00AD9CA4">
            <w:pPr>
              <w:spacing w:line="250" w:lineRule="auto"/>
              <w:rPr>
                <w:rFonts w:hint="eastAsia" w:ascii="宋体" w:hAnsi="宋体" w:eastAsia="宋体" w:cs="宋体"/>
                <w:sz w:val="21"/>
              </w:rPr>
            </w:pPr>
          </w:p>
          <w:p w14:paraId="0F814A57">
            <w:pPr>
              <w:spacing w:line="250" w:lineRule="auto"/>
              <w:rPr>
                <w:rFonts w:hint="eastAsia" w:ascii="宋体" w:hAnsi="宋体" w:eastAsia="宋体" w:cs="宋体"/>
                <w:sz w:val="21"/>
              </w:rPr>
            </w:pPr>
          </w:p>
          <w:p w14:paraId="5159E3E2">
            <w:pPr>
              <w:spacing w:line="250" w:lineRule="auto"/>
              <w:rPr>
                <w:rFonts w:hint="eastAsia" w:ascii="宋体" w:hAnsi="宋体" w:eastAsia="宋体" w:cs="宋体"/>
                <w:sz w:val="21"/>
              </w:rPr>
            </w:pPr>
          </w:p>
          <w:p w14:paraId="0486C5D2">
            <w:pPr>
              <w:pStyle w:val="10"/>
              <w:spacing w:before="65" w:line="232" w:lineRule="auto"/>
              <w:ind w:left="557"/>
              <w:rPr>
                <w:rFonts w:hint="eastAsia" w:ascii="宋体" w:hAnsi="宋体" w:eastAsia="宋体" w:cs="宋体"/>
                <w:sz w:val="20"/>
                <w:szCs w:val="20"/>
              </w:rPr>
            </w:pPr>
            <w:r>
              <w:rPr>
                <w:rFonts w:hint="eastAsia" w:ascii="宋体" w:hAnsi="宋体" w:eastAsia="宋体" w:cs="宋体"/>
                <w:spacing w:val="6"/>
                <w:sz w:val="20"/>
                <w:szCs w:val="20"/>
              </w:rPr>
              <w:t>批发业</w:t>
            </w:r>
          </w:p>
        </w:tc>
        <w:tc>
          <w:tcPr>
            <w:tcW w:w="8039" w:type="dxa"/>
            <w:gridSpan w:val="2"/>
            <w:vAlign w:val="top"/>
          </w:tcPr>
          <w:p w14:paraId="6A8EE4CE">
            <w:pPr>
              <w:pStyle w:val="10"/>
              <w:spacing w:before="124" w:line="231" w:lineRule="auto"/>
              <w:ind w:left="760"/>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200</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人以下或营业收入 40 000</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万元以下的为中小微型企业。</w:t>
            </w:r>
          </w:p>
        </w:tc>
      </w:tr>
      <w:tr w14:paraId="01327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89D8B64">
            <w:pPr>
              <w:rPr>
                <w:rFonts w:hint="eastAsia" w:ascii="宋体" w:hAnsi="宋体" w:eastAsia="宋体" w:cs="宋体"/>
                <w:sz w:val="21"/>
              </w:rPr>
            </w:pPr>
          </w:p>
        </w:tc>
        <w:tc>
          <w:tcPr>
            <w:tcW w:w="1048" w:type="dxa"/>
            <w:vAlign w:val="top"/>
          </w:tcPr>
          <w:p w14:paraId="443DFEC1">
            <w:pPr>
              <w:pStyle w:val="10"/>
              <w:spacing w:before="126" w:line="231" w:lineRule="auto"/>
              <w:ind w:left="349"/>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91" w:type="dxa"/>
            <w:vAlign w:val="top"/>
          </w:tcPr>
          <w:p w14:paraId="32CFBF2D">
            <w:pPr>
              <w:pStyle w:val="10"/>
              <w:spacing w:before="125" w:line="232" w:lineRule="auto"/>
              <w:ind w:left="105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20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5000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万元及以上</w:t>
            </w:r>
          </w:p>
        </w:tc>
      </w:tr>
      <w:tr w14:paraId="17AE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31A53B8">
            <w:pPr>
              <w:rPr>
                <w:rFonts w:hint="eastAsia" w:ascii="宋体" w:hAnsi="宋体" w:eastAsia="宋体" w:cs="宋体"/>
                <w:sz w:val="21"/>
              </w:rPr>
            </w:pPr>
          </w:p>
        </w:tc>
        <w:tc>
          <w:tcPr>
            <w:tcW w:w="1048" w:type="dxa"/>
            <w:vAlign w:val="top"/>
          </w:tcPr>
          <w:p w14:paraId="3E55D723">
            <w:pPr>
              <w:pStyle w:val="10"/>
              <w:spacing w:before="125" w:line="234" w:lineRule="auto"/>
              <w:ind w:left="322"/>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91" w:type="dxa"/>
            <w:vAlign w:val="top"/>
          </w:tcPr>
          <w:p w14:paraId="1C4AF5E1">
            <w:pPr>
              <w:pStyle w:val="10"/>
              <w:spacing w:before="125" w:line="232" w:lineRule="auto"/>
              <w:ind w:left="1112"/>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5</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1000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657C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7BA1A167">
            <w:pPr>
              <w:rPr>
                <w:rFonts w:hint="eastAsia" w:ascii="宋体" w:hAnsi="宋体" w:eastAsia="宋体" w:cs="宋体"/>
                <w:sz w:val="21"/>
              </w:rPr>
            </w:pPr>
          </w:p>
        </w:tc>
        <w:tc>
          <w:tcPr>
            <w:tcW w:w="1048" w:type="dxa"/>
            <w:vAlign w:val="top"/>
          </w:tcPr>
          <w:p w14:paraId="0208686A">
            <w:pPr>
              <w:pStyle w:val="10"/>
              <w:spacing w:before="125" w:line="232" w:lineRule="auto"/>
              <w:ind w:left="321"/>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91" w:type="dxa"/>
            <w:vAlign w:val="top"/>
          </w:tcPr>
          <w:p w14:paraId="5768CD4A">
            <w:pPr>
              <w:pStyle w:val="10"/>
              <w:spacing w:before="124" w:line="231" w:lineRule="auto"/>
              <w:ind w:left="1431"/>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5</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7B91A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306B4E77">
            <w:pPr>
              <w:spacing w:line="291" w:lineRule="auto"/>
              <w:rPr>
                <w:rFonts w:hint="eastAsia" w:ascii="宋体" w:hAnsi="宋体" w:eastAsia="宋体" w:cs="宋体"/>
                <w:sz w:val="21"/>
              </w:rPr>
            </w:pPr>
          </w:p>
          <w:p w14:paraId="1E2A46FB">
            <w:pPr>
              <w:pStyle w:val="10"/>
              <w:spacing w:before="65" w:line="229" w:lineRule="auto"/>
              <w:ind w:left="558"/>
              <w:rPr>
                <w:rFonts w:hint="eastAsia" w:ascii="宋体" w:hAnsi="宋体" w:eastAsia="宋体" w:cs="宋体"/>
                <w:sz w:val="20"/>
                <w:szCs w:val="20"/>
              </w:rPr>
            </w:pPr>
            <w:r>
              <w:rPr>
                <w:rFonts w:hint="eastAsia" w:ascii="宋体" w:hAnsi="宋体" w:eastAsia="宋体" w:cs="宋体"/>
                <w:spacing w:val="6"/>
                <w:sz w:val="20"/>
                <w:szCs w:val="20"/>
              </w:rPr>
              <w:t>零售业</w:t>
            </w:r>
          </w:p>
        </w:tc>
        <w:tc>
          <w:tcPr>
            <w:tcW w:w="8039" w:type="dxa"/>
            <w:gridSpan w:val="2"/>
            <w:vAlign w:val="top"/>
          </w:tcPr>
          <w:p w14:paraId="6CFEE258">
            <w:pPr>
              <w:pStyle w:val="10"/>
              <w:spacing w:before="127" w:line="231" w:lineRule="auto"/>
              <w:ind w:left="760"/>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300</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人以下或营业收入 20 000</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万元以下的为中小微型企业。</w:t>
            </w:r>
          </w:p>
        </w:tc>
      </w:tr>
      <w:tr w14:paraId="38CFD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vAlign w:val="top"/>
          </w:tcPr>
          <w:p w14:paraId="2E49FE16">
            <w:pPr>
              <w:rPr>
                <w:rFonts w:hint="eastAsia" w:ascii="宋体" w:hAnsi="宋体" w:eastAsia="宋体" w:cs="宋体"/>
                <w:sz w:val="21"/>
              </w:rPr>
            </w:pPr>
          </w:p>
        </w:tc>
        <w:tc>
          <w:tcPr>
            <w:tcW w:w="1048" w:type="dxa"/>
            <w:vAlign w:val="top"/>
          </w:tcPr>
          <w:p w14:paraId="2D8E2589">
            <w:pPr>
              <w:pStyle w:val="10"/>
              <w:spacing w:before="126" w:line="231" w:lineRule="auto"/>
              <w:ind w:left="349"/>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91" w:type="dxa"/>
            <w:vAlign w:val="top"/>
          </w:tcPr>
          <w:p w14:paraId="2E5E9B5B">
            <w:pPr>
              <w:pStyle w:val="10"/>
              <w:spacing w:before="126" w:line="232" w:lineRule="auto"/>
              <w:ind w:left="1112"/>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6"/>
                <w:sz w:val="20"/>
                <w:szCs w:val="20"/>
              </w:rPr>
              <w:t xml:space="preserve"> </w:t>
            </w:r>
            <w:r>
              <w:rPr>
                <w:rFonts w:hint="eastAsia" w:ascii="宋体" w:hAnsi="宋体" w:eastAsia="宋体" w:cs="宋体"/>
                <w:spacing w:val="7"/>
                <w:sz w:val="20"/>
                <w:szCs w:val="20"/>
              </w:rPr>
              <w:t>50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500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bl>
    <w:p w14:paraId="5E95B436">
      <w:pPr>
        <w:pStyle w:val="2"/>
        <w:rPr>
          <w:rFonts w:hint="eastAsia" w:ascii="宋体" w:hAnsi="宋体" w:eastAsia="宋体" w:cs="宋体"/>
        </w:rPr>
      </w:pPr>
    </w:p>
    <w:p w14:paraId="04826FCF">
      <w:pPr>
        <w:spacing w:before="42"/>
        <w:rPr>
          <w:rFonts w:hint="eastAsia" w:ascii="宋体" w:hAnsi="宋体" w:eastAsia="宋体" w:cs="宋体"/>
        </w:rPr>
      </w:pPr>
    </w:p>
    <w:tbl>
      <w:tblPr>
        <w:tblStyle w:val="9"/>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2"/>
        <w:gridCol w:w="712"/>
        <w:gridCol w:w="335"/>
        <w:gridCol w:w="6985"/>
      </w:tblGrid>
      <w:tr w14:paraId="3B93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42" w:type="dxa"/>
            <w:vMerge w:val="restart"/>
            <w:tcBorders>
              <w:bottom w:val="nil"/>
            </w:tcBorders>
            <w:vAlign w:val="top"/>
          </w:tcPr>
          <w:p w14:paraId="58A43B71">
            <w:pPr>
              <w:rPr>
                <w:rFonts w:hint="eastAsia" w:ascii="宋体" w:hAnsi="宋体" w:eastAsia="宋体" w:cs="宋体"/>
                <w:sz w:val="21"/>
              </w:rPr>
            </w:pPr>
          </w:p>
        </w:tc>
        <w:tc>
          <w:tcPr>
            <w:tcW w:w="1047" w:type="dxa"/>
            <w:gridSpan w:val="2"/>
            <w:vAlign w:val="top"/>
          </w:tcPr>
          <w:p w14:paraId="7DB82832">
            <w:pPr>
              <w:pStyle w:val="10"/>
              <w:spacing w:before="127" w:line="234" w:lineRule="auto"/>
              <w:ind w:left="314"/>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85" w:type="dxa"/>
            <w:vAlign w:val="top"/>
          </w:tcPr>
          <w:p w14:paraId="280E51A7">
            <w:pPr>
              <w:pStyle w:val="10"/>
              <w:spacing w:before="126" w:line="232" w:lineRule="auto"/>
              <w:ind w:left="1105"/>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3"/>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万元及以上</w:t>
            </w:r>
          </w:p>
        </w:tc>
      </w:tr>
      <w:tr w14:paraId="63D0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tcBorders>
            <w:vAlign w:val="top"/>
          </w:tcPr>
          <w:p w14:paraId="119E53F0">
            <w:pPr>
              <w:rPr>
                <w:rFonts w:hint="eastAsia" w:ascii="宋体" w:hAnsi="宋体" w:eastAsia="宋体" w:cs="宋体"/>
                <w:sz w:val="21"/>
              </w:rPr>
            </w:pPr>
          </w:p>
        </w:tc>
        <w:tc>
          <w:tcPr>
            <w:tcW w:w="1047" w:type="dxa"/>
            <w:gridSpan w:val="2"/>
            <w:vAlign w:val="top"/>
          </w:tcPr>
          <w:p w14:paraId="4C9CEA56">
            <w:pPr>
              <w:pStyle w:val="10"/>
              <w:spacing w:before="163" w:line="232" w:lineRule="auto"/>
              <w:ind w:left="313"/>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85" w:type="dxa"/>
            <w:vAlign w:val="top"/>
          </w:tcPr>
          <w:p w14:paraId="7B526D98">
            <w:pPr>
              <w:pStyle w:val="10"/>
              <w:spacing w:before="122" w:line="231" w:lineRule="auto"/>
              <w:ind w:left="1424"/>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7"/>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1CCE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restart"/>
            <w:tcBorders>
              <w:bottom w:val="nil"/>
            </w:tcBorders>
            <w:vAlign w:val="top"/>
          </w:tcPr>
          <w:p w14:paraId="262CDF2D">
            <w:pPr>
              <w:spacing w:line="307" w:lineRule="auto"/>
              <w:rPr>
                <w:rFonts w:hint="eastAsia" w:ascii="宋体" w:hAnsi="宋体" w:eastAsia="宋体" w:cs="宋体"/>
                <w:sz w:val="21"/>
              </w:rPr>
            </w:pPr>
          </w:p>
          <w:p w14:paraId="567085A4">
            <w:pPr>
              <w:spacing w:line="307" w:lineRule="auto"/>
              <w:rPr>
                <w:rFonts w:hint="eastAsia" w:ascii="宋体" w:hAnsi="宋体" w:eastAsia="宋体" w:cs="宋体"/>
                <w:sz w:val="21"/>
              </w:rPr>
            </w:pPr>
          </w:p>
          <w:p w14:paraId="2ABA9437">
            <w:pPr>
              <w:pStyle w:val="10"/>
              <w:spacing w:before="65" w:line="251" w:lineRule="auto"/>
              <w:ind w:left="241" w:right="20" w:hanging="213"/>
              <w:rPr>
                <w:rFonts w:hint="eastAsia" w:ascii="宋体" w:hAnsi="宋体" w:eastAsia="宋体" w:cs="宋体"/>
                <w:sz w:val="20"/>
                <w:szCs w:val="20"/>
              </w:rPr>
            </w:pPr>
            <w:r>
              <w:rPr>
                <w:rFonts w:hint="eastAsia" w:ascii="宋体" w:hAnsi="宋体" w:eastAsia="宋体" w:cs="宋体"/>
                <w:spacing w:val="10"/>
                <w:sz w:val="20"/>
                <w:szCs w:val="20"/>
              </w:rPr>
              <w:t>交通运输业（不含</w:t>
            </w:r>
            <w:r>
              <w:rPr>
                <w:rFonts w:hint="eastAsia" w:ascii="宋体" w:hAnsi="宋体" w:eastAsia="宋体" w:cs="宋体"/>
                <w:spacing w:val="6"/>
                <w:sz w:val="20"/>
                <w:szCs w:val="20"/>
              </w:rPr>
              <w:t xml:space="preserve"> </w:t>
            </w:r>
            <w:r>
              <w:rPr>
                <w:rFonts w:hint="eastAsia" w:ascii="宋体" w:hAnsi="宋体" w:eastAsia="宋体" w:cs="宋体"/>
                <w:spacing w:val="7"/>
                <w:sz w:val="20"/>
                <w:szCs w:val="20"/>
              </w:rPr>
              <w:t>铁路运输业）</w:t>
            </w:r>
          </w:p>
        </w:tc>
        <w:tc>
          <w:tcPr>
            <w:tcW w:w="8032" w:type="dxa"/>
            <w:gridSpan w:val="3"/>
            <w:vAlign w:val="top"/>
          </w:tcPr>
          <w:p w14:paraId="28E3E62A">
            <w:pPr>
              <w:pStyle w:val="10"/>
              <w:spacing w:before="121" w:line="231" w:lineRule="auto"/>
              <w:ind w:left="644"/>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0"/>
                <w:sz w:val="20"/>
                <w:szCs w:val="20"/>
              </w:rPr>
              <w:t xml:space="preserve"> </w:t>
            </w:r>
            <w:r>
              <w:rPr>
                <w:rFonts w:hint="eastAsia" w:ascii="宋体" w:hAnsi="宋体" w:eastAsia="宋体" w:cs="宋体"/>
                <w:spacing w:val="8"/>
                <w:sz w:val="20"/>
                <w:szCs w:val="20"/>
              </w:rPr>
              <w:t>1 000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人以下或营业收入 30 000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万元以下的为中小微型</w:t>
            </w:r>
            <w:r>
              <w:rPr>
                <w:rFonts w:hint="eastAsia" w:ascii="宋体" w:hAnsi="宋体" w:eastAsia="宋体" w:cs="宋体"/>
                <w:spacing w:val="7"/>
                <w:sz w:val="20"/>
                <w:szCs w:val="20"/>
              </w:rPr>
              <w:t>企业。</w:t>
            </w:r>
          </w:p>
        </w:tc>
      </w:tr>
      <w:tr w14:paraId="6BB21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2E93F623">
            <w:pPr>
              <w:rPr>
                <w:rFonts w:hint="eastAsia" w:ascii="宋体" w:hAnsi="宋体" w:eastAsia="宋体" w:cs="宋体"/>
                <w:sz w:val="21"/>
              </w:rPr>
            </w:pPr>
          </w:p>
        </w:tc>
        <w:tc>
          <w:tcPr>
            <w:tcW w:w="1047" w:type="dxa"/>
            <w:gridSpan w:val="2"/>
            <w:vAlign w:val="top"/>
          </w:tcPr>
          <w:p w14:paraId="1A0E2DF1">
            <w:pPr>
              <w:pStyle w:val="10"/>
              <w:spacing w:before="123" w:line="231" w:lineRule="auto"/>
              <w:ind w:left="341"/>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85" w:type="dxa"/>
            <w:vAlign w:val="top"/>
          </w:tcPr>
          <w:p w14:paraId="548F0830">
            <w:pPr>
              <w:pStyle w:val="10"/>
              <w:spacing w:before="122" w:line="232" w:lineRule="auto"/>
              <w:ind w:left="99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1"/>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3000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60D64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2" w:type="dxa"/>
            <w:vMerge w:val="continue"/>
            <w:tcBorders>
              <w:top w:val="nil"/>
              <w:bottom w:val="nil"/>
            </w:tcBorders>
            <w:vAlign w:val="top"/>
          </w:tcPr>
          <w:p w14:paraId="2947F045">
            <w:pPr>
              <w:rPr>
                <w:rFonts w:hint="eastAsia" w:ascii="宋体" w:hAnsi="宋体" w:eastAsia="宋体" w:cs="宋体"/>
                <w:sz w:val="21"/>
              </w:rPr>
            </w:pPr>
          </w:p>
        </w:tc>
        <w:tc>
          <w:tcPr>
            <w:tcW w:w="1047" w:type="dxa"/>
            <w:gridSpan w:val="2"/>
            <w:vAlign w:val="top"/>
          </w:tcPr>
          <w:p w14:paraId="691C7165">
            <w:pPr>
              <w:pStyle w:val="10"/>
              <w:spacing w:before="122" w:line="234" w:lineRule="auto"/>
              <w:ind w:left="314"/>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85" w:type="dxa"/>
            <w:vAlign w:val="top"/>
          </w:tcPr>
          <w:p w14:paraId="0CE11861">
            <w:pPr>
              <w:pStyle w:val="10"/>
              <w:spacing w:before="122" w:line="232" w:lineRule="auto"/>
              <w:ind w:left="1105"/>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20</w:t>
            </w:r>
            <w:r>
              <w:rPr>
                <w:rFonts w:hint="eastAsia" w:ascii="宋体" w:hAnsi="宋体" w:eastAsia="宋体" w:cs="宋体"/>
                <w:spacing w:val="-29"/>
                <w:sz w:val="20"/>
                <w:szCs w:val="20"/>
              </w:rPr>
              <w:t xml:space="preserve"> </w:t>
            </w:r>
            <w:r>
              <w:rPr>
                <w:rFonts w:hint="eastAsia" w:ascii="宋体" w:hAnsi="宋体" w:eastAsia="宋体" w:cs="宋体"/>
                <w:spacing w:val="8"/>
                <w:sz w:val="20"/>
                <w:szCs w:val="20"/>
              </w:rPr>
              <w:t>人及以上，且营业收入</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200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35551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tcBorders>
            <w:vAlign w:val="top"/>
          </w:tcPr>
          <w:p w14:paraId="39B1E8FB">
            <w:pPr>
              <w:rPr>
                <w:rFonts w:hint="eastAsia" w:ascii="宋体" w:hAnsi="宋体" w:eastAsia="宋体" w:cs="宋体"/>
                <w:sz w:val="21"/>
              </w:rPr>
            </w:pPr>
          </w:p>
        </w:tc>
        <w:tc>
          <w:tcPr>
            <w:tcW w:w="1047" w:type="dxa"/>
            <w:gridSpan w:val="2"/>
            <w:vAlign w:val="top"/>
          </w:tcPr>
          <w:p w14:paraId="5794EB3A">
            <w:pPr>
              <w:pStyle w:val="10"/>
              <w:spacing w:before="123" w:line="232" w:lineRule="auto"/>
              <w:ind w:left="313"/>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85" w:type="dxa"/>
            <w:vAlign w:val="top"/>
          </w:tcPr>
          <w:p w14:paraId="5E48E5B8">
            <w:pPr>
              <w:pStyle w:val="10"/>
              <w:spacing w:before="122" w:line="231" w:lineRule="auto"/>
              <w:ind w:left="1424"/>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2"/>
                <w:sz w:val="20"/>
                <w:szCs w:val="20"/>
              </w:rPr>
              <w:t xml:space="preserve"> </w:t>
            </w:r>
            <w:r>
              <w:rPr>
                <w:rFonts w:hint="eastAsia" w:ascii="宋体" w:hAnsi="宋体" w:eastAsia="宋体" w:cs="宋体"/>
                <w:spacing w:val="7"/>
                <w:sz w:val="20"/>
                <w:szCs w:val="20"/>
              </w:rPr>
              <w:t>20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人以下或营业收入</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200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万元以下</w:t>
            </w:r>
          </w:p>
        </w:tc>
      </w:tr>
      <w:tr w14:paraId="52800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2" w:type="dxa"/>
            <w:vMerge w:val="restart"/>
            <w:tcBorders>
              <w:bottom w:val="nil"/>
            </w:tcBorders>
            <w:vAlign w:val="top"/>
          </w:tcPr>
          <w:p w14:paraId="1D1166EB">
            <w:pPr>
              <w:spacing w:line="250" w:lineRule="auto"/>
              <w:rPr>
                <w:rFonts w:hint="eastAsia" w:ascii="宋体" w:hAnsi="宋体" w:eastAsia="宋体" w:cs="宋体"/>
                <w:sz w:val="21"/>
              </w:rPr>
            </w:pPr>
          </w:p>
          <w:p w14:paraId="640E72BF">
            <w:pPr>
              <w:spacing w:line="250" w:lineRule="auto"/>
              <w:rPr>
                <w:rFonts w:hint="eastAsia" w:ascii="宋体" w:hAnsi="宋体" w:eastAsia="宋体" w:cs="宋体"/>
                <w:sz w:val="21"/>
              </w:rPr>
            </w:pPr>
          </w:p>
          <w:p w14:paraId="62ACF0D7">
            <w:pPr>
              <w:spacing w:line="250" w:lineRule="auto"/>
              <w:rPr>
                <w:rFonts w:hint="eastAsia" w:ascii="宋体" w:hAnsi="宋体" w:eastAsia="宋体" w:cs="宋体"/>
                <w:sz w:val="21"/>
              </w:rPr>
            </w:pPr>
          </w:p>
          <w:p w14:paraId="6B2B18A4">
            <w:pPr>
              <w:pStyle w:val="10"/>
              <w:spacing w:before="65" w:line="232" w:lineRule="auto"/>
              <w:ind w:left="562"/>
              <w:rPr>
                <w:rFonts w:hint="eastAsia" w:ascii="宋体" w:hAnsi="宋体" w:eastAsia="宋体" w:cs="宋体"/>
                <w:sz w:val="20"/>
                <w:szCs w:val="20"/>
              </w:rPr>
            </w:pPr>
            <w:r>
              <w:rPr>
                <w:rFonts w:hint="eastAsia" w:ascii="宋体" w:hAnsi="宋体" w:eastAsia="宋体" w:cs="宋体"/>
                <w:spacing w:val="5"/>
                <w:sz w:val="20"/>
                <w:szCs w:val="20"/>
              </w:rPr>
              <w:t>仓储业</w:t>
            </w:r>
          </w:p>
        </w:tc>
        <w:tc>
          <w:tcPr>
            <w:tcW w:w="8032" w:type="dxa"/>
            <w:gridSpan w:val="3"/>
            <w:vAlign w:val="top"/>
          </w:tcPr>
          <w:p w14:paraId="19D9CBAB">
            <w:pPr>
              <w:pStyle w:val="10"/>
              <w:spacing w:before="124" w:line="231" w:lineRule="auto"/>
              <w:ind w:left="752"/>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200</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人以下或营业收入 30 000</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万元以下的为中小微型企业。</w:t>
            </w:r>
          </w:p>
        </w:tc>
      </w:tr>
      <w:tr w14:paraId="6C9BF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68A551CB">
            <w:pPr>
              <w:rPr>
                <w:rFonts w:hint="eastAsia" w:ascii="宋体" w:hAnsi="宋体" w:eastAsia="宋体" w:cs="宋体"/>
                <w:sz w:val="21"/>
              </w:rPr>
            </w:pPr>
          </w:p>
        </w:tc>
        <w:tc>
          <w:tcPr>
            <w:tcW w:w="1047" w:type="dxa"/>
            <w:gridSpan w:val="2"/>
            <w:vAlign w:val="top"/>
          </w:tcPr>
          <w:p w14:paraId="617E36C3">
            <w:pPr>
              <w:pStyle w:val="10"/>
              <w:spacing w:before="124" w:line="231" w:lineRule="auto"/>
              <w:ind w:left="341"/>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85" w:type="dxa"/>
            <w:vAlign w:val="top"/>
          </w:tcPr>
          <w:p w14:paraId="79F9F07A">
            <w:pPr>
              <w:pStyle w:val="10"/>
              <w:spacing w:before="124" w:line="232" w:lineRule="auto"/>
              <w:ind w:left="999"/>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万元及以上</w:t>
            </w:r>
          </w:p>
        </w:tc>
      </w:tr>
      <w:tr w14:paraId="34F3F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6A775590">
            <w:pPr>
              <w:rPr>
                <w:rFonts w:hint="eastAsia" w:ascii="宋体" w:hAnsi="宋体" w:eastAsia="宋体" w:cs="宋体"/>
                <w:sz w:val="21"/>
              </w:rPr>
            </w:pPr>
          </w:p>
        </w:tc>
        <w:tc>
          <w:tcPr>
            <w:tcW w:w="1047" w:type="dxa"/>
            <w:gridSpan w:val="2"/>
            <w:vAlign w:val="top"/>
          </w:tcPr>
          <w:p w14:paraId="6E38B08F">
            <w:pPr>
              <w:pStyle w:val="10"/>
              <w:spacing w:before="123" w:line="234" w:lineRule="auto"/>
              <w:ind w:left="314"/>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85" w:type="dxa"/>
            <w:vAlign w:val="top"/>
          </w:tcPr>
          <w:p w14:paraId="546BCE8F">
            <w:pPr>
              <w:pStyle w:val="10"/>
              <w:spacing w:before="123" w:line="232" w:lineRule="auto"/>
              <w:ind w:left="1105"/>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20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02B0B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2" w:type="dxa"/>
            <w:vMerge w:val="continue"/>
            <w:tcBorders>
              <w:top w:val="nil"/>
            </w:tcBorders>
            <w:vAlign w:val="top"/>
          </w:tcPr>
          <w:p w14:paraId="04C1725D">
            <w:pPr>
              <w:rPr>
                <w:rFonts w:hint="eastAsia" w:ascii="宋体" w:hAnsi="宋体" w:eastAsia="宋体" w:cs="宋体"/>
                <w:sz w:val="21"/>
              </w:rPr>
            </w:pPr>
          </w:p>
        </w:tc>
        <w:tc>
          <w:tcPr>
            <w:tcW w:w="1047" w:type="dxa"/>
            <w:gridSpan w:val="2"/>
            <w:vAlign w:val="top"/>
          </w:tcPr>
          <w:p w14:paraId="36C1B612">
            <w:pPr>
              <w:pStyle w:val="10"/>
              <w:spacing w:before="125" w:line="232" w:lineRule="auto"/>
              <w:ind w:left="313"/>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85" w:type="dxa"/>
            <w:vAlign w:val="top"/>
          </w:tcPr>
          <w:p w14:paraId="67D8B988">
            <w:pPr>
              <w:pStyle w:val="10"/>
              <w:spacing w:before="125" w:line="231" w:lineRule="auto"/>
              <w:ind w:left="1424"/>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20</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2A66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restart"/>
            <w:tcBorders>
              <w:bottom w:val="nil"/>
            </w:tcBorders>
            <w:vAlign w:val="top"/>
          </w:tcPr>
          <w:p w14:paraId="7C59FFE6">
            <w:pPr>
              <w:spacing w:line="250" w:lineRule="auto"/>
              <w:rPr>
                <w:rFonts w:hint="eastAsia" w:ascii="宋体" w:hAnsi="宋体" w:eastAsia="宋体" w:cs="宋体"/>
                <w:sz w:val="21"/>
              </w:rPr>
            </w:pPr>
          </w:p>
          <w:p w14:paraId="162F5647">
            <w:pPr>
              <w:spacing w:line="251" w:lineRule="auto"/>
              <w:rPr>
                <w:rFonts w:hint="eastAsia" w:ascii="宋体" w:hAnsi="宋体" w:eastAsia="宋体" w:cs="宋体"/>
                <w:sz w:val="21"/>
              </w:rPr>
            </w:pPr>
          </w:p>
          <w:p w14:paraId="223B60A4">
            <w:pPr>
              <w:spacing w:line="251" w:lineRule="auto"/>
              <w:rPr>
                <w:rFonts w:hint="eastAsia" w:ascii="宋体" w:hAnsi="宋体" w:eastAsia="宋体" w:cs="宋体"/>
                <w:sz w:val="21"/>
              </w:rPr>
            </w:pPr>
          </w:p>
          <w:p w14:paraId="6375711E">
            <w:pPr>
              <w:pStyle w:val="10"/>
              <w:spacing w:before="65" w:line="230" w:lineRule="auto"/>
              <w:ind w:left="574"/>
              <w:rPr>
                <w:rFonts w:hint="eastAsia" w:ascii="宋体" w:hAnsi="宋体" w:eastAsia="宋体" w:cs="宋体"/>
                <w:sz w:val="20"/>
                <w:szCs w:val="20"/>
              </w:rPr>
            </w:pPr>
            <w:r>
              <w:rPr>
                <w:rFonts w:hint="eastAsia" w:ascii="宋体" w:hAnsi="宋体" w:eastAsia="宋体" w:cs="宋体"/>
                <w:spacing w:val="1"/>
                <w:sz w:val="20"/>
                <w:szCs w:val="20"/>
              </w:rPr>
              <w:t>邮政业</w:t>
            </w:r>
          </w:p>
        </w:tc>
        <w:tc>
          <w:tcPr>
            <w:tcW w:w="8032" w:type="dxa"/>
            <w:gridSpan w:val="3"/>
            <w:vAlign w:val="top"/>
          </w:tcPr>
          <w:p w14:paraId="2207403F">
            <w:pPr>
              <w:pStyle w:val="10"/>
              <w:spacing w:before="125" w:line="231" w:lineRule="auto"/>
              <w:ind w:left="644"/>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0"/>
                <w:sz w:val="20"/>
                <w:szCs w:val="20"/>
              </w:rPr>
              <w:t xml:space="preserve"> </w:t>
            </w:r>
            <w:r>
              <w:rPr>
                <w:rFonts w:hint="eastAsia" w:ascii="宋体" w:hAnsi="宋体" w:eastAsia="宋体" w:cs="宋体"/>
                <w:spacing w:val="8"/>
                <w:sz w:val="20"/>
                <w:szCs w:val="20"/>
              </w:rPr>
              <w:t>1 000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人以下或营业收入 30 000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万元以下的为中小微型</w:t>
            </w:r>
            <w:r>
              <w:rPr>
                <w:rFonts w:hint="eastAsia" w:ascii="宋体" w:hAnsi="宋体" w:eastAsia="宋体" w:cs="宋体"/>
                <w:spacing w:val="7"/>
                <w:sz w:val="20"/>
                <w:szCs w:val="20"/>
              </w:rPr>
              <w:t>企业。</w:t>
            </w:r>
          </w:p>
        </w:tc>
      </w:tr>
      <w:tr w14:paraId="1329A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222ED8A3">
            <w:pPr>
              <w:rPr>
                <w:rFonts w:hint="eastAsia" w:ascii="宋体" w:hAnsi="宋体" w:eastAsia="宋体" w:cs="宋体"/>
                <w:sz w:val="21"/>
              </w:rPr>
            </w:pPr>
          </w:p>
        </w:tc>
        <w:tc>
          <w:tcPr>
            <w:tcW w:w="1047" w:type="dxa"/>
            <w:gridSpan w:val="2"/>
            <w:vAlign w:val="top"/>
          </w:tcPr>
          <w:p w14:paraId="0E4EB4DB">
            <w:pPr>
              <w:pStyle w:val="10"/>
              <w:spacing w:before="124" w:line="231" w:lineRule="auto"/>
              <w:ind w:left="341"/>
              <w:rPr>
                <w:rFonts w:hint="eastAsia" w:ascii="宋体" w:hAnsi="宋体" w:eastAsia="宋体" w:cs="宋体"/>
                <w:sz w:val="20"/>
                <w:szCs w:val="20"/>
              </w:rPr>
            </w:pPr>
            <w:r>
              <w:rPr>
                <w:rFonts w:hint="eastAsia" w:ascii="宋体" w:hAnsi="宋体" w:eastAsia="宋体" w:cs="宋体"/>
                <w:spacing w:val="-10"/>
                <w:sz w:val="20"/>
                <w:szCs w:val="20"/>
              </w:rPr>
              <w:t>中型</w:t>
            </w:r>
          </w:p>
        </w:tc>
        <w:tc>
          <w:tcPr>
            <w:tcW w:w="6985" w:type="dxa"/>
            <w:vAlign w:val="top"/>
          </w:tcPr>
          <w:p w14:paraId="7E9F2D89">
            <w:pPr>
              <w:pStyle w:val="10"/>
              <w:spacing w:before="124" w:line="232" w:lineRule="auto"/>
              <w:ind w:left="99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2000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5B3F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3D519427">
            <w:pPr>
              <w:rPr>
                <w:rFonts w:hint="eastAsia" w:ascii="宋体" w:hAnsi="宋体" w:eastAsia="宋体" w:cs="宋体"/>
                <w:sz w:val="21"/>
              </w:rPr>
            </w:pPr>
          </w:p>
        </w:tc>
        <w:tc>
          <w:tcPr>
            <w:tcW w:w="1047" w:type="dxa"/>
            <w:gridSpan w:val="2"/>
            <w:vAlign w:val="top"/>
          </w:tcPr>
          <w:p w14:paraId="550392C0">
            <w:pPr>
              <w:pStyle w:val="10"/>
              <w:spacing w:before="126" w:line="234" w:lineRule="auto"/>
              <w:ind w:left="314"/>
              <w:rPr>
                <w:rFonts w:hint="eastAsia" w:ascii="宋体" w:hAnsi="宋体" w:eastAsia="宋体" w:cs="宋体"/>
                <w:sz w:val="20"/>
                <w:szCs w:val="20"/>
              </w:rPr>
            </w:pPr>
            <w:r>
              <w:rPr>
                <w:rFonts w:hint="eastAsia" w:ascii="宋体" w:hAnsi="宋体" w:eastAsia="宋体" w:cs="宋体"/>
                <w:spacing w:val="4"/>
                <w:sz w:val="20"/>
                <w:szCs w:val="20"/>
              </w:rPr>
              <w:t>小型</w:t>
            </w:r>
          </w:p>
        </w:tc>
        <w:tc>
          <w:tcPr>
            <w:tcW w:w="6985" w:type="dxa"/>
            <w:vAlign w:val="top"/>
          </w:tcPr>
          <w:p w14:paraId="0B16322B">
            <w:pPr>
              <w:pStyle w:val="10"/>
              <w:spacing w:before="125" w:line="232" w:lineRule="auto"/>
              <w:ind w:left="1105"/>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20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5B66E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tcBorders>
            <w:vAlign w:val="top"/>
          </w:tcPr>
          <w:p w14:paraId="2DBEC3A8">
            <w:pPr>
              <w:rPr>
                <w:rFonts w:hint="eastAsia" w:ascii="宋体" w:hAnsi="宋体" w:eastAsia="宋体" w:cs="宋体"/>
                <w:sz w:val="21"/>
              </w:rPr>
            </w:pPr>
          </w:p>
        </w:tc>
        <w:tc>
          <w:tcPr>
            <w:tcW w:w="1047" w:type="dxa"/>
            <w:gridSpan w:val="2"/>
            <w:vAlign w:val="top"/>
          </w:tcPr>
          <w:p w14:paraId="4694105C">
            <w:pPr>
              <w:pStyle w:val="10"/>
              <w:spacing w:before="125" w:line="232" w:lineRule="auto"/>
              <w:ind w:left="313"/>
              <w:rPr>
                <w:rFonts w:hint="eastAsia" w:ascii="宋体" w:hAnsi="宋体" w:eastAsia="宋体" w:cs="宋体"/>
                <w:sz w:val="20"/>
                <w:szCs w:val="20"/>
              </w:rPr>
            </w:pPr>
            <w:r>
              <w:rPr>
                <w:rFonts w:hint="eastAsia" w:ascii="宋体" w:hAnsi="宋体" w:eastAsia="宋体" w:cs="宋体"/>
                <w:spacing w:val="4"/>
                <w:sz w:val="20"/>
                <w:szCs w:val="20"/>
              </w:rPr>
              <w:t>微型</w:t>
            </w:r>
          </w:p>
        </w:tc>
        <w:tc>
          <w:tcPr>
            <w:tcW w:w="6985" w:type="dxa"/>
            <w:vAlign w:val="top"/>
          </w:tcPr>
          <w:p w14:paraId="4200A714">
            <w:pPr>
              <w:pStyle w:val="10"/>
              <w:spacing w:before="125" w:line="231" w:lineRule="auto"/>
              <w:ind w:left="1424"/>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20</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0AB37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42" w:type="dxa"/>
            <w:vMerge w:val="restart"/>
            <w:tcBorders>
              <w:bottom w:val="nil"/>
            </w:tcBorders>
            <w:vAlign w:val="top"/>
          </w:tcPr>
          <w:p w14:paraId="5875FA7E">
            <w:pPr>
              <w:spacing w:line="254" w:lineRule="auto"/>
              <w:rPr>
                <w:rFonts w:hint="eastAsia" w:ascii="宋体" w:hAnsi="宋体" w:eastAsia="宋体" w:cs="宋体"/>
                <w:sz w:val="21"/>
              </w:rPr>
            </w:pPr>
          </w:p>
          <w:p w14:paraId="123487B8">
            <w:pPr>
              <w:spacing w:line="254" w:lineRule="auto"/>
              <w:rPr>
                <w:rFonts w:hint="eastAsia" w:ascii="宋体" w:hAnsi="宋体" w:eastAsia="宋体" w:cs="宋体"/>
                <w:sz w:val="21"/>
              </w:rPr>
            </w:pPr>
          </w:p>
          <w:p w14:paraId="1C04ACBA">
            <w:pPr>
              <w:spacing w:line="255" w:lineRule="auto"/>
              <w:rPr>
                <w:rFonts w:hint="eastAsia" w:ascii="宋体" w:hAnsi="宋体" w:eastAsia="宋体" w:cs="宋体"/>
                <w:sz w:val="21"/>
              </w:rPr>
            </w:pPr>
          </w:p>
          <w:p w14:paraId="7B0A1C2C">
            <w:pPr>
              <w:pStyle w:val="10"/>
              <w:spacing w:before="65" w:line="230" w:lineRule="auto"/>
              <w:ind w:left="568"/>
              <w:rPr>
                <w:rFonts w:hint="eastAsia" w:ascii="宋体" w:hAnsi="宋体" w:eastAsia="宋体" w:cs="宋体"/>
                <w:sz w:val="20"/>
                <w:szCs w:val="20"/>
              </w:rPr>
            </w:pPr>
            <w:r>
              <w:rPr>
                <w:rFonts w:hint="eastAsia" w:ascii="宋体" w:hAnsi="宋体" w:eastAsia="宋体" w:cs="宋体"/>
                <w:spacing w:val="6"/>
                <w:sz w:val="20"/>
                <w:szCs w:val="20"/>
              </w:rPr>
              <w:t>住宿业</w:t>
            </w:r>
          </w:p>
        </w:tc>
        <w:tc>
          <w:tcPr>
            <w:tcW w:w="8032" w:type="dxa"/>
            <w:gridSpan w:val="3"/>
            <w:vAlign w:val="top"/>
          </w:tcPr>
          <w:p w14:paraId="42E6A5D9">
            <w:pPr>
              <w:pStyle w:val="10"/>
              <w:spacing w:before="136" w:line="231" w:lineRule="auto"/>
              <w:ind w:left="815"/>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人以下或营业收入</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10000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w:t>
            </w:r>
            <w:r>
              <w:rPr>
                <w:rFonts w:hint="eastAsia" w:ascii="宋体" w:hAnsi="宋体" w:eastAsia="宋体" w:cs="宋体"/>
                <w:spacing w:val="7"/>
                <w:sz w:val="20"/>
                <w:szCs w:val="20"/>
              </w:rPr>
              <w:t>下的为中小微型企业。</w:t>
            </w:r>
          </w:p>
        </w:tc>
      </w:tr>
      <w:tr w14:paraId="5E5ED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0ECD21B7">
            <w:pPr>
              <w:rPr>
                <w:rFonts w:hint="eastAsia" w:ascii="宋体" w:hAnsi="宋体" w:eastAsia="宋体" w:cs="宋体"/>
                <w:sz w:val="21"/>
              </w:rPr>
            </w:pPr>
          </w:p>
        </w:tc>
        <w:tc>
          <w:tcPr>
            <w:tcW w:w="712" w:type="dxa"/>
            <w:vAlign w:val="top"/>
          </w:tcPr>
          <w:p w14:paraId="094BF093">
            <w:pPr>
              <w:pStyle w:val="10"/>
              <w:spacing w:before="125" w:line="231" w:lineRule="auto"/>
              <w:ind w:left="192"/>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20" w:type="dxa"/>
            <w:gridSpan w:val="2"/>
            <w:vAlign w:val="top"/>
          </w:tcPr>
          <w:p w14:paraId="08492A5B">
            <w:pPr>
              <w:pStyle w:val="10"/>
              <w:spacing w:before="125" w:line="232" w:lineRule="auto"/>
              <w:ind w:left="1245"/>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2"/>
                <w:sz w:val="20"/>
                <w:szCs w:val="20"/>
              </w:rPr>
              <w:t xml:space="preserve"> </w:t>
            </w:r>
            <w:r>
              <w:rPr>
                <w:rFonts w:hint="eastAsia" w:ascii="宋体" w:hAnsi="宋体" w:eastAsia="宋体" w:cs="宋体"/>
                <w:spacing w:val="7"/>
                <w:sz w:val="20"/>
                <w:szCs w:val="20"/>
              </w:rPr>
              <w:t>2000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万元及以上</w:t>
            </w:r>
          </w:p>
        </w:tc>
      </w:tr>
      <w:tr w14:paraId="40C20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1C81CC32">
            <w:pPr>
              <w:rPr>
                <w:rFonts w:hint="eastAsia" w:ascii="宋体" w:hAnsi="宋体" w:eastAsia="宋体" w:cs="宋体"/>
                <w:sz w:val="21"/>
              </w:rPr>
            </w:pPr>
          </w:p>
        </w:tc>
        <w:tc>
          <w:tcPr>
            <w:tcW w:w="712" w:type="dxa"/>
            <w:vAlign w:val="top"/>
          </w:tcPr>
          <w:p w14:paraId="57F6EE23">
            <w:pPr>
              <w:pStyle w:val="10"/>
              <w:spacing w:before="124" w:line="234" w:lineRule="auto"/>
              <w:ind w:left="165"/>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20" w:type="dxa"/>
            <w:gridSpan w:val="2"/>
            <w:vAlign w:val="top"/>
          </w:tcPr>
          <w:p w14:paraId="77C37538">
            <w:pPr>
              <w:pStyle w:val="10"/>
              <w:spacing w:before="124" w:line="232" w:lineRule="auto"/>
              <w:ind w:left="1353"/>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万元及以上</w:t>
            </w:r>
          </w:p>
        </w:tc>
      </w:tr>
      <w:tr w14:paraId="484F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tcBorders>
            <w:vAlign w:val="top"/>
          </w:tcPr>
          <w:p w14:paraId="12BD691E">
            <w:pPr>
              <w:rPr>
                <w:rFonts w:hint="eastAsia" w:ascii="宋体" w:hAnsi="宋体" w:eastAsia="宋体" w:cs="宋体"/>
                <w:sz w:val="21"/>
              </w:rPr>
            </w:pPr>
          </w:p>
        </w:tc>
        <w:tc>
          <w:tcPr>
            <w:tcW w:w="712" w:type="dxa"/>
            <w:vAlign w:val="top"/>
          </w:tcPr>
          <w:p w14:paraId="1176811F">
            <w:pPr>
              <w:pStyle w:val="10"/>
              <w:spacing w:before="127" w:line="232" w:lineRule="auto"/>
              <w:ind w:left="164"/>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20" w:type="dxa"/>
            <w:gridSpan w:val="2"/>
            <w:vAlign w:val="top"/>
          </w:tcPr>
          <w:p w14:paraId="411C9BF9">
            <w:pPr>
              <w:pStyle w:val="10"/>
              <w:spacing w:before="126" w:line="231" w:lineRule="auto"/>
              <w:ind w:left="1672"/>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340FF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restart"/>
            <w:tcBorders>
              <w:bottom w:val="nil"/>
            </w:tcBorders>
            <w:vAlign w:val="top"/>
          </w:tcPr>
          <w:p w14:paraId="0FA44687">
            <w:pPr>
              <w:spacing w:line="250" w:lineRule="auto"/>
              <w:rPr>
                <w:rFonts w:hint="eastAsia" w:ascii="宋体" w:hAnsi="宋体" w:eastAsia="宋体" w:cs="宋体"/>
                <w:sz w:val="21"/>
              </w:rPr>
            </w:pPr>
          </w:p>
          <w:p w14:paraId="5EC23C45">
            <w:pPr>
              <w:spacing w:line="250" w:lineRule="auto"/>
              <w:rPr>
                <w:rFonts w:hint="eastAsia" w:ascii="宋体" w:hAnsi="宋体" w:eastAsia="宋体" w:cs="宋体"/>
                <w:sz w:val="21"/>
              </w:rPr>
            </w:pPr>
          </w:p>
          <w:p w14:paraId="518A84F6">
            <w:pPr>
              <w:spacing w:line="251" w:lineRule="auto"/>
              <w:rPr>
                <w:rFonts w:hint="eastAsia" w:ascii="宋体" w:hAnsi="宋体" w:eastAsia="宋体" w:cs="宋体"/>
                <w:sz w:val="21"/>
              </w:rPr>
            </w:pPr>
          </w:p>
          <w:p w14:paraId="2CF83CD8">
            <w:pPr>
              <w:pStyle w:val="10"/>
              <w:spacing w:before="65" w:line="232" w:lineRule="auto"/>
              <w:ind w:left="571"/>
              <w:rPr>
                <w:rFonts w:hint="eastAsia" w:ascii="宋体" w:hAnsi="宋体" w:eastAsia="宋体" w:cs="宋体"/>
                <w:sz w:val="20"/>
                <w:szCs w:val="20"/>
              </w:rPr>
            </w:pPr>
            <w:r>
              <w:rPr>
                <w:rFonts w:hint="eastAsia" w:ascii="宋体" w:hAnsi="宋体" w:eastAsia="宋体" w:cs="宋体"/>
                <w:spacing w:val="5"/>
                <w:sz w:val="20"/>
                <w:szCs w:val="20"/>
              </w:rPr>
              <w:t>餐饮业</w:t>
            </w:r>
          </w:p>
        </w:tc>
        <w:tc>
          <w:tcPr>
            <w:tcW w:w="8032" w:type="dxa"/>
            <w:gridSpan w:val="3"/>
            <w:vAlign w:val="top"/>
          </w:tcPr>
          <w:p w14:paraId="71A3AE57">
            <w:pPr>
              <w:pStyle w:val="10"/>
              <w:spacing w:before="125" w:line="231" w:lineRule="auto"/>
              <w:ind w:left="762"/>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300</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人以下或营业收入</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10 000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w:t>
            </w:r>
            <w:r>
              <w:rPr>
                <w:rFonts w:hint="eastAsia" w:ascii="宋体" w:hAnsi="宋体" w:eastAsia="宋体" w:cs="宋体"/>
                <w:spacing w:val="7"/>
                <w:sz w:val="20"/>
                <w:szCs w:val="20"/>
              </w:rPr>
              <w:t>元以下的为中小微型企业。</w:t>
            </w:r>
          </w:p>
        </w:tc>
      </w:tr>
      <w:tr w14:paraId="79714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796B3D7D">
            <w:pPr>
              <w:rPr>
                <w:rFonts w:hint="eastAsia" w:ascii="宋体" w:hAnsi="宋体" w:eastAsia="宋体" w:cs="宋体"/>
                <w:sz w:val="21"/>
              </w:rPr>
            </w:pPr>
          </w:p>
        </w:tc>
        <w:tc>
          <w:tcPr>
            <w:tcW w:w="712" w:type="dxa"/>
            <w:vAlign w:val="top"/>
          </w:tcPr>
          <w:p w14:paraId="21B6675D">
            <w:pPr>
              <w:pStyle w:val="10"/>
              <w:spacing w:before="125" w:line="231" w:lineRule="auto"/>
              <w:ind w:left="192"/>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20" w:type="dxa"/>
            <w:gridSpan w:val="2"/>
            <w:vAlign w:val="top"/>
          </w:tcPr>
          <w:p w14:paraId="7AC646D4">
            <w:pPr>
              <w:pStyle w:val="10"/>
              <w:spacing w:before="124" w:line="232" w:lineRule="auto"/>
              <w:ind w:left="1245"/>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2"/>
                <w:sz w:val="20"/>
                <w:szCs w:val="20"/>
              </w:rPr>
              <w:t xml:space="preserve"> </w:t>
            </w:r>
            <w:r>
              <w:rPr>
                <w:rFonts w:hint="eastAsia" w:ascii="宋体" w:hAnsi="宋体" w:eastAsia="宋体" w:cs="宋体"/>
                <w:spacing w:val="7"/>
                <w:sz w:val="20"/>
                <w:szCs w:val="20"/>
              </w:rPr>
              <w:t>2000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万元及以上</w:t>
            </w:r>
          </w:p>
        </w:tc>
      </w:tr>
      <w:tr w14:paraId="351A8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6FB9B4DC">
            <w:pPr>
              <w:rPr>
                <w:rFonts w:hint="eastAsia" w:ascii="宋体" w:hAnsi="宋体" w:eastAsia="宋体" w:cs="宋体"/>
                <w:sz w:val="21"/>
              </w:rPr>
            </w:pPr>
          </w:p>
        </w:tc>
        <w:tc>
          <w:tcPr>
            <w:tcW w:w="712" w:type="dxa"/>
            <w:vAlign w:val="top"/>
          </w:tcPr>
          <w:p w14:paraId="0AEB2A19">
            <w:pPr>
              <w:pStyle w:val="10"/>
              <w:spacing w:before="126" w:line="234" w:lineRule="auto"/>
              <w:ind w:left="165"/>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20" w:type="dxa"/>
            <w:gridSpan w:val="2"/>
            <w:vAlign w:val="top"/>
          </w:tcPr>
          <w:p w14:paraId="2B6979BC">
            <w:pPr>
              <w:pStyle w:val="10"/>
              <w:spacing w:before="126" w:line="232" w:lineRule="auto"/>
              <w:ind w:left="1353"/>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万元及以上</w:t>
            </w:r>
          </w:p>
        </w:tc>
      </w:tr>
      <w:tr w14:paraId="57DB7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tcBorders>
            <w:vAlign w:val="top"/>
          </w:tcPr>
          <w:p w14:paraId="1B7A6859">
            <w:pPr>
              <w:rPr>
                <w:rFonts w:hint="eastAsia" w:ascii="宋体" w:hAnsi="宋体" w:eastAsia="宋体" w:cs="宋体"/>
                <w:sz w:val="21"/>
              </w:rPr>
            </w:pPr>
          </w:p>
        </w:tc>
        <w:tc>
          <w:tcPr>
            <w:tcW w:w="712" w:type="dxa"/>
            <w:vAlign w:val="top"/>
          </w:tcPr>
          <w:p w14:paraId="54245F16">
            <w:pPr>
              <w:pStyle w:val="10"/>
              <w:spacing w:before="126" w:line="232" w:lineRule="auto"/>
              <w:ind w:left="164"/>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20" w:type="dxa"/>
            <w:gridSpan w:val="2"/>
            <w:vAlign w:val="top"/>
          </w:tcPr>
          <w:p w14:paraId="5528BFBE">
            <w:pPr>
              <w:pStyle w:val="10"/>
              <w:spacing w:before="125" w:line="231" w:lineRule="auto"/>
              <w:ind w:left="1672"/>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2F9EA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restart"/>
            <w:tcBorders>
              <w:bottom w:val="nil"/>
            </w:tcBorders>
            <w:vAlign w:val="top"/>
          </w:tcPr>
          <w:p w14:paraId="55E30C7B">
            <w:pPr>
              <w:spacing w:line="336" w:lineRule="auto"/>
              <w:rPr>
                <w:rFonts w:hint="eastAsia" w:ascii="宋体" w:hAnsi="宋体" w:eastAsia="宋体" w:cs="宋体"/>
                <w:sz w:val="21"/>
              </w:rPr>
            </w:pPr>
          </w:p>
          <w:p w14:paraId="4A0928E3">
            <w:pPr>
              <w:pStyle w:val="10"/>
              <w:spacing w:before="65" w:line="454" w:lineRule="auto"/>
              <w:ind w:left="45" w:right="1" w:hanging="22"/>
              <w:rPr>
                <w:rFonts w:hint="eastAsia" w:ascii="宋体" w:hAnsi="宋体" w:eastAsia="宋体" w:cs="宋体"/>
                <w:sz w:val="20"/>
                <w:szCs w:val="20"/>
              </w:rPr>
            </w:pPr>
            <w:r>
              <w:rPr>
                <w:rFonts w:hint="eastAsia" w:ascii="宋体" w:hAnsi="宋体" w:eastAsia="宋体" w:cs="宋体"/>
                <w:spacing w:val="13"/>
                <w:sz w:val="20"/>
                <w:szCs w:val="20"/>
              </w:rPr>
              <w:t>信息传输业（包括</w:t>
            </w:r>
            <w:r>
              <w:rPr>
                <w:rFonts w:hint="eastAsia" w:ascii="宋体" w:hAnsi="宋体" w:eastAsia="宋体" w:cs="宋体"/>
                <w:spacing w:val="6"/>
                <w:sz w:val="20"/>
                <w:szCs w:val="20"/>
              </w:rPr>
              <w:t xml:space="preserve"> </w:t>
            </w:r>
            <w:r>
              <w:rPr>
                <w:rFonts w:hint="eastAsia" w:ascii="宋体" w:hAnsi="宋体" w:eastAsia="宋体" w:cs="宋体"/>
                <w:spacing w:val="-5"/>
                <w:sz w:val="20"/>
                <w:szCs w:val="20"/>
              </w:rPr>
              <w:t>电信、互联网</w:t>
            </w:r>
            <w:r>
              <w:rPr>
                <w:rFonts w:hint="eastAsia" w:ascii="宋体" w:hAnsi="宋体" w:eastAsia="宋体" w:cs="宋体"/>
                <w:spacing w:val="27"/>
                <w:sz w:val="20"/>
                <w:szCs w:val="20"/>
              </w:rPr>
              <w:t xml:space="preserve"> </w:t>
            </w:r>
            <w:r>
              <w:rPr>
                <w:rFonts w:hint="eastAsia" w:ascii="宋体" w:hAnsi="宋体" w:eastAsia="宋体" w:cs="宋体"/>
                <w:spacing w:val="-5"/>
                <w:sz w:val="20"/>
                <w:szCs w:val="20"/>
              </w:rPr>
              <w:t>和</w:t>
            </w:r>
            <w:r>
              <w:rPr>
                <w:rFonts w:hint="eastAsia" w:ascii="宋体" w:hAnsi="宋体" w:eastAsia="宋体" w:cs="宋体"/>
                <w:spacing w:val="-5"/>
                <w:sz w:val="20"/>
                <w:szCs w:val="20"/>
                <w:lang w:eastAsia="zh-CN"/>
              </w:rPr>
              <w:t>相</w:t>
            </w:r>
            <w:r>
              <w:rPr>
                <w:rFonts w:hint="eastAsia" w:ascii="宋体" w:hAnsi="宋体" w:eastAsia="宋体" w:cs="宋体"/>
                <w:spacing w:val="3"/>
                <w:sz w:val="20"/>
                <w:szCs w:val="20"/>
              </w:rPr>
              <w:t>关服务）</w:t>
            </w:r>
          </w:p>
        </w:tc>
        <w:tc>
          <w:tcPr>
            <w:tcW w:w="8032" w:type="dxa"/>
            <w:gridSpan w:val="3"/>
            <w:vAlign w:val="top"/>
          </w:tcPr>
          <w:p w14:paraId="1A5931A0">
            <w:pPr>
              <w:pStyle w:val="10"/>
              <w:spacing w:before="125" w:line="231" w:lineRule="auto"/>
              <w:ind w:left="601"/>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2"/>
                <w:sz w:val="20"/>
                <w:szCs w:val="20"/>
              </w:rPr>
              <w:t xml:space="preserve"> </w:t>
            </w:r>
            <w:r>
              <w:rPr>
                <w:rFonts w:hint="eastAsia" w:ascii="宋体" w:hAnsi="宋体" w:eastAsia="宋体" w:cs="宋体"/>
                <w:spacing w:val="8"/>
                <w:sz w:val="20"/>
                <w:szCs w:val="20"/>
              </w:rPr>
              <w:t>2 000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人以下或营业收入</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10</w:t>
            </w:r>
            <w:r>
              <w:rPr>
                <w:rFonts w:hint="eastAsia" w:ascii="宋体" w:hAnsi="宋体" w:eastAsia="宋体" w:cs="宋体"/>
                <w:spacing w:val="7"/>
                <w:sz w:val="20"/>
                <w:szCs w:val="20"/>
              </w:rPr>
              <w:t>0 000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万元以下的为中小微型企业。</w:t>
            </w:r>
          </w:p>
        </w:tc>
      </w:tr>
      <w:tr w14:paraId="0A039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59F03E7E">
            <w:pPr>
              <w:rPr>
                <w:rFonts w:hint="eastAsia" w:ascii="宋体" w:hAnsi="宋体" w:eastAsia="宋体" w:cs="宋体"/>
                <w:sz w:val="21"/>
              </w:rPr>
            </w:pPr>
          </w:p>
        </w:tc>
        <w:tc>
          <w:tcPr>
            <w:tcW w:w="712" w:type="dxa"/>
            <w:vAlign w:val="top"/>
          </w:tcPr>
          <w:p w14:paraId="3A0CB941">
            <w:pPr>
              <w:pStyle w:val="10"/>
              <w:spacing w:before="126" w:line="231" w:lineRule="auto"/>
              <w:ind w:left="192"/>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20" w:type="dxa"/>
            <w:gridSpan w:val="2"/>
            <w:vAlign w:val="top"/>
          </w:tcPr>
          <w:p w14:paraId="63C6E3DF">
            <w:pPr>
              <w:pStyle w:val="10"/>
              <w:spacing w:before="126" w:line="232" w:lineRule="auto"/>
              <w:ind w:left="1245"/>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4"/>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万元及以上</w:t>
            </w:r>
          </w:p>
        </w:tc>
      </w:tr>
      <w:tr w14:paraId="227C7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25DA17B1">
            <w:pPr>
              <w:rPr>
                <w:rFonts w:hint="eastAsia" w:ascii="宋体" w:hAnsi="宋体" w:eastAsia="宋体" w:cs="宋体"/>
                <w:sz w:val="21"/>
              </w:rPr>
            </w:pPr>
          </w:p>
        </w:tc>
        <w:tc>
          <w:tcPr>
            <w:tcW w:w="712" w:type="dxa"/>
            <w:vAlign w:val="top"/>
          </w:tcPr>
          <w:p w14:paraId="16EA1043">
            <w:pPr>
              <w:pStyle w:val="10"/>
              <w:spacing w:before="125" w:line="234" w:lineRule="auto"/>
              <w:ind w:left="165"/>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20" w:type="dxa"/>
            <w:gridSpan w:val="2"/>
            <w:vAlign w:val="top"/>
          </w:tcPr>
          <w:p w14:paraId="69515514">
            <w:pPr>
              <w:pStyle w:val="10"/>
              <w:spacing w:before="125" w:line="232" w:lineRule="auto"/>
              <w:ind w:left="1353"/>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万元及以上</w:t>
            </w:r>
          </w:p>
        </w:tc>
      </w:tr>
      <w:tr w14:paraId="650A0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tcBorders>
            <w:vAlign w:val="top"/>
          </w:tcPr>
          <w:p w14:paraId="470A50C2">
            <w:pPr>
              <w:rPr>
                <w:rFonts w:hint="eastAsia" w:ascii="宋体" w:hAnsi="宋体" w:eastAsia="宋体" w:cs="宋体"/>
                <w:sz w:val="21"/>
              </w:rPr>
            </w:pPr>
          </w:p>
        </w:tc>
        <w:tc>
          <w:tcPr>
            <w:tcW w:w="712" w:type="dxa"/>
            <w:vAlign w:val="top"/>
          </w:tcPr>
          <w:p w14:paraId="594C8662">
            <w:pPr>
              <w:pStyle w:val="10"/>
              <w:spacing w:before="125" w:line="232" w:lineRule="auto"/>
              <w:ind w:left="164"/>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20" w:type="dxa"/>
            <w:gridSpan w:val="2"/>
            <w:vAlign w:val="top"/>
          </w:tcPr>
          <w:p w14:paraId="39EA4E27">
            <w:pPr>
              <w:pStyle w:val="10"/>
              <w:spacing w:before="125" w:line="231" w:lineRule="auto"/>
              <w:ind w:left="1672"/>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2C4D2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restart"/>
            <w:tcBorders>
              <w:bottom w:val="nil"/>
            </w:tcBorders>
            <w:vAlign w:val="top"/>
          </w:tcPr>
          <w:p w14:paraId="3989D6AA">
            <w:pPr>
              <w:spacing w:line="287" w:lineRule="auto"/>
              <w:rPr>
                <w:rFonts w:hint="eastAsia" w:ascii="宋体" w:hAnsi="宋体" w:eastAsia="宋体" w:cs="宋体"/>
                <w:sz w:val="21"/>
              </w:rPr>
            </w:pPr>
          </w:p>
          <w:p w14:paraId="17AF3838">
            <w:pPr>
              <w:spacing w:line="288" w:lineRule="auto"/>
              <w:rPr>
                <w:rFonts w:hint="eastAsia" w:ascii="宋体" w:hAnsi="宋体" w:eastAsia="宋体" w:cs="宋体"/>
                <w:sz w:val="21"/>
              </w:rPr>
            </w:pPr>
          </w:p>
          <w:p w14:paraId="47F4A176">
            <w:pPr>
              <w:pStyle w:val="10"/>
              <w:spacing w:before="65" w:line="473" w:lineRule="auto"/>
              <w:ind w:left="681" w:right="15" w:hanging="643"/>
              <w:rPr>
                <w:rFonts w:hint="eastAsia" w:ascii="宋体" w:hAnsi="宋体" w:eastAsia="宋体" w:cs="宋体"/>
                <w:sz w:val="20"/>
                <w:szCs w:val="20"/>
              </w:rPr>
            </w:pPr>
            <w:r>
              <w:rPr>
                <w:rFonts w:hint="eastAsia" w:ascii="宋体" w:hAnsi="宋体" w:eastAsia="宋体" w:cs="宋体"/>
                <w:spacing w:val="10"/>
                <w:sz w:val="20"/>
                <w:szCs w:val="20"/>
              </w:rPr>
              <w:t>软件和信息技术服</w:t>
            </w:r>
            <w:r>
              <w:rPr>
                <w:rFonts w:hint="eastAsia" w:ascii="宋体" w:hAnsi="宋体" w:eastAsia="宋体" w:cs="宋体"/>
                <w:spacing w:val="1"/>
                <w:sz w:val="20"/>
                <w:szCs w:val="20"/>
              </w:rPr>
              <w:t xml:space="preserve"> 务业</w:t>
            </w:r>
          </w:p>
        </w:tc>
        <w:tc>
          <w:tcPr>
            <w:tcW w:w="8032" w:type="dxa"/>
            <w:gridSpan w:val="3"/>
            <w:vAlign w:val="top"/>
          </w:tcPr>
          <w:p w14:paraId="6611B56D">
            <w:pPr>
              <w:pStyle w:val="10"/>
              <w:spacing w:before="126" w:line="231" w:lineRule="auto"/>
              <w:ind w:left="815"/>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人以下或营业收入</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10000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w:t>
            </w:r>
            <w:r>
              <w:rPr>
                <w:rFonts w:hint="eastAsia" w:ascii="宋体" w:hAnsi="宋体" w:eastAsia="宋体" w:cs="宋体"/>
                <w:spacing w:val="7"/>
                <w:sz w:val="20"/>
                <w:szCs w:val="20"/>
              </w:rPr>
              <w:t>下的为中小微型企业。</w:t>
            </w:r>
          </w:p>
        </w:tc>
      </w:tr>
      <w:tr w14:paraId="27037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58C99A1F">
            <w:pPr>
              <w:rPr>
                <w:rFonts w:hint="eastAsia" w:ascii="宋体" w:hAnsi="宋体" w:eastAsia="宋体" w:cs="宋体"/>
                <w:sz w:val="21"/>
              </w:rPr>
            </w:pPr>
          </w:p>
        </w:tc>
        <w:tc>
          <w:tcPr>
            <w:tcW w:w="712" w:type="dxa"/>
            <w:vAlign w:val="top"/>
          </w:tcPr>
          <w:p w14:paraId="01EB693B">
            <w:pPr>
              <w:pStyle w:val="10"/>
              <w:spacing w:before="125" w:line="231" w:lineRule="auto"/>
              <w:ind w:left="192"/>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20" w:type="dxa"/>
            <w:gridSpan w:val="2"/>
            <w:vAlign w:val="top"/>
          </w:tcPr>
          <w:p w14:paraId="2186968D">
            <w:pPr>
              <w:pStyle w:val="10"/>
              <w:spacing w:before="125" w:line="232" w:lineRule="auto"/>
              <w:ind w:left="1245"/>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4"/>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6"/>
                <w:sz w:val="20"/>
                <w:szCs w:val="20"/>
              </w:rPr>
              <w:t>人及以上，且营业收入</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1000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万元及以上</w:t>
            </w:r>
          </w:p>
        </w:tc>
      </w:tr>
      <w:tr w14:paraId="3CFA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2" w:type="dxa"/>
            <w:vMerge w:val="continue"/>
            <w:tcBorders>
              <w:top w:val="nil"/>
              <w:bottom w:val="nil"/>
            </w:tcBorders>
            <w:vAlign w:val="top"/>
          </w:tcPr>
          <w:p w14:paraId="378462C0">
            <w:pPr>
              <w:rPr>
                <w:rFonts w:hint="eastAsia" w:ascii="宋体" w:hAnsi="宋体" w:eastAsia="宋体" w:cs="宋体"/>
                <w:sz w:val="21"/>
              </w:rPr>
            </w:pPr>
          </w:p>
        </w:tc>
        <w:tc>
          <w:tcPr>
            <w:tcW w:w="712" w:type="dxa"/>
            <w:vAlign w:val="top"/>
          </w:tcPr>
          <w:p w14:paraId="5A6DBE5B">
            <w:pPr>
              <w:pStyle w:val="10"/>
              <w:spacing w:before="124" w:line="234" w:lineRule="auto"/>
              <w:ind w:left="165"/>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20" w:type="dxa"/>
            <w:gridSpan w:val="2"/>
            <w:vAlign w:val="top"/>
          </w:tcPr>
          <w:p w14:paraId="25685004">
            <w:pPr>
              <w:pStyle w:val="10"/>
              <w:spacing w:before="124" w:line="232" w:lineRule="auto"/>
              <w:ind w:left="1406"/>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7"/>
                <w:sz w:val="20"/>
                <w:szCs w:val="20"/>
              </w:rPr>
              <w:t xml:space="preserve"> </w:t>
            </w:r>
            <w:r>
              <w:rPr>
                <w:rFonts w:hint="eastAsia" w:ascii="宋体" w:hAnsi="宋体" w:eastAsia="宋体" w:cs="宋体"/>
                <w:spacing w:val="7"/>
                <w:sz w:val="20"/>
                <w:szCs w:val="20"/>
              </w:rPr>
              <w:t>10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50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万元及以上</w:t>
            </w:r>
          </w:p>
        </w:tc>
      </w:tr>
      <w:tr w14:paraId="18CDD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42" w:type="dxa"/>
            <w:vMerge w:val="continue"/>
            <w:tcBorders>
              <w:top w:val="nil"/>
            </w:tcBorders>
            <w:vAlign w:val="top"/>
          </w:tcPr>
          <w:p w14:paraId="5AAD3234">
            <w:pPr>
              <w:rPr>
                <w:rFonts w:hint="eastAsia" w:ascii="宋体" w:hAnsi="宋体" w:eastAsia="宋体" w:cs="宋体"/>
                <w:sz w:val="21"/>
              </w:rPr>
            </w:pPr>
          </w:p>
        </w:tc>
        <w:tc>
          <w:tcPr>
            <w:tcW w:w="712" w:type="dxa"/>
            <w:vAlign w:val="top"/>
          </w:tcPr>
          <w:p w14:paraId="14ACBE07">
            <w:pPr>
              <w:pStyle w:val="10"/>
              <w:spacing w:before="127" w:line="232" w:lineRule="auto"/>
              <w:ind w:left="164"/>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20" w:type="dxa"/>
            <w:gridSpan w:val="2"/>
            <w:vAlign w:val="top"/>
          </w:tcPr>
          <w:p w14:paraId="10C4D89B">
            <w:pPr>
              <w:pStyle w:val="10"/>
              <w:spacing w:before="126" w:line="231" w:lineRule="auto"/>
              <w:ind w:left="1653"/>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9"/>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6"/>
                <w:sz w:val="20"/>
                <w:szCs w:val="20"/>
              </w:rPr>
              <w:t>50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万元以下</w:t>
            </w:r>
          </w:p>
        </w:tc>
      </w:tr>
    </w:tbl>
    <w:p w14:paraId="77C32CD6">
      <w:pPr>
        <w:pStyle w:val="2"/>
        <w:rPr>
          <w:rFonts w:hint="eastAsia" w:ascii="宋体" w:hAnsi="宋体" w:eastAsia="宋体" w:cs="宋体"/>
        </w:rPr>
      </w:pPr>
    </w:p>
    <w:p w14:paraId="6217DE1B">
      <w:pPr>
        <w:spacing w:before="42"/>
        <w:rPr>
          <w:rFonts w:hint="eastAsia" w:ascii="宋体" w:hAnsi="宋体" w:eastAsia="宋体" w:cs="宋体"/>
        </w:rPr>
      </w:pPr>
      <w:r>
        <w:rPr>
          <w:rFonts w:hint="eastAsia" w:ascii="宋体" w:hAnsi="宋体" w:eastAsia="宋体" w:cs="宋体"/>
        </w:rPr>
        <w:pict>
          <v:shape id="_x0000_s1141" o:spid="_x0000_s1141" style="position:absolute;left:0pt;margin-left:56.7pt;margin-top:57.35pt;height:0.75pt;width:467.75pt;mso-position-horizontal-relative:page;mso-position-vertical-relative:page;z-index:251663360;mso-width-relative:page;mso-height-relative:page;" fillcolor="#000000" filled="t" stroked="f" coordsize="9355,15" o:allowincell="f" path="m0,0l9354,0,9354,14,0,14,0,0xe">
            <v:path/>
            <v:fill on="t" focussize="0,0"/>
            <v:stroke on="f"/>
            <v:imagedata o:title=""/>
            <o:lock v:ext="edit"/>
          </v:shape>
        </w:pict>
      </w:r>
    </w:p>
    <w:tbl>
      <w:tblPr>
        <w:tblStyle w:val="9"/>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711"/>
        <w:gridCol w:w="7309"/>
      </w:tblGrid>
      <w:tr w14:paraId="20D8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54" w:type="dxa"/>
            <w:vMerge w:val="restart"/>
            <w:tcBorders>
              <w:bottom w:val="nil"/>
            </w:tcBorders>
            <w:vAlign w:val="top"/>
          </w:tcPr>
          <w:p w14:paraId="25824B1B">
            <w:pPr>
              <w:spacing w:line="251" w:lineRule="auto"/>
              <w:rPr>
                <w:rFonts w:hint="eastAsia" w:ascii="宋体" w:hAnsi="宋体" w:eastAsia="宋体" w:cs="宋体"/>
                <w:sz w:val="21"/>
              </w:rPr>
            </w:pPr>
          </w:p>
          <w:p w14:paraId="26C25381">
            <w:pPr>
              <w:spacing w:line="251" w:lineRule="auto"/>
              <w:rPr>
                <w:rFonts w:hint="eastAsia" w:ascii="宋体" w:hAnsi="宋体" w:eastAsia="宋体" w:cs="宋体"/>
                <w:sz w:val="21"/>
              </w:rPr>
            </w:pPr>
          </w:p>
          <w:p w14:paraId="55A6D591">
            <w:pPr>
              <w:spacing w:line="251" w:lineRule="auto"/>
              <w:rPr>
                <w:rFonts w:hint="eastAsia" w:ascii="宋体" w:hAnsi="宋体" w:eastAsia="宋体" w:cs="宋体"/>
                <w:sz w:val="21"/>
              </w:rPr>
            </w:pPr>
          </w:p>
          <w:p w14:paraId="5423EF15">
            <w:pPr>
              <w:pStyle w:val="10"/>
              <w:spacing w:before="65" w:line="231" w:lineRule="auto"/>
              <w:ind w:left="27"/>
              <w:rPr>
                <w:rFonts w:hint="eastAsia" w:ascii="宋体" w:hAnsi="宋体" w:eastAsia="宋体" w:cs="宋体"/>
                <w:sz w:val="20"/>
                <w:szCs w:val="20"/>
              </w:rPr>
            </w:pPr>
            <w:r>
              <w:rPr>
                <w:rFonts w:hint="eastAsia" w:ascii="宋体" w:hAnsi="宋体" w:eastAsia="宋体" w:cs="宋体"/>
                <w:spacing w:val="9"/>
                <w:sz w:val="20"/>
                <w:szCs w:val="20"/>
              </w:rPr>
              <w:t>房地产开发经营</w:t>
            </w:r>
          </w:p>
        </w:tc>
        <w:tc>
          <w:tcPr>
            <w:tcW w:w="8020" w:type="dxa"/>
            <w:gridSpan w:val="2"/>
            <w:vAlign w:val="top"/>
          </w:tcPr>
          <w:p w14:paraId="61BA5BBE">
            <w:pPr>
              <w:pStyle w:val="10"/>
              <w:spacing w:before="127" w:line="231" w:lineRule="auto"/>
              <w:ind w:left="437"/>
              <w:rPr>
                <w:rFonts w:hint="eastAsia" w:ascii="宋体" w:hAnsi="宋体" w:eastAsia="宋体" w:cs="宋体"/>
                <w:sz w:val="20"/>
                <w:szCs w:val="20"/>
              </w:rPr>
            </w:pPr>
            <w:r>
              <w:rPr>
                <w:rFonts w:hint="eastAsia" w:ascii="宋体" w:hAnsi="宋体" w:eastAsia="宋体" w:cs="宋体"/>
                <w:spacing w:val="8"/>
                <w:sz w:val="20"/>
                <w:szCs w:val="20"/>
              </w:rPr>
              <w:t>营业收入</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200 000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万元以下或资产总额 10 000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万元以下的为中小微型企业。</w:t>
            </w:r>
          </w:p>
        </w:tc>
      </w:tr>
      <w:tr w14:paraId="7E85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bottom w:val="nil"/>
            </w:tcBorders>
            <w:vAlign w:val="top"/>
          </w:tcPr>
          <w:p w14:paraId="7A7175F4">
            <w:pPr>
              <w:rPr>
                <w:rFonts w:hint="eastAsia" w:ascii="宋体" w:hAnsi="宋体" w:eastAsia="宋体" w:cs="宋体"/>
                <w:sz w:val="21"/>
              </w:rPr>
            </w:pPr>
          </w:p>
        </w:tc>
        <w:tc>
          <w:tcPr>
            <w:tcW w:w="711" w:type="dxa"/>
            <w:vAlign w:val="top"/>
          </w:tcPr>
          <w:p w14:paraId="0ECFAA46">
            <w:pPr>
              <w:pStyle w:val="10"/>
              <w:spacing w:before="122" w:line="231" w:lineRule="auto"/>
              <w:ind w:left="180"/>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09" w:type="dxa"/>
            <w:vAlign w:val="top"/>
          </w:tcPr>
          <w:p w14:paraId="430859D0">
            <w:pPr>
              <w:pStyle w:val="10"/>
              <w:spacing w:before="62" w:line="232" w:lineRule="auto"/>
              <w:ind w:left="1082"/>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21"/>
                <w:sz w:val="20"/>
                <w:szCs w:val="20"/>
              </w:rPr>
              <w:t xml:space="preserve"> </w:t>
            </w:r>
            <w:r>
              <w:rPr>
                <w:rFonts w:hint="eastAsia" w:ascii="宋体" w:hAnsi="宋体" w:eastAsia="宋体" w:cs="宋体"/>
                <w:spacing w:val="7"/>
                <w:sz w:val="20"/>
                <w:szCs w:val="20"/>
              </w:rPr>
              <w:t>1000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万元及以上，且资产总额</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5000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6B091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bottom w:val="nil"/>
            </w:tcBorders>
            <w:vAlign w:val="top"/>
          </w:tcPr>
          <w:p w14:paraId="577915A1">
            <w:pPr>
              <w:rPr>
                <w:rFonts w:hint="eastAsia" w:ascii="宋体" w:hAnsi="宋体" w:eastAsia="宋体" w:cs="宋体"/>
                <w:sz w:val="21"/>
              </w:rPr>
            </w:pPr>
          </w:p>
        </w:tc>
        <w:tc>
          <w:tcPr>
            <w:tcW w:w="711" w:type="dxa"/>
            <w:vAlign w:val="top"/>
          </w:tcPr>
          <w:p w14:paraId="59475A73">
            <w:pPr>
              <w:pStyle w:val="10"/>
              <w:spacing w:before="121" w:line="234" w:lineRule="auto"/>
              <w:ind w:left="153"/>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09" w:type="dxa"/>
            <w:vAlign w:val="top"/>
          </w:tcPr>
          <w:p w14:paraId="6E228A00">
            <w:pPr>
              <w:pStyle w:val="10"/>
              <w:spacing w:before="121" w:line="232" w:lineRule="auto"/>
              <w:ind w:left="1135"/>
              <w:rPr>
                <w:rFonts w:hint="eastAsia" w:ascii="宋体" w:hAnsi="宋体" w:eastAsia="宋体" w:cs="宋体"/>
                <w:sz w:val="20"/>
                <w:szCs w:val="20"/>
              </w:rPr>
            </w:pPr>
            <w:r>
              <w:rPr>
                <w:rFonts w:hint="eastAsia" w:ascii="宋体" w:hAnsi="宋体" w:eastAsia="宋体" w:cs="宋体"/>
                <w:spacing w:val="7"/>
                <w:sz w:val="20"/>
                <w:szCs w:val="20"/>
              </w:rPr>
              <w:t>营业收入</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万元及以上，且资产总额</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2000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w:t>
            </w:r>
          </w:p>
        </w:tc>
      </w:tr>
      <w:tr w14:paraId="70798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tcBorders>
            <w:vAlign w:val="top"/>
          </w:tcPr>
          <w:p w14:paraId="62681FA6">
            <w:pPr>
              <w:rPr>
                <w:rFonts w:hint="eastAsia" w:ascii="宋体" w:hAnsi="宋体" w:eastAsia="宋体" w:cs="宋体"/>
                <w:sz w:val="21"/>
              </w:rPr>
            </w:pPr>
          </w:p>
        </w:tc>
        <w:tc>
          <w:tcPr>
            <w:tcW w:w="711" w:type="dxa"/>
            <w:vAlign w:val="top"/>
          </w:tcPr>
          <w:p w14:paraId="75E3B401">
            <w:pPr>
              <w:pStyle w:val="10"/>
              <w:spacing w:before="123" w:line="232" w:lineRule="auto"/>
              <w:ind w:left="152"/>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09" w:type="dxa"/>
            <w:vAlign w:val="top"/>
          </w:tcPr>
          <w:p w14:paraId="2194681F">
            <w:pPr>
              <w:pStyle w:val="10"/>
              <w:spacing w:before="123" w:line="231" w:lineRule="auto"/>
              <w:ind w:left="1385"/>
              <w:rPr>
                <w:rFonts w:hint="eastAsia" w:ascii="宋体" w:hAnsi="宋体" w:eastAsia="宋体" w:cs="宋体"/>
                <w:sz w:val="20"/>
                <w:szCs w:val="20"/>
              </w:rPr>
            </w:pPr>
            <w:r>
              <w:rPr>
                <w:rFonts w:hint="eastAsia" w:ascii="宋体" w:hAnsi="宋体" w:eastAsia="宋体" w:cs="宋体"/>
                <w:spacing w:val="6"/>
                <w:sz w:val="20"/>
                <w:szCs w:val="20"/>
              </w:rPr>
              <w:t>营业收入</w:t>
            </w:r>
            <w:r>
              <w:rPr>
                <w:rFonts w:hint="eastAsia" w:ascii="宋体" w:hAnsi="宋体" w:eastAsia="宋体" w:cs="宋体"/>
                <w:spacing w:val="-9"/>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万元以下或资产总额</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2000</w:t>
            </w:r>
            <w:r>
              <w:rPr>
                <w:rFonts w:hint="eastAsia" w:ascii="宋体" w:hAnsi="宋体" w:eastAsia="宋体" w:cs="宋体"/>
                <w:spacing w:val="-26"/>
                <w:sz w:val="20"/>
                <w:szCs w:val="20"/>
              </w:rPr>
              <w:t xml:space="preserve"> </w:t>
            </w:r>
            <w:r>
              <w:rPr>
                <w:rFonts w:hint="eastAsia" w:ascii="宋体" w:hAnsi="宋体" w:eastAsia="宋体" w:cs="宋体"/>
                <w:spacing w:val="6"/>
                <w:sz w:val="20"/>
                <w:szCs w:val="20"/>
              </w:rPr>
              <w:t>万元以下</w:t>
            </w:r>
          </w:p>
        </w:tc>
      </w:tr>
      <w:tr w14:paraId="796CC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54" w:type="dxa"/>
            <w:vMerge w:val="restart"/>
            <w:tcBorders>
              <w:bottom w:val="nil"/>
            </w:tcBorders>
            <w:vAlign w:val="top"/>
          </w:tcPr>
          <w:p w14:paraId="1700DFB6">
            <w:pPr>
              <w:spacing w:line="249" w:lineRule="auto"/>
              <w:rPr>
                <w:rFonts w:hint="eastAsia" w:ascii="宋体" w:hAnsi="宋体" w:eastAsia="宋体" w:cs="宋体"/>
                <w:sz w:val="21"/>
              </w:rPr>
            </w:pPr>
          </w:p>
          <w:p w14:paraId="7AD0A782">
            <w:pPr>
              <w:spacing w:line="250" w:lineRule="auto"/>
              <w:rPr>
                <w:rFonts w:hint="eastAsia" w:ascii="宋体" w:hAnsi="宋体" w:eastAsia="宋体" w:cs="宋体"/>
                <w:sz w:val="21"/>
              </w:rPr>
            </w:pPr>
          </w:p>
          <w:p w14:paraId="490600AB">
            <w:pPr>
              <w:spacing w:line="250" w:lineRule="auto"/>
              <w:rPr>
                <w:rFonts w:hint="eastAsia" w:ascii="宋体" w:hAnsi="宋体" w:eastAsia="宋体" w:cs="宋体"/>
                <w:sz w:val="21"/>
              </w:rPr>
            </w:pPr>
          </w:p>
          <w:p w14:paraId="016B523D">
            <w:pPr>
              <w:pStyle w:val="10"/>
              <w:spacing w:before="65" w:line="229" w:lineRule="auto"/>
              <w:ind w:left="463"/>
              <w:rPr>
                <w:rFonts w:hint="eastAsia" w:ascii="宋体" w:hAnsi="宋体" w:eastAsia="宋体" w:cs="宋体"/>
                <w:sz w:val="20"/>
                <w:szCs w:val="20"/>
              </w:rPr>
            </w:pPr>
            <w:r>
              <w:rPr>
                <w:rFonts w:hint="eastAsia" w:ascii="宋体" w:hAnsi="宋体" w:eastAsia="宋体" w:cs="宋体"/>
                <w:spacing w:val="8"/>
                <w:sz w:val="20"/>
                <w:szCs w:val="20"/>
              </w:rPr>
              <w:t>物业管理</w:t>
            </w:r>
          </w:p>
        </w:tc>
        <w:tc>
          <w:tcPr>
            <w:tcW w:w="8020" w:type="dxa"/>
            <w:gridSpan w:val="2"/>
            <w:vAlign w:val="top"/>
          </w:tcPr>
          <w:p w14:paraId="67301445">
            <w:pPr>
              <w:pStyle w:val="10"/>
              <w:spacing w:before="122" w:line="231" w:lineRule="auto"/>
              <w:ind w:left="697"/>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1 000</w:t>
            </w:r>
            <w:r>
              <w:rPr>
                <w:rFonts w:hint="eastAsia" w:ascii="宋体" w:hAnsi="宋体" w:eastAsia="宋体" w:cs="宋体"/>
                <w:spacing w:val="-29"/>
                <w:sz w:val="20"/>
                <w:szCs w:val="20"/>
              </w:rPr>
              <w:t xml:space="preserve"> </w:t>
            </w:r>
            <w:r>
              <w:rPr>
                <w:rFonts w:hint="eastAsia" w:ascii="宋体" w:hAnsi="宋体" w:eastAsia="宋体" w:cs="宋体"/>
                <w:spacing w:val="8"/>
                <w:sz w:val="20"/>
                <w:szCs w:val="20"/>
              </w:rPr>
              <w:t>人以下或营业收入 5 000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万元以下的为中小微型企业。</w:t>
            </w:r>
          </w:p>
        </w:tc>
      </w:tr>
      <w:tr w14:paraId="20D4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bottom w:val="nil"/>
            </w:tcBorders>
            <w:vAlign w:val="top"/>
          </w:tcPr>
          <w:p w14:paraId="04DB60C4">
            <w:pPr>
              <w:rPr>
                <w:rFonts w:hint="eastAsia" w:ascii="宋体" w:hAnsi="宋体" w:eastAsia="宋体" w:cs="宋体"/>
                <w:sz w:val="21"/>
              </w:rPr>
            </w:pPr>
          </w:p>
        </w:tc>
        <w:tc>
          <w:tcPr>
            <w:tcW w:w="711" w:type="dxa"/>
            <w:vAlign w:val="top"/>
          </w:tcPr>
          <w:p w14:paraId="7D6F441B">
            <w:pPr>
              <w:pStyle w:val="10"/>
              <w:spacing w:before="122" w:line="231" w:lineRule="auto"/>
              <w:ind w:left="180"/>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09" w:type="dxa"/>
            <w:vAlign w:val="top"/>
          </w:tcPr>
          <w:p w14:paraId="3FB2F7E1">
            <w:pPr>
              <w:pStyle w:val="10"/>
              <w:spacing w:before="122" w:line="232" w:lineRule="auto"/>
              <w:ind w:left="1234"/>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30"/>
                <w:sz w:val="20"/>
                <w:szCs w:val="20"/>
              </w:rPr>
              <w:t xml:space="preserve"> </w:t>
            </w:r>
            <w:r>
              <w:rPr>
                <w:rFonts w:hint="eastAsia" w:ascii="宋体" w:hAnsi="宋体" w:eastAsia="宋体" w:cs="宋体"/>
                <w:spacing w:val="7"/>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1000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万元及以上</w:t>
            </w:r>
          </w:p>
        </w:tc>
      </w:tr>
      <w:tr w14:paraId="13161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54" w:type="dxa"/>
            <w:vMerge w:val="continue"/>
            <w:tcBorders>
              <w:top w:val="nil"/>
              <w:bottom w:val="nil"/>
            </w:tcBorders>
            <w:vAlign w:val="top"/>
          </w:tcPr>
          <w:p w14:paraId="3C620245">
            <w:pPr>
              <w:rPr>
                <w:rFonts w:hint="eastAsia" w:ascii="宋体" w:hAnsi="宋体" w:eastAsia="宋体" w:cs="宋体"/>
                <w:sz w:val="21"/>
              </w:rPr>
            </w:pPr>
          </w:p>
        </w:tc>
        <w:tc>
          <w:tcPr>
            <w:tcW w:w="711" w:type="dxa"/>
            <w:vAlign w:val="top"/>
          </w:tcPr>
          <w:p w14:paraId="73A2A5EC">
            <w:pPr>
              <w:pStyle w:val="10"/>
              <w:spacing w:before="124" w:line="234" w:lineRule="auto"/>
              <w:ind w:left="153"/>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09" w:type="dxa"/>
            <w:vAlign w:val="top"/>
          </w:tcPr>
          <w:p w14:paraId="330BEB14">
            <w:pPr>
              <w:pStyle w:val="10"/>
              <w:spacing w:before="123" w:line="232" w:lineRule="auto"/>
              <w:ind w:left="1289"/>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人及以上，且营业收入</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500</w:t>
            </w:r>
            <w:r>
              <w:rPr>
                <w:rFonts w:hint="eastAsia" w:ascii="宋体" w:hAnsi="宋体" w:eastAsia="宋体" w:cs="宋体"/>
                <w:spacing w:val="-31"/>
                <w:sz w:val="20"/>
                <w:szCs w:val="20"/>
              </w:rPr>
              <w:t xml:space="preserve"> </w:t>
            </w:r>
            <w:r>
              <w:rPr>
                <w:rFonts w:hint="eastAsia" w:ascii="宋体" w:hAnsi="宋体" w:eastAsia="宋体" w:cs="宋体"/>
                <w:spacing w:val="7"/>
                <w:sz w:val="20"/>
                <w:szCs w:val="20"/>
              </w:rPr>
              <w:t>万元及以上</w:t>
            </w:r>
          </w:p>
        </w:tc>
      </w:tr>
      <w:tr w14:paraId="21A7A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tcBorders>
            <w:vAlign w:val="top"/>
          </w:tcPr>
          <w:p w14:paraId="4AF1A2D6">
            <w:pPr>
              <w:rPr>
                <w:rFonts w:hint="eastAsia" w:ascii="宋体" w:hAnsi="宋体" w:eastAsia="宋体" w:cs="宋体"/>
                <w:sz w:val="21"/>
              </w:rPr>
            </w:pPr>
          </w:p>
        </w:tc>
        <w:tc>
          <w:tcPr>
            <w:tcW w:w="711" w:type="dxa"/>
            <w:vAlign w:val="top"/>
          </w:tcPr>
          <w:p w14:paraId="41458A43">
            <w:pPr>
              <w:pStyle w:val="10"/>
              <w:spacing w:before="124" w:line="232" w:lineRule="auto"/>
              <w:ind w:left="152"/>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09" w:type="dxa"/>
            <w:vAlign w:val="top"/>
          </w:tcPr>
          <w:p w14:paraId="03F26047">
            <w:pPr>
              <w:pStyle w:val="10"/>
              <w:spacing w:before="124" w:line="231" w:lineRule="auto"/>
              <w:ind w:left="1606"/>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1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6"/>
                <w:sz w:val="20"/>
                <w:szCs w:val="20"/>
              </w:rPr>
              <w:t>人以下或营业收入</w:t>
            </w:r>
            <w:r>
              <w:rPr>
                <w:rFonts w:hint="eastAsia" w:ascii="宋体" w:hAnsi="宋体" w:eastAsia="宋体" w:cs="宋体"/>
                <w:spacing w:val="-31"/>
                <w:sz w:val="20"/>
                <w:szCs w:val="20"/>
              </w:rPr>
              <w:t xml:space="preserve"> </w:t>
            </w:r>
            <w:r>
              <w:rPr>
                <w:rFonts w:hint="eastAsia" w:ascii="宋体" w:hAnsi="宋体" w:eastAsia="宋体" w:cs="宋体"/>
                <w:spacing w:val="6"/>
                <w:sz w:val="20"/>
                <w:szCs w:val="20"/>
              </w:rPr>
              <w:t>500</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万元以下</w:t>
            </w:r>
          </w:p>
        </w:tc>
      </w:tr>
      <w:tr w14:paraId="7002D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754" w:type="dxa"/>
            <w:vMerge w:val="restart"/>
            <w:tcBorders>
              <w:bottom w:val="nil"/>
            </w:tcBorders>
            <w:vAlign w:val="top"/>
          </w:tcPr>
          <w:p w14:paraId="32794A89">
            <w:pPr>
              <w:spacing w:line="310" w:lineRule="auto"/>
              <w:rPr>
                <w:rFonts w:hint="eastAsia" w:ascii="宋体" w:hAnsi="宋体" w:eastAsia="宋体" w:cs="宋体"/>
                <w:sz w:val="21"/>
              </w:rPr>
            </w:pPr>
          </w:p>
          <w:p w14:paraId="59352B3B">
            <w:pPr>
              <w:spacing w:line="310" w:lineRule="auto"/>
              <w:rPr>
                <w:rFonts w:hint="eastAsia" w:ascii="宋体" w:hAnsi="宋体" w:eastAsia="宋体" w:cs="宋体"/>
                <w:sz w:val="21"/>
              </w:rPr>
            </w:pPr>
          </w:p>
          <w:p w14:paraId="0C8FF9E2">
            <w:pPr>
              <w:spacing w:line="311" w:lineRule="auto"/>
              <w:rPr>
                <w:rFonts w:hint="eastAsia" w:ascii="宋体" w:hAnsi="宋体" w:eastAsia="宋体" w:cs="宋体"/>
                <w:sz w:val="21"/>
              </w:rPr>
            </w:pPr>
          </w:p>
          <w:p w14:paraId="2ADAD46F">
            <w:pPr>
              <w:pStyle w:val="10"/>
              <w:spacing w:before="65" w:line="256" w:lineRule="auto"/>
              <w:ind w:left="781" w:right="15" w:hanging="517"/>
              <w:rPr>
                <w:rFonts w:hint="eastAsia" w:ascii="宋体" w:hAnsi="宋体" w:eastAsia="宋体" w:cs="宋体"/>
                <w:sz w:val="20"/>
                <w:szCs w:val="20"/>
              </w:rPr>
            </w:pPr>
            <w:r>
              <w:rPr>
                <w:rFonts w:hint="eastAsia" w:ascii="宋体" w:hAnsi="宋体" w:eastAsia="宋体" w:cs="宋体"/>
                <w:spacing w:val="9"/>
                <w:sz w:val="20"/>
                <w:szCs w:val="20"/>
              </w:rPr>
              <w:t>租赁和商务服务</w:t>
            </w:r>
            <w:r>
              <w:rPr>
                <w:rFonts w:hint="eastAsia" w:ascii="宋体" w:hAnsi="宋体" w:eastAsia="宋体" w:cs="宋体"/>
                <w:spacing w:val="4"/>
                <w:sz w:val="20"/>
                <w:szCs w:val="20"/>
              </w:rPr>
              <w:t xml:space="preserve"> </w:t>
            </w:r>
            <w:r>
              <w:rPr>
                <w:rFonts w:hint="eastAsia" w:ascii="宋体" w:hAnsi="宋体" w:eastAsia="宋体" w:cs="宋体"/>
                <w:sz w:val="20"/>
                <w:szCs w:val="20"/>
              </w:rPr>
              <w:t>业</w:t>
            </w:r>
          </w:p>
        </w:tc>
        <w:tc>
          <w:tcPr>
            <w:tcW w:w="8020" w:type="dxa"/>
            <w:gridSpan w:val="2"/>
            <w:vAlign w:val="top"/>
          </w:tcPr>
          <w:p w14:paraId="18B506EB">
            <w:pPr>
              <w:pStyle w:val="10"/>
              <w:spacing w:before="34" w:line="231" w:lineRule="auto"/>
              <w:ind w:left="59"/>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人以下或资产总额</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120 000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万元以下的为中小微型企业。</w:t>
            </w:r>
            <w:r>
              <w:rPr>
                <w:rFonts w:hint="eastAsia" w:ascii="宋体" w:hAnsi="宋体" w:eastAsia="宋体" w:cs="宋体"/>
                <w:spacing w:val="32"/>
                <w:sz w:val="20"/>
                <w:szCs w:val="20"/>
              </w:rPr>
              <w:t xml:space="preserve"> </w:t>
            </w:r>
            <w:r>
              <w:rPr>
                <w:rFonts w:hint="eastAsia" w:ascii="宋体" w:hAnsi="宋体" w:eastAsia="宋体" w:cs="宋体"/>
                <w:spacing w:val="8"/>
                <w:sz w:val="20"/>
                <w:szCs w:val="20"/>
              </w:rPr>
              <w:t>其中</w:t>
            </w:r>
            <w:r>
              <w:rPr>
                <w:rFonts w:hint="eastAsia" w:ascii="宋体" w:hAnsi="宋体" w:eastAsia="宋体" w:cs="宋体"/>
                <w:spacing w:val="7"/>
                <w:sz w:val="20"/>
                <w:szCs w:val="20"/>
              </w:rPr>
              <w:t>， 从业</w:t>
            </w:r>
          </w:p>
          <w:p w14:paraId="20EA7075">
            <w:pPr>
              <w:pStyle w:val="10"/>
              <w:spacing w:before="20" w:line="231" w:lineRule="auto"/>
              <w:ind w:left="63"/>
              <w:rPr>
                <w:rFonts w:hint="eastAsia" w:ascii="宋体" w:hAnsi="宋体" w:eastAsia="宋体" w:cs="宋体"/>
                <w:sz w:val="20"/>
                <w:szCs w:val="20"/>
              </w:rPr>
            </w:pPr>
            <w:r>
              <w:rPr>
                <w:rFonts w:hint="eastAsia" w:ascii="宋体" w:hAnsi="宋体" w:eastAsia="宋体" w:cs="宋体"/>
                <w:spacing w:val="8"/>
                <w:sz w:val="20"/>
                <w:szCs w:val="20"/>
              </w:rPr>
              <w:t>人员</w:t>
            </w:r>
            <w:r>
              <w:rPr>
                <w:rFonts w:hint="eastAsia" w:ascii="宋体" w:hAnsi="宋体" w:eastAsia="宋体" w:cs="宋体"/>
                <w:spacing w:val="-22"/>
                <w:sz w:val="20"/>
                <w:szCs w:val="20"/>
              </w:rPr>
              <w:t xml:space="preserve"> </w:t>
            </w:r>
            <w:r>
              <w:rPr>
                <w:rFonts w:hint="eastAsia" w:ascii="宋体" w:hAnsi="宋体" w:eastAsia="宋体" w:cs="宋体"/>
                <w:spacing w:val="8"/>
                <w:sz w:val="20"/>
                <w:szCs w:val="20"/>
              </w:rPr>
              <w:t>100</w:t>
            </w:r>
            <w:r>
              <w:rPr>
                <w:rFonts w:hint="eastAsia" w:ascii="宋体" w:hAnsi="宋体" w:eastAsia="宋体" w:cs="宋体"/>
                <w:spacing w:val="-26"/>
                <w:sz w:val="20"/>
                <w:szCs w:val="20"/>
              </w:rPr>
              <w:t xml:space="preserve"> </w:t>
            </w:r>
            <w:r>
              <w:rPr>
                <w:rFonts w:hint="eastAsia" w:ascii="宋体" w:hAnsi="宋体" w:eastAsia="宋体" w:cs="宋体"/>
                <w:spacing w:val="8"/>
                <w:sz w:val="20"/>
                <w:szCs w:val="20"/>
              </w:rPr>
              <w:t>人及以上，且资产总额 8 000</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万元及以上的为</w:t>
            </w:r>
            <w:r>
              <w:rPr>
                <w:rFonts w:hint="eastAsia" w:ascii="宋体" w:hAnsi="宋体" w:eastAsia="宋体" w:cs="宋体"/>
                <w:spacing w:val="7"/>
                <w:sz w:val="20"/>
                <w:szCs w:val="20"/>
              </w:rPr>
              <w:t>中型企业；从业 人员</w:t>
            </w:r>
            <w:r>
              <w:rPr>
                <w:rFonts w:hint="eastAsia" w:ascii="宋体" w:hAnsi="宋体" w:eastAsia="宋体" w:cs="宋体"/>
                <w:spacing w:val="-23"/>
                <w:sz w:val="20"/>
                <w:szCs w:val="20"/>
              </w:rPr>
              <w:t xml:space="preserve"> </w:t>
            </w:r>
            <w:r>
              <w:rPr>
                <w:rFonts w:hint="eastAsia" w:ascii="宋体" w:hAnsi="宋体" w:eastAsia="宋体" w:cs="宋体"/>
                <w:spacing w:val="7"/>
                <w:sz w:val="20"/>
                <w:szCs w:val="20"/>
              </w:rPr>
              <w:t>10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人及</w:t>
            </w:r>
          </w:p>
          <w:p w14:paraId="4D44A8B6">
            <w:pPr>
              <w:pStyle w:val="10"/>
              <w:spacing w:before="20" w:line="231" w:lineRule="auto"/>
              <w:ind w:left="40"/>
              <w:rPr>
                <w:rFonts w:hint="eastAsia" w:ascii="宋体" w:hAnsi="宋体" w:eastAsia="宋体" w:cs="宋体"/>
                <w:sz w:val="20"/>
                <w:szCs w:val="20"/>
              </w:rPr>
            </w:pPr>
            <w:r>
              <w:rPr>
                <w:rFonts w:hint="eastAsia" w:ascii="宋体" w:hAnsi="宋体" w:eastAsia="宋体" w:cs="宋体"/>
                <w:spacing w:val="7"/>
                <w:sz w:val="20"/>
                <w:szCs w:val="20"/>
              </w:rPr>
              <w:t>以上，且资产总额</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万元及以上的为小型企业；从业人员</w:t>
            </w:r>
            <w:r>
              <w:rPr>
                <w:rFonts w:hint="eastAsia" w:ascii="宋体" w:hAnsi="宋体" w:eastAsia="宋体" w:cs="宋体"/>
                <w:spacing w:val="-22"/>
                <w:sz w:val="20"/>
                <w:szCs w:val="20"/>
              </w:rPr>
              <w:t xml:space="preserve"> </w:t>
            </w:r>
            <w:r>
              <w:rPr>
                <w:rFonts w:hint="eastAsia" w:ascii="宋体" w:hAnsi="宋体" w:eastAsia="宋体" w:cs="宋体"/>
                <w:spacing w:val="7"/>
                <w:sz w:val="20"/>
                <w:szCs w:val="20"/>
              </w:rPr>
              <w:t>10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人以下</w:t>
            </w:r>
            <w:r>
              <w:rPr>
                <w:rFonts w:hint="eastAsia" w:ascii="宋体" w:hAnsi="宋体" w:eastAsia="宋体" w:cs="宋体"/>
                <w:spacing w:val="6"/>
                <w:sz w:val="20"/>
                <w:szCs w:val="20"/>
              </w:rPr>
              <w:t>或资产总额</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100</w:t>
            </w:r>
          </w:p>
          <w:p w14:paraId="0E2F191C">
            <w:pPr>
              <w:pStyle w:val="10"/>
              <w:spacing w:before="24" w:line="214" w:lineRule="auto"/>
              <w:ind w:left="2852"/>
              <w:rPr>
                <w:rFonts w:hint="eastAsia" w:ascii="宋体" w:hAnsi="宋体" w:eastAsia="宋体" w:cs="宋体"/>
                <w:sz w:val="20"/>
                <w:szCs w:val="20"/>
              </w:rPr>
            </w:pPr>
            <w:r>
              <w:rPr>
                <w:rFonts w:hint="eastAsia" w:ascii="宋体" w:hAnsi="宋体" w:eastAsia="宋体" w:cs="宋体"/>
                <w:spacing w:val="9"/>
                <w:sz w:val="20"/>
                <w:szCs w:val="20"/>
              </w:rPr>
              <w:t>万元以下的为微型企业。</w:t>
            </w:r>
          </w:p>
        </w:tc>
      </w:tr>
      <w:tr w14:paraId="5890A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54" w:type="dxa"/>
            <w:vMerge w:val="continue"/>
            <w:tcBorders>
              <w:top w:val="nil"/>
              <w:bottom w:val="nil"/>
            </w:tcBorders>
            <w:vAlign w:val="top"/>
          </w:tcPr>
          <w:p w14:paraId="30F314D3">
            <w:pPr>
              <w:rPr>
                <w:rFonts w:hint="eastAsia" w:ascii="宋体" w:hAnsi="宋体" w:eastAsia="宋体" w:cs="宋体"/>
                <w:sz w:val="21"/>
              </w:rPr>
            </w:pPr>
          </w:p>
        </w:tc>
        <w:tc>
          <w:tcPr>
            <w:tcW w:w="711" w:type="dxa"/>
            <w:vAlign w:val="top"/>
          </w:tcPr>
          <w:p w14:paraId="2AC03F80">
            <w:pPr>
              <w:pStyle w:val="10"/>
              <w:spacing w:before="124" w:line="231" w:lineRule="auto"/>
              <w:ind w:left="180"/>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09" w:type="dxa"/>
            <w:vAlign w:val="top"/>
          </w:tcPr>
          <w:p w14:paraId="19F3AFC9">
            <w:pPr>
              <w:pStyle w:val="10"/>
              <w:spacing w:before="124" w:line="232" w:lineRule="auto"/>
              <w:ind w:left="1234"/>
              <w:rPr>
                <w:rFonts w:hint="eastAsia" w:ascii="宋体" w:hAnsi="宋体" w:eastAsia="宋体" w:cs="宋体"/>
                <w:sz w:val="20"/>
                <w:szCs w:val="20"/>
              </w:rPr>
            </w:pPr>
            <w:r>
              <w:rPr>
                <w:rFonts w:hint="eastAsia" w:ascii="宋体" w:hAnsi="宋体" w:eastAsia="宋体" w:cs="宋体"/>
                <w:spacing w:val="7"/>
                <w:sz w:val="20"/>
                <w:szCs w:val="20"/>
              </w:rPr>
              <w:t>从业人员</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100</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人及以上，且资产总额</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8000</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万元及以上</w:t>
            </w:r>
          </w:p>
        </w:tc>
      </w:tr>
      <w:tr w14:paraId="5B54E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bottom w:val="nil"/>
            </w:tcBorders>
            <w:vAlign w:val="top"/>
          </w:tcPr>
          <w:p w14:paraId="277D78EE">
            <w:pPr>
              <w:rPr>
                <w:rFonts w:hint="eastAsia" w:ascii="宋体" w:hAnsi="宋体" w:eastAsia="宋体" w:cs="宋体"/>
                <w:sz w:val="21"/>
              </w:rPr>
            </w:pPr>
          </w:p>
        </w:tc>
        <w:tc>
          <w:tcPr>
            <w:tcW w:w="711" w:type="dxa"/>
            <w:vAlign w:val="top"/>
          </w:tcPr>
          <w:p w14:paraId="74725194">
            <w:pPr>
              <w:pStyle w:val="10"/>
              <w:spacing w:before="124" w:line="234" w:lineRule="auto"/>
              <w:ind w:left="153"/>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09" w:type="dxa"/>
            <w:vAlign w:val="top"/>
          </w:tcPr>
          <w:p w14:paraId="708C1905">
            <w:pPr>
              <w:pStyle w:val="10"/>
              <w:spacing w:before="124" w:line="232" w:lineRule="auto"/>
              <w:ind w:left="1342"/>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人及以上，且资产总额</w:t>
            </w:r>
            <w:r>
              <w:rPr>
                <w:rFonts w:hint="eastAsia" w:ascii="宋体" w:hAnsi="宋体" w:eastAsia="宋体" w:cs="宋体"/>
                <w:spacing w:val="-19"/>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万元及以上</w:t>
            </w:r>
          </w:p>
        </w:tc>
      </w:tr>
      <w:tr w14:paraId="796CB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tcBorders>
            <w:vAlign w:val="top"/>
          </w:tcPr>
          <w:p w14:paraId="08E969D1">
            <w:pPr>
              <w:rPr>
                <w:rFonts w:hint="eastAsia" w:ascii="宋体" w:hAnsi="宋体" w:eastAsia="宋体" w:cs="宋体"/>
                <w:sz w:val="21"/>
              </w:rPr>
            </w:pPr>
          </w:p>
        </w:tc>
        <w:tc>
          <w:tcPr>
            <w:tcW w:w="711" w:type="dxa"/>
            <w:vAlign w:val="top"/>
          </w:tcPr>
          <w:p w14:paraId="4B100A32">
            <w:pPr>
              <w:pStyle w:val="10"/>
              <w:spacing w:before="177" w:line="232" w:lineRule="auto"/>
              <w:ind w:left="152"/>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09" w:type="dxa"/>
            <w:vAlign w:val="top"/>
          </w:tcPr>
          <w:p w14:paraId="60D84C57">
            <w:pPr>
              <w:pStyle w:val="10"/>
              <w:spacing w:before="126" w:line="231" w:lineRule="auto"/>
              <w:ind w:left="1661"/>
              <w:rPr>
                <w:rFonts w:hint="eastAsia" w:ascii="宋体" w:hAnsi="宋体" w:eastAsia="宋体" w:cs="宋体"/>
                <w:sz w:val="20"/>
                <w:szCs w:val="20"/>
              </w:rPr>
            </w:pPr>
            <w:r>
              <w:rPr>
                <w:rFonts w:hint="eastAsia" w:ascii="宋体" w:hAnsi="宋体" w:eastAsia="宋体" w:cs="宋体"/>
                <w:spacing w:val="6"/>
                <w:sz w:val="20"/>
                <w:szCs w:val="20"/>
              </w:rPr>
              <w:t>从业人员</w:t>
            </w:r>
            <w:r>
              <w:rPr>
                <w:rFonts w:hint="eastAsia" w:ascii="宋体" w:hAnsi="宋体" w:eastAsia="宋体" w:cs="宋体"/>
                <w:spacing w:val="-23"/>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6"/>
                <w:sz w:val="20"/>
                <w:szCs w:val="20"/>
              </w:rPr>
              <w:t>人以下或资产总额</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100</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万元以下</w:t>
            </w:r>
          </w:p>
        </w:tc>
      </w:tr>
      <w:tr w14:paraId="5BEC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restart"/>
            <w:tcBorders>
              <w:bottom w:val="nil"/>
            </w:tcBorders>
            <w:vAlign w:val="top"/>
          </w:tcPr>
          <w:p w14:paraId="1A279FCB">
            <w:pPr>
              <w:spacing w:line="250" w:lineRule="auto"/>
              <w:rPr>
                <w:rFonts w:hint="eastAsia" w:ascii="宋体" w:hAnsi="宋体" w:eastAsia="宋体" w:cs="宋体"/>
                <w:sz w:val="21"/>
              </w:rPr>
            </w:pPr>
          </w:p>
          <w:p w14:paraId="78DE3A06">
            <w:pPr>
              <w:spacing w:line="251" w:lineRule="auto"/>
              <w:rPr>
                <w:rFonts w:hint="eastAsia" w:ascii="宋体" w:hAnsi="宋体" w:eastAsia="宋体" w:cs="宋体"/>
                <w:sz w:val="21"/>
              </w:rPr>
            </w:pPr>
          </w:p>
          <w:p w14:paraId="183B17CE">
            <w:pPr>
              <w:spacing w:line="251" w:lineRule="auto"/>
              <w:rPr>
                <w:rFonts w:hint="eastAsia" w:ascii="宋体" w:hAnsi="宋体" w:eastAsia="宋体" w:cs="宋体"/>
                <w:sz w:val="21"/>
              </w:rPr>
            </w:pPr>
          </w:p>
          <w:p w14:paraId="016F48AD">
            <w:pPr>
              <w:pStyle w:val="10"/>
              <w:spacing w:before="65" w:line="229" w:lineRule="auto"/>
              <w:ind w:left="145"/>
              <w:rPr>
                <w:rFonts w:hint="eastAsia" w:ascii="宋体" w:hAnsi="宋体" w:eastAsia="宋体" w:cs="宋体"/>
                <w:sz w:val="20"/>
                <w:szCs w:val="20"/>
              </w:rPr>
            </w:pPr>
            <w:r>
              <w:rPr>
                <w:rFonts w:hint="eastAsia" w:ascii="宋体" w:hAnsi="宋体" w:eastAsia="宋体" w:cs="宋体"/>
                <w:spacing w:val="9"/>
                <w:sz w:val="20"/>
                <w:szCs w:val="20"/>
              </w:rPr>
              <w:t>其他未列明行业</w:t>
            </w:r>
          </w:p>
        </w:tc>
        <w:tc>
          <w:tcPr>
            <w:tcW w:w="8020" w:type="dxa"/>
            <w:gridSpan w:val="2"/>
            <w:vAlign w:val="top"/>
          </w:tcPr>
          <w:p w14:paraId="2AE2D52D">
            <w:pPr>
              <w:pStyle w:val="10"/>
              <w:spacing w:before="125" w:line="231" w:lineRule="auto"/>
              <w:ind w:left="2106"/>
              <w:rPr>
                <w:rFonts w:hint="eastAsia" w:ascii="宋体" w:hAnsi="宋体" w:eastAsia="宋体" w:cs="宋体"/>
                <w:sz w:val="20"/>
                <w:szCs w:val="20"/>
              </w:rPr>
            </w:pPr>
            <w:r>
              <w:rPr>
                <w:rFonts w:hint="eastAsia" w:ascii="宋体" w:hAnsi="宋体" w:eastAsia="宋体" w:cs="宋体"/>
                <w:spacing w:val="8"/>
                <w:sz w:val="20"/>
                <w:szCs w:val="20"/>
              </w:rPr>
              <w:t>从业人员</w:t>
            </w:r>
            <w:r>
              <w:rPr>
                <w:rFonts w:hint="eastAsia" w:ascii="宋体" w:hAnsi="宋体" w:eastAsia="宋体" w:cs="宋体"/>
                <w:spacing w:val="-30"/>
                <w:sz w:val="20"/>
                <w:szCs w:val="20"/>
              </w:rPr>
              <w:t xml:space="preserve"> </w:t>
            </w:r>
            <w:r>
              <w:rPr>
                <w:rFonts w:hint="eastAsia" w:ascii="宋体" w:hAnsi="宋体" w:eastAsia="宋体" w:cs="宋体"/>
                <w:spacing w:val="8"/>
                <w:sz w:val="20"/>
                <w:szCs w:val="20"/>
              </w:rPr>
              <w:t>300</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人以下的为中小微型企业。</w:t>
            </w:r>
          </w:p>
        </w:tc>
      </w:tr>
      <w:tr w14:paraId="2494D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bottom w:val="nil"/>
            </w:tcBorders>
            <w:vAlign w:val="top"/>
          </w:tcPr>
          <w:p w14:paraId="3D26F5D8">
            <w:pPr>
              <w:rPr>
                <w:rFonts w:hint="eastAsia" w:ascii="宋体" w:hAnsi="宋体" w:eastAsia="宋体" w:cs="宋体"/>
                <w:sz w:val="21"/>
              </w:rPr>
            </w:pPr>
          </w:p>
        </w:tc>
        <w:tc>
          <w:tcPr>
            <w:tcW w:w="711" w:type="dxa"/>
            <w:vAlign w:val="top"/>
          </w:tcPr>
          <w:p w14:paraId="14F5EC1C">
            <w:pPr>
              <w:pStyle w:val="10"/>
              <w:spacing w:before="125" w:line="231" w:lineRule="auto"/>
              <w:ind w:left="180"/>
              <w:rPr>
                <w:rFonts w:hint="eastAsia" w:ascii="宋体" w:hAnsi="宋体" w:eastAsia="宋体" w:cs="宋体"/>
                <w:sz w:val="20"/>
                <w:szCs w:val="20"/>
              </w:rPr>
            </w:pPr>
            <w:r>
              <w:rPr>
                <w:rFonts w:hint="eastAsia" w:ascii="宋体" w:hAnsi="宋体" w:eastAsia="宋体" w:cs="宋体"/>
                <w:spacing w:val="-10"/>
                <w:sz w:val="20"/>
                <w:szCs w:val="20"/>
              </w:rPr>
              <w:t>中型</w:t>
            </w:r>
          </w:p>
        </w:tc>
        <w:tc>
          <w:tcPr>
            <w:tcW w:w="7309" w:type="dxa"/>
            <w:vAlign w:val="top"/>
          </w:tcPr>
          <w:p w14:paraId="79AE6709">
            <w:pPr>
              <w:pStyle w:val="10"/>
              <w:spacing w:before="124" w:line="232" w:lineRule="auto"/>
              <w:ind w:left="2669"/>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19"/>
                <w:sz w:val="20"/>
                <w:szCs w:val="20"/>
              </w:rPr>
              <w:t xml:space="preserve"> </w:t>
            </w:r>
            <w:r>
              <w:rPr>
                <w:rFonts w:hint="eastAsia" w:ascii="宋体" w:hAnsi="宋体" w:eastAsia="宋体" w:cs="宋体"/>
                <w:spacing w:val="5"/>
                <w:sz w:val="20"/>
                <w:szCs w:val="20"/>
              </w:rPr>
              <w:t>100</w:t>
            </w:r>
            <w:r>
              <w:rPr>
                <w:rFonts w:hint="eastAsia" w:ascii="宋体" w:hAnsi="宋体" w:eastAsia="宋体" w:cs="宋体"/>
                <w:spacing w:val="-26"/>
                <w:sz w:val="20"/>
                <w:szCs w:val="20"/>
              </w:rPr>
              <w:t xml:space="preserve"> </w:t>
            </w:r>
            <w:r>
              <w:rPr>
                <w:rFonts w:hint="eastAsia" w:ascii="宋体" w:hAnsi="宋体" w:eastAsia="宋体" w:cs="宋体"/>
                <w:spacing w:val="5"/>
                <w:sz w:val="20"/>
                <w:szCs w:val="20"/>
              </w:rPr>
              <w:t>人及以上</w:t>
            </w:r>
          </w:p>
        </w:tc>
      </w:tr>
      <w:tr w14:paraId="4878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4" w:type="dxa"/>
            <w:vMerge w:val="continue"/>
            <w:tcBorders>
              <w:top w:val="nil"/>
              <w:bottom w:val="nil"/>
            </w:tcBorders>
            <w:vAlign w:val="top"/>
          </w:tcPr>
          <w:p w14:paraId="37E71513">
            <w:pPr>
              <w:rPr>
                <w:rFonts w:hint="eastAsia" w:ascii="宋体" w:hAnsi="宋体" w:eastAsia="宋体" w:cs="宋体"/>
                <w:sz w:val="21"/>
              </w:rPr>
            </w:pPr>
          </w:p>
        </w:tc>
        <w:tc>
          <w:tcPr>
            <w:tcW w:w="711" w:type="dxa"/>
            <w:vAlign w:val="top"/>
          </w:tcPr>
          <w:p w14:paraId="46AA9B37">
            <w:pPr>
              <w:pStyle w:val="10"/>
              <w:spacing w:before="164" w:line="234" w:lineRule="auto"/>
              <w:ind w:left="153"/>
              <w:rPr>
                <w:rFonts w:hint="eastAsia" w:ascii="宋体" w:hAnsi="宋体" w:eastAsia="宋体" w:cs="宋体"/>
                <w:sz w:val="20"/>
                <w:szCs w:val="20"/>
              </w:rPr>
            </w:pPr>
            <w:r>
              <w:rPr>
                <w:rFonts w:hint="eastAsia" w:ascii="宋体" w:hAnsi="宋体" w:eastAsia="宋体" w:cs="宋体"/>
                <w:spacing w:val="4"/>
                <w:sz w:val="20"/>
                <w:szCs w:val="20"/>
              </w:rPr>
              <w:t>小型</w:t>
            </w:r>
          </w:p>
        </w:tc>
        <w:tc>
          <w:tcPr>
            <w:tcW w:w="7309" w:type="dxa"/>
            <w:vAlign w:val="top"/>
          </w:tcPr>
          <w:p w14:paraId="3DDC6950">
            <w:pPr>
              <w:pStyle w:val="10"/>
              <w:spacing w:before="126" w:line="232" w:lineRule="auto"/>
              <w:ind w:left="2722"/>
              <w:rPr>
                <w:rFonts w:hint="eastAsia" w:ascii="宋体" w:hAnsi="宋体" w:eastAsia="宋体" w:cs="宋体"/>
                <w:sz w:val="20"/>
                <w:szCs w:val="20"/>
              </w:rPr>
            </w:pPr>
            <w:r>
              <w:rPr>
                <w:rFonts w:hint="eastAsia" w:ascii="宋体" w:hAnsi="宋体" w:eastAsia="宋体" w:cs="宋体"/>
                <w:spacing w:val="5"/>
                <w:sz w:val="20"/>
                <w:szCs w:val="20"/>
              </w:rPr>
              <w:t>从业人员</w:t>
            </w:r>
            <w:r>
              <w:rPr>
                <w:rFonts w:hint="eastAsia" w:ascii="宋体" w:hAnsi="宋体" w:eastAsia="宋体" w:cs="宋体"/>
                <w:spacing w:val="-20"/>
                <w:sz w:val="20"/>
                <w:szCs w:val="20"/>
              </w:rPr>
              <w:t xml:space="preserve"> </w:t>
            </w:r>
            <w:r>
              <w:rPr>
                <w:rFonts w:hint="eastAsia" w:ascii="宋体" w:hAnsi="宋体" w:eastAsia="宋体" w:cs="宋体"/>
                <w:spacing w:val="5"/>
                <w:sz w:val="20"/>
                <w:szCs w:val="20"/>
              </w:rPr>
              <w:t>10</w:t>
            </w:r>
            <w:r>
              <w:rPr>
                <w:rFonts w:hint="eastAsia" w:ascii="宋体" w:hAnsi="宋体" w:eastAsia="宋体" w:cs="宋体"/>
                <w:spacing w:val="-28"/>
                <w:sz w:val="20"/>
                <w:szCs w:val="20"/>
              </w:rPr>
              <w:t xml:space="preserve"> </w:t>
            </w:r>
            <w:r>
              <w:rPr>
                <w:rFonts w:hint="eastAsia" w:ascii="宋体" w:hAnsi="宋体" w:eastAsia="宋体" w:cs="宋体"/>
                <w:spacing w:val="5"/>
                <w:sz w:val="20"/>
                <w:szCs w:val="20"/>
              </w:rPr>
              <w:t>人及以上</w:t>
            </w:r>
          </w:p>
        </w:tc>
      </w:tr>
      <w:tr w14:paraId="7E73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54" w:type="dxa"/>
            <w:vMerge w:val="continue"/>
            <w:tcBorders>
              <w:top w:val="nil"/>
            </w:tcBorders>
            <w:vAlign w:val="top"/>
          </w:tcPr>
          <w:p w14:paraId="4BD8ACB5">
            <w:pPr>
              <w:rPr>
                <w:rFonts w:hint="eastAsia" w:ascii="宋体" w:hAnsi="宋体" w:eastAsia="宋体" w:cs="宋体"/>
                <w:sz w:val="21"/>
              </w:rPr>
            </w:pPr>
          </w:p>
        </w:tc>
        <w:tc>
          <w:tcPr>
            <w:tcW w:w="711" w:type="dxa"/>
            <w:vAlign w:val="top"/>
          </w:tcPr>
          <w:p w14:paraId="52C47418">
            <w:pPr>
              <w:pStyle w:val="10"/>
              <w:spacing w:before="126" w:line="232" w:lineRule="auto"/>
              <w:ind w:left="152"/>
              <w:rPr>
                <w:rFonts w:hint="eastAsia" w:ascii="宋体" w:hAnsi="宋体" w:eastAsia="宋体" w:cs="宋体"/>
                <w:sz w:val="20"/>
                <w:szCs w:val="20"/>
              </w:rPr>
            </w:pPr>
            <w:r>
              <w:rPr>
                <w:rFonts w:hint="eastAsia" w:ascii="宋体" w:hAnsi="宋体" w:eastAsia="宋体" w:cs="宋体"/>
                <w:spacing w:val="4"/>
                <w:sz w:val="20"/>
                <w:szCs w:val="20"/>
              </w:rPr>
              <w:t>微型</w:t>
            </w:r>
          </w:p>
        </w:tc>
        <w:tc>
          <w:tcPr>
            <w:tcW w:w="7309" w:type="dxa"/>
            <w:vAlign w:val="top"/>
          </w:tcPr>
          <w:p w14:paraId="753312D1">
            <w:pPr>
              <w:pStyle w:val="10"/>
              <w:spacing w:before="125" w:line="231" w:lineRule="auto"/>
              <w:ind w:left="2830"/>
              <w:rPr>
                <w:rFonts w:hint="eastAsia" w:ascii="宋体" w:hAnsi="宋体" w:eastAsia="宋体" w:cs="宋体"/>
                <w:sz w:val="20"/>
                <w:szCs w:val="20"/>
              </w:rPr>
            </w:pPr>
            <w:r>
              <w:rPr>
                <w:rFonts w:hint="eastAsia" w:ascii="宋体" w:hAnsi="宋体" w:eastAsia="宋体" w:cs="宋体"/>
                <w:spacing w:val="4"/>
                <w:sz w:val="20"/>
                <w:szCs w:val="20"/>
              </w:rPr>
              <w:t>从业人员</w:t>
            </w:r>
            <w:r>
              <w:rPr>
                <w:rFonts w:hint="eastAsia" w:ascii="宋体" w:hAnsi="宋体" w:eastAsia="宋体" w:cs="宋体"/>
                <w:spacing w:val="-22"/>
                <w:sz w:val="20"/>
                <w:szCs w:val="20"/>
              </w:rPr>
              <w:t xml:space="preserve"> </w:t>
            </w:r>
            <w:r>
              <w:rPr>
                <w:rFonts w:hint="eastAsia" w:ascii="宋体" w:hAnsi="宋体" w:eastAsia="宋体" w:cs="宋体"/>
                <w:spacing w:val="4"/>
                <w:sz w:val="20"/>
                <w:szCs w:val="20"/>
              </w:rPr>
              <w:t>10</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人以下</w:t>
            </w:r>
          </w:p>
        </w:tc>
      </w:tr>
    </w:tbl>
    <w:p w14:paraId="02E7F17B">
      <w:pPr>
        <w:pStyle w:val="2"/>
        <w:rPr>
          <w:rFonts w:hint="eastAsia" w:ascii="宋体" w:hAnsi="宋体" w:eastAsia="宋体" w:cs="宋体"/>
        </w:rPr>
      </w:pPr>
    </w:p>
    <w:sectPr>
      <w:pgSz w:w="11906" w:h="16839"/>
      <w:pgMar w:top="1132" w:right="1205" w:bottom="1012" w:left="921" w:header="831"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6BE7">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4387">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8F8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AD2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A1270"/>
    <w:rsid w:val="00C81ED6"/>
    <w:rsid w:val="01351144"/>
    <w:rsid w:val="0ECA11D6"/>
    <w:rsid w:val="0FD47F89"/>
    <w:rsid w:val="0FE73CD4"/>
    <w:rsid w:val="152662C1"/>
    <w:rsid w:val="1F7601E3"/>
    <w:rsid w:val="1FE16DD1"/>
    <w:rsid w:val="29622261"/>
    <w:rsid w:val="2BE972E3"/>
    <w:rsid w:val="2D375B0B"/>
    <w:rsid w:val="30B82FAD"/>
    <w:rsid w:val="33036ED3"/>
    <w:rsid w:val="3BF8167B"/>
    <w:rsid w:val="3D777E9A"/>
    <w:rsid w:val="419149F4"/>
    <w:rsid w:val="43A7763B"/>
    <w:rsid w:val="4DA96BF1"/>
    <w:rsid w:val="51BF7BAC"/>
    <w:rsid w:val="53933738"/>
    <w:rsid w:val="561921FE"/>
    <w:rsid w:val="57DE0E46"/>
    <w:rsid w:val="5B6C3B0B"/>
    <w:rsid w:val="5E8C7E24"/>
    <w:rsid w:val="73637D2F"/>
    <w:rsid w:val="73D33A00"/>
    <w:rsid w:val="74F07AD8"/>
    <w:rsid w:val="7B2F1880"/>
    <w:rsid w:val="7C1B7D45"/>
    <w:rsid w:val="7D00333D"/>
    <w:rsid w:val="7F337782"/>
    <w:rsid w:val="7F812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TML Sample"/>
    <w:basedOn w:val="7"/>
    <w:qFormat/>
    <w:uiPriority w:val="0"/>
    <w:rPr>
      <w:rFonts w:ascii="Courier New" w:hAnsi="Courier New"/>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95"/>
    <customShpInfo spid="_x0000_s1096"/>
    <customShpInfo spid="_x0000_s1109"/>
    <customShpInfo spid="_x0000_s1110"/>
    <customShpInfo spid="_x0000_s11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2275</Words>
  <Characters>2629</Characters>
  <TotalTime>58</TotalTime>
  <ScaleCrop>false</ScaleCrop>
  <LinksUpToDate>false</LinksUpToDate>
  <CharactersWithSpaces>2681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2025-03-28T00:25:00Z</dcterms:created>
  <dc:creator>s</dc:creator>
  <cp:lastModifiedBy>觊觎</cp:lastModifiedBy>
  <cp:lastPrinted>2025-07-07T03:13:00Z</cp:lastPrinted>
  <dcterms:modified xsi:type="dcterms:W3CDTF">2025-07-18T06:13:00Z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2025-06-24T16:42:09Z</vt:filetime>
  </property>
  <property fmtid="{D5CDD505-2E9C-101B-9397-08002B2CF9AE}" pid="4" name="KSOTemplateDocerSaveRecord">
    <vt:lpwstr>eyJoZGlkIjoiNTkyMGNhOTJjMzg2NThlYmM0ODZlMmFiNzEzYWU1MTYiLCJ1c2VySWQiOiIxMTI3ODc1ODUxIn0=</vt:lpwstr>
  </property>
  <property fmtid="{D5CDD505-2E9C-101B-9397-08002B2CF9AE}" pid="5" name="KSOProductBuildVer">
    <vt:lpwstr>2052-12.1.0.21915</vt:lpwstr>
  </property>
  <property fmtid="{D5CDD505-2E9C-101B-9397-08002B2CF9AE}" pid="6" name="ICV">
    <vt:lpwstr>AE6B02D89BCF4135938D0D713DC566FF_13</vt:lpwstr>
  </property>
</Properties>
</file>