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F5054">
      <w:pPr>
        <w:spacing w:line="360" w:lineRule="auto"/>
        <w:jc w:val="center"/>
        <w:rPr>
          <w:rFonts w:ascii="宋体" w:hAnsi="宋体" w:cs="宋体"/>
          <w:b/>
          <w:color w:val="auto"/>
          <w:sz w:val="24"/>
          <w:highlight w:val="none"/>
        </w:rPr>
      </w:pPr>
    </w:p>
    <w:p w14:paraId="7DAE5A3B">
      <w:pPr>
        <w:spacing w:line="360" w:lineRule="auto"/>
        <w:jc w:val="center"/>
        <w:rPr>
          <w:rFonts w:ascii="宋体" w:hAnsi="宋体" w:cs="宋体"/>
          <w:b/>
          <w:color w:val="auto"/>
          <w:sz w:val="24"/>
          <w:highlight w:val="none"/>
        </w:rPr>
      </w:pPr>
    </w:p>
    <w:p w14:paraId="70E3459B">
      <w:pPr>
        <w:spacing w:line="360" w:lineRule="auto"/>
        <w:jc w:val="both"/>
        <w:rPr>
          <w:rFonts w:ascii="宋体" w:hAnsi="宋体" w:cs="宋体"/>
          <w:b/>
          <w:color w:val="auto"/>
          <w:sz w:val="44"/>
          <w:szCs w:val="44"/>
          <w:highlight w:val="none"/>
        </w:rPr>
      </w:pPr>
    </w:p>
    <w:p w14:paraId="3DB2C170">
      <w:pPr>
        <w:adjustRightInd/>
        <w:spacing w:line="360" w:lineRule="auto"/>
        <w:jc w:val="center"/>
        <w:rPr>
          <w:rFonts w:ascii="宋体" w:hAnsi="宋体" w:cs="宋体"/>
          <w:b/>
          <w:color w:val="auto"/>
          <w:sz w:val="48"/>
          <w:szCs w:val="48"/>
          <w:highlight w:val="none"/>
        </w:rPr>
      </w:pPr>
    </w:p>
    <w:p w14:paraId="1331214D">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lang w:eastAsia="zh-CN"/>
        </w:rPr>
        <w:t>淳安县负压救护车（含车载急救设备）采购项目</w:t>
      </w:r>
      <w:r>
        <w:rPr>
          <w:rFonts w:hint="eastAsia" w:ascii="宋体" w:hAnsi="宋体" w:cs="宋体"/>
          <w:color w:val="auto"/>
          <w:sz w:val="48"/>
          <w:szCs w:val="48"/>
          <w:highlight w:val="none"/>
          <w:lang w:val="en-US" w:eastAsia="zh-CN"/>
        </w:rPr>
        <w:t xml:space="preserve">             </w:t>
      </w:r>
    </w:p>
    <w:p w14:paraId="58000AB2">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7CDDB4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DD27BE0">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ZJKJCA[2025]011号</w:t>
      </w:r>
    </w:p>
    <w:p w14:paraId="6EE686F4">
      <w:pPr>
        <w:adjustRightInd/>
        <w:spacing w:line="360" w:lineRule="auto"/>
        <w:rPr>
          <w:rFonts w:ascii="宋体" w:hAnsi="宋体" w:cs="宋体"/>
          <w:color w:val="auto"/>
          <w:sz w:val="28"/>
          <w:szCs w:val="20"/>
          <w:highlight w:val="none"/>
        </w:rPr>
      </w:pPr>
    </w:p>
    <w:p w14:paraId="0BD3EB4E">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218FBAD">
      <w:pPr>
        <w:spacing w:line="360" w:lineRule="auto"/>
        <w:jc w:val="center"/>
        <w:rPr>
          <w:rFonts w:ascii="宋体" w:hAnsi="宋体" w:cs="宋体"/>
          <w:b/>
          <w:color w:val="auto"/>
          <w:sz w:val="44"/>
          <w:szCs w:val="44"/>
          <w:highlight w:val="none"/>
        </w:rPr>
      </w:pPr>
    </w:p>
    <w:p w14:paraId="131791BC">
      <w:pPr>
        <w:spacing w:line="360" w:lineRule="auto"/>
        <w:jc w:val="center"/>
        <w:rPr>
          <w:rFonts w:ascii="宋体" w:hAnsi="宋体" w:cs="宋体"/>
          <w:color w:val="auto"/>
          <w:sz w:val="24"/>
          <w:highlight w:val="none"/>
        </w:rPr>
      </w:pPr>
    </w:p>
    <w:p w14:paraId="6D673583">
      <w:pPr>
        <w:spacing w:line="360" w:lineRule="auto"/>
        <w:jc w:val="center"/>
        <w:rPr>
          <w:rFonts w:ascii="宋体" w:hAnsi="宋体" w:cs="宋体"/>
          <w:color w:val="auto"/>
          <w:sz w:val="24"/>
          <w:highlight w:val="none"/>
        </w:rPr>
      </w:pPr>
    </w:p>
    <w:p w14:paraId="352208B2">
      <w:pPr>
        <w:spacing w:line="360" w:lineRule="auto"/>
        <w:rPr>
          <w:rFonts w:ascii="宋体" w:hAnsi="宋体" w:cs="宋体"/>
          <w:color w:val="auto"/>
          <w:sz w:val="32"/>
          <w:szCs w:val="32"/>
          <w:highlight w:val="none"/>
        </w:rPr>
      </w:pPr>
    </w:p>
    <w:p w14:paraId="7FFE4AFE">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淳安县卫生健康局</w:t>
      </w:r>
    </w:p>
    <w:p w14:paraId="623050F7">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浙江科佳工程咨询有限公司</w:t>
      </w:r>
    </w:p>
    <w:p w14:paraId="38F65B4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十一</w:t>
      </w:r>
      <w:r>
        <w:rPr>
          <w:rFonts w:hint="eastAsia" w:ascii="宋体" w:hAnsi="宋体" w:cs="宋体"/>
          <w:bCs/>
          <w:color w:val="auto"/>
          <w:sz w:val="32"/>
          <w:szCs w:val="32"/>
          <w:highlight w:val="none"/>
        </w:rPr>
        <w:t>日</w:t>
      </w:r>
    </w:p>
    <w:p w14:paraId="74548DD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F9C2E21">
      <w:pPr>
        <w:spacing w:line="360" w:lineRule="auto"/>
        <w:jc w:val="center"/>
        <w:rPr>
          <w:rFonts w:ascii="宋体" w:hAnsi="宋体" w:cs="宋体"/>
          <w:color w:val="auto"/>
          <w:sz w:val="24"/>
          <w:highlight w:val="none"/>
        </w:rPr>
      </w:pPr>
    </w:p>
    <w:p w14:paraId="6B8A515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9A9BD0">
      <w:pPr>
        <w:spacing w:line="360" w:lineRule="auto"/>
        <w:rPr>
          <w:rFonts w:ascii="宋体" w:hAnsi="宋体" w:cs="宋体"/>
          <w:color w:val="auto"/>
          <w:sz w:val="32"/>
          <w:szCs w:val="32"/>
          <w:highlight w:val="none"/>
        </w:rPr>
      </w:pPr>
    </w:p>
    <w:p w14:paraId="39310043">
      <w:pPr>
        <w:spacing w:line="360" w:lineRule="auto"/>
        <w:rPr>
          <w:rFonts w:ascii="宋体" w:hAnsi="宋体" w:cs="宋体"/>
          <w:color w:val="auto"/>
          <w:sz w:val="32"/>
          <w:szCs w:val="32"/>
          <w:highlight w:val="none"/>
        </w:rPr>
      </w:pPr>
    </w:p>
    <w:p w14:paraId="3E1E250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1E1D4E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05F3E8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36CAFA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C804E4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65806D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96C02C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3190393">
      <w:pPr>
        <w:spacing w:line="360" w:lineRule="auto"/>
        <w:ind w:firstLine="549" w:firstLineChars="229"/>
        <w:rPr>
          <w:rFonts w:ascii="宋体" w:hAnsi="宋体" w:cs="宋体"/>
          <w:color w:val="auto"/>
          <w:sz w:val="24"/>
          <w:highlight w:val="none"/>
        </w:rPr>
      </w:pPr>
    </w:p>
    <w:p w14:paraId="62671EFF">
      <w:pPr>
        <w:spacing w:line="360" w:lineRule="auto"/>
        <w:ind w:firstLine="549" w:firstLineChars="229"/>
        <w:rPr>
          <w:rFonts w:ascii="宋体" w:hAnsi="宋体" w:cs="宋体"/>
          <w:color w:val="auto"/>
          <w:sz w:val="24"/>
          <w:highlight w:val="none"/>
        </w:rPr>
      </w:pPr>
    </w:p>
    <w:p w14:paraId="73672AC6">
      <w:pPr>
        <w:spacing w:line="360" w:lineRule="auto"/>
        <w:ind w:firstLine="549" w:firstLineChars="229"/>
        <w:rPr>
          <w:rFonts w:ascii="宋体" w:hAnsi="宋体" w:cs="宋体"/>
          <w:color w:val="auto"/>
          <w:sz w:val="24"/>
          <w:highlight w:val="none"/>
        </w:rPr>
      </w:pPr>
    </w:p>
    <w:p w14:paraId="075E3567">
      <w:pPr>
        <w:spacing w:line="360" w:lineRule="auto"/>
        <w:ind w:firstLine="549" w:firstLineChars="229"/>
        <w:rPr>
          <w:rFonts w:ascii="宋体" w:hAnsi="宋体" w:cs="宋体"/>
          <w:color w:val="auto"/>
          <w:sz w:val="24"/>
          <w:highlight w:val="none"/>
        </w:rPr>
      </w:pPr>
    </w:p>
    <w:p w14:paraId="00CAD937">
      <w:pPr>
        <w:spacing w:line="360" w:lineRule="auto"/>
        <w:ind w:firstLine="549" w:firstLineChars="229"/>
        <w:rPr>
          <w:rFonts w:ascii="宋体" w:hAnsi="宋体" w:cs="宋体"/>
          <w:color w:val="auto"/>
          <w:sz w:val="24"/>
          <w:highlight w:val="none"/>
        </w:rPr>
      </w:pPr>
    </w:p>
    <w:p w14:paraId="3E95B8A5">
      <w:pPr>
        <w:spacing w:line="360" w:lineRule="auto"/>
        <w:ind w:firstLine="549" w:firstLineChars="229"/>
        <w:rPr>
          <w:rFonts w:ascii="宋体" w:hAnsi="宋体" w:cs="宋体"/>
          <w:color w:val="auto"/>
          <w:sz w:val="24"/>
          <w:highlight w:val="none"/>
        </w:rPr>
      </w:pPr>
    </w:p>
    <w:p w14:paraId="50070A86">
      <w:pPr>
        <w:spacing w:line="360" w:lineRule="auto"/>
        <w:ind w:firstLine="549" w:firstLineChars="229"/>
        <w:rPr>
          <w:rFonts w:ascii="宋体" w:hAnsi="宋体" w:cs="宋体"/>
          <w:color w:val="auto"/>
          <w:sz w:val="24"/>
          <w:highlight w:val="none"/>
        </w:rPr>
      </w:pPr>
    </w:p>
    <w:p w14:paraId="74012B10">
      <w:pPr>
        <w:spacing w:line="360" w:lineRule="auto"/>
        <w:ind w:firstLine="549" w:firstLineChars="229"/>
        <w:rPr>
          <w:rFonts w:ascii="宋体" w:hAnsi="宋体" w:cs="宋体"/>
          <w:color w:val="auto"/>
          <w:sz w:val="24"/>
          <w:highlight w:val="none"/>
        </w:rPr>
      </w:pPr>
    </w:p>
    <w:p w14:paraId="7897C8E2">
      <w:pPr>
        <w:spacing w:line="360" w:lineRule="auto"/>
        <w:ind w:firstLine="549" w:firstLineChars="229"/>
        <w:rPr>
          <w:rFonts w:ascii="宋体" w:hAnsi="宋体" w:cs="宋体"/>
          <w:color w:val="auto"/>
          <w:sz w:val="24"/>
          <w:highlight w:val="none"/>
        </w:rPr>
      </w:pPr>
    </w:p>
    <w:p w14:paraId="1C9D0826">
      <w:pPr>
        <w:spacing w:line="360" w:lineRule="auto"/>
        <w:ind w:firstLine="549" w:firstLineChars="229"/>
        <w:rPr>
          <w:rFonts w:ascii="宋体" w:hAnsi="宋体" w:cs="宋体"/>
          <w:color w:val="auto"/>
          <w:sz w:val="24"/>
          <w:highlight w:val="none"/>
        </w:rPr>
      </w:pPr>
    </w:p>
    <w:p w14:paraId="24943F00">
      <w:pPr>
        <w:spacing w:line="360" w:lineRule="auto"/>
        <w:ind w:firstLine="549" w:firstLineChars="229"/>
        <w:rPr>
          <w:rFonts w:ascii="宋体" w:hAnsi="宋体" w:cs="宋体"/>
          <w:color w:val="auto"/>
          <w:sz w:val="24"/>
          <w:highlight w:val="none"/>
        </w:rPr>
      </w:pPr>
    </w:p>
    <w:p w14:paraId="77D3AFFF">
      <w:pPr>
        <w:spacing w:line="360" w:lineRule="auto"/>
        <w:ind w:firstLine="549" w:firstLineChars="229"/>
        <w:rPr>
          <w:rFonts w:ascii="宋体" w:hAnsi="宋体" w:cs="宋体"/>
          <w:color w:val="auto"/>
          <w:sz w:val="24"/>
          <w:highlight w:val="none"/>
        </w:rPr>
      </w:pPr>
    </w:p>
    <w:p w14:paraId="0DC7F393">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1B3AEC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351472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淳安县负压救护车（含车载急救设备）采购项目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8</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4</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9</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4463AFE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175D3A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ZJKJCA[2025]011号</w:t>
      </w:r>
    </w:p>
    <w:p w14:paraId="4155E44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淳安县负压救护车（含车载急救设备）采购项目</w:t>
      </w:r>
    </w:p>
    <w:p w14:paraId="038FAF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5950000.00    </w:t>
      </w:r>
    </w:p>
    <w:p w14:paraId="664174EC">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5950000.00</w:t>
      </w:r>
    </w:p>
    <w:p w14:paraId="5B41C99A">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淳安县负压救护车（含车载急救设备）采购项目</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val="en-US" w:eastAsia="zh-CN"/>
        </w:rPr>
        <w:t>7辆</w:t>
      </w:r>
      <w:r>
        <w:rPr>
          <w:rFonts w:hint="eastAsia" w:hAnsi="宋体" w:cs="宋体"/>
          <w:bCs/>
          <w:snapToGrid/>
          <w:color w:val="auto"/>
          <w:kern w:val="2"/>
          <w:sz w:val="24"/>
          <w:szCs w:val="24"/>
          <w:highlight w:val="none"/>
          <w:lang w:eastAsia="zh-CN"/>
        </w:rPr>
        <w:t>负压救护车（含车载急救设备）采购</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510EBA74">
      <w:pPr>
        <w:pStyle w:val="131"/>
        <w:ind w:firstLine="482"/>
        <w:outlineLvl w:val="2"/>
        <w:rPr>
          <w:rFonts w:hint="eastAsia" w:ascii="宋体" w:hAnsi="宋体" w:eastAsia="微软雅黑" w:cs="宋体"/>
          <w:color w:val="auto"/>
          <w:highlight w:val="none"/>
          <w:lang w:eastAsia="zh-CN"/>
        </w:rPr>
      </w:pPr>
      <w:r>
        <w:rPr>
          <w:rFonts w:hint="eastAsia" w:ascii="宋体" w:hAnsi="宋体" w:cs="宋体"/>
          <w:b/>
          <w:color w:val="auto"/>
          <w:highlight w:val="none"/>
        </w:rPr>
        <w:t xml:space="preserve">合同履约期限： </w:t>
      </w:r>
      <w:r>
        <w:rPr>
          <w:rFonts w:hint="eastAsia" w:cs="Times New Roman" w:asciiTheme="minorEastAsia" w:hAnsiTheme="minorEastAsia" w:eastAsiaTheme="minorEastAsia"/>
          <w:snapToGrid/>
          <w:color w:val="auto"/>
          <w:kern w:val="2"/>
          <w:sz w:val="24"/>
          <w:szCs w:val="24"/>
          <w:highlight w:val="none"/>
          <w:lang w:val="en-US" w:eastAsia="zh-CN" w:bidi="ar-SA"/>
        </w:rPr>
        <w:t>合同签订后35个工作日内交货</w:t>
      </w:r>
    </w:p>
    <w:p w14:paraId="43F20924">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B29313F">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59FFA48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598BE9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F9F032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C20149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C79E10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5714562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526CE6F">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35430367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货物全部由符合政策要求的中小企业制造，提供中小企业声明函；</w:t>
      </w:r>
    </w:p>
    <w:p w14:paraId="6687E69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1349175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货物全部由符合政策要求的小微企业制造，提供中小企业声明函；</w:t>
      </w:r>
    </w:p>
    <w:p w14:paraId="2314444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485672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1913C3F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02667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DA40C3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CA6C7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1126F1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4 </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06CD96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2C9124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891897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48C6DE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024038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8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bookmarkStart w:id="415" w:name="_GoBack"/>
      <w:bookmarkEnd w:id="415"/>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13933AA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81157A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年 </w:t>
      </w:r>
      <w:r>
        <w:rPr>
          <w:rFonts w:hint="eastAsia" w:ascii="宋体" w:hAnsi="宋体" w:cs="宋体"/>
          <w:color w:val="auto"/>
          <w:sz w:val="24"/>
          <w:highlight w:val="none"/>
          <w:u w:val="single"/>
          <w:lang w:val="en-US" w:eastAsia="zh-CN"/>
        </w:rPr>
        <w:t xml:space="preserve">8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 xml:space="preserve">日 </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6659827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1469AEF">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A4434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89C3C7F">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4BA9D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FCBC5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965B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EFFF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FF02CAE">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18E78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6CFA58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淳安县卫生健康局</w:t>
      </w:r>
      <w:r>
        <w:rPr>
          <w:rFonts w:hint="eastAsia" w:ascii="宋体" w:hAnsi="宋体" w:cs="宋体"/>
          <w:color w:val="auto"/>
          <w:sz w:val="24"/>
          <w:highlight w:val="none"/>
        </w:rPr>
        <w:t xml:space="preserve"> </w:t>
      </w:r>
    </w:p>
    <w:p w14:paraId="76B055D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color w:val="auto"/>
          <w:sz w:val="24"/>
          <w:highlight w:val="none"/>
          <w:lang w:eastAsia="zh-CN"/>
        </w:rPr>
        <w:t>淳安县千岛湖镇新安东路</w:t>
      </w:r>
      <w:r>
        <w:rPr>
          <w:rFonts w:hint="eastAsia" w:ascii="宋体" w:hAnsi="宋体" w:eastAsia="宋体" w:cs="宋体"/>
          <w:color w:val="auto"/>
          <w:sz w:val="24"/>
          <w:highlight w:val="none"/>
          <w:lang w:val="en-US" w:eastAsia="zh-CN"/>
        </w:rPr>
        <w:t>491号</w:t>
      </w:r>
      <w:r>
        <w:rPr>
          <w:rFonts w:hint="eastAsia" w:ascii="宋体" w:hAnsi="宋体" w:cs="宋体"/>
          <w:color w:val="auto"/>
          <w:sz w:val="24"/>
          <w:highlight w:val="none"/>
        </w:rPr>
        <w:t xml:space="preserve">       </w:t>
      </w:r>
    </w:p>
    <w:p w14:paraId="2AD3E7F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2913E5B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项目联系人（询问）：方成华  </w:t>
      </w:r>
    </w:p>
    <w:p w14:paraId="052071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项目联系方式（询问）：0571-89600549</w:t>
      </w:r>
    </w:p>
    <w:p w14:paraId="748B88B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质疑联系人：童勇军</w:t>
      </w:r>
    </w:p>
    <w:p w14:paraId="2C73466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质疑联系方式：0571-89600562</w:t>
      </w:r>
    </w:p>
    <w:p w14:paraId="0201B0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2747930">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浙江科佳工程咨询有限公司</w:t>
      </w:r>
    </w:p>
    <w:p w14:paraId="5ABEB33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Theme="minorEastAsia" w:hAnsiTheme="minorEastAsia" w:eastAsiaTheme="minorEastAsia"/>
          <w:sz w:val="24"/>
        </w:rPr>
        <w:t>淳安县千岛湖镇新安北路42号建设集团大楼6楼</w:t>
      </w:r>
    </w:p>
    <w:p w14:paraId="4CF3C89B">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71E4C3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Theme="minorEastAsia" w:hAnsiTheme="minorEastAsia" w:eastAsiaTheme="minorEastAsia"/>
          <w:sz w:val="24"/>
          <w:lang w:eastAsia="zh-CN"/>
        </w:rPr>
        <w:t>郑晓东</w:t>
      </w:r>
      <w:r>
        <w:rPr>
          <w:rFonts w:hint="eastAsia" w:ascii="宋体" w:hAnsi="宋体" w:cs="宋体"/>
          <w:color w:val="auto"/>
          <w:sz w:val="24"/>
          <w:highlight w:val="none"/>
        </w:rPr>
        <w:t xml:space="preserve"> </w:t>
      </w:r>
    </w:p>
    <w:p w14:paraId="4DD3B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Theme="minorEastAsia" w:hAnsiTheme="minorEastAsia" w:eastAsiaTheme="minorEastAsia"/>
          <w:sz w:val="24"/>
          <w:lang w:eastAsia="zh-CN"/>
        </w:rPr>
        <w:t>18258814091</w:t>
      </w:r>
    </w:p>
    <w:p w14:paraId="0824AAF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Theme="minorEastAsia" w:hAnsiTheme="minorEastAsia" w:eastAsiaTheme="minorEastAsia"/>
          <w:sz w:val="24"/>
        </w:rPr>
        <w:t>唐恒勋</w:t>
      </w:r>
      <w:r>
        <w:rPr>
          <w:rFonts w:hint="eastAsia" w:ascii="宋体" w:hAnsi="宋体" w:cs="宋体"/>
          <w:color w:val="auto"/>
          <w:sz w:val="24"/>
          <w:highlight w:val="none"/>
        </w:rPr>
        <w:t xml:space="preserve"> </w:t>
      </w:r>
    </w:p>
    <w:p w14:paraId="157E7F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Theme="minorEastAsia" w:hAnsiTheme="minorEastAsia" w:eastAsiaTheme="minorEastAsia"/>
          <w:sz w:val="24"/>
        </w:rPr>
        <w:t>15868413300</w:t>
      </w:r>
    </w:p>
    <w:p w14:paraId="4DE3A53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06CC6F5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08EF7D04">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传    真： /</w:t>
      </w:r>
    </w:p>
    <w:p w14:paraId="62DD76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2E1BDA8D">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41973DD4">
      <w:pPr>
        <w:spacing w:line="360" w:lineRule="auto"/>
        <w:ind w:firstLine="480"/>
        <w:rPr>
          <w:rFonts w:ascii="宋体" w:hAnsi="宋体" w:cs="宋体"/>
          <w:color w:val="auto"/>
          <w:sz w:val="24"/>
          <w:highlight w:val="none"/>
        </w:rPr>
      </w:pPr>
      <w:r>
        <w:rPr>
          <w:rFonts w:hint="eastAsia" w:ascii="宋体" w:hAnsi="宋体" w:cs="宋体"/>
          <w:color w:val="auto"/>
          <w:sz w:val="24"/>
          <w:highlight w:val="none"/>
          <w:lang w:val="en-US" w:eastAsia="zh-CN"/>
        </w:rPr>
        <w:t>政策咨询电话：方先生、余先生，电话:0571-89602058、0571-89600783</w:t>
      </w:r>
      <w:r>
        <w:rPr>
          <w:rFonts w:hint="eastAsia" w:ascii="宋体" w:hAnsi="宋体" w:cs="宋体"/>
          <w:color w:val="auto"/>
          <w:sz w:val="24"/>
          <w:highlight w:val="none"/>
        </w:rPr>
        <w:t xml:space="preserve">    </w:t>
      </w:r>
    </w:p>
    <w:p w14:paraId="6B1BC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A4EE7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6BE3253">
      <w:pPr>
        <w:pStyle w:val="32"/>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5DD6328D">
      <w:pPr>
        <w:pStyle w:val="3"/>
        <w:rPr>
          <w:rFonts w:ascii="宋体"/>
          <w:snapToGrid w:val="0"/>
          <w:color w:val="auto"/>
          <w:highlight w:val="none"/>
        </w:rPr>
      </w:pPr>
      <w:r>
        <w:rPr>
          <w:color w:val="auto"/>
          <w:highlight w:val="none"/>
        </w:rPr>
        <w:br w:type="page"/>
      </w:r>
    </w:p>
    <w:p w14:paraId="7AE1587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600F2F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4F72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7ECAE5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B31F6A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B9B767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EA89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006F6482">
            <w:pPr>
              <w:snapToGrid w:val="0"/>
              <w:spacing w:line="360" w:lineRule="auto"/>
              <w:jc w:val="center"/>
              <w:rPr>
                <w:rFonts w:ascii="宋体" w:hAnsi="宋体" w:cs="宋体"/>
                <w:color w:val="auto"/>
                <w:sz w:val="24"/>
                <w:highlight w:val="none"/>
              </w:rPr>
            </w:pPr>
          </w:p>
          <w:p w14:paraId="350B68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7DE185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7F95BB0">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负压救护车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F38B51D">
            <w:pPr>
              <w:spacing w:line="360" w:lineRule="auto"/>
              <w:rPr>
                <w:rFonts w:ascii="宋体" w:hAnsi="宋体" w:cs="宋体"/>
                <w:color w:val="auto"/>
                <w:sz w:val="24"/>
                <w:highlight w:val="none"/>
              </w:rPr>
            </w:pPr>
          </w:p>
        </w:tc>
      </w:tr>
      <w:tr w14:paraId="1B5C6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4B8B0B0">
            <w:pPr>
              <w:snapToGrid w:val="0"/>
              <w:spacing w:line="360" w:lineRule="auto"/>
              <w:jc w:val="center"/>
              <w:rPr>
                <w:rFonts w:ascii="宋体" w:hAnsi="宋体" w:cs="宋体"/>
                <w:color w:val="auto"/>
                <w:sz w:val="24"/>
                <w:highlight w:val="none"/>
              </w:rPr>
            </w:pPr>
          </w:p>
          <w:p w14:paraId="308E231E">
            <w:pPr>
              <w:snapToGrid w:val="0"/>
              <w:spacing w:line="360" w:lineRule="auto"/>
              <w:jc w:val="center"/>
              <w:rPr>
                <w:rFonts w:hint="eastAsia" w:ascii="宋体" w:hAnsi="宋体" w:cs="宋体"/>
                <w:color w:val="auto"/>
                <w:sz w:val="24"/>
                <w:highlight w:val="none"/>
              </w:rPr>
            </w:pPr>
          </w:p>
          <w:p w14:paraId="5C072986">
            <w:pPr>
              <w:snapToGrid w:val="0"/>
              <w:spacing w:line="360" w:lineRule="auto"/>
              <w:jc w:val="center"/>
              <w:rPr>
                <w:rFonts w:hint="eastAsia" w:ascii="宋体" w:hAnsi="宋体" w:cs="宋体"/>
                <w:color w:val="auto"/>
                <w:sz w:val="24"/>
                <w:highlight w:val="none"/>
              </w:rPr>
            </w:pPr>
          </w:p>
          <w:p w14:paraId="5A84F2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6CA49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0CDE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负压救护车</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1994D902">
            <w:pPr>
              <w:pStyle w:val="3"/>
              <w:ind w:left="0" w:leftChars="0" w:firstLine="0" w:firstLineChars="0"/>
              <w:rPr>
                <w:rFonts w:hint="eastAsia" w:ascii="宋体" w:hAnsi="宋体" w:eastAsia="仿宋_GB2312" w:cs="宋体"/>
                <w:color w:val="auto"/>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工业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15B2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4F8B664">
            <w:pPr>
              <w:snapToGrid w:val="0"/>
              <w:spacing w:line="360" w:lineRule="auto"/>
              <w:jc w:val="center"/>
              <w:rPr>
                <w:rFonts w:ascii="宋体" w:hAnsi="宋体" w:cs="宋体"/>
                <w:color w:val="auto"/>
                <w:sz w:val="24"/>
                <w:highlight w:val="none"/>
              </w:rPr>
            </w:pPr>
          </w:p>
          <w:p w14:paraId="20C143AE">
            <w:pPr>
              <w:snapToGrid w:val="0"/>
              <w:spacing w:line="360" w:lineRule="auto"/>
              <w:jc w:val="center"/>
              <w:rPr>
                <w:rFonts w:ascii="宋体" w:hAnsi="宋体" w:cs="宋体"/>
                <w:color w:val="auto"/>
                <w:sz w:val="24"/>
                <w:highlight w:val="none"/>
              </w:rPr>
            </w:pPr>
          </w:p>
          <w:p w14:paraId="497936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89C5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492E7D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AC14EB7">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B4B0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5876C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6992F5">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6A1F24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4481890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2428070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6DA644B">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01B0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1569473">
            <w:pPr>
              <w:snapToGrid w:val="0"/>
              <w:spacing w:line="360" w:lineRule="auto"/>
              <w:jc w:val="center"/>
              <w:rPr>
                <w:rFonts w:ascii="宋体" w:hAnsi="宋体" w:cs="宋体"/>
                <w:color w:val="auto"/>
                <w:sz w:val="24"/>
                <w:highlight w:val="none"/>
              </w:rPr>
            </w:pPr>
          </w:p>
          <w:p w14:paraId="0DF1FFC4">
            <w:pPr>
              <w:snapToGrid w:val="0"/>
              <w:spacing w:line="360" w:lineRule="auto"/>
              <w:jc w:val="center"/>
              <w:rPr>
                <w:rFonts w:ascii="宋体" w:hAnsi="宋体" w:cs="宋体"/>
                <w:color w:val="auto"/>
                <w:sz w:val="24"/>
                <w:highlight w:val="none"/>
              </w:rPr>
            </w:pPr>
          </w:p>
          <w:p w14:paraId="6E05F3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9B9B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B51780E">
            <w:pPr>
              <w:spacing w:line="360" w:lineRule="auto"/>
              <w:rPr>
                <w:color w:val="auto"/>
                <w:sz w:val="24"/>
                <w:szCs w:val="32"/>
                <w:highlight w:val="none"/>
              </w:rPr>
            </w:pPr>
            <w:sdt>
              <w:sdtPr>
                <w:rPr>
                  <w:rFonts w:hint="eastAsia"/>
                  <w:color w:val="auto"/>
                  <w:highlight w:val="none"/>
                </w:rPr>
                <w:id w:val="681833070"/>
                <w14:checkbox>
                  <w14:checked w14:val="1"/>
                  <w14:checkedState w14:val="00FE" w14:font="Wingdings"/>
                  <w14:uncheckedState w14:val="2610" w14:font="MS Gothic"/>
                </w14:checkbox>
              </w:sdtPr>
              <w:sdtEndPr>
                <w:rPr>
                  <w:rFonts w:hint="eastAsia"/>
                  <w:color w:val="auto"/>
                  <w:sz w:val="24"/>
                  <w:szCs w:val="32"/>
                  <w:highlight w:val="none"/>
                </w:rPr>
              </w:sdtEndPr>
              <w:sdtContent>
                <w:r>
                  <w:rPr>
                    <w:rFonts w:hint="eastAsia" w:ascii="Wingdings" w:hAnsi="Wingdings" w:eastAsia="宋体" w:cs="Times New Roman"/>
                    <w:color w:val="auto"/>
                    <w:kern w:val="2"/>
                    <w:sz w:val="24"/>
                    <w:szCs w:val="32"/>
                    <w:highlight w:val="none"/>
                    <w:lang w:val="en-US" w:eastAsia="zh-CN" w:bidi="ar-SA"/>
                  </w:rPr>
                  <w:t>þ</w:t>
                </w:r>
              </w:sdtContent>
            </w:sdt>
            <w:r>
              <w:rPr>
                <w:rFonts w:hint="eastAsia"/>
                <w:color w:val="auto"/>
                <w:sz w:val="24"/>
                <w:szCs w:val="32"/>
                <w:highlight w:val="none"/>
              </w:rPr>
              <w:t>A不组织。</w:t>
            </w:r>
          </w:p>
          <w:p w14:paraId="3CC9E688">
            <w:pPr>
              <w:spacing w:line="360" w:lineRule="auto"/>
              <w:rPr>
                <w:rFonts w:hint="eastAsia"/>
                <w:color w:val="auto"/>
                <w:sz w:val="24"/>
                <w:szCs w:val="32"/>
                <w:highlight w:val="none"/>
              </w:rPr>
            </w:pPr>
            <w:sdt>
              <w:sdtPr>
                <w:rPr>
                  <w:rFonts w:hint="eastAsia"/>
                  <w:color w:val="auto"/>
                  <w:sz w:val="24"/>
                  <w:szCs w:val="32"/>
                  <w:highlight w:val="none"/>
                </w:rPr>
                <w:id w:val="238790731"/>
                <w14:checkbox>
                  <w14:checked w14:val="0"/>
                  <w14:checkedState w14:val="00FE" w14:font="Wingdings"/>
                  <w14:uncheckedState w14:val="2610" w14:font="MS Gothic"/>
                </w14:checkbox>
              </w:sdtPr>
              <w:sdtEndPr>
                <w:rPr>
                  <w:rFonts w:hint="eastAsia"/>
                  <w:color w:val="auto"/>
                  <w:sz w:val="24"/>
                  <w:szCs w:val="32"/>
                  <w:highlight w:val="none"/>
                </w:rPr>
              </w:sdtEndPr>
              <w:sdtContent>
                <w:r>
                  <w:rPr>
                    <w:rFonts w:hint="eastAsia"/>
                    <w:color w:val="auto"/>
                    <w:sz w:val="24"/>
                    <w:szCs w:val="32"/>
                    <w:highlight w:val="none"/>
                  </w:rPr>
                  <w:t>☐</w:t>
                </w:r>
              </w:sdtContent>
            </w:sdt>
            <w:r>
              <w:rPr>
                <w:rFonts w:hint="eastAsia"/>
                <w:color w:val="auto"/>
                <w:sz w:val="24"/>
                <w:szCs w:val="32"/>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79"/>
              <w:ind w:firstLine="0" w:firstLineChars="0"/>
              <w:rPr>
                <w:rFonts w:hint="eastAsia" w:ascii="Times New Roman" w:hAnsi="Times New Roman" w:eastAsia="宋体" w:cs="Times New Roman"/>
                <w:color w:val="auto"/>
                <w:kern w:val="2"/>
                <w:sz w:val="24"/>
                <w:szCs w:val="32"/>
                <w:highlight w:val="none"/>
                <w:lang w:val="en-US" w:eastAsia="zh-CN" w:bidi="ar-SA"/>
              </w:rPr>
            </w:pPr>
            <w:r>
              <w:rPr>
                <w:rFonts w:hint="eastAsia" w:ascii="Times New Roman" w:hAnsi="Times New Roman" w:eastAsia="宋体" w:cs="Times New Roman"/>
                <w:color w:val="auto"/>
                <w:kern w:val="2"/>
                <w:sz w:val="24"/>
                <w:szCs w:val="32"/>
                <w:highlight w:val="none"/>
                <w:lang w:val="en-US" w:eastAsia="zh-CN" w:bidi="ar-SA"/>
              </w:rPr>
              <w:t>☐C不统一组织，供应商在获取采购文件后，自行至项目现场考察。地点： ，联系人： ，联系方式： 。</w:t>
            </w:r>
          </w:p>
          <w:p w14:paraId="16525BDF">
            <w:pPr>
              <w:pStyle w:val="79"/>
              <w:rPr>
                <w:color w:val="auto"/>
                <w:highlight w:val="none"/>
              </w:rPr>
            </w:pPr>
          </w:p>
        </w:tc>
      </w:tr>
      <w:tr w14:paraId="7587D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F66D88">
            <w:pPr>
              <w:snapToGrid w:val="0"/>
              <w:spacing w:line="360" w:lineRule="auto"/>
              <w:jc w:val="center"/>
              <w:rPr>
                <w:rFonts w:ascii="宋体" w:hAnsi="宋体" w:cs="宋体"/>
                <w:color w:val="auto"/>
                <w:sz w:val="24"/>
                <w:highlight w:val="none"/>
              </w:rPr>
            </w:pPr>
          </w:p>
          <w:p w14:paraId="4E416ADF">
            <w:pPr>
              <w:snapToGrid w:val="0"/>
              <w:spacing w:line="360" w:lineRule="auto"/>
              <w:jc w:val="center"/>
              <w:rPr>
                <w:rFonts w:ascii="宋体" w:hAnsi="宋体" w:cs="宋体"/>
                <w:color w:val="auto"/>
                <w:sz w:val="24"/>
                <w:highlight w:val="none"/>
              </w:rPr>
            </w:pPr>
          </w:p>
          <w:p w14:paraId="7407F42E">
            <w:pPr>
              <w:snapToGrid w:val="0"/>
              <w:spacing w:line="360" w:lineRule="auto"/>
              <w:jc w:val="center"/>
              <w:rPr>
                <w:rFonts w:ascii="宋体" w:hAnsi="宋体" w:cs="宋体"/>
                <w:color w:val="auto"/>
                <w:sz w:val="24"/>
                <w:highlight w:val="none"/>
              </w:rPr>
            </w:pPr>
          </w:p>
          <w:p w14:paraId="0733AC2A">
            <w:pPr>
              <w:snapToGrid w:val="0"/>
              <w:spacing w:line="360" w:lineRule="auto"/>
              <w:jc w:val="center"/>
              <w:rPr>
                <w:rFonts w:ascii="宋体" w:hAnsi="宋体" w:cs="宋体"/>
                <w:color w:val="auto"/>
                <w:sz w:val="24"/>
                <w:highlight w:val="none"/>
              </w:rPr>
            </w:pPr>
          </w:p>
          <w:p w14:paraId="49982C6B">
            <w:pPr>
              <w:snapToGrid w:val="0"/>
              <w:spacing w:line="360" w:lineRule="auto"/>
              <w:jc w:val="center"/>
              <w:rPr>
                <w:rFonts w:ascii="宋体" w:hAnsi="宋体" w:cs="宋体"/>
                <w:color w:val="auto"/>
                <w:sz w:val="24"/>
                <w:highlight w:val="none"/>
              </w:rPr>
            </w:pPr>
          </w:p>
          <w:p w14:paraId="1F292D77">
            <w:pPr>
              <w:snapToGrid w:val="0"/>
              <w:spacing w:line="360" w:lineRule="auto"/>
              <w:jc w:val="center"/>
              <w:rPr>
                <w:rFonts w:ascii="宋体" w:hAnsi="宋体" w:cs="宋体"/>
                <w:color w:val="auto"/>
                <w:sz w:val="24"/>
                <w:highlight w:val="none"/>
              </w:rPr>
            </w:pPr>
          </w:p>
          <w:p w14:paraId="306BA2FE">
            <w:pPr>
              <w:snapToGrid w:val="0"/>
              <w:spacing w:line="360" w:lineRule="auto"/>
              <w:jc w:val="center"/>
              <w:rPr>
                <w:rFonts w:ascii="宋体" w:hAnsi="宋体" w:cs="宋体"/>
                <w:color w:val="auto"/>
                <w:sz w:val="24"/>
                <w:highlight w:val="none"/>
              </w:rPr>
            </w:pPr>
          </w:p>
          <w:p w14:paraId="79F258EB">
            <w:pPr>
              <w:snapToGrid w:val="0"/>
              <w:spacing w:line="360" w:lineRule="auto"/>
              <w:jc w:val="center"/>
              <w:rPr>
                <w:rFonts w:ascii="宋体" w:hAnsi="宋体" w:cs="宋体"/>
                <w:color w:val="auto"/>
                <w:sz w:val="24"/>
                <w:highlight w:val="none"/>
              </w:rPr>
            </w:pPr>
          </w:p>
          <w:p w14:paraId="6525D4D6">
            <w:pPr>
              <w:snapToGrid w:val="0"/>
              <w:spacing w:line="360" w:lineRule="auto"/>
              <w:jc w:val="center"/>
              <w:rPr>
                <w:rFonts w:ascii="宋体" w:hAnsi="宋体" w:cs="宋体"/>
                <w:color w:val="auto"/>
                <w:sz w:val="24"/>
                <w:highlight w:val="none"/>
              </w:rPr>
            </w:pPr>
          </w:p>
          <w:p w14:paraId="5FBF991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8738C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7306AC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527626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0BD7B7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0FD7706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30070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94729C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5A227F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D99AFD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97F78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08B8E94">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B66D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710126F">
            <w:pPr>
              <w:snapToGrid w:val="0"/>
              <w:spacing w:line="360" w:lineRule="auto"/>
              <w:jc w:val="center"/>
              <w:rPr>
                <w:rFonts w:ascii="宋体" w:hAnsi="宋体" w:cs="宋体"/>
                <w:color w:val="auto"/>
                <w:sz w:val="24"/>
                <w:highlight w:val="none"/>
              </w:rPr>
            </w:pPr>
          </w:p>
          <w:p w14:paraId="309AC3D1">
            <w:pPr>
              <w:snapToGrid w:val="0"/>
              <w:spacing w:line="360" w:lineRule="auto"/>
              <w:jc w:val="center"/>
              <w:rPr>
                <w:rFonts w:ascii="宋体" w:hAnsi="宋体" w:cs="宋体"/>
                <w:color w:val="auto"/>
                <w:sz w:val="24"/>
                <w:highlight w:val="none"/>
              </w:rPr>
            </w:pPr>
          </w:p>
          <w:p w14:paraId="3EA5D7C8">
            <w:pPr>
              <w:snapToGrid w:val="0"/>
              <w:spacing w:line="360" w:lineRule="auto"/>
              <w:jc w:val="center"/>
              <w:rPr>
                <w:rFonts w:ascii="宋体" w:hAnsi="宋体" w:cs="宋体"/>
                <w:color w:val="auto"/>
                <w:sz w:val="24"/>
                <w:highlight w:val="none"/>
              </w:rPr>
            </w:pPr>
          </w:p>
          <w:p w14:paraId="26622736">
            <w:pPr>
              <w:snapToGrid w:val="0"/>
              <w:spacing w:line="360" w:lineRule="auto"/>
              <w:jc w:val="center"/>
              <w:rPr>
                <w:rFonts w:ascii="宋体" w:hAnsi="宋体" w:cs="宋体"/>
                <w:color w:val="auto"/>
                <w:sz w:val="24"/>
                <w:highlight w:val="none"/>
              </w:rPr>
            </w:pPr>
          </w:p>
          <w:p w14:paraId="56ABDF4F">
            <w:pPr>
              <w:snapToGrid w:val="0"/>
              <w:spacing w:line="360" w:lineRule="auto"/>
              <w:jc w:val="center"/>
              <w:rPr>
                <w:rFonts w:ascii="宋体" w:hAnsi="宋体" w:cs="宋体"/>
                <w:color w:val="auto"/>
                <w:sz w:val="24"/>
                <w:highlight w:val="none"/>
              </w:rPr>
            </w:pPr>
          </w:p>
          <w:p w14:paraId="43992E49">
            <w:pPr>
              <w:snapToGrid w:val="0"/>
              <w:spacing w:line="360" w:lineRule="auto"/>
              <w:jc w:val="center"/>
              <w:rPr>
                <w:rFonts w:ascii="宋体" w:hAnsi="宋体" w:cs="宋体"/>
                <w:color w:val="auto"/>
                <w:sz w:val="24"/>
                <w:highlight w:val="none"/>
              </w:rPr>
            </w:pPr>
          </w:p>
          <w:p w14:paraId="06C2578F">
            <w:pPr>
              <w:snapToGrid w:val="0"/>
              <w:spacing w:line="360" w:lineRule="auto"/>
              <w:jc w:val="center"/>
              <w:rPr>
                <w:rFonts w:ascii="宋体" w:hAnsi="宋体" w:cs="宋体"/>
                <w:color w:val="auto"/>
                <w:sz w:val="24"/>
                <w:highlight w:val="none"/>
              </w:rPr>
            </w:pPr>
          </w:p>
          <w:p w14:paraId="7704412C">
            <w:pPr>
              <w:snapToGrid w:val="0"/>
              <w:spacing w:line="360" w:lineRule="auto"/>
              <w:jc w:val="center"/>
              <w:rPr>
                <w:rFonts w:ascii="宋体" w:hAnsi="宋体" w:cs="宋体"/>
                <w:color w:val="auto"/>
                <w:sz w:val="24"/>
                <w:highlight w:val="none"/>
              </w:rPr>
            </w:pPr>
          </w:p>
          <w:p w14:paraId="1854E99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F74D28">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92738A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303706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B6FF7B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B组织。</w:t>
            </w:r>
          </w:p>
          <w:p w14:paraId="1C1891F6">
            <w:pPr>
              <w:numPr>
                <w:ilvl w:val="0"/>
                <w:numId w:val="1"/>
              </w:num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在评标时安排每个投标人进行方案讲解演示。每个投标人时间不超过</w:t>
            </w:r>
            <w:r>
              <w:rPr>
                <w:rFonts w:hint="eastAsia" w:ascii="宋体" w:hAnsi="宋体" w:cs="宋体"/>
                <w:color w:val="auto"/>
                <w:kern w:val="0"/>
                <w:sz w:val="24"/>
                <w:highlight w:val="none"/>
                <w:u w:val="single"/>
                <w:lang w:val="en-US" w:eastAsia="zh-CN"/>
              </w:rPr>
              <w:t>10</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rPr>
              <w:t>人。</w:t>
            </w:r>
          </w:p>
          <w:p w14:paraId="2DC82950">
            <w:pPr>
              <w:snapToGrid w:val="0"/>
              <w:spacing w:line="360" w:lineRule="auto"/>
              <w:rPr>
                <w:rFonts w:ascii="宋体" w:hAnsi="宋体" w:eastAsia="宋体" w:cs="宋体"/>
                <w:kern w:val="0"/>
                <w:sz w:val="24"/>
              </w:rPr>
            </w:pPr>
            <w:r>
              <w:rPr>
                <w:rFonts w:hint="eastAsia" w:ascii="宋体" w:hAnsi="宋体" w:eastAsia="宋体" w:cs="宋体"/>
                <w:kern w:val="0"/>
                <w:sz w:val="24"/>
              </w:rPr>
              <w:t>（2）方案讲解演示可选择以下其中一种方式：</w:t>
            </w:r>
          </w:p>
          <w:p w14:paraId="166F0435">
            <w:pPr>
              <w:snapToGrid w:val="0"/>
              <w:spacing w:line="360" w:lineRule="auto"/>
              <w:rPr>
                <w:rFonts w:ascii="宋体" w:hAnsi="宋体" w:cs="宋体"/>
                <w:kern w:val="0"/>
                <w:sz w:val="24"/>
              </w:rPr>
            </w:pPr>
            <w:r>
              <w:rPr>
                <w:rFonts w:hint="eastAsia" w:ascii="宋体" w:hAnsi="宋体" w:cs="宋体"/>
                <w:kern w:val="0"/>
                <w:sz w:val="24"/>
              </w:rPr>
              <w:t>本项目需制作讲解演示视频</w:t>
            </w:r>
            <w:r>
              <w:rPr>
                <w:rFonts w:hint="eastAsia" w:ascii="宋体" w:hAnsi="宋体" w:cs="宋体"/>
                <w:kern w:val="0"/>
                <w:sz w:val="24"/>
                <w:lang w:val="zh-CN"/>
              </w:rPr>
              <w:t>(具体详见评分细则)</w:t>
            </w:r>
            <w:r>
              <w:rPr>
                <w:rFonts w:hint="eastAsia" w:ascii="宋体" w:hAnsi="宋体" w:cs="宋体"/>
                <w:kern w:val="0"/>
                <w:sz w:val="24"/>
              </w:rPr>
              <w:t>，时间不超过</w:t>
            </w:r>
            <w:r>
              <w:rPr>
                <w:rFonts w:hint="eastAsia" w:ascii="宋体" w:hAnsi="宋体" w:cs="宋体"/>
                <w:kern w:val="0"/>
                <w:sz w:val="24"/>
                <w:u w:val="single"/>
              </w:rPr>
              <w:t xml:space="preserve"> 10分钟</w:t>
            </w:r>
            <w:r>
              <w:rPr>
                <w:rFonts w:hint="eastAsia" w:ascii="宋体" w:hAnsi="宋体" w:cs="宋体"/>
                <w:kern w:val="0"/>
                <w:sz w:val="24"/>
              </w:rPr>
              <w:t>。</w:t>
            </w:r>
          </w:p>
          <w:p w14:paraId="09660961">
            <w:pPr>
              <w:snapToGrid w:val="0"/>
              <w:spacing w:line="360" w:lineRule="auto"/>
              <w:ind w:firstLine="480" w:firstLineChars="200"/>
              <w:rPr>
                <w:rFonts w:ascii="宋体" w:hAnsi="宋体" w:cs="宋体"/>
                <w:color w:val="auto"/>
                <w:kern w:val="0"/>
                <w:sz w:val="24"/>
              </w:rPr>
            </w:pPr>
            <w:r>
              <w:rPr>
                <w:rFonts w:hint="eastAsia" w:ascii="宋体" w:hAnsi="宋体" w:cs="宋体"/>
                <w:kern w:val="0"/>
                <w:sz w:val="24"/>
              </w:rPr>
              <w:t>1.讲解演示视频由供应商自主录制，录制的视频应连续，无剪辑。供应商无需派专人</w:t>
            </w:r>
            <w:r>
              <w:rPr>
                <w:rFonts w:hint="eastAsia" w:ascii="宋体" w:hAnsi="宋体" w:cs="宋体"/>
                <w:color w:val="auto"/>
                <w:kern w:val="0"/>
                <w:sz w:val="24"/>
              </w:rPr>
              <w:t>参加现场演示，</w:t>
            </w:r>
            <w:r>
              <w:rPr>
                <w:rFonts w:hint="eastAsia" w:ascii="宋体" w:hAnsi="宋体"/>
                <w:color w:val="auto"/>
                <w:kern w:val="0"/>
                <w:sz w:val="24"/>
              </w:rPr>
              <w:t>如录屏演示不清晰影响后续评审，投标人自行承担风险。</w:t>
            </w:r>
            <w:r>
              <w:rPr>
                <w:rFonts w:hint="eastAsia" w:ascii="宋体" w:hAnsi="宋体"/>
                <w:color w:val="auto"/>
                <w:kern w:val="0"/>
                <w:sz w:val="24"/>
                <w:u w:val="single"/>
              </w:rPr>
              <w:t>于</w:t>
            </w:r>
            <w:r>
              <w:rPr>
                <w:rFonts w:hint="eastAsia" w:ascii="宋体" w:hAnsi="宋体"/>
                <w:color w:val="auto"/>
                <w:kern w:val="0"/>
                <w:sz w:val="24"/>
                <w:u w:val="single"/>
                <w:lang w:val="en-US" w:eastAsia="zh-CN"/>
              </w:rPr>
              <w:t xml:space="preserve"> </w:t>
            </w:r>
            <w:r>
              <w:rPr>
                <w:rFonts w:hint="eastAsia" w:ascii="宋体" w:hAnsi="宋体"/>
                <w:color w:val="auto"/>
                <w:kern w:val="0"/>
                <w:sz w:val="24"/>
                <w:highlight w:val="none"/>
                <w:u w:val="single"/>
              </w:rPr>
              <w:t xml:space="preserve">年 </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u w:val="single"/>
              </w:rPr>
              <w:t>月日17:00</w:t>
            </w:r>
            <w:r>
              <w:rPr>
                <w:rFonts w:hint="eastAsia" w:ascii="宋体" w:hAnsi="宋体"/>
                <w:color w:val="auto"/>
                <w:kern w:val="0"/>
                <w:sz w:val="24"/>
              </w:rPr>
              <w:t>（北京时间）</w:t>
            </w:r>
            <w:r>
              <w:rPr>
                <w:rFonts w:hint="eastAsia" w:ascii="宋体" w:hAnsi="宋体" w:cs="宋体"/>
                <w:color w:val="auto"/>
                <w:kern w:val="0"/>
                <w:sz w:val="24"/>
              </w:rPr>
              <w:t>前以电子邮件形式加密上传至</w:t>
            </w:r>
            <w:r>
              <w:rPr>
                <w:color w:val="auto"/>
              </w:rPr>
              <w:fldChar w:fldCharType="begin"/>
            </w:r>
            <w:r>
              <w:rPr>
                <w:color w:val="auto"/>
              </w:rPr>
              <w:instrText xml:space="preserve"> HYPERLINK "mailto:2990430955@qq.com" </w:instrText>
            </w:r>
            <w:r>
              <w:rPr>
                <w:color w:val="auto"/>
              </w:rPr>
              <w:fldChar w:fldCharType="separate"/>
            </w:r>
            <w:r>
              <w:rPr>
                <w:rFonts w:hint="eastAsia" w:ascii="宋体" w:hAnsi="宋体" w:cs="宋体"/>
                <w:color w:val="auto"/>
                <w:kern w:val="0"/>
                <w:sz w:val="24"/>
                <w:lang w:eastAsia="zh-CN"/>
              </w:rPr>
              <w:t>1052438209@qq.com</w:t>
            </w:r>
            <w:r>
              <w:rPr>
                <w:rFonts w:hint="eastAsia" w:ascii="宋体" w:hAnsi="宋体" w:cs="宋体"/>
                <w:color w:val="auto"/>
                <w:kern w:val="0"/>
                <w:sz w:val="24"/>
              </w:rPr>
              <w:fldChar w:fldCharType="end"/>
            </w:r>
            <w:r>
              <w:rPr>
                <w:rFonts w:hint="eastAsia" w:ascii="宋体" w:hAnsi="宋体" w:cs="宋体"/>
                <w:color w:val="auto"/>
                <w:kern w:val="0"/>
                <w:sz w:val="24"/>
              </w:rPr>
              <w:t>。开启投标供应商视频顺序按电子投标文件解密的顺序进行。</w:t>
            </w:r>
          </w:p>
          <w:p w14:paraId="49FF607F">
            <w:pPr>
              <w:snapToGrid w:val="0"/>
              <w:spacing w:line="360" w:lineRule="auto"/>
              <w:ind w:firstLine="480" w:firstLineChars="200"/>
              <w:rPr>
                <w:rFonts w:ascii="宋体" w:hAnsi="宋体" w:cs="宋体"/>
                <w:color w:val="auto"/>
                <w:kern w:val="0"/>
                <w:sz w:val="24"/>
                <w:highlight w:val="none"/>
              </w:rPr>
            </w:pPr>
            <w:r>
              <w:rPr>
                <w:rFonts w:hint="eastAsia" w:ascii="宋体" w:hAnsi="宋体"/>
                <w:color w:val="auto"/>
                <w:kern w:val="0"/>
                <w:sz w:val="24"/>
              </w:rPr>
              <w:t>2、投标人将视频存储于u盘中，</w:t>
            </w:r>
            <w:r>
              <w:rPr>
                <w:rFonts w:hint="eastAsia" w:ascii="宋体" w:hAnsi="宋体"/>
                <w:color w:val="auto"/>
                <w:kern w:val="0"/>
                <w:sz w:val="24"/>
                <w:u w:val="single"/>
              </w:rPr>
              <w:t>于</w:t>
            </w:r>
            <w:r>
              <w:rPr>
                <w:rFonts w:hint="eastAsia" w:ascii="宋体" w:hAnsi="宋体"/>
                <w:color w:val="auto"/>
                <w:kern w:val="0"/>
                <w:sz w:val="24"/>
                <w:u w:val="single"/>
                <w:lang w:val="en-US" w:eastAsia="zh-CN"/>
              </w:rPr>
              <w:t xml:space="preserve"> </w:t>
            </w:r>
            <w:r>
              <w:rPr>
                <w:rFonts w:hint="eastAsia" w:ascii="宋体" w:hAnsi="宋体"/>
                <w:color w:val="auto"/>
                <w:kern w:val="0"/>
                <w:sz w:val="24"/>
                <w:u w:val="single"/>
              </w:rPr>
              <w:t>年</w:t>
            </w:r>
            <w:r>
              <w:rPr>
                <w:rFonts w:hint="eastAsia" w:ascii="宋体" w:hAnsi="宋体"/>
                <w:color w:val="auto"/>
                <w:kern w:val="0"/>
                <w:sz w:val="24"/>
                <w:u w:val="single"/>
                <w:lang w:val="en-US" w:eastAsia="zh-CN"/>
              </w:rPr>
              <w:t xml:space="preserve"> </w:t>
            </w:r>
            <w:r>
              <w:rPr>
                <w:rFonts w:hint="eastAsia" w:ascii="宋体" w:hAnsi="宋体"/>
                <w:color w:val="auto"/>
                <w:kern w:val="0"/>
                <w:sz w:val="24"/>
                <w:u w:val="single"/>
              </w:rPr>
              <w:t>月</w:t>
            </w:r>
            <w:r>
              <w:rPr>
                <w:rFonts w:hint="eastAsia" w:ascii="宋体" w:hAnsi="宋体"/>
                <w:color w:val="auto"/>
                <w:kern w:val="0"/>
                <w:sz w:val="24"/>
                <w:u w:val="single"/>
                <w:lang w:val="en-US" w:eastAsia="zh-CN"/>
              </w:rPr>
              <w:t xml:space="preserve"> </w:t>
            </w:r>
            <w:r>
              <w:rPr>
                <w:rFonts w:hint="eastAsia" w:ascii="宋体" w:hAnsi="宋体"/>
                <w:color w:val="auto"/>
                <w:kern w:val="0"/>
                <w:sz w:val="24"/>
                <w:u w:val="single"/>
              </w:rPr>
              <w:t>日17:00</w:t>
            </w:r>
            <w:r>
              <w:rPr>
                <w:rFonts w:hint="eastAsia" w:ascii="宋体" w:hAnsi="宋体"/>
                <w:color w:val="auto"/>
                <w:kern w:val="0"/>
                <w:sz w:val="24"/>
              </w:rPr>
              <w:t>（北京时间）前通过邮寄或派人递送的方式送交到采购代理机构处，</w:t>
            </w:r>
            <w:r>
              <w:rPr>
                <w:rFonts w:hint="eastAsia" w:ascii="宋体" w:hAnsi="宋体"/>
                <w:kern w:val="0"/>
                <w:sz w:val="24"/>
                <w:u w:val="single"/>
              </w:rPr>
              <w:t>联系地址：</w:t>
            </w:r>
            <w:r>
              <w:rPr>
                <w:rFonts w:hint="eastAsia" w:ascii="宋体" w:hAnsi="宋体"/>
                <w:kern w:val="0"/>
                <w:sz w:val="24"/>
                <w:u w:val="single"/>
                <w:lang w:val="en-US" w:eastAsia="zh-CN"/>
              </w:rPr>
              <w:t xml:space="preserve">    </w:t>
            </w:r>
            <w:r>
              <w:rPr>
                <w:rFonts w:hint="eastAsia" w:ascii="宋体" w:hAnsi="宋体"/>
                <w:kern w:val="0"/>
                <w:sz w:val="24"/>
                <w:u w:val="single"/>
              </w:rPr>
              <w:t>，联系人：</w:t>
            </w:r>
            <w:r>
              <w:rPr>
                <w:rFonts w:hint="eastAsia" w:ascii="宋体" w:hAnsi="宋体"/>
                <w:kern w:val="0"/>
                <w:sz w:val="24"/>
                <w:u w:val="single"/>
                <w:lang w:val="en-US" w:eastAsia="zh-CN"/>
              </w:rPr>
              <w:t xml:space="preserve">   </w:t>
            </w:r>
            <w:r>
              <w:rPr>
                <w:rFonts w:hint="eastAsia" w:ascii="宋体" w:hAnsi="宋体"/>
                <w:kern w:val="0"/>
                <w:sz w:val="24"/>
                <w:u w:val="single"/>
              </w:rPr>
              <w:t>，电话：</w:t>
            </w:r>
            <w:r>
              <w:rPr>
                <w:rFonts w:hint="eastAsia" w:ascii="宋体" w:hAnsi="宋体"/>
                <w:kern w:val="0"/>
                <w:sz w:val="24"/>
                <w:u w:val="single"/>
                <w:lang w:val="en-US" w:eastAsia="zh-CN"/>
              </w:rPr>
              <w:t xml:space="preserve">    </w:t>
            </w:r>
            <w:r>
              <w:rPr>
                <w:rFonts w:hint="eastAsia" w:ascii="宋体" w:hAnsi="宋体"/>
                <w:kern w:val="0"/>
                <w:sz w:val="24"/>
              </w:rPr>
              <w:t>，送达时间以实际签收时间为准，未按时送达的自行承担风险。演示视频须密封完好，并注明投标人单位名称。投标人未按规定递交的演示视频，采购人有权拒收。</w:t>
            </w:r>
          </w:p>
          <w:p w14:paraId="7636EF0D">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9F25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8E10985">
            <w:pPr>
              <w:snapToGrid w:val="0"/>
              <w:spacing w:line="360" w:lineRule="auto"/>
              <w:jc w:val="center"/>
              <w:rPr>
                <w:rFonts w:ascii="宋体" w:hAnsi="宋体" w:cs="宋体"/>
                <w:color w:val="auto"/>
                <w:sz w:val="24"/>
                <w:highlight w:val="none"/>
              </w:rPr>
            </w:pPr>
          </w:p>
          <w:p w14:paraId="3BD3287F">
            <w:pPr>
              <w:snapToGrid w:val="0"/>
              <w:spacing w:line="360" w:lineRule="auto"/>
              <w:jc w:val="center"/>
              <w:rPr>
                <w:rFonts w:ascii="宋体" w:hAnsi="宋体" w:cs="宋体"/>
                <w:color w:val="auto"/>
                <w:sz w:val="24"/>
                <w:highlight w:val="none"/>
              </w:rPr>
            </w:pPr>
          </w:p>
          <w:p w14:paraId="5F9F63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1BA124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885220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DEEB6D4">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2EB0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9FA2FE3">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ECBBBC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822D3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4DD9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ADB14E9">
            <w:pPr>
              <w:snapToGrid w:val="0"/>
              <w:spacing w:line="360" w:lineRule="auto"/>
              <w:jc w:val="center"/>
              <w:rPr>
                <w:rFonts w:ascii="宋体" w:hAnsi="宋体" w:cs="宋体"/>
                <w:color w:val="auto"/>
                <w:sz w:val="24"/>
                <w:highlight w:val="none"/>
              </w:rPr>
            </w:pPr>
          </w:p>
          <w:p w14:paraId="1172DCF3">
            <w:pPr>
              <w:snapToGrid w:val="0"/>
              <w:spacing w:line="360" w:lineRule="auto"/>
              <w:jc w:val="center"/>
              <w:rPr>
                <w:rFonts w:ascii="宋体" w:hAnsi="宋体" w:cs="宋体"/>
                <w:color w:val="auto"/>
                <w:sz w:val="24"/>
                <w:highlight w:val="none"/>
              </w:rPr>
            </w:pPr>
          </w:p>
          <w:p w14:paraId="2BFACA7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58DD3D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A2C71F7">
            <w:pPr>
              <w:snapToGrid w:val="0"/>
              <w:spacing w:line="360" w:lineRule="auto"/>
              <w:rPr>
                <w:rFonts w:hint="eastAsia" w:eastAsia="宋体"/>
                <w:color w:val="auto"/>
                <w:sz w:val="24"/>
                <w:szCs w:val="24"/>
                <w:highlight w:val="none"/>
              </w:rPr>
            </w:pPr>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p w14:paraId="0294ECC9">
            <w:pPr>
              <w:snapToGrid w:val="0"/>
              <w:spacing w:line="360" w:lineRule="auto"/>
              <w:rPr>
                <w:rFonts w:hint="eastAsia" w:eastAsia="宋体"/>
                <w:color w:val="auto"/>
                <w:sz w:val="24"/>
                <w:szCs w:val="24"/>
                <w:highlight w:val="none"/>
                <w:lang w:eastAsia="zh-CN"/>
              </w:rPr>
            </w:pPr>
            <w:sdt>
              <w:sdtPr>
                <w:rPr>
                  <w:rFonts w:hint="eastAsia" w:eastAsia="宋体"/>
                  <w:color w:val="auto"/>
                  <w:sz w:val="24"/>
                  <w:szCs w:val="24"/>
                  <w:highlight w:val="none"/>
                </w:rPr>
                <w:id w:val="147461840"/>
                <w14:checkbox>
                  <w14:checked w14:val="0"/>
                  <w14:checkedState w14:val="00FE" w14:font="Wingdings"/>
                  <w14:uncheckedState w14:val="2610" w14:font="MS Gothic"/>
                </w14:checkbox>
              </w:sdtPr>
              <w:sdtEndPr>
                <w:rPr>
                  <w:rFonts w:hint="eastAsia" w:eastAsia="宋体"/>
                  <w:color w:val="auto"/>
                  <w:sz w:val="24"/>
                  <w:szCs w:val="24"/>
                  <w:highlight w:val="none"/>
                </w:rPr>
              </w:sdtEndPr>
              <w:sdtContent>
                <w:r>
                  <w:rPr>
                    <w:rFonts w:hint="eastAsia" w:ascii="MS Gothic" w:hAnsi="MS Gothic" w:eastAsia="宋体" w:cs="Times New Roman"/>
                    <w:color w:val="auto"/>
                    <w:kern w:val="2"/>
                    <w:sz w:val="24"/>
                    <w:szCs w:val="24"/>
                    <w:highlight w:val="none"/>
                    <w:lang w:val="en-US" w:eastAsia="zh-CN" w:bidi="ar-SA"/>
                  </w:rPr>
                  <w:t>☐</w:t>
                </w:r>
              </w:sdtContent>
            </w:sdt>
            <w:r>
              <w:rPr>
                <w:rFonts w:hint="eastAsia" w:eastAsia="宋体"/>
                <w:color w:val="auto"/>
                <w:sz w:val="24"/>
                <w:szCs w:val="24"/>
                <w:highlight w:val="none"/>
                <w:lang w:eastAsia="zh-CN"/>
              </w:rPr>
              <w:t>强制采购节能采购。产品：</w:t>
            </w:r>
            <w:r>
              <w:rPr>
                <w:rFonts w:hint="eastAsia" w:eastAsia="宋体"/>
                <w:color w:val="auto"/>
                <w:sz w:val="24"/>
                <w:szCs w:val="24"/>
                <w:highlight w:val="none"/>
                <w:lang w:val="en-US" w:eastAsia="zh-CN"/>
              </w:rPr>
              <w:t xml:space="preserve">   </w:t>
            </w:r>
          </w:p>
          <w:p w14:paraId="3002CF9E">
            <w:pPr>
              <w:snapToGrid w:val="0"/>
              <w:spacing w:line="360" w:lineRule="auto"/>
              <w:rPr>
                <w:rFonts w:hint="eastAsia" w:eastAsia="宋体"/>
                <w:color w:val="auto"/>
                <w:sz w:val="24"/>
                <w:szCs w:val="24"/>
                <w:highlight w:val="none"/>
                <w:lang w:val="en-US" w:eastAsia="zh-CN"/>
              </w:rPr>
            </w:pPr>
            <w:r>
              <w:rPr>
                <w:rFonts w:hint="eastAsia"/>
                <w:color w:val="auto"/>
                <w:sz w:val="24"/>
                <w:szCs w:val="24"/>
                <w:highlight w:val="none"/>
                <w:lang w:eastAsia="zh-CN"/>
              </w:rPr>
              <w:t>□</w:t>
            </w:r>
            <w:r>
              <w:rPr>
                <w:rFonts w:hint="eastAsia" w:eastAsia="宋体"/>
                <w:color w:val="auto"/>
                <w:sz w:val="24"/>
                <w:szCs w:val="24"/>
                <w:highlight w:val="none"/>
                <w:lang w:eastAsia="zh-CN"/>
              </w:rPr>
              <w:t>优先采购节能产品。产品：</w:t>
            </w:r>
            <w:r>
              <w:rPr>
                <w:rFonts w:hint="eastAsia" w:eastAsia="宋体"/>
                <w:color w:val="auto"/>
                <w:sz w:val="24"/>
                <w:szCs w:val="24"/>
                <w:highlight w:val="none"/>
                <w:lang w:val="en-US" w:eastAsia="zh-CN"/>
              </w:rPr>
              <w:t xml:space="preserve">   </w:t>
            </w:r>
          </w:p>
          <w:p w14:paraId="76782679">
            <w:pPr>
              <w:snapToGrid w:val="0"/>
              <w:spacing w:line="360" w:lineRule="auto"/>
              <w:rPr>
                <w:rFonts w:hint="eastAsia" w:eastAsia="宋体"/>
                <w:color w:val="auto"/>
                <w:sz w:val="24"/>
                <w:szCs w:val="24"/>
                <w:highlight w:val="none"/>
                <w:lang w:eastAsia="zh-CN"/>
              </w:rPr>
            </w:pPr>
            <w:r>
              <w:rPr>
                <w:rFonts w:hint="eastAsia" w:eastAsia="宋体"/>
                <w:color w:val="auto"/>
                <w:sz w:val="24"/>
                <w:szCs w:val="24"/>
                <w:highlight w:val="none"/>
                <w:lang w:eastAsia="zh-CN"/>
              </w:rPr>
              <w:t>□优先采购环保产品。产品：</w:t>
            </w:r>
            <w:r>
              <w:rPr>
                <w:rFonts w:hint="eastAsia" w:eastAsia="宋体"/>
                <w:color w:val="auto"/>
                <w:sz w:val="24"/>
                <w:szCs w:val="24"/>
                <w:highlight w:val="none"/>
                <w:lang w:val="en-US" w:eastAsia="zh-CN"/>
              </w:rPr>
              <w:t xml:space="preserve">    </w:t>
            </w:r>
          </w:p>
          <w:p w14:paraId="328AE59B">
            <w:pPr>
              <w:snapToGrid w:val="0"/>
              <w:spacing w:line="360" w:lineRule="auto"/>
              <w:rPr>
                <w:rFonts w:hint="eastAsia" w:ascii="宋体" w:hAnsi="宋体" w:cs="宋体"/>
                <w:color w:val="auto"/>
                <w:kern w:val="0"/>
                <w:sz w:val="24"/>
                <w:highlight w:val="none"/>
                <w:lang w:eastAsia="zh-CN"/>
              </w:rPr>
            </w:pPr>
            <w:r>
              <w:rPr>
                <w:rFonts w:hint="eastAsia" w:eastAsia="宋体"/>
                <w:color w:val="auto"/>
                <w:sz w:val="24"/>
                <w:szCs w:val="24"/>
                <w:highlight w:val="none"/>
                <w:lang w:eastAsia="zh-CN"/>
              </w:rPr>
              <w:t>□无</w:t>
            </w:r>
          </w:p>
        </w:tc>
      </w:tr>
      <w:tr w14:paraId="55EF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59DC6D2">
            <w:pPr>
              <w:snapToGrid w:val="0"/>
              <w:spacing w:line="360" w:lineRule="auto"/>
              <w:jc w:val="center"/>
              <w:rPr>
                <w:rFonts w:ascii="宋体" w:hAnsi="宋体" w:cs="宋体"/>
                <w:color w:val="auto"/>
                <w:sz w:val="24"/>
                <w:highlight w:val="none"/>
              </w:rPr>
            </w:pPr>
          </w:p>
          <w:p w14:paraId="102D3E49">
            <w:pPr>
              <w:snapToGrid w:val="0"/>
              <w:spacing w:line="360" w:lineRule="auto"/>
              <w:jc w:val="center"/>
              <w:rPr>
                <w:rFonts w:ascii="宋体" w:hAnsi="宋体" w:cs="宋体"/>
                <w:color w:val="auto"/>
                <w:sz w:val="24"/>
                <w:highlight w:val="none"/>
              </w:rPr>
            </w:pPr>
          </w:p>
          <w:p w14:paraId="608E02A7">
            <w:pPr>
              <w:snapToGrid w:val="0"/>
              <w:spacing w:line="360" w:lineRule="auto"/>
              <w:jc w:val="center"/>
              <w:rPr>
                <w:rFonts w:ascii="宋体" w:hAnsi="宋体" w:cs="宋体"/>
                <w:color w:val="auto"/>
                <w:sz w:val="24"/>
                <w:highlight w:val="none"/>
              </w:rPr>
            </w:pPr>
          </w:p>
          <w:p w14:paraId="4C1F8313">
            <w:pPr>
              <w:snapToGrid w:val="0"/>
              <w:spacing w:line="360" w:lineRule="auto"/>
              <w:jc w:val="center"/>
              <w:rPr>
                <w:rFonts w:ascii="宋体" w:hAnsi="宋体" w:cs="宋体"/>
                <w:color w:val="auto"/>
                <w:sz w:val="24"/>
                <w:highlight w:val="none"/>
              </w:rPr>
            </w:pPr>
          </w:p>
          <w:p w14:paraId="711081F9">
            <w:pPr>
              <w:snapToGrid w:val="0"/>
              <w:spacing w:line="360" w:lineRule="auto"/>
              <w:jc w:val="center"/>
              <w:rPr>
                <w:rFonts w:ascii="宋体" w:hAnsi="宋体" w:cs="宋体"/>
                <w:color w:val="auto"/>
                <w:sz w:val="24"/>
                <w:highlight w:val="none"/>
              </w:rPr>
            </w:pPr>
          </w:p>
          <w:p w14:paraId="5986CF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ACA9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41761C6">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1A249B0">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5E6138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32A77D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2673554">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42341A4">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9F8F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12F8B2C">
            <w:pPr>
              <w:snapToGrid w:val="0"/>
              <w:spacing w:line="360" w:lineRule="auto"/>
              <w:jc w:val="center"/>
              <w:rPr>
                <w:rFonts w:ascii="宋体" w:hAnsi="宋体" w:cs="宋体"/>
                <w:color w:val="auto"/>
                <w:sz w:val="24"/>
                <w:highlight w:val="none"/>
              </w:rPr>
            </w:pPr>
          </w:p>
          <w:p w14:paraId="244FEF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0DB013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09A41E5">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544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49EA12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4FF22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B0F9068">
            <w:pPr>
              <w:pStyle w:val="32"/>
              <w:spacing w:line="360" w:lineRule="auto"/>
              <w:rPr>
                <w:rFonts w:hAnsi="宋体" w:cs="宋体"/>
                <w:color w:val="auto"/>
                <w:kern w:val="28"/>
                <w:sz w:val="24"/>
                <w:highlight w:val="none"/>
              </w:rPr>
            </w:pPr>
            <w:r>
              <w:rPr>
                <w:rFonts w:hint="eastAsia" w:cs="宋体" w:asciiTheme="minorEastAsia" w:hAnsiTheme="minorEastAsia" w:eastAsiaTheme="minorEastAsia"/>
                <w:color w:val="auto"/>
                <w:kern w:val="28"/>
                <w:sz w:val="24"/>
                <w:szCs w:val="24"/>
              </w:rPr>
              <w:t>备份响应文件送达地点：</w:t>
            </w:r>
            <w:r>
              <w:rPr>
                <w:rFonts w:hint="eastAsia" w:hAnsi="宋体" w:cs="宋体"/>
                <w:kern w:val="28"/>
                <w:sz w:val="24"/>
                <w:szCs w:val="24"/>
                <w:u w:val="single"/>
              </w:rPr>
              <w:t>按政采云平台项目采购-电子招投标操作指南制作备份投标文件（后缀名为.bfbs），在投标截止时间前以电子邮件形式递交至</w:t>
            </w:r>
            <w:r>
              <w:rPr>
                <w:rFonts w:hint="eastAsia" w:hAnsi="宋体" w:cs="宋体"/>
                <w:kern w:val="28"/>
                <w:sz w:val="24"/>
                <w:szCs w:val="24"/>
                <w:u w:val="single"/>
                <w:lang w:eastAsia="zh-CN"/>
              </w:rPr>
              <w:t>（</w:t>
            </w:r>
            <w:r>
              <w:rPr>
                <w:u w:val="single"/>
              </w:rPr>
              <w:fldChar w:fldCharType="begin"/>
            </w:r>
            <w:r>
              <w:rPr>
                <w:u w:val="single"/>
              </w:rPr>
              <w:instrText xml:space="preserve"> HYPERLINK "mailto:2990430955@qq.com" </w:instrText>
            </w:r>
            <w:r>
              <w:rPr>
                <w:u w:val="single"/>
              </w:rPr>
              <w:fldChar w:fldCharType="separate"/>
            </w:r>
            <w:r>
              <w:rPr>
                <w:rFonts w:hint="eastAsia" w:hAnsi="宋体" w:cs="宋体"/>
                <w:kern w:val="28"/>
                <w:sz w:val="24"/>
                <w:szCs w:val="24"/>
                <w:u w:val="single"/>
                <w:lang w:eastAsia="zh-CN"/>
              </w:rPr>
              <w:t>1052438209</w:t>
            </w:r>
            <w:r>
              <w:rPr>
                <w:rFonts w:hint="eastAsia" w:hAnsi="宋体" w:cs="宋体"/>
                <w:kern w:val="28"/>
                <w:sz w:val="24"/>
                <w:szCs w:val="24"/>
                <w:u w:val="single"/>
              </w:rPr>
              <w:t>@qq.com</w:t>
            </w:r>
            <w:r>
              <w:rPr>
                <w:rFonts w:hint="eastAsia" w:hAnsi="宋体" w:cs="宋体"/>
                <w:kern w:val="28"/>
                <w:sz w:val="24"/>
                <w:szCs w:val="24"/>
                <w:u w:val="single"/>
              </w:rPr>
              <w:fldChar w:fldCharType="end"/>
            </w:r>
            <w:r>
              <w:rPr>
                <w:rFonts w:hint="eastAsia" w:hAnsi="宋体" w:cs="宋体"/>
                <w:kern w:val="28"/>
                <w:sz w:val="24"/>
                <w:szCs w:val="24"/>
                <w:u w:val="single"/>
              </w:rPr>
              <w:t>)</w:t>
            </w:r>
            <w:r>
              <w:rPr>
                <w:rFonts w:hint="eastAsia" w:cs="宋体" w:asciiTheme="minorEastAsia" w:hAnsiTheme="minorEastAsia" w:eastAsiaTheme="minorEastAsia"/>
                <w:color w:val="auto"/>
                <w:kern w:val="28"/>
                <w:sz w:val="24"/>
                <w:szCs w:val="24"/>
              </w:rPr>
              <w:t>；备份响应文件签收人员联系电话：</w:t>
            </w:r>
            <w:r>
              <w:rPr>
                <w:rFonts w:hint="eastAsia" w:cs="宋体" w:asciiTheme="minorEastAsia" w:hAnsiTheme="minorEastAsia" w:eastAsiaTheme="minorEastAsia"/>
                <w:color w:val="auto"/>
                <w:sz w:val="24"/>
                <w:u w:val="single"/>
              </w:rPr>
              <w:t xml:space="preserve"> </w:t>
            </w:r>
            <w:r>
              <w:rPr>
                <w:rFonts w:hint="eastAsia" w:hAnsi="宋体" w:cs="宋体"/>
                <w:kern w:val="28"/>
                <w:sz w:val="24"/>
                <w:szCs w:val="24"/>
                <w:u w:val="single"/>
                <w:lang w:eastAsia="zh-CN"/>
              </w:rPr>
              <w:t>18258814091</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b/>
                <w:color w:val="auto"/>
                <w:sz w:val="24"/>
                <w:szCs w:val="24"/>
              </w:rPr>
              <w:t>采购人、</w:t>
            </w:r>
            <w:r>
              <w:rPr>
                <w:rFonts w:hint="eastAsia" w:cs="宋体" w:asciiTheme="minorEastAsia" w:hAnsiTheme="minorEastAsia" w:eastAsiaTheme="minorEastAsia"/>
                <w:b/>
                <w:color w:val="auto"/>
                <w:sz w:val="24"/>
                <w:szCs w:val="24"/>
                <w:lang w:eastAsia="zh-CN"/>
              </w:rPr>
              <w:t>采购代理机构</w:t>
            </w:r>
            <w:r>
              <w:rPr>
                <w:rFonts w:hint="eastAsia" w:cs="宋体" w:asciiTheme="minorEastAsia" w:hAnsiTheme="minorEastAsia" w:eastAsiaTheme="minorEastAsia"/>
                <w:b/>
                <w:color w:val="auto"/>
                <w:sz w:val="24"/>
                <w:szCs w:val="24"/>
              </w:rPr>
              <w:t>不强制或变相强制供应商提交备份响应文件。</w:t>
            </w:r>
          </w:p>
        </w:tc>
      </w:tr>
      <w:tr w14:paraId="3ADA8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3E2EE94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A765B3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AF48A57">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FD27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3EF31D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9DB6C86">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5B2F0F7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9489171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3D0D35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bookmarkStart w:id="13" w:name="_Toc164416483"/>
            <w:bookmarkStart w:id="14" w:name="第三部分"/>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6129343D">
            <w:pPr>
              <w:spacing w:line="360" w:lineRule="auto"/>
              <w:rPr>
                <w:rFonts w:hint="eastAsia" w:ascii="宋体" w:hAnsi="宋体" w:cs="宋体"/>
                <w:color w:val="auto"/>
                <w:kern w:val="0"/>
                <w:sz w:val="24"/>
                <w:highlight w:val="none"/>
                <w:lang w:val="en" w:eastAsia="zh-CN"/>
              </w:rPr>
            </w:pPr>
            <w:r>
              <w:rPr>
                <w:rFonts w:hint="eastAsia" w:ascii="宋体" w:hAnsi="宋体" w:cs="宋体"/>
                <w:snapToGrid w:val="0"/>
                <w:kern w:val="28"/>
                <w:sz w:val="24"/>
              </w:rPr>
              <w:t>本项目中标服务费根据国家发改委的计价格[2002]1980号文及发改办价格[2003]857号文件的规定向中标单位收取，专家评审费按实际发生由采购单位支付。</w:t>
            </w:r>
          </w:p>
        </w:tc>
      </w:tr>
      <w:bookmarkEnd w:id="10"/>
    </w:tbl>
    <w:p w14:paraId="7F2CD11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3C8993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082BB9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9E1020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9EAB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06F44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E0A55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437840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30E4A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0E7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98254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05741CC">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241EA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6C4759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6D5487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76D3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CF763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509CB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45673C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E62B5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0E7C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8AC36A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B6511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8E4FF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AA787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5880A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24E0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6036F3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E85D5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DBF1B27">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228C2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8068007">
      <w:pPr>
        <w:spacing w:line="360" w:lineRule="auto"/>
        <w:ind w:firstLine="480" w:firstLineChars="200"/>
        <w:rPr>
          <w:rFonts w:hint="eastAsia" w:eastAsia="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询问、质疑、投诉、补偿救济</w:t>
      </w:r>
    </w:p>
    <w:p w14:paraId="032B910E">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3D939082">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13735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06DC73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A844D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4137EF2">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742BDDA">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3874D25">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5B8D9F1">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BCCA01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3ABDF0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5A0BF1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B76A334">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5EC4982">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B4CB822">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D99C5A5">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08D3C4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5D4505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0237D51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80CE67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C002C7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F600D92">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2A4E96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CDBB87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83881B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714D90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27105E81">
      <w:pPr>
        <w:pStyle w:val="889"/>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64CB47A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4D3E61EF">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547D563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92B0A4F">
      <w:pPr>
        <w:pStyle w:val="131"/>
        <w:snapToGrid w:val="0"/>
        <w:spacing w:before="0"/>
        <w:ind w:firstLine="360"/>
        <w:rPr>
          <w:rFonts w:ascii="宋体" w:hAnsi="宋体" w:cs="宋体"/>
          <w:color w:val="auto"/>
          <w:sz w:val="18"/>
          <w:szCs w:val="18"/>
          <w:highlight w:val="none"/>
        </w:rPr>
      </w:pPr>
    </w:p>
    <w:p w14:paraId="1A9A488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09F9E0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1AF93C4">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E30BDD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73E2A4C">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939F94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56E69A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6F2B43F">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547734B">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E9D93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94F1EDB">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DB0491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C5502D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18EE57">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4363B83">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67B5DCB">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2794C8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4248BC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97CCA56">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4F86F7D">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D6D5BFB">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D2D155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144025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406D963">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7D615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F8A058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B49608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753FEF4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24A3B9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EAE8B30">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14:paraId="7A7D64B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AD86B2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2E51D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D2DFD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C628A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DC358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C9BB2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779C7E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981EC9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93289F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70EDD4D0">
      <w:pPr>
        <w:pStyle w:val="3"/>
        <w:ind w:left="664" w:leftChars="316" w:firstLine="228" w:firstLineChars="95"/>
        <w:rPr>
          <w:rFonts w:hint="eastAsia"/>
        </w:rPr>
      </w:pPr>
      <w:r>
        <w:rPr>
          <w:rFonts w:hint="eastAsia" w:ascii="宋体" w:hAnsi="宋体" w:eastAsia="宋体" w:cs="宋体"/>
          <w:b w:val="0"/>
          <w:bCs w:val="0"/>
          <w:color w:val="auto"/>
          <w:sz w:val="24"/>
          <w:highlight w:val="none"/>
          <w:lang w:val="en-US" w:eastAsia="zh-CN"/>
        </w:rPr>
        <w:t>11.3.2</w:t>
      </w:r>
      <w:r>
        <w:rPr>
          <w:rFonts w:hint="eastAsia" w:ascii="宋体" w:hAnsi="宋体" w:eastAsia="宋体" w:cs="宋体"/>
          <w:b w:val="0"/>
          <w:bCs w:val="0"/>
          <w:color w:val="auto"/>
          <w:sz w:val="24"/>
          <w:highlight w:val="none"/>
        </w:rPr>
        <w:t>中小企业声明函</w:t>
      </w:r>
      <w:r>
        <w:rPr>
          <w:rFonts w:hint="eastAsia" w:ascii="宋体" w:hAnsi="宋体" w:eastAsia="宋体" w:cs="宋体"/>
          <w:b w:val="0"/>
          <w:bCs w:val="0"/>
          <w:snapToGrid w:val="0"/>
          <w:color w:val="auto"/>
          <w:kern w:val="28"/>
          <w:sz w:val="24"/>
          <w:szCs w:val="20"/>
          <w:highlight w:val="none"/>
          <w:lang w:val="en-US" w:eastAsia="zh-CN" w:bidi="ar-SA"/>
        </w:rPr>
        <w:t>（如果有）</w:t>
      </w:r>
      <w:r>
        <w:rPr>
          <w:rFonts w:hint="eastAsia" w:ascii="宋体" w:hAnsi="宋体" w:eastAsia="宋体" w:cs="宋体"/>
          <w:b w:val="0"/>
          <w:bCs w:val="0"/>
          <w:color w:val="auto"/>
          <w:sz w:val="24"/>
          <w:highlight w:val="none"/>
        </w:rPr>
        <w:t>。</w:t>
      </w:r>
    </w:p>
    <w:p w14:paraId="15B6628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7E65CE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DA528ED">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1B2F70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13A2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8481B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991D48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935B9C8">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91A42A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A48D051">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37DE754">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A7C4C96">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832FD1">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92A94E">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846C6C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565B193">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14AA246D">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F4FA8A2">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18CFC34">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4A054F7">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5B384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16E8FAB">
      <w:pPr>
        <w:pStyle w:val="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03ABA9D">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9385DC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F54A5E9">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8857F02">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A2CADFF">
      <w:pPr>
        <w:pStyle w:val="131"/>
        <w:spacing w:before="0"/>
        <w:ind w:firstLine="643"/>
        <w:rPr>
          <w:rFonts w:ascii="宋体" w:hAnsi="宋体" w:cs="宋体"/>
          <w:b/>
          <w:color w:val="auto"/>
          <w:sz w:val="32"/>
          <w:highlight w:val="none"/>
        </w:rPr>
      </w:pPr>
    </w:p>
    <w:p w14:paraId="3FC344E9">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6BACAED">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5A39951">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C2F0D75">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23DA0CD">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C713F2E">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7534FA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55780E59">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7740D03">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6204D5C">
      <w:pPr>
        <w:pStyle w:val="131"/>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AEFAA21">
      <w:pPr>
        <w:pStyle w:val="131"/>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406D4098">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6E01082B">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6523A05">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615D96C">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D84EBD2">
      <w:pPr>
        <w:pStyle w:val="131"/>
        <w:spacing w:before="0"/>
        <w:ind w:firstLine="0" w:firstLineChars="0"/>
        <w:rPr>
          <w:rFonts w:ascii="宋体" w:hAnsi="宋体" w:cs="宋体"/>
          <w:color w:val="auto"/>
          <w:kern w:val="0"/>
          <w:szCs w:val="24"/>
          <w:highlight w:val="none"/>
        </w:rPr>
      </w:pPr>
    </w:p>
    <w:p w14:paraId="276C656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9134EA1">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A5CC671">
      <w:pPr>
        <w:spacing w:line="360" w:lineRule="auto"/>
        <w:rPr>
          <w:rFonts w:ascii="宋体" w:hAnsi="宋体" w:cs="宋体"/>
          <w:b/>
          <w:color w:val="auto"/>
          <w:sz w:val="24"/>
          <w:highlight w:val="none"/>
        </w:rPr>
      </w:pPr>
    </w:p>
    <w:p w14:paraId="1129FEF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B7F8CCB">
      <w:pPr>
        <w:pStyle w:val="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5199F6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1A6999A">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4A8B37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34B4B3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930C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1C8692B">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7348C08A">
      <w:pPr>
        <w:pStyle w:val="80"/>
        <w:rPr>
          <w:color w:val="auto"/>
          <w:highlight w:val="none"/>
        </w:rPr>
      </w:pPr>
    </w:p>
    <w:p w14:paraId="3F892EC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54262E3">
      <w:pPr>
        <w:pStyle w:val="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74AEA59">
      <w:pPr>
        <w:pStyle w:val="6"/>
        <w:spacing w:line="360" w:lineRule="auto"/>
        <w:ind w:left="479" w:hanging="479" w:hangingChars="199"/>
        <w:rPr>
          <w:rFonts w:cs="宋体"/>
          <w:b/>
          <w:color w:val="auto"/>
          <w:highlight w:val="none"/>
        </w:rPr>
      </w:pPr>
      <w:r>
        <w:rPr>
          <w:rFonts w:hint="eastAsia" w:cs="宋体"/>
          <w:b/>
          <w:color w:val="auto"/>
          <w:highlight w:val="none"/>
        </w:rPr>
        <w:t>25. 合同的签订</w:t>
      </w:r>
    </w:p>
    <w:p w14:paraId="4C922F5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81FE01">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9781E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037577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16C5122">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5DE1F11">
      <w:pPr>
        <w:pStyle w:val="6"/>
        <w:spacing w:line="360" w:lineRule="auto"/>
        <w:ind w:left="479" w:hanging="479" w:hangingChars="199"/>
        <w:rPr>
          <w:rFonts w:cs="宋体"/>
          <w:b/>
          <w:color w:val="auto"/>
          <w:highlight w:val="none"/>
        </w:rPr>
      </w:pPr>
      <w:r>
        <w:rPr>
          <w:rFonts w:hint="eastAsia" w:cs="宋体"/>
          <w:b/>
          <w:color w:val="auto"/>
          <w:highlight w:val="none"/>
        </w:rPr>
        <w:t>26. 履约保证金</w:t>
      </w:r>
    </w:p>
    <w:p w14:paraId="076C145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DD28227">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5C131172">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33A3201E">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6E0BC2DC">
      <w:pPr>
        <w:rPr>
          <w:color w:val="auto"/>
          <w:highlight w:val="none"/>
        </w:rPr>
      </w:pPr>
    </w:p>
    <w:p w14:paraId="37B51C06">
      <w:pPr>
        <w:snapToGrid w:val="0"/>
        <w:spacing w:line="360" w:lineRule="auto"/>
        <w:ind w:firstLine="3357" w:firstLineChars="1045"/>
        <w:rPr>
          <w:rFonts w:ascii="宋体" w:hAnsi="宋体" w:cs="宋体"/>
          <w:b/>
          <w:color w:val="auto"/>
          <w:sz w:val="32"/>
          <w:highlight w:val="none"/>
        </w:rPr>
      </w:pPr>
    </w:p>
    <w:p w14:paraId="481E8A9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3E8DF1F">
      <w:pPr>
        <w:pStyle w:val="131"/>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45A1E2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06C958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57711D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61EE8D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403BC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942080B">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9E3579">
      <w:pPr>
        <w:tabs>
          <w:tab w:val="left" w:pos="0"/>
        </w:tabs>
        <w:spacing w:line="360" w:lineRule="auto"/>
        <w:ind w:firstLine="480"/>
        <w:rPr>
          <w:rFonts w:ascii="宋体" w:hAnsi="宋体" w:cs="宋体"/>
          <w:color w:val="auto"/>
          <w:sz w:val="24"/>
          <w:highlight w:val="none"/>
        </w:rPr>
      </w:pPr>
    </w:p>
    <w:p w14:paraId="73AA185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FF2944E">
      <w:pPr>
        <w:pStyle w:val="6"/>
        <w:spacing w:line="360" w:lineRule="auto"/>
        <w:ind w:firstLine="0" w:firstLineChars="0"/>
        <w:rPr>
          <w:rFonts w:cs="宋体"/>
          <w:b/>
          <w:color w:val="auto"/>
          <w:highlight w:val="none"/>
        </w:rPr>
      </w:pPr>
      <w:r>
        <w:rPr>
          <w:rFonts w:hint="eastAsia" w:cs="宋体"/>
          <w:b/>
          <w:color w:val="auto"/>
          <w:highlight w:val="none"/>
        </w:rPr>
        <w:t>30.验收</w:t>
      </w:r>
    </w:p>
    <w:p w14:paraId="0574A86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E65B6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9311B4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278DD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057669"/>
      <w:bookmarkEnd w:id="19"/>
      <w:bookmarkStart w:id="20" w:name="_Hlt75236290"/>
      <w:bookmarkEnd w:id="20"/>
      <w:bookmarkStart w:id="21" w:name="_Hlt68073093"/>
      <w:bookmarkEnd w:id="21"/>
      <w:bookmarkStart w:id="22" w:name="_Hlt75236101"/>
      <w:bookmarkEnd w:id="22"/>
      <w:bookmarkStart w:id="23" w:name="_Hlt74714665"/>
      <w:bookmarkEnd w:id="23"/>
      <w:bookmarkStart w:id="24" w:name="_Hlt75236011"/>
      <w:bookmarkEnd w:id="24"/>
      <w:bookmarkStart w:id="25" w:name="_Hlt68072990"/>
      <w:bookmarkEnd w:id="25"/>
      <w:bookmarkStart w:id="26" w:name="_Hlt74730295"/>
      <w:bookmarkEnd w:id="26"/>
      <w:bookmarkStart w:id="27" w:name="_Hlt74729768"/>
      <w:bookmarkEnd w:id="27"/>
      <w:bookmarkStart w:id="28" w:name="_Hlt68072998"/>
      <w:bookmarkEnd w:id="28"/>
      <w:bookmarkStart w:id="29" w:name="_Hlt68403820"/>
      <w:bookmarkEnd w:id="29"/>
      <w:bookmarkStart w:id="30" w:name="_Hlt74707468"/>
      <w:bookmarkEnd w:id="30"/>
    </w:p>
    <w:p w14:paraId="6708D7E0">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3C9DCFA">
      <w:pPr>
        <w:pStyle w:val="80"/>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75C644A7">
      <w:pPr>
        <w:numPr>
          <w:ilvl w:val="0"/>
          <w:numId w:val="2"/>
        </w:numPr>
        <w:spacing w:line="360" w:lineRule="auto"/>
        <w:jc w:val="center"/>
        <w:outlineLvl w:val="0"/>
        <w:rPr>
          <w:rFonts w:hint="eastAsia"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 xml:space="preserve">  采购需求</w:t>
      </w:r>
    </w:p>
    <w:p w14:paraId="54B34B9F">
      <w:pPr>
        <w:pageBreakBefore w:val="0"/>
        <w:kinsoku/>
        <w:wordWrap/>
        <w:topLinePunct w:val="0"/>
        <w:bidi w:val="0"/>
        <w:spacing w:beforeLines="0" w:line="0" w:lineRule="atLeast"/>
        <w:ind w:firstLine="482"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bCs/>
          <w:sz w:val="24"/>
          <w:szCs w:val="24"/>
        </w:rPr>
        <w:t>一、项目介绍</w:t>
      </w:r>
      <w:r>
        <w:rPr>
          <w:rFonts w:hint="eastAsia" w:ascii="宋体" w:hAnsi="宋体" w:eastAsia="宋体" w:cs="宋体"/>
          <w:b/>
          <w:bCs/>
          <w:sz w:val="24"/>
          <w:szCs w:val="24"/>
          <w:lang w:eastAsia="zh-CN"/>
        </w:rPr>
        <w:t>：</w:t>
      </w:r>
      <w:r>
        <w:rPr>
          <w:rFonts w:hint="eastAsia" w:ascii="宋体" w:hAnsi="宋体" w:eastAsia="宋体" w:cs="宋体"/>
          <w:b w:val="0"/>
          <w:bCs w:val="0"/>
          <w:kern w:val="0"/>
          <w:sz w:val="24"/>
          <w:szCs w:val="24"/>
          <w:lang w:val="en-US" w:eastAsia="zh-CN"/>
        </w:rPr>
        <w:t>负压救护车（含车载设备）7辆。</w:t>
      </w:r>
    </w:p>
    <w:p w14:paraId="18C0BB4D">
      <w:pPr>
        <w:pStyle w:val="8"/>
        <w:keepNext/>
        <w:keepLines/>
        <w:pageBreakBefore w:val="0"/>
        <w:widowControl w:val="0"/>
        <w:kinsoku/>
        <w:wordWrap/>
        <w:overflowPunct/>
        <w:topLinePunct w:val="0"/>
        <w:autoSpaceDE/>
        <w:autoSpaceDN/>
        <w:bidi w:val="0"/>
        <w:adjustRightInd/>
        <w:snapToGrid/>
        <w:spacing w:before="0" w:beforeLines="0" w:after="0" w:line="0" w:lineRule="atLeast"/>
        <w:ind w:left="1025" w:leftChars="168" w:hanging="672" w:hangingChars="279"/>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二、投标人须具备以下条件</w:t>
      </w:r>
      <w:r>
        <w:rPr>
          <w:rFonts w:hint="eastAsia" w:ascii="宋体" w:hAnsi="宋体" w:cs="宋体"/>
          <w:b/>
          <w:bCs/>
          <w:kern w:val="2"/>
          <w:sz w:val="24"/>
          <w:szCs w:val="24"/>
          <w:lang w:val="en-US" w:eastAsia="zh-CN" w:bidi="ar-SA"/>
        </w:rPr>
        <w:t>：</w:t>
      </w:r>
    </w:p>
    <w:p w14:paraId="22E157AF">
      <w:pPr>
        <w:pageBreakBefore w:val="0"/>
        <w:widowControl/>
        <w:tabs>
          <w:tab w:val="left" w:pos="425"/>
        </w:tabs>
        <w:kinsoku/>
        <w:wordWrap/>
        <w:topLinePunct w:val="0"/>
        <w:bidi w:val="0"/>
        <w:snapToGrid w:val="0"/>
        <w:spacing w:beforeLines="0" w:line="0" w:lineRule="atLeast"/>
        <w:ind w:left="479" w:leftChars="228" w:firstLine="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（1）投标人所投车辆为国家发改委或工信部发布的《车辆生产企业及产品公告》中列明的“救护车”车型。</w:t>
      </w:r>
    </w:p>
    <w:p w14:paraId="42419F1F">
      <w:pPr>
        <w:pageBreakBefore w:val="0"/>
        <w:widowControl/>
        <w:tabs>
          <w:tab w:val="left" w:pos="425"/>
        </w:tabs>
        <w:kinsoku/>
        <w:wordWrap/>
        <w:topLinePunct w:val="0"/>
        <w:bidi w:val="0"/>
        <w:snapToGrid w:val="0"/>
        <w:spacing w:beforeLines="0" w:line="0" w:lineRule="atLeast"/>
        <w:ind w:firstLine="480" w:firstLineChars="20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（2）投标车型排放满足国家第六阶段排放标准，符合杭州地区上牌要求。</w:t>
      </w:r>
    </w:p>
    <w:p w14:paraId="3C3B4014">
      <w:pPr>
        <w:pageBreakBefore w:val="0"/>
        <w:widowControl/>
        <w:tabs>
          <w:tab w:val="left" w:pos="425"/>
        </w:tabs>
        <w:kinsoku/>
        <w:wordWrap/>
        <w:topLinePunct w:val="0"/>
        <w:bidi w:val="0"/>
        <w:snapToGrid w:val="0"/>
        <w:spacing w:beforeLines="0" w:line="0" w:lineRule="atLeast"/>
        <w:ind w:firstLine="240" w:firstLineChars="10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▲（3）车载担架系统、车载医疗设备需提供有效备案凭证或《注册证》。</w:t>
      </w:r>
    </w:p>
    <w:p w14:paraId="5861B67F">
      <w:pPr>
        <w:pageBreakBefore w:val="0"/>
        <w:widowControl/>
        <w:tabs>
          <w:tab w:val="left" w:pos="425"/>
        </w:tabs>
        <w:kinsoku/>
        <w:wordWrap/>
        <w:topLinePunct w:val="0"/>
        <w:bidi w:val="0"/>
        <w:snapToGrid w:val="0"/>
        <w:spacing w:beforeLines="0" w:line="0" w:lineRule="atLeast"/>
        <w:ind w:firstLine="240" w:firstLineChars="10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▲（4）投标人需具备</w:t>
      </w:r>
      <w:r>
        <w:rPr>
          <w:rFonts w:hint="eastAsia" w:ascii="宋体" w:hAnsi="宋体" w:cs="宋体"/>
          <w:color w:val="auto"/>
          <w:sz w:val="24"/>
          <w:highlight w:val="none"/>
          <w:u w:val="none"/>
        </w:rPr>
        <w:t>三类医疗器械经营许可证</w:t>
      </w:r>
      <w:r>
        <w:rPr>
          <w:rFonts w:hint="eastAsia" w:ascii="宋体" w:hAnsi="宋体" w:eastAsia="宋体" w:cs="宋体"/>
          <w:b w:val="0"/>
          <w:bCs w:val="0"/>
          <w:kern w:val="0"/>
          <w:sz w:val="24"/>
          <w:szCs w:val="24"/>
          <w:lang w:val="en-US" w:eastAsia="zh-CN"/>
        </w:rPr>
        <w:t>。</w:t>
      </w:r>
    </w:p>
    <w:p w14:paraId="3C679858">
      <w:pPr>
        <w:pageBreakBefore w:val="0"/>
        <w:widowControl/>
        <w:tabs>
          <w:tab w:val="left" w:pos="425"/>
        </w:tabs>
        <w:kinsoku/>
        <w:wordWrap/>
        <w:topLinePunct w:val="0"/>
        <w:bidi w:val="0"/>
        <w:snapToGrid w:val="0"/>
        <w:spacing w:beforeLines="0" w:line="0" w:lineRule="atLeast"/>
        <w:ind w:firstLine="480" w:firstLineChars="20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（5）中标供应商不得转包分包。</w:t>
      </w:r>
    </w:p>
    <w:p w14:paraId="59028484">
      <w:pPr>
        <w:pageBreakBefore w:val="0"/>
        <w:widowControl/>
        <w:tabs>
          <w:tab w:val="left" w:pos="425"/>
        </w:tabs>
        <w:kinsoku/>
        <w:wordWrap/>
        <w:topLinePunct w:val="0"/>
        <w:bidi w:val="0"/>
        <w:snapToGrid w:val="0"/>
        <w:spacing w:beforeLines="0" w:line="0" w:lineRule="atLeast"/>
        <w:ind w:firstLine="482" w:firstLineChars="200"/>
        <w:jc w:val="left"/>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、投标报价说明</w:t>
      </w:r>
      <w:r>
        <w:rPr>
          <w:rFonts w:hint="eastAsia" w:ascii="宋体" w:hAnsi="宋体" w:eastAsia="宋体" w:cs="宋体"/>
          <w:b/>
          <w:bCs/>
          <w:sz w:val="24"/>
          <w:szCs w:val="24"/>
          <w:lang w:eastAsia="zh-CN"/>
        </w:rPr>
        <w:t>：</w:t>
      </w:r>
    </w:p>
    <w:p w14:paraId="0A984090">
      <w:pPr>
        <w:pageBreakBefore w:val="0"/>
        <w:widowControl/>
        <w:tabs>
          <w:tab w:val="left" w:pos="425"/>
        </w:tabs>
        <w:kinsoku/>
        <w:wordWrap/>
        <w:topLinePunct w:val="0"/>
        <w:bidi w:val="0"/>
        <w:snapToGrid w:val="0"/>
        <w:spacing w:beforeLines="0" w:line="0" w:lineRule="atLeast"/>
        <w:ind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价格包含车身价、改装费、</w:t>
      </w:r>
      <w:r>
        <w:rPr>
          <w:rFonts w:hint="eastAsia" w:ascii="宋体" w:hAnsi="宋体" w:eastAsia="宋体" w:cs="宋体"/>
          <w:b w:val="0"/>
          <w:bCs w:val="0"/>
          <w:kern w:val="0"/>
          <w:sz w:val="24"/>
          <w:szCs w:val="24"/>
          <w:lang w:val="en-US" w:eastAsia="zh-CN"/>
        </w:rPr>
        <w:t>车辆购置税、第一年保险、上牌费、车载无线终端、车载摄像头、监控授权、硬盘、车载GPS、5G路由器、</w:t>
      </w:r>
      <w:r>
        <w:rPr>
          <w:rFonts w:hint="eastAsia" w:ascii="宋体" w:hAnsi="宋体" w:eastAsia="宋体" w:cs="宋体"/>
          <w:b w:val="0"/>
          <w:bCs w:val="0"/>
          <w:kern w:val="0"/>
          <w:sz w:val="24"/>
          <w:szCs w:val="24"/>
        </w:rPr>
        <w:t>包装费、安装调试费、运输费、培训费、技术服务费、质保期内的售后服务费等所有费用。</w:t>
      </w:r>
    </w:p>
    <w:p w14:paraId="22170B22">
      <w:pPr>
        <w:pageBreakBefore w:val="0"/>
        <w:kinsoku/>
        <w:wordWrap/>
        <w:topLinePunct w:val="0"/>
        <w:bidi w:val="0"/>
        <w:spacing w:beforeLines="0" w:line="0" w:lineRule="atLeas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、付款方式</w:t>
      </w:r>
      <w:r>
        <w:rPr>
          <w:rFonts w:hint="eastAsia" w:ascii="宋体" w:hAnsi="宋体" w:eastAsia="宋体" w:cs="宋体"/>
          <w:b/>
          <w:bCs/>
          <w:sz w:val="24"/>
          <w:szCs w:val="24"/>
          <w:lang w:eastAsia="zh-CN"/>
        </w:rPr>
        <w:t>：</w:t>
      </w:r>
    </w:p>
    <w:p w14:paraId="2618B6D7">
      <w:pPr>
        <w:pageBreakBefore w:val="0"/>
        <w:widowControl/>
        <w:tabs>
          <w:tab w:val="left" w:pos="2940"/>
        </w:tabs>
        <w:kinsoku/>
        <w:wordWrap/>
        <w:overflowPunct w:val="0"/>
        <w:topLinePunct w:val="0"/>
        <w:autoSpaceDE w:val="0"/>
        <w:autoSpaceDN w:val="0"/>
        <w:bidi w:val="0"/>
        <w:adjustRightInd w:val="0"/>
        <w:snapToGrid w:val="0"/>
        <w:spacing w:beforeLines="0" w:line="0" w:lineRule="atLeast"/>
        <w:ind w:firstLine="480" w:firstLineChars="200"/>
        <w:jc w:val="left"/>
        <w:textAlignment w:val="baseline"/>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lang w:val="en-US" w:eastAsia="zh-CN"/>
        </w:rPr>
        <w:t>车辆及车载设备到货</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w:t>
      </w:r>
      <w:r>
        <w:rPr>
          <w:rFonts w:hint="eastAsia" w:ascii="宋体" w:hAnsi="宋体" w:eastAsia="宋体" w:cs="宋体"/>
          <w:b w:val="0"/>
          <w:bCs w:val="0"/>
          <w:sz w:val="24"/>
          <w:szCs w:val="24"/>
          <w:highlight w:val="none"/>
          <w:lang w:val="en-US" w:eastAsia="zh-CN"/>
        </w:rPr>
        <w:t>上牌后30个工作</w:t>
      </w:r>
      <w:r>
        <w:rPr>
          <w:rFonts w:hint="eastAsia" w:ascii="宋体" w:hAnsi="宋体" w:eastAsia="宋体" w:cs="宋体"/>
          <w:b w:val="0"/>
          <w:bCs w:val="0"/>
          <w:sz w:val="24"/>
          <w:szCs w:val="24"/>
          <w:highlight w:val="none"/>
        </w:rPr>
        <w:t>日内支付合同款的</w:t>
      </w:r>
      <w:r>
        <w:rPr>
          <w:rFonts w:hint="eastAsia" w:ascii="宋体" w:hAnsi="宋体" w:eastAsia="宋体" w:cs="宋体"/>
          <w:b w:val="0"/>
          <w:bCs w:val="0"/>
          <w:sz w:val="24"/>
          <w:szCs w:val="24"/>
          <w:highlight w:val="none"/>
          <w:lang w:val="en-US" w:eastAsia="zh-CN"/>
        </w:rPr>
        <w:t>100</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eastAsia="zh-CN"/>
        </w:rPr>
        <w:t>。</w:t>
      </w:r>
    </w:p>
    <w:p w14:paraId="5791CA3C">
      <w:pPr>
        <w:pageBreakBefore w:val="0"/>
        <w:kinsoku/>
        <w:wordWrap/>
        <w:topLinePunct w:val="0"/>
        <w:bidi w:val="0"/>
        <w:spacing w:beforeLines="0" w:line="0" w:lineRule="atLeast"/>
        <w:ind w:firstLine="482" w:firstLineChars="200"/>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lang w:val="en-US" w:eastAsia="zh-CN"/>
        </w:rPr>
        <w:t>五</w:t>
      </w:r>
      <w:r>
        <w:rPr>
          <w:rFonts w:hint="eastAsia" w:ascii="宋体" w:hAnsi="宋体" w:eastAsia="宋体" w:cs="宋体"/>
          <w:b/>
          <w:bCs/>
          <w:sz w:val="24"/>
          <w:szCs w:val="24"/>
          <w:highlight w:val="none"/>
        </w:rPr>
        <w:t>、生产、运输、安装、调试</w:t>
      </w:r>
      <w:r>
        <w:rPr>
          <w:rFonts w:hint="eastAsia" w:ascii="宋体" w:hAnsi="宋体" w:eastAsia="宋体" w:cs="宋体"/>
          <w:b w:val="0"/>
          <w:bCs w:val="0"/>
          <w:sz w:val="24"/>
          <w:szCs w:val="24"/>
          <w:highlight w:val="none"/>
        </w:rPr>
        <w:t>：由中标人负责承担。</w:t>
      </w:r>
    </w:p>
    <w:p w14:paraId="37B086DD">
      <w:pPr>
        <w:pageBreakBefore w:val="0"/>
        <w:kinsoku/>
        <w:wordWrap/>
        <w:topLinePunct w:val="0"/>
        <w:bidi w:val="0"/>
        <w:spacing w:beforeLines="0" w:line="0" w:lineRule="atLeast"/>
        <w:ind w:firstLine="482" w:firstLineChars="200"/>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lang w:val="en-US" w:eastAsia="zh-CN"/>
        </w:rPr>
        <w:t>六</w:t>
      </w:r>
      <w:r>
        <w:rPr>
          <w:rFonts w:hint="eastAsia" w:ascii="宋体" w:hAnsi="宋体" w:eastAsia="宋体" w:cs="宋体"/>
          <w:b/>
          <w:bCs/>
          <w:sz w:val="24"/>
          <w:szCs w:val="24"/>
          <w:highlight w:val="none"/>
        </w:rPr>
        <w:t>、培训</w:t>
      </w:r>
      <w:r>
        <w:rPr>
          <w:rFonts w:hint="eastAsia" w:ascii="宋体" w:hAnsi="宋体" w:eastAsia="宋体" w:cs="宋体"/>
          <w:b w:val="0"/>
          <w:bCs w:val="0"/>
          <w:sz w:val="24"/>
          <w:szCs w:val="24"/>
          <w:highlight w:val="none"/>
        </w:rPr>
        <w:t>：中标人免费提供专业技术培训。</w:t>
      </w:r>
    </w:p>
    <w:p w14:paraId="51054A74">
      <w:pPr>
        <w:pageBreakBefore w:val="0"/>
        <w:kinsoku/>
        <w:wordWrap/>
        <w:topLinePunct w:val="0"/>
        <w:bidi w:val="0"/>
        <w:spacing w:beforeLines="0" w:line="0" w:lineRule="atLeast"/>
        <w:ind w:firstLine="482" w:firstLineChars="200"/>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lang w:val="en-US" w:eastAsia="zh-CN"/>
        </w:rPr>
        <w:t>七</w:t>
      </w:r>
      <w:r>
        <w:rPr>
          <w:rFonts w:hint="eastAsia" w:ascii="宋体" w:hAnsi="宋体" w:eastAsia="宋体" w:cs="宋体"/>
          <w:b/>
          <w:bCs/>
          <w:sz w:val="24"/>
          <w:szCs w:val="24"/>
          <w:highlight w:val="none"/>
        </w:rPr>
        <w:t>、商检</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计量费用</w:t>
      </w:r>
      <w:r>
        <w:rPr>
          <w:rFonts w:hint="eastAsia" w:ascii="宋体" w:hAnsi="宋体" w:eastAsia="宋体" w:cs="宋体"/>
          <w:b w:val="0"/>
          <w:bCs w:val="0"/>
          <w:sz w:val="24"/>
          <w:szCs w:val="24"/>
          <w:highlight w:val="none"/>
        </w:rPr>
        <w:t>：由中标人负责承担。</w:t>
      </w:r>
    </w:p>
    <w:p w14:paraId="03A602A5">
      <w:pPr>
        <w:pageBreakBefore w:val="0"/>
        <w:kinsoku/>
        <w:wordWrap/>
        <w:topLinePunct w:val="0"/>
        <w:bidi w:val="0"/>
        <w:spacing w:beforeLines="0" w:line="0" w:lineRule="atLeast"/>
        <w:ind w:firstLine="482" w:firstLineChars="200"/>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lang w:val="en-US" w:eastAsia="zh-CN"/>
        </w:rPr>
        <w:t>八</w:t>
      </w:r>
      <w:r>
        <w:rPr>
          <w:rFonts w:hint="eastAsia" w:ascii="宋体" w:hAnsi="宋体" w:eastAsia="宋体" w:cs="宋体"/>
          <w:b/>
          <w:bCs/>
          <w:sz w:val="24"/>
          <w:szCs w:val="24"/>
          <w:highlight w:val="none"/>
        </w:rPr>
        <w:t>、交货地点</w:t>
      </w:r>
      <w:r>
        <w:rPr>
          <w:rFonts w:hint="eastAsia" w:ascii="宋体" w:hAnsi="宋体" w:eastAsia="宋体" w:cs="宋体"/>
          <w:b w:val="0"/>
          <w:bCs w:val="0"/>
          <w:sz w:val="24"/>
          <w:szCs w:val="24"/>
          <w:highlight w:val="none"/>
        </w:rPr>
        <w:t>：采购人指定地点。</w:t>
      </w:r>
    </w:p>
    <w:p w14:paraId="0270DA11">
      <w:pPr>
        <w:pageBreakBefore w:val="0"/>
        <w:kinsoku/>
        <w:wordWrap/>
        <w:topLinePunct w:val="0"/>
        <w:bidi w:val="0"/>
        <w:spacing w:beforeLines="0" w:line="0" w:lineRule="atLeast"/>
        <w:ind w:firstLine="482" w:firstLineChars="200"/>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lang w:val="en-US" w:eastAsia="zh-CN"/>
        </w:rPr>
        <w:t>九</w:t>
      </w:r>
      <w:r>
        <w:rPr>
          <w:rFonts w:hint="eastAsia" w:ascii="宋体" w:hAnsi="宋体" w:eastAsia="宋体" w:cs="宋体"/>
          <w:b/>
          <w:bCs/>
          <w:sz w:val="24"/>
          <w:szCs w:val="24"/>
          <w:highlight w:val="none"/>
        </w:rPr>
        <w:t>、交货及提供服务时间要求</w:t>
      </w:r>
      <w:r>
        <w:rPr>
          <w:rFonts w:hint="eastAsia" w:ascii="宋体" w:hAnsi="宋体" w:eastAsia="宋体" w:cs="宋体"/>
          <w:b w:val="0"/>
          <w:bCs w:val="0"/>
          <w:sz w:val="24"/>
          <w:szCs w:val="24"/>
          <w:highlight w:val="none"/>
        </w:rPr>
        <w:t>：合同签订后</w:t>
      </w: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5个工作</w:t>
      </w:r>
      <w:r>
        <w:rPr>
          <w:rFonts w:hint="eastAsia" w:ascii="宋体" w:hAnsi="宋体" w:eastAsia="宋体" w:cs="宋体"/>
          <w:b w:val="0"/>
          <w:bCs w:val="0"/>
          <w:sz w:val="24"/>
          <w:szCs w:val="24"/>
          <w:highlight w:val="none"/>
        </w:rPr>
        <w:t>日内</w:t>
      </w:r>
      <w:r>
        <w:rPr>
          <w:rFonts w:hint="eastAsia" w:ascii="宋体" w:hAnsi="宋体" w:eastAsia="宋体" w:cs="宋体"/>
          <w:b w:val="0"/>
          <w:bCs w:val="0"/>
          <w:sz w:val="24"/>
          <w:szCs w:val="24"/>
          <w:highlight w:val="none"/>
          <w:lang w:val="en-US" w:eastAsia="zh-CN"/>
        </w:rPr>
        <w:t>交付</w:t>
      </w:r>
      <w:r>
        <w:rPr>
          <w:rFonts w:hint="eastAsia" w:ascii="宋体" w:hAnsi="宋体" w:eastAsia="宋体" w:cs="宋体"/>
          <w:b w:val="0"/>
          <w:bCs w:val="0"/>
          <w:sz w:val="24"/>
          <w:szCs w:val="24"/>
          <w:highlight w:val="none"/>
        </w:rPr>
        <w:t>。</w:t>
      </w:r>
    </w:p>
    <w:p w14:paraId="680667A8">
      <w:pPr>
        <w:pageBreakBefore w:val="0"/>
        <w:kinsoku/>
        <w:wordWrap/>
        <w:topLinePunct w:val="0"/>
        <w:bidi w:val="0"/>
        <w:spacing w:beforeLines="0" w:line="0" w:lineRule="atLeast"/>
        <w:ind w:firstLine="482" w:firstLineChars="200"/>
        <w:rPr>
          <w:rFonts w:hint="eastAsia" w:ascii="宋体" w:hAnsi="宋体" w:eastAsia="宋体" w:cs="宋体"/>
          <w:b w:val="0"/>
          <w:bCs w:val="0"/>
          <w:sz w:val="24"/>
          <w:szCs w:val="24"/>
        </w:rPr>
      </w:pPr>
      <w:r>
        <w:rPr>
          <w:rFonts w:hint="eastAsia" w:ascii="宋体" w:hAnsi="宋体" w:eastAsia="宋体" w:cs="宋体"/>
          <w:b/>
          <w:bCs/>
          <w:sz w:val="24"/>
          <w:szCs w:val="24"/>
          <w:lang w:val="en-US" w:eastAsia="zh-CN"/>
        </w:rPr>
        <w:t>十</w:t>
      </w:r>
      <w:r>
        <w:rPr>
          <w:rFonts w:hint="eastAsia" w:ascii="宋体" w:hAnsi="宋体" w:eastAsia="宋体" w:cs="宋体"/>
          <w:b/>
          <w:bCs/>
          <w:sz w:val="24"/>
          <w:szCs w:val="24"/>
        </w:rPr>
        <w:t>、售后服务</w:t>
      </w:r>
      <w:r>
        <w:rPr>
          <w:rFonts w:hint="eastAsia" w:ascii="宋体" w:hAnsi="宋体" w:eastAsia="宋体" w:cs="宋体"/>
          <w:b w:val="0"/>
          <w:bCs w:val="0"/>
          <w:sz w:val="24"/>
          <w:szCs w:val="24"/>
        </w:rPr>
        <w:t>：</w:t>
      </w:r>
    </w:p>
    <w:p w14:paraId="34470CC8">
      <w:pPr>
        <w:pageBreakBefore w:val="0"/>
        <w:kinsoku/>
        <w:wordWrap/>
        <w:topLinePunct w:val="0"/>
        <w:bidi w:val="0"/>
        <w:spacing w:beforeLines="0" w:line="0" w:lineRule="atLeas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1、质保期：</w:t>
      </w:r>
      <w:r>
        <w:rPr>
          <w:rFonts w:hint="eastAsia" w:ascii="宋体" w:hAnsi="宋体" w:eastAsia="宋体" w:cs="宋体"/>
          <w:b w:val="0"/>
          <w:bCs w:val="0"/>
          <w:sz w:val="24"/>
          <w:szCs w:val="24"/>
          <w:lang w:val="en-US" w:eastAsia="zh-CN"/>
        </w:rPr>
        <w:t>底盘</w:t>
      </w:r>
      <w:r>
        <w:rPr>
          <w:rFonts w:hint="eastAsia" w:ascii="宋体" w:hAnsi="宋体" w:eastAsia="宋体" w:cs="宋体"/>
          <w:b w:val="0"/>
          <w:bCs w:val="0"/>
          <w:sz w:val="24"/>
          <w:szCs w:val="24"/>
        </w:rPr>
        <w:t>质保期</w:t>
      </w:r>
      <w:r>
        <w:rPr>
          <w:rFonts w:hint="eastAsia" w:ascii="宋体" w:hAnsi="宋体" w:eastAsia="宋体" w:cs="宋体"/>
          <w:b w:val="0"/>
          <w:bCs w:val="0"/>
          <w:sz w:val="24"/>
          <w:szCs w:val="24"/>
          <w:lang w:val="en-US" w:eastAsia="zh-CN"/>
        </w:rPr>
        <w:t>不低于3</w:t>
      </w:r>
      <w:r>
        <w:rPr>
          <w:rFonts w:hint="eastAsia" w:ascii="宋体" w:hAnsi="宋体" w:eastAsia="宋体" w:cs="宋体"/>
          <w:b w:val="0"/>
          <w:bCs w:val="0"/>
          <w:sz w:val="24"/>
          <w:szCs w:val="24"/>
        </w:rPr>
        <w:t>年或者</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万公里，以先到者为准；</w:t>
      </w:r>
      <w:r>
        <w:rPr>
          <w:rFonts w:hint="eastAsia" w:ascii="宋体" w:hAnsi="宋体" w:eastAsia="宋体" w:cs="宋体"/>
          <w:b w:val="0"/>
          <w:bCs w:val="0"/>
          <w:sz w:val="24"/>
          <w:szCs w:val="24"/>
          <w:lang w:val="en-US" w:eastAsia="zh-CN"/>
        </w:rPr>
        <w:t>医疗舱改装部分及车载设备</w:t>
      </w:r>
      <w:r>
        <w:rPr>
          <w:rFonts w:hint="eastAsia" w:ascii="宋体" w:hAnsi="宋体" w:eastAsia="宋体" w:cs="宋体"/>
          <w:b w:val="0"/>
          <w:bCs w:val="0"/>
          <w:sz w:val="24"/>
          <w:szCs w:val="24"/>
        </w:rPr>
        <w:t>不少于</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年。</w:t>
      </w:r>
    </w:p>
    <w:p w14:paraId="50F98BEA">
      <w:pPr>
        <w:pageBreakBefore w:val="0"/>
        <w:kinsoku/>
        <w:wordWrap/>
        <w:topLinePunct w:val="0"/>
        <w:bidi w:val="0"/>
        <w:snapToGrid w:val="0"/>
        <w:spacing w:beforeLines="0" w:line="0" w:lineRule="atLeast"/>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val="en-US" w:eastAsia="zh-CN"/>
        </w:rPr>
        <w:t>质保期</w:t>
      </w:r>
      <w:r>
        <w:rPr>
          <w:rFonts w:hint="eastAsia" w:ascii="宋体" w:hAnsi="宋体" w:eastAsia="宋体" w:cs="宋体"/>
          <w:b w:val="0"/>
          <w:bCs w:val="0"/>
          <w:sz w:val="24"/>
        </w:rPr>
        <w:t>内提供免费上门维护、修复服务，如出现问题，供货单位在接到电话后，</w:t>
      </w:r>
      <w:r>
        <w:rPr>
          <w:rFonts w:hint="eastAsia" w:ascii="宋体" w:hAnsi="宋体" w:eastAsia="宋体" w:cs="宋体"/>
          <w:b w:val="0"/>
          <w:bCs w:val="0"/>
          <w:color w:val="000000"/>
          <w:sz w:val="24"/>
          <w:u w:val="none"/>
          <w:lang w:val="en-US" w:eastAsia="zh-CN"/>
        </w:rPr>
        <w:t>2小时内</w:t>
      </w:r>
      <w:r>
        <w:rPr>
          <w:rFonts w:hint="eastAsia" w:ascii="宋体" w:hAnsi="宋体" w:eastAsia="宋体" w:cs="宋体"/>
          <w:b w:val="0"/>
          <w:bCs w:val="0"/>
          <w:color w:val="000000"/>
          <w:sz w:val="24"/>
          <w:u w:val="none"/>
        </w:rPr>
        <w:t>响应，4小时以内到现场处理，8小时内修复</w:t>
      </w:r>
      <w:r>
        <w:rPr>
          <w:rFonts w:hint="eastAsia" w:ascii="宋体" w:hAnsi="宋体" w:eastAsia="宋体" w:cs="宋体"/>
          <w:b w:val="0"/>
          <w:bCs w:val="0"/>
          <w:color w:val="000000"/>
          <w:sz w:val="24"/>
        </w:rPr>
        <w:t>，现</w:t>
      </w:r>
      <w:r>
        <w:rPr>
          <w:rFonts w:hint="eastAsia" w:ascii="宋体" w:hAnsi="宋体" w:eastAsia="宋体" w:cs="宋体"/>
          <w:b w:val="0"/>
          <w:bCs w:val="0"/>
          <w:sz w:val="24"/>
        </w:rPr>
        <w:t>场不能修复的，必须采取无偿提供采购货物的备用件或整体问题部分更换等措施，以保证用户单位的正常使用。</w:t>
      </w:r>
    </w:p>
    <w:p w14:paraId="62A844E3">
      <w:pPr>
        <w:pageBreakBefore w:val="0"/>
        <w:kinsoku/>
        <w:wordWrap/>
        <w:topLinePunct w:val="0"/>
        <w:bidi w:val="0"/>
        <w:snapToGrid w:val="0"/>
        <w:spacing w:beforeLines="0" w:line="0" w:lineRule="atLeast"/>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lang w:val="en-US" w:eastAsia="zh-CN"/>
        </w:rPr>
        <w:t>3、</w:t>
      </w:r>
      <w:r>
        <w:rPr>
          <w:rFonts w:hint="eastAsia" w:ascii="宋体" w:hAnsi="宋体" w:eastAsia="宋体" w:cs="宋体"/>
          <w:b w:val="0"/>
          <w:bCs w:val="0"/>
          <w:sz w:val="24"/>
        </w:rPr>
        <w:t>投标人应提供技术支持方案，内容由投标人根据实际选择以下要点：服务机构（维保点）的地址、人员状况、维修能力、联系方式、营业执照等。</w:t>
      </w:r>
    </w:p>
    <w:p w14:paraId="3A41DB27">
      <w:pPr>
        <w:pageBreakBefore w:val="0"/>
        <w:kinsoku/>
        <w:wordWrap/>
        <w:topLinePunct w:val="0"/>
        <w:bidi w:val="0"/>
        <w:snapToGrid w:val="0"/>
        <w:spacing w:beforeLines="0" w:line="0" w:lineRule="atLeast"/>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lang w:val="en-US" w:eastAsia="zh-CN"/>
        </w:rPr>
        <w:t>4、</w:t>
      </w:r>
      <w:r>
        <w:rPr>
          <w:rFonts w:hint="eastAsia" w:ascii="宋体" w:hAnsi="宋体" w:eastAsia="宋体" w:cs="宋体"/>
          <w:b w:val="0"/>
          <w:bCs w:val="0"/>
          <w:sz w:val="24"/>
        </w:rPr>
        <w:t>完整准确地表述原厂家的标准售后服务承诺（范围、标准及期限等）、投标人可能增加的服务承诺等。</w:t>
      </w:r>
    </w:p>
    <w:p w14:paraId="034437A6">
      <w:pPr>
        <w:pStyle w:val="8"/>
        <w:keepNext/>
        <w:keepLines/>
        <w:pageBreakBefore w:val="0"/>
        <w:widowControl w:val="0"/>
        <w:kinsoku/>
        <w:wordWrap/>
        <w:overflowPunct/>
        <w:topLinePunct w:val="0"/>
        <w:autoSpaceDE/>
        <w:autoSpaceDN/>
        <w:bidi w:val="0"/>
        <w:adjustRightInd w:val="0"/>
        <w:snapToGrid/>
        <w:spacing w:before="0" w:beforeLines="0" w:after="0" w:line="0" w:lineRule="atLeast"/>
        <w:ind w:left="0" w:firstLine="0"/>
        <w:textAlignment w:val="auto"/>
        <w:rPr>
          <w:rFonts w:hint="eastAsia" w:ascii="宋体" w:hAnsi="宋体" w:eastAsia="宋体" w:cs="宋体"/>
          <w:sz w:val="24"/>
          <w:szCs w:val="24"/>
        </w:rPr>
      </w:pPr>
      <w:r>
        <w:rPr>
          <w:rFonts w:hint="eastAsia" w:ascii="宋体" w:hAnsi="宋体" w:eastAsia="宋体" w:cs="宋体"/>
          <w:b w:val="0"/>
          <w:bCs w:val="0"/>
          <w:sz w:val="24"/>
          <w:lang w:val="en-US" w:eastAsia="zh-CN"/>
        </w:rPr>
        <w:t xml:space="preserve"> </w:t>
      </w:r>
      <w:r>
        <w:rPr>
          <w:rFonts w:hint="eastAsia" w:ascii="宋体" w:hAnsi="宋体" w:eastAsia="宋体" w:cs="宋体"/>
          <w:b w:val="0"/>
          <w:bCs w:val="0"/>
          <w:color w:val="000000"/>
          <w:sz w:val="24"/>
        </w:rPr>
        <w:t>▲</w:t>
      </w:r>
      <w:r>
        <w:rPr>
          <w:rFonts w:hint="eastAsia" w:ascii="宋体" w:hAnsi="宋体" w:eastAsia="宋体" w:cs="宋体"/>
          <w:b w:val="0"/>
          <w:bCs w:val="0"/>
          <w:sz w:val="24"/>
          <w:lang w:val="en-US" w:eastAsia="zh-CN"/>
        </w:rPr>
        <w:t xml:space="preserve"> 5、</w:t>
      </w:r>
      <w:r>
        <w:rPr>
          <w:rFonts w:hint="eastAsia" w:ascii="宋体" w:hAnsi="宋体" w:eastAsia="宋体" w:cs="宋体"/>
          <w:b w:val="0"/>
          <w:bCs w:val="0"/>
          <w:kern w:val="2"/>
          <w:sz w:val="24"/>
          <w:szCs w:val="24"/>
          <w:lang w:val="en-US" w:eastAsia="zh-CN" w:bidi="ar-SA"/>
        </w:rPr>
        <w:t>为确保采购方得到优质、快速的售后服务，且在使用过程中不产生医疗纠纷，中标供应商签订合同前需提供自动上车担架、碳纤维铲式担架、脊柱固定板、头部固定器、呼吸机、除颤监护仪一体机、电动电控心肺复苏机、负压吸引器生产厂家或中国总代理商（含浙江省代理商）出具均对本项目的质保函原件，否则中标无效。</w:t>
      </w:r>
    </w:p>
    <w:p w14:paraId="75C89F26">
      <w:pPr>
        <w:pageBreakBefore w:val="0"/>
        <w:kinsoku/>
        <w:wordWrap/>
        <w:topLinePunct w:val="0"/>
        <w:bidi w:val="0"/>
        <w:spacing w:beforeLines="0" w:line="0" w:lineRule="atLeast"/>
        <w:rPr>
          <w:rFonts w:hint="eastAsia" w:ascii="宋体" w:hAnsi="宋体" w:eastAsia="宋体" w:cs="宋体"/>
          <w:sz w:val="24"/>
          <w:szCs w:val="24"/>
        </w:rPr>
      </w:pPr>
    </w:p>
    <w:p w14:paraId="5BA72B8E">
      <w:pPr>
        <w:pageBreakBefore w:val="0"/>
        <w:widowControl/>
        <w:kinsoku/>
        <w:wordWrap/>
        <w:topLinePunct w:val="0"/>
        <w:bidi w:val="0"/>
        <w:spacing w:beforeLines="0" w:line="0" w:lineRule="atLeast"/>
        <w:jc w:val="left"/>
        <w:rPr>
          <w:rFonts w:hint="eastAsia" w:ascii="宋体" w:hAnsi="宋体" w:eastAsia="宋体" w:cs="宋体"/>
          <w:b/>
          <w:sz w:val="24"/>
          <w:szCs w:val="24"/>
        </w:rPr>
      </w:pPr>
      <w:r>
        <w:rPr>
          <w:rFonts w:hint="eastAsia" w:ascii="宋体" w:hAnsi="宋体" w:eastAsia="宋体" w:cs="宋体"/>
          <w:b/>
          <w:sz w:val="24"/>
          <w:szCs w:val="24"/>
          <w:lang w:val="en-US" w:eastAsia="zh-CN"/>
        </w:rPr>
        <w:t>十一、负压</w:t>
      </w:r>
      <w:r>
        <w:rPr>
          <w:rFonts w:hint="eastAsia" w:ascii="宋体" w:hAnsi="宋体" w:eastAsia="宋体" w:cs="宋体"/>
          <w:b/>
          <w:sz w:val="24"/>
          <w:szCs w:val="24"/>
        </w:rPr>
        <w:t>救护车</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含车载设备</w:t>
      </w:r>
      <w:r>
        <w:rPr>
          <w:rFonts w:hint="eastAsia" w:ascii="宋体" w:hAnsi="宋体" w:eastAsia="宋体" w:cs="宋体"/>
          <w:b/>
          <w:sz w:val="24"/>
          <w:szCs w:val="24"/>
          <w:lang w:eastAsia="zh-CN"/>
        </w:rPr>
        <w:t>）</w:t>
      </w:r>
      <w:r>
        <w:rPr>
          <w:rFonts w:hint="eastAsia" w:ascii="宋体" w:hAnsi="宋体" w:eastAsia="宋体" w:cs="宋体"/>
          <w:b/>
          <w:sz w:val="24"/>
          <w:szCs w:val="24"/>
        </w:rPr>
        <w:t>招标参数：</w:t>
      </w:r>
    </w:p>
    <w:p w14:paraId="38BA0F7B">
      <w:pPr>
        <w:pageBreakBefore w:val="0"/>
        <w:widowControl/>
        <w:kinsoku/>
        <w:wordWrap/>
        <w:topLinePunct w:val="0"/>
        <w:bidi w:val="0"/>
        <w:spacing w:beforeLines="0" w:line="0" w:lineRule="atLeast"/>
        <w:jc w:val="left"/>
        <w:rPr>
          <w:rFonts w:hint="eastAsia" w:ascii="宋体" w:hAnsi="宋体" w:eastAsia="宋体" w:cs="宋体"/>
          <w:b/>
          <w:sz w:val="24"/>
          <w:szCs w:val="24"/>
          <w:lang w:val="en-US" w:eastAsia="zh-CN"/>
        </w:rPr>
      </w:pPr>
    </w:p>
    <w:tbl>
      <w:tblPr>
        <w:tblStyle w:val="62"/>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8"/>
        <w:gridCol w:w="17"/>
        <w:gridCol w:w="1804"/>
        <w:gridCol w:w="5860"/>
        <w:gridCol w:w="761"/>
      </w:tblGrid>
      <w:tr w14:paraId="1EFF8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5029B7EF">
            <w:pPr>
              <w:pageBreakBefore w:val="0"/>
              <w:widowControl/>
              <w:kinsoku/>
              <w:wordWrap/>
              <w:topLinePunct w:val="0"/>
              <w:bidi w:val="0"/>
              <w:snapToGrid w:val="0"/>
              <w:spacing w:beforeLines="0" w:line="0" w:lineRule="atLeast"/>
              <w:jc w:val="center"/>
              <w:rPr>
                <w:rFonts w:hint="eastAsia" w:ascii="宋体" w:hAnsi="宋体" w:eastAsia="宋体" w:cs="宋体"/>
                <w:b w:val="0"/>
                <w:bCs w:val="0"/>
                <w:kern w:val="0"/>
                <w:sz w:val="24"/>
                <w:szCs w:val="24"/>
              </w:rPr>
            </w:pPr>
            <w:r>
              <w:rPr>
                <w:rFonts w:hint="eastAsia" w:ascii="宋体" w:hAnsi="宋体" w:eastAsia="宋体" w:cs="宋体"/>
                <w:b w:val="0"/>
                <w:bCs w:val="0"/>
                <w:color w:val="000000"/>
                <w:kern w:val="0"/>
                <w:sz w:val="24"/>
                <w:szCs w:val="24"/>
              </w:rPr>
              <w:t>序号</w:t>
            </w:r>
          </w:p>
        </w:tc>
        <w:tc>
          <w:tcPr>
            <w:tcW w:w="1821" w:type="dxa"/>
            <w:gridSpan w:val="2"/>
            <w:noWrap/>
            <w:tcMar>
              <w:top w:w="0" w:type="dxa"/>
              <w:left w:w="108" w:type="dxa"/>
              <w:bottom w:w="0" w:type="dxa"/>
              <w:right w:w="108" w:type="dxa"/>
            </w:tcMar>
            <w:vAlign w:val="center"/>
          </w:tcPr>
          <w:p w14:paraId="5FBA59BF">
            <w:pPr>
              <w:pageBreakBefore w:val="0"/>
              <w:widowControl/>
              <w:kinsoku/>
              <w:wordWrap/>
              <w:topLinePunct w:val="0"/>
              <w:bidi w:val="0"/>
              <w:snapToGrid w:val="0"/>
              <w:spacing w:beforeLines="0" w:line="0" w:lineRule="atLeast"/>
              <w:jc w:val="center"/>
              <w:rPr>
                <w:rFonts w:hint="eastAsia" w:ascii="宋体" w:hAnsi="宋体" w:eastAsia="宋体" w:cs="宋体"/>
                <w:b w:val="0"/>
                <w:bCs w:val="0"/>
                <w:kern w:val="0"/>
                <w:sz w:val="24"/>
                <w:szCs w:val="24"/>
              </w:rPr>
            </w:pPr>
            <w:r>
              <w:rPr>
                <w:rFonts w:hint="eastAsia" w:ascii="宋体" w:hAnsi="宋体" w:eastAsia="宋体" w:cs="宋体"/>
                <w:b w:val="0"/>
                <w:bCs w:val="0"/>
                <w:color w:val="000000"/>
                <w:kern w:val="0"/>
                <w:sz w:val="24"/>
                <w:szCs w:val="24"/>
              </w:rPr>
              <w:t>货物名称</w:t>
            </w:r>
          </w:p>
        </w:tc>
        <w:tc>
          <w:tcPr>
            <w:tcW w:w="5860" w:type="dxa"/>
            <w:noWrap/>
            <w:tcMar>
              <w:top w:w="0" w:type="dxa"/>
              <w:left w:w="108" w:type="dxa"/>
              <w:bottom w:w="0" w:type="dxa"/>
              <w:right w:w="108" w:type="dxa"/>
            </w:tcMar>
            <w:vAlign w:val="center"/>
          </w:tcPr>
          <w:p w14:paraId="4DD93D0C">
            <w:pPr>
              <w:pageBreakBefore w:val="0"/>
              <w:widowControl/>
              <w:kinsoku/>
              <w:wordWrap/>
              <w:topLinePunct w:val="0"/>
              <w:bidi w:val="0"/>
              <w:snapToGrid w:val="0"/>
              <w:spacing w:beforeLines="0" w:line="0" w:lineRule="atLeast"/>
              <w:jc w:val="center"/>
              <w:rPr>
                <w:rFonts w:hint="eastAsia" w:ascii="宋体" w:hAnsi="宋体" w:eastAsia="宋体" w:cs="宋体"/>
                <w:b w:val="0"/>
                <w:bCs w:val="0"/>
                <w:kern w:val="0"/>
                <w:sz w:val="24"/>
                <w:szCs w:val="24"/>
              </w:rPr>
            </w:pPr>
            <w:r>
              <w:rPr>
                <w:rFonts w:hint="eastAsia" w:ascii="宋体" w:hAnsi="宋体" w:eastAsia="宋体" w:cs="宋体"/>
                <w:b w:val="0"/>
                <w:bCs w:val="0"/>
                <w:color w:val="000000"/>
                <w:kern w:val="0"/>
                <w:sz w:val="24"/>
                <w:szCs w:val="24"/>
              </w:rPr>
              <w:t>技术规格要求</w:t>
            </w:r>
          </w:p>
        </w:tc>
        <w:tc>
          <w:tcPr>
            <w:tcW w:w="761" w:type="dxa"/>
            <w:noWrap/>
            <w:tcMar>
              <w:top w:w="0" w:type="dxa"/>
              <w:left w:w="108" w:type="dxa"/>
              <w:bottom w:w="0" w:type="dxa"/>
              <w:right w:w="108" w:type="dxa"/>
            </w:tcMar>
            <w:vAlign w:val="center"/>
          </w:tcPr>
          <w:p w14:paraId="3230C443">
            <w:pPr>
              <w:pageBreakBefore w:val="0"/>
              <w:widowControl/>
              <w:kinsoku/>
              <w:wordWrap/>
              <w:topLinePunct w:val="0"/>
              <w:bidi w:val="0"/>
              <w:snapToGrid w:val="0"/>
              <w:spacing w:beforeLines="0" w:line="0" w:lineRule="atLeast"/>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核心参数</w:t>
            </w:r>
          </w:p>
        </w:tc>
      </w:tr>
      <w:tr w14:paraId="41B6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779" w:type="dxa"/>
            <w:gridSpan w:val="3"/>
            <w:noWrap/>
            <w:tcMar>
              <w:top w:w="0" w:type="dxa"/>
              <w:left w:w="108" w:type="dxa"/>
              <w:bottom w:w="0" w:type="dxa"/>
              <w:right w:w="108" w:type="dxa"/>
            </w:tcMar>
            <w:vAlign w:val="center"/>
          </w:tcPr>
          <w:p w14:paraId="39161925">
            <w:pPr>
              <w:pageBreakBefore w:val="0"/>
              <w:widowControl/>
              <w:kinsoku/>
              <w:wordWrap/>
              <w:topLinePunct w:val="0"/>
              <w:bidi w:val="0"/>
              <w:snapToGrid w:val="0"/>
              <w:spacing w:beforeLines="0" w:line="0" w:lineRule="atLeast"/>
              <w:jc w:val="center"/>
              <w:rPr>
                <w:rFonts w:hint="eastAsia" w:ascii="宋体" w:hAnsi="宋体" w:eastAsia="宋体" w:cs="宋体"/>
                <w:b w:val="0"/>
                <w:bCs w:val="0"/>
                <w:kern w:val="0"/>
                <w:sz w:val="24"/>
                <w:szCs w:val="24"/>
              </w:rPr>
            </w:pPr>
            <w:r>
              <w:rPr>
                <w:rFonts w:hint="eastAsia" w:ascii="宋体" w:hAnsi="宋体" w:eastAsia="宋体" w:cs="宋体"/>
                <w:b w:val="0"/>
                <w:bCs w:val="0"/>
                <w:color w:val="000000"/>
                <w:kern w:val="0"/>
                <w:sz w:val="24"/>
                <w:szCs w:val="24"/>
                <w:lang w:val="en-US" w:eastAsia="zh-CN"/>
              </w:rPr>
              <w:t>负压</w:t>
            </w:r>
            <w:r>
              <w:rPr>
                <w:rFonts w:hint="eastAsia" w:ascii="宋体" w:hAnsi="宋体" w:eastAsia="宋体" w:cs="宋体"/>
                <w:b w:val="0"/>
                <w:bCs w:val="0"/>
                <w:color w:val="000000"/>
                <w:kern w:val="0"/>
                <w:sz w:val="24"/>
                <w:szCs w:val="24"/>
              </w:rPr>
              <w:t>救护车</w:t>
            </w:r>
          </w:p>
        </w:tc>
        <w:tc>
          <w:tcPr>
            <w:tcW w:w="5860" w:type="dxa"/>
            <w:noWrap/>
            <w:tcMar>
              <w:top w:w="0" w:type="dxa"/>
              <w:left w:w="108" w:type="dxa"/>
              <w:bottom w:w="0" w:type="dxa"/>
              <w:right w:w="108" w:type="dxa"/>
            </w:tcMar>
            <w:vAlign w:val="center"/>
          </w:tcPr>
          <w:p w14:paraId="3D24C2D6">
            <w:pPr>
              <w:pageBreakBefore w:val="0"/>
              <w:widowControl/>
              <w:kinsoku/>
              <w:wordWrap/>
              <w:topLinePunct w:val="0"/>
              <w:bidi w:val="0"/>
              <w:snapToGrid w:val="0"/>
              <w:spacing w:beforeLines="0" w:line="0" w:lineRule="atLeast"/>
              <w:jc w:val="left"/>
              <w:rPr>
                <w:rFonts w:hint="eastAsia" w:ascii="宋体" w:hAnsi="宋体" w:eastAsia="宋体" w:cs="宋体"/>
                <w:b w:val="0"/>
                <w:bCs w:val="0"/>
                <w:kern w:val="0"/>
                <w:sz w:val="24"/>
                <w:szCs w:val="24"/>
              </w:rPr>
            </w:pPr>
            <w:r>
              <w:rPr>
                <w:rFonts w:hint="eastAsia" w:ascii="宋体" w:hAnsi="宋体" w:eastAsia="宋体" w:cs="宋体"/>
                <w:b w:val="0"/>
                <w:bCs w:val="0"/>
                <w:color w:val="000000"/>
                <w:kern w:val="0"/>
                <w:sz w:val="24"/>
                <w:szCs w:val="24"/>
              </w:rPr>
              <w:t>功能：主要为转运、救治</w:t>
            </w:r>
            <w:r>
              <w:rPr>
                <w:rFonts w:hint="eastAsia" w:ascii="宋体" w:hAnsi="宋体" w:eastAsia="宋体" w:cs="宋体"/>
                <w:b w:val="0"/>
                <w:bCs w:val="0"/>
                <w:color w:val="000000"/>
                <w:kern w:val="0"/>
                <w:sz w:val="24"/>
                <w:szCs w:val="24"/>
                <w:lang w:val="en-US" w:eastAsia="zh-CN"/>
              </w:rPr>
              <w:t>传染病患者</w:t>
            </w:r>
            <w:r>
              <w:rPr>
                <w:rFonts w:hint="eastAsia" w:ascii="宋体" w:hAnsi="宋体" w:eastAsia="宋体" w:cs="宋体"/>
                <w:b w:val="0"/>
                <w:bCs w:val="0"/>
                <w:color w:val="000000"/>
                <w:kern w:val="0"/>
                <w:sz w:val="24"/>
                <w:szCs w:val="24"/>
              </w:rPr>
              <w:t>的专用救护车</w:t>
            </w:r>
          </w:p>
        </w:tc>
        <w:tc>
          <w:tcPr>
            <w:tcW w:w="761" w:type="dxa"/>
            <w:noWrap/>
            <w:tcMar>
              <w:top w:w="0" w:type="dxa"/>
              <w:left w:w="108" w:type="dxa"/>
              <w:bottom w:w="0" w:type="dxa"/>
              <w:right w:w="108" w:type="dxa"/>
            </w:tcMar>
            <w:vAlign w:val="center"/>
          </w:tcPr>
          <w:p w14:paraId="5B49ECDC">
            <w:pPr>
              <w:pageBreakBefore w:val="0"/>
              <w:widowControl/>
              <w:kinsoku/>
              <w:wordWrap/>
              <w:topLinePunct w:val="0"/>
              <w:bidi w:val="0"/>
              <w:snapToGrid w:val="0"/>
              <w:spacing w:beforeLines="0" w:line="0" w:lineRule="atLeast"/>
              <w:jc w:val="left"/>
              <w:rPr>
                <w:rFonts w:hint="eastAsia" w:ascii="宋体" w:hAnsi="宋体" w:eastAsia="宋体" w:cs="宋体"/>
                <w:b w:val="0"/>
                <w:bCs w:val="0"/>
                <w:color w:val="000000"/>
                <w:kern w:val="0"/>
                <w:sz w:val="24"/>
                <w:szCs w:val="24"/>
              </w:rPr>
            </w:pPr>
          </w:p>
        </w:tc>
      </w:tr>
      <w:tr w14:paraId="2B4AD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779" w:type="dxa"/>
            <w:gridSpan w:val="3"/>
            <w:noWrap/>
            <w:tcMar>
              <w:top w:w="0" w:type="dxa"/>
              <w:left w:w="108" w:type="dxa"/>
              <w:bottom w:w="0" w:type="dxa"/>
              <w:right w:w="108" w:type="dxa"/>
            </w:tcMar>
            <w:vAlign w:val="center"/>
          </w:tcPr>
          <w:p w14:paraId="4954200B">
            <w:pPr>
              <w:pageBreakBefore w:val="0"/>
              <w:widowControl/>
              <w:kinsoku/>
              <w:wordWrap/>
              <w:topLinePunct w:val="0"/>
              <w:bidi w:val="0"/>
              <w:snapToGrid w:val="0"/>
              <w:spacing w:beforeLines="0" w:line="0" w:lineRule="atLeast"/>
              <w:jc w:val="center"/>
              <w:rPr>
                <w:rFonts w:hint="eastAsia" w:ascii="宋体" w:hAnsi="宋体" w:eastAsia="宋体" w:cs="宋体"/>
                <w:b w:val="0"/>
                <w:bCs w:val="0"/>
                <w:kern w:val="0"/>
                <w:sz w:val="24"/>
                <w:szCs w:val="24"/>
              </w:rPr>
            </w:pPr>
            <w:r>
              <w:rPr>
                <w:rFonts w:hint="eastAsia" w:ascii="宋体" w:hAnsi="宋体" w:eastAsia="宋体" w:cs="宋体"/>
                <w:b w:val="0"/>
                <w:bCs w:val="0"/>
                <w:color w:val="000000"/>
                <w:kern w:val="0"/>
                <w:sz w:val="24"/>
                <w:szCs w:val="24"/>
              </w:rPr>
              <w:t>数量</w:t>
            </w:r>
          </w:p>
        </w:tc>
        <w:tc>
          <w:tcPr>
            <w:tcW w:w="5860" w:type="dxa"/>
            <w:noWrap/>
            <w:tcMar>
              <w:top w:w="0" w:type="dxa"/>
              <w:left w:w="108" w:type="dxa"/>
              <w:bottom w:w="0" w:type="dxa"/>
              <w:right w:w="108" w:type="dxa"/>
            </w:tcMar>
            <w:vAlign w:val="center"/>
          </w:tcPr>
          <w:p w14:paraId="3D6901E6">
            <w:pPr>
              <w:pageBreakBefore w:val="0"/>
              <w:widowControl/>
              <w:kinsoku/>
              <w:wordWrap/>
              <w:topLinePunct w:val="0"/>
              <w:bidi w:val="0"/>
              <w:snapToGrid w:val="0"/>
              <w:spacing w:beforeLines="0" w:line="0" w:lineRule="atLeast"/>
              <w:jc w:val="center"/>
              <w:rPr>
                <w:rFonts w:hint="eastAsia" w:ascii="宋体" w:hAnsi="宋体" w:eastAsia="宋体" w:cs="宋体"/>
                <w:b w:val="0"/>
                <w:bCs w:val="0"/>
                <w:kern w:val="0"/>
                <w:sz w:val="24"/>
                <w:szCs w:val="24"/>
              </w:rPr>
            </w:pPr>
            <w:r>
              <w:rPr>
                <w:rFonts w:hint="eastAsia" w:ascii="宋体" w:hAnsi="宋体" w:eastAsia="宋体" w:cs="宋体"/>
                <w:b w:val="0"/>
                <w:bCs w:val="0"/>
                <w:color w:val="000000"/>
                <w:kern w:val="0"/>
                <w:sz w:val="24"/>
                <w:szCs w:val="24"/>
                <w:lang w:val="en-US" w:eastAsia="zh-CN"/>
              </w:rPr>
              <w:t>7</w:t>
            </w:r>
            <w:r>
              <w:rPr>
                <w:rFonts w:hint="eastAsia" w:ascii="宋体" w:hAnsi="宋体" w:eastAsia="宋体" w:cs="宋体"/>
                <w:b w:val="0"/>
                <w:bCs w:val="0"/>
                <w:color w:val="000000"/>
                <w:kern w:val="0"/>
                <w:sz w:val="24"/>
                <w:szCs w:val="24"/>
              </w:rPr>
              <w:t>辆</w:t>
            </w:r>
          </w:p>
        </w:tc>
        <w:tc>
          <w:tcPr>
            <w:tcW w:w="761" w:type="dxa"/>
            <w:noWrap/>
            <w:tcMar>
              <w:top w:w="0" w:type="dxa"/>
              <w:left w:w="108" w:type="dxa"/>
              <w:bottom w:w="0" w:type="dxa"/>
              <w:right w:w="108" w:type="dxa"/>
            </w:tcMar>
            <w:vAlign w:val="center"/>
          </w:tcPr>
          <w:p w14:paraId="194060B9">
            <w:pPr>
              <w:pageBreakBefore w:val="0"/>
              <w:widowControl/>
              <w:kinsoku/>
              <w:wordWrap/>
              <w:topLinePunct w:val="0"/>
              <w:bidi w:val="0"/>
              <w:snapToGrid w:val="0"/>
              <w:spacing w:beforeLines="0" w:line="0" w:lineRule="atLeast"/>
              <w:jc w:val="left"/>
              <w:rPr>
                <w:rFonts w:hint="eastAsia" w:ascii="宋体" w:hAnsi="宋体" w:eastAsia="宋体" w:cs="宋体"/>
                <w:b w:val="0"/>
                <w:bCs w:val="0"/>
                <w:color w:val="000000"/>
                <w:kern w:val="0"/>
                <w:sz w:val="24"/>
                <w:szCs w:val="24"/>
                <w:lang w:val="en-US" w:eastAsia="zh-CN"/>
              </w:rPr>
            </w:pPr>
          </w:p>
        </w:tc>
      </w:tr>
      <w:tr w14:paraId="225E0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1A877568">
            <w:pPr>
              <w:pageBreakBefore w:val="0"/>
              <w:widowControl/>
              <w:kinsoku/>
              <w:wordWrap/>
              <w:topLinePunct w:val="0"/>
              <w:bidi w:val="0"/>
              <w:snapToGrid w:val="0"/>
              <w:spacing w:beforeLines="0" w:line="0" w:lineRule="atLeas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w:t>
            </w:r>
          </w:p>
        </w:tc>
        <w:tc>
          <w:tcPr>
            <w:tcW w:w="1821" w:type="dxa"/>
            <w:gridSpan w:val="2"/>
            <w:noWrap/>
            <w:tcMar>
              <w:top w:w="0" w:type="dxa"/>
              <w:left w:w="108" w:type="dxa"/>
              <w:bottom w:w="0" w:type="dxa"/>
              <w:right w:w="108" w:type="dxa"/>
            </w:tcMar>
            <w:vAlign w:val="center"/>
          </w:tcPr>
          <w:p w14:paraId="18A05FE1">
            <w:pPr>
              <w:pageBreakBefore w:val="0"/>
              <w:widowControl/>
              <w:kinsoku/>
              <w:wordWrap/>
              <w:topLinePunct w:val="0"/>
              <w:bidi w:val="0"/>
              <w:snapToGrid w:val="0"/>
              <w:spacing w:beforeLines="0" w:line="0" w:lineRule="atLeast"/>
              <w:jc w:val="center"/>
              <w:rPr>
                <w:rFonts w:hint="eastAsia" w:ascii="宋体" w:hAnsi="宋体" w:eastAsia="宋体" w:cs="宋体"/>
                <w:b/>
                <w:bCs/>
                <w:kern w:val="0"/>
                <w:sz w:val="24"/>
                <w:szCs w:val="24"/>
              </w:rPr>
            </w:pPr>
            <w:r>
              <w:rPr>
                <w:rFonts w:hint="eastAsia" w:ascii="宋体" w:hAnsi="宋体" w:eastAsia="宋体" w:cs="宋体"/>
                <w:b/>
                <w:bCs/>
                <w:color w:val="000000"/>
                <w:kern w:val="0"/>
                <w:sz w:val="24"/>
                <w:szCs w:val="24"/>
              </w:rPr>
              <w:t>整车基本要求</w:t>
            </w:r>
          </w:p>
        </w:tc>
        <w:tc>
          <w:tcPr>
            <w:tcW w:w="5860" w:type="dxa"/>
            <w:noWrap/>
            <w:tcMar>
              <w:top w:w="0" w:type="dxa"/>
              <w:left w:w="108" w:type="dxa"/>
              <w:bottom w:w="0" w:type="dxa"/>
              <w:right w:w="108" w:type="dxa"/>
            </w:tcMar>
            <w:vAlign w:val="center"/>
          </w:tcPr>
          <w:p w14:paraId="07119CD2">
            <w:pPr>
              <w:pageBreakBefore w:val="0"/>
              <w:widowControl/>
              <w:kinsoku/>
              <w:wordWrap/>
              <w:topLinePunct w:val="0"/>
              <w:bidi w:val="0"/>
              <w:snapToGrid w:val="0"/>
              <w:spacing w:beforeLines="0" w:line="0" w:lineRule="atLeast"/>
              <w:jc w:val="left"/>
              <w:rPr>
                <w:rFonts w:hint="eastAsia" w:ascii="宋体" w:hAnsi="宋体" w:eastAsia="宋体" w:cs="宋体"/>
                <w:kern w:val="0"/>
                <w:sz w:val="24"/>
                <w:szCs w:val="24"/>
              </w:rPr>
            </w:pPr>
            <w:r>
              <w:rPr>
                <w:rFonts w:hint="eastAsia" w:ascii="宋体" w:hAnsi="宋体" w:eastAsia="宋体" w:cs="宋体"/>
                <w:b/>
                <w:bCs/>
                <w:color w:val="000000"/>
                <w:kern w:val="0"/>
                <w:sz w:val="24"/>
                <w:szCs w:val="24"/>
              </w:rPr>
              <w:t> </w:t>
            </w:r>
          </w:p>
        </w:tc>
        <w:tc>
          <w:tcPr>
            <w:tcW w:w="761" w:type="dxa"/>
            <w:noWrap/>
            <w:tcMar>
              <w:top w:w="0" w:type="dxa"/>
              <w:left w:w="108" w:type="dxa"/>
              <w:bottom w:w="0" w:type="dxa"/>
              <w:right w:w="108" w:type="dxa"/>
            </w:tcMar>
            <w:vAlign w:val="center"/>
          </w:tcPr>
          <w:p w14:paraId="1C908617">
            <w:pPr>
              <w:pageBreakBefore w:val="0"/>
              <w:widowControl/>
              <w:kinsoku/>
              <w:wordWrap/>
              <w:topLinePunct w:val="0"/>
              <w:bidi w:val="0"/>
              <w:snapToGrid w:val="0"/>
              <w:spacing w:beforeLines="0" w:line="0" w:lineRule="atLeast"/>
              <w:jc w:val="left"/>
              <w:rPr>
                <w:rFonts w:hint="eastAsia" w:ascii="宋体" w:hAnsi="宋体" w:eastAsia="宋体" w:cs="宋体"/>
                <w:b/>
                <w:bCs/>
                <w:color w:val="000000"/>
                <w:kern w:val="0"/>
                <w:sz w:val="24"/>
                <w:szCs w:val="24"/>
              </w:rPr>
            </w:pPr>
          </w:p>
        </w:tc>
      </w:tr>
      <w:tr w14:paraId="57F51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5B5CD2E5">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1.1</w:t>
            </w:r>
          </w:p>
        </w:tc>
        <w:tc>
          <w:tcPr>
            <w:tcW w:w="1821" w:type="dxa"/>
            <w:gridSpan w:val="2"/>
            <w:noWrap/>
            <w:tcMar>
              <w:top w:w="0" w:type="dxa"/>
              <w:left w:w="108" w:type="dxa"/>
              <w:bottom w:w="0" w:type="dxa"/>
              <w:right w:w="108" w:type="dxa"/>
            </w:tcMar>
            <w:vAlign w:val="center"/>
          </w:tcPr>
          <w:p w14:paraId="3820FA7F">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工作条件</w:t>
            </w:r>
          </w:p>
        </w:tc>
        <w:tc>
          <w:tcPr>
            <w:tcW w:w="5860" w:type="dxa"/>
            <w:noWrap/>
            <w:tcMar>
              <w:top w:w="0" w:type="dxa"/>
              <w:left w:w="108" w:type="dxa"/>
              <w:bottom w:w="0" w:type="dxa"/>
              <w:right w:w="108" w:type="dxa"/>
            </w:tcMar>
            <w:vAlign w:val="center"/>
          </w:tcPr>
          <w:p w14:paraId="1D96A1B9">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（1）适应环境：车辆应适应各种自然条件，适应户外长时期作业的需求</w:t>
            </w:r>
            <w:r>
              <w:rPr>
                <w:rFonts w:hint="eastAsia" w:ascii="宋体" w:hAnsi="宋体" w:eastAsia="宋体" w:cs="宋体"/>
                <w:color w:val="000000"/>
                <w:kern w:val="0"/>
                <w:sz w:val="24"/>
                <w:szCs w:val="24"/>
                <w:lang w:eastAsia="zh-CN"/>
              </w:rPr>
              <w:t>。</w:t>
            </w:r>
          </w:p>
          <w:p w14:paraId="50A82188">
            <w:pPr>
              <w:pageBreakBefore w:val="0"/>
              <w:widowControl/>
              <w:kinsoku/>
              <w:wordWrap/>
              <w:topLinePunct w:val="0"/>
              <w:bidi w:val="0"/>
              <w:snapToGrid w:val="0"/>
              <w:spacing w:beforeLines="0" w:line="0" w:lineRule="atLeast"/>
              <w:jc w:val="left"/>
              <w:rPr>
                <w:rFonts w:hint="eastAsia" w:ascii="宋体" w:hAnsi="宋体" w:eastAsia="宋体" w:cs="宋体"/>
                <w:kern w:val="0"/>
                <w:sz w:val="24"/>
                <w:szCs w:val="24"/>
                <w:lang w:eastAsia="zh-CN"/>
              </w:rPr>
            </w:pPr>
            <w:r>
              <w:rPr>
                <w:rFonts w:hint="eastAsia" w:ascii="宋体" w:hAnsi="宋体" w:eastAsia="宋体" w:cs="宋体"/>
                <w:color w:val="000000"/>
                <w:kern w:val="0"/>
                <w:sz w:val="24"/>
                <w:szCs w:val="24"/>
              </w:rPr>
              <w:t>（2）车辆适应气温-35℃到60℃之间（自然环境）</w:t>
            </w:r>
            <w:r>
              <w:rPr>
                <w:rFonts w:hint="eastAsia" w:ascii="宋体" w:hAnsi="宋体" w:eastAsia="宋体" w:cs="宋体"/>
                <w:color w:val="000000"/>
                <w:kern w:val="0"/>
                <w:sz w:val="24"/>
                <w:szCs w:val="24"/>
                <w:lang w:eastAsia="zh-CN"/>
              </w:rPr>
              <w:t>。</w:t>
            </w:r>
          </w:p>
        </w:tc>
        <w:tc>
          <w:tcPr>
            <w:tcW w:w="761" w:type="dxa"/>
            <w:noWrap/>
            <w:tcMar>
              <w:top w:w="0" w:type="dxa"/>
              <w:left w:w="108" w:type="dxa"/>
              <w:bottom w:w="0" w:type="dxa"/>
              <w:right w:w="108" w:type="dxa"/>
            </w:tcMar>
            <w:vAlign w:val="center"/>
          </w:tcPr>
          <w:p w14:paraId="118C5138">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7EAC3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7B787456">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1.2</w:t>
            </w:r>
          </w:p>
        </w:tc>
        <w:tc>
          <w:tcPr>
            <w:tcW w:w="1821" w:type="dxa"/>
            <w:gridSpan w:val="2"/>
            <w:noWrap/>
            <w:tcMar>
              <w:top w:w="0" w:type="dxa"/>
              <w:left w:w="108" w:type="dxa"/>
              <w:bottom w:w="0" w:type="dxa"/>
              <w:right w:w="108" w:type="dxa"/>
            </w:tcMar>
            <w:vAlign w:val="center"/>
          </w:tcPr>
          <w:p w14:paraId="32664F94">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总体要求</w:t>
            </w:r>
          </w:p>
        </w:tc>
        <w:tc>
          <w:tcPr>
            <w:tcW w:w="5860" w:type="dxa"/>
            <w:noWrap/>
            <w:tcMar>
              <w:top w:w="0" w:type="dxa"/>
              <w:left w:w="108" w:type="dxa"/>
              <w:bottom w:w="0" w:type="dxa"/>
              <w:right w:w="108" w:type="dxa"/>
            </w:tcMar>
            <w:vAlign w:val="center"/>
          </w:tcPr>
          <w:p w14:paraId="4196E4F5">
            <w:pPr>
              <w:pageBreakBefore w:val="0"/>
              <w:widowControl/>
              <w:kinsoku/>
              <w:wordWrap/>
              <w:topLinePunct w:val="0"/>
              <w:bidi w:val="0"/>
              <w:snapToGrid w:val="0"/>
              <w:spacing w:beforeLines="0" w:line="0" w:lineRule="atLeast"/>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能在购买方所在地公安交通管理部门办理特种车上牌照。</w:t>
            </w:r>
          </w:p>
        </w:tc>
        <w:tc>
          <w:tcPr>
            <w:tcW w:w="761" w:type="dxa"/>
            <w:noWrap/>
            <w:tcMar>
              <w:top w:w="0" w:type="dxa"/>
              <w:left w:w="108" w:type="dxa"/>
              <w:bottom w:w="0" w:type="dxa"/>
              <w:right w:w="108" w:type="dxa"/>
            </w:tcMar>
            <w:vAlign w:val="center"/>
          </w:tcPr>
          <w:p w14:paraId="5F1B2119">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3AE0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5A73F68A">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b/>
                <w:bCs/>
                <w:color w:val="000000"/>
                <w:kern w:val="0"/>
                <w:sz w:val="24"/>
                <w:szCs w:val="24"/>
              </w:rPr>
              <w:t>2</w:t>
            </w:r>
          </w:p>
        </w:tc>
        <w:tc>
          <w:tcPr>
            <w:tcW w:w="1821" w:type="dxa"/>
            <w:gridSpan w:val="2"/>
            <w:noWrap/>
            <w:tcMar>
              <w:top w:w="0" w:type="dxa"/>
              <w:left w:w="108" w:type="dxa"/>
              <w:bottom w:w="0" w:type="dxa"/>
              <w:right w:w="108" w:type="dxa"/>
            </w:tcMar>
            <w:vAlign w:val="center"/>
          </w:tcPr>
          <w:p w14:paraId="3410EB34">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b/>
                <w:bCs/>
                <w:color w:val="000000"/>
                <w:kern w:val="0"/>
                <w:sz w:val="24"/>
                <w:szCs w:val="24"/>
              </w:rPr>
              <w:t>车辆技术要求</w:t>
            </w:r>
          </w:p>
        </w:tc>
        <w:tc>
          <w:tcPr>
            <w:tcW w:w="5860" w:type="dxa"/>
            <w:noWrap/>
            <w:tcMar>
              <w:top w:w="0" w:type="dxa"/>
              <w:left w:w="108" w:type="dxa"/>
              <w:bottom w:w="0" w:type="dxa"/>
              <w:right w:w="108" w:type="dxa"/>
            </w:tcMar>
            <w:vAlign w:val="center"/>
          </w:tcPr>
          <w:p w14:paraId="31C6006C">
            <w:pPr>
              <w:pageBreakBefore w:val="0"/>
              <w:widowControl/>
              <w:kinsoku/>
              <w:wordWrap/>
              <w:topLinePunct w:val="0"/>
              <w:bidi w:val="0"/>
              <w:snapToGrid w:val="0"/>
              <w:spacing w:beforeLines="0" w:line="0" w:lineRule="atLeast"/>
              <w:jc w:val="left"/>
              <w:rPr>
                <w:rFonts w:hint="eastAsia" w:ascii="宋体" w:hAnsi="宋体" w:eastAsia="宋体" w:cs="宋体"/>
                <w:kern w:val="0"/>
                <w:sz w:val="24"/>
                <w:szCs w:val="24"/>
              </w:rPr>
            </w:pPr>
          </w:p>
        </w:tc>
        <w:tc>
          <w:tcPr>
            <w:tcW w:w="761" w:type="dxa"/>
            <w:noWrap/>
            <w:tcMar>
              <w:top w:w="0" w:type="dxa"/>
              <w:left w:w="108" w:type="dxa"/>
              <w:bottom w:w="0" w:type="dxa"/>
              <w:right w:w="108" w:type="dxa"/>
            </w:tcMar>
            <w:vAlign w:val="center"/>
          </w:tcPr>
          <w:p w14:paraId="6AF94231">
            <w:pPr>
              <w:pageBreakBefore w:val="0"/>
              <w:widowControl/>
              <w:kinsoku/>
              <w:wordWrap/>
              <w:topLinePunct w:val="0"/>
              <w:bidi w:val="0"/>
              <w:snapToGrid w:val="0"/>
              <w:spacing w:beforeLines="0" w:line="0" w:lineRule="atLeast"/>
              <w:jc w:val="left"/>
              <w:rPr>
                <w:rFonts w:hint="eastAsia" w:ascii="宋体" w:hAnsi="宋体" w:eastAsia="宋体" w:cs="宋体"/>
                <w:kern w:val="0"/>
                <w:sz w:val="24"/>
                <w:szCs w:val="24"/>
              </w:rPr>
            </w:pPr>
          </w:p>
        </w:tc>
      </w:tr>
      <w:tr w14:paraId="0A9FE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0DFC2A5D">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2.1</w:t>
            </w:r>
          </w:p>
        </w:tc>
        <w:tc>
          <w:tcPr>
            <w:tcW w:w="1821" w:type="dxa"/>
            <w:gridSpan w:val="2"/>
            <w:noWrap/>
            <w:tcMar>
              <w:top w:w="0" w:type="dxa"/>
              <w:left w:w="108" w:type="dxa"/>
              <w:bottom w:w="0" w:type="dxa"/>
              <w:right w:w="108" w:type="dxa"/>
            </w:tcMar>
            <w:vAlign w:val="center"/>
          </w:tcPr>
          <w:p w14:paraId="228DE993">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基本参数</w:t>
            </w:r>
          </w:p>
        </w:tc>
        <w:tc>
          <w:tcPr>
            <w:tcW w:w="5860" w:type="dxa"/>
            <w:noWrap/>
            <w:tcMar>
              <w:top w:w="0" w:type="dxa"/>
              <w:left w:w="108" w:type="dxa"/>
              <w:bottom w:w="0" w:type="dxa"/>
              <w:right w:w="108" w:type="dxa"/>
            </w:tcMar>
            <w:vAlign w:val="center"/>
          </w:tcPr>
          <w:p w14:paraId="5B415BCB">
            <w:pPr>
              <w:pageBreakBefore w:val="0"/>
              <w:widowControl/>
              <w:kinsoku/>
              <w:wordWrap/>
              <w:topLinePunct w:val="0"/>
              <w:bidi w:val="0"/>
              <w:snapToGrid w:val="0"/>
              <w:spacing w:beforeLines="0" w:line="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响应参数在</w:t>
            </w:r>
            <w:r>
              <w:rPr>
                <w:rFonts w:hint="eastAsia" w:ascii="宋体" w:hAnsi="宋体" w:eastAsia="宋体" w:cs="宋体"/>
                <w:color w:val="000000"/>
                <w:kern w:val="0"/>
                <w:sz w:val="24"/>
                <w:szCs w:val="24"/>
              </w:rPr>
              <w:t>《车辆生产企业及产品公告》或《汽车产品定型检验报告》内对应体现，标明对应页码</w:t>
            </w:r>
            <w:r>
              <w:rPr>
                <w:rFonts w:hint="eastAsia" w:ascii="宋体" w:hAnsi="宋体" w:eastAsia="宋体" w:cs="宋体"/>
                <w:kern w:val="0"/>
                <w:sz w:val="24"/>
                <w:szCs w:val="24"/>
              </w:rPr>
              <w:t>。</w:t>
            </w:r>
          </w:p>
        </w:tc>
        <w:tc>
          <w:tcPr>
            <w:tcW w:w="761" w:type="dxa"/>
            <w:noWrap/>
            <w:tcMar>
              <w:top w:w="0" w:type="dxa"/>
              <w:left w:w="108" w:type="dxa"/>
              <w:bottom w:w="0" w:type="dxa"/>
              <w:right w:w="108" w:type="dxa"/>
            </w:tcMar>
            <w:vAlign w:val="center"/>
          </w:tcPr>
          <w:p w14:paraId="0281D313">
            <w:pPr>
              <w:pageBreakBefore w:val="0"/>
              <w:widowControl/>
              <w:kinsoku/>
              <w:wordWrap/>
              <w:topLinePunct w:val="0"/>
              <w:bidi w:val="0"/>
              <w:snapToGrid w:val="0"/>
              <w:spacing w:beforeLines="0" w:line="0" w:lineRule="atLeast"/>
              <w:jc w:val="left"/>
              <w:rPr>
                <w:rFonts w:hint="eastAsia" w:ascii="宋体" w:hAnsi="宋体" w:eastAsia="宋体" w:cs="宋体"/>
                <w:kern w:val="0"/>
                <w:sz w:val="24"/>
                <w:szCs w:val="24"/>
              </w:rPr>
            </w:pPr>
          </w:p>
        </w:tc>
      </w:tr>
      <w:tr w14:paraId="5569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51A92E26">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2.1.1</w:t>
            </w:r>
          </w:p>
        </w:tc>
        <w:tc>
          <w:tcPr>
            <w:tcW w:w="1821" w:type="dxa"/>
            <w:gridSpan w:val="2"/>
            <w:noWrap/>
            <w:tcMar>
              <w:top w:w="0" w:type="dxa"/>
              <w:left w:w="108" w:type="dxa"/>
              <w:bottom w:w="0" w:type="dxa"/>
              <w:right w:w="108" w:type="dxa"/>
            </w:tcMar>
            <w:vAlign w:val="center"/>
          </w:tcPr>
          <w:p w14:paraId="63E222F0">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外形尺寸</w:t>
            </w:r>
          </w:p>
        </w:tc>
        <w:tc>
          <w:tcPr>
            <w:tcW w:w="5860" w:type="dxa"/>
            <w:noWrap/>
            <w:tcMar>
              <w:top w:w="0" w:type="dxa"/>
              <w:left w:w="108" w:type="dxa"/>
              <w:bottom w:w="0" w:type="dxa"/>
              <w:right w:w="108" w:type="dxa"/>
            </w:tcMar>
            <w:vAlign w:val="center"/>
          </w:tcPr>
          <w:p w14:paraId="514130EE">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lang w:val="en-US" w:eastAsia="zh-CN"/>
              </w:rPr>
            </w:pPr>
            <w:r>
              <w:rPr>
                <w:rFonts w:hint="eastAsia" w:ascii="宋体" w:hAnsi="宋体" w:eastAsia="宋体" w:cs="宋体"/>
                <w:bCs/>
                <w:sz w:val="24"/>
                <w:szCs w:val="24"/>
                <w:lang w:val="en-US" w:eastAsia="zh-CN"/>
              </w:rPr>
              <w:t>5500</w:t>
            </w:r>
            <w:r>
              <w:rPr>
                <w:rFonts w:hint="eastAsia" w:ascii="宋体" w:hAnsi="宋体" w:eastAsia="宋体" w:cs="宋体"/>
                <w:bCs/>
                <w:sz w:val="24"/>
                <w:szCs w:val="24"/>
              </w:rPr>
              <w:t>mm≥长≥</w:t>
            </w:r>
            <w:r>
              <w:rPr>
                <w:rFonts w:hint="eastAsia" w:ascii="宋体" w:hAnsi="宋体" w:eastAsia="宋体" w:cs="宋体"/>
                <w:bCs/>
                <w:sz w:val="24"/>
                <w:szCs w:val="24"/>
                <w:lang w:val="en-US" w:eastAsia="zh-CN"/>
              </w:rPr>
              <w:t>5000</w:t>
            </w:r>
            <w:r>
              <w:rPr>
                <w:rFonts w:hint="eastAsia" w:ascii="宋体" w:hAnsi="宋体" w:eastAsia="宋体" w:cs="宋体"/>
                <w:bCs/>
                <w:sz w:val="24"/>
                <w:szCs w:val="24"/>
              </w:rPr>
              <w:t>mm,</w:t>
            </w:r>
            <w:r>
              <w:rPr>
                <w:rFonts w:hint="eastAsia" w:ascii="宋体" w:hAnsi="宋体" w:eastAsia="宋体" w:cs="宋体"/>
                <w:bCs/>
                <w:sz w:val="24"/>
                <w:szCs w:val="24"/>
                <w:lang w:val="en-US" w:eastAsia="zh-CN"/>
              </w:rPr>
              <w:t>2000</w:t>
            </w:r>
            <w:r>
              <w:rPr>
                <w:rFonts w:hint="eastAsia" w:ascii="宋体" w:hAnsi="宋体" w:eastAsia="宋体" w:cs="宋体"/>
                <w:bCs/>
                <w:sz w:val="24"/>
                <w:szCs w:val="24"/>
              </w:rPr>
              <w:t>mm≥宽≥</w:t>
            </w:r>
            <w:r>
              <w:rPr>
                <w:rFonts w:hint="eastAsia" w:ascii="宋体" w:hAnsi="宋体" w:eastAsia="宋体" w:cs="宋体"/>
                <w:bCs/>
                <w:sz w:val="24"/>
                <w:szCs w:val="24"/>
                <w:lang w:val="en-US" w:eastAsia="zh-CN"/>
              </w:rPr>
              <w:t>1900</w:t>
            </w:r>
            <w:r>
              <w:rPr>
                <w:rFonts w:hint="eastAsia" w:ascii="宋体" w:hAnsi="宋体" w:eastAsia="宋体" w:cs="宋体"/>
                <w:bCs/>
                <w:sz w:val="24"/>
                <w:szCs w:val="24"/>
              </w:rPr>
              <w:t>mm,2</w:t>
            </w:r>
            <w:r>
              <w:rPr>
                <w:rFonts w:hint="eastAsia" w:ascii="宋体" w:hAnsi="宋体" w:eastAsia="宋体" w:cs="宋体"/>
                <w:bCs/>
                <w:sz w:val="24"/>
                <w:szCs w:val="24"/>
                <w:lang w:val="en-US" w:eastAsia="zh-CN"/>
              </w:rPr>
              <w:t>300</w:t>
            </w:r>
            <w:r>
              <w:rPr>
                <w:rFonts w:hint="eastAsia" w:ascii="宋体" w:hAnsi="宋体" w:eastAsia="宋体" w:cs="宋体"/>
                <w:bCs/>
                <w:sz w:val="24"/>
                <w:szCs w:val="24"/>
              </w:rPr>
              <w:t>≥高≥2</w:t>
            </w:r>
            <w:r>
              <w:rPr>
                <w:rFonts w:hint="eastAsia" w:ascii="宋体" w:hAnsi="宋体" w:eastAsia="宋体" w:cs="宋体"/>
                <w:bCs/>
                <w:sz w:val="24"/>
                <w:szCs w:val="24"/>
                <w:lang w:val="en-US" w:eastAsia="zh-CN"/>
              </w:rPr>
              <w:t>0</w:t>
            </w:r>
            <w:r>
              <w:rPr>
                <w:rFonts w:hint="eastAsia" w:ascii="宋体" w:hAnsi="宋体" w:eastAsia="宋体" w:cs="宋体"/>
                <w:bCs/>
                <w:sz w:val="24"/>
                <w:szCs w:val="24"/>
              </w:rPr>
              <w:t>00mm</w:t>
            </w:r>
            <w:r>
              <w:rPr>
                <w:rFonts w:hint="eastAsia" w:ascii="宋体" w:hAnsi="宋体" w:eastAsia="宋体" w:cs="宋体"/>
                <w:bCs/>
                <w:sz w:val="24"/>
                <w:szCs w:val="24"/>
                <w:lang w:eastAsia="zh-CN"/>
              </w:rPr>
              <w:t>，</w:t>
            </w:r>
          </w:p>
        </w:tc>
        <w:tc>
          <w:tcPr>
            <w:tcW w:w="761" w:type="dxa"/>
            <w:noWrap/>
            <w:tcMar>
              <w:top w:w="0" w:type="dxa"/>
              <w:left w:w="108" w:type="dxa"/>
              <w:bottom w:w="0" w:type="dxa"/>
              <w:right w:w="108" w:type="dxa"/>
            </w:tcMar>
            <w:vAlign w:val="center"/>
          </w:tcPr>
          <w:p w14:paraId="04365B10">
            <w:pPr>
              <w:pageBreakBefore w:val="0"/>
              <w:widowControl/>
              <w:kinsoku/>
              <w:wordWrap/>
              <w:topLinePunct w:val="0"/>
              <w:bidi w:val="0"/>
              <w:snapToGrid w:val="0"/>
              <w:spacing w:beforeLines="0" w:line="0" w:lineRule="atLeast"/>
              <w:jc w:val="left"/>
              <w:rPr>
                <w:rFonts w:hint="eastAsia" w:ascii="宋体" w:hAnsi="宋体" w:eastAsia="宋体" w:cs="宋体"/>
                <w:bCs/>
                <w:sz w:val="24"/>
                <w:szCs w:val="24"/>
                <w:lang w:val="en-US" w:eastAsia="zh-CN"/>
              </w:rPr>
            </w:pPr>
          </w:p>
        </w:tc>
      </w:tr>
      <w:tr w14:paraId="1C066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3F57B73C">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2.1.2</w:t>
            </w:r>
          </w:p>
        </w:tc>
        <w:tc>
          <w:tcPr>
            <w:tcW w:w="1821" w:type="dxa"/>
            <w:gridSpan w:val="2"/>
            <w:noWrap/>
            <w:tcMar>
              <w:top w:w="0" w:type="dxa"/>
              <w:left w:w="108" w:type="dxa"/>
              <w:bottom w:w="0" w:type="dxa"/>
              <w:right w:w="108" w:type="dxa"/>
            </w:tcMar>
            <w:vAlign w:val="center"/>
          </w:tcPr>
          <w:p w14:paraId="39C74020">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医疗舱尺度</w:t>
            </w:r>
          </w:p>
        </w:tc>
        <w:tc>
          <w:tcPr>
            <w:tcW w:w="5860" w:type="dxa"/>
            <w:noWrap/>
            <w:tcMar>
              <w:top w:w="0" w:type="dxa"/>
              <w:left w:w="108" w:type="dxa"/>
              <w:bottom w:w="0" w:type="dxa"/>
              <w:right w:w="108" w:type="dxa"/>
            </w:tcMar>
            <w:vAlign w:val="center"/>
          </w:tcPr>
          <w:p w14:paraId="25B8F2BA">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r>
              <w:rPr>
                <w:rFonts w:hint="eastAsia" w:ascii="宋体" w:hAnsi="宋体" w:eastAsia="宋体" w:cs="宋体"/>
                <w:bCs/>
                <w:sz w:val="24"/>
              </w:rPr>
              <w:t>长≥</w:t>
            </w:r>
            <w:r>
              <w:rPr>
                <w:rFonts w:hint="eastAsia" w:ascii="宋体" w:hAnsi="宋体" w:eastAsia="宋体" w:cs="宋体"/>
                <w:bCs/>
                <w:sz w:val="24"/>
                <w:lang w:val="en-US" w:eastAsia="zh-CN"/>
              </w:rPr>
              <w:t>2600</w:t>
            </w:r>
            <w:r>
              <w:rPr>
                <w:rFonts w:hint="eastAsia" w:ascii="宋体" w:hAnsi="宋体" w:eastAsia="宋体" w:cs="宋体"/>
                <w:bCs/>
                <w:sz w:val="24"/>
              </w:rPr>
              <w:t>mm,宽≥</w:t>
            </w:r>
            <w:r>
              <w:rPr>
                <w:rFonts w:hint="eastAsia" w:ascii="宋体" w:hAnsi="宋体" w:eastAsia="宋体" w:cs="宋体"/>
                <w:bCs/>
                <w:sz w:val="24"/>
                <w:lang w:val="en-US" w:eastAsia="zh-CN"/>
              </w:rPr>
              <w:t>1600</w:t>
            </w:r>
            <w:r>
              <w:rPr>
                <w:rFonts w:hint="eastAsia" w:ascii="宋体" w:hAnsi="宋体" w:eastAsia="宋体" w:cs="宋体"/>
                <w:bCs/>
                <w:sz w:val="24"/>
              </w:rPr>
              <w:t>mm,高≥1</w:t>
            </w:r>
            <w:r>
              <w:rPr>
                <w:rFonts w:hint="eastAsia" w:ascii="宋体" w:hAnsi="宋体" w:eastAsia="宋体" w:cs="宋体"/>
                <w:bCs/>
                <w:sz w:val="24"/>
                <w:lang w:val="en-US" w:eastAsia="zh-CN"/>
              </w:rPr>
              <w:t>700</w:t>
            </w:r>
            <w:r>
              <w:rPr>
                <w:rFonts w:hint="eastAsia" w:ascii="宋体" w:hAnsi="宋体" w:eastAsia="宋体" w:cs="宋体"/>
                <w:bCs/>
                <w:sz w:val="24"/>
              </w:rPr>
              <w:t>mm</w:t>
            </w:r>
          </w:p>
        </w:tc>
        <w:tc>
          <w:tcPr>
            <w:tcW w:w="761" w:type="dxa"/>
            <w:noWrap/>
            <w:tcMar>
              <w:top w:w="0" w:type="dxa"/>
              <w:left w:w="108" w:type="dxa"/>
              <w:bottom w:w="0" w:type="dxa"/>
              <w:right w:w="108" w:type="dxa"/>
            </w:tcMar>
            <w:vAlign w:val="center"/>
          </w:tcPr>
          <w:p w14:paraId="728B7DF1">
            <w:pPr>
              <w:pageBreakBefore w:val="0"/>
              <w:widowControl/>
              <w:kinsoku/>
              <w:wordWrap/>
              <w:topLinePunct w:val="0"/>
              <w:bidi w:val="0"/>
              <w:snapToGrid w:val="0"/>
              <w:spacing w:beforeLines="0" w:line="0" w:lineRule="atLeast"/>
              <w:jc w:val="left"/>
              <w:rPr>
                <w:rFonts w:hint="eastAsia" w:ascii="宋体" w:hAnsi="宋体" w:eastAsia="宋体" w:cs="宋体"/>
                <w:bCs/>
                <w:sz w:val="24"/>
              </w:rPr>
            </w:pPr>
          </w:p>
        </w:tc>
      </w:tr>
      <w:tr w14:paraId="17B25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7F1A1BB0">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2.1.3</w:t>
            </w:r>
          </w:p>
        </w:tc>
        <w:tc>
          <w:tcPr>
            <w:tcW w:w="1821" w:type="dxa"/>
            <w:gridSpan w:val="2"/>
            <w:noWrap/>
            <w:tcMar>
              <w:top w:w="0" w:type="dxa"/>
              <w:left w:w="108" w:type="dxa"/>
              <w:bottom w:w="0" w:type="dxa"/>
              <w:right w:w="108" w:type="dxa"/>
            </w:tcMar>
            <w:vAlign w:val="center"/>
          </w:tcPr>
          <w:p w14:paraId="0EBF9C55">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轴距</w:t>
            </w:r>
          </w:p>
        </w:tc>
        <w:tc>
          <w:tcPr>
            <w:tcW w:w="5860" w:type="dxa"/>
            <w:noWrap/>
            <w:tcMar>
              <w:top w:w="0" w:type="dxa"/>
              <w:left w:w="108" w:type="dxa"/>
              <w:bottom w:w="0" w:type="dxa"/>
              <w:right w:w="108" w:type="dxa"/>
            </w:tcMar>
            <w:vAlign w:val="center"/>
          </w:tcPr>
          <w:p w14:paraId="60DC8C56">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3500</w:t>
            </w:r>
            <w:r>
              <w:rPr>
                <w:rFonts w:hint="eastAsia" w:ascii="宋体" w:hAnsi="宋体" w:eastAsia="宋体" w:cs="宋体"/>
                <w:color w:val="000000"/>
                <w:kern w:val="0"/>
                <w:sz w:val="24"/>
                <w:szCs w:val="24"/>
              </w:rPr>
              <w:t>mm</w:t>
            </w:r>
          </w:p>
        </w:tc>
        <w:tc>
          <w:tcPr>
            <w:tcW w:w="761" w:type="dxa"/>
            <w:noWrap/>
            <w:tcMar>
              <w:top w:w="0" w:type="dxa"/>
              <w:left w:w="108" w:type="dxa"/>
              <w:bottom w:w="0" w:type="dxa"/>
              <w:right w:w="108" w:type="dxa"/>
            </w:tcMar>
            <w:vAlign w:val="center"/>
          </w:tcPr>
          <w:p w14:paraId="45948B79">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6E41C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5F08ABD0">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2.1.</w:t>
            </w:r>
            <w:r>
              <w:rPr>
                <w:rFonts w:hint="eastAsia" w:ascii="宋体" w:hAnsi="宋体" w:eastAsia="宋体" w:cs="宋体"/>
                <w:color w:val="000000"/>
                <w:kern w:val="0"/>
                <w:sz w:val="24"/>
                <w:szCs w:val="24"/>
                <w:lang w:val="en-US" w:eastAsia="zh-CN"/>
              </w:rPr>
              <w:t>4</w:t>
            </w:r>
          </w:p>
        </w:tc>
        <w:tc>
          <w:tcPr>
            <w:tcW w:w="1821" w:type="dxa"/>
            <w:gridSpan w:val="2"/>
            <w:noWrap/>
            <w:tcMar>
              <w:top w:w="0" w:type="dxa"/>
              <w:left w:w="108" w:type="dxa"/>
              <w:bottom w:w="0" w:type="dxa"/>
              <w:right w:w="108" w:type="dxa"/>
            </w:tcMar>
            <w:vAlign w:val="center"/>
          </w:tcPr>
          <w:p w14:paraId="4AAECD16">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最高时速</w:t>
            </w:r>
          </w:p>
        </w:tc>
        <w:tc>
          <w:tcPr>
            <w:tcW w:w="5860" w:type="dxa"/>
            <w:noWrap/>
            <w:tcMar>
              <w:top w:w="0" w:type="dxa"/>
              <w:left w:w="108" w:type="dxa"/>
              <w:bottom w:w="0" w:type="dxa"/>
              <w:right w:w="108" w:type="dxa"/>
            </w:tcMar>
            <w:vAlign w:val="center"/>
          </w:tcPr>
          <w:p w14:paraId="1C240697">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80km</w:t>
            </w:r>
            <w:r>
              <w:rPr>
                <w:rFonts w:hint="eastAsia" w:ascii="宋体" w:hAnsi="宋体" w:eastAsia="宋体" w:cs="宋体"/>
                <w:color w:val="000000"/>
                <w:kern w:val="0"/>
                <w:sz w:val="24"/>
                <w:szCs w:val="24"/>
              </w:rPr>
              <w:t>/h</w:t>
            </w:r>
          </w:p>
        </w:tc>
        <w:tc>
          <w:tcPr>
            <w:tcW w:w="761" w:type="dxa"/>
            <w:noWrap/>
            <w:tcMar>
              <w:top w:w="0" w:type="dxa"/>
              <w:left w:w="108" w:type="dxa"/>
              <w:bottom w:w="0" w:type="dxa"/>
              <w:right w:w="108" w:type="dxa"/>
            </w:tcMar>
            <w:vAlign w:val="center"/>
          </w:tcPr>
          <w:p w14:paraId="591C2D65">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54721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958" w:type="dxa"/>
            <w:noWrap/>
            <w:tcMar>
              <w:top w:w="0" w:type="dxa"/>
              <w:left w:w="108" w:type="dxa"/>
              <w:bottom w:w="0" w:type="dxa"/>
              <w:right w:w="108" w:type="dxa"/>
            </w:tcMar>
            <w:vAlign w:val="center"/>
          </w:tcPr>
          <w:p w14:paraId="557AFEC7">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2.1.</w:t>
            </w:r>
            <w:r>
              <w:rPr>
                <w:rFonts w:hint="eastAsia" w:ascii="宋体" w:hAnsi="宋体" w:eastAsia="宋体" w:cs="宋体"/>
                <w:color w:val="000000"/>
                <w:kern w:val="0"/>
                <w:sz w:val="24"/>
                <w:szCs w:val="24"/>
                <w:lang w:val="en-US" w:eastAsia="zh-CN"/>
              </w:rPr>
              <w:t>5</w:t>
            </w:r>
          </w:p>
        </w:tc>
        <w:tc>
          <w:tcPr>
            <w:tcW w:w="1821" w:type="dxa"/>
            <w:gridSpan w:val="2"/>
            <w:noWrap/>
            <w:tcMar>
              <w:top w:w="0" w:type="dxa"/>
              <w:left w:w="108" w:type="dxa"/>
              <w:bottom w:w="0" w:type="dxa"/>
              <w:right w:w="108" w:type="dxa"/>
            </w:tcMar>
            <w:vAlign w:val="center"/>
          </w:tcPr>
          <w:p w14:paraId="754421D6">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驱动方式</w:t>
            </w:r>
          </w:p>
        </w:tc>
        <w:tc>
          <w:tcPr>
            <w:tcW w:w="5860" w:type="dxa"/>
            <w:noWrap/>
            <w:tcMar>
              <w:top w:w="0" w:type="dxa"/>
              <w:left w:w="108" w:type="dxa"/>
              <w:bottom w:w="0" w:type="dxa"/>
              <w:right w:w="108" w:type="dxa"/>
            </w:tcMar>
            <w:vAlign w:val="center"/>
          </w:tcPr>
          <w:p w14:paraId="55E71413">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前置后驱</w:t>
            </w:r>
          </w:p>
        </w:tc>
        <w:tc>
          <w:tcPr>
            <w:tcW w:w="761" w:type="dxa"/>
            <w:noWrap/>
            <w:tcMar>
              <w:top w:w="0" w:type="dxa"/>
              <w:left w:w="108" w:type="dxa"/>
              <w:bottom w:w="0" w:type="dxa"/>
              <w:right w:w="108" w:type="dxa"/>
            </w:tcMar>
            <w:vAlign w:val="center"/>
          </w:tcPr>
          <w:p w14:paraId="4A58AA87">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lang w:val="en-US" w:eastAsia="zh-CN"/>
              </w:rPr>
            </w:pPr>
          </w:p>
        </w:tc>
      </w:tr>
      <w:tr w14:paraId="446C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958" w:type="dxa"/>
            <w:noWrap/>
            <w:tcMar>
              <w:top w:w="0" w:type="dxa"/>
              <w:left w:w="108" w:type="dxa"/>
              <w:bottom w:w="0" w:type="dxa"/>
              <w:right w:w="108" w:type="dxa"/>
            </w:tcMar>
            <w:vAlign w:val="center"/>
          </w:tcPr>
          <w:p w14:paraId="1DF6CFEE">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2.1.</w:t>
            </w:r>
            <w:r>
              <w:rPr>
                <w:rFonts w:hint="eastAsia" w:ascii="宋体" w:hAnsi="宋体" w:eastAsia="宋体" w:cs="宋体"/>
                <w:color w:val="000000"/>
                <w:kern w:val="0"/>
                <w:sz w:val="24"/>
                <w:szCs w:val="24"/>
                <w:lang w:val="en-US" w:eastAsia="zh-CN"/>
              </w:rPr>
              <w:t>6</w:t>
            </w:r>
          </w:p>
        </w:tc>
        <w:tc>
          <w:tcPr>
            <w:tcW w:w="1821" w:type="dxa"/>
            <w:gridSpan w:val="2"/>
            <w:noWrap/>
            <w:tcMar>
              <w:top w:w="0" w:type="dxa"/>
              <w:left w:w="108" w:type="dxa"/>
              <w:bottom w:w="0" w:type="dxa"/>
              <w:right w:w="108" w:type="dxa"/>
            </w:tcMar>
            <w:vAlign w:val="center"/>
          </w:tcPr>
          <w:p w14:paraId="54B875EF">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整备质量</w:t>
            </w:r>
          </w:p>
        </w:tc>
        <w:tc>
          <w:tcPr>
            <w:tcW w:w="5860" w:type="dxa"/>
            <w:noWrap/>
            <w:tcMar>
              <w:top w:w="0" w:type="dxa"/>
              <w:left w:w="108" w:type="dxa"/>
              <w:bottom w:w="0" w:type="dxa"/>
              <w:right w:w="108" w:type="dxa"/>
            </w:tcMar>
            <w:vAlign w:val="center"/>
          </w:tcPr>
          <w:p w14:paraId="1F281798">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00kg</w:t>
            </w:r>
          </w:p>
        </w:tc>
        <w:tc>
          <w:tcPr>
            <w:tcW w:w="761" w:type="dxa"/>
            <w:noWrap/>
            <w:tcMar>
              <w:top w:w="0" w:type="dxa"/>
              <w:left w:w="108" w:type="dxa"/>
              <w:bottom w:w="0" w:type="dxa"/>
              <w:right w:w="108" w:type="dxa"/>
            </w:tcMar>
            <w:vAlign w:val="center"/>
          </w:tcPr>
          <w:p w14:paraId="445AF750">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56407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958" w:type="dxa"/>
            <w:noWrap/>
            <w:tcMar>
              <w:top w:w="0" w:type="dxa"/>
              <w:left w:w="108" w:type="dxa"/>
              <w:bottom w:w="0" w:type="dxa"/>
              <w:right w:w="108" w:type="dxa"/>
            </w:tcMar>
            <w:vAlign w:val="center"/>
          </w:tcPr>
          <w:p w14:paraId="320963EC">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2.1.</w:t>
            </w:r>
            <w:r>
              <w:rPr>
                <w:rFonts w:hint="eastAsia" w:ascii="宋体" w:hAnsi="宋体" w:eastAsia="宋体" w:cs="宋体"/>
                <w:color w:val="000000"/>
                <w:kern w:val="0"/>
                <w:sz w:val="24"/>
                <w:szCs w:val="24"/>
                <w:lang w:val="en-US" w:eastAsia="zh-CN"/>
              </w:rPr>
              <w:t>7</w:t>
            </w:r>
          </w:p>
        </w:tc>
        <w:tc>
          <w:tcPr>
            <w:tcW w:w="1821" w:type="dxa"/>
            <w:gridSpan w:val="2"/>
            <w:noWrap/>
            <w:tcMar>
              <w:top w:w="0" w:type="dxa"/>
              <w:left w:w="108" w:type="dxa"/>
              <w:bottom w:w="0" w:type="dxa"/>
              <w:right w:w="108" w:type="dxa"/>
            </w:tcMar>
            <w:vAlign w:val="center"/>
          </w:tcPr>
          <w:p w14:paraId="430E9C6A">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总质量</w:t>
            </w:r>
          </w:p>
        </w:tc>
        <w:tc>
          <w:tcPr>
            <w:tcW w:w="5860" w:type="dxa"/>
            <w:noWrap/>
            <w:tcMar>
              <w:top w:w="0" w:type="dxa"/>
              <w:left w:w="108" w:type="dxa"/>
              <w:bottom w:w="0" w:type="dxa"/>
              <w:right w:w="108" w:type="dxa"/>
            </w:tcMar>
            <w:vAlign w:val="center"/>
          </w:tcPr>
          <w:p w14:paraId="2F175E21">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00kg</w:t>
            </w:r>
          </w:p>
        </w:tc>
        <w:tc>
          <w:tcPr>
            <w:tcW w:w="761" w:type="dxa"/>
            <w:noWrap/>
            <w:tcMar>
              <w:top w:w="0" w:type="dxa"/>
              <w:left w:w="108" w:type="dxa"/>
              <w:bottom w:w="0" w:type="dxa"/>
              <w:right w:w="108" w:type="dxa"/>
            </w:tcMar>
            <w:vAlign w:val="center"/>
          </w:tcPr>
          <w:p w14:paraId="62484130">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6D3E8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958" w:type="dxa"/>
            <w:noWrap/>
            <w:tcMar>
              <w:top w:w="0" w:type="dxa"/>
              <w:left w:w="108" w:type="dxa"/>
              <w:bottom w:w="0" w:type="dxa"/>
              <w:right w:w="108" w:type="dxa"/>
            </w:tcMar>
            <w:vAlign w:val="center"/>
          </w:tcPr>
          <w:p w14:paraId="1E3B7D2A">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2.1.</w:t>
            </w:r>
            <w:r>
              <w:rPr>
                <w:rFonts w:hint="eastAsia" w:ascii="宋体" w:hAnsi="宋体" w:eastAsia="宋体" w:cs="宋体"/>
                <w:color w:val="000000"/>
                <w:kern w:val="0"/>
                <w:sz w:val="24"/>
                <w:szCs w:val="24"/>
                <w:lang w:val="en-US" w:eastAsia="zh-CN"/>
              </w:rPr>
              <w:t>8</w:t>
            </w:r>
          </w:p>
        </w:tc>
        <w:tc>
          <w:tcPr>
            <w:tcW w:w="1821" w:type="dxa"/>
            <w:gridSpan w:val="2"/>
            <w:noWrap/>
            <w:tcMar>
              <w:top w:w="0" w:type="dxa"/>
              <w:left w:w="108" w:type="dxa"/>
              <w:bottom w:w="0" w:type="dxa"/>
              <w:right w:w="108" w:type="dxa"/>
            </w:tcMar>
            <w:vAlign w:val="center"/>
          </w:tcPr>
          <w:p w14:paraId="67E0E0D3">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油箱容积</w:t>
            </w:r>
          </w:p>
        </w:tc>
        <w:tc>
          <w:tcPr>
            <w:tcW w:w="5860" w:type="dxa"/>
            <w:noWrap/>
            <w:tcMar>
              <w:top w:w="0" w:type="dxa"/>
              <w:left w:w="108" w:type="dxa"/>
              <w:bottom w:w="0" w:type="dxa"/>
              <w:right w:w="108" w:type="dxa"/>
            </w:tcMar>
            <w:vAlign w:val="center"/>
          </w:tcPr>
          <w:p w14:paraId="29E7C415">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≥70L</w:t>
            </w:r>
          </w:p>
        </w:tc>
        <w:tc>
          <w:tcPr>
            <w:tcW w:w="761" w:type="dxa"/>
            <w:noWrap/>
            <w:tcMar>
              <w:top w:w="0" w:type="dxa"/>
              <w:left w:w="108" w:type="dxa"/>
              <w:bottom w:w="0" w:type="dxa"/>
              <w:right w:w="108" w:type="dxa"/>
            </w:tcMar>
            <w:vAlign w:val="center"/>
          </w:tcPr>
          <w:p w14:paraId="1F7CF057">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6C33F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7BF8DAD6">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2.2</w:t>
            </w:r>
          </w:p>
        </w:tc>
        <w:tc>
          <w:tcPr>
            <w:tcW w:w="1821" w:type="dxa"/>
            <w:gridSpan w:val="2"/>
            <w:noWrap/>
            <w:tcMar>
              <w:top w:w="0" w:type="dxa"/>
              <w:left w:w="108" w:type="dxa"/>
              <w:bottom w:w="0" w:type="dxa"/>
              <w:right w:w="108" w:type="dxa"/>
            </w:tcMar>
            <w:vAlign w:val="center"/>
          </w:tcPr>
          <w:p w14:paraId="0E01450A">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发动机</w:t>
            </w:r>
          </w:p>
        </w:tc>
        <w:tc>
          <w:tcPr>
            <w:tcW w:w="5860" w:type="dxa"/>
            <w:noWrap/>
            <w:tcMar>
              <w:top w:w="0" w:type="dxa"/>
              <w:left w:w="108" w:type="dxa"/>
              <w:bottom w:w="0" w:type="dxa"/>
              <w:right w:w="108" w:type="dxa"/>
            </w:tcMar>
            <w:vAlign w:val="center"/>
          </w:tcPr>
          <w:p w14:paraId="46EA6FEF">
            <w:pPr>
              <w:pageBreakBefore w:val="0"/>
              <w:widowControl/>
              <w:kinsoku/>
              <w:wordWrap/>
              <w:topLinePunct w:val="0"/>
              <w:bidi w:val="0"/>
              <w:snapToGrid w:val="0"/>
              <w:spacing w:beforeLines="0" w:line="0" w:lineRule="atLeast"/>
              <w:jc w:val="left"/>
              <w:rPr>
                <w:rFonts w:hint="eastAsia" w:ascii="宋体" w:hAnsi="宋体" w:eastAsia="宋体" w:cs="宋体"/>
                <w:kern w:val="0"/>
                <w:sz w:val="24"/>
                <w:szCs w:val="24"/>
              </w:rPr>
            </w:pPr>
          </w:p>
        </w:tc>
        <w:tc>
          <w:tcPr>
            <w:tcW w:w="761" w:type="dxa"/>
            <w:noWrap/>
            <w:tcMar>
              <w:top w:w="0" w:type="dxa"/>
              <w:left w:w="108" w:type="dxa"/>
              <w:bottom w:w="0" w:type="dxa"/>
              <w:right w:w="108" w:type="dxa"/>
            </w:tcMar>
            <w:vAlign w:val="center"/>
          </w:tcPr>
          <w:p w14:paraId="4CC19101">
            <w:pPr>
              <w:pageBreakBefore w:val="0"/>
              <w:widowControl/>
              <w:kinsoku/>
              <w:wordWrap/>
              <w:topLinePunct w:val="0"/>
              <w:bidi w:val="0"/>
              <w:snapToGrid w:val="0"/>
              <w:spacing w:beforeLines="0" w:line="0" w:lineRule="atLeast"/>
              <w:jc w:val="left"/>
              <w:rPr>
                <w:rFonts w:hint="eastAsia" w:ascii="宋体" w:hAnsi="宋体" w:eastAsia="宋体" w:cs="宋体"/>
                <w:kern w:val="0"/>
                <w:sz w:val="24"/>
                <w:szCs w:val="24"/>
              </w:rPr>
            </w:pPr>
          </w:p>
        </w:tc>
      </w:tr>
      <w:tr w14:paraId="3A5A4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7D4DD5C2">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2.2.1</w:t>
            </w:r>
          </w:p>
        </w:tc>
        <w:tc>
          <w:tcPr>
            <w:tcW w:w="1821" w:type="dxa"/>
            <w:gridSpan w:val="2"/>
            <w:noWrap/>
            <w:tcMar>
              <w:top w:w="0" w:type="dxa"/>
              <w:left w:w="108" w:type="dxa"/>
              <w:bottom w:w="0" w:type="dxa"/>
              <w:right w:w="108" w:type="dxa"/>
            </w:tcMar>
            <w:vAlign w:val="center"/>
          </w:tcPr>
          <w:p w14:paraId="2E95B29B">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排量</w:t>
            </w:r>
          </w:p>
        </w:tc>
        <w:tc>
          <w:tcPr>
            <w:tcW w:w="5860" w:type="dxa"/>
            <w:noWrap/>
            <w:tcMar>
              <w:top w:w="0" w:type="dxa"/>
              <w:left w:w="108" w:type="dxa"/>
              <w:bottom w:w="0" w:type="dxa"/>
              <w:right w:w="108" w:type="dxa"/>
            </w:tcMar>
            <w:vAlign w:val="center"/>
          </w:tcPr>
          <w:p w14:paraId="5306CBAA">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1.9L</w:t>
            </w:r>
          </w:p>
        </w:tc>
        <w:tc>
          <w:tcPr>
            <w:tcW w:w="761" w:type="dxa"/>
            <w:noWrap/>
            <w:tcMar>
              <w:top w:w="0" w:type="dxa"/>
              <w:left w:w="108" w:type="dxa"/>
              <w:bottom w:w="0" w:type="dxa"/>
              <w:right w:w="108" w:type="dxa"/>
            </w:tcMar>
            <w:vAlign w:val="center"/>
          </w:tcPr>
          <w:p w14:paraId="2AF91736">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lang w:val="en-US" w:eastAsia="zh-CN"/>
              </w:rPr>
            </w:pPr>
          </w:p>
        </w:tc>
      </w:tr>
      <w:tr w14:paraId="4BE64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3F65B84A">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2.2.2</w:t>
            </w:r>
          </w:p>
        </w:tc>
        <w:tc>
          <w:tcPr>
            <w:tcW w:w="1821" w:type="dxa"/>
            <w:gridSpan w:val="2"/>
            <w:noWrap/>
            <w:tcMar>
              <w:top w:w="0" w:type="dxa"/>
              <w:left w:w="108" w:type="dxa"/>
              <w:bottom w:w="0" w:type="dxa"/>
              <w:right w:w="108" w:type="dxa"/>
            </w:tcMar>
            <w:vAlign w:val="center"/>
          </w:tcPr>
          <w:p w14:paraId="137442EC">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燃油</w:t>
            </w:r>
          </w:p>
        </w:tc>
        <w:tc>
          <w:tcPr>
            <w:tcW w:w="5860" w:type="dxa"/>
            <w:noWrap/>
            <w:tcMar>
              <w:top w:w="0" w:type="dxa"/>
              <w:left w:w="108" w:type="dxa"/>
              <w:bottom w:w="0" w:type="dxa"/>
              <w:right w:w="108" w:type="dxa"/>
            </w:tcMar>
            <w:vAlign w:val="center"/>
          </w:tcPr>
          <w:p w14:paraId="5415CDC9">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汽油</w:t>
            </w:r>
          </w:p>
        </w:tc>
        <w:tc>
          <w:tcPr>
            <w:tcW w:w="761" w:type="dxa"/>
            <w:noWrap/>
            <w:tcMar>
              <w:top w:w="0" w:type="dxa"/>
              <w:left w:w="108" w:type="dxa"/>
              <w:bottom w:w="0" w:type="dxa"/>
              <w:right w:w="108" w:type="dxa"/>
            </w:tcMar>
            <w:vAlign w:val="center"/>
          </w:tcPr>
          <w:p w14:paraId="0FAA402B">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lang w:val="en-US" w:eastAsia="zh-CN"/>
              </w:rPr>
            </w:pPr>
          </w:p>
        </w:tc>
      </w:tr>
      <w:tr w14:paraId="27C91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627A1CFB">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2.2.3</w:t>
            </w:r>
          </w:p>
        </w:tc>
        <w:tc>
          <w:tcPr>
            <w:tcW w:w="1821" w:type="dxa"/>
            <w:gridSpan w:val="2"/>
            <w:noWrap/>
            <w:tcMar>
              <w:top w:w="0" w:type="dxa"/>
              <w:left w:w="108" w:type="dxa"/>
              <w:bottom w:w="0" w:type="dxa"/>
              <w:right w:w="108" w:type="dxa"/>
            </w:tcMar>
            <w:vAlign w:val="center"/>
          </w:tcPr>
          <w:p w14:paraId="20B150E3">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发动机额定</w:t>
            </w:r>
          </w:p>
          <w:p w14:paraId="0EE4CF6A">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功率</w:t>
            </w:r>
          </w:p>
        </w:tc>
        <w:tc>
          <w:tcPr>
            <w:tcW w:w="5860" w:type="dxa"/>
            <w:noWrap/>
            <w:tcMar>
              <w:top w:w="0" w:type="dxa"/>
              <w:left w:w="108" w:type="dxa"/>
              <w:bottom w:w="0" w:type="dxa"/>
              <w:right w:w="108" w:type="dxa"/>
            </w:tcMar>
            <w:vAlign w:val="center"/>
          </w:tcPr>
          <w:p w14:paraId="42E085C7">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155</w:t>
            </w:r>
            <w:r>
              <w:rPr>
                <w:rFonts w:hint="eastAsia" w:ascii="宋体" w:hAnsi="宋体" w:eastAsia="宋体" w:cs="宋体"/>
                <w:color w:val="000000"/>
                <w:kern w:val="0"/>
                <w:sz w:val="24"/>
                <w:szCs w:val="24"/>
              </w:rPr>
              <w:t>Kw</w:t>
            </w:r>
          </w:p>
        </w:tc>
        <w:tc>
          <w:tcPr>
            <w:tcW w:w="761" w:type="dxa"/>
            <w:noWrap/>
            <w:tcMar>
              <w:top w:w="0" w:type="dxa"/>
              <w:left w:w="108" w:type="dxa"/>
              <w:bottom w:w="0" w:type="dxa"/>
              <w:right w:w="108" w:type="dxa"/>
            </w:tcMar>
            <w:vAlign w:val="center"/>
          </w:tcPr>
          <w:p w14:paraId="1A03463A">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09BD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0815AD0E">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2.2.4</w:t>
            </w:r>
          </w:p>
        </w:tc>
        <w:tc>
          <w:tcPr>
            <w:tcW w:w="1821" w:type="dxa"/>
            <w:gridSpan w:val="2"/>
            <w:noWrap/>
            <w:tcMar>
              <w:top w:w="0" w:type="dxa"/>
              <w:left w:w="108" w:type="dxa"/>
              <w:bottom w:w="0" w:type="dxa"/>
              <w:right w:w="108" w:type="dxa"/>
            </w:tcMar>
            <w:vAlign w:val="center"/>
          </w:tcPr>
          <w:p w14:paraId="583A191C">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最大扭矩</w:t>
            </w:r>
          </w:p>
        </w:tc>
        <w:tc>
          <w:tcPr>
            <w:tcW w:w="5860" w:type="dxa"/>
            <w:noWrap/>
            <w:tcMar>
              <w:top w:w="0" w:type="dxa"/>
              <w:left w:w="108" w:type="dxa"/>
              <w:bottom w:w="0" w:type="dxa"/>
              <w:right w:w="108" w:type="dxa"/>
            </w:tcMar>
            <w:vAlign w:val="center"/>
          </w:tcPr>
          <w:p w14:paraId="08BD776C">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50</w:t>
            </w:r>
            <w:r>
              <w:rPr>
                <w:rFonts w:hint="eastAsia" w:ascii="宋体" w:hAnsi="宋体" w:eastAsia="宋体" w:cs="宋体"/>
                <w:color w:val="000000"/>
                <w:kern w:val="0"/>
                <w:sz w:val="24"/>
                <w:szCs w:val="24"/>
              </w:rPr>
              <w:t>N.m</w:t>
            </w:r>
          </w:p>
        </w:tc>
        <w:tc>
          <w:tcPr>
            <w:tcW w:w="761" w:type="dxa"/>
            <w:noWrap/>
            <w:tcMar>
              <w:top w:w="0" w:type="dxa"/>
              <w:left w:w="108" w:type="dxa"/>
              <w:bottom w:w="0" w:type="dxa"/>
              <w:right w:w="108" w:type="dxa"/>
            </w:tcMar>
            <w:vAlign w:val="center"/>
          </w:tcPr>
          <w:p w14:paraId="05EF7EE8">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340E8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47DA8027">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2.2.5</w:t>
            </w:r>
          </w:p>
        </w:tc>
        <w:tc>
          <w:tcPr>
            <w:tcW w:w="1821" w:type="dxa"/>
            <w:gridSpan w:val="2"/>
            <w:noWrap/>
            <w:tcMar>
              <w:top w:w="0" w:type="dxa"/>
              <w:left w:w="108" w:type="dxa"/>
              <w:bottom w:w="0" w:type="dxa"/>
              <w:right w:w="108" w:type="dxa"/>
            </w:tcMar>
            <w:vAlign w:val="center"/>
          </w:tcPr>
          <w:p w14:paraId="76EF7518">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rPr>
              <w:t>发动机</w:t>
            </w:r>
            <w:r>
              <w:rPr>
                <w:rFonts w:hint="eastAsia" w:ascii="宋体" w:hAnsi="宋体" w:eastAsia="宋体" w:cs="宋体"/>
                <w:color w:val="000000"/>
                <w:kern w:val="0"/>
                <w:sz w:val="24"/>
                <w:szCs w:val="24"/>
              </w:rPr>
              <w:t>型式</w:t>
            </w:r>
          </w:p>
        </w:tc>
        <w:tc>
          <w:tcPr>
            <w:tcW w:w="5860" w:type="dxa"/>
            <w:noWrap/>
            <w:tcMar>
              <w:top w:w="0" w:type="dxa"/>
              <w:left w:w="108" w:type="dxa"/>
              <w:bottom w:w="0" w:type="dxa"/>
              <w:right w:w="108" w:type="dxa"/>
            </w:tcMar>
            <w:vAlign w:val="center"/>
          </w:tcPr>
          <w:p w14:paraId="5AF3E7D9">
            <w:pPr>
              <w:keepNext w:val="0"/>
              <w:keepLines w:val="0"/>
              <w:pageBreakBefore w:val="0"/>
              <w:widowControl/>
              <w:suppressLineNumbers w:val="0"/>
              <w:kinsoku/>
              <w:wordWrap/>
              <w:topLinePunct w:val="0"/>
              <w:bidi w:val="0"/>
              <w:spacing w:beforeLines="0" w:line="0" w:lineRule="atLeast"/>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涡轮增压</w:t>
            </w:r>
          </w:p>
        </w:tc>
        <w:tc>
          <w:tcPr>
            <w:tcW w:w="761" w:type="dxa"/>
            <w:noWrap/>
            <w:tcMar>
              <w:top w:w="0" w:type="dxa"/>
              <w:left w:w="108" w:type="dxa"/>
              <w:bottom w:w="0" w:type="dxa"/>
              <w:right w:w="108" w:type="dxa"/>
            </w:tcMar>
            <w:vAlign w:val="center"/>
          </w:tcPr>
          <w:p w14:paraId="232761F7">
            <w:pPr>
              <w:keepNext w:val="0"/>
              <w:keepLines w:val="0"/>
              <w:pageBreakBefore w:val="0"/>
              <w:widowControl/>
              <w:suppressLineNumbers w:val="0"/>
              <w:kinsoku/>
              <w:wordWrap/>
              <w:topLinePunct w:val="0"/>
              <w:bidi w:val="0"/>
              <w:spacing w:beforeLines="0" w:line="0" w:lineRule="atLeast"/>
              <w:jc w:val="left"/>
              <w:rPr>
                <w:rFonts w:hint="eastAsia" w:ascii="宋体" w:hAnsi="宋体" w:eastAsia="宋体" w:cs="宋体"/>
                <w:kern w:val="0"/>
                <w:sz w:val="24"/>
              </w:rPr>
            </w:pPr>
          </w:p>
        </w:tc>
      </w:tr>
      <w:tr w14:paraId="2CBB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1E31469E">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2.3.6</w:t>
            </w:r>
          </w:p>
        </w:tc>
        <w:tc>
          <w:tcPr>
            <w:tcW w:w="1821" w:type="dxa"/>
            <w:gridSpan w:val="2"/>
            <w:noWrap/>
            <w:tcMar>
              <w:top w:w="0" w:type="dxa"/>
              <w:left w:w="108" w:type="dxa"/>
              <w:bottom w:w="0" w:type="dxa"/>
              <w:right w:w="108" w:type="dxa"/>
            </w:tcMar>
            <w:vAlign w:val="center"/>
          </w:tcPr>
          <w:p w14:paraId="14DE87E3">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制动型式</w:t>
            </w:r>
          </w:p>
        </w:tc>
        <w:tc>
          <w:tcPr>
            <w:tcW w:w="5860" w:type="dxa"/>
            <w:noWrap/>
            <w:tcMar>
              <w:top w:w="0" w:type="dxa"/>
              <w:left w:w="108" w:type="dxa"/>
              <w:bottom w:w="0" w:type="dxa"/>
              <w:right w:w="108" w:type="dxa"/>
            </w:tcMar>
            <w:vAlign w:val="center"/>
          </w:tcPr>
          <w:p w14:paraId="6355F74C">
            <w:pPr>
              <w:keepNext w:val="0"/>
              <w:keepLines w:val="0"/>
              <w:pageBreakBefore w:val="0"/>
              <w:widowControl/>
              <w:suppressLineNumbers w:val="0"/>
              <w:kinsoku/>
              <w:wordWrap/>
              <w:topLinePunct w:val="0"/>
              <w:bidi w:val="0"/>
              <w:spacing w:beforeLines="0" w:line="0" w:lineRule="atLeast"/>
              <w:jc w:val="left"/>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ABS+EBD四轮碟刹</w:t>
            </w:r>
          </w:p>
        </w:tc>
        <w:tc>
          <w:tcPr>
            <w:tcW w:w="761" w:type="dxa"/>
            <w:noWrap/>
            <w:tcMar>
              <w:top w:w="0" w:type="dxa"/>
              <w:left w:w="108" w:type="dxa"/>
              <w:bottom w:w="0" w:type="dxa"/>
              <w:right w:w="108" w:type="dxa"/>
            </w:tcMar>
            <w:vAlign w:val="center"/>
          </w:tcPr>
          <w:p w14:paraId="032A7C65">
            <w:pPr>
              <w:keepNext w:val="0"/>
              <w:keepLines w:val="0"/>
              <w:pageBreakBefore w:val="0"/>
              <w:widowControl/>
              <w:suppressLineNumbers w:val="0"/>
              <w:kinsoku/>
              <w:wordWrap/>
              <w:topLinePunct w:val="0"/>
              <w:bidi w:val="0"/>
              <w:spacing w:beforeLines="0" w:line="0" w:lineRule="atLeast"/>
              <w:jc w:val="left"/>
              <w:rPr>
                <w:rFonts w:hint="eastAsia" w:ascii="宋体" w:hAnsi="宋体" w:eastAsia="宋体" w:cs="宋体"/>
                <w:kern w:val="0"/>
                <w:sz w:val="24"/>
              </w:rPr>
            </w:pPr>
          </w:p>
        </w:tc>
      </w:tr>
      <w:tr w14:paraId="64FA5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3C8BAFEC">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2.3.7</w:t>
            </w:r>
          </w:p>
        </w:tc>
        <w:tc>
          <w:tcPr>
            <w:tcW w:w="1821" w:type="dxa"/>
            <w:gridSpan w:val="2"/>
            <w:noWrap/>
            <w:tcMar>
              <w:top w:w="0" w:type="dxa"/>
              <w:left w:w="108" w:type="dxa"/>
              <w:bottom w:w="0" w:type="dxa"/>
              <w:right w:w="108" w:type="dxa"/>
            </w:tcMar>
            <w:vAlign w:val="center"/>
          </w:tcPr>
          <w:p w14:paraId="4B36FFA5">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悬架系统</w:t>
            </w:r>
          </w:p>
        </w:tc>
        <w:tc>
          <w:tcPr>
            <w:tcW w:w="5860" w:type="dxa"/>
            <w:noWrap/>
            <w:tcMar>
              <w:top w:w="0" w:type="dxa"/>
              <w:left w:w="108" w:type="dxa"/>
              <w:bottom w:w="0" w:type="dxa"/>
              <w:right w:w="108" w:type="dxa"/>
            </w:tcMar>
            <w:vAlign w:val="center"/>
          </w:tcPr>
          <w:p w14:paraId="0A30C466">
            <w:pPr>
              <w:keepNext w:val="0"/>
              <w:keepLines w:val="0"/>
              <w:pageBreakBefore w:val="0"/>
              <w:widowControl/>
              <w:suppressLineNumbers w:val="0"/>
              <w:kinsoku/>
              <w:wordWrap/>
              <w:topLinePunct w:val="0"/>
              <w:bidi w:val="0"/>
              <w:spacing w:beforeLines="0" w:line="0" w:lineRule="atLeast"/>
              <w:jc w:val="left"/>
              <w:rPr>
                <w:rFonts w:hint="eastAsia" w:ascii="宋体" w:hAnsi="宋体" w:eastAsia="宋体" w:cs="宋体"/>
                <w:sz w:val="24"/>
                <w:szCs w:val="24"/>
              </w:rPr>
            </w:pPr>
            <w:r>
              <w:rPr>
                <w:rFonts w:hint="eastAsia" w:ascii="宋体" w:hAnsi="宋体" w:eastAsia="宋体" w:cs="宋体"/>
                <w:sz w:val="24"/>
                <w:szCs w:val="24"/>
              </w:rPr>
              <w:t>前麦弗逊式独立/后半拖拉曳臂式非独立</w:t>
            </w:r>
          </w:p>
        </w:tc>
        <w:tc>
          <w:tcPr>
            <w:tcW w:w="761" w:type="dxa"/>
            <w:noWrap/>
            <w:tcMar>
              <w:top w:w="0" w:type="dxa"/>
              <w:left w:w="108" w:type="dxa"/>
              <w:bottom w:w="0" w:type="dxa"/>
              <w:right w:w="108" w:type="dxa"/>
            </w:tcMar>
            <w:vAlign w:val="center"/>
          </w:tcPr>
          <w:p w14:paraId="32F49B32">
            <w:pPr>
              <w:keepNext w:val="0"/>
              <w:keepLines w:val="0"/>
              <w:pageBreakBefore w:val="0"/>
              <w:widowControl/>
              <w:suppressLineNumbers w:val="0"/>
              <w:kinsoku/>
              <w:wordWrap/>
              <w:topLinePunct w:val="0"/>
              <w:bidi w:val="0"/>
              <w:spacing w:beforeLines="0" w:line="0" w:lineRule="atLeast"/>
              <w:jc w:val="left"/>
              <w:rPr>
                <w:rFonts w:hint="eastAsia" w:ascii="宋体" w:hAnsi="宋体" w:eastAsia="宋体" w:cs="宋体"/>
                <w:kern w:val="0"/>
                <w:sz w:val="24"/>
              </w:rPr>
            </w:pPr>
          </w:p>
        </w:tc>
      </w:tr>
      <w:tr w14:paraId="4C5F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55B52191">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2.3.8</w:t>
            </w:r>
          </w:p>
        </w:tc>
        <w:tc>
          <w:tcPr>
            <w:tcW w:w="1821" w:type="dxa"/>
            <w:gridSpan w:val="2"/>
            <w:noWrap/>
            <w:tcMar>
              <w:top w:w="0" w:type="dxa"/>
              <w:left w:w="108" w:type="dxa"/>
              <w:bottom w:w="0" w:type="dxa"/>
              <w:right w:w="108" w:type="dxa"/>
            </w:tcMar>
            <w:vAlign w:val="center"/>
          </w:tcPr>
          <w:p w14:paraId="487811B9">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安全气囊</w:t>
            </w:r>
          </w:p>
        </w:tc>
        <w:tc>
          <w:tcPr>
            <w:tcW w:w="5860" w:type="dxa"/>
            <w:noWrap/>
            <w:tcMar>
              <w:top w:w="0" w:type="dxa"/>
              <w:left w:w="108" w:type="dxa"/>
              <w:bottom w:w="0" w:type="dxa"/>
              <w:right w:w="108" w:type="dxa"/>
            </w:tcMar>
            <w:vAlign w:val="center"/>
          </w:tcPr>
          <w:p w14:paraId="23F191DD">
            <w:pPr>
              <w:keepNext w:val="0"/>
              <w:keepLines w:val="0"/>
              <w:pageBreakBefore w:val="0"/>
              <w:widowControl/>
              <w:suppressLineNumbers w:val="0"/>
              <w:kinsoku/>
              <w:wordWrap/>
              <w:topLinePunct w:val="0"/>
              <w:bidi w:val="0"/>
              <w:spacing w:beforeLines="0" w:line="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主、副驾驶室均配备安全气囊</w:t>
            </w:r>
          </w:p>
        </w:tc>
        <w:tc>
          <w:tcPr>
            <w:tcW w:w="761" w:type="dxa"/>
            <w:noWrap/>
            <w:tcMar>
              <w:top w:w="0" w:type="dxa"/>
              <w:left w:w="108" w:type="dxa"/>
              <w:bottom w:w="0" w:type="dxa"/>
              <w:right w:w="108" w:type="dxa"/>
            </w:tcMar>
            <w:vAlign w:val="center"/>
          </w:tcPr>
          <w:p w14:paraId="6503949F">
            <w:pPr>
              <w:keepNext w:val="0"/>
              <w:keepLines w:val="0"/>
              <w:pageBreakBefore w:val="0"/>
              <w:widowControl/>
              <w:suppressLineNumbers w:val="0"/>
              <w:kinsoku/>
              <w:wordWrap/>
              <w:topLinePunct w:val="0"/>
              <w:bidi w:val="0"/>
              <w:spacing w:beforeLines="0" w:line="0" w:lineRule="atLeast"/>
              <w:jc w:val="left"/>
              <w:rPr>
                <w:rFonts w:hint="eastAsia" w:ascii="宋体" w:hAnsi="宋体" w:eastAsia="宋体" w:cs="宋体"/>
                <w:kern w:val="0"/>
                <w:sz w:val="24"/>
              </w:rPr>
            </w:pPr>
          </w:p>
        </w:tc>
      </w:tr>
      <w:tr w14:paraId="51F66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67B6EBD3">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2.3.9</w:t>
            </w:r>
          </w:p>
        </w:tc>
        <w:tc>
          <w:tcPr>
            <w:tcW w:w="1821" w:type="dxa"/>
            <w:gridSpan w:val="2"/>
            <w:noWrap/>
            <w:tcMar>
              <w:top w:w="0" w:type="dxa"/>
              <w:left w:w="108" w:type="dxa"/>
              <w:bottom w:w="0" w:type="dxa"/>
              <w:right w:w="108" w:type="dxa"/>
            </w:tcMar>
            <w:vAlign w:val="center"/>
          </w:tcPr>
          <w:p w14:paraId="52D88ABF">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转向系统</w:t>
            </w:r>
          </w:p>
        </w:tc>
        <w:tc>
          <w:tcPr>
            <w:tcW w:w="5860" w:type="dxa"/>
            <w:noWrap/>
            <w:tcMar>
              <w:top w:w="0" w:type="dxa"/>
              <w:left w:w="108" w:type="dxa"/>
              <w:bottom w:w="0" w:type="dxa"/>
              <w:right w:w="108" w:type="dxa"/>
            </w:tcMar>
            <w:vAlign w:val="center"/>
          </w:tcPr>
          <w:p w14:paraId="6E4FCBF8">
            <w:pPr>
              <w:keepNext w:val="0"/>
              <w:keepLines w:val="0"/>
              <w:pageBreakBefore w:val="0"/>
              <w:widowControl/>
              <w:suppressLineNumbers w:val="0"/>
              <w:kinsoku/>
              <w:wordWrap/>
              <w:topLinePunct w:val="0"/>
              <w:bidi w:val="0"/>
              <w:spacing w:beforeLines="0" w:line="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液压助力转向，方向盘角度可调</w:t>
            </w:r>
          </w:p>
        </w:tc>
        <w:tc>
          <w:tcPr>
            <w:tcW w:w="761" w:type="dxa"/>
            <w:noWrap/>
            <w:tcMar>
              <w:top w:w="0" w:type="dxa"/>
              <w:left w:w="108" w:type="dxa"/>
              <w:bottom w:w="0" w:type="dxa"/>
              <w:right w:w="108" w:type="dxa"/>
            </w:tcMar>
            <w:vAlign w:val="center"/>
          </w:tcPr>
          <w:p w14:paraId="747D2E5B">
            <w:pPr>
              <w:keepNext w:val="0"/>
              <w:keepLines w:val="0"/>
              <w:pageBreakBefore w:val="0"/>
              <w:widowControl/>
              <w:suppressLineNumbers w:val="0"/>
              <w:kinsoku/>
              <w:wordWrap/>
              <w:topLinePunct w:val="0"/>
              <w:bidi w:val="0"/>
              <w:spacing w:beforeLines="0" w:line="0" w:lineRule="atLeast"/>
              <w:jc w:val="left"/>
              <w:rPr>
                <w:rFonts w:hint="eastAsia" w:ascii="宋体" w:hAnsi="宋体" w:eastAsia="宋体" w:cs="宋体"/>
                <w:kern w:val="0"/>
                <w:sz w:val="24"/>
              </w:rPr>
            </w:pPr>
          </w:p>
        </w:tc>
      </w:tr>
      <w:tr w14:paraId="2EE3A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5FB3FA75">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10</w:t>
            </w:r>
          </w:p>
        </w:tc>
        <w:tc>
          <w:tcPr>
            <w:tcW w:w="1821" w:type="dxa"/>
            <w:gridSpan w:val="2"/>
            <w:noWrap/>
            <w:tcMar>
              <w:top w:w="0" w:type="dxa"/>
              <w:left w:w="108" w:type="dxa"/>
              <w:bottom w:w="0" w:type="dxa"/>
              <w:right w:w="108" w:type="dxa"/>
            </w:tcMar>
            <w:vAlign w:val="center"/>
          </w:tcPr>
          <w:p w14:paraId="2826293B">
            <w:pPr>
              <w:pageBreakBefore w:val="0"/>
              <w:widowControl/>
              <w:kinsoku/>
              <w:wordWrap/>
              <w:topLinePunct w:val="0"/>
              <w:bidi w:val="0"/>
              <w:snapToGrid w:val="0"/>
              <w:spacing w:beforeLines="0" w:line="0" w:lineRule="atLeast"/>
              <w:jc w:val="center"/>
              <w:rPr>
                <w:rFonts w:hint="eastAsia" w:ascii="宋体" w:hAnsi="宋体" w:eastAsia="宋体" w:cs="宋体"/>
                <w:b w:val="0"/>
                <w:bCs w:val="0"/>
                <w:kern w:val="0"/>
                <w:sz w:val="24"/>
                <w:szCs w:val="24"/>
              </w:rPr>
            </w:pPr>
            <w:r>
              <w:rPr>
                <w:rFonts w:hint="eastAsia" w:ascii="宋体" w:hAnsi="宋体" w:eastAsia="宋体" w:cs="宋体"/>
                <w:b w:val="0"/>
                <w:bCs w:val="0"/>
                <w:color w:val="000000"/>
                <w:kern w:val="0"/>
                <w:sz w:val="24"/>
                <w:szCs w:val="24"/>
              </w:rPr>
              <w:t>尾气排放标准</w:t>
            </w:r>
          </w:p>
        </w:tc>
        <w:tc>
          <w:tcPr>
            <w:tcW w:w="5860" w:type="dxa"/>
            <w:noWrap/>
            <w:tcMar>
              <w:top w:w="0" w:type="dxa"/>
              <w:left w:w="108" w:type="dxa"/>
              <w:bottom w:w="0" w:type="dxa"/>
              <w:right w:w="108" w:type="dxa"/>
            </w:tcMar>
            <w:vAlign w:val="center"/>
          </w:tcPr>
          <w:p w14:paraId="2DA2EACF">
            <w:pPr>
              <w:pageBreakBefore w:val="0"/>
              <w:widowControl/>
              <w:kinsoku/>
              <w:wordWrap/>
              <w:topLinePunct w:val="0"/>
              <w:bidi w:val="0"/>
              <w:snapToGrid w:val="0"/>
              <w:spacing w:beforeLines="0" w:line="0" w:lineRule="atLeast"/>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满足国家第六阶段排放标准</w:t>
            </w:r>
          </w:p>
        </w:tc>
        <w:tc>
          <w:tcPr>
            <w:tcW w:w="761" w:type="dxa"/>
            <w:noWrap/>
            <w:tcMar>
              <w:top w:w="0" w:type="dxa"/>
              <w:left w:w="108" w:type="dxa"/>
              <w:bottom w:w="0" w:type="dxa"/>
              <w:right w:w="108" w:type="dxa"/>
            </w:tcMar>
            <w:vAlign w:val="center"/>
          </w:tcPr>
          <w:p w14:paraId="4568C4FD">
            <w:pPr>
              <w:pageBreakBefore w:val="0"/>
              <w:widowControl/>
              <w:kinsoku/>
              <w:wordWrap/>
              <w:topLinePunct w:val="0"/>
              <w:bidi w:val="0"/>
              <w:snapToGrid w:val="0"/>
              <w:spacing w:beforeLines="0" w:line="0" w:lineRule="atLeast"/>
              <w:jc w:val="left"/>
              <w:rPr>
                <w:rFonts w:hint="eastAsia" w:ascii="宋体" w:hAnsi="宋体" w:eastAsia="宋体" w:cs="宋体"/>
                <w:b w:val="0"/>
                <w:bCs w:val="0"/>
                <w:color w:val="000000"/>
                <w:kern w:val="0"/>
                <w:sz w:val="24"/>
                <w:szCs w:val="24"/>
              </w:rPr>
            </w:pPr>
          </w:p>
        </w:tc>
      </w:tr>
      <w:tr w14:paraId="628F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03DA131F">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1821" w:type="dxa"/>
            <w:gridSpan w:val="2"/>
            <w:noWrap/>
            <w:tcMar>
              <w:top w:w="0" w:type="dxa"/>
              <w:left w:w="108" w:type="dxa"/>
              <w:bottom w:w="0" w:type="dxa"/>
              <w:right w:w="108" w:type="dxa"/>
            </w:tcMar>
            <w:vAlign w:val="center"/>
          </w:tcPr>
          <w:p w14:paraId="053660CB">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变速箱</w:t>
            </w:r>
          </w:p>
        </w:tc>
        <w:tc>
          <w:tcPr>
            <w:tcW w:w="5860" w:type="dxa"/>
            <w:noWrap/>
            <w:tcMar>
              <w:top w:w="0" w:type="dxa"/>
              <w:left w:w="108" w:type="dxa"/>
              <w:bottom w:w="0" w:type="dxa"/>
              <w:right w:w="108" w:type="dxa"/>
            </w:tcMar>
            <w:vAlign w:val="center"/>
          </w:tcPr>
          <w:p w14:paraId="11D40E8E">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9速手动变速箱</w:t>
            </w:r>
          </w:p>
        </w:tc>
        <w:tc>
          <w:tcPr>
            <w:tcW w:w="761" w:type="dxa"/>
            <w:noWrap/>
            <w:tcMar>
              <w:top w:w="0" w:type="dxa"/>
              <w:left w:w="108" w:type="dxa"/>
              <w:bottom w:w="0" w:type="dxa"/>
              <w:right w:w="108" w:type="dxa"/>
            </w:tcMar>
            <w:vAlign w:val="center"/>
          </w:tcPr>
          <w:p w14:paraId="2BBACCAB">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lang w:val="en-US" w:eastAsia="zh-CN"/>
              </w:rPr>
            </w:pPr>
          </w:p>
        </w:tc>
      </w:tr>
      <w:tr w14:paraId="02B1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353849F9">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4</w:t>
            </w:r>
          </w:p>
        </w:tc>
        <w:tc>
          <w:tcPr>
            <w:tcW w:w="1821" w:type="dxa"/>
            <w:gridSpan w:val="2"/>
            <w:noWrap/>
            <w:tcMar>
              <w:top w:w="0" w:type="dxa"/>
              <w:left w:w="108" w:type="dxa"/>
              <w:bottom w:w="0" w:type="dxa"/>
              <w:right w:w="108" w:type="dxa"/>
            </w:tcMar>
            <w:vAlign w:val="center"/>
          </w:tcPr>
          <w:p w14:paraId="23E790B5">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空调系统</w:t>
            </w:r>
          </w:p>
        </w:tc>
        <w:tc>
          <w:tcPr>
            <w:tcW w:w="5860" w:type="dxa"/>
            <w:noWrap/>
            <w:tcMar>
              <w:top w:w="0" w:type="dxa"/>
              <w:left w:w="108" w:type="dxa"/>
              <w:bottom w:w="0" w:type="dxa"/>
              <w:right w:w="108" w:type="dxa"/>
            </w:tcMar>
            <w:vAlign w:val="center"/>
          </w:tcPr>
          <w:p w14:paraId="6B5DE985">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冷暖空调，前后双空调/双恒温，独立控制。</w:t>
            </w:r>
          </w:p>
        </w:tc>
        <w:tc>
          <w:tcPr>
            <w:tcW w:w="761" w:type="dxa"/>
            <w:noWrap/>
            <w:tcMar>
              <w:top w:w="0" w:type="dxa"/>
              <w:left w:w="108" w:type="dxa"/>
              <w:bottom w:w="0" w:type="dxa"/>
              <w:right w:w="108" w:type="dxa"/>
            </w:tcMar>
            <w:vAlign w:val="center"/>
          </w:tcPr>
          <w:p w14:paraId="02E86085">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0C11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0A7A499B">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.1</w:t>
            </w:r>
          </w:p>
        </w:tc>
        <w:tc>
          <w:tcPr>
            <w:tcW w:w="1821" w:type="dxa"/>
            <w:gridSpan w:val="2"/>
            <w:noWrap/>
            <w:tcMar>
              <w:top w:w="0" w:type="dxa"/>
              <w:left w:w="108" w:type="dxa"/>
              <w:bottom w:w="0" w:type="dxa"/>
              <w:right w:w="108" w:type="dxa"/>
            </w:tcMar>
            <w:vAlign w:val="center"/>
          </w:tcPr>
          <w:p w14:paraId="542FB8A2">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制热要求</w:t>
            </w:r>
          </w:p>
        </w:tc>
        <w:tc>
          <w:tcPr>
            <w:tcW w:w="5860" w:type="dxa"/>
            <w:noWrap/>
            <w:tcMar>
              <w:top w:w="0" w:type="dxa"/>
              <w:left w:w="108" w:type="dxa"/>
              <w:bottom w:w="0" w:type="dxa"/>
              <w:right w:w="108" w:type="dxa"/>
            </w:tcMar>
            <w:vAlign w:val="center"/>
          </w:tcPr>
          <w:p w14:paraId="7E39DC32">
            <w:pPr>
              <w:pageBreakBefore w:val="0"/>
              <w:widowControl/>
              <w:kinsoku/>
              <w:wordWrap/>
              <w:topLinePunct w:val="0"/>
              <w:bidi w:val="0"/>
              <w:snapToGrid w:val="0"/>
              <w:spacing w:beforeLines="0" w:line="0" w:lineRule="atLeast"/>
              <w:ind w:left="105" w:hanging="105"/>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在环境温度-20摄氏度时，启动加热系统在15分钟内</w:t>
            </w:r>
          </w:p>
          <w:p w14:paraId="6068190C">
            <w:pPr>
              <w:pageBreakBefore w:val="0"/>
              <w:widowControl/>
              <w:kinsoku/>
              <w:wordWrap/>
              <w:topLinePunct w:val="0"/>
              <w:bidi w:val="0"/>
              <w:snapToGrid w:val="0"/>
              <w:spacing w:beforeLines="0" w:line="0" w:lineRule="atLeast"/>
              <w:ind w:left="105" w:hanging="105"/>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使车内温度至少达到16摄氏度以上。</w:t>
            </w:r>
          </w:p>
        </w:tc>
        <w:tc>
          <w:tcPr>
            <w:tcW w:w="761" w:type="dxa"/>
            <w:noWrap/>
            <w:tcMar>
              <w:top w:w="0" w:type="dxa"/>
              <w:left w:w="108" w:type="dxa"/>
              <w:bottom w:w="0" w:type="dxa"/>
              <w:right w:w="108" w:type="dxa"/>
            </w:tcMar>
            <w:vAlign w:val="center"/>
          </w:tcPr>
          <w:p w14:paraId="019727FA">
            <w:pPr>
              <w:pageBreakBefore w:val="0"/>
              <w:widowControl/>
              <w:kinsoku/>
              <w:wordWrap/>
              <w:topLinePunct w:val="0"/>
              <w:bidi w:val="0"/>
              <w:snapToGrid w:val="0"/>
              <w:spacing w:beforeLines="0" w:line="0" w:lineRule="atLeast"/>
              <w:ind w:left="105" w:hanging="105"/>
              <w:jc w:val="left"/>
              <w:rPr>
                <w:rFonts w:hint="eastAsia" w:ascii="宋体" w:hAnsi="宋体" w:eastAsia="宋体" w:cs="宋体"/>
                <w:color w:val="000000"/>
                <w:kern w:val="0"/>
                <w:sz w:val="24"/>
                <w:szCs w:val="24"/>
              </w:rPr>
            </w:pPr>
          </w:p>
        </w:tc>
      </w:tr>
      <w:tr w14:paraId="1641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4A57B150">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.2</w:t>
            </w:r>
          </w:p>
        </w:tc>
        <w:tc>
          <w:tcPr>
            <w:tcW w:w="1821" w:type="dxa"/>
            <w:gridSpan w:val="2"/>
            <w:noWrap/>
            <w:tcMar>
              <w:top w:w="0" w:type="dxa"/>
              <w:left w:w="108" w:type="dxa"/>
              <w:bottom w:w="0" w:type="dxa"/>
              <w:right w:w="108" w:type="dxa"/>
            </w:tcMar>
            <w:vAlign w:val="center"/>
          </w:tcPr>
          <w:p w14:paraId="1D890A4C">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制冷要求</w:t>
            </w:r>
          </w:p>
        </w:tc>
        <w:tc>
          <w:tcPr>
            <w:tcW w:w="5860" w:type="dxa"/>
            <w:noWrap/>
            <w:tcMar>
              <w:top w:w="0" w:type="dxa"/>
              <w:left w:w="108" w:type="dxa"/>
              <w:bottom w:w="0" w:type="dxa"/>
              <w:right w:w="108" w:type="dxa"/>
            </w:tcMar>
            <w:vAlign w:val="center"/>
          </w:tcPr>
          <w:p w14:paraId="51E143DB">
            <w:pPr>
              <w:pageBreakBefore w:val="0"/>
              <w:widowControl/>
              <w:kinsoku/>
              <w:wordWrap/>
              <w:topLinePunct w:val="0"/>
              <w:bidi w:val="0"/>
              <w:snapToGrid w:val="0"/>
              <w:spacing w:beforeLines="0" w:line="0" w:lineRule="atLeast"/>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在环境温度40摄氏度时，启动冷空调在3分钟内使车内温度至少低于环境温度7摄氏度以上。</w:t>
            </w:r>
          </w:p>
        </w:tc>
        <w:tc>
          <w:tcPr>
            <w:tcW w:w="761" w:type="dxa"/>
            <w:noWrap/>
            <w:tcMar>
              <w:top w:w="0" w:type="dxa"/>
              <w:left w:w="108" w:type="dxa"/>
              <w:bottom w:w="0" w:type="dxa"/>
              <w:right w:w="108" w:type="dxa"/>
            </w:tcMar>
            <w:vAlign w:val="center"/>
          </w:tcPr>
          <w:p w14:paraId="3C0C0A45">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3BF3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4D1AAC61">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5</w:t>
            </w:r>
          </w:p>
        </w:tc>
        <w:tc>
          <w:tcPr>
            <w:tcW w:w="1821" w:type="dxa"/>
            <w:gridSpan w:val="2"/>
            <w:noWrap/>
            <w:tcMar>
              <w:top w:w="0" w:type="dxa"/>
              <w:left w:w="108" w:type="dxa"/>
              <w:bottom w:w="0" w:type="dxa"/>
              <w:right w:w="108" w:type="dxa"/>
            </w:tcMar>
            <w:vAlign w:val="center"/>
          </w:tcPr>
          <w:p w14:paraId="4BA8733A">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水温</w:t>
            </w:r>
          </w:p>
        </w:tc>
        <w:tc>
          <w:tcPr>
            <w:tcW w:w="5860" w:type="dxa"/>
            <w:noWrap/>
            <w:tcMar>
              <w:top w:w="0" w:type="dxa"/>
              <w:left w:w="108" w:type="dxa"/>
              <w:bottom w:w="0" w:type="dxa"/>
              <w:right w:w="108" w:type="dxa"/>
            </w:tcMar>
            <w:vAlign w:val="center"/>
          </w:tcPr>
          <w:p w14:paraId="58E254E1">
            <w:pPr>
              <w:pageBreakBefore w:val="0"/>
              <w:widowControl/>
              <w:kinsoku/>
              <w:wordWrap/>
              <w:topLinePunct w:val="0"/>
              <w:bidi w:val="0"/>
              <w:snapToGrid w:val="0"/>
              <w:spacing w:beforeLines="0" w:line="0" w:lineRule="atLeast"/>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在高温环境中（自然温度60摄氏度）和驻车状态下发动机连续工作时，其水温在95摄氏以下。</w:t>
            </w:r>
          </w:p>
        </w:tc>
        <w:tc>
          <w:tcPr>
            <w:tcW w:w="761" w:type="dxa"/>
            <w:noWrap/>
            <w:tcMar>
              <w:top w:w="0" w:type="dxa"/>
              <w:left w:w="108" w:type="dxa"/>
              <w:bottom w:w="0" w:type="dxa"/>
              <w:right w:w="108" w:type="dxa"/>
            </w:tcMar>
            <w:vAlign w:val="center"/>
          </w:tcPr>
          <w:p w14:paraId="57C6DDA2">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5F9C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2A1FD87C">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lang w:eastAsia="zh-CN"/>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6</w:t>
            </w:r>
          </w:p>
        </w:tc>
        <w:tc>
          <w:tcPr>
            <w:tcW w:w="1821" w:type="dxa"/>
            <w:gridSpan w:val="2"/>
            <w:noWrap/>
            <w:tcMar>
              <w:top w:w="0" w:type="dxa"/>
              <w:left w:w="108" w:type="dxa"/>
              <w:bottom w:w="0" w:type="dxa"/>
              <w:right w:w="108" w:type="dxa"/>
            </w:tcMar>
            <w:vAlign w:val="center"/>
          </w:tcPr>
          <w:p w14:paraId="78468167">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中门窗户</w:t>
            </w:r>
          </w:p>
        </w:tc>
        <w:tc>
          <w:tcPr>
            <w:tcW w:w="5860" w:type="dxa"/>
            <w:noWrap/>
            <w:tcMar>
              <w:top w:w="0" w:type="dxa"/>
              <w:left w:w="108" w:type="dxa"/>
              <w:bottom w:w="0" w:type="dxa"/>
              <w:right w:w="108" w:type="dxa"/>
            </w:tcMar>
            <w:vAlign w:val="center"/>
          </w:tcPr>
          <w:p w14:paraId="5474C81C">
            <w:pPr>
              <w:pageBreakBefore w:val="0"/>
              <w:widowControl/>
              <w:kinsoku/>
              <w:wordWrap/>
              <w:topLinePunct w:val="0"/>
              <w:bidi w:val="0"/>
              <w:snapToGrid w:val="0"/>
              <w:spacing w:beforeLines="0" w:line="0" w:lineRule="atLeast"/>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医疗舱右侧侧拉门上为可移动式玻璃窗。</w:t>
            </w:r>
          </w:p>
        </w:tc>
        <w:tc>
          <w:tcPr>
            <w:tcW w:w="761" w:type="dxa"/>
            <w:noWrap/>
            <w:tcMar>
              <w:top w:w="0" w:type="dxa"/>
              <w:left w:w="108" w:type="dxa"/>
              <w:bottom w:w="0" w:type="dxa"/>
              <w:right w:w="108" w:type="dxa"/>
            </w:tcMar>
            <w:vAlign w:val="center"/>
          </w:tcPr>
          <w:p w14:paraId="10B47AA9">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4B71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34F20DCB">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7</w:t>
            </w:r>
          </w:p>
        </w:tc>
        <w:tc>
          <w:tcPr>
            <w:tcW w:w="1821" w:type="dxa"/>
            <w:gridSpan w:val="2"/>
            <w:noWrap/>
            <w:tcMar>
              <w:top w:w="0" w:type="dxa"/>
              <w:left w:w="108" w:type="dxa"/>
              <w:bottom w:w="0" w:type="dxa"/>
              <w:right w:w="108" w:type="dxa"/>
            </w:tcMar>
            <w:vAlign w:val="center"/>
          </w:tcPr>
          <w:p w14:paraId="5ED5FE7F">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外观</w:t>
            </w:r>
          </w:p>
        </w:tc>
        <w:tc>
          <w:tcPr>
            <w:tcW w:w="5860" w:type="dxa"/>
            <w:noWrap/>
            <w:tcMar>
              <w:top w:w="0" w:type="dxa"/>
              <w:left w:w="108" w:type="dxa"/>
              <w:bottom w:w="0" w:type="dxa"/>
              <w:right w:w="108" w:type="dxa"/>
            </w:tcMar>
            <w:vAlign w:val="center"/>
          </w:tcPr>
          <w:p w14:paraId="37726B30">
            <w:pPr>
              <w:pageBreakBefore w:val="0"/>
              <w:widowControl/>
              <w:kinsoku/>
              <w:wordWrap/>
              <w:topLinePunct w:val="0"/>
              <w:bidi w:val="0"/>
              <w:snapToGrid w:val="0"/>
              <w:spacing w:beforeLines="0" w:line="0" w:lineRule="atLeast"/>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救护车车身外表颜色为白色，贴红色彩条，具体按照浙江省院前医疗急救救护车车体统一标识执行。</w:t>
            </w:r>
          </w:p>
        </w:tc>
        <w:tc>
          <w:tcPr>
            <w:tcW w:w="761" w:type="dxa"/>
            <w:noWrap/>
            <w:tcMar>
              <w:top w:w="0" w:type="dxa"/>
              <w:left w:w="108" w:type="dxa"/>
              <w:bottom w:w="0" w:type="dxa"/>
              <w:right w:w="108" w:type="dxa"/>
            </w:tcMar>
            <w:vAlign w:val="center"/>
          </w:tcPr>
          <w:p w14:paraId="7693D2C0">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32249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28204307">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b/>
                <w:bCs/>
                <w:color w:val="000000"/>
                <w:kern w:val="0"/>
                <w:sz w:val="24"/>
                <w:szCs w:val="24"/>
              </w:rPr>
              <w:t>3</w:t>
            </w:r>
          </w:p>
        </w:tc>
        <w:tc>
          <w:tcPr>
            <w:tcW w:w="1821" w:type="dxa"/>
            <w:gridSpan w:val="2"/>
            <w:noWrap/>
            <w:tcMar>
              <w:top w:w="0" w:type="dxa"/>
              <w:left w:w="108" w:type="dxa"/>
              <w:bottom w:w="0" w:type="dxa"/>
              <w:right w:w="108" w:type="dxa"/>
            </w:tcMar>
            <w:vAlign w:val="center"/>
          </w:tcPr>
          <w:p w14:paraId="557EFBF7">
            <w:pPr>
              <w:pageBreakBefore w:val="0"/>
              <w:widowControl/>
              <w:kinsoku/>
              <w:wordWrap/>
              <w:topLinePunct w:val="0"/>
              <w:bidi w:val="0"/>
              <w:snapToGrid w:val="0"/>
              <w:spacing w:beforeLines="0" w:line="0" w:lineRule="atLeast"/>
              <w:ind w:left="-122" w:leftChars="-58" w:right="-55" w:rightChars="-26"/>
              <w:jc w:val="center"/>
              <w:rPr>
                <w:rFonts w:hint="eastAsia" w:ascii="宋体" w:hAnsi="宋体" w:eastAsia="宋体" w:cs="宋体"/>
                <w:kern w:val="0"/>
                <w:sz w:val="24"/>
                <w:szCs w:val="24"/>
              </w:rPr>
            </w:pPr>
            <w:r>
              <w:rPr>
                <w:rFonts w:hint="eastAsia" w:ascii="宋体" w:hAnsi="宋体" w:eastAsia="宋体" w:cs="宋体"/>
                <w:b/>
                <w:bCs/>
                <w:color w:val="000000"/>
                <w:kern w:val="0"/>
                <w:sz w:val="24"/>
                <w:szCs w:val="24"/>
              </w:rPr>
              <w:t>医疗舱及改装</w:t>
            </w:r>
          </w:p>
        </w:tc>
        <w:tc>
          <w:tcPr>
            <w:tcW w:w="5860" w:type="dxa"/>
            <w:noWrap/>
            <w:tcMar>
              <w:top w:w="0" w:type="dxa"/>
              <w:left w:w="108" w:type="dxa"/>
              <w:bottom w:w="0" w:type="dxa"/>
              <w:right w:w="108" w:type="dxa"/>
            </w:tcMar>
            <w:vAlign w:val="center"/>
          </w:tcPr>
          <w:p w14:paraId="39E685E2">
            <w:pPr>
              <w:pageBreakBefore w:val="0"/>
              <w:widowControl/>
              <w:kinsoku/>
              <w:wordWrap/>
              <w:topLinePunct w:val="0"/>
              <w:bidi w:val="0"/>
              <w:snapToGrid w:val="0"/>
              <w:spacing w:beforeLines="0" w:line="0" w:lineRule="atLeast"/>
              <w:jc w:val="left"/>
              <w:rPr>
                <w:rFonts w:hint="eastAsia" w:ascii="宋体" w:hAnsi="宋体" w:eastAsia="宋体" w:cs="宋体"/>
                <w:kern w:val="0"/>
                <w:sz w:val="24"/>
                <w:szCs w:val="24"/>
              </w:rPr>
            </w:pPr>
            <w:r>
              <w:rPr>
                <w:rFonts w:hint="eastAsia" w:ascii="宋体" w:hAnsi="宋体" w:eastAsia="宋体" w:cs="宋体"/>
                <w:b/>
                <w:bCs/>
                <w:color w:val="000000"/>
                <w:kern w:val="0"/>
                <w:sz w:val="24"/>
                <w:szCs w:val="24"/>
              </w:rPr>
              <w:t> </w:t>
            </w:r>
          </w:p>
        </w:tc>
        <w:tc>
          <w:tcPr>
            <w:tcW w:w="761" w:type="dxa"/>
            <w:noWrap/>
            <w:tcMar>
              <w:top w:w="0" w:type="dxa"/>
              <w:left w:w="108" w:type="dxa"/>
              <w:bottom w:w="0" w:type="dxa"/>
              <w:right w:w="108" w:type="dxa"/>
            </w:tcMar>
            <w:vAlign w:val="center"/>
          </w:tcPr>
          <w:p w14:paraId="6F9BCE34">
            <w:pPr>
              <w:pageBreakBefore w:val="0"/>
              <w:widowControl/>
              <w:kinsoku/>
              <w:wordWrap/>
              <w:topLinePunct w:val="0"/>
              <w:bidi w:val="0"/>
              <w:snapToGrid w:val="0"/>
              <w:spacing w:beforeLines="0" w:line="0" w:lineRule="atLeast"/>
              <w:jc w:val="left"/>
              <w:rPr>
                <w:rFonts w:hint="eastAsia" w:ascii="宋体" w:hAnsi="宋体" w:eastAsia="宋体" w:cs="宋体"/>
                <w:b/>
                <w:bCs/>
                <w:color w:val="000000"/>
                <w:kern w:val="0"/>
                <w:sz w:val="24"/>
                <w:szCs w:val="24"/>
              </w:rPr>
            </w:pPr>
          </w:p>
        </w:tc>
      </w:tr>
      <w:tr w14:paraId="248B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1A1ECEE4">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3.1</w:t>
            </w:r>
          </w:p>
        </w:tc>
        <w:tc>
          <w:tcPr>
            <w:tcW w:w="1821" w:type="dxa"/>
            <w:gridSpan w:val="2"/>
            <w:noWrap/>
            <w:tcMar>
              <w:top w:w="0" w:type="dxa"/>
              <w:left w:w="108" w:type="dxa"/>
              <w:bottom w:w="0" w:type="dxa"/>
              <w:right w:w="108" w:type="dxa"/>
            </w:tcMar>
            <w:vAlign w:val="center"/>
          </w:tcPr>
          <w:p w14:paraId="0A2AE06E">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内饰</w:t>
            </w:r>
          </w:p>
        </w:tc>
        <w:tc>
          <w:tcPr>
            <w:tcW w:w="5860" w:type="dxa"/>
            <w:noWrap/>
            <w:tcMar>
              <w:top w:w="0" w:type="dxa"/>
              <w:left w:w="108" w:type="dxa"/>
              <w:bottom w:w="0" w:type="dxa"/>
              <w:right w:w="108" w:type="dxa"/>
            </w:tcMar>
            <w:vAlign w:val="center"/>
          </w:tcPr>
          <w:p w14:paraId="2E3409EC">
            <w:pPr>
              <w:pageBreakBefore w:val="0"/>
              <w:widowControl/>
              <w:kinsoku/>
              <w:wordWrap/>
              <w:topLinePunct w:val="0"/>
              <w:bidi w:val="0"/>
              <w:snapToGrid w:val="0"/>
              <w:spacing w:beforeLines="0" w:line="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应采用ABS材料模具</w:t>
            </w:r>
            <w:r>
              <w:rPr>
                <w:rFonts w:hint="eastAsia" w:ascii="宋体" w:hAnsi="宋体" w:eastAsia="宋体" w:cs="宋体"/>
                <w:kern w:val="0"/>
                <w:sz w:val="24"/>
                <w:szCs w:val="24"/>
                <w:lang w:val="en-US" w:eastAsia="zh-CN"/>
              </w:rPr>
              <w:t>一次性</w:t>
            </w:r>
            <w:r>
              <w:rPr>
                <w:rFonts w:hint="eastAsia" w:ascii="宋体" w:hAnsi="宋体" w:eastAsia="宋体" w:cs="宋体"/>
                <w:kern w:val="0"/>
                <w:sz w:val="24"/>
                <w:szCs w:val="24"/>
              </w:rPr>
              <w:t>吸塑成型覆盖</w:t>
            </w:r>
          </w:p>
        </w:tc>
        <w:tc>
          <w:tcPr>
            <w:tcW w:w="761" w:type="dxa"/>
            <w:noWrap/>
            <w:tcMar>
              <w:top w:w="0" w:type="dxa"/>
              <w:left w:w="108" w:type="dxa"/>
              <w:bottom w:w="0" w:type="dxa"/>
              <w:right w:w="108" w:type="dxa"/>
            </w:tcMar>
            <w:vAlign w:val="center"/>
          </w:tcPr>
          <w:p w14:paraId="20283012">
            <w:pPr>
              <w:pageBreakBefore w:val="0"/>
              <w:widowControl/>
              <w:kinsoku/>
              <w:wordWrap/>
              <w:topLinePunct w:val="0"/>
              <w:bidi w:val="0"/>
              <w:snapToGrid w:val="0"/>
              <w:spacing w:beforeLines="0" w:line="0" w:lineRule="atLeast"/>
              <w:jc w:val="left"/>
              <w:rPr>
                <w:rFonts w:hint="eastAsia" w:ascii="宋体" w:hAnsi="宋体" w:eastAsia="宋体" w:cs="宋体"/>
                <w:kern w:val="0"/>
                <w:sz w:val="24"/>
                <w:szCs w:val="24"/>
              </w:rPr>
            </w:pPr>
          </w:p>
        </w:tc>
      </w:tr>
      <w:tr w14:paraId="2055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387FA18B">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3.1.1</w:t>
            </w:r>
          </w:p>
        </w:tc>
        <w:tc>
          <w:tcPr>
            <w:tcW w:w="1821" w:type="dxa"/>
            <w:gridSpan w:val="2"/>
            <w:noWrap/>
            <w:tcMar>
              <w:top w:w="0" w:type="dxa"/>
              <w:left w:w="108" w:type="dxa"/>
              <w:bottom w:w="0" w:type="dxa"/>
              <w:right w:w="108" w:type="dxa"/>
            </w:tcMar>
            <w:vAlign w:val="center"/>
          </w:tcPr>
          <w:p w14:paraId="21270EFA">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工艺</w:t>
            </w:r>
          </w:p>
        </w:tc>
        <w:tc>
          <w:tcPr>
            <w:tcW w:w="5860" w:type="dxa"/>
            <w:noWrap/>
            <w:tcMar>
              <w:top w:w="0" w:type="dxa"/>
              <w:left w:w="108" w:type="dxa"/>
              <w:bottom w:w="0" w:type="dxa"/>
              <w:right w:w="108" w:type="dxa"/>
            </w:tcMar>
            <w:vAlign w:val="center"/>
          </w:tcPr>
          <w:p w14:paraId="30006219">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r>
              <w:rPr>
                <w:rFonts w:hint="eastAsia" w:ascii="宋体" w:hAnsi="宋体" w:eastAsia="宋体" w:cs="宋体"/>
                <w:kern w:val="0"/>
                <w:sz w:val="24"/>
                <w:szCs w:val="24"/>
              </w:rPr>
              <w:t>应采用ABS吸塑模具一次成型工艺，整体性强，功能布局清晰，美观实用</w:t>
            </w:r>
          </w:p>
        </w:tc>
        <w:tc>
          <w:tcPr>
            <w:tcW w:w="761" w:type="dxa"/>
            <w:noWrap/>
            <w:tcMar>
              <w:top w:w="0" w:type="dxa"/>
              <w:left w:w="108" w:type="dxa"/>
              <w:bottom w:w="0" w:type="dxa"/>
              <w:right w:w="108" w:type="dxa"/>
            </w:tcMar>
            <w:vAlign w:val="center"/>
          </w:tcPr>
          <w:p w14:paraId="5F26453B">
            <w:pPr>
              <w:pageBreakBefore w:val="0"/>
              <w:widowControl/>
              <w:kinsoku/>
              <w:wordWrap/>
              <w:topLinePunct w:val="0"/>
              <w:bidi w:val="0"/>
              <w:snapToGrid w:val="0"/>
              <w:spacing w:beforeLines="0" w:line="0" w:lineRule="atLeast"/>
              <w:jc w:val="left"/>
              <w:rPr>
                <w:rFonts w:hint="eastAsia" w:ascii="宋体" w:hAnsi="宋体" w:eastAsia="宋体" w:cs="宋体"/>
                <w:kern w:val="0"/>
                <w:sz w:val="24"/>
                <w:szCs w:val="24"/>
              </w:rPr>
            </w:pPr>
          </w:p>
        </w:tc>
      </w:tr>
      <w:tr w14:paraId="6B860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46BCFEA8">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3.1.2</w:t>
            </w:r>
          </w:p>
        </w:tc>
        <w:tc>
          <w:tcPr>
            <w:tcW w:w="1821" w:type="dxa"/>
            <w:gridSpan w:val="2"/>
            <w:noWrap/>
            <w:tcMar>
              <w:top w:w="0" w:type="dxa"/>
              <w:left w:w="108" w:type="dxa"/>
              <w:bottom w:w="0" w:type="dxa"/>
              <w:right w:w="108" w:type="dxa"/>
            </w:tcMar>
            <w:vAlign w:val="center"/>
          </w:tcPr>
          <w:p w14:paraId="7373BCFB">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材料</w:t>
            </w:r>
          </w:p>
        </w:tc>
        <w:tc>
          <w:tcPr>
            <w:tcW w:w="5860" w:type="dxa"/>
            <w:noWrap/>
            <w:tcMar>
              <w:top w:w="0" w:type="dxa"/>
              <w:left w:w="108" w:type="dxa"/>
              <w:bottom w:w="0" w:type="dxa"/>
              <w:right w:w="108" w:type="dxa"/>
            </w:tcMar>
            <w:vAlign w:val="center"/>
          </w:tcPr>
          <w:p w14:paraId="6FEF8F8B">
            <w:pPr>
              <w:pageBreakBefore w:val="0"/>
              <w:widowControl/>
              <w:kinsoku/>
              <w:wordWrap/>
              <w:topLinePunct w:val="0"/>
              <w:bidi w:val="0"/>
              <w:snapToGrid w:val="0"/>
              <w:spacing w:beforeLines="0" w:line="0" w:lineRule="atLeast"/>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应采用ABS高分子复合材料。医疗舱内所有内饰需无异味，可再生的环保材料，任何部位不得使用玻璃钢类、纤维类、木质类材料。</w:t>
            </w:r>
          </w:p>
        </w:tc>
        <w:tc>
          <w:tcPr>
            <w:tcW w:w="761" w:type="dxa"/>
            <w:noWrap/>
            <w:tcMar>
              <w:top w:w="0" w:type="dxa"/>
              <w:left w:w="108" w:type="dxa"/>
              <w:bottom w:w="0" w:type="dxa"/>
              <w:right w:w="108" w:type="dxa"/>
            </w:tcMar>
            <w:vAlign w:val="center"/>
          </w:tcPr>
          <w:p w14:paraId="12521D9D">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0C32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4FADF59D">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3.1.3</w:t>
            </w:r>
          </w:p>
        </w:tc>
        <w:tc>
          <w:tcPr>
            <w:tcW w:w="1821" w:type="dxa"/>
            <w:gridSpan w:val="2"/>
            <w:noWrap/>
            <w:tcMar>
              <w:top w:w="0" w:type="dxa"/>
              <w:left w:w="108" w:type="dxa"/>
              <w:bottom w:w="0" w:type="dxa"/>
              <w:right w:w="108" w:type="dxa"/>
            </w:tcMar>
            <w:vAlign w:val="center"/>
          </w:tcPr>
          <w:p w14:paraId="25662FFB">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材料特性</w:t>
            </w:r>
          </w:p>
        </w:tc>
        <w:tc>
          <w:tcPr>
            <w:tcW w:w="5860" w:type="dxa"/>
            <w:noWrap/>
            <w:tcMar>
              <w:top w:w="0" w:type="dxa"/>
              <w:left w:w="108" w:type="dxa"/>
              <w:bottom w:w="0" w:type="dxa"/>
              <w:right w:w="108" w:type="dxa"/>
            </w:tcMar>
            <w:vAlign w:val="center"/>
          </w:tcPr>
          <w:p w14:paraId="09E16C4E">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防霉、防菌、防静电、防潮、阻燃、易清洗、易消毒,高强度、高韧性、抗老化、无异味、无毒、安全性强。</w:t>
            </w:r>
          </w:p>
        </w:tc>
        <w:tc>
          <w:tcPr>
            <w:tcW w:w="761" w:type="dxa"/>
            <w:noWrap/>
            <w:tcMar>
              <w:top w:w="0" w:type="dxa"/>
              <w:left w:w="108" w:type="dxa"/>
              <w:bottom w:w="0" w:type="dxa"/>
              <w:right w:w="108" w:type="dxa"/>
            </w:tcMar>
            <w:vAlign w:val="center"/>
          </w:tcPr>
          <w:p w14:paraId="1792EB13">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3004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958" w:type="dxa"/>
            <w:noWrap/>
            <w:tcMar>
              <w:top w:w="0" w:type="dxa"/>
              <w:left w:w="108" w:type="dxa"/>
              <w:bottom w:w="0" w:type="dxa"/>
              <w:right w:w="108" w:type="dxa"/>
            </w:tcMar>
            <w:vAlign w:val="center"/>
          </w:tcPr>
          <w:p w14:paraId="37E33957">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3.1.4</w:t>
            </w:r>
          </w:p>
        </w:tc>
        <w:tc>
          <w:tcPr>
            <w:tcW w:w="1821" w:type="dxa"/>
            <w:gridSpan w:val="2"/>
            <w:noWrap/>
            <w:tcMar>
              <w:top w:w="0" w:type="dxa"/>
              <w:left w:w="108" w:type="dxa"/>
              <w:bottom w:w="0" w:type="dxa"/>
              <w:right w:w="108" w:type="dxa"/>
            </w:tcMar>
            <w:vAlign w:val="center"/>
          </w:tcPr>
          <w:p w14:paraId="0A610538">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环保性能</w:t>
            </w:r>
          </w:p>
        </w:tc>
        <w:tc>
          <w:tcPr>
            <w:tcW w:w="5860" w:type="dxa"/>
            <w:noWrap/>
            <w:tcMar>
              <w:top w:w="0" w:type="dxa"/>
              <w:left w:w="108" w:type="dxa"/>
              <w:bottom w:w="0" w:type="dxa"/>
              <w:right w:w="108" w:type="dxa"/>
            </w:tcMar>
            <w:vAlign w:val="center"/>
          </w:tcPr>
          <w:p w14:paraId="071AE986">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环保无毒，无重金属（铅、镉、汞</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铬）残留</w:t>
            </w:r>
            <w:r>
              <w:rPr>
                <w:rFonts w:hint="eastAsia" w:ascii="宋体" w:hAnsi="宋体" w:eastAsia="宋体" w:cs="宋体"/>
                <w:color w:val="000000"/>
                <w:kern w:val="0"/>
                <w:sz w:val="24"/>
                <w:szCs w:val="24"/>
                <w:lang w:eastAsia="zh-CN"/>
              </w:rPr>
              <w:t>，</w:t>
            </w:r>
            <w:r>
              <w:rPr>
                <w:rFonts w:hint="eastAsia" w:ascii="宋体" w:hAnsi="宋体" w:eastAsia="宋体" w:cs="宋体"/>
                <w:color w:val="auto"/>
                <w:kern w:val="0"/>
                <w:sz w:val="24"/>
                <w:szCs w:val="24"/>
              </w:rPr>
              <w:t>苯质量分数≤100mg/Kg，</w:t>
            </w:r>
            <w:r>
              <w:rPr>
                <w:rFonts w:hint="eastAsia" w:ascii="宋体" w:hAnsi="宋体" w:eastAsia="宋体" w:cs="宋体"/>
                <w:bCs/>
                <w:color w:val="auto"/>
                <w:sz w:val="24"/>
                <w:szCs w:val="24"/>
              </w:rPr>
              <w:t>需提供第三方权威检测机构出具的检验报告并标注页码。</w:t>
            </w:r>
          </w:p>
        </w:tc>
        <w:tc>
          <w:tcPr>
            <w:tcW w:w="761" w:type="dxa"/>
            <w:noWrap/>
            <w:tcMar>
              <w:top w:w="0" w:type="dxa"/>
              <w:left w:w="108" w:type="dxa"/>
              <w:bottom w:w="0" w:type="dxa"/>
              <w:right w:w="108" w:type="dxa"/>
            </w:tcMar>
            <w:vAlign w:val="center"/>
          </w:tcPr>
          <w:p w14:paraId="583EFAC2">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67D8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1DD503BE">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3.1.5</w:t>
            </w:r>
          </w:p>
        </w:tc>
        <w:tc>
          <w:tcPr>
            <w:tcW w:w="1821" w:type="dxa"/>
            <w:gridSpan w:val="2"/>
            <w:noWrap/>
            <w:tcMar>
              <w:top w:w="0" w:type="dxa"/>
              <w:left w:w="108" w:type="dxa"/>
              <w:bottom w:w="0" w:type="dxa"/>
              <w:right w:w="108" w:type="dxa"/>
            </w:tcMar>
            <w:vAlign w:val="center"/>
          </w:tcPr>
          <w:p w14:paraId="6C3C618A">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防火性能</w:t>
            </w:r>
          </w:p>
        </w:tc>
        <w:tc>
          <w:tcPr>
            <w:tcW w:w="5860" w:type="dxa"/>
            <w:noWrap/>
            <w:tcMar>
              <w:top w:w="0" w:type="dxa"/>
              <w:left w:w="108" w:type="dxa"/>
              <w:bottom w:w="0" w:type="dxa"/>
              <w:right w:w="108" w:type="dxa"/>
            </w:tcMar>
            <w:vAlign w:val="center"/>
          </w:tcPr>
          <w:p w14:paraId="17747E66">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车厢内结构及装饰材料的防火性能应符合GB8410－2006《汽车内饰材料的燃烧特性》的要求。</w:t>
            </w:r>
          </w:p>
        </w:tc>
        <w:tc>
          <w:tcPr>
            <w:tcW w:w="761" w:type="dxa"/>
            <w:noWrap/>
            <w:tcMar>
              <w:top w:w="0" w:type="dxa"/>
              <w:left w:w="108" w:type="dxa"/>
              <w:bottom w:w="0" w:type="dxa"/>
              <w:right w:w="108" w:type="dxa"/>
            </w:tcMar>
            <w:vAlign w:val="center"/>
          </w:tcPr>
          <w:p w14:paraId="52AD6A84">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68BFF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49F36F93">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3.1.6</w:t>
            </w:r>
          </w:p>
        </w:tc>
        <w:tc>
          <w:tcPr>
            <w:tcW w:w="1821" w:type="dxa"/>
            <w:gridSpan w:val="2"/>
            <w:noWrap/>
            <w:tcMar>
              <w:top w:w="0" w:type="dxa"/>
              <w:left w:w="108" w:type="dxa"/>
              <w:bottom w:w="0" w:type="dxa"/>
              <w:right w:w="108" w:type="dxa"/>
            </w:tcMar>
            <w:vAlign w:val="center"/>
          </w:tcPr>
          <w:p w14:paraId="4E0E44CB">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安装要求</w:t>
            </w:r>
          </w:p>
        </w:tc>
        <w:tc>
          <w:tcPr>
            <w:tcW w:w="5860" w:type="dxa"/>
            <w:noWrap/>
            <w:tcMar>
              <w:top w:w="0" w:type="dxa"/>
              <w:left w:w="108" w:type="dxa"/>
              <w:bottom w:w="0" w:type="dxa"/>
              <w:right w:w="108" w:type="dxa"/>
            </w:tcMar>
            <w:vAlign w:val="center"/>
          </w:tcPr>
          <w:p w14:paraId="5D67EC02">
            <w:pPr>
              <w:pageBreakBefore w:val="0"/>
              <w:widowControl/>
              <w:kinsoku/>
              <w:wordWrap/>
              <w:topLinePunct w:val="0"/>
              <w:bidi w:val="0"/>
              <w:snapToGrid w:val="0"/>
              <w:spacing w:beforeLines="0" w:line="0" w:lineRule="atLeast"/>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医疗舱内饰安装需与救护车车身结构件或连接件牢固连接，并具有良好密封性和保温性。</w:t>
            </w:r>
          </w:p>
        </w:tc>
        <w:tc>
          <w:tcPr>
            <w:tcW w:w="761" w:type="dxa"/>
            <w:noWrap/>
            <w:tcMar>
              <w:top w:w="0" w:type="dxa"/>
              <w:left w:w="108" w:type="dxa"/>
              <w:bottom w:w="0" w:type="dxa"/>
              <w:right w:w="108" w:type="dxa"/>
            </w:tcMar>
            <w:vAlign w:val="center"/>
          </w:tcPr>
          <w:p w14:paraId="0BB7CFCA">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6BDE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1FB4DF98">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3.2</w:t>
            </w:r>
          </w:p>
        </w:tc>
        <w:tc>
          <w:tcPr>
            <w:tcW w:w="1821" w:type="dxa"/>
            <w:gridSpan w:val="2"/>
            <w:noWrap/>
            <w:tcMar>
              <w:top w:w="0" w:type="dxa"/>
              <w:left w:w="108" w:type="dxa"/>
              <w:bottom w:w="0" w:type="dxa"/>
              <w:right w:w="108" w:type="dxa"/>
            </w:tcMar>
            <w:vAlign w:val="center"/>
          </w:tcPr>
          <w:p w14:paraId="2D6ADB80">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监护型医疗舱</w:t>
            </w:r>
          </w:p>
        </w:tc>
        <w:tc>
          <w:tcPr>
            <w:tcW w:w="5860" w:type="dxa"/>
            <w:noWrap/>
            <w:tcMar>
              <w:top w:w="0" w:type="dxa"/>
              <w:left w:w="108" w:type="dxa"/>
              <w:bottom w:w="0" w:type="dxa"/>
              <w:right w:w="108" w:type="dxa"/>
            </w:tcMar>
            <w:vAlign w:val="center"/>
          </w:tcPr>
          <w:p w14:paraId="15ED4052">
            <w:pPr>
              <w:pageBreakBefore w:val="0"/>
              <w:widowControl/>
              <w:kinsoku/>
              <w:wordWrap/>
              <w:topLinePunct w:val="0"/>
              <w:bidi w:val="0"/>
              <w:snapToGrid w:val="0"/>
              <w:spacing w:beforeLines="0" w:line="0" w:lineRule="atLeast"/>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761" w:type="dxa"/>
            <w:noWrap/>
            <w:tcMar>
              <w:top w:w="0" w:type="dxa"/>
              <w:left w:w="108" w:type="dxa"/>
              <w:bottom w:w="0" w:type="dxa"/>
              <w:right w:w="108" w:type="dxa"/>
            </w:tcMar>
            <w:vAlign w:val="center"/>
          </w:tcPr>
          <w:p w14:paraId="498B1CAB">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1B3DB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958" w:type="dxa"/>
            <w:noWrap/>
            <w:tcMar>
              <w:top w:w="0" w:type="dxa"/>
              <w:left w:w="108" w:type="dxa"/>
              <w:bottom w:w="0" w:type="dxa"/>
              <w:right w:w="108" w:type="dxa"/>
            </w:tcMar>
            <w:vAlign w:val="center"/>
          </w:tcPr>
          <w:p w14:paraId="765120D7">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3.2.1</w:t>
            </w:r>
          </w:p>
        </w:tc>
        <w:tc>
          <w:tcPr>
            <w:tcW w:w="1821" w:type="dxa"/>
            <w:gridSpan w:val="2"/>
            <w:noWrap/>
            <w:tcMar>
              <w:top w:w="0" w:type="dxa"/>
              <w:left w:w="108" w:type="dxa"/>
              <w:bottom w:w="0" w:type="dxa"/>
              <w:right w:w="108" w:type="dxa"/>
            </w:tcMar>
            <w:vAlign w:val="center"/>
          </w:tcPr>
          <w:p w14:paraId="202C88FC">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地板</w:t>
            </w:r>
          </w:p>
        </w:tc>
        <w:tc>
          <w:tcPr>
            <w:tcW w:w="5860" w:type="dxa"/>
            <w:noWrap/>
            <w:tcMar>
              <w:top w:w="0" w:type="dxa"/>
              <w:left w:w="108" w:type="dxa"/>
              <w:bottom w:w="0" w:type="dxa"/>
              <w:right w:w="108" w:type="dxa"/>
            </w:tcMar>
            <w:vAlign w:val="center"/>
          </w:tcPr>
          <w:p w14:paraId="45135841">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lang w:val="en-US" w:eastAsia="zh-CN"/>
              </w:rPr>
            </w:pPr>
            <w:r>
              <w:rPr>
                <w:rFonts w:hint="eastAsia" w:ascii="宋体" w:hAnsi="宋体" w:eastAsia="宋体" w:cs="宋体"/>
                <w:color w:val="auto"/>
                <w:kern w:val="0"/>
                <w:sz w:val="24"/>
                <w:szCs w:val="24"/>
              </w:rPr>
              <w:t>医疗舱地面应环保无毒，无重金属（铅、镉、铬、汞）残留，防水、耐磨、耐冲击、耐酸碱、耐化学品（消毒水等）。</w:t>
            </w:r>
            <w:r>
              <w:rPr>
                <w:rFonts w:hint="eastAsia" w:ascii="宋体" w:hAnsi="宋体" w:eastAsia="宋体" w:cs="宋体"/>
                <w:bCs/>
                <w:color w:val="auto"/>
                <w:sz w:val="24"/>
                <w:szCs w:val="24"/>
              </w:rPr>
              <w:t>需提供第三方权威检测机构出具的检验报告并标注页码，并</w:t>
            </w:r>
            <w:r>
              <w:rPr>
                <w:rFonts w:hint="eastAsia" w:ascii="宋体" w:hAnsi="宋体" w:eastAsia="宋体" w:cs="宋体"/>
                <w:color w:val="auto"/>
                <w:kern w:val="0"/>
                <w:sz w:val="24"/>
                <w:szCs w:val="24"/>
              </w:rPr>
              <w:t>根据以下分项参数要求的响应情况分别标注页码。</w:t>
            </w:r>
          </w:p>
        </w:tc>
        <w:tc>
          <w:tcPr>
            <w:tcW w:w="761" w:type="dxa"/>
            <w:noWrap/>
            <w:tcMar>
              <w:top w:w="0" w:type="dxa"/>
              <w:left w:w="108" w:type="dxa"/>
              <w:bottom w:w="0" w:type="dxa"/>
              <w:right w:w="108" w:type="dxa"/>
            </w:tcMar>
            <w:vAlign w:val="center"/>
          </w:tcPr>
          <w:p w14:paraId="7ADDC988">
            <w:pPr>
              <w:pageBreakBefore w:val="0"/>
              <w:widowControl/>
              <w:kinsoku/>
              <w:wordWrap/>
              <w:topLinePunct w:val="0"/>
              <w:bidi w:val="0"/>
              <w:snapToGrid w:val="0"/>
              <w:spacing w:beforeLines="0" w:line="0" w:lineRule="atLeast"/>
              <w:jc w:val="left"/>
              <w:rPr>
                <w:rFonts w:hint="eastAsia" w:ascii="宋体" w:hAnsi="宋体" w:eastAsia="宋体" w:cs="宋体"/>
                <w:color w:val="auto"/>
                <w:kern w:val="0"/>
                <w:sz w:val="24"/>
                <w:szCs w:val="24"/>
              </w:rPr>
            </w:pPr>
          </w:p>
        </w:tc>
      </w:tr>
      <w:tr w14:paraId="511B7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958" w:type="dxa"/>
            <w:noWrap/>
            <w:tcMar>
              <w:top w:w="0" w:type="dxa"/>
              <w:left w:w="108" w:type="dxa"/>
              <w:bottom w:w="0" w:type="dxa"/>
              <w:right w:w="108" w:type="dxa"/>
            </w:tcMar>
            <w:vAlign w:val="center"/>
          </w:tcPr>
          <w:p w14:paraId="265FB1B6">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r>
              <w:rPr>
                <w:rFonts w:hint="eastAsia" w:ascii="宋体" w:hAnsi="宋体" w:eastAsia="宋体" w:cs="宋体"/>
                <w:color w:val="auto"/>
                <w:kern w:val="0"/>
                <w:sz w:val="24"/>
                <w:szCs w:val="24"/>
              </w:rPr>
              <w:t>a</w:t>
            </w:r>
          </w:p>
        </w:tc>
        <w:tc>
          <w:tcPr>
            <w:tcW w:w="1821" w:type="dxa"/>
            <w:gridSpan w:val="2"/>
            <w:noWrap/>
            <w:tcMar>
              <w:top w:w="0" w:type="dxa"/>
              <w:left w:w="108" w:type="dxa"/>
              <w:bottom w:w="0" w:type="dxa"/>
              <w:right w:w="108" w:type="dxa"/>
            </w:tcMar>
            <w:vAlign w:val="center"/>
          </w:tcPr>
          <w:p w14:paraId="29288F42">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r>
              <w:rPr>
                <w:rFonts w:hint="eastAsia" w:ascii="宋体" w:hAnsi="宋体" w:eastAsia="宋体" w:cs="宋体"/>
                <w:color w:val="auto"/>
                <w:kern w:val="0"/>
                <w:sz w:val="24"/>
                <w:szCs w:val="24"/>
              </w:rPr>
              <w:t>VOC</w:t>
            </w:r>
          </w:p>
        </w:tc>
        <w:tc>
          <w:tcPr>
            <w:tcW w:w="5860" w:type="dxa"/>
            <w:noWrap/>
            <w:tcMar>
              <w:top w:w="0" w:type="dxa"/>
              <w:left w:w="108" w:type="dxa"/>
              <w:bottom w:w="0" w:type="dxa"/>
              <w:right w:w="108" w:type="dxa"/>
            </w:tcMar>
            <w:vAlign w:val="center"/>
          </w:tcPr>
          <w:p w14:paraId="67A9057D">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lang w:val="en-US" w:eastAsia="zh-CN"/>
              </w:rPr>
            </w:pPr>
            <w:r>
              <w:rPr>
                <w:rFonts w:hint="eastAsia" w:ascii="宋体" w:hAnsi="宋体" w:eastAsia="宋体" w:cs="宋体"/>
                <w:color w:val="auto"/>
                <w:kern w:val="0"/>
                <w:sz w:val="24"/>
                <w:szCs w:val="24"/>
              </w:rPr>
              <w:t>≤60g/L。</w:t>
            </w:r>
          </w:p>
        </w:tc>
        <w:tc>
          <w:tcPr>
            <w:tcW w:w="761" w:type="dxa"/>
            <w:noWrap/>
            <w:tcMar>
              <w:top w:w="0" w:type="dxa"/>
              <w:left w:w="108" w:type="dxa"/>
              <w:bottom w:w="0" w:type="dxa"/>
              <w:right w:w="108" w:type="dxa"/>
            </w:tcMar>
            <w:vAlign w:val="center"/>
          </w:tcPr>
          <w:p w14:paraId="06282895">
            <w:pPr>
              <w:pageBreakBefore w:val="0"/>
              <w:widowControl/>
              <w:kinsoku/>
              <w:wordWrap/>
              <w:topLinePunct w:val="0"/>
              <w:bidi w:val="0"/>
              <w:snapToGrid w:val="0"/>
              <w:spacing w:beforeLines="0" w:line="0" w:lineRule="atLeast"/>
              <w:jc w:val="left"/>
              <w:rPr>
                <w:rFonts w:hint="eastAsia" w:ascii="宋体" w:hAnsi="宋体" w:eastAsia="宋体" w:cs="宋体"/>
                <w:color w:val="auto"/>
                <w:kern w:val="0"/>
                <w:sz w:val="24"/>
                <w:szCs w:val="24"/>
              </w:rPr>
            </w:pPr>
          </w:p>
        </w:tc>
      </w:tr>
      <w:tr w14:paraId="6CD4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958" w:type="dxa"/>
            <w:noWrap/>
            <w:tcMar>
              <w:top w:w="0" w:type="dxa"/>
              <w:left w:w="108" w:type="dxa"/>
              <w:bottom w:w="0" w:type="dxa"/>
              <w:right w:w="108" w:type="dxa"/>
            </w:tcMar>
            <w:vAlign w:val="center"/>
          </w:tcPr>
          <w:p w14:paraId="083A0A22">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r>
              <w:rPr>
                <w:rFonts w:hint="eastAsia" w:ascii="宋体" w:hAnsi="宋体" w:eastAsia="宋体" w:cs="宋体"/>
                <w:color w:val="auto"/>
                <w:kern w:val="0"/>
                <w:sz w:val="24"/>
                <w:szCs w:val="24"/>
              </w:rPr>
              <w:t>b</w:t>
            </w:r>
          </w:p>
        </w:tc>
        <w:tc>
          <w:tcPr>
            <w:tcW w:w="1821" w:type="dxa"/>
            <w:gridSpan w:val="2"/>
            <w:noWrap/>
            <w:tcMar>
              <w:top w:w="0" w:type="dxa"/>
              <w:left w:w="108" w:type="dxa"/>
              <w:bottom w:w="0" w:type="dxa"/>
              <w:right w:w="108" w:type="dxa"/>
            </w:tcMar>
            <w:vAlign w:val="center"/>
          </w:tcPr>
          <w:p w14:paraId="55A58E3B">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r>
              <w:rPr>
                <w:rFonts w:hint="eastAsia" w:ascii="宋体" w:hAnsi="宋体" w:eastAsia="宋体" w:cs="宋体"/>
                <w:color w:val="auto"/>
                <w:kern w:val="0"/>
                <w:sz w:val="24"/>
                <w:szCs w:val="24"/>
              </w:rPr>
              <w:t>游离甲醛</w:t>
            </w:r>
          </w:p>
        </w:tc>
        <w:tc>
          <w:tcPr>
            <w:tcW w:w="5860" w:type="dxa"/>
            <w:noWrap/>
            <w:tcMar>
              <w:top w:w="0" w:type="dxa"/>
              <w:left w:w="108" w:type="dxa"/>
              <w:bottom w:w="0" w:type="dxa"/>
              <w:right w:w="108" w:type="dxa"/>
            </w:tcMar>
            <w:vAlign w:val="center"/>
          </w:tcPr>
          <w:p w14:paraId="2ACCA310">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lang w:val="en-US" w:eastAsia="zh-CN"/>
              </w:rPr>
            </w:pPr>
            <w:r>
              <w:rPr>
                <w:rFonts w:hint="eastAsia" w:ascii="宋体" w:hAnsi="宋体" w:eastAsia="宋体" w:cs="宋体"/>
                <w:color w:val="auto"/>
                <w:kern w:val="0"/>
                <w:sz w:val="24"/>
                <w:szCs w:val="24"/>
              </w:rPr>
              <w:t>≤100mg/Kg。</w:t>
            </w:r>
          </w:p>
        </w:tc>
        <w:tc>
          <w:tcPr>
            <w:tcW w:w="761" w:type="dxa"/>
            <w:noWrap/>
            <w:tcMar>
              <w:top w:w="0" w:type="dxa"/>
              <w:left w:w="108" w:type="dxa"/>
              <w:bottom w:w="0" w:type="dxa"/>
              <w:right w:w="108" w:type="dxa"/>
            </w:tcMar>
            <w:vAlign w:val="center"/>
          </w:tcPr>
          <w:p w14:paraId="3A2A9592">
            <w:pPr>
              <w:pageBreakBefore w:val="0"/>
              <w:widowControl/>
              <w:kinsoku/>
              <w:wordWrap/>
              <w:topLinePunct w:val="0"/>
              <w:bidi w:val="0"/>
              <w:snapToGrid w:val="0"/>
              <w:spacing w:beforeLines="0" w:line="0" w:lineRule="atLeast"/>
              <w:jc w:val="left"/>
              <w:rPr>
                <w:rFonts w:hint="eastAsia" w:ascii="宋体" w:hAnsi="宋体" w:eastAsia="宋体" w:cs="宋体"/>
                <w:color w:val="auto"/>
                <w:kern w:val="0"/>
                <w:sz w:val="24"/>
                <w:szCs w:val="24"/>
              </w:rPr>
            </w:pPr>
          </w:p>
        </w:tc>
      </w:tr>
      <w:tr w14:paraId="01567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958" w:type="dxa"/>
            <w:noWrap/>
            <w:tcMar>
              <w:top w:w="0" w:type="dxa"/>
              <w:left w:w="108" w:type="dxa"/>
              <w:bottom w:w="0" w:type="dxa"/>
              <w:right w:w="108" w:type="dxa"/>
            </w:tcMar>
            <w:vAlign w:val="center"/>
          </w:tcPr>
          <w:p w14:paraId="71639EF5">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r>
              <w:rPr>
                <w:rFonts w:hint="eastAsia" w:ascii="宋体" w:hAnsi="宋体" w:eastAsia="宋体" w:cs="宋体"/>
                <w:color w:val="auto"/>
                <w:kern w:val="0"/>
                <w:sz w:val="24"/>
                <w:szCs w:val="24"/>
              </w:rPr>
              <w:t>c</w:t>
            </w:r>
          </w:p>
        </w:tc>
        <w:tc>
          <w:tcPr>
            <w:tcW w:w="1821" w:type="dxa"/>
            <w:gridSpan w:val="2"/>
            <w:noWrap/>
            <w:tcMar>
              <w:top w:w="0" w:type="dxa"/>
              <w:left w:w="108" w:type="dxa"/>
              <w:bottom w:w="0" w:type="dxa"/>
              <w:right w:w="108" w:type="dxa"/>
            </w:tcMar>
            <w:vAlign w:val="center"/>
          </w:tcPr>
          <w:p w14:paraId="1C647640">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r>
              <w:rPr>
                <w:rFonts w:hint="eastAsia" w:ascii="宋体" w:hAnsi="宋体" w:eastAsia="宋体" w:cs="宋体"/>
                <w:color w:val="auto"/>
                <w:kern w:val="0"/>
                <w:sz w:val="24"/>
                <w:szCs w:val="24"/>
              </w:rPr>
              <w:t>苯质量分数</w:t>
            </w:r>
          </w:p>
        </w:tc>
        <w:tc>
          <w:tcPr>
            <w:tcW w:w="5860" w:type="dxa"/>
            <w:noWrap/>
            <w:tcMar>
              <w:top w:w="0" w:type="dxa"/>
              <w:left w:w="108" w:type="dxa"/>
              <w:bottom w:w="0" w:type="dxa"/>
              <w:right w:w="108" w:type="dxa"/>
            </w:tcMar>
            <w:vAlign w:val="center"/>
          </w:tcPr>
          <w:p w14:paraId="47C8A1C3">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lang w:val="en-US" w:eastAsia="zh-CN"/>
              </w:rPr>
            </w:pPr>
            <w:r>
              <w:rPr>
                <w:rFonts w:hint="eastAsia" w:ascii="宋体" w:hAnsi="宋体" w:eastAsia="宋体" w:cs="宋体"/>
                <w:color w:val="auto"/>
                <w:kern w:val="0"/>
                <w:sz w:val="24"/>
                <w:szCs w:val="24"/>
              </w:rPr>
              <w:t>≤100mg/Kg。</w:t>
            </w:r>
          </w:p>
        </w:tc>
        <w:tc>
          <w:tcPr>
            <w:tcW w:w="761" w:type="dxa"/>
            <w:noWrap/>
            <w:tcMar>
              <w:top w:w="0" w:type="dxa"/>
              <w:left w:w="108" w:type="dxa"/>
              <w:bottom w:w="0" w:type="dxa"/>
              <w:right w:w="108" w:type="dxa"/>
            </w:tcMar>
            <w:vAlign w:val="center"/>
          </w:tcPr>
          <w:p w14:paraId="1EE21F2D">
            <w:pPr>
              <w:pageBreakBefore w:val="0"/>
              <w:widowControl/>
              <w:kinsoku/>
              <w:wordWrap/>
              <w:topLinePunct w:val="0"/>
              <w:bidi w:val="0"/>
              <w:snapToGrid w:val="0"/>
              <w:spacing w:beforeLines="0" w:line="0" w:lineRule="atLeast"/>
              <w:jc w:val="left"/>
              <w:rPr>
                <w:rFonts w:hint="eastAsia" w:ascii="宋体" w:hAnsi="宋体" w:eastAsia="宋体" w:cs="宋体"/>
                <w:color w:val="auto"/>
                <w:kern w:val="0"/>
                <w:sz w:val="24"/>
                <w:szCs w:val="24"/>
              </w:rPr>
            </w:pPr>
          </w:p>
        </w:tc>
      </w:tr>
      <w:tr w14:paraId="2872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jc w:val="center"/>
        </w:trPr>
        <w:tc>
          <w:tcPr>
            <w:tcW w:w="958" w:type="dxa"/>
            <w:noWrap/>
            <w:tcMar>
              <w:top w:w="0" w:type="dxa"/>
              <w:left w:w="108" w:type="dxa"/>
              <w:bottom w:w="0" w:type="dxa"/>
              <w:right w:w="108" w:type="dxa"/>
            </w:tcMar>
            <w:vAlign w:val="center"/>
          </w:tcPr>
          <w:p w14:paraId="2608410D">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3.2.2</w:t>
            </w:r>
          </w:p>
        </w:tc>
        <w:tc>
          <w:tcPr>
            <w:tcW w:w="1821" w:type="dxa"/>
            <w:gridSpan w:val="2"/>
            <w:noWrap/>
            <w:tcMar>
              <w:top w:w="0" w:type="dxa"/>
              <w:left w:w="108" w:type="dxa"/>
              <w:bottom w:w="0" w:type="dxa"/>
              <w:right w:w="108" w:type="dxa"/>
            </w:tcMar>
            <w:vAlign w:val="center"/>
          </w:tcPr>
          <w:p w14:paraId="657DAE26">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中隔墙</w:t>
            </w:r>
          </w:p>
        </w:tc>
        <w:tc>
          <w:tcPr>
            <w:tcW w:w="5860" w:type="dxa"/>
            <w:noWrap/>
            <w:tcMar>
              <w:top w:w="0" w:type="dxa"/>
              <w:left w:w="108" w:type="dxa"/>
              <w:bottom w:w="0" w:type="dxa"/>
              <w:right w:w="108" w:type="dxa"/>
            </w:tcMar>
            <w:vAlign w:val="center"/>
          </w:tcPr>
          <w:p w14:paraId="6BD848FF">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中隔墙将驾驶舱和急救舱完全隔离 </w:t>
            </w:r>
          </w:p>
        </w:tc>
        <w:tc>
          <w:tcPr>
            <w:tcW w:w="761" w:type="dxa"/>
            <w:noWrap/>
            <w:tcMar>
              <w:top w:w="0" w:type="dxa"/>
              <w:left w:w="108" w:type="dxa"/>
              <w:bottom w:w="0" w:type="dxa"/>
              <w:right w:w="108" w:type="dxa"/>
            </w:tcMar>
            <w:vAlign w:val="center"/>
          </w:tcPr>
          <w:p w14:paraId="645C9A8B">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174D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jc w:val="center"/>
        </w:trPr>
        <w:tc>
          <w:tcPr>
            <w:tcW w:w="958" w:type="dxa"/>
            <w:noWrap/>
            <w:tcMar>
              <w:top w:w="0" w:type="dxa"/>
              <w:left w:w="108" w:type="dxa"/>
              <w:bottom w:w="0" w:type="dxa"/>
              <w:right w:w="108" w:type="dxa"/>
            </w:tcMar>
            <w:vAlign w:val="center"/>
          </w:tcPr>
          <w:p w14:paraId="5EFF8275">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w:t>
            </w:r>
          </w:p>
        </w:tc>
        <w:tc>
          <w:tcPr>
            <w:tcW w:w="1821" w:type="dxa"/>
            <w:gridSpan w:val="2"/>
            <w:noWrap/>
            <w:tcMar>
              <w:top w:w="0" w:type="dxa"/>
              <w:left w:w="108" w:type="dxa"/>
              <w:bottom w:w="0" w:type="dxa"/>
              <w:right w:w="108" w:type="dxa"/>
            </w:tcMar>
            <w:vAlign w:val="center"/>
          </w:tcPr>
          <w:p w14:paraId="079D70EB">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材料工艺</w:t>
            </w:r>
          </w:p>
        </w:tc>
        <w:tc>
          <w:tcPr>
            <w:tcW w:w="5860" w:type="dxa"/>
            <w:noWrap/>
            <w:tcMar>
              <w:top w:w="0" w:type="dxa"/>
              <w:left w:w="108" w:type="dxa"/>
              <w:bottom w:w="0" w:type="dxa"/>
              <w:right w:w="108" w:type="dxa"/>
            </w:tcMar>
            <w:vAlign w:val="center"/>
          </w:tcPr>
          <w:p w14:paraId="3295629B">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采用ABS高分子复合材料模具一次性吸塑成形。</w:t>
            </w:r>
          </w:p>
        </w:tc>
        <w:tc>
          <w:tcPr>
            <w:tcW w:w="761" w:type="dxa"/>
            <w:noWrap/>
            <w:tcMar>
              <w:top w:w="0" w:type="dxa"/>
              <w:left w:w="108" w:type="dxa"/>
              <w:bottom w:w="0" w:type="dxa"/>
              <w:right w:w="108" w:type="dxa"/>
            </w:tcMar>
            <w:vAlign w:val="center"/>
          </w:tcPr>
          <w:p w14:paraId="78DF715E">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2EC2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jc w:val="center"/>
        </w:trPr>
        <w:tc>
          <w:tcPr>
            <w:tcW w:w="958" w:type="dxa"/>
            <w:noWrap/>
            <w:tcMar>
              <w:top w:w="0" w:type="dxa"/>
              <w:left w:w="108" w:type="dxa"/>
              <w:bottom w:w="0" w:type="dxa"/>
              <w:right w:w="108" w:type="dxa"/>
            </w:tcMar>
            <w:vAlign w:val="center"/>
          </w:tcPr>
          <w:p w14:paraId="5974B0CD">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b</w:t>
            </w:r>
          </w:p>
        </w:tc>
        <w:tc>
          <w:tcPr>
            <w:tcW w:w="1821" w:type="dxa"/>
            <w:gridSpan w:val="2"/>
            <w:noWrap/>
            <w:tcMar>
              <w:top w:w="0" w:type="dxa"/>
              <w:left w:w="108" w:type="dxa"/>
              <w:bottom w:w="0" w:type="dxa"/>
              <w:right w:w="108" w:type="dxa"/>
            </w:tcMar>
            <w:vAlign w:val="center"/>
          </w:tcPr>
          <w:p w14:paraId="117E697D">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密封隔离</w:t>
            </w:r>
          </w:p>
        </w:tc>
        <w:tc>
          <w:tcPr>
            <w:tcW w:w="5860" w:type="dxa"/>
            <w:noWrap/>
            <w:tcMar>
              <w:top w:w="0" w:type="dxa"/>
              <w:left w:w="108" w:type="dxa"/>
              <w:bottom w:w="0" w:type="dxa"/>
              <w:right w:w="108" w:type="dxa"/>
            </w:tcMar>
            <w:vAlign w:val="center"/>
          </w:tcPr>
          <w:p w14:paraId="6D64D853">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中隔墙四周与车身连接处有专用密封条密封。</w:t>
            </w:r>
          </w:p>
        </w:tc>
        <w:tc>
          <w:tcPr>
            <w:tcW w:w="761" w:type="dxa"/>
            <w:noWrap/>
            <w:tcMar>
              <w:top w:w="0" w:type="dxa"/>
              <w:left w:w="108" w:type="dxa"/>
              <w:bottom w:w="0" w:type="dxa"/>
              <w:right w:w="108" w:type="dxa"/>
            </w:tcMar>
            <w:vAlign w:val="center"/>
          </w:tcPr>
          <w:p w14:paraId="0853348D">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5FAE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jc w:val="center"/>
        </w:trPr>
        <w:tc>
          <w:tcPr>
            <w:tcW w:w="958" w:type="dxa"/>
            <w:noWrap/>
            <w:tcMar>
              <w:top w:w="0" w:type="dxa"/>
              <w:left w:w="108" w:type="dxa"/>
              <w:bottom w:w="0" w:type="dxa"/>
              <w:right w:w="108" w:type="dxa"/>
            </w:tcMar>
            <w:vAlign w:val="center"/>
          </w:tcPr>
          <w:p w14:paraId="1CA21889">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3.2.3</w:t>
            </w:r>
          </w:p>
        </w:tc>
        <w:tc>
          <w:tcPr>
            <w:tcW w:w="1821" w:type="dxa"/>
            <w:gridSpan w:val="2"/>
            <w:noWrap/>
            <w:tcMar>
              <w:top w:w="0" w:type="dxa"/>
              <w:left w:w="108" w:type="dxa"/>
              <w:bottom w:w="0" w:type="dxa"/>
              <w:right w:w="108" w:type="dxa"/>
            </w:tcMar>
            <w:vAlign w:val="center"/>
          </w:tcPr>
          <w:p w14:paraId="2D6B1035">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药品器械柜</w:t>
            </w:r>
          </w:p>
        </w:tc>
        <w:tc>
          <w:tcPr>
            <w:tcW w:w="5860" w:type="dxa"/>
            <w:noWrap/>
            <w:tcMar>
              <w:top w:w="0" w:type="dxa"/>
              <w:left w:w="108" w:type="dxa"/>
              <w:bottom w:w="0" w:type="dxa"/>
              <w:right w:w="108" w:type="dxa"/>
            </w:tcMar>
            <w:vAlign w:val="center"/>
          </w:tcPr>
          <w:p w14:paraId="03536F94">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药品器械柜可分别放置一次性床单、氧气袋、注射用品、外伤包扎用品、隔离防护用品、插管箱、软担架、呼吸机、心电图机、除颤仪等急救药械，同时可分别放置一次性吸氧、吸引管，心电图贴片等用品。</w:t>
            </w:r>
          </w:p>
        </w:tc>
        <w:tc>
          <w:tcPr>
            <w:tcW w:w="761" w:type="dxa"/>
            <w:noWrap/>
            <w:tcMar>
              <w:top w:w="0" w:type="dxa"/>
              <w:left w:w="108" w:type="dxa"/>
              <w:bottom w:w="0" w:type="dxa"/>
              <w:right w:w="108" w:type="dxa"/>
            </w:tcMar>
            <w:vAlign w:val="center"/>
          </w:tcPr>
          <w:p w14:paraId="7F764DDD">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1DAD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jc w:val="center"/>
        </w:trPr>
        <w:tc>
          <w:tcPr>
            <w:tcW w:w="958" w:type="dxa"/>
            <w:noWrap/>
            <w:tcMar>
              <w:top w:w="0" w:type="dxa"/>
              <w:left w:w="108" w:type="dxa"/>
              <w:bottom w:w="0" w:type="dxa"/>
              <w:right w:w="108" w:type="dxa"/>
            </w:tcMar>
            <w:vAlign w:val="center"/>
          </w:tcPr>
          <w:p w14:paraId="610BA9A6">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w:t>
            </w:r>
          </w:p>
        </w:tc>
        <w:tc>
          <w:tcPr>
            <w:tcW w:w="1821" w:type="dxa"/>
            <w:gridSpan w:val="2"/>
            <w:noWrap/>
            <w:tcMar>
              <w:top w:w="0" w:type="dxa"/>
              <w:left w:w="108" w:type="dxa"/>
              <w:bottom w:w="0" w:type="dxa"/>
              <w:right w:w="108" w:type="dxa"/>
            </w:tcMar>
            <w:vAlign w:val="center"/>
          </w:tcPr>
          <w:p w14:paraId="4FE8207D">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材料工艺</w:t>
            </w:r>
          </w:p>
        </w:tc>
        <w:tc>
          <w:tcPr>
            <w:tcW w:w="5860" w:type="dxa"/>
            <w:noWrap/>
            <w:tcMar>
              <w:top w:w="0" w:type="dxa"/>
              <w:left w:w="108" w:type="dxa"/>
              <w:bottom w:w="0" w:type="dxa"/>
              <w:right w:w="108" w:type="dxa"/>
            </w:tcMar>
            <w:vAlign w:val="center"/>
          </w:tcPr>
          <w:p w14:paraId="064322D8">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柜体需采用ABS高分子复合材料</w:t>
            </w:r>
            <w:r>
              <w:rPr>
                <w:rFonts w:hint="eastAsia" w:ascii="宋体" w:hAnsi="宋体" w:eastAsia="宋体" w:cs="宋体"/>
                <w:color w:val="000000"/>
                <w:kern w:val="0"/>
                <w:sz w:val="24"/>
                <w:szCs w:val="24"/>
                <w:lang w:val="en-US" w:eastAsia="zh-CN"/>
              </w:rPr>
              <w:t>模具一次性吸塑成型</w:t>
            </w:r>
            <w:r>
              <w:rPr>
                <w:rFonts w:hint="eastAsia" w:ascii="宋体" w:hAnsi="宋体" w:eastAsia="宋体" w:cs="宋体"/>
                <w:color w:val="000000"/>
                <w:kern w:val="0"/>
                <w:sz w:val="24"/>
                <w:szCs w:val="24"/>
              </w:rPr>
              <w:t>，防潮、表面易清洗，边角均应采用圆角过度，封边及接口处不可有触手感。</w:t>
            </w:r>
          </w:p>
        </w:tc>
        <w:tc>
          <w:tcPr>
            <w:tcW w:w="761" w:type="dxa"/>
            <w:noWrap/>
            <w:tcMar>
              <w:top w:w="0" w:type="dxa"/>
              <w:left w:w="108" w:type="dxa"/>
              <w:bottom w:w="0" w:type="dxa"/>
              <w:right w:w="108" w:type="dxa"/>
            </w:tcMar>
            <w:vAlign w:val="center"/>
          </w:tcPr>
          <w:p w14:paraId="0F804248">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00C13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jc w:val="center"/>
        </w:trPr>
        <w:tc>
          <w:tcPr>
            <w:tcW w:w="958" w:type="dxa"/>
            <w:noWrap/>
            <w:tcMar>
              <w:top w:w="0" w:type="dxa"/>
              <w:left w:w="108" w:type="dxa"/>
              <w:bottom w:w="0" w:type="dxa"/>
              <w:right w:w="108" w:type="dxa"/>
            </w:tcMar>
            <w:vAlign w:val="center"/>
          </w:tcPr>
          <w:p w14:paraId="5319C99A">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b</w:t>
            </w:r>
          </w:p>
        </w:tc>
        <w:tc>
          <w:tcPr>
            <w:tcW w:w="1821" w:type="dxa"/>
            <w:gridSpan w:val="2"/>
            <w:noWrap/>
            <w:tcMar>
              <w:top w:w="0" w:type="dxa"/>
              <w:left w:w="108" w:type="dxa"/>
              <w:bottom w:w="0" w:type="dxa"/>
              <w:right w:w="108" w:type="dxa"/>
            </w:tcMar>
            <w:vAlign w:val="center"/>
          </w:tcPr>
          <w:p w14:paraId="7D6EB7E6">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布局要求</w:t>
            </w:r>
          </w:p>
        </w:tc>
        <w:tc>
          <w:tcPr>
            <w:tcW w:w="5860" w:type="dxa"/>
            <w:noWrap/>
            <w:tcMar>
              <w:top w:w="0" w:type="dxa"/>
              <w:left w:w="108" w:type="dxa"/>
              <w:bottom w:w="0" w:type="dxa"/>
              <w:right w:w="108" w:type="dxa"/>
            </w:tcMar>
            <w:vAlign w:val="center"/>
          </w:tcPr>
          <w:p w14:paraId="74A55E63">
            <w:pPr>
              <w:pageBreakBefore w:val="0"/>
              <w:widowControl/>
              <w:kinsoku/>
              <w:wordWrap/>
              <w:topLinePunct w:val="0"/>
              <w:bidi w:val="0"/>
              <w:snapToGrid w:val="0"/>
              <w:spacing w:beforeLines="0" w:line="0" w:lineRule="atLeast"/>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药品器械柜的布置要便于医护人员的取放操作。</w:t>
            </w:r>
          </w:p>
        </w:tc>
        <w:tc>
          <w:tcPr>
            <w:tcW w:w="761" w:type="dxa"/>
            <w:noWrap/>
            <w:tcMar>
              <w:top w:w="0" w:type="dxa"/>
              <w:left w:w="108" w:type="dxa"/>
              <w:bottom w:w="0" w:type="dxa"/>
              <w:right w:w="108" w:type="dxa"/>
            </w:tcMar>
            <w:vAlign w:val="center"/>
          </w:tcPr>
          <w:p w14:paraId="77588CD3">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0302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jc w:val="center"/>
        </w:trPr>
        <w:tc>
          <w:tcPr>
            <w:tcW w:w="958" w:type="dxa"/>
            <w:noWrap/>
            <w:tcMar>
              <w:top w:w="0" w:type="dxa"/>
              <w:left w:w="108" w:type="dxa"/>
              <w:bottom w:w="0" w:type="dxa"/>
              <w:right w:w="108" w:type="dxa"/>
            </w:tcMar>
            <w:vAlign w:val="center"/>
          </w:tcPr>
          <w:p w14:paraId="61486EC8">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3.2.4</w:t>
            </w:r>
          </w:p>
        </w:tc>
        <w:tc>
          <w:tcPr>
            <w:tcW w:w="1821" w:type="dxa"/>
            <w:gridSpan w:val="2"/>
            <w:noWrap/>
            <w:tcMar>
              <w:top w:w="0" w:type="dxa"/>
              <w:left w:w="108" w:type="dxa"/>
              <w:bottom w:w="0" w:type="dxa"/>
              <w:right w:w="108" w:type="dxa"/>
            </w:tcMar>
            <w:vAlign w:val="center"/>
          </w:tcPr>
          <w:p w14:paraId="68342A83">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器械平台</w:t>
            </w:r>
          </w:p>
        </w:tc>
        <w:tc>
          <w:tcPr>
            <w:tcW w:w="5860" w:type="dxa"/>
            <w:noWrap/>
            <w:tcMar>
              <w:top w:w="0" w:type="dxa"/>
              <w:left w:w="108" w:type="dxa"/>
              <w:bottom w:w="0" w:type="dxa"/>
              <w:right w:w="108" w:type="dxa"/>
            </w:tcMar>
            <w:vAlign w:val="center"/>
          </w:tcPr>
          <w:p w14:paraId="66144D1C">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应能够放置监护仪、心电图机、呼吸机、除颤仪等急救设备，安装牢固，便于医护人员的观察和操作。</w:t>
            </w:r>
          </w:p>
        </w:tc>
        <w:tc>
          <w:tcPr>
            <w:tcW w:w="761" w:type="dxa"/>
            <w:noWrap/>
            <w:tcMar>
              <w:top w:w="0" w:type="dxa"/>
              <w:left w:w="108" w:type="dxa"/>
              <w:bottom w:w="0" w:type="dxa"/>
              <w:right w:w="108" w:type="dxa"/>
            </w:tcMar>
            <w:vAlign w:val="center"/>
          </w:tcPr>
          <w:p w14:paraId="75BC273E">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431D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jc w:val="center"/>
        </w:trPr>
        <w:tc>
          <w:tcPr>
            <w:tcW w:w="958" w:type="dxa"/>
            <w:noWrap/>
            <w:tcMar>
              <w:top w:w="0" w:type="dxa"/>
              <w:left w:w="108" w:type="dxa"/>
              <w:bottom w:w="0" w:type="dxa"/>
              <w:right w:w="108" w:type="dxa"/>
            </w:tcMar>
            <w:vAlign w:val="center"/>
          </w:tcPr>
          <w:p w14:paraId="203B43F9">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3.2.5</w:t>
            </w:r>
          </w:p>
        </w:tc>
        <w:tc>
          <w:tcPr>
            <w:tcW w:w="1821" w:type="dxa"/>
            <w:gridSpan w:val="2"/>
            <w:noWrap/>
            <w:tcMar>
              <w:top w:w="0" w:type="dxa"/>
              <w:left w:w="108" w:type="dxa"/>
              <w:bottom w:w="0" w:type="dxa"/>
              <w:right w:w="108" w:type="dxa"/>
            </w:tcMar>
            <w:vAlign w:val="center"/>
          </w:tcPr>
          <w:p w14:paraId="7D9F33E1">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储物柜</w:t>
            </w:r>
          </w:p>
        </w:tc>
        <w:tc>
          <w:tcPr>
            <w:tcW w:w="5860" w:type="dxa"/>
            <w:noWrap/>
            <w:tcMar>
              <w:top w:w="0" w:type="dxa"/>
              <w:left w:w="108" w:type="dxa"/>
              <w:bottom w:w="0" w:type="dxa"/>
              <w:right w:w="108" w:type="dxa"/>
            </w:tcMar>
            <w:vAlign w:val="center"/>
          </w:tcPr>
          <w:p w14:paraId="158C02F5">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医疗舱</w:t>
            </w:r>
            <w:r>
              <w:rPr>
                <w:rFonts w:hint="eastAsia" w:ascii="宋体" w:hAnsi="宋体" w:eastAsia="宋体" w:cs="宋体"/>
                <w:color w:val="000000"/>
                <w:kern w:val="0"/>
                <w:sz w:val="24"/>
                <w:szCs w:val="24"/>
                <w:lang w:val="en-US" w:eastAsia="zh-CN"/>
              </w:rPr>
              <w:t>左侧</w:t>
            </w:r>
            <w:r>
              <w:rPr>
                <w:rFonts w:hint="eastAsia" w:ascii="宋体" w:hAnsi="宋体" w:eastAsia="宋体" w:cs="宋体"/>
                <w:color w:val="000000"/>
                <w:kern w:val="0"/>
                <w:sz w:val="24"/>
                <w:szCs w:val="24"/>
              </w:rPr>
              <w:t>配备</w:t>
            </w:r>
            <w:r>
              <w:rPr>
                <w:rFonts w:hint="eastAsia" w:ascii="宋体" w:hAnsi="宋体" w:eastAsia="宋体" w:cs="宋体"/>
                <w:color w:val="000000"/>
                <w:kern w:val="0"/>
                <w:sz w:val="24"/>
                <w:szCs w:val="24"/>
                <w:lang w:val="en-US" w:eastAsia="zh-CN"/>
              </w:rPr>
              <w:t>3个吊柜，吊柜右下角需设计3个敞开式储物格，中隔墙上方配备吊柜1个，所有吊柜</w:t>
            </w:r>
            <w:r>
              <w:rPr>
                <w:rFonts w:hint="eastAsia" w:ascii="宋体" w:hAnsi="宋体" w:eastAsia="宋体" w:cs="宋体"/>
                <w:color w:val="000000"/>
                <w:kern w:val="0"/>
                <w:sz w:val="24"/>
                <w:szCs w:val="24"/>
              </w:rPr>
              <w:t>带有锁扣装置且带自锁功能。</w:t>
            </w:r>
          </w:p>
        </w:tc>
        <w:tc>
          <w:tcPr>
            <w:tcW w:w="761" w:type="dxa"/>
            <w:noWrap/>
            <w:tcMar>
              <w:top w:w="0" w:type="dxa"/>
              <w:left w:w="108" w:type="dxa"/>
              <w:bottom w:w="0" w:type="dxa"/>
              <w:right w:w="108" w:type="dxa"/>
            </w:tcMar>
            <w:vAlign w:val="center"/>
          </w:tcPr>
          <w:p w14:paraId="38BD11A4">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0641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142AC1E4">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3.2.6</w:t>
            </w:r>
          </w:p>
        </w:tc>
        <w:tc>
          <w:tcPr>
            <w:tcW w:w="1821" w:type="dxa"/>
            <w:gridSpan w:val="2"/>
            <w:noWrap/>
            <w:tcMar>
              <w:top w:w="0" w:type="dxa"/>
              <w:left w:w="108" w:type="dxa"/>
              <w:bottom w:w="0" w:type="dxa"/>
              <w:right w:w="108" w:type="dxa"/>
            </w:tcMar>
            <w:vAlign w:val="center"/>
          </w:tcPr>
          <w:p w14:paraId="6814B8AC">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氧气瓶柜</w:t>
            </w:r>
          </w:p>
        </w:tc>
        <w:tc>
          <w:tcPr>
            <w:tcW w:w="5860" w:type="dxa"/>
            <w:noWrap/>
            <w:tcMar>
              <w:top w:w="0" w:type="dxa"/>
              <w:left w:w="108" w:type="dxa"/>
              <w:bottom w:w="0" w:type="dxa"/>
              <w:right w:w="108" w:type="dxa"/>
            </w:tcMar>
            <w:vAlign w:val="center"/>
          </w:tcPr>
          <w:p w14:paraId="7D3FCEA5">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安装于左侧后门位置，ABS高分子复合材料模具一次性吸塑成型，造型结构便于医护人员对氧气阀的操作和对压力表的观察、装卸。</w:t>
            </w:r>
          </w:p>
        </w:tc>
        <w:tc>
          <w:tcPr>
            <w:tcW w:w="761" w:type="dxa"/>
            <w:noWrap/>
            <w:tcMar>
              <w:top w:w="0" w:type="dxa"/>
              <w:left w:w="108" w:type="dxa"/>
              <w:bottom w:w="0" w:type="dxa"/>
              <w:right w:w="108" w:type="dxa"/>
            </w:tcMar>
            <w:vAlign w:val="center"/>
          </w:tcPr>
          <w:p w14:paraId="759D30FB">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6819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18F033DC">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lang w:eastAsia="zh-CN"/>
              </w:rPr>
            </w:pPr>
            <w:r>
              <w:rPr>
                <w:rFonts w:hint="eastAsia" w:ascii="宋体" w:hAnsi="宋体" w:eastAsia="宋体" w:cs="宋体"/>
                <w:color w:val="000000"/>
                <w:kern w:val="0"/>
                <w:sz w:val="24"/>
                <w:szCs w:val="24"/>
              </w:rPr>
              <w:t>3.2.</w:t>
            </w:r>
            <w:r>
              <w:rPr>
                <w:rFonts w:hint="eastAsia" w:ascii="宋体" w:hAnsi="宋体" w:eastAsia="宋体" w:cs="宋体"/>
                <w:color w:val="000000"/>
                <w:kern w:val="0"/>
                <w:sz w:val="24"/>
                <w:szCs w:val="24"/>
                <w:lang w:val="en-US" w:eastAsia="zh-CN"/>
              </w:rPr>
              <w:t>7</w:t>
            </w:r>
          </w:p>
        </w:tc>
        <w:tc>
          <w:tcPr>
            <w:tcW w:w="1821" w:type="dxa"/>
            <w:gridSpan w:val="2"/>
            <w:noWrap/>
            <w:tcMar>
              <w:top w:w="0" w:type="dxa"/>
              <w:left w:w="108" w:type="dxa"/>
              <w:bottom w:w="0" w:type="dxa"/>
              <w:right w:w="108" w:type="dxa"/>
            </w:tcMar>
            <w:vAlign w:val="center"/>
          </w:tcPr>
          <w:p w14:paraId="558AFFF9">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医生座椅</w:t>
            </w:r>
            <w:r>
              <w:rPr>
                <w:rFonts w:hint="eastAsia" w:ascii="宋体" w:hAnsi="宋体" w:eastAsia="宋体" w:cs="宋体"/>
                <w:color w:val="000000"/>
                <w:kern w:val="0"/>
                <w:sz w:val="24"/>
                <w:szCs w:val="24"/>
                <w:lang w:val="en-US" w:eastAsia="zh-CN"/>
              </w:rPr>
              <w:t>及</w:t>
            </w:r>
            <w:r>
              <w:rPr>
                <w:rFonts w:hint="eastAsia" w:ascii="宋体" w:hAnsi="宋体" w:eastAsia="宋体" w:cs="宋体"/>
                <w:color w:val="000000"/>
                <w:kern w:val="0"/>
                <w:sz w:val="24"/>
                <w:szCs w:val="24"/>
              </w:rPr>
              <w:t>长排柜式座椅</w:t>
            </w:r>
          </w:p>
        </w:tc>
        <w:tc>
          <w:tcPr>
            <w:tcW w:w="5860" w:type="dxa"/>
            <w:noWrap/>
            <w:tcMar>
              <w:top w:w="0" w:type="dxa"/>
              <w:left w:w="108" w:type="dxa"/>
              <w:bottom w:w="0" w:type="dxa"/>
              <w:right w:w="108" w:type="dxa"/>
            </w:tcMar>
            <w:vAlign w:val="center"/>
          </w:tcPr>
          <w:p w14:paraId="5720DBA5">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lang w:eastAsia="zh-CN"/>
              </w:rPr>
            </w:pPr>
            <w:r>
              <w:rPr>
                <w:rFonts w:hint="eastAsia" w:ascii="宋体" w:hAnsi="宋体" w:eastAsia="宋体" w:cs="宋体"/>
                <w:sz w:val="24"/>
                <w:szCs w:val="24"/>
              </w:rPr>
              <w:t>医疗舱内安装</w:t>
            </w:r>
            <w:r>
              <w:rPr>
                <w:rFonts w:hint="eastAsia" w:ascii="宋体" w:hAnsi="宋体" w:eastAsia="宋体" w:cs="宋体"/>
                <w:sz w:val="24"/>
                <w:szCs w:val="24"/>
                <w:lang w:val="en-US" w:eastAsia="zh-CN"/>
              </w:rPr>
              <w:t>朝前医生座椅及</w:t>
            </w:r>
            <w:r>
              <w:rPr>
                <w:rFonts w:hint="eastAsia" w:ascii="宋体" w:hAnsi="宋体" w:eastAsia="宋体" w:cs="宋体"/>
                <w:color w:val="000000"/>
                <w:kern w:val="0"/>
                <w:sz w:val="24"/>
                <w:szCs w:val="24"/>
              </w:rPr>
              <w:t>长排柜式</w:t>
            </w:r>
            <w:r>
              <w:rPr>
                <w:rFonts w:hint="eastAsia" w:ascii="宋体" w:hAnsi="宋体" w:eastAsia="宋体" w:cs="宋体"/>
                <w:sz w:val="24"/>
                <w:szCs w:val="24"/>
              </w:rPr>
              <w:t>座椅，</w:t>
            </w:r>
            <w:r>
              <w:rPr>
                <w:rFonts w:hint="eastAsia" w:ascii="宋体" w:hAnsi="宋体" w:eastAsia="宋体" w:cs="宋体"/>
                <w:sz w:val="24"/>
                <w:szCs w:val="24"/>
                <w:lang w:val="en-US" w:eastAsia="zh-CN"/>
              </w:rPr>
              <w:t>长排柜式座椅</w:t>
            </w:r>
            <w:r>
              <w:rPr>
                <w:rFonts w:hint="eastAsia" w:ascii="宋体" w:hAnsi="宋体" w:eastAsia="宋体" w:cs="宋体"/>
                <w:sz w:val="24"/>
                <w:szCs w:val="24"/>
              </w:rPr>
              <w:t>可同时坐</w:t>
            </w:r>
            <w:r>
              <w:rPr>
                <w:rFonts w:hint="eastAsia" w:ascii="宋体" w:hAnsi="宋体" w:eastAsia="宋体" w:cs="宋体"/>
                <w:sz w:val="24"/>
                <w:szCs w:val="24"/>
                <w:lang w:val="en-US" w:eastAsia="zh-CN"/>
              </w:rPr>
              <w:t>2</w:t>
            </w:r>
            <w:r>
              <w:rPr>
                <w:rFonts w:hint="eastAsia" w:ascii="宋体" w:hAnsi="宋体" w:eastAsia="宋体" w:cs="宋体"/>
                <w:sz w:val="24"/>
                <w:szCs w:val="24"/>
              </w:rPr>
              <w:t>人（</w:t>
            </w:r>
            <w:r>
              <w:rPr>
                <w:rFonts w:hint="eastAsia" w:ascii="宋体" w:hAnsi="宋体" w:eastAsia="宋体" w:cs="宋体"/>
                <w:sz w:val="24"/>
                <w:szCs w:val="24"/>
                <w:lang w:val="en-US" w:eastAsia="zh-CN"/>
              </w:rPr>
              <w:t>带</w:t>
            </w:r>
            <w:r>
              <w:rPr>
                <w:rFonts w:hint="eastAsia" w:ascii="宋体" w:hAnsi="宋体" w:eastAsia="宋体" w:cs="宋体"/>
                <w:sz w:val="24"/>
                <w:szCs w:val="24"/>
              </w:rPr>
              <w:t>安全带及靠背），柜式床座垫应采用</w:t>
            </w:r>
            <w:r>
              <w:rPr>
                <w:rFonts w:hint="eastAsia" w:ascii="宋体" w:hAnsi="宋体" w:eastAsia="宋体" w:cs="宋体"/>
                <w:sz w:val="24"/>
                <w:szCs w:val="24"/>
                <w:lang w:val="en-US" w:eastAsia="zh-CN"/>
              </w:rPr>
              <w:t>PU材料</w:t>
            </w:r>
            <w:r>
              <w:rPr>
                <w:rFonts w:hint="eastAsia" w:ascii="宋体" w:hAnsi="宋体" w:eastAsia="宋体" w:cs="宋体"/>
                <w:sz w:val="24"/>
                <w:szCs w:val="24"/>
              </w:rPr>
              <w:t>一次性模具</w:t>
            </w:r>
            <w:r>
              <w:rPr>
                <w:rFonts w:hint="eastAsia" w:ascii="宋体" w:hAnsi="宋体" w:eastAsia="宋体" w:cs="宋体"/>
                <w:sz w:val="24"/>
                <w:szCs w:val="24"/>
                <w:lang w:val="en-US" w:eastAsia="zh-CN"/>
              </w:rPr>
              <w:t>吸塑</w:t>
            </w:r>
            <w:r>
              <w:rPr>
                <w:rFonts w:hint="eastAsia" w:ascii="宋体" w:hAnsi="宋体" w:eastAsia="宋体" w:cs="宋体"/>
                <w:sz w:val="24"/>
                <w:szCs w:val="24"/>
              </w:rPr>
              <w:t>成型，表面不应有拼接线缝，并便于冲洗消毒</w:t>
            </w:r>
            <w:r>
              <w:rPr>
                <w:rFonts w:hint="eastAsia" w:ascii="宋体" w:hAnsi="宋体" w:eastAsia="宋体" w:cs="宋体"/>
                <w:sz w:val="24"/>
                <w:szCs w:val="24"/>
                <w:lang w:eastAsia="zh-CN"/>
              </w:rPr>
              <w:t>，</w:t>
            </w:r>
          </w:p>
        </w:tc>
        <w:tc>
          <w:tcPr>
            <w:tcW w:w="761" w:type="dxa"/>
            <w:noWrap/>
            <w:tcMar>
              <w:top w:w="0" w:type="dxa"/>
              <w:left w:w="108" w:type="dxa"/>
              <w:bottom w:w="0" w:type="dxa"/>
              <w:right w:w="108" w:type="dxa"/>
            </w:tcMar>
            <w:vAlign w:val="center"/>
          </w:tcPr>
          <w:p w14:paraId="08FD60C7">
            <w:pPr>
              <w:pageBreakBefore w:val="0"/>
              <w:widowControl/>
              <w:kinsoku/>
              <w:wordWrap/>
              <w:topLinePunct w:val="0"/>
              <w:bidi w:val="0"/>
              <w:snapToGrid w:val="0"/>
              <w:spacing w:beforeLines="0" w:line="0" w:lineRule="atLeast"/>
              <w:jc w:val="left"/>
              <w:rPr>
                <w:rFonts w:hint="eastAsia" w:ascii="宋体" w:hAnsi="宋体" w:eastAsia="宋体" w:cs="宋体"/>
                <w:sz w:val="24"/>
                <w:szCs w:val="24"/>
              </w:rPr>
            </w:pPr>
          </w:p>
        </w:tc>
      </w:tr>
      <w:tr w14:paraId="1F98B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958" w:type="dxa"/>
            <w:noWrap/>
            <w:tcMar>
              <w:top w:w="0" w:type="dxa"/>
              <w:left w:w="108" w:type="dxa"/>
              <w:bottom w:w="0" w:type="dxa"/>
              <w:right w:w="108" w:type="dxa"/>
            </w:tcMar>
            <w:vAlign w:val="center"/>
          </w:tcPr>
          <w:p w14:paraId="4ED1DE63">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3.2.</w:t>
            </w:r>
            <w:r>
              <w:rPr>
                <w:rFonts w:hint="eastAsia" w:ascii="宋体" w:hAnsi="宋体" w:eastAsia="宋体" w:cs="宋体"/>
                <w:color w:val="000000"/>
                <w:kern w:val="0"/>
                <w:sz w:val="24"/>
                <w:szCs w:val="24"/>
                <w:lang w:val="en-US" w:eastAsia="zh-CN"/>
              </w:rPr>
              <w:t>8</w:t>
            </w:r>
          </w:p>
        </w:tc>
        <w:tc>
          <w:tcPr>
            <w:tcW w:w="1821" w:type="dxa"/>
            <w:gridSpan w:val="2"/>
            <w:noWrap/>
            <w:tcMar>
              <w:top w:w="0" w:type="dxa"/>
              <w:left w:w="108" w:type="dxa"/>
              <w:bottom w:w="0" w:type="dxa"/>
              <w:right w:w="108" w:type="dxa"/>
            </w:tcMar>
            <w:vAlign w:val="center"/>
          </w:tcPr>
          <w:p w14:paraId="779EB301">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lang w:val="en-US" w:eastAsia="zh-CN"/>
              </w:rPr>
              <w:t>集成内顶</w:t>
            </w:r>
          </w:p>
        </w:tc>
        <w:tc>
          <w:tcPr>
            <w:tcW w:w="5860" w:type="dxa"/>
            <w:noWrap/>
            <w:tcMar>
              <w:top w:w="0" w:type="dxa"/>
              <w:left w:w="108" w:type="dxa"/>
              <w:bottom w:w="0" w:type="dxa"/>
              <w:right w:w="108" w:type="dxa"/>
            </w:tcMar>
            <w:vAlign w:val="center"/>
          </w:tcPr>
          <w:p w14:paraId="1D6A4335">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lang w:eastAsia="zh-CN"/>
              </w:rPr>
            </w:pPr>
            <w:r>
              <w:rPr>
                <w:rFonts w:hint="eastAsia" w:ascii="宋体" w:hAnsi="宋体" w:eastAsia="宋体" w:cs="宋体"/>
                <w:sz w:val="24"/>
                <w:szCs w:val="24"/>
              </w:rPr>
              <w:t>医疗舱顶部集成式内顶，根据实际操作要求集成照明、</w:t>
            </w:r>
            <w:r>
              <w:rPr>
                <w:rFonts w:hint="eastAsia" w:ascii="宋体" w:hAnsi="宋体" w:eastAsia="宋体" w:cs="宋体"/>
                <w:sz w:val="24"/>
                <w:szCs w:val="24"/>
                <w:lang w:val="en-US" w:eastAsia="zh-CN"/>
              </w:rPr>
              <w:t>手术灯、后射灯、</w:t>
            </w:r>
            <w:r>
              <w:rPr>
                <w:rFonts w:hint="eastAsia" w:ascii="宋体" w:hAnsi="宋体" w:eastAsia="宋体" w:cs="宋体"/>
                <w:sz w:val="24"/>
                <w:szCs w:val="24"/>
              </w:rPr>
              <w:t>消毒杀菌、输液架、全方位环形</w:t>
            </w:r>
            <w:r>
              <w:rPr>
                <w:rFonts w:hint="eastAsia" w:ascii="宋体" w:hAnsi="宋体" w:eastAsia="宋体" w:cs="宋体"/>
                <w:sz w:val="24"/>
                <w:szCs w:val="24"/>
                <w:lang w:val="en-US" w:eastAsia="zh-CN"/>
              </w:rPr>
              <w:t>安全</w:t>
            </w:r>
            <w:r>
              <w:rPr>
                <w:rFonts w:hint="eastAsia" w:ascii="宋体" w:hAnsi="宋体" w:eastAsia="宋体" w:cs="宋体"/>
                <w:sz w:val="24"/>
                <w:szCs w:val="24"/>
              </w:rPr>
              <w:t>扶手等功能</w:t>
            </w:r>
            <w:r>
              <w:rPr>
                <w:rFonts w:hint="eastAsia" w:ascii="宋体" w:hAnsi="宋体" w:eastAsia="宋体" w:cs="宋体"/>
                <w:sz w:val="24"/>
                <w:szCs w:val="24"/>
                <w:lang w:eastAsia="zh-CN"/>
              </w:rPr>
              <w:t>。</w:t>
            </w:r>
          </w:p>
        </w:tc>
        <w:tc>
          <w:tcPr>
            <w:tcW w:w="761" w:type="dxa"/>
            <w:noWrap/>
            <w:tcMar>
              <w:top w:w="0" w:type="dxa"/>
              <w:left w:w="108" w:type="dxa"/>
              <w:bottom w:w="0" w:type="dxa"/>
              <w:right w:w="108" w:type="dxa"/>
            </w:tcMar>
            <w:vAlign w:val="center"/>
          </w:tcPr>
          <w:p w14:paraId="444C113D">
            <w:pPr>
              <w:pageBreakBefore w:val="0"/>
              <w:widowControl/>
              <w:kinsoku/>
              <w:wordWrap/>
              <w:topLinePunct w:val="0"/>
              <w:bidi w:val="0"/>
              <w:snapToGrid w:val="0"/>
              <w:spacing w:beforeLines="0" w:line="0" w:lineRule="atLeast"/>
              <w:jc w:val="left"/>
              <w:rPr>
                <w:rFonts w:hint="eastAsia" w:ascii="宋体" w:hAnsi="宋体" w:eastAsia="宋体" w:cs="宋体"/>
                <w:sz w:val="24"/>
                <w:szCs w:val="24"/>
              </w:rPr>
            </w:pPr>
          </w:p>
        </w:tc>
      </w:tr>
      <w:tr w14:paraId="366C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958" w:type="dxa"/>
            <w:noWrap/>
            <w:tcMar>
              <w:top w:w="0" w:type="dxa"/>
              <w:left w:w="108" w:type="dxa"/>
              <w:bottom w:w="0" w:type="dxa"/>
              <w:right w:w="108" w:type="dxa"/>
            </w:tcMar>
            <w:vAlign w:val="center"/>
          </w:tcPr>
          <w:p w14:paraId="46A975D4">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3.2.9</w:t>
            </w:r>
          </w:p>
        </w:tc>
        <w:tc>
          <w:tcPr>
            <w:tcW w:w="1821" w:type="dxa"/>
            <w:gridSpan w:val="2"/>
            <w:noWrap/>
            <w:tcMar>
              <w:top w:w="0" w:type="dxa"/>
              <w:left w:w="108" w:type="dxa"/>
              <w:bottom w:w="0" w:type="dxa"/>
              <w:right w:w="108" w:type="dxa"/>
            </w:tcMar>
            <w:vAlign w:val="center"/>
          </w:tcPr>
          <w:p w14:paraId="1556E693">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空调出风口</w:t>
            </w:r>
          </w:p>
        </w:tc>
        <w:tc>
          <w:tcPr>
            <w:tcW w:w="5860" w:type="dxa"/>
            <w:noWrap/>
            <w:tcMar>
              <w:top w:w="0" w:type="dxa"/>
              <w:left w:w="108" w:type="dxa"/>
              <w:bottom w:w="0" w:type="dxa"/>
              <w:right w:w="108" w:type="dxa"/>
            </w:tcMar>
            <w:vAlign w:val="center"/>
          </w:tcPr>
          <w:p w14:paraId="553FD998">
            <w:pPr>
              <w:pageBreakBefore w:val="0"/>
              <w:widowControl/>
              <w:kinsoku/>
              <w:wordWrap/>
              <w:topLinePunct w:val="0"/>
              <w:bidi w:val="0"/>
              <w:snapToGrid w:val="0"/>
              <w:spacing w:beforeLines="0" w:line="0" w:lineRule="atLeast"/>
              <w:jc w:val="left"/>
              <w:rPr>
                <w:rFonts w:hint="eastAsia" w:ascii="宋体" w:hAnsi="宋体" w:eastAsia="宋体" w:cs="宋体"/>
                <w:sz w:val="24"/>
                <w:szCs w:val="24"/>
                <w:lang w:eastAsia="zh-CN"/>
              </w:rPr>
            </w:pPr>
            <w:r>
              <w:rPr>
                <w:rFonts w:hint="eastAsia" w:ascii="宋体" w:hAnsi="宋体" w:eastAsia="宋体" w:cs="宋体"/>
                <w:sz w:val="24"/>
                <w:lang w:val="en-US" w:eastAsia="zh-CN"/>
              </w:rPr>
              <w:t>中隔墙吊柜上方需</w:t>
            </w:r>
            <w:r>
              <w:rPr>
                <w:rFonts w:hint="eastAsia" w:ascii="宋体" w:hAnsi="宋体" w:eastAsia="宋体" w:cs="宋体"/>
                <w:sz w:val="24"/>
                <w:lang w:val="en-GB"/>
              </w:rPr>
              <w:t>配备</w:t>
            </w:r>
            <w:r>
              <w:rPr>
                <w:rFonts w:hint="eastAsia" w:ascii="宋体" w:hAnsi="宋体" w:eastAsia="宋体" w:cs="宋体"/>
                <w:sz w:val="24"/>
                <w:lang w:val="en-US" w:eastAsia="zh-CN"/>
              </w:rPr>
              <w:t>5</w:t>
            </w:r>
            <w:r>
              <w:rPr>
                <w:rFonts w:hint="eastAsia" w:ascii="宋体" w:hAnsi="宋体" w:eastAsia="宋体" w:cs="宋体"/>
                <w:sz w:val="24"/>
                <w:lang w:val="en-GB"/>
              </w:rPr>
              <w:t>个高效空调出风口</w:t>
            </w:r>
            <w:r>
              <w:rPr>
                <w:rFonts w:hint="eastAsia" w:ascii="宋体" w:hAnsi="宋体" w:eastAsia="宋体" w:cs="宋体"/>
                <w:sz w:val="24"/>
                <w:lang w:val="en-GB" w:eastAsia="zh-CN"/>
              </w:rPr>
              <w:t>。</w:t>
            </w:r>
          </w:p>
        </w:tc>
        <w:tc>
          <w:tcPr>
            <w:tcW w:w="761" w:type="dxa"/>
            <w:noWrap/>
            <w:tcMar>
              <w:top w:w="0" w:type="dxa"/>
              <w:left w:w="108" w:type="dxa"/>
              <w:bottom w:w="0" w:type="dxa"/>
              <w:right w:w="108" w:type="dxa"/>
            </w:tcMar>
            <w:vAlign w:val="center"/>
          </w:tcPr>
          <w:p w14:paraId="252DAD40">
            <w:pPr>
              <w:pageBreakBefore w:val="0"/>
              <w:widowControl/>
              <w:kinsoku/>
              <w:wordWrap/>
              <w:topLinePunct w:val="0"/>
              <w:bidi w:val="0"/>
              <w:snapToGrid w:val="0"/>
              <w:spacing w:beforeLines="0" w:line="0" w:lineRule="atLeast"/>
              <w:jc w:val="left"/>
              <w:rPr>
                <w:rFonts w:hint="eastAsia" w:ascii="宋体" w:hAnsi="宋体" w:eastAsia="宋体" w:cs="宋体"/>
                <w:sz w:val="24"/>
                <w:lang w:val="en-GB"/>
              </w:rPr>
            </w:pPr>
          </w:p>
        </w:tc>
      </w:tr>
      <w:tr w14:paraId="36430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958" w:type="dxa"/>
            <w:noWrap/>
            <w:tcMar>
              <w:top w:w="0" w:type="dxa"/>
              <w:left w:w="108" w:type="dxa"/>
              <w:bottom w:w="0" w:type="dxa"/>
              <w:right w:w="108" w:type="dxa"/>
            </w:tcMar>
            <w:vAlign w:val="center"/>
          </w:tcPr>
          <w:p w14:paraId="3D1D4CED">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3.3</w:t>
            </w:r>
          </w:p>
        </w:tc>
        <w:tc>
          <w:tcPr>
            <w:tcW w:w="1821" w:type="dxa"/>
            <w:gridSpan w:val="2"/>
            <w:noWrap/>
            <w:tcMar>
              <w:top w:w="0" w:type="dxa"/>
              <w:left w:w="108" w:type="dxa"/>
              <w:bottom w:w="0" w:type="dxa"/>
              <w:right w:w="108" w:type="dxa"/>
            </w:tcMar>
            <w:vAlign w:val="center"/>
          </w:tcPr>
          <w:p w14:paraId="0B52F24B">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电控系统</w:t>
            </w:r>
          </w:p>
        </w:tc>
        <w:tc>
          <w:tcPr>
            <w:tcW w:w="5860" w:type="dxa"/>
            <w:noWrap/>
            <w:tcMar>
              <w:top w:w="0" w:type="dxa"/>
              <w:left w:w="108" w:type="dxa"/>
              <w:bottom w:w="0" w:type="dxa"/>
              <w:right w:w="108" w:type="dxa"/>
            </w:tcMar>
            <w:vAlign w:val="center"/>
          </w:tcPr>
          <w:p w14:paraId="565EADC2">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c>
          <w:tcPr>
            <w:tcW w:w="761" w:type="dxa"/>
            <w:noWrap/>
            <w:tcMar>
              <w:top w:w="0" w:type="dxa"/>
              <w:left w:w="108" w:type="dxa"/>
              <w:bottom w:w="0" w:type="dxa"/>
              <w:right w:w="108" w:type="dxa"/>
            </w:tcMar>
            <w:vAlign w:val="center"/>
          </w:tcPr>
          <w:p w14:paraId="41A6AF80">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3AEB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958" w:type="dxa"/>
            <w:noWrap/>
            <w:tcMar>
              <w:top w:w="0" w:type="dxa"/>
              <w:left w:w="108" w:type="dxa"/>
              <w:bottom w:w="0" w:type="dxa"/>
              <w:right w:w="108" w:type="dxa"/>
            </w:tcMar>
            <w:vAlign w:val="center"/>
          </w:tcPr>
          <w:p w14:paraId="29E942D0">
            <w:pPr>
              <w:pageBreakBefore w:val="0"/>
              <w:widowControl/>
              <w:kinsoku/>
              <w:wordWrap/>
              <w:topLinePunct w:val="0"/>
              <w:bidi w:val="0"/>
              <w:snapToGrid w:val="0"/>
              <w:spacing w:beforeLines="0" w:line="0" w:lineRule="atLeast"/>
              <w:jc w:val="center"/>
              <w:rPr>
                <w:rFonts w:hint="eastAsia" w:ascii="宋体" w:hAnsi="宋体" w:eastAsia="宋体" w:cs="宋体"/>
                <w:b w:val="0"/>
                <w:bCs w:val="0"/>
                <w:color w:val="000000"/>
                <w:sz w:val="24"/>
                <w:lang w:val="en-US" w:eastAsia="zh-CN"/>
              </w:rPr>
            </w:pPr>
            <w:r>
              <w:rPr>
                <w:rFonts w:hint="eastAsia" w:ascii="宋体" w:hAnsi="宋体" w:cs="宋体"/>
                <w:b w:val="0"/>
                <w:bCs w:val="0"/>
                <w:color w:val="000000"/>
                <w:sz w:val="24"/>
                <w:lang w:val="en-US" w:eastAsia="zh-CN"/>
              </w:rPr>
              <w:t>★</w:t>
            </w:r>
          </w:p>
          <w:p w14:paraId="28A68D9F">
            <w:pPr>
              <w:pageBreakBefore w:val="0"/>
              <w:widowControl/>
              <w:kinsoku/>
              <w:wordWrap/>
              <w:topLinePunct w:val="0"/>
              <w:bidi w:val="0"/>
              <w:snapToGrid w:val="0"/>
              <w:spacing w:beforeLines="0" w:line="0" w:lineRule="atLeast"/>
              <w:jc w:val="center"/>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3.3.1</w:t>
            </w:r>
          </w:p>
        </w:tc>
        <w:tc>
          <w:tcPr>
            <w:tcW w:w="1821" w:type="dxa"/>
            <w:gridSpan w:val="2"/>
            <w:noWrap/>
            <w:tcMar>
              <w:top w:w="0" w:type="dxa"/>
              <w:left w:w="108" w:type="dxa"/>
              <w:bottom w:w="0" w:type="dxa"/>
              <w:right w:w="108" w:type="dxa"/>
            </w:tcMar>
            <w:vAlign w:val="center"/>
          </w:tcPr>
          <w:p w14:paraId="37893184">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主</w:t>
            </w:r>
            <w:r>
              <w:rPr>
                <w:rFonts w:hint="eastAsia" w:ascii="宋体" w:hAnsi="宋体" w:eastAsia="宋体" w:cs="宋体"/>
                <w:color w:val="000000"/>
                <w:kern w:val="0"/>
                <w:sz w:val="24"/>
                <w:szCs w:val="24"/>
              </w:rPr>
              <w:t>控制系统</w:t>
            </w:r>
          </w:p>
        </w:tc>
        <w:tc>
          <w:tcPr>
            <w:tcW w:w="5860" w:type="dxa"/>
            <w:noWrap/>
            <w:tcMar>
              <w:top w:w="0" w:type="dxa"/>
              <w:left w:w="108" w:type="dxa"/>
              <w:bottom w:w="0" w:type="dxa"/>
              <w:right w:w="108" w:type="dxa"/>
            </w:tcMar>
            <w:vAlign w:val="center"/>
          </w:tcPr>
          <w:p w14:paraId="6C3B243A">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lang w:val="en-US"/>
              </w:rPr>
            </w:pPr>
            <w:r>
              <w:rPr>
                <w:rFonts w:hint="eastAsia" w:ascii="宋体" w:hAnsi="宋体" w:eastAsia="宋体" w:cs="宋体"/>
                <w:sz w:val="24"/>
                <w:szCs w:val="24"/>
                <w:lang w:val="en-GB"/>
              </w:rPr>
              <w:t>医疗舱内部安装高清液晶屏</w:t>
            </w:r>
            <w:r>
              <w:rPr>
                <w:rFonts w:hint="eastAsia" w:ascii="宋体" w:hAnsi="宋体" w:eastAsia="宋体" w:cs="宋体"/>
                <w:sz w:val="24"/>
                <w:szCs w:val="24"/>
                <w:lang w:val="en-US" w:eastAsia="zh-CN"/>
              </w:rPr>
              <w:t>控制系统</w:t>
            </w:r>
            <w:r>
              <w:rPr>
                <w:rFonts w:hint="eastAsia" w:ascii="宋体" w:hAnsi="宋体" w:eastAsia="宋体" w:cs="宋体"/>
                <w:sz w:val="24"/>
                <w:szCs w:val="24"/>
                <w:lang w:val="en-GB"/>
              </w:rPr>
              <w:t>，高清液晶屏≥</w:t>
            </w:r>
            <w:r>
              <w:rPr>
                <w:rFonts w:hint="eastAsia" w:ascii="宋体" w:hAnsi="宋体" w:eastAsia="宋体" w:cs="宋体"/>
                <w:sz w:val="24"/>
                <w:szCs w:val="24"/>
                <w:lang w:val="en-US" w:eastAsia="zh-CN"/>
              </w:rPr>
              <w:t>10</w:t>
            </w:r>
            <w:r>
              <w:rPr>
                <w:rFonts w:hint="eastAsia" w:ascii="宋体" w:hAnsi="宋体" w:eastAsia="宋体" w:cs="宋体"/>
                <w:sz w:val="24"/>
                <w:szCs w:val="24"/>
                <w:lang w:val="en-GB"/>
              </w:rPr>
              <w:t>寸显示，方便医务人员控制医疗舱</w:t>
            </w:r>
            <w:r>
              <w:rPr>
                <w:rFonts w:hint="eastAsia" w:ascii="宋体" w:hAnsi="宋体" w:eastAsia="宋体" w:cs="宋体"/>
                <w:sz w:val="24"/>
                <w:szCs w:val="24"/>
                <w:lang w:val="en-US" w:eastAsia="zh-CN"/>
              </w:rPr>
              <w:t>医用照明灯</w:t>
            </w:r>
            <w:r>
              <w:rPr>
                <w:rFonts w:hint="eastAsia" w:ascii="宋体" w:hAnsi="宋体" w:eastAsia="宋体" w:cs="宋体"/>
                <w:sz w:val="24"/>
                <w:szCs w:val="24"/>
                <w:lang w:val="en-GB"/>
              </w:rPr>
              <w:t>带</w:t>
            </w:r>
            <w:r>
              <w:rPr>
                <w:rFonts w:hint="eastAsia" w:ascii="宋体" w:hAnsi="宋体" w:eastAsia="宋体" w:cs="宋体"/>
                <w:sz w:val="24"/>
                <w:szCs w:val="24"/>
                <w:lang w:val="en-GB" w:eastAsia="zh-CN"/>
              </w:rPr>
              <w:t>、</w:t>
            </w:r>
            <w:r>
              <w:rPr>
                <w:rFonts w:hint="eastAsia" w:ascii="宋体" w:hAnsi="宋体" w:eastAsia="宋体" w:cs="宋体"/>
                <w:sz w:val="24"/>
                <w:szCs w:val="24"/>
                <w:lang w:val="en-US" w:eastAsia="zh-CN"/>
              </w:rPr>
              <w:t>负压值大小</w:t>
            </w:r>
            <w:r>
              <w:rPr>
                <w:rFonts w:hint="eastAsia" w:ascii="宋体" w:hAnsi="宋体" w:eastAsia="宋体" w:cs="宋体"/>
                <w:sz w:val="24"/>
                <w:szCs w:val="24"/>
                <w:lang w:val="en-GB"/>
              </w:rPr>
              <w:t>、工作灯</w:t>
            </w:r>
            <w:r>
              <w:rPr>
                <w:rFonts w:hint="eastAsia" w:ascii="宋体" w:hAnsi="宋体" w:eastAsia="宋体" w:cs="宋体"/>
                <w:sz w:val="24"/>
                <w:szCs w:val="24"/>
                <w:lang w:val="en-GB" w:eastAsia="zh-CN"/>
              </w:rPr>
              <w:t>、</w:t>
            </w:r>
            <w:r>
              <w:rPr>
                <w:rFonts w:hint="eastAsia" w:ascii="宋体" w:hAnsi="宋体" w:eastAsia="宋体" w:cs="宋体"/>
                <w:sz w:val="24"/>
                <w:szCs w:val="24"/>
                <w:lang w:val="en-GB"/>
              </w:rPr>
              <w:t>排风</w:t>
            </w:r>
            <w:r>
              <w:rPr>
                <w:rFonts w:hint="eastAsia" w:ascii="宋体" w:hAnsi="宋体" w:eastAsia="宋体" w:cs="宋体"/>
                <w:sz w:val="24"/>
                <w:szCs w:val="24"/>
                <w:lang w:val="en-US" w:eastAsia="zh-CN"/>
              </w:rPr>
              <w:t>装置</w:t>
            </w:r>
            <w:r>
              <w:rPr>
                <w:rFonts w:hint="eastAsia" w:ascii="宋体" w:hAnsi="宋体" w:eastAsia="宋体" w:cs="宋体"/>
                <w:sz w:val="24"/>
                <w:szCs w:val="24"/>
                <w:lang w:val="en-GB"/>
              </w:rPr>
              <w:t>等相关用电设备的工作状态</w:t>
            </w:r>
            <w:r>
              <w:rPr>
                <w:rFonts w:hint="eastAsia" w:ascii="宋体" w:hAnsi="宋体" w:eastAsia="宋体" w:cs="宋体"/>
                <w:sz w:val="24"/>
                <w:szCs w:val="24"/>
                <w:lang w:val="en-GB" w:eastAsia="zh-CN"/>
              </w:rPr>
              <w:t>，</w:t>
            </w:r>
            <w:r>
              <w:rPr>
                <w:rFonts w:hint="eastAsia" w:ascii="宋体" w:hAnsi="宋体" w:eastAsia="宋体" w:cs="宋体"/>
                <w:sz w:val="24"/>
                <w:szCs w:val="24"/>
                <w:lang w:val="en-US" w:eastAsia="zh-CN"/>
              </w:rPr>
              <w:t>并</w:t>
            </w:r>
            <w:r>
              <w:rPr>
                <w:rFonts w:hint="eastAsia" w:ascii="宋体" w:hAnsi="宋体" w:eastAsia="宋体" w:cs="宋体"/>
                <w:sz w:val="24"/>
                <w:szCs w:val="24"/>
                <w:lang w:val="en-GB"/>
              </w:rPr>
              <w:t>及时发现故障。</w:t>
            </w:r>
          </w:p>
        </w:tc>
        <w:tc>
          <w:tcPr>
            <w:tcW w:w="761" w:type="dxa"/>
            <w:noWrap/>
            <w:tcMar>
              <w:top w:w="0" w:type="dxa"/>
              <w:left w:w="108" w:type="dxa"/>
              <w:bottom w:w="0" w:type="dxa"/>
              <w:right w:w="108" w:type="dxa"/>
            </w:tcMar>
            <w:vAlign w:val="center"/>
          </w:tcPr>
          <w:p w14:paraId="4AAD5C39">
            <w:pPr>
              <w:pageBreakBefore w:val="0"/>
              <w:widowControl/>
              <w:kinsoku/>
              <w:wordWrap/>
              <w:topLinePunct w:val="0"/>
              <w:bidi w:val="0"/>
              <w:snapToGrid w:val="0"/>
              <w:spacing w:beforeLines="0" w:line="0"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w:t>
            </w:r>
          </w:p>
        </w:tc>
      </w:tr>
      <w:tr w14:paraId="7291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958" w:type="dxa"/>
            <w:noWrap/>
            <w:tcMar>
              <w:top w:w="0" w:type="dxa"/>
              <w:left w:w="108" w:type="dxa"/>
              <w:bottom w:w="0" w:type="dxa"/>
              <w:right w:w="108" w:type="dxa"/>
            </w:tcMar>
            <w:vAlign w:val="center"/>
          </w:tcPr>
          <w:p w14:paraId="0A63868D">
            <w:pPr>
              <w:pageBreakBefore w:val="0"/>
              <w:widowControl/>
              <w:kinsoku/>
              <w:wordWrap/>
              <w:topLinePunct w:val="0"/>
              <w:bidi w:val="0"/>
              <w:snapToGrid w:val="0"/>
              <w:spacing w:beforeLines="0" w:line="0" w:lineRule="atLeast"/>
              <w:jc w:val="center"/>
              <w:rPr>
                <w:rFonts w:hint="eastAsia" w:ascii="宋体" w:hAnsi="宋体" w:eastAsia="宋体" w:cs="宋体"/>
                <w:b w:val="0"/>
                <w:bCs w:val="0"/>
                <w:color w:val="000000"/>
                <w:sz w:val="24"/>
                <w:lang w:val="en-US" w:eastAsia="zh-CN"/>
              </w:rPr>
            </w:pPr>
            <w:r>
              <w:rPr>
                <w:rFonts w:hint="eastAsia" w:ascii="宋体" w:hAnsi="宋体" w:cs="宋体"/>
                <w:b w:val="0"/>
                <w:bCs w:val="0"/>
                <w:color w:val="000000"/>
                <w:sz w:val="24"/>
                <w:lang w:val="en-US" w:eastAsia="zh-CN"/>
              </w:rPr>
              <w:t>★</w:t>
            </w:r>
          </w:p>
          <w:p w14:paraId="6EDB59C4">
            <w:pPr>
              <w:keepNext w:val="0"/>
              <w:keepLines w:val="0"/>
              <w:pageBreakBefore w:val="0"/>
              <w:widowControl/>
              <w:kinsoku/>
              <w:wordWrap/>
              <w:overflowPunct/>
              <w:topLinePunct w:val="0"/>
              <w:autoSpaceDE/>
              <w:autoSpaceDN/>
              <w:bidi w:val="0"/>
              <w:adjustRightInd/>
              <w:snapToGrid w:val="0"/>
              <w:spacing w:beforeLines="0" w:line="0" w:lineRule="atLeast"/>
              <w:jc w:val="center"/>
              <w:textAlignment w:val="auto"/>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3.3.2</w:t>
            </w:r>
          </w:p>
        </w:tc>
        <w:tc>
          <w:tcPr>
            <w:tcW w:w="1821" w:type="dxa"/>
            <w:gridSpan w:val="2"/>
            <w:noWrap/>
            <w:tcMar>
              <w:top w:w="0" w:type="dxa"/>
              <w:left w:w="108" w:type="dxa"/>
              <w:bottom w:w="0" w:type="dxa"/>
              <w:right w:w="108" w:type="dxa"/>
            </w:tcMar>
            <w:vAlign w:val="center"/>
          </w:tcPr>
          <w:p w14:paraId="6593F708">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逆变器</w:t>
            </w:r>
          </w:p>
        </w:tc>
        <w:tc>
          <w:tcPr>
            <w:tcW w:w="5860" w:type="dxa"/>
            <w:noWrap/>
            <w:tcMar>
              <w:top w:w="0" w:type="dxa"/>
              <w:left w:w="108" w:type="dxa"/>
              <w:bottom w:w="0" w:type="dxa"/>
              <w:right w:w="108" w:type="dxa"/>
            </w:tcMar>
            <w:vAlign w:val="center"/>
          </w:tcPr>
          <w:p w14:paraId="285AE2EE">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r>
              <w:rPr>
                <w:rFonts w:hint="eastAsia" w:ascii="宋体" w:hAnsi="宋体" w:eastAsia="宋体" w:cs="宋体"/>
                <w:kern w:val="0"/>
                <w:sz w:val="24"/>
                <w:szCs w:val="24"/>
              </w:rPr>
              <w:t>应为智能逆变/充电一体机，12V输入，输出为220V、不小于</w:t>
            </w:r>
            <w:r>
              <w:rPr>
                <w:rFonts w:hint="eastAsia" w:ascii="宋体" w:hAnsi="宋体" w:eastAsia="宋体" w:cs="宋体"/>
                <w:color w:val="000000"/>
                <w:kern w:val="0"/>
                <w:sz w:val="24"/>
                <w:szCs w:val="24"/>
                <w:lang w:val="en-US" w:eastAsia="zh-CN"/>
              </w:rPr>
              <w:t>2000</w:t>
            </w:r>
            <w:r>
              <w:rPr>
                <w:rFonts w:hint="eastAsia" w:ascii="宋体" w:hAnsi="宋体" w:eastAsia="宋体" w:cs="宋体"/>
                <w:color w:val="000000"/>
                <w:kern w:val="0"/>
                <w:sz w:val="24"/>
                <w:szCs w:val="24"/>
              </w:rPr>
              <w:t>W纯正弦波电源。</w:t>
            </w:r>
          </w:p>
        </w:tc>
        <w:tc>
          <w:tcPr>
            <w:tcW w:w="761" w:type="dxa"/>
            <w:noWrap/>
            <w:tcMar>
              <w:top w:w="0" w:type="dxa"/>
              <w:left w:w="108" w:type="dxa"/>
              <w:bottom w:w="0" w:type="dxa"/>
              <w:right w:w="108" w:type="dxa"/>
            </w:tcMar>
            <w:vAlign w:val="center"/>
          </w:tcPr>
          <w:p w14:paraId="4D761043">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是</w:t>
            </w:r>
          </w:p>
        </w:tc>
      </w:tr>
      <w:tr w14:paraId="6528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958" w:type="dxa"/>
            <w:noWrap/>
            <w:tcMar>
              <w:top w:w="0" w:type="dxa"/>
              <w:left w:w="108" w:type="dxa"/>
              <w:bottom w:w="0" w:type="dxa"/>
              <w:right w:w="108" w:type="dxa"/>
            </w:tcMar>
            <w:vAlign w:val="center"/>
          </w:tcPr>
          <w:p w14:paraId="672C96FA">
            <w:pPr>
              <w:pageBreakBefore w:val="0"/>
              <w:widowControl/>
              <w:kinsoku/>
              <w:wordWrap/>
              <w:topLinePunct w:val="0"/>
              <w:bidi w:val="0"/>
              <w:snapToGrid w:val="0"/>
              <w:spacing w:beforeLines="0" w:line="0" w:lineRule="atLeast"/>
              <w:jc w:val="center"/>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3.3.3</w:t>
            </w:r>
          </w:p>
        </w:tc>
        <w:tc>
          <w:tcPr>
            <w:tcW w:w="1821" w:type="dxa"/>
            <w:gridSpan w:val="2"/>
            <w:noWrap/>
            <w:tcMar>
              <w:top w:w="0" w:type="dxa"/>
              <w:left w:w="108" w:type="dxa"/>
              <w:bottom w:w="0" w:type="dxa"/>
              <w:right w:w="108" w:type="dxa"/>
            </w:tcMar>
            <w:vAlign w:val="center"/>
          </w:tcPr>
          <w:p w14:paraId="179329FD">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供电要求</w:t>
            </w:r>
          </w:p>
        </w:tc>
        <w:tc>
          <w:tcPr>
            <w:tcW w:w="5860" w:type="dxa"/>
            <w:noWrap/>
            <w:tcMar>
              <w:top w:w="0" w:type="dxa"/>
              <w:left w:w="108" w:type="dxa"/>
              <w:bottom w:w="0" w:type="dxa"/>
              <w:right w:w="108" w:type="dxa"/>
            </w:tcMar>
            <w:vAlign w:val="center"/>
          </w:tcPr>
          <w:p w14:paraId="4C7811B9">
            <w:pPr>
              <w:pageBreakBefore w:val="0"/>
              <w:widowControl/>
              <w:kinsoku/>
              <w:wordWrap/>
              <w:topLinePunct w:val="0"/>
              <w:bidi w:val="0"/>
              <w:snapToGrid w:val="0"/>
              <w:spacing w:beforeLines="0" w:line="0" w:lineRule="atLeast"/>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在车辆启动状态下，可实现24小时不间断供电，可输出220V，不小于</w:t>
            </w:r>
            <w:r>
              <w:rPr>
                <w:rFonts w:hint="eastAsia" w:ascii="宋体" w:hAnsi="宋体" w:eastAsia="宋体" w:cs="宋体"/>
                <w:color w:val="000000"/>
                <w:kern w:val="0"/>
                <w:sz w:val="24"/>
                <w:szCs w:val="24"/>
                <w:lang w:val="en-US" w:eastAsia="zh-CN"/>
              </w:rPr>
              <w:t>1500</w:t>
            </w:r>
            <w:r>
              <w:rPr>
                <w:rFonts w:hint="eastAsia" w:ascii="宋体" w:hAnsi="宋体" w:eastAsia="宋体" w:cs="宋体"/>
                <w:color w:val="000000"/>
                <w:kern w:val="0"/>
                <w:sz w:val="24"/>
                <w:szCs w:val="24"/>
              </w:rPr>
              <w:t>W纯正弦波电源可供医疗设备使用，并在相应的位置安置12V电源插座</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只、220V电源插座</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只。在总开关关闭后所有用电器应与主、副电瓶断开，防止漏电，以保证蓄电池保存充足电力。</w:t>
            </w:r>
          </w:p>
        </w:tc>
        <w:tc>
          <w:tcPr>
            <w:tcW w:w="761" w:type="dxa"/>
            <w:noWrap/>
            <w:tcMar>
              <w:top w:w="0" w:type="dxa"/>
              <w:left w:w="108" w:type="dxa"/>
              <w:bottom w:w="0" w:type="dxa"/>
              <w:right w:w="108" w:type="dxa"/>
            </w:tcMar>
            <w:vAlign w:val="center"/>
          </w:tcPr>
          <w:p w14:paraId="787A4612">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052BD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958" w:type="dxa"/>
            <w:noWrap/>
            <w:tcMar>
              <w:top w:w="0" w:type="dxa"/>
              <w:left w:w="108" w:type="dxa"/>
              <w:bottom w:w="0" w:type="dxa"/>
              <w:right w:w="108" w:type="dxa"/>
            </w:tcMar>
            <w:vAlign w:val="center"/>
          </w:tcPr>
          <w:p w14:paraId="350E932E">
            <w:pPr>
              <w:pageBreakBefore w:val="0"/>
              <w:widowControl/>
              <w:kinsoku/>
              <w:wordWrap/>
              <w:topLinePunct w:val="0"/>
              <w:bidi w:val="0"/>
              <w:snapToGrid w:val="0"/>
              <w:spacing w:beforeLines="0" w:line="0" w:lineRule="atLeast"/>
              <w:jc w:val="center"/>
              <w:rPr>
                <w:rFonts w:hint="eastAsia" w:ascii="宋体" w:hAnsi="宋体" w:eastAsia="宋体" w:cs="宋体"/>
                <w:b w:val="0"/>
                <w:bCs w:val="0"/>
                <w:color w:val="000000"/>
                <w:sz w:val="24"/>
                <w:lang w:val="en-US" w:eastAsia="zh-CN"/>
              </w:rPr>
            </w:pPr>
            <w:r>
              <w:rPr>
                <w:rFonts w:hint="eastAsia" w:ascii="宋体" w:hAnsi="宋体" w:cs="宋体"/>
                <w:b w:val="0"/>
                <w:bCs w:val="0"/>
                <w:color w:val="000000"/>
                <w:sz w:val="24"/>
                <w:lang w:val="en-US" w:eastAsia="zh-CN"/>
              </w:rPr>
              <w:t>★</w:t>
            </w:r>
          </w:p>
          <w:p w14:paraId="7EE594E0">
            <w:pPr>
              <w:keepNext w:val="0"/>
              <w:keepLines w:val="0"/>
              <w:pageBreakBefore w:val="0"/>
              <w:widowControl/>
              <w:kinsoku/>
              <w:wordWrap/>
              <w:overflowPunct/>
              <w:topLinePunct w:val="0"/>
              <w:autoSpaceDE/>
              <w:autoSpaceDN/>
              <w:bidi w:val="0"/>
              <w:adjustRightInd/>
              <w:snapToGrid w:val="0"/>
              <w:spacing w:beforeLines="0" w:line="0" w:lineRule="atLeast"/>
              <w:jc w:val="center"/>
              <w:textAlignment w:val="auto"/>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3.3.4</w:t>
            </w:r>
          </w:p>
        </w:tc>
        <w:tc>
          <w:tcPr>
            <w:tcW w:w="1821" w:type="dxa"/>
            <w:gridSpan w:val="2"/>
            <w:noWrap/>
            <w:tcMar>
              <w:top w:w="0" w:type="dxa"/>
              <w:left w:w="108" w:type="dxa"/>
              <w:bottom w:w="0" w:type="dxa"/>
              <w:right w:w="108" w:type="dxa"/>
            </w:tcMar>
            <w:vAlign w:val="center"/>
          </w:tcPr>
          <w:p w14:paraId="3205BE59">
            <w:pPr>
              <w:keepNext w:val="0"/>
              <w:keepLines w:val="0"/>
              <w:pageBreakBefore w:val="0"/>
              <w:widowControl/>
              <w:kinsoku/>
              <w:wordWrap/>
              <w:overflowPunct/>
              <w:topLinePunct w:val="0"/>
              <w:autoSpaceDE/>
              <w:autoSpaceDN/>
              <w:bidi w:val="0"/>
              <w:adjustRightInd/>
              <w:snapToGrid w:val="0"/>
              <w:spacing w:beforeLines="0" w:line="0" w:lineRule="atLeas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副</w:t>
            </w:r>
            <w:r>
              <w:rPr>
                <w:rFonts w:hint="eastAsia" w:ascii="宋体" w:hAnsi="宋体" w:eastAsia="宋体" w:cs="宋体"/>
                <w:color w:val="000000"/>
                <w:kern w:val="0"/>
                <w:sz w:val="24"/>
                <w:szCs w:val="24"/>
              </w:rPr>
              <w:t>控制</w:t>
            </w:r>
            <w:r>
              <w:rPr>
                <w:rFonts w:hint="eastAsia" w:ascii="宋体" w:hAnsi="宋体" w:eastAsia="宋体" w:cs="宋体"/>
                <w:color w:val="000000"/>
                <w:kern w:val="0"/>
                <w:sz w:val="24"/>
                <w:szCs w:val="24"/>
                <w:lang w:val="en-US" w:eastAsia="zh-CN"/>
              </w:rPr>
              <w:t>系统</w:t>
            </w:r>
          </w:p>
        </w:tc>
        <w:tc>
          <w:tcPr>
            <w:tcW w:w="5860" w:type="dxa"/>
            <w:noWrap/>
            <w:tcMar>
              <w:top w:w="0" w:type="dxa"/>
              <w:left w:w="108" w:type="dxa"/>
              <w:bottom w:w="0" w:type="dxa"/>
              <w:right w:w="108" w:type="dxa"/>
            </w:tcMar>
            <w:vAlign w:val="bottom"/>
          </w:tcPr>
          <w:p w14:paraId="7B3277B0">
            <w:pPr>
              <w:keepNext w:val="0"/>
              <w:keepLines w:val="0"/>
              <w:pageBreakBefore w:val="0"/>
              <w:widowControl/>
              <w:kinsoku/>
              <w:wordWrap/>
              <w:overflowPunct/>
              <w:topLinePunct w:val="0"/>
              <w:autoSpaceDE/>
              <w:autoSpaceDN/>
              <w:bidi w:val="0"/>
              <w:adjustRightInd/>
              <w:snapToGrid w:val="0"/>
              <w:spacing w:beforeLines="0" w:line="0" w:lineRule="atLeas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驾驶舱需配备副</w:t>
            </w:r>
            <w:r>
              <w:rPr>
                <w:rFonts w:hint="eastAsia" w:ascii="宋体" w:hAnsi="宋体" w:eastAsia="宋体" w:cs="宋体"/>
                <w:color w:val="000000"/>
                <w:kern w:val="0"/>
                <w:sz w:val="24"/>
                <w:szCs w:val="24"/>
              </w:rPr>
              <w:t>控制系统，</w:t>
            </w:r>
            <w:r>
              <w:rPr>
                <w:rFonts w:hint="eastAsia" w:ascii="宋体" w:hAnsi="宋体" w:eastAsia="宋体" w:cs="宋体"/>
                <w:sz w:val="24"/>
                <w:szCs w:val="24"/>
                <w:lang w:val="en-GB"/>
              </w:rPr>
              <w:t>高清液晶屏≥</w:t>
            </w:r>
            <w:r>
              <w:rPr>
                <w:rFonts w:hint="eastAsia" w:ascii="宋体" w:hAnsi="宋体" w:eastAsia="宋体" w:cs="宋体"/>
                <w:sz w:val="24"/>
                <w:szCs w:val="24"/>
                <w:lang w:val="en-US" w:eastAsia="zh-CN"/>
              </w:rPr>
              <w:t>4</w:t>
            </w:r>
            <w:r>
              <w:rPr>
                <w:rFonts w:hint="eastAsia" w:ascii="宋体" w:hAnsi="宋体" w:eastAsia="宋体" w:cs="宋体"/>
                <w:sz w:val="24"/>
                <w:szCs w:val="24"/>
                <w:lang w:val="en-GB"/>
              </w:rPr>
              <w:t>寸显示</w:t>
            </w:r>
            <w:r>
              <w:rPr>
                <w:rFonts w:hint="eastAsia" w:ascii="宋体" w:hAnsi="宋体" w:eastAsia="宋体" w:cs="宋体"/>
                <w:sz w:val="24"/>
                <w:szCs w:val="24"/>
                <w:lang w:val="en-GB" w:eastAsia="zh-CN"/>
              </w:rPr>
              <w:t>，</w:t>
            </w:r>
            <w:r>
              <w:rPr>
                <w:rFonts w:hint="eastAsia" w:ascii="宋体" w:hAnsi="宋体" w:eastAsia="宋体" w:cs="宋体"/>
                <w:color w:val="000000"/>
                <w:kern w:val="0"/>
                <w:sz w:val="24"/>
                <w:szCs w:val="24"/>
              </w:rPr>
              <w:t>在主控制系统</w:t>
            </w:r>
            <w:r>
              <w:rPr>
                <w:rFonts w:hint="eastAsia" w:ascii="宋体" w:hAnsi="宋体" w:eastAsia="宋体" w:cs="宋体"/>
                <w:color w:val="000000"/>
                <w:kern w:val="0"/>
                <w:sz w:val="24"/>
                <w:szCs w:val="24"/>
                <w:lang w:val="en-US" w:eastAsia="zh-CN"/>
              </w:rPr>
              <w:t>发生</w:t>
            </w:r>
            <w:r>
              <w:rPr>
                <w:rFonts w:hint="eastAsia" w:ascii="宋体" w:hAnsi="宋体" w:eastAsia="宋体" w:cs="宋体"/>
                <w:color w:val="000000"/>
                <w:kern w:val="0"/>
                <w:sz w:val="24"/>
                <w:szCs w:val="24"/>
              </w:rPr>
              <w:t>故障状态下，</w:t>
            </w:r>
            <w:r>
              <w:rPr>
                <w:rFonts w:hint="eastAsia" w:ascii="宋体" w:hAnsi="宋体" w:eastAsia="宋体" w:cs="宋体"/>
                <w:color w:val="000000"/>
                <w:kern w:val="0"/>
                <w:sz w:val="24"/>
                <w:szCs w:val="24"/>
                <w:lang w:val="en-US" w:eastAsia="zh-CN"/>
              </w:rPr>
              <w:t>仍可继续供电，需液晶屏集中显示，</w:t>
            </w:r>
            <w:r>
              <w:rPr>
                <w:rFonts w:hint="eastAsia" w:ascii="宋体" w:hAnsi="宋体" w:eastAsia="宋体" w:cs="宋体"/>
                <w:color w:val="000000"/>
                <w:kern w:val="0"/>
                <w:sz w:val="24"/>
                <w:szCs w:val="24"/>
              </w:rPr>
              <w:t>确保在故障状态下，仍能使用医疗舱内电器设施。</w:t>
            </w:r>
          </w:p>
        </w:tc>
        <w:tc>
          <w:tcPr>
            <w:tcW w:w="761" w:type="dxa"/>
            <w:noWrap/>
            <w:tcMar>
              <w:top w:w="0" w:type="dxa"/>
              <w:left w:w="108" w:type="dxa"/>
              <w:bottom w:w="0" w:type="dxa"/>
              <w:right w:w="108" w:type="dxa"/>
            </w:tcMar>
            <w:vAlign w:val="center"/>
          </w:tcPr>
          <w:p w14:paraId="0900371E">
            <w:pPr>
              <w:pStyle w:val="24"/>
              <w:ind w:left="0" w:leftChars="0" w:firstLine="0" w:firstLineChars="0"/>
              <w:jc w:val="center"/>
              <w:rPr>
                <w:rFonts w:hint="eastAsia" w:ascii="宋体" w:hAnsi="宋体" w:eastAsia="宋体" w:cs="宋体"/>
                <w:lang w:val="en-US" w:eastAsia="zh-CN"/>
              </w:rPr>
            </w:pPr>
            <w:r>
              <w:rPr>
                <w:rFonts w:hint="eastAsia" w:ascii="宋体" w:hAnsi="宋体" w:eastAsia="宋体" w:cs="宋体"/>
                <w:sz w:val="24"/>
                <w:szCs w:val="24"/>
                <w:lang w:val="en-US" w:eastAsia="zh-CN"/>
              </w:rPr>
              <w:t>是</w:t>
            </w:r>
          </w:p>
        </w:tc>
      </w:tr>
      <w:tr w14:paraId="5727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958" w:type="dxa"/>
            <w:noWrap/>
            <w:tcMar>
              <w:top w:w="0" w:type="dxa"/>
              <w:left w:w="108" w:type="dxa"/>
              <w:bottom w:w="0" w:type="dxa"/>
              <w:right w:w="108" w:type="dxa"/>
            </w:tcMar>
            <w:vAlign w:val="center"/>
          </w:tcPr>
          <w:p w14:paraId="3A6D5C7C">
            <w:pPr>
              <w:pageBreakBefore w:val="0"/>
              <w:widowControl/>
              <w:kinsoku/>
              <w:wordWrap/>
              <w:topLinePunct w:val="0"/>
              <w:bidi w:val="0"/>
              <w:snapToGrid w:val="0"/>
              <w:spacing w:beforeLines="0" w:line="0" w:lineRule="atLeast"/>
              <w:jc w:val="center"/>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3.3.5</w:t>
            </w:r>
          </w:p>
        </w:tc>
        <w:tc>
          <w:tcPr>
            <w:tcW w:w="1821" w:type="dxa"/>
            <w:gridSpan w:val="2"/>
            <w:noWrap/>
            <w:tcMar>
              <w:top w:w="0" w:type="dxa"/>
              <w:left w:w="108" w:type="dxa"/>
              <w:bottom w:w="0" w:type="dxa"/>
              <w:right w:w="108" w:type="dxa"/>
            </w:tcMar>
            <w:vAlign w:val="center"/>
          </w:tcPr>
          <w:p w14:paraId="76B68EDB">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外接充电系统</w:t>
            </w:r>
          </w:p>
        </w:tc>
        <w:tc>
          <w:tcPr>
            <w:tcW w:w="5860" w:type="dxa"/>
            <w:noWrap/>
            <w:tcMar>
              <w:top w:w="0" w:type="dxa"/>
              <w:left w:w="108" w:type="dxa"/>
              <w:bottom w:w="0" w:type="dxa"/>
              <w:right w:w="108" w:type="dxa"/>
            </w:tcMar>
            <w:vAlign w:val="center"/>
          </w:tcPr>
          <w:p w14:paraId="757EC869">
            <w:pPr>
              <w:pageBreakBefore w:val="0"/>
              <w:widowControl/>
              <w:kinsoku/>
              <w:wordWrap/>
              <w:topLinePunct w:val="0"/>
              <w:bidi w:val="0"/>
              <w:snapToGrid w:val="0"/>
              <w:spacing w:beforeLines="0" w:line="0" w:lineRule="atLeast"/>
              <w:rPr>
                <w:rFonts w:hint="eastAsia" w:ascii="宋体" w:hAnsi="宋体" w:eastAsia="宋体" w:cs="宋体"/>
                <w:color w:val="000000"/>
                <w:kern w:val="0"/>
                <w:sz w:val="24"/>
                <w:szCs w:val="24"/>
              </w:rPr>
            </w:pPr>
            <w:r>
              <w:rPr>
                <w:rFonts w:hint="eastAsia" w:ascii="宋体" w:hAnsi="宋体" w:eastAsia="宋体" w:cs="宋体"/>
                <w:kern w:val="0"/>
                <w:sz w:val="24"/>
                <w:szCs w:val="24"/>
              </w:rPr>
              <w:t>20V/15A防水、带防护盖的中国规格外接电源插座，20m长移动电缆。</w:t>
            </w:r>
          </w:p>
        </w:tc>
        <w:tc>
          <w:tcPr>
            <w:tcW w:w="761" w:type="dxa"/>
            <w:noWrap/>
            <w:tcMar>
              <w:top w:w="0" w:type="dxa"/>
              <w:left w:w="108" w:type="dxa"/>
              <w:bottom w:w="0" w:type="dxa"/>
              <w:right w:w="108" w:type="dxa"/>
            </w:tcMar>
            <w:vAlign w:val="center"/>
          </w:tcPr>
          <w:p w14:paraId="0EB15896">
            <w:pPr>
              <w:pageBreakBefore w:val="0"/>
              <w:widowControl/>
              <w:kinsoku/>
              <w:wordWrap/>
              <w:topLinePunct w:val="0"/>
              <w:bidi w:val="0"/>
              <w:snapToGrid w:val="0"/>
              <w:spacing w:beforeLines="0" w:line="0" w:lineRule="atLeast"/>
              <w:rPr>
                <w:rFonts w:hint="eastAsia" w:ascii="宋体" w:hAnsi="宋体" w:eastAsia="宋体" w:cs="宋体"/>
                <w:kern w:val="0"/>
                <w:sz w:val="24"/>
                <w:szCs w:val="24"/>
              </w:rPr>
            </w:pPr>
          </w:p>
        </w:tc>
      </w:tr>
      <w:tr w14:paraId="7642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958" w:type="dxa"/>
            <w:noWrap/>
            <w:tcMar>
              <w:top w:w="0" w:type="dxa"/>
              <w:left w:w="108" w:type="dxa"/>
              <w:bottom w:w="0" w:type="dxa"/>
              <w:right w:w="108" w:type="dxa"/>
            </w:tcMar>
            <w:vAlign w:val="center"/>
          </w:tcPr>
          <w:p w14:paraId="14E58D13">
            <w:pPr>
              <w:pageBreakBefore w:val="0"/>
              <w:widowControl/>
              <w:kinsoku/>
              <w:wordWrap/>
              <w:topLinePunct w:val="0"/>
              <w:bidi w:val="0"/>
              <w:snapToGrid w:val="0"/>
              <w:spacing w:beforeLines="0" w:line="0" w:lineRule="atLeast"/>
              <w:jc w:val="center"/>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3.3.6</w:t>
            </w:r>
          </w:p>
        </w:tc>
        <w:tc>
          <w:tcPr>
            <w:tcW w:w="1821" w:type="dxa"/>
            <w:gridSpan w:val="2"/>
            <w:noWrap/>
            <w:tcMar>
              <w:top w:w="0" w:type="dxa"/>
              <w:left w:w="108" w:type="dxa"/>
              <w:bottom w:w="0" w:type="dxa"/>
              <w:right w:w="108" w:type="dxa"/>
            </w:tcMar>
            <w:vAlign w:val="center"/>
          </w:tcPr>
          <w:p w14:paraId="4E9A4C1F">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安全保护</w:t>
            </w:r>
          </w:p>
        </w:tc>
        <w:tc>
          <w:tcPr>
            <w:tcW w:w="5860" w:type="dxa"/>
            <w:noWrap/>
            <w:tcMar>
              <w:top w:w="0" w:type="dxa"/>
              <w:left w:w="108" w:type="dxa"/>
              <w:bottom w:w="0" w:type="dxa"/>
              <w:right w:w="108" w:type="dxa"/>
            </w:tcMar>
            <w:vAlign w:val="center"/>
          </w:tcPr>
          <w:p w14:paraId="6FD19C12">
            <w:pPr>
              <w:pageBreakBefore w:val="0"/>
              <w:widowControl/>
              <w:kinsoku/>
              <w:wordWrap/>
              <w:topLinePunct w:val="0"/>
              <w:bidi w:val="0"/>
              <w:snapToGrid w:val="0"/>
              <w:spacing w:beforeLines="0" w:line="0" w:lineRule="atLeast"/>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电路应设有相应规范的过载保护装置，以确保医疗救护设备的电器正常使用。</w:t>
            </w:r>
          </w:p>
        </w:tc>
        <w:tc>
          <w:tcPr>
            <w:tcW w:w="761" w:type="dxa"/>
            <w:noWrap/>
            <w:tcMar>
              <w:top w:w="0" w:type="dxa"/>
              <w:left w:w="108" w:type="dxa"/>
              <w:bottom w:w="0" w:type="dxa"/>
              <w:right w:w="108" w:type="dxa"/>
            </w:tcMar>
            <w:vAlign w:val="center"/>
          </w:tcPr>
          <w:p w14:paraId="087C483F">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0158D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108805D1">
            <w:pPr>
              <w:pageBreakBefore w:val="0"/>
              <w:widowControl/>
              <w:kinsoku/>
              <w:wordWrap/>
              <w:topLinePunct w:val="0"/>
              <w:bidi w:val="0"/>
              <w:snapToGrid w:val="0"/>
              <w:spacing w:beforeLines="0" w:line="0" w:lineRule="atLeast"/>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rPr>
              <w:t>3.</w:t>
            </w:r>
            <w:r>
              <w:rPr>
                <w:rFonts w:hint="eastAsia" w:ascii="宋体" w:hAnsi="宋体" w:eastAsia="宋体" w:cs="宋体"/>
                <w:b/>
                <w:bCs/>
                <w:color w:val="000000"/>
                <w:kern w:val="0"/>
                <w:sz w:val="24"/>
                <w:szCs w:val="24"/>
                <w:lang w:val="en-US" w:eastAsia="zh-CN"/>
              </w:rPr>
              <w:t>4</w:t>
            </w:r>
          </w:p>
        </w:tc>
        <w:tc>
          <w:tcPr>
            <w:tcW w:w="1821" w:type="dxa"/>
            <w:gridSpan w:val="2"/>
            <w:noWrap/>
            <w:tcMar>
              <w:top w:w="0" w:type="dxa"/>
              <w:left w:w="108" w:type="dxa"/>
              <w:bottom w:w="0" w:type="dxa"/>
              <w:right w:w="108" w:type="dxa"/>
            </w:tcMar>
            <w:vAlign w:val="center"/>
          </w:tcPr>
          <w:p w14:paraId="04A55ADA">
            <w:pPr>
              <w:pageBreakBefore w:val="0"/>
              <w:widowControl/>
              <w:kinsoku/>
              <w:wordWrap/>
              <w:topLinePunct w:val="0"/>
              <w:bidi w:val="0"/>
              <w:snapToGrid w:val="0"/>
              <w:spacing w:beforeLines="0" w:line="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担架系统</w:t>
            </w:r>
          </w:p>
        </w:tc>
        <w:tc>
          <w:tcPr>
            <w:tcW w:w="5860" w:type="dxa"/>
            <w:noWrap/>
            <w:tcMar>
              <w:top w:w="0" w:type="dxa"/>
              <w:left w:w="108" w:type="dxa"/>
              <w:bottom w:w="0" w:type="dxa"/>
              <w:right w:w="108" w:type="dxa"/>
            </w:tcMar>
            <w:vAlign w:val="center"/>
          </w:tcPr>
          <w:p w14:paraId="5B48FC73">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c>
          <w:tcPr>
            <w:tcW w:w="761" w:type="dxa"/>
            <w:noWrap/>
            <w:tcMar>
              <w:top w:w="0" w:type="dxa"/>
              <w:left w:w="108" w:type="dxa"/>
              <w:bottom w:w="0" w:type="dxa"/>
              <w:right w:w="108" w:type="dxa"/>
            </w:tcMar>
            <w:vAlign w:val="center"/>
          </w:tcPr>
          <w:p w14:paraId="6BAE87BA">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58E3C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58" w:type="dxa"/>
            <w:noWrap/>
            <w:tcMar>
              <w:top w:w="0" w:type="dxa"/>
              <w:left w:w="108" w:type="dxa"/>
              <w:bottom w:w="0" w:type="dxa"/>
              <w:right w:w="108" w:type="dxa"/>
            </w:tcMar>
            <w:vAlign w:val="center"/>
          </w:tcPr>
          <w:p w14:paraId="73EAFCF8">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.1</w:t>
            </w:r>
          </w:p>
        </w:tc>
        <w:tc>
          <w:tcPr>
            <w:tcW w:w="1821" w:type="dxa"/>
            <w:gridSpan w:val="2"/>
            <w:noWrap/>
            <w:tcMar>
              <w:top w:w="0" w:type="dxa"/>
              <w:left w:w="108" w:type="dxa"/>
              <w:bottom w:w="0" w:type="dxa"/>
              <w:right w:w="108" w:type="dxa"/>
            </w:tcMar>
            <w:vAlign w:val="center"/>
          </w:tcPr>
          <w:p w14:paraId="6D7B82FF">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自动上车担架</w:t>
            </w:r>
          </w:p>
        </w:tc>
        <w:tc>
          <w:tcPr>
            <w:tcW w:w="5860" w:type="dxa"/>
            <w:shd w:val="clear" w:color="auto" w:fill="auto"/>
            <w:noWrap/>
            <w:tcMar>
              <w:top w:w="0" w:type="dxa"/>
              <w:left w:w="108" w:type="dxa"/>
              <w:bottom w:w="0" w:type="dxa"/>
              <w:right w:w="108" w:type="dxa"/>
            </w:tcMar>
            <w:vAlign w:val="center"/>
          </w:tcPr>
          <w:p w14:paraId="19F6E16D">
            <w:pPr>
              <w:pStyle w:val="8"/>
              <w:keepNext/>
              <w:keepLines/>
              <w:pageBreakBefore w:val="0"/>
              <w:widowControl w:val="0"/>
              <w:kinsoku/>
              <w:wordWrap/>
              <w:overflowPunct/>
              <w:topLinePunct w:val="0"/>
              <w:autoSpaceDE/>
              <w:autoSpaceDN/>
              <w:bidi w:val="0"/>
              <w:adjustRightInd/>
              <w:snapToGrid/>
              <w:spacing w:before="0" w:beforeLines="0" w:after="0" w:line="0" w:lineRule="atLeast"/>
              <w:ind w:left="0" w:firstLine="0"/>
              <w:jc w:val="left"/>
              <w:textAlignment w:val="auto"/>
              <w:rPr>
                <w:rFonts w:hint="eastAsia" w:ascii="宋体" w:hAnsi="宋体" w:eastAsia="宋体" w:cs="宋体"/>
                <w:color w:val="000000"/>
                <w:sz w:val="24"/>
                <w:szCs w:val="24"/>
                <w:lang w:eastAsia="zh-CN"/>
              </w:rPr>
            </w:pPr>
            <w:r>
              <w:rPr>
                <w:rFonts w:hint="eastAsia" w:ascii="宋体" w:hAnsi="宋体" w:eastAsia="宋体" w:cs="宋体"/>
                <w:b w:val="0"/>
                <w:bCs w:val="0"/>
                <w:color w:val="000000"/>
                <w:sz w:val="24"/>
              </w:rPr>
              <w:t>在医疗舱中间位置安装自动上车担架1副, 能够快</w:t>
            </w:r>
            <w:r>
              <w:rPr>
                <w:rFonts w:hint="eastAsia" w:ascii="宋体" w:hAnsi="宋体" w:eastAsia="宋体" w:cs="宋体"/>
                <w:b w:val="0"/>
                <w:bCs w:val="0"/>
                <w:color w:val="000000"/>
                <w:sz w:val="24"/>
                <w:lang w:eastAsia="zh-CN"/>
              </w:rPr>
              <w:t>速</w:t>
            </w:r>
            <w:r>
              <w:rPr>
                <w:rFonts w:hint="eastAsia" w:ascii="宋体" w:hAnsi="宋体" w:eastAsia="宋体" w:cs="宋体"/>
                <w:b w:val="0"/>
                <w:bCs w:val="0"/>
                <w:color w:val="000000"/>
                <w:sz w:val="24"/>
              </w:rPr>
              <w:t>实现高低位转换，便于病人上下救护车。</w:t>
            </w:r>
            <w:r>
              <w:rPr>
                <w:rFonts w:hint="eastAsia" w:ascii="宋体" w:hAnsi="宋体" w:eastAsia="宋体" w:cs="宋体"/>
                <w:b w:val="0"/>
                <w:bCs w:val="0"/>
                <w:color w:val="000000"/>
                <w:sz w:val="24"/>
                <w:lang w:val="en-US" w:eastAsia="zh-CN"/>
              </w:rPr>
              <w:t>需</w:t>
            </w:r>
            <w:r>
              <w:rPr>
                <w:rFonts w:hint="eastAsia" w:ascii="宋体" w:hAnsi="宋体" w:eastAsia="宋体" w:cs="宋体"/>
                <w:b w:val="0"/>
                <w:bCs w:val="0"/>
                <w:color w:val="000000"/>
                <w:sz w:val="24"/>
              </w:rPr>
              <w:t>提供</w:t>
            </w:r>
            <w:r>
              <w:rPr>
                <w:rFonts w:hint="eastAsia" w:ascii="宋体" w:hAnsi="宋体" w:eastAsia="宋体" w:cs="宋体"/>
                <w:b w:val="0"/>
                <w:bCs w:val="0"/>
                <w:color w:val="000000"/>
                <w:sz w:val="24"/>
                <w:lang w:val="en-US" w:eastAsia="zh-CN"/>
              </w:rPr>
              <w:t>有效备案凭证</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szCs w:val="24"/>
              </w:rPr>
              <w:t>ENISO13485:2012国际质量认证证书</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sz w:val="24"/>
                <w:szCs w:val="24"/>
                <w:lang w:val="en-US" w:eastAsia="zh-CN"/>
              </w:rPr>
              <w:t>签订合同前需提供生产厂家或中国总代理商出具</w:t>
            </w:r>
            <w:r>
              <w:rPr>
                <w:rFonts w:hint="eastAsia" w:ascii="宋体" w:hAnsi="宋体" w:eastAsia="宋体" w:cs="宋体"/>
                <w:b w:val="0"/>
                <w:bCs w:val="0"/>
                <w:color w:val="auto"/>
                <w:sz w:val="24"/>
                <w:szCs w:val="24"/>
                <w:highlight w:val="none"/>
                <w:lang w:val="en-US" w:eastAsia="zh-CN"/>
              </w:rPr>
              <w:t>针</w:t>
            </w:r>
            <w:r>
              <w:rPr>
                <w:rFonts w:hint="eastAsia" w:ascii="宋体" w:hAnsi="宋体" w:eastAsia="宋体" w:cs="宋体"/>
                <w:b w:val="0"/>
                <w:bCs w:val="0"/>
                <w:sz w:val="24"/>
                <w:szCs w:val="24"/>
                <w:lang w:val="en-US" w:eastAsia="zh-CN"/>
              </w:rPr>
              <w:t>对本项目的质保函原件。</w:t>
            </w:r>
          </w:p>
        </w:tc>
        <w:tc>
          <w:tcPr>
            <w:tcW w:w="761" w:type="dxa"/>
            <w:noWrap/>
            <w:tcMar>
              <w:top w:w="0" w:type="dxa"/>
              <w:left w:w="108" w:type="dxa"/>
              <w:bottom w:w="0" w:type="dxa"/>
              <w:right w:w="108" w:type="dxa"/>
            </w:tcMar>
            <w:vAlign w:val="center"/>
          </w:tcPr>
          <w:p w14:paraId="7A6EB26A">
            <w:pPr>
              <w:pStyle w:val="8"/>
              <w:keepNext/>
              <w:keepLines/>
              <w:pageBreakBefore w:val="0"/>
              <w:widowControl w:val="0"/>
              <w:kinsoku/>
              <w:wordWrap/>
              <w:overflowPunct/>
              <w:topLinePunct w:val="0"/>
              <w:autoSpaceDE/>
              <w:autoSpaceDN/>
              <w:bidi w:val="0"/>
              <w:adjustRightInd/>
              <w:snapToGrid/>
              <w:spacing w:beforeLines="0" w:after="0" w:line="0" w:lineRule="atLeast"/>
              <w:textAlignment w:val="auto"/>
              <w:rPr>
                <w:rFonts w:hint="eastAsia" w:ascii="宋体" w:hAnsi="宋体" w:eastAsia="宋体" w:cs="宋体"/>
                <w:b w:val="0"/>
                <w:bCs w:val="0"/>
                <w:color w:val="000000"/>
                <w:sz w:val="24"/>
              </w:rPr>
            </w:pPr>
          </w:p>
        </w:tc>
      </w:tr>
      <w:tr w14:paraId="1D8B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58" w:type="dxa"/>
            <w:noWrap/>
            <w:tcMar>
              <w:top w:w="0" w:type="dxa"/>
              <w:left w:w="108" w:type="dxa"/>
              <w:bottom w:w="0" w:type="dxa"/>
              <w:right w:w="108" w:type="dxa"/>
            </w:tcMar>
            <w:vAlign w:val="center"/>
          </w:tcPr>
          <w:p w14:paraId="0B130400">
            <w:pPr>
              <w:keepNext w:val="0"/>
              <w:keepLines w:val="0"/>
              <w:pageBreakBefore w:val="0"/>
              <w:widowControl/>
              <w:kinsoku/>
              <w:wordWrap/>
              <w:topLinePunct w:val="0"/>
              <w:bidi w:val="0"/>
              <w:snapToGrid w:val="0"/>
              <w:spacing w:beforeLines="0" w:line="0" w:lineRule="atLeast"/>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w:t>
            </w:r>
          </w:p>
        </w:tc>
        <w:tc>
          <w:tcPr>
            <w:tcW w:w="1821" w:type="dxa"/>
            <w:gridSpan w:val="2"/>
            <w:noWrap/>
            <w:tcMar>
              <w:top w:w="0" w:type="dxa"/>
              <w:left w:w="108" w:type="dxa"/>
              <w:bottom w:w="0" w:type="dxa"/>
              <w:right w:w="108" w:type="dxa"/>
            </w:tcMar>
            <w:vAlign w:val="center"/>
          </w:tcPr>
          <w:p w14:paraId="7DB58099">
            <w:pPr>
              <w:keepNext w:val="0"/>
              <w:keepLines w:val="0"/>
              <w:pageBreakBefore w:val="0"/>
              <w:widowControl/>
              <w:kinsoku/>
              <w:wordWrap/>
              <w:topLinePunct w:val="0"/>
              <w:bidi w:val="0"/>
              <w:spacing w:beforeLines="0" w:line="0" w:lineRule="atLeast"/>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长度</w:t>
            </w:r>
          </w:p>
        </w:tc>
        <w:tc>
          <w:tcPr>
            <w:tcW w:w="5860" w:type="dxa"/>
            <w:noWrap/>
            <w:tcMar>
              <w:top w:w="0" w:type="dxa"/>
              <w:left w:w="108" w:type="dxa"/>
              <w:bottom w:w="0" w:type="dxa"/>
              <w:right w:w="108" w:type="dxa"/>
            </w:tcMar>
            <w:vAlign w:val="center"/>
          </w:tcPr>
          <w:p w14:paraId="38249766">
            <w:pPr>
              <w:keepNext w:val="0"/>
              <w:keepLines w:val="0"/>
              <w:pageBreakBefore w:val="0"/>
              <w:widowControl/>
              <w:kinsoku/>
              <w:wordWrap/>
              <w:topLinePunct w:val="0"/>
              <w:bidi w:val="0"/>
              <w:spacing w:beforeLines="0" w:line="0" w:lineRule="atLeast"/>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195cm～200cm</w:t>
            </w:r>
          </w:p>
        </w:tc>
        <w:tc>
          <w:tcPr>
            <w:tcW w:w="761" w:type="dxa"/>
            <w:noWrap/>
            <w:tcMar>
              <w:top w:w="0" w:type="dxa"/>
              <w:left w:w="108" w:type="dxa"/>
              <w:bottom w:w="0" w:type="dxa"/>
              <w:right w:w="108" w:type="dxa"/>
            </w:tcMar>
            <w:vAlign w:val="center"/>
          </w:tcPr>
          <w:p w14:paraId="3FB98CC5">
            <w:pPr>
              <w:keepNext w:val="0"/>
              <w:keepLines w:val="0"/>
              <w:pageBreakBefore w:val="0"/>
              <w:widowControl/>
              <w:kinsoku/>
              <w:wordWrap/>
              <w:topLinePunct w:val="0"/>
              <w:bidi w:val="0"/>
              <w:spacing w:beforeLines="0" w:line="0" w:lineRule="atLeast"/>
              <w:ind w:firstLine="0" w:firstLineChars="0"/>
              <w:jc w:val="left"/>
              <w:rPr>
                <w:rFonts w:hint="eastAsia" w:ascii="宋体" w:hAnsi="宋体" w:eastAsia="宋体" w:cs="宋体"/>
                <w:color w:val="000000"/>
                <w:kern w:val="0"/>
                <w:sz w:val="24"/>
                <w:szCs w:val="24"/>
              </w:rPr>
            </w:pPr>
          </w:p>
        </w:tc>
      </w:tr>
      <w:tr w14:paraId="0A03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 w:hRule="atLeast"/>
          <w:jc w:val="center"/>
        </w:trPr>
        <w:tc>
          <w:tcPr>
            <w:tcW w:w="958" w:type="dxa"/>
            <w:noWrap/>
            <w:tcMar>
              <w:top w:w="0" w:type="dxa"/>
              <w:left w:w="108" w:type="dxa"/>
              <w:bottom w:w="0" w:type="dxa"/>
              <w:right w:w="108" w:type="dxa"/>
            </w:tcMar>
            <w:vAlign w:val="center"/>
          </w:tcPr>
          <w:p w14:paraId="3E9FFE6E">
            <w:pPr>
              <w:keepNext w:val="0"/>
              <w:keepLines w:val="0"/>
              <w:pageBreakBefore w:val="0"/>
              <w:widowControl/>
              <w:kinsoku/>
              <w:wordWrap/>
              <w:topLinePunct w:val="0"/>
              <w:bidi w:val="0"/>
              <w:snapToGrid w:val="0"/>
              <w:spacing w:beforeLines="0" w:line="0" w:lineRule="atLeast"/>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b</w:t>
            </w:r>
          </w:p>
        </w:tc>
        <w:tc>
          <w:tcPr>
            <w:tcW w:w="1821" w:type="dxa"/>
            <w:gridSpan w:val="2"/>
            <w:noWrap/>
            <w:tcMar>
              <w:top w:w="0" w:type="dxa"/>
              <w:left w:w="108" w:type="dxa"/>
              <w:bottom w:w="0" w:type="dxa"/>
              <w:right w:w="108" w:type="dxa"/>
            </w:tcMar>
            <w:vAlign w:val="center"/>
          </w:tcPr>
          <w:p w14:paraId="2BAF821C">
            <w:pPr>
              <w:keepNext w:val="0"/>
              <w:keepLines w:val="0"/>
              <w:pageBreakBefore w:val="0"/>
              <w:widowControl/>
              <w:kinsoku/>
              <w:wordWrap/>
              <w:topLinePunct w:val="0"/>
              <w:bidi w:val="0"/>
              <w:spacing w:beforeLines="0" w:line="0" w:lineRule="atLeast"/>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宽度</w:t>
            </w:r>
          </w:p>
        </w:tc>
        <w:tc>
          <w:tcPr>
            <w:tcW w:w="5860" w:type="dxa"/>
            <w:noWrap/>
            <w:tcMar>
              <w:top w:w="0" w:type="dxa"/>
              <w:left w:w="108" w:type="dxa"/>
              <w:bottom w:w="0" w:type="dxa"/>
              <w:right w:w="108" w:type="dxa"/>
            </w:tcMar>
            <w:vAlign w:val="center"/>
          </w:tcPr>
          <w:p w14:paraId="2799C058">
            <w:pPr>
              <w:keepNext w:val="0"/>
              <w:keepLines w:val="0"/>
              <w:pageBreakBefore w:val="0"/>
              <w:widowControl/>
              <w:kinsoku/>
              <w:wordWrap/>
              <w:topLinePunct w:val="0"/>
              <w:bidi w:val="0"/>
              <w:spacing w:beforeLines="0" w:line="0" w:lineRule="atLeast"/>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55cm～60cm</w:t>
            </w:r>
          </w:p>
        </w:tc>
        <w:tc>
          <w:tcPr>
            <w:tcW w:w="761" w:type="dxa"/>
            <w:noWrap/>
            <w:tcMar>
              <w:top w:w="0" w:type="dxa"/>
              <w:left w:w="108" w:type="dxa"/>
              <w:bottom w:w="0" w:type="dxa"/>
              <w:right w:w="108" w:type="dxa"/>
            </w:tcMar>
            <w:vAlign w:val="center"/>
          </w:tcPr>
          <w:p w14:paraId="3B614793">
            <w:pPr>
              <w:keepNext w:val="0"/>
              <w:keepLines w:val="0"/>
              <w:pageBreakBefore w:val="0"/>
              <w:widowControl/>
              <w:kinsoku/>
              <w:wordWrap/>
              <w:topLinePunct w:val="0"/>
              <w:bidi w:val="0"/>
              <w:spacing w:beforeLines="0" w:line="0" w:lineRule="atLeast"/>
              <w:ind w:firstLine="0" w:firstLineChars="0"/>
              <w:jc w:val="left"/>
              <w:rPr>
                <w:rFonts w:hint="eastAsia" w:ascii="宋体" w:hAnsi="宋体" w:eastAsia="宋体" w:cs="宋体"/>
                <w:color w:val="000000"/>
                <w:kern w:val="0"/>
                <w:sz w:val="24"/>
                <w:szCs w:val="24"/>
              </w:rPr>
            </w:pPr>
          </w:p>
        </w:tc>
      </w:tr>
      <w:tr w14:paraId="5D89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 w:hRule="atLeast"/>
          <w:jc w:val="center"/>
        </w:trPr>
        <w:tc>
          <w:tcPr>
            <w:tcW w:w="958" w:type="dxa"/>
            <w:noWrap/>
            <w:tcMar>
              <w:top w:w="0" w:type="dxa"/>
              <w:left w:w="108" w:type="dxa"/>
              <w:bottom w:w="0" w:type="dxa"/>
              <w:right w:w="108" w:type="dxa"/>
            </w:tcMar>
            <w:vAlign w:val="center"/>
          </w:tcPr>
          <w:p w14:paraId="6970F093">
            <w:pPr>
              <w:keepNext w:val="0"/>
              <w:keepLines w:val="0"/>
              <w:pageBreakBefore w:val="0"/>
              <w:widowControl/>
              <w:kinsoku/>
              <w:wordWrap/>
              <w:topLinePunct w:val="0"/>
              <w:bidi w:val="0"/>
              <w:snapToGrid w:val="0"/>
              <w:spacing w:beforeLines="0" w:line="0" w:lineRule="atLeast"/>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c</w:t>
            </w:r>
          </w:p>
        </w:tc>
        <w:tc>
          <w:tcPr>
            <w:tcW w:w="1821" w:type="dxa"/>
            <w:gridSpan w:val="2"/>
            <w:noWrap/>
            <w:tcMar>
              <w:top w:w="0" w:type="dxa"/>
              <w:left w:w="108" w:type="dxa"/>
              <w:bottom w:w="0" w:type="dxa"/>
              <w:right w:w="108" w:type="dxa"/>
            </w:tcMar>
            <w:vAlign w:val="center"/>
          </w:tcPr>
          <w:p w14:paraId="259707A8">
            <w:pPr>
              <w:keepNext w:val="0"/>
              <w:keepLines w:val="0"/>
              <w:pageBreakBefore w:val="0"/>
              <w:widowControl/>
              <w:kinsoku/>
              <w:wordWrap/>
              <w:topLinePunct w:val="0"/>
              <w:bidi w:val="0"/>
              <w:spacing w:beforeLines="0" w:line="0" w:lineRule="atLeast"/>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最大承重量</w:t>
            </w:r>
          </w:p>
        </w:tc>
        <w:tc>
          <w:tcPr>
            <w:tcW w:w="5860" w:type="dxa"/>
            <w:noWrap/>
            <w:tcMar>
              <w:top w:w="0" w:type="dxa"/>
              <w:left w:w="108" w:type="dxa"/>
              <w:bottom w:w="0" w:type="dxa"/>
              <w:right w:w="108" w:type="dxa"/>
            </w:tcMar>
            <w:vAlign w:val="center"/>
          </w:tcPr>
          <w:p w14:paraId="7D29AFFF">
            <w:pPr>
              <w:keepNext w:val="0"/>
              <w:keepLines w:val="0"/>
              <w:pageBreakBefore w:val="0"/>
              <w:widowControl/>
              <w:kinsoku/>
              <w:wordWrap/>
              <w:topLinePunct w:val="0"/>
              <w:bidi w:val="0"/>
              <w:spacing w:beforeLines="0" w:line="0" w:lineRule="atLeast"/>
              <w:ind w:firstLine="0" w:firstLineChars="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≥170kg</w:t>
            </w:r>
          </w:p>
        </w:tc>
        <w:tc>
          <w:tcPr>
            <w:tcW w:w="761" w:type="dxa"/>
            <w:noWrap/>
            <w:tcMar>
              <w:top w:w="0" w:type="dxa"/>
              <w:left w:w="108" w:type="dxa"/>
              <w:bottom w:w="0" w:type="dxa"/>
              <w:right w:w="108" w:type="dxa"/>
            </w:tcMar>
            <w:vAlign w:val="center"/>
          </w:tcPr>
          <w:p w14:paraId="40A6DF47">
            <w:pPr>
              <w:keepNext w:val="0"/>
              <w:keepLines w:val="0"/>
              <w:pageBreakBefore w:val="0"/>
              <w:widowControl/>
              <w:kinsoku/>
              <w:wordWrap/>
              <w:topLinePunct w:val="0"/>
              <w:bidi w:val="0"/>
              <w:spacing w:beforeLines="0" w:line="0" w:lineRule="atLeast"/>
              <w:ind w:firstLine="0" w:firstLineChars="0"/>
              <w:jc w:val="left"/>
              <w:rPr>
                <w:rFonts w:hint="eastAsia" w:ascii="宋体" w:hAnsi="宋体" w:eastAsia="宋体" w:cs="宋体"/>
                <w:color w:val="000000"/>
                <w:kern w:val="0"/>
                <w:sz w:val="24"/>
                <w:szCs w:val="24"/>
              </w:rPr>
            </w:pPr>
          </w:p>
        </w:tc>
      </w:tr>
      <w:tr w14:paraId="2DDA7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 w:hRule="atLeast"/>
          <w:jc w:val="center"/>
        </w:trPr>
        <w:tc>
          <w:tcPr>
            <w:tcW w:w="958" w:type="dxa"/>
            <w:noWrap/>
            <w:tcMar>
              <w:top w:w="0" w:type="dxa"/>
              <w:left w:w="108" w:type="dxa"/>
              <w:bottom w:w="0" w:type="dxa"/>
              <w:right w:w="108" w:type="dxa"/>
            </w:tcMar>
            <w:vAlign w:val="center"/>
          </w:tcPr>
          <w:p w14:paraId="7FC1D31F">
            <w:pPr>
              <w:keepNext w:val="0"/>
              <w:keepLines w:val="0"/>
              <w:pageBreakBefore w:val="0"/>
              <w:widowControl/>
              <w:kinsoku/>
              <w:wordWrap/>
              <w:topLinePunct w:val="0"/>
              <w:bidi w:val="0"/>
              <w:snapToGrid w:val="0"/>
              <w:spacing w:beforeLines="0" w:line="0" w:lineRule="atLeast"/>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d</w:t>
            </w:r>
          </w:p>
        </w:tc>
        <w:tc>
          <w:tcPr>
            <w:tcW w:w="1821" w:type="dxa"/>
            <w:gridSpan w:val="2"/>
            <w:noWrap/>
            <w:tcMar>
              <w:top w:w="0" w:type="dxa"/>
              <w:left w:w="108" w:type="dxa"/>
              <w:bottom w:w="0" w:type="dxa"/>
              <w:right w:w="108" w:type="dxa"/>
            </w:tcMar>
            <w:vAlign w:val="center"/>
          </w:tcPr>
          <w:p w14:paraId="2EFFC57D">
            <w:pPr>
              <w:keepNext w:val="0"/>
              <w:keepLines w:val="0"/>
              <w:pageBreakBefore w:val="0"/>
              <w:widowControl/>
              <w:kinsoku/>
              <w:wordWrap/>
              <w:topLinePunct w:val="0"/>
              <w:bidi w:val="0"/>
              <w:spacing w:beforeLines="0" w:line="0" w:lineRule="atLeast"/>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收折后床面高度</w:t>
            </w:r>
          </w:p>
        </w:tc>
        <w:tc>
          <w:tcPr>
            <w:tcW w:w="5860" w:type="dxa"/>
            <w:noWrap/>
            <w:tcMar>
              <w:top w:w="0" w:type="dxa"/>
              <w:left w:w="108" w:type="dxa"/>
              <w:bottom w:w="0" w:type="dxa"/>
              <w:right w:w="108" w:type="dxa"/>
            </w:tcMar>
            <w:vAlign w:val="center"/>
          </w:tcPr>
          <w:p w14:paraId="2E8F0789">
            <w:pPr>
              <w:keepNext w:val="0"/>
              <w:keepLines w:val="0"/>
              <w:pageBreakBefore w:val="0"/>
              <w:widowControl/>
              <w:kinsoku/>
              <w:wordWrap/>
              <w:topLinePunct w:val="0"/>
              <w:bidi w:val="0"/>
              <w:spacing w:beforeLines="0" w:line="0" w:lineRule="atLeast"/>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spacing w:val="17"/>
                <w:sz w:val="24"/>
                <w:szCs w:val="24"/>
              </w:rPr>
              <w:t>≤400mm</w:t>
            </w:r>
          </w:p>
        </w:tc>
        <w:tc>
          <w:tcPr>
            <w:tcW w:w="761" w:type="dxa"/>
            <w:noWrap/>
            <w:tcMar>
              <w:top w:w="0" w:type="dxa"/>
              <w:left w:w="108" w:type="dxa"/>
              <w:bottom w:w="0" w:type="dxa"/>
              <w:right w:w="108" w:type="dxa"/>
            </w:tcMar>
            <w:vAlign w:val="center"/>
          </w:tcPr>
          <w:p w14:paraId="59DC2B02">
            <w:pPr>
              <w:keepNext w:val="0"/>
              <w:keepLines w:val="0"/>
              <w:pageBreakBefore w:val="0"/>
              <w:widowControl/>
              <w:kinsoku/>
              <w:wordWrap/>
              <w:topLinePunct w:val="0"/>
              <w:bidi w:val="0"/>
              <w:spacing w:beforeLines="0" w:line="0" w:lineRule="atLeast"/>
              <w:ind w:firstLine="0" w:firstLineChars="0"/>
              <w:jc w:val="left"/>
              <w:rPr>
                <w:rFonts w:hint="eastAsia" w:ascii="宋体" w:hAnsi="宋体" w:eastAsia="宋体" w:cs="宋体"/>
                <w:color w:val="000000"/>
                <w:spacing w:val="17"/>
                <w:sz w:val="24"/>
                <w:szCs w:val="24"/>
              </w:rPr>
            </w:pPr>
          </w:p>
        </w:tc>
      </w:tr>
      <w:tr w14:paraId="3373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 w:hRule="atLeast"/>
          <w:jc w:val="center"/>
        </w:trPr>
        <w:tc>
          <w:tcPr>
            <w:tcW w:w="958" w:type="dxa"/>
            <w:noWrap/>
            <w:tcMar>
              <w:top w:w="0" w:type="dxa"/>
              <w:left w:w="108" w:type="dxa"/>
              <w:bottom w:w="0" w:type="dxa"/>
              <w:right w:w="108" w:type="dxa"/>
            </w:tcMar>
            <w:vAlign w:val="center"/>
          </w:tcPr>
          <w:p w14:paraId="61D00063">
            <w:pPr>
              <w:keepNext w:val="0"/>
              <w:keepLines w:val="0"/>
              <w:pageBreakBefore w:val="0"/>
              <w:widowControl/>
              <w:kinsoku/>
              <w:wordWrap/>
              <w:topLinePunct w:val="0"/>
              <w:bidi w:val="0"/>
              <w:snapToGrid w:val="0"/>
              <w:spacing w:beforeLines="0" w:line="0" w:lineRule="atLeast"/>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e</w:t>
            </w:r>
          </w:p>
        </w:tc>
        <w:tc>
          <w:tcPr>
            <w:tcW w:w="1821" w:type="dxa"/>
            <w:gridSpan w:val="2"/>
            <w:noWrap/>
            <w:tcMar>
              <w:top w:w="0" w:type="dxa"/>
              <w:left w:w="108" w:type="dxa"/>
              <w:bottom w:w="0" w:type="dxa"/>
              <w:right w:w="108" w:type="dxa"/>
            </w:tcMar>
            <w:vAlign w:val="center"/>
          </w:tcPr>
          <w:p w14:paraId="6014F4AD">
            <w:pPr>
              <w:keepNext w:val="0"/>
              <w:keepLines w:val="0"/>
              <w:pageBreakBefore w:val="0"/>
              <w:widowControl/>
              <w:kinsoku/>
              <w:wordWrap/>
              <w:topLinePunct w:val="0"/>
              <w:bidi w:val="0"/>
              <w:spacing w:beforeLines="0" w:line="0" w:lineRule="atLeast"/>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spacing w:val="17"/>
                <w:sz w:val="24"/>
                <w:szCs w:val="24"/>
              </w:rPr>
              <w:t>前后轮轴距</w:t>
            </w:r>
          </w:p>
        </w:tc>
        <w:tc>
          <w:tcPr>
            <w:tcW w:w="5860" w:type="dxa"/>
            <w:noWrap/>
            <w:tcMar>
              <w:top w:w="0" w:type="dxa"/>
              <w:left w:w="108" w:type="dxa"/>
              <w:bottom w:w="0" w:type="dxa"/>
              <w:right w:w="108" w:type="dxa"/>
            </w:tcMar>
            <w:vAlign w:val="center"/>
          </w:tcPr>
          <w:p w14:paraId="711D096D">
            <w:pPr>
              <w:keepNext w:val="0"/>
              <w:keepLines w:val="0"/>
              <w:pageBreakBefore w:val="0"/>
              <w:widowControl/>
              <w:kinsoku/>
              <w:wordWrap/>
              <w:topLinePunct w:val="0"/>
              <w:bidi w:val="0"/>
              <w:spacing w:beforeLines="0" w:line="0" w:lineRule="atLeast"/>
              <w:ind w:firstLine="0" w:firstLineChars="0"/>
              <w:jc w:val="left"/>
              <w:rPr>
                <w:rFonts w:hint="eastAsia" w:ascii="宋体" w:hAnsi="宋体" w:eastAsia="宋体" w:cs="宋体"/>
                <w:color w:val="000000"/>
                <w:spacing w:val="17"/>
                <w:sz w:val="24"/>
                <w:szCs w:val="24"/>
              </w:rPr>
            </w:pPr>
            <w:r>
              <w:rPr>
                <w:rFonts w:hint="eastAsia" w:ascii="宋体" w:hAnsi="宋体" w:eastAsia="宋体" w:cs="宋体"/>
                <w:color w:val="000000"/>
                <w:spacing w:val="17"/>
                <w:sz w:val="24"/>
                <w:szCs w:val="24"/>
              </w:rPr>
              <w:t>≥1030mm</w:t>
            </w:r>
          </w:p>
        </w:tc>
        <w:tc>
          <w:tcPr>
            <w:tcW w:w="761" w:type="dxa"/>
            <w:noWrap/>
            <w:tcMar>
              <w:top w:w="0" w:type="dxa"/>
              <w:left w:w="108" w:type="dxa"/>
              <w:bottom w:w="0" w:type="dxa"/>
              <w:right w:w="108" w:type="dxa"/>
            </w:tcMar>
            <w:vAlign w:val="center"/>
          </w:tcPr>
          <w:p w14:paraId="563BB05B">
            <w:pPr>
              <w:keepNext w:val="0"/>
              <w:keepLines w:val="0"/>
              <w:pageBreakBefore w:val="0"/>
              <w:widowControl/>
              <w:kinsoku/>
              <w:wordWrap/>
              <w:topLinePunct w:val="0"/>
              <w:bidi w:val="0"/>
              <w:spacing w:beforeLines="0" w:line="0" w:lineRule="atLeast"/>
              <w:ind w:firstLine="0" w:firstLineChars="0"/>
              <w:jc w:val="left"/>
              <w:rPr>
                <w:rFonts w:hint="eastAsia" w:ascii="宋体" w:hAnsi="宋体" w:eastAsia="宋体" w:cs="宋体"/>
                <w:color w:val="000000"/>
                <w:spacing w:val="17"/>
                <w:sz w:val="24"/>
                <w:szCs w:val="24"/>
              </w:rPr>
            </w:pPr>
          </w:p>
        </w:tc>
      </w:tr>
      <w:tr w14:paraId="01FB2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 w:hRule="atLeast"/>
          <w:jc w:val="center"/>
        </w:trPr>
        <w:tc>
          <w:tcPr>
            <w:tcW w:w="958" w:type="dxa"/>
            <w:noWrap/>
            <w:tcMar>
              <w:top w:w="0" w:type="dxa"/>
              <w:left w:w="108" w:type="dxa"/>
              <w:bottom w:w="0" w:type="dxa"/>
              <w:right w:w="108" w:type="dxa"/>
            </w:tcMar>
            <w:vAlign w:val="center"/>
          </w:tcPr>
          <w:p w14:paraId="0567C947">
            <w:pPr>
              <w:keepNext w:val="0"/>
              <w:keepLines w:val="0"/>
              <w:pageBreakBefore w:val="0"/>
              <w:widowControl/>
              <w:kinsoku/>
              <w:wordWrap/>
              <w:topLinePunct w:val="0"/>
              <w:bidi w:val="0"/>
              <w:snapToGrid w:val="0"/>
              <w:spacing w:beforeLines="0" w:line="0" w:lineRule="atLeast"/>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f</w:t>
            </w:r>
          </w:p>
        </w:tc>
        <w:tc>
          <w:tcPr>
            <w:tcW w:w="1821" w:type="dxa"/>
            <w:gridSpan w:val="2"/>
            <w:noWrap/>
            <w:tcMar>
              <w:top w:w="0" w:type="dxa"/>
              <w:left w:w="108" w:type="dxa"/>
              <w:bottom w:w="0" w:type="dxa"/>
              <w:right w:w="108" w:type="dxa"/>
            </w:tcMar>
            <w:vAlign w:val="center"/>
          </w:tcPr>
          <w:p w14:paraId="09C54BDF">
            <w:pPr>
              <w:keepNext w:val="0"/>
              <w:keepLines w:val="0"/>
              <w:pageBreakBefore w:val="0"/>
              <w:kinsoku/>
              <w:wordWrap/>
              <w:topLinePunct w:val="0"/>
              <w:bidi w:val="0"/>
              <w:spacing w:beforeLines="0" w:line="0" w:lineRule="atLeast"/>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床垫背部</w:t>
            </w:r>
          </w:p>
        </w:tc>
        <w:tc>
          <w:tcPr>
            <w:tcW w:w="5860" w:type="dxa"/>
            <w:noWrap/>
            <w:tcMar>
              <w:top w:w="0" w:type="dxa"/>
              <w:left w:w="108" w:type="dxa"/>
              <w:bottom w:w="0" w:type="dxa"/>
              <w:right w:w="108" w:type="dxa"/>
            </w:tcMar>
            <w:vAlign w:val="center"/>
          </w:tcPr>
          <w:p w14:paraId="508F954C">
            <w:pPr>
              <w:keepNext w:val="0"/>
              <w:keepLines w:val="0"/>
              <w:pageBreakBefore w:val="0"/>
              <w:kinsoku/>
              <w:wordWrap/>
              <w:topLinePunct w:val="0"/>
              <w:bidi w:val="0"/>
              <w:spacing w:beforeLines="0" w:line="0" w:lineRule="atLeast"/>
              <w:ind w:firstLine="0" w:firstLineChars="0"/>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采用一次模压成型聚乙烯材料、长度头部及上半身位置，0-90度可调节。</w:t>
            </w:r>
          </w:p>
        </w:tc>
        <w:tc>
          <w:tcPr>
            <w:tcW w:w="761" w:type="dxa"/>
            <w:noWrap/>
            <w:tcMar>
              <w:top w:w="0" w:type="dxa"/>
              <w:left w:w="108" w:type="dxa"/>
              <w:bottom w:w="0" w:type="dxa"/>
              <w:right w:w="108" w:type="dxa"/>
            </w:tcMar>
            <w:vAlign w:val="center"/>
          </w:tcPr>
          <w:p w14:paraId="149D0184">
            <w:pPr>
              <w:keepNext w:val="0"/>
              <w:keepLines w:val="0"/>
              <w:pageBreakBefore w:val="0"/>
              <w:kinsoku/>
              <w:wordWrap/>
              <w:topLinePunct w:val="0"/>
              <w:bidi w:val="0"/>
              <w:spacing w:beforeLines="0" w:line="0" w:lineRule="atLeast"/>
              <w:ind w:firstLine="0" w:firstLineChars="0"/>
              <w:rPr>
                <w:rFonts w:hint="eastAsia" w:ascii="宋体" w:hAnsi="宋体" w:eastAsia="宋体" w:cs="宋体"/>
                <w:sz w:val="24"/>
                <w:szCs w:val="24"/>
              </w:rPr>
            </w:pPr>
          </w:p>
        </w:tc>
      </w:tr>
      <w:tr w14:paraId="7ABF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0AE87A0E">
            <w:pPr>
              <w:pageBreakBefore w:val="0"/>
              <w:widowControl/>
              <w:kinsoku/>
              <w:wordWrap/>
              <w:topLinePunct w:val="0"/>
              <w:bidi w:val="0"/>
              <w:snapToGrid w:val="0"/>
              <w:spacing w:beforeLines="0" w:line="0" w:lineRule="atLeast"/>
              <w:jc w:val="center"/>
              <w:rPr>
                <w:rFonts w:hint="eastAsia" w:ascii="宋体" w:hAnsi="宋体" w:eastAsia="宋体" w:cs="宋体"/>
                <w:b w:val="0"/>
                <w:bCs w:val="0"/>
                <w:color w:val="000000"/>
                <w:sz w:val="24"/>
                <w:lang w:val="en-US" w:eastAsia="zh-CN"/>
              </w:rPr>
            </w:pPr>
            <w:r>
              <w:rPr>
                <w:rFonts w:hint="eastAsia" w:ascii="宋体" w:hAnsi="宋体" w:cs="宋体"/>
                <w:b w:val="0"/>
                <w:bCs w:val="0"/>
                <w:color w:val="000000"/>
                <w:sz w:val="24"/>
                <w:lang w:val="en-US" w:eastAsia="zh-CN"/>
              </w:rPr>
              <w:t>★</w:t>
            </w:r>
          </w:p>
          <w:p w14:paraId="125C66BB">
            <w:pPr>
              <w:keepNext w:val="0"/>
              <w:keepLines w:val="0"/>
              <w:pageBreakBefore w:val="0"/>
              <w:widowControl/>
              <w:kinsoku/>
              <w:wordWrap/>
              <w:topLinePunct w:val="0"/>
              <w:bidi w:val="0"/>
              <w:snapToGrid w:val="0"/>
              <w:spacing w:beforeLines="0" w:line="0" w:lineRule="atLeast"/>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lang w:val="en-US" w:eastAsia="zh-CN"/>
              </w:rPr>
              <w:t>g</w:t>
            </w:r>
          </w:p>
        </w:tc>
        <w:tc>
          <w:tcPr>
            <w:tcW w:w="1821" w:type="dxa"/>
            <w:gridSpan w:val="2"/>
            <w:noWrap/>
            <w:tcMar>
              <w:top w:w="0" w:type="dxa"/>
              <w:left w:w="108" w:type="dxa"/>
              <w:bottom w:w="0" w:type="dxa"/>
              <w:right w:w="108" w:type="dxa"/>
            </w:tcMar>
            <w:vAlign w:val="center"/>
          </w:tcPr>
          <w:p w14:paraId="5D25E3A6">
            <w:pPr>
              <w:keepNext w:val="0"/>
              <w:keepLines w:val="0"/>
              <w:pageBreakBefore w:val="0"/>
              <w:kinsoku/>
              <w:wordWrap/>
              <w:topLinePunct w:val="0"/>
              <w:bidi w:val="0"/>
              <w:spacing w:beforeLines="0" w:line="0" w:lineRule="atLeast"/>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轮胎</w:t>
            </w:r>
          </w:p>
        </w:tc>
        <w:tc>
          <w:tcPr>
            <w:tcW w:w="5860" w:type="dxa"/>
            <w:noWrap/>
            <w:tcMar>
              <w:top w:w="0" w:type="dxa"/>
              <w:left w:w="108" w:type="dxa"/>
              <w:bottom w:w="0" w:type="dxa"/>
              <w:right w:w="108" w:type="dxa"/>
            </w:tcMar>
            <w:vAlign w:val="center"/>
          </w:tcPr>
          <w:p w14:paraId="26E8E681">
            <w:pPr>
              <w:keepNext w:val="0"/>
              <w:keepLines w:val="0"/>
              <w:pageBreakBefore w:val="0"/>
              <w:kinsoku/>
              <w:wordWrap/>
              <w:topLinePunct w:val="0"/>
              <w:bidi w:val="0"/>
              <w:spacing w:beforeLines="0" w:line="0" w:lineRule="atLeast"/>
              <w:ind w:firstLine="0" w:firstLineChars="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直径≥</w:t>
            </w:r>
            <w:r>
              <w:rPr>
                <w:rFonts w:hint="eastAsia" w:ascii="宋体" w:hAnsi="宋体" w:eastAsia="宋体" w:cs="宋体"/>
                <w:sz w:val="24"/>
                <w:szCs w:val="24"/>
              </w:rPr>
              <w:t>190mm航空轮胎、前轮固定、后轮360度转向并可锁定装载后轮</w:t>
            </w:r>
            <w:r>
              <w:rPr>
                <w:rFonts w:hint="eastAsia" w:ascii="宋体" w:hAnsi="宋体" w:eastAsia="宋体" w:cs="宋体"/>
                <w:sz w:val="24"/>
                <w:szCs w:val="24"/>
                <w:lang w:val="en-US" w:eastAsia="zh-CN"/>
              </w:rPr>
              <w:t>,</w:t>
            </w:r>
            <w:r>
              <w:rPr>
                <w:rFonts w:hint="eastAsia" w:ascii="宋体" w:hAnsi="宋体" w:eastAsia="宋体" w:cs="宋体"/>
                <w:sz w:val="24"/>
                <w:szCs w:val="24"/>
              </w:rPr>
              <w:t>置放于担架后腿之上，调节担架折叠后的高度。</w:t>
            </w:r>
          </w:p>
        </w:tc>
        <w:tc>
          <w:tcPr>
            <w:tcW w:w="761" w:type="dxa"/>
            <w:noWrap/>
            <w:tcMar>
              <w:top w:w="0" w:type="dxa"/>
              <w:left w:w="108" w:type="dxa"/>
              <w:bottom w:w="0" w:type="dxa"/>
              <w:right w:w="108" w:type="dxa"/>
            </w:tcMar>
            <w:vAlign w:val="center"/>
          </w:tcPr>
          <w:p w14:paraId="4E1E4847">
            <w:pPr>
              <w:keepNext w:val="0"/>
              <w:keepLines w:val="0"/>
              <w:pageBreakBefore w:val="0"/>
              <w:kinsoku/>
              <w:wordWrap/>
              <w:topLinePunct w:val="0"/>
              <w:bidi w:val="0"/>
              <w:spacing w:beforeLines="0" w:line="0" w:lineRule="atLeast"/>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是</w:t>
            </w:r>
          </w:p>
        </w:tc>
      </w:tr>
      <w:tr w14:paraId="36031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28E34064">
            <w:pPr>
              <w:keepNext w:val="0"/>
              <w:keepLines w:val="0"/>
              <w:pageBreakBefore w:val="0"/>
              <w:widowControl/>
              <w:kinsoku/>
              <w:wordWrap/>
              <w:topLinePunct w:val="0"/>
              <w:bidi w:val="0"/>
              <w:snapToGrid w:val="0"/>
              <w:spacing w:beforeLines="0" w:line="0" w:lineRule="atLeast"/>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lang w:val="en-US" w:eastAsia="zh-CN"/>
              </w:rPr>
              <w:t>h</w:t>
            </w:r>
          </w:p>
        </w:tc>
        <w:tc>
          <w:tcPr>
            <w:tcW w:w="1821" w:type="dxa"/>
            <w:gridSpan w:val="2"/>
            <w:noWrap/>
            <w:tcMar>
              <w:top w:w="0" w:type="dxa"/>
              <w:left w:w="108" w:type="dxa"/>
              <w:bottom w:w="0" w:type="dxa"/>
              <w:right w:w="108" w:type="dxa"/>
            </w:tcMar>
            <w:vAlign w:val="center"/>
          </w:tcPr>
          <w:p w14:paraId="574ACD06">
            <w:pPr>
              <w:keepNext w:val="0"/>
              <w:keepLines w:val="0"/>
              <w:pageBreakBefore w:val="0"/>
              <w:kinsoku/>
              <w:wordWrap/>
              <w:topLinePunct w:val="0"/>
              <w:bidi w:val="0"/>
              <w:spacing w:beforeLines="0" w:line="0" w:lineRule="atLeast"/>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结构</w:t>
            </w:r>
          </w:p>
        </w:tc>
        <w:tc>
          <w:tcPr>
            <w:tcW w:w="5860" w:type="dxa"/>
            <w:noWrap/>
            <w:tcMar>
              <w:top w:w="0" w:type="dxa"/>
              <w:left w:w="108" w:type="dxa"/>
              <w:bottom w:w="0" w:type="dxa"/>
              <w:right w:w="108" w:type="dxa"/>
            </w:tcMar>
            <w:vAlign w:val="center"/>
          </w:tcPr>
          <w:p w14:paraId="2BA75866">
            <w:pPr>
              <w:keepNext w:val="0"/>
              <w:keepLines w:val="0"/>
              <w:pageBreakBefore w:val="0"/>
              <w:kinsoku/>
              <w:wordWrap/>
              <w:topLinePunct w:val="0"/>
              <w:bidi w:val="0"/>
              <w:spacing w:beforeLines="0" w:line="0" w:lineRule="atLeast"/>
              <w:ind w:firstLine="0" w:firstLineChars="0"/>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框架设计，采用不锈钢及铝合金材质，亮黄色外喷漆；采用专利设计的顺应性悬挂系统，通过四支弧形支架吸收震动；前腿：分叉型前腿，后腿：分叉型弧形后腿。</w:t>
            </w:r>
          </w:p>
        </w:tc>
        <w:tc>
          <w:tcPr>
            <w:tcW w:w="761" w:type="dxa"/>
            <w:noWrap/>
            <w:tcMar>
              <w:top w:w="0" w:type="dxa"/>
              <w:left w:w="108" w:type="dxa"/>
              <w:bottom w:w="0" w:type="dxa"/>
              <w:right w:w="108" w:type="dxa"/>
            </w:tcMar>
            <w:vAlign w:val="center"/>
          </w:tcPr>
          <w:p w14:paraId="0AEA92F8">
            <w:pPr>
              <w:keepNext w:val="0"/>
              <w:keepLines w:val="0"/>
              <w:pageBreakBefore w:val="0"/>
              <w:kinsoku/>
              <w:wordWrap/>
              <w:topLinePunct w:val="0"/>
              <w:bidi w:val="0"/>
              <w:spacing w:beforeLines="0" w:line="0" w:lineRule="atLeast"/>
              <w:ind w:firstLine="0" w:firstLineChars="0"/>
              <w:rPr>
                <w:rFonts w:hint="eastAsia" w:ascii="宋体" w:hAnsi="宋体" w:eastAsia="宋体" w:cs="宋体"/>
                <w:sz w:val="24"/>
                <w:szCs w:val="24"/>
              </w:rPr>
            </w:pPr>
          </w:p>
        </w:tc>
      </w:tr>
      <w:tr w14:paraId="1002F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6C7002D0">
            <w:pPr>
              <w:keepNext w:val="0"/>
              <w:keepLines w:val="0"/>
              <w:pageBreakBefore w:val="0"/>
              <w:widowControl/>
              <w:kinsoku/>
              <w:wordWrap/>
              <w:topLinePunct w:val="0"/>
              <w:bidi w:val="0"/>
              <w:snapToGrid w:val="0"/>
              <w:spacing w:beforeLines="0" w:line="0" w:lineRule="atLeas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3.4.2</w:t>
            </w:r>
          </w:p>
        </w:tc>
        <w:tc>
          <w:tcPr>
            <w:tcW w:w="1821" w:type="dxa"/>
            <w:gridSpan w:val="2"/>
            <w:noWrap/>
            <w:tcMar>
              <w:top w:w="0" w:type="dxa"/>
              <w:left w:w="108" w:type="dxa"/>
              <w:bottom w:w="0" w:type="dxa"/>
              <w:right w:w="108" w:type="dxa"/>
            </w:tcMar>
            <w:vAlign w:val="center"/>
          </w:tcPr>
          <w:p w14:paraId="6893A860">
            <w:pPr>
              <w:keepNext w:val="0"/>
              <w:keepLines w:val="0"/>
              <w:pageBreakBefore w:val="0"/>
              <w:kinsoku/>
              <w:wordWrap/>
              <w:topLinePunct w:val="0"/>
              <w:bidi w:val="0"/>
              <w:spacing w:beforeLines="0" w:line="0" w:lineRule="atLeas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碳纤维</w:t>
            </w:r>
          </w:p>
          <w:p w14:paraId="35B7162C">
            <w:pPr>
              <w:keepNext w:val="0"/>
              <w:keepLines w:val="0"/>
              <w:pageBreakBefore w:val="0"/>
              <w:kinsoku/>
              <w:wordWrap/>
              <w:topLinePunct w:val="0"/>
              <w:bidi w:val="0"/>
              <w:spacing w:beforeLines="0" w:line="0" w:lineRule="atLeas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铲式担架</w:t>
            </w:r>
          </w:p>
        </w:tc>
        <w:tc>
          <w:tcPr>
            <w:tcW w:w="5860" w:type="dxa"/>
            <w:noWrap/>
            <w:tcMar>
              <w:top w:w="0" w:type="dxa"/>
              <w:left w:w="108" w:type="dxa"/>
              <w:bottom w:w="0" w:type="dxa"/>
              <w:right w:w="108" w:type="dxa"/>
            </w:tcMar>
            <w:vAlign w:val="center"/>
          </w:tcPr>
          <w:p w14:paraId="50B15E14">
            <w:pPr>
              <w:keepNext w:val="0"/>
              <w:keepLines w:val="0"/>
              <w:pageBreakBefore w:val="0"/>
              <w:kinsoku/>
              <w:wordWrap/>
              <w:topLinePunct w:val="0"/>
              <w:bidi w:val="0"/>
              <w:spacing w:beforeLines="0" w:line="0" w:lineRule="atLeast"/>
              <w:ind w:firstLine="0" w:firstLineChars="0"/>
              <w:rPr>
                <w:rFonts w:hint="eastAsia" w:ascii="宋体" w:hAnsi="宋体" w:eastAsia="宋体" w:cs="宋体"/>
                <w:sz w:val="24"/>
                <w:szCs w:val="24"/>
              </w:rPr>
            </w:pPr>
            <w:r>
              <w:rPr>
                <w:rFonts w:hint="eastAsia" w:ascii="宋体" w:hAnsi="宋体" w:eastAsia="宋体" w:cs="宋体"/>
                <w:sz w:val="24"/>
                <w:szCs w:val="24"/>
              </w:rPr>
              <w:t>采用整体碳纤维工艺，具有坚固、自重更轻、承重更大、使用寿命更长、轻便和透X射线的功能。凹槽适合保持病人的脊椎排列，避免二次伤害，可折叠，可拆分，可伸缩设计，两端设有离合装置，在不移动病人的情况下，迅速将病人铲入或从病人体下抽出担架。需提供第三方检测机构出具的检验报告复印件。</w:t>
            </w:r>
          </w:p>
        </w:tc>
        <w:tc>
          <w:tcPr>
            <w:tcW w:w="761" w:type="dxa"/>
            <w:noWrap/>
            <w:tcMar>
              <w:top w:w="0" w:type="dxa"/>
              <w:left w:w="108" w:type="dxa"/>
              <w:bottom w:w="0" w:type="dxa"/>
              <w:right w:w="108" w:type="dxa"/>
            </w:tcMar>
            <w:vAlign w:val="center"/>
          </w:tcPr>
          <w:p w14:paraId="5F8BD6B9">
            <w:pPr>
              <w:keepNext w:val="0"/>
              <w:keepLines w:val="0"/>
              <w:pageBreakBefore w:val="0"/>
              <w:kinsoku/>
              <w:wordWrap/>
              <w:topLinePunct w:val="0"/>
              <w:bidi w:val="0"/>
              <w:spacing w:beforeLines="0" w:line="0" w:lineRule="atLeast"/>
              <w:ind w:firstLine="0" w:firstLineChars="0"/>
              <w:rPr>
                <w:rFonts w:hint="eastAsia" w:ascii="宋体" w:hAnsi="宋体" w:eastAsia="宋体" w:cs="宋体"/>
                <w:sz w:val="24"/>
                <w:szCs w:val="24"/>
              </w:rPr>
            </w:pPr>
          </w:p>
        </w:tc>
      </w:tr>
      <w:tr w14:paraId="1639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24726B26">
            <w:pPr>
              <w:keepNext w:val="0"/>
              <w:keepLines w:val="0"/>
              <w:pageBreakBefore w:val="0"/>
              <w:widowControl/>
              <w:kinsoku/>
              <w:wordWrap/>
              <w:overflowPunct/>
              <w:topLinePunct w:val="0"/>
              <w:autoSpaceDE/>
              <w:autoSpaceDN/>
              <w:bidi w:val="0"/>
              <w:adjustRightInd/>
              <w:snapToGrid w:val="0"/>
              <w:spacing w:beforeLines="0" w:line="0" w:lineRule="atLeast"/>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w:t>
            </w:r>
          </w:p>
        </w:tc>
        <w:tc>
          <w:tcPr>
            <w:tcW w:w="1821" w:type="dxa"/>
            <w:gridSpan w:val="2"/>
            <w:noWrap/>
            <w:tcMar>
              <w:top w:w="0" w:type="dxa"/>
              <w:left w:w="108" w:type="dxa"/>
              <w:bottom w:w="0" w:type="dxa"/>
              <w:right w:w="108" w:type="dxa"/>
            </w:tcMar>
            <w:vAlign w:val="center"/>
          </w:tcPr>
          <w:p w14:paraId="16908596">
            <w:pPr>
              <w:keepNext w:val="0"/>
              <w:keepLines w:val="0"/>
              <w:pageBreakBefore w:val="0"/>
              <w:kinsoku/>
              <w:wordWrap/>
              <w:overflowPunct/>
              <w:topLinePunct w:val="0"/>
              <w:autoSpaceDE/>
              <w:autoSpaceDN/>
              <w:bidi w:val="0"/>
              <w:adjustRightIn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自重</w:t>
            </w:r>
          </w:p>
        </w:tc>
        <w:tc>
          <w:tcPr>
            <w:tcW w:w="5860" w:type="dxa"/>
            <w:noWrap/>
            <w:tcMar>
              <w:top w:w="0" w:type="dxa"/>
              <w:left w:w="108" w:type="dxa"/>
              <w:bottom w:w="0" w:type="dxa"/>
              <w:right w:w="108" w:type="dxa"/>
            </w:tcMar>
            <w:vAlign w:val="center"/>
          </w:tcPr>
          <w:p w14:paraId="39BA3B76">
            <w:pPr>
              <w:keepNext w:val="0"/>
              <w:keepLines w:val="0"/>
              <w:pageBreakBefore w:val="0"/>
              <w:kinsoku/>
              <w:wordWrap/>
              <w:overflowPunct/>
              <w:topLinePunct w:val="0"/>
              <w:autoSpaceDE/>
              <w:autoSpaceDN/>
              <w:bidi w:val="0"/>
              <w:adjustRightIn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≤5.3kg</w:t>
            </w:r>
          </w:p>
        </w:tc>
        <w:tc>
          <w:tcPr>
            <w:tcW w:w="761" w:type="dxa"/>
            <w:noWrap/>
            <w:tcMar>
              <w:top w:w="0" w:type="dxa"/>
              <w:left w:w="108" w:type="dxa"/>
              <w:bottom w:w="0" w:type="dxa"/>
              <w:right w:w="108" w:type="dxa"/>
            </w:tcMar>
            <w:vAlign w:val="center"/>
          </w:tcPr>
          <w:p w14:paraId="539B37F0">
            <w:pPr>
              <w:keepNext w:val="0"/>
              <w:keepLines w:val="0"/>
              <w:pageBreakBefore w:val="0"/>
              <w:kinsoku/>
              <w:wordWrap/>
              <w:topLinePunct w:val="0"/>
              <w:bidi w:val="0"/>
              <w:spacing w:beforeLines="0" w:line="0" w:lineRule="atLeast"/>
              <w:ind w:firstLine="0" w:firstLineChars="0"/>
              <w:rPr>
                <w:rFonts w:hint="eastAsia" w:ascii="宋体" w:hAnsi="宋体" w:eastAsia="宋体" w:cs="宋体"/>
                <w:sz w:val="24"/>
                <w:szCs w:val="24"/>
              </w:rPr>
            </w:pPr>
          </w:p>
        </w:tc>
      </w:tr>
      <w:tr w14:paraId="078E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257D4D79">
            <w:pPr>
              <w:keepNext w:val="0"/>
              <w:keepLines w:val="0"/>
              <w:pageBreakBefore w:val="0"/>
              <w:widowControl/>
              <w:kinsoku/>
              <w:wordWrap/>
              <w:overflowPunct/>
              <w:topLinePunct w:val="0"/>
              <w:autoSpaceDE/>
              <w:autoSpaceDN/>
              <w:bidi w:val="0"/>
              <w:adjustRightInd/>
              <w:snapToGrid w:val="0"/>
              <w:spacing w:beforeLines="0" w:line="0" w:lineRule="atLeast"/>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w:t>
            </w:r>
          </w:p>
        </w:tc>
        <w:tc>
          <w:tcPr>
            <w:tcW w:w="1821" w:type="dxa"/>
            <w:gridSpan w:val="2"/>
            <w:noWrap/>
            <w:tcMar>
              <w:top w:w="0" w:type="dxa"/>
              <w:left w:w="108" w:type="dxa"/>
              <w:bottom w:w="0" w:type="dxa"/>
              <w:right w:w="108" w:type="dxa"/>
            </w:tcMar>
            <w:vAlign w:val="center"/>
          </w:tcPr>
          <w:p w14:paraId="01703FD0">
            <w:pPr>
              <w:keepNext w:val="0"/>
              <w:keepLines w:val="0"/>
              <w:pageBreakBefore w:val="0"/>
              <w:kinsoku/>
              <w:wordWrap/>
              <w:overflowPunct/>
              <w:topLinePunct w:val="0"/>
              <w:autoSpaceDE/>
              <w:autoSpaceDN/>
              <w:bidi w:val="0"/>
              <w:adjustRightIn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最大承重</w:t>
            </w:r>
          </w:p>
        </w:tc>
        <w:tc>
          <w:tcPr>
            <w:tcW w:w="5860" w:type="dxa"/>
            <w:noWrap/>
            <w:tcMar>
              <w:top w:w="0" w:type="dxa"/>
              <w:left w:w="108" w:type="dxa"/>
              <w:bottom w:w="0" w:type="dxa"/>
              <w:right w:w="108" w:type="dxa"/>
            </w:tcMar>
            <w:vAlign w:val="center"/>
          </w:tcPr>
          <w:p w14:paraId="67BEF484">
            <w:pPr>
              <w:keepNext w:val="0"/>
              <w:keepLines w:val="0"/>
              <w:pageBreakBefore w:val="0"/>
              <w:kinsoku/>
              <w:wordWrap/>
              <w:overflowPunct/>
              <w:topLinePunct w:val="0"/>
              <w:autoSpaceDE/>
              <w:autoSpaceDN/>
              <w:bidi w:val="0"/>
              <w:adjustRightIn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≥280kg</w:t>
            </w:r>
          </w:p>
        </w:tc>
        <w:tc>
          <w:tcPr>
            <w:tcW w:w="761" w:type="dxa"/>
            <w:noWrap/>
            <w:tcMar>
              <w:top w:w="0" w:type="dxa"/>
              <w:left w:w="108" w:type="dxa"/>
              <w:bottom w:w="0" w:type="dxa"/>
              <w:right w:w="108" w:type="dxa"/>
            </w:tcMar>
            <w:vAlign w:val="center"/>
          </w:tcPr>
          <w:p w14:paraId="1D9907C9">
            <w:pPr>
              <w:keepNext w:val="0"/>
              <w:keepLines w:val="0"/>
              <w:pageBreakBefore w:val="0"/>
              <w:kinsoku/>
              <w:wordWrap/>
              <w:topLinePunct w:val="0"/>
              <w:bidi w:val="0"/>
              <w:spacing w:beforeLines="0" w:line="0" w:lineRule="atLeast"/>
              <w:ind w:firstLine="0" w:firstLineChars="0"/>
              <w:jc w:val="center"/>
              <w:rPr>
                <w:rFonts w:hint="eastAsia" w:ascii="宋体" w:hAnsi="宋体" w:eastAsia="宋体" w:cs="宋体"/>
                <w:sz w:val="24"/>
                <w:szCs w:val="24"/>
              </w:rPr>
            </w:pPr>
          </w:p>
        </w:tc>
      </w:tr>
      <w:tr w14:paraId="57BCF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 w:hRule="atLeast"/>
          <w:jc w:val="center"/>
        </w:trPr>
        <w:tc>
          <w:tcPr>
            <w:tcW w:w="958" w:type="dxa"/>
            <w:noWrap/>
            <w:tcMar>
              <w:top w:w="0" w:type="dxa"/>
              <w:left w:w="108" w:type="dxa"/>
              <w:bottom w:w="0" w:type="dxa"/>
              <w:right w:w="108" w:type="dxa"/>
            </w:tcMar>
            <w:vAlign w:val="center"/>
          </w:tcPr>
          <w:p w14:paraId="40A6D94A">
            <w:pPr>
              <w:pageBreakBefore w:val="0"/>
              <w:widowControl/>
              <w:kinsoku/>
              <w:wordWrap/>
              <w:topLinePunct w:val="0"/>
              <w:bidi w:val="0"/>
              <w:snapToGrid w:val="0"/>
              <w:spacing w:beforeLines="0" w:line="0" w:lineRule="atLeast"/>
              <w:jc w:val="center"/>
              <w:rPr>
                <w:rFonts w:hint="eastAsia" w:ascii="宋体" w:hAnsi="宋体" w:eastAsia="宋体" w:cs="宋体"/>
                <w:b w:val="0"/>
                <w:bCs w:val="0"/>
                <w:color w:val="000000"/>
                <w:sz w:val="24"/>
                <w:lang w:val="en-US" w:eastAsia="zh-CN"/>
              </w:rPr>
            </w:pPr>
            <w:r>
              <w:rPr>
                <w:rFonts w:hint="eastAsia" w:ascii="宋体" w:hAnsi="宋体" w:cs="宋体"/>
                <w:b w:val="0"/>
                <w:bCs w:val="0"/>
                <w:color w:val="000000"/>
                <w:sz w:val="24"/>
                <w:lang w:val="en-US" w:eastAsia="zh-CN"/>
              </w:rPr>
              <w:t>★</w:t>
            </w:r>
          </w:p>
          <w:p w14:paraId="38BFD9B6">
            <w:pPr>
              <w:pageBreakBefore w:val="0"/>
              <w:kinsoku/>
              <w:wordWrap/>
              <w:topLinePunct w:val="0"/>
              <w:bidi w:val="0"/>
              <w:spacing w:beforeLines="0" w:line="0" w:lineRule="atLeast"/>
              <w:jc w:val="center"/>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3.4.3</w:t>
            </w:r>
          </w:p>
        </w:tc>
        <w:tc>
          <w:tcPr>
            <w:tcW w:w="1821" w:type="dxa"/>
            <w:gridSpan w:val="2"/>
            <w:noWrap/>
            <w:tcMar>
              <w:top w:w="0" w:type="dxa"/>
              <w:left w:w="108" w:type="dxa"/>
              <w:bottom w:w="0" w:type="dxa"/>
              <w:right w:w="108" w:type="dxa"/>
            </w:tcMar>
            <w:vAlign w:val="center"/>
          </w:tcPr>
          <w:p w14:paraId="30409526">
            <w:pPr>
              <w:keepNext w:val="0"/>
              <w:keepLines w:val="0"/>
              <w:pageBreakBefore w:val="0"/>
              <w:widowControl/>
              <w:kinsoku/>
              <w:wordWrap/>
              <w:overflowPunct/>
              <w:topLinePunct w:val="0"/>
              <w:autoSpaceDE/>
              <w:autoSpaceDN/>
              <w:bidi w:val="0"/>
              <w:adjustRightInd/>
              <w:snapToGrid w:val="0"/>
              <w:spacing w:beforeLines="0" w:line="0" w:lineRule="atLeas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脊柱固定板</w:t>
            </w:r>
          </w:p>
        </w:tc>
        <w:tc>
          <w:tcPr>
            <w:tcW w:w="5860" w:type="dxa"/>
            <w:noWrap/>
            <w:tcMar>
              <w:top w:w="0" w:type="dxa"/>
              <w:left w:w="108" w:type="dxa"/>
              <w:bottom w:w="0" w:type="dxa"/>
              <w:right w:w="108" w:type="dxa"/>
            </w:tcMar>
            <w:vAlign w:val="center"/>
          </w:tcPr>
          <w:p w14:paraId="02775AC0">
            <w:pPr>
              <w:pStyle w:val="966"/>
              <w:keepNext w:val="0"/>
              <w:keepLines w:val="0"/>
              <w:pageBreakBefore w:val="0"/>
              <w:widowControl/>
              <w:kinsoku/>
              <w:wordWrap/>
              <w:overflowPunct/>
              <w:topLinePunct w:val="0"/>
              <w:autoSpaceDE/>
              <w:autoSpaceDN/>
              <w:bidi w:val="0"/>
              <w:adjustRightInd/>
              <w:snapToGrid w:val="0"/>
              <w:spacing w:beforeLines="0" w:line="0" w:lineRule="atLeast"/>
              <w:ind w:firstLine="0" w:firstLineChars="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提供并轨道式固定安装，方便取放。需提供有效《注册证》</w:t>
            </w:r>
            <w:r>
              <w:rPr>
                <w:rFonts w:hint="eastAsia" w:ascii="宋体" w:hAnsi="宋体" w:eastAsia="宋体" w:cs="宋体"/>
                <w:color w:val="000000"/>
                <w:kern w:val="0"/>
                <w:sz w:val="24"/>
                <w:szCs w:val="24"/>
                <w:lang w:val="en-US" w:eastAsia="zh-CN"/>
              </w:rPr>
              <w:t>或备案凭证</w:t>
            </w:r>
            <w:r>
              <w:rPr>
                <w:rFonts w:hint="eastAsia" w:ascii="宋体" w:hAnsi="宋体" w:eastAsia="宋体" w:cs="宋体"/>
                <w:color w:val="000000"/>
                <w:kern w:val="0"/>
                <w:sz w:val="24"/>
                <w:szCs w:val="24"/>
              </w:rPr>
              <w:t>、510K豁免证明文件</w:t>
            </w:r>
            <w:r>
              <w:rPr>
                <w:rFonts w:hint="eastAsia" w:ascii="宋体" w:hAnsi="宋体" w:eastAsia="宋体" w:cs="宋体"/>
                <w:b w:val="0"/>
                <w:bCs w:val="0"/>
                <w:sz w:val="24"/>
                <w:szCs w:val="24"/>
                <w:lang w:val="en-US" w:eastAsia="zh-CN"/>
              </w:rPr>
              <w:t>。</w:t>
            </w:r>
          </w:p>
        </w:tc>
        <w:tc>
          <w:tcPr>
            <w:tcW w:w="761" w:type="dxa"/>
            <w:noWrap/>
            <w:tcMar>
              <w:top w:w="0" w:type="dxa"/>
              <w:left w:w="108" w:type="dxa"/>
              <w:bottom w:w="0" w:type="dxa"/>
              <w:right w:w="108" w:type="dxa"/>
            </w:tcMar>
            <w:vAlign w:val="center"/>
          </w:tcPr>
          <w:p w14:paraId="55898BD2">
            <w:pPr>
              <w:pStyle w:val="966"/>
              <w:keepNext w:val="0"/>
              <w:keepLines w:val="0"/>
              <w:pageBreakBefore w:val="0"/>
              <w:widowControl/>
              <w:kinsoku/>
              <w:wordWrap/>
              <w:overflowPunct/>
              <w:topLinePunct w:val="0"/>
              <w:autoSpaceDE/>
              <w:autoSpaceDN/>
              <w:bidi w:val="0"/>
              <w:adjustRightInd/>
              <w:snapToGrid w:val="0"/>
              <w:spacing w:beforeLines="0" w:line="0" w:lineRule="atLeast"/>
              <w:ind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是</w:t>
            </w:r>
          </w:p>
        </w:tc>
      </w:tr>
      <w:tr w14:paraId="588E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 w:hRule="atLeast"/>
          <w:jc w:val="center"/>
        </w:trPr>
        <w:tc>
          <w:tcPr>
            <w:tcW w:w="958" w:type="dxa"/>
            <w:noWrap/>
            <w:tcMar>
              <w:top w:w="0" w:type="dxa"/>
              <w:left w:w="108" w:type="dxa"/>
              <w:bottom w:w="0" w:type="dxa"/>
              <w:right w:w="108" w:type="dxa"/>
            </w:tcMar>
            <w:vAlign w:val="center"/>
          </w:tcPr>
          <w:p w14:paraId="7E3F4A94">
            <w:pPr>
              <w:keepNext w:val="0"/>
              <w:keepLines w:val="0"/>
              <w:pageBreakBefore w:val="0"/>
              <w:widowControl/>
              <w:kinsoku/>
              <w:wordWrap/>
              <w:topLinePunct w:val="0"/>
              <w:bidi w:val="0"/>
              <w:snapToGrid w:val="0"/>
              <w:spacing w:beforeLines="0" w:line="0" w:lineRule="atLeast"/>
              <w:ind w:firstLine="0" w:firstLineChars="0"/>
              <w:jc w:val="center"/>
              <w:rPr>
                <w:rFonts w:hint="eastAsia" w:ascii="宋体" w:hAnsi="宋体" w:eastAsia="宋体" w:cs="宋体"/>
                <w:bCs/>
                <w:color w:val="000000"/>
                <w:sz w:val="24"/>
                <w:szCs w:val="24"/>
                <w:lang w:val="en-US" w:eastAsia="zh-CN"/>
              </w:rPr>
            </w:pPr>
            <w:r>
              <w:rPr>
                <w:rFonts w:hint="eastAsia" w:ascii="宋体" w:hAnsi="宋体" w:eastAsia="宋体" w:cs="宋体"/>
                <w:color w:val="000000"/>
                <w:kern w:val="0"/>
                <w:sz w:val="24"/>
                <w:szCs w:val="24"/>
              </w:rPr>
              <w:t>a</w:t>
            </w:r>
          </w:p>
        </w:tc>
        <w:tc>
          <w:tcPr>
            <w:tcW w:w="1821" w:type="dxa"/>
            <w:gridSpan w:val="2"/>
            <w:noWrap/>
            <w:tcMar>
              <w:top w:w="0" w:type="dxa"/>
              <w:left w:w="108" w:type="dxa"/>
              <w:bottom w:w="0" w:type="dxa"/>
              <w:right w:w="108" w:type="dxa"/>
            </w:tcMar>
            <w:vAlign w:val="center"/>
          </w:tcPr>
          <w:p w14:paraId="776B5DD3">
            <w:pPr>
              <w:keepNext w:val="0"/>
              <w:keepLines w:val="0"/>
              <w:pageBreakBefore w:val="0"/>
              <w:widowControl/>
              <w:kinsoku/>
              <w:wordWrap/>
              <w:topLinePunct w:val="0"/>
              <w:bidi w:val="0"/>
              <w:snapToGrid w:val="0"/>
              <w:spacing w:beforeLines="0" w:line="0" w:lineRule="atLeast"/>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自重</w:t>
            </w:r>
          </w:p>
        </w:tc>
        <w:tc>
          <w:tcPr>
            <w:tcW w:w="5860" w:type="dxa"/>
            <w:noWrap/>
            <w:tcMar>
              <w:top w:w="0" w:type="dxa"/>
              <w:left w:w="108" w:type="dxa"/>
              <w:bottom w:w="0" w:type="dxa"/>
              <w:right w:w="108" w:type="dxa"/>
            </w:tcMar>
            <w:vAlign w:val="center"/>
          </w:tcPr>
          <w:p w14:paraId="4BFB1F38">
            <w:pPr>
              <w:pStyle w:val="258"/>
              <w:keepNext w:val="0"/>
              <w:keepLines w:val="0"/>
              <w:pageBreakBefore w:val="0"/>
              <w:widowControl/>
              <w:kinsoku/>
              <w:wordWrap/>
              <w:topLinePunct w:val="0"/>
              <w:bidi w:val="0"/>
              <w:snapToGrid w:val="0"/>
              <w:spacing w:beforeLines="0" w:line="0" w:lineRule="atLeast"/>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产品使用轻便、重量≤7kg；</w:t>
            </w:r>
          </w:p>
        </w:tc>
        <w:tc>
          <w:tcPr>
            <w:tcW w:w="761" w:type="dxa"/>
            <w:noWrap/>
            <w:tcMar>
              <w:top w:w="0" w:type="dxa"/>
              <w:left w:w="108" w:type="dxa"/>
              <w:bottom w:w="0" w:type="dxa"/>
              <w:right w:w="108" w:type="dxa"/>
            </w:tcMar>
            <w:vAlign w:val="center"/>
          </w:tcPr>
          <w:p w14:paraId="302DA48E">
            <w:pPr>
              <w:pStyle w:val="258"/>
              <w:keepNext w:val="0"/>
              <w:keepLines w:val="0"/>
              <w:pageBreakBefore w:val="0"/>
              <w:widowControl/>
              <w:kinsoku/>
              <w:wordWrap/>
              <w:topLinePunct w:val="0"/>
              <w:bidi w:val="0"/>
              <w:snapToGrid w:val="0"/>
              <w:spacing w:beforeLines="0" w:line="0" w:lineRule="atLeast"/>
              <w:ind w:firstLine="0" w:firstLineChars="0"/>
              <w:jc w:val="left"/>
              <w:rPr>
                <w:rFonts w:hint="eastAsia" w:ascii="宋体" w:hAnsi="宋体" w:eastAsia="宋体" w:cs="宋体"/>
                <w:color w:val="000000"/>
                <w:kern w:val="0"/>
                <w:sz w:val="24"/>
                <w:szCs w:val="24"/>
              </w:rPr>
            </w:pPr>
          </w:p>
        </w:tc>
      </w:tr>
      <w:tr w14:paraId="5AE7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 w:hRule="atLeast"/>
          <w:jc w:val="center"/>
        </w:trPr>
        <w:tc>
          <w:tcPr>
            <w:tcW w:w="958" w:type="dxa"/>
            <w:noWrap/>
            <w:tcMar>
              <w:top w:w="0" w:type="dxa"/>
              <w:left w:w="108" w:type="dxa"/>
              <w:bottom w:w="0" w:type="dxa"/>
              <w:right w:w="108" w:type="dxa"/>
            </w:tcMar>
            <w:vAlign w:val="center"/>
          </w:tcPr>
          <w:p w14:paraId="2E263FAC">
            <w:pPr>
              <w:keepNext w:val="0"/>
              <w:keepLines w:val="0"/>
              <w:pageBreakBefore w:val="0"/>
              <w:widowControl/>
              <w:kinsoku/>
              <w:wordWrap/>
              <w:topLinePunct w:val="0"/>
              <w:bidi w:val="0"/>
              <w:snapToGrid w:val="0"/>
              <w:spacing w:beforeLines="0" w:line="0" w:lineRule="atLeast"/>
              <w:ind w:firstLine="0" w:firstLineChars="0"/>
              <w:jc w:val="center"/>
              <w:rPr>
                <w:rFonts w:hint="eastAsia" w:ascii="宋体" w:hAnsi="宋体" w:eastAsia="宋体" w:cs="宋体"/>
                <w:bCs/>
                <w:color w:val="000000"/>
                <w:sz w:val="24"/>
                <w:szCs w:val="24"/>
                <w:lang w:val="en-US" w:eastAsia="zh-CN"/>
              </w:rPr>
            </w:pPr>
            <w:r>
              <w:rPr>
                <w:rFonts w:hint="eastAsia" w:ascii="宋体" w:hAnsi="宋体" w:eastAsia="宋体" w:cs="宋体"/>
                <w:color w:val="000000"/>
                <w:kern w:val="0"/>
                <w:sz w:val="24"/>
                <w:szCs w:val="24"/>
              </w:rPr>
              <w:t>b</w:t>
            </w:r>
          </w:p>
        </w:tc>
        <w:tc>
          <w:tcPr>
            <w:tcW w:w="1821" w:type="dxa"/>
            <w:gridSpan w:val="2"/>
            <w:noWrap/>
            <w:tcMar>
              <w:top w:w="0" w:type="dxa"/>
              <w:left w:w="108" w:type="dxa"/>
              <w:bottom w:w="0" w:type="dxa"/>
              <w:right w:w="108" w:type="dxa"/>
            </w:tcMar>
            <w:vAlign w:val="center"/>
          </w:tcPr>
          <w:p w14:paraId="1A492323">
            <w:pPr>
              <w:keepNext w:val="0"/>
              <w:keepLines w:val="0"/>
              <w:pageBreakBefore w:val="0"/>
              <w:widowControl/>
              <w:kinsoku/>
              <w:wordWrap/>
              <w:topLinePunct w:val="0"/>
              <w:bidi w:val="0"/>
              <w:snapToGrid w:val="0"/>
              <w:spacing w:beforeLines="0" w:line="0" w:lineRule="atLeast"/>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承重</w:t>
            </w:r>
          </w:p>
        </w:tc>
        <w:tc>
          <w:tcPr>
            <w:tcW w:w="5860" w:type="dxa"/>
            <w:noWrap/>
            <w:tcMar>
              <w:top w:w="0" w:type="dxa"/>
              <w:left w:w="108" w:type="dxa"/>
              <w:bottom w:w="0" w:type="dxa"/>
              <w:right w:w="108" w:type="dxa"/>
            </w:tcMar>
            <w:vAlign w:val="center"/>
          </w:tcPr>
          <w:p w14:paraId="342BE3B4">
            <w:pPr>
              <w:pStyle w:val="258"/>
              <w:keepNext w:val="0"/>
              <w:keepLines w:val="0"/>
              <w:pageBreakBefore w:val="0"/>
              <w:widowControl/>
              <w:kinsoku/>
              <w:wordWrap/>
              <w:topLinePunct w:val="0"/>
              <w:bidi w:val="0"/>
              <w:snapToGrid w:val="0"/>
              <w:spacing w:beforeLines="0" w:line="0" w:lineRule="atLeast"/>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可以承受≥400kg的重量而不发生断裂</w:t>
            </w:r>
            <w:r>
              <w:rPr>
                <w:rFonts w:hint="eastAsia" w:ascii="宋体" w:hAnsi="宋体" w:eastAsia="宋体" w:cs="宋体"/>
                <w:color w:val="000000"/>
                <w:kern w:val="0"/>
                <w:sz w:val="24"/>
                <w:szCs w:val="24"/>
                <w:lang w:eastAsia="zh-CN"/>
              </w:rPr>
              <w:t>；</w:t>
            </w:r>
          </w:p>
        </w:tc>
        <w:tc>
          <w:tcPr>
            <w:tcW w:w="761" w:type="dxa"/>
            <w:noWrap/>
            <w:tcMar>
              <w:top w:w="0" w:type="dxa"/>
              <w:left w:w="108" w:type="dxa"/>
              <w:bottom w:w="0" w:type="dxa"/>
              <w:right w:w="108" w:type="dxa"/>
            </w:tcMar>
            <w:vAlign w:val="center"/>
          </w:tcPr>
          <w:p w14:paraId="14CF0F72">
            <w:pPr>
              <w:pStyle w:val="258"/>
              <w:keepNext w:val="0"/>
              <w:keepLines w:val="0"/>
              <w:pageBreakBefore w:val="0"/>
              <w:widowControl/>
              <w:kinsoku/>
              <w:wordWrap/>
              <w:topLinePunct w:val="0"/>
              <w:bidi w:val="0"/>
              <w:snapToGrid w:val="0"/>
              <w:spacing w:beforeLines="0" w:line="0" w:lineRule="atLeast"/>
              <w:ind w:firstLine="0" w:firstLineChars="0"/>
              <w:jc w:val="left"/>
              <w:rPr>
                <w:rFonts w:hint="eastAsia" w:ascii="宋体" w:hAnsi="宋体" w:eastAsia="宋体" w:cs="宋体"/>
                <w:color w:val="000000"/>
                <w:kern w:val="0"/>
                <w:sz w:val="24"/>
                <w:szCs w:val="24"/>
              </w:rPr>
            </w:pPr>
          </w:p>
        </w:tc>
      </w:tr>
      <w:tr w14:paraId="5EC6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 w:hRule="atLeast"/>
          <w:jc w:val="center"/>
        </w:trPr>
        <w:tc>
          <w:tcPr>
            <w:tcW w:w="958" w:type="dxa"/>
            <w:noWrap/>
            <w:tcMar>
              <w:top w:w="0" w:type="dxa"/>
              <w:left w:w="108" w:type="dxa"/>
              <w:bottom w:w="0" w:type="dxa"/>
              <w:right w:w="108" w:type="dxa"/>
            </w:tcMar>
            <w:vAlign w:val="center"/>
          </w:tcPr>
          <w:p w14:paraId="681F44CE">
            <w:pPr>
              <w:keepNext w:val="0"/>
              <w:keepLines w:val="0"/>
              <w:pageBreakBefore w:val="0"/>
              <w:widowControl/>
              <w:kinsoku/>
              <w:wordWrap/>
              <w:topLinePunct w:val="0"/>
              <w:bidi w:val="0"/>
              <w:snapToGrid w:val="0"/>
              <w:spacing w:beforeLines="0" w:line="0" w:lineRule="atLeast"/>
              <w:ind w:firstLine="0" w:firstLineChars="0"/>
              <w:jc w:val="center"/>
              <w:rPr>
                <w:rFonts w:hint="eastAsia" w:ascii="宋体" w:hAnsi="宋体" w:eastAsia="宋体" w:cs="宋体"/>
                <w:bCs/>
                <w:color w:val="000000"/>
                <w:sz w:val="24"/>
                <w:szCs w:val="24"/>
                <w:lang w:val="en-US" w:eastAsia="zh-CN"/>
              </w:rPr>
            </w:pPr>
            <w:r>
              <w:rPr>
                <w:rFonts w:hint="eastAsia" w:ascii="宋体" w:hAnsi="宋体" w:eastAsia="宋体" w:cs="宋体"/>
                <w:color w:val="000000"/>
                <w:kern w:val="0"/>
                <w:sz w:val="24"/>
                <w:szCs w:val="24"/>
              </w:rPr>
              <w:t>c</w:t>
            </w:r>
          </w:p>
        </w:tc>
        <w:tc>
          <w:tcPr>
            <w:tcW w:w="1821" w:type="dxa"/>
            <w:gridSpan w:val="2"/>
            <w:noWrap/>
            <w:tcMar>
              <w:top w:w="0" w:type="dxa"/>
              <w:left w:w="108" w:type="dxa"/>
              <w:bottom w:w="0" w:type="dxa"/>
              <w:right w:w="108" w:type="dxa"/>
            </w:tcMar>
            <w:vAlign w:val="center"/>
          </w:tcPr>
          <w:p w14:paraId="567A3272">
            <w:pPr>
              <w:keepNext w:val="0"/>
              <w:keepLines w:val="0"/>
              <w:pageBreakBefore w:val="0"/>
              <w:widowControl/>
              <w:kinsoku/>
              <w:wordWrap/>
              <w:topLinePunct w:val="0"/>
              <w:bidi w:val="0"/>
              <w:snapToGrid w:val="0"/>
              <w:spacing w:beforeLines="0" w:line="0" w:lineRule="atLeast"/>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穿透效果</w:t>
            </w:r>
          </w:p>
        </w:tc>
        <w:tc>
          <w:tcPr>
            <w:tcW w:w="5860" w:type="dxa"/>
            <w:noWrap/>
            <w:tcMar>
              <w:top w:w="0" w:type="dxa"/>
              <w:left w:w="108" w:type="dxa"/>
              <w:bottom w:w="0" w:type="dxa"/>
              <w:right w:w="108" w:type="dxa"/>
            </w:tcMar>
            <w:vAlign w:val="center"/>
          </w:tcPr>
          <w:p w14:paraId="198FFD84">
            <w:pPr>
              <w:pStyle w:val="258"/>
              <w:keepNext w:val="0"/>
              <w:keepLines w:val="0"/>
              <w:pageBreakBefore w:val="0"/>
              <w:widowControl/>
              <w:kinsoku/>
              <w:wordWrap/>
              <w:topLinePunct w:val="0"/>
              <w:bidi w:val="0"/>
              <w:snapToGrid w:val="0"/>
              <w:spacing w:beforeLines="0" w:line="0" w:lineRule="atLeast"/>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X线透过率100%；</w:t>
            </w:r>
          </w:p>
        </w:tc>
        <w:tc>
          <w:tcPr>
            <w:tcW w:w="761" w:type="dxa"/>
            <w:noWrap/>
            <w:tcMar>
              <w:top w:w="0" w:type="dxa"/>
              <w:left w:w="108" w:type="dxa"/>
              <w:bottom w:w="0" w:type="dxa"/>
              <w:right w:w="108" w:type="dxa"/>
            </w:tcMar>
            <w:vAlign w:val="center"/>
          </w:tcPr>
          <w:p w14:paraId="7EA863A0">
            <w:pPr>
              <w:pStyle w:val="258"/>
              <w:keepNext w:val="0"/>
              <w:keepLines w:val="0"/>
              <w:pageBreakBefore w:val="0"/>
              <w:widowControl/>
              <w:kinsoku/>
              <w:wordWrap/>
              <w:topLinePunct w:val="0"/>
              <w:bidi w:val="0"/>
              <w:snapToGrid w:val="0"/>
              <w:spacing w:beforeLines="0" w:line="0" w:lineRule="atLeast"/>
              <w:ind w:firstLine="0" w:firstLineChars="0"/>
              <w:jc w:val="left"/>
              <w:rPr>
                <w:rFonts w:hint="eastAsia" w:ascii="宋体" w:hAnsi="宋体" w:eastAsia="宋体" w:cs="宋体"/>
                <w:color w:val="000000"/>
                <w:kern w:val="0"/>
                <w:sz w:val="24"/>
                <w:szCs w:val="24"/>
              </w:rPr>
            </w:pPr>
          </w:p>
        </w:tc>
      </w:tr>
      <w:tr w14:paraId="28D12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 w:hRule="atLeast"/>
          <w:jc w:val="center"/>
        </w:trPr>
        <w:tc>
          <w:tcPr>
            <w:tcW w:w="958" w:type="dxa"/>
            <w:noWrap/>
            <w:tcMar>
              <w:top w:w="0" w:type="dxa"/>
              <w:left w:w="108" w:type="dxa"/>
              <w:bottom w:w="0" w:type="dxa"/>
              <w:right w:w="108" w:type="dxa"/>
            </w:tcMar>
            <w:vAlign w:val="center"/>
          </w:tcPr>
          <w:p w14:paraId="5685BCBD">
            <w:pPr>
              <w:keepNext w:val="0"/>
              <w:keepLines w:val="0"/>
              <w:pageBreakBefore w:val="0"/>
              <w:widowControl/>
              <w:kinsoku/>
              <w:wordWrap/>
              <w:topLinePunct w:val="0"/>
              <w:bidi w:val="0"/>
              <w:snapToGrid w:val="0"/>
              <w:spacing w:beforeLines="0" w:line="0" w:lineRule="atLeast"/>
              <w:ind w:firstLine="0" w:firstLineChars="0"/>
              <w:jc w:val="center"/>
              <w:rPr>
                <w:rFonts w:hint="eastAsia" w:ascii="宋体" w:hAnsi="宋体" w:eastAsia="宋体" w:cs="宋体"/>
                <w:bCs/>
                <w:color w:val="000000"/>
                <w:sz w:val="24"/>
                <w:szCs w:val="24"/>
                <w:lang w:val="en-US" w:eastAsia="zh-CN"/>
              </w:rPr>
            </w:pPr>
            <w:r>
              <w:rPr>
                <w:rFonts w:hint="eastAsia" w:ascii="宋体" w:hAnsi="宋体" w:eastAsia="宋体" w:cs="宋体"/>
                <w:color w:val="000000"/>
                <w:kern w:val="0"/>
                <w:sz w:val="24"/>
                <w:szCs w:val="24"/>
              </w:rPr>
              <w:t>d</w:t>
            </w:r>
          </w:p>
        </w:tc>
        <w:tc>
          <w:tcPr>
            <w:tcW w:w="1821" w:type="dxa"/>
            <w:gridSpan w:val="2"/>
            <w:noWrap/>
            <w:tcMar>
              <w:top w:w="0" w:type="dxa"/>
              <w:left w:w="108" w:type="dxa"/>
              <w:bottom w:w="0" w:type="dxa"/>
              <w:right w:w="108" w:type="dxa"/>
            </w:tcMar>
            <w:vAlign w:val="center"/>
          </w:tcPr>
          <w:p w14:paraId="27BAA17E">
            <w:pPr>
              <w:keepNext w:val="0"/>
              <w:keepLines w:val="0"/>
              <w:pageBreakBefore w:val="0"/>
              <w:widowControl/>
              <w:kinsoku/>
              <w:wordWrap/>
              <w:topLinePunct w:val="0"/>
              <w:bidi w:val="0"/>
              <w:snapToGrid w:val="0"/>
              <w:spacing w:beforeLines="0" w:line="0" w:lineRule="atLeast"/>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材料</w:t>
            </w:r>
          </w:p>
        </w:tc>
        <w:tc>
          <w:tcPr>
            <w:tcW w:w="5860" w:type="dxa"/>
            <w:noWrap/>
            <w:tcMar>
              <w:top w:w="0" w:type="dxa"/>
              <w:left w:w="108" w:type="dxa"/>
              <w:bottom w:w="0" w:type="dxa"/>
              <w:right w:w="108" w:type="dxa"/>
            </w:tcMar>
            <w:vAlign w:val="center"/>
          </w:tcPr>
          <w:p w14:paraId="7FE25484">
            <w:pPr>
              <w:pStyle w:val="258"/>
              <w:keepNext w:val="0"/>
              <w:keepLines w:val="0"/>
              <w:pageBreakBefore w:val="0"/>
              <w:widowControl/>
              <w:kinsoku/>
              <w:wordWrap/>
              <w:topLinePunct w:val="0"/>
              <w:bidi w:val="0"/>
              <w:snapToGrid w:val="0"/>
              <w:spacing w:beforeLines="0" w:line="0" w:lineRule="atLeast"/>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高密度聚乙烯；</w:t>
            </w:r>
          </w:p>
        </w:tc>
        <w:tc>
          <w:tcPr>
            <w:tcW w:w="761" w:type="dxa"/>
            <w:noWrap/>
            <w:tcMar>
              <w:top w:w="0" w:type="dxa"/>
              <w:left w:w="108" w:type="dxa"/>
              <w:bottom w:w="0" w:type="dxa"/>
              <w:right w:w="108" w:type="dxa"/>
            </w:tcMar>
            <w:vAlign w:val="center"/>
          </w:tcPr>
          <w:p w14:paraId="4D92BB70">
            <w:pPr>
              <w:pStyle w:val="258"/>
              <w:keepNext w:val="0"/>
              <w:keepLines w:val="0"/>
              <w:pageBreakBefore w:val="0"/>
              <w:widowControl/>
              <w:kinsoku/>
              <w:wordWrap/>
              <w:topLinePunct w:val="0"/>
              <w:bidi w:val="0"/>
              <w:snapToGrid w:val="0"/>
              <w:spacing w:beforeLines="0" w:line="0" w:lineRule="atLeast"/>
              <w:ind w:firstLine="0" w:firstLineChars="0"/>
              <w:jc w:val="left"/>
              <w:rPr>
                <w:rFonts w:hint="eastAsia" w:ascii="宋体" w:hAnsi="宋体" w:eastAsia="宋体" w:cs="宋体"/>
                <w:color w:val="000000"/>
                <w:kern w:val="0"/>
                <w:sz w:val="24"/>
                <w:szCs w:val="24"/>
              </w:rPr>
            </w:pPr>
          </w:p>
        </w:tc>
      </w:tr>
      <w:tr w14:paraId="5AA97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 w:hRule="atLeast"/>
          <w:jc w:val="center"/>
        </w:trPr>
        <w:tc>
          <w:tcPr>
            <w:tcW w:w="958" w:type="dxa"/>
            <w:noWrap/>
            <w:tcMar>
              <w:top w:w="0" w:type="dxa"/>
              <w:left w:w="108" w:type="dxa"/>
              <w:bottom w:w="0" w:type="dxa"/>
              <w:right w:w="108" w:type="dxa"/>
            </w:tcMar>
            <w:vAlign w:val="center"/>
          </w:tcPr>
          <w:p w14:paraId="422D74AB">
            <w:pPr>
              <w:keepNext w:val="0"/>
              <w:keepLines w:val="0"/>
              <w:pageBreakBefore w:val="0"/>
              <w:widowControl/>
              <w:kinsoku/>
              <w:wordWrap/>
              <w:topLinePunct w:val="0"/>
              <w:bidi w:val="0"/>
              <w:snapToGrid w:val="0"/>
              <w:spacing w:beforeLines="0" w:line="0" w:lineRule="atLeast"/>
              <w:ind w:firstLine="0" w:firstLineChars="0"/>
              <w:jc w:val="center"/>
              <w:rPr>
                <w:rFonts w:hint="eastAsia" w:ascii="宋体" w:hAnsi="宋体" w:eastAsia="宋体" w:cs="宋体"/>
                <w:bCs/>
                <w:color w:val="000000"/>
                <w:sz w:val="24"/>
                <w:szCs w:val="24"/>
                <w:lang w:val="en-US" w:eastAsia="zh-CN"/>
              </w:rPr>
            </w:pPr>
            <w:r>
              <w:rPr>
                <w:rFonts w:hint="eastAsia" w:ascii="宋体" w:hAnsi="宋体" w:eastAsia="宋体" w:cs="宋体"/>
                <w:color w:val="000000"/>
                <w:kern w:val="0"/>
                <w:sz w:val="24"/>
                <w:szCs w:val="24"/>
              </w:rPr>
              <w:t>e</w:t>
            </w:r>
          </w:p>
        </w:tc>
        <w:tc>
          <w:tcPr>
            <w:tcW w:w="1821" w:type="dxa"/>
            <w:gridSpan w:val="2"/>
            <w:noWrap/>
            <w:tcMar>
              <w:top w:w="0" w:type="dxa"/>
              <w:left w:w="108" w:type="dxa"/>
              <w:bottom w:w="0" w:type="dxa"/>
              <w:right w:w="108" w:type="dxa"/>
            </w:tcMar>
            <w:vAlign w:val="center"/>
          </w:tcPr>
          <w:p w14:paraId="7D4CC9A9">
            <w:pPr>
              <w:keepNext w:val="0"/>
              <w:keepLines w:val="0"/>
              <w:pageBreakBefore w:val="0"/>
              <w:widowControl/>
              <w:kinsoku/>
              <w:wordWrap/>
              <w:topLinePunct w:val="0"/>
              <w:bidi w:val="0"/>
              <w:snapToGrid w:val="0"/>
              <w:spacing w:beforeLines="0" w:line="0" w:lineRule="atLeast"/>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尺寸</w:t>
            </w:r>
          </w:p>
        </w:tc>
        <w:tc>
          <w:tcPr>
            <w:tcW w:w="5860" w:type="dxa"/>
            <w:noWrap/>
            <w:tcMar>
              <w:top w:w="0" w:type="dxa"/>
              <w:left w:w="108" w:type="dxa"/>
              <w:bottom w:w="0" w:type="dxa"/>
              <w:right w:w="108" w:type="dxa"/>
            </w:tcMar>
            <w:vAlign w:val="center"/>
          </w:tcPr>
          <w:p w14:paraId="0CDC007C">
            <w:pPr>
              <w:pStyle w:val="258"/>
              <w:keepNext w:val="0"/>
              <w:keepLines w:val="0"/>
              <w:pageBreakBefore w:val="0"/>
              <w:widowControl/>
              <w:kinsoku/>
              <w:wordWrap/>
              <w:topLinePunct w:val="0"/>
              <w:bidi w:val="0"/>
              <w:snapToGrid w:val="0"/>
              <w:spacing w:beforeLines="0" w:line="0" w:lineRule="atLeast"/>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体积符合急救车使用：宽≤42cm、长≤185cm、厚≤5cm；</w:t>
            </w:r>
          </w:p>
        </w:tc>
        <w:tc>
          <w:tcPr>
            <w:tcW w:w="761" w:type="dxa"/>
            <w:noWrap/>
            <w:tcMar>
              <w:top w:w="0" w:type="dxa"/>
              <w:left w:w="108" w:type="dxa"/>
              <w:bottom w:w="0" w:type="dxa"/>
              <w:right w:w="108" w:type="dxa"/>
            </w:tcMar>
            <w:vAlign w:val="center"/>
          </w:tcPr>
          <w:p w14:paraId="0D1B17C6">
            <w:pPr>
              <w:pStyle w:val="258"/>
              <w:keepNext w:val="0"/>
              <w:keepLines w:val="0"/>
              <w:pageBreakBefore w:val="0"/>
              <w:widowControl/>
              <w:kinsoku/>
              <w:wordWrap/>
              <w:topLinePunct w:val="0"/>
              <w:bidi w:val="0"/>
              <w:snapToGrid w:val="0"/>
              <w:spacing w:beforeLines="0" w:line="0" w:lineRule="atLeast"/>
              <w:ind w:firstLine="0" w:firstLineChars="0"/>
              <w:jc w:val="left"/>
              <w:rPr>
                <w:rFonts w:hint="eastAsia" w:ascii="宋体" w:hAnsi="宋体" w:eastAsia="宋体" w:cs="宋体"/>
                <w:color w:val="000000"/>
                <w:kern w:val="0"/>
                <w:sz w:val="24"/>
                <w:szCs w:val="24"/>
              </w:rPr>
            </w:pPr>
          </w:p>
        </w:tc>
      </w:tr>
      <w:tr w14:paraId="0B7E6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 w:hRule="atLeast"/>
          <w:jc w:val="center"/>
        </w:trPr>
        <w:tc>
          <w:tcPr>
            <w:tcW w:w="958" w:type="dxa"/>
            <w:noWrap/>
            <w:tcMar>
              <w:top w:w="0" w:type="dxa"/>
              <w:left w:w="108" w:type="dxa"/>
              <w:bottom w:w="0" w:type="dxa"/>
              <w:right w:w="108" w:type="dxa"/>
            </w:tcMar>
            <w:vAlign w:val="center"/>
          </w:tcPr>
          <w:p w14:paraId="36485B4E">
            <w:pPr>
              <w:keepNext w:val="0"/>
              <w:keepLines w:val="0"/>
              <w:pageBreakBefore w:val="0"/>
              <w:widowControl/>
              <w:kinsoku/>
              <w:wordWrap/>
              <w:topLinePunct w:val="0"/>
              <w:bidi w:val="0"/>
              <w:snapToGrid w:val="0"/>
              <w:spacing w:beforeLines="0" w:line="0" w:lineRule="atLeast"/>
              <w:ind w:firstLine="0" w:firstLineChars="0"/>
              <w:jc w:val="center"/>
              <w:rPr>
                <w:rFonts w:hint="eastAsia" w:ascii="宋体" w:hAnsi="宋体" w:eastAsia="宋体" w:cs="宋体"/>
                <w:bCs/>
                <w:color w:val="000000"/>
                <w:sz w:val="24"/>
                <w:szCs w:val="24"/>
                <w:lang w:val="en-US" w:eastAsia="zh-CN"/>
              </w:rPr>
            </w:pPr>
            <w:r>
              <w:rPr>
                <w:rFonts w:hint="eastAsia" w:ascii="宋体" w:hAnsi="宋体" w:eastAsia="宋体" w:cs="宋体"/>
                <w:color w:val="000000"/>
                <w:kern w:val="0"/>
                <w:sz w:val="24"/>
                <w:szCs w:val="24"/>
              </w:rPr>
              <w:t>f</w:t>
            </w:r>
          </w:p>
        </w:tc>
        <w:tc>
          <w:tcPr>
            <w:tcW w:w="1821" w:type="dxa"/>
            <w:gridSpan w:val="2"/>
            <w:noWrap/>
            <w:tcMar>
              <w:top w:w="0" w:type="dxa"/>
              <w:left w:w="108" w:type="dxa"/>
              <w:bottom w:w="0" w:type="dxa"/>
              <w:right w:w="108" w:type="dxa"/>
            </w:tcMar>
            <w:vAlign w:val="center"/>
          </w:tcPr>
          <w:p w14:paraId="0DE29331">
            <w:pPr>
              <w:keepNext w:val="0"/>
              <w:keepLines w:val="0"/>
              <w:pageBreakBefore w:val="0"/>
              <w:widowControl/>
              <w:kinsoku/>
              <w:wordWrap/>
              <w:topLinePunct w:val="0"/>
              <w:bidi w:val="0"/>
              <w:snapToGrid w:val="0"/>
              <w:spacing w:beforeLines="0" w:line="0" w:lineRule="atLeast"/>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主体颜色</w:t>
            </w:r>
          </w:p>
        </w:tc>
        <w:tc>
          <w:tcPr>
            <w:tcW w:w="5860" w:type="dxa"/>
            <w:noWrap/>
            <w:tcMar>
              <w:top w:w="0" w:type="dxa"/>
              <w:left w:w="108" w:type="dxa"/>
              <w:bottom w:w="0" w:type="dxa"/>
              <w:right w:w="108" w:type="dxa"/>
            </w:tcMar>
            <w:vAlign w:val="center"/>
          </w:tcPr>
          <w:p w14:paraId="642B54EE">
            <w:pPr>
              <w:pStyle w:val="258"/>
              <w:keepNext w:val="0"/>
              <w:keepLines w:val="0"/>
              <w:pageBreakBefore w:val="0"/>
              <w:widowControl/>
              <w:kinsoku/>
              <w:wordWrap/>
              <w:topLinePunct w:val="0"/>
              <w:bidi w:val="0"/>
              <w:snapToGrid w:val="0"/>
              <w:spacing w:beforeLines="0" w:line="0" w:lineRule="atLeast"/>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醒目荧光黄警示色。</w:t>
            </w:r>
          </w:p>
        </w:tc>
        <w:tc>
          <w:tcPr>
            <w:tcW w:w="761" w:type="dxa"/>
            <w:noWrap/>
            <w:tcMar>
              <w:top w:w="0" w:type="dxa"/>
              <w:left w:w="108" w:type="dxa"/>
              <w:bottom w:w="0" w:type="dxa"/>
              <w:right w:w="108" w:type="dxa"/>
            </w:tcMar>
            <w:vAlign w:val="center"/>
          </w:tcPr>
          <w:p w14:paraId="41142A98">
            <w:pPr>
              <w:pStyle w:val="258"/>
              <w:keepNext w:val="0"/>
              <w:keepLines w:val="0"/>
              <w:pageBreakBefore w:val="0"/>
              <w:widowControl/>
              <w:kinsoku/>
              <w:wordWrap/>
              <w:topLinePunct w:val="0"/>
              <w:bidi w:val="0"/>
              <w:snapToGrid w:val="0"/>
              <w:spacing w:beforeLines="0" w:line="0" w:lineRule="atLeast"/>
              <w:ind w:firstLine="0" w:firstLineChars="0"/>
              <w:jc w:val="left"/>
              <w:rPr>
                <w:rFonts w:hint="eastAsia" w:ascii="宋体" w:hAnsi="宋体" w:eastAsia="宋体" w:cs="宋体"/>
                <w:color w:val="000000"/>
                <w:kern w:val="0"/>
                <w:sz w:val="24"/>
                <w:szCs w:val="24"/>
              </w:rPr>
            </w:pPr>
          </w:p>
        </w:tc>
      </w:tr>
      <w:tr w14:paraId="49D97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 w:hRule="atLeast"/>
          <w:jc w:val="center"/>
        </w:trPr>
        <w:tc>
          <w:tcPr>
            <w:tcW w:w="958" w:type="dxa"/>
            <w:noWrap/>
            <w:tcMar>
              <w:top w:w="0" w:type="dxa"/>
              <w:left w:w="108" w:type="dxa"/>
              <w:bottom w:w="0" w:type="dxa"/>
              <w:right w:w="108" w:type="dxa"/>
            </w:tcMar>
            <w:vAlign w:val="center"/>
          </w:tcPr>
          <w:p w14:paraId="206E6F7E">
            <w:pPr>
              <w:keepNext w:val="0"/>
              <w:keepLines w:val="0"/>
              <w:pageBreakBefore w:val="0"/>
              <w:widowControl/>
              <w:kinsoku/>
              <w:wordWrap/>
              <w:topLinePunct w:val="0"/>
              <w:bidi w:val="0"/>
              <w:snapToGrid w:val="0"/>
              <w:spacing w:beforeLines="0" w:line="0" w:lineRule="atLeast"/>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3.4.4</w:t>
            </w:r>
          </w:p>
        </w:tc>
        <w:tc>
          <w:tcPr>
            <w:tcW w:w="1821" w:type="dxa"/>
            <w:gridSpan w:val="2"/>
            <w:noWrap/>
            <w:tcMar>
              <w:top w:w="0" w:type="dxa"/>
              <w:left w:w="108" w:type="dxa"/>
              <w:bottom w:w="0" w:type="dxa"/>
              <w:right w:w="108" w:type="dxa"/>
            </w:tcMar>
            <w:vAlign w:val="center"/>
          </w:tcPr>
          <w:p w14:paraId="4EFBBB8E">
            <w:pPr>
              <w:keepNext w:val="0"/>
              <w:keepLines w:val="0"/>
              <w:pageBreakBefore w:val="0"/>
              <w:widowControl/>
              <w:kinsoku/>
              <w:wordWrap/>
              <w:topLinePunct w:val="0"/>
              <w:bidi w:val="0"/>
              <w:snapToGrid w:val="0"/>
              <w:spacing w:beforeLines="0" w:line="0" w:lineRule="atLeast"/>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头部固定器</w:t>
            </w:r>
          </w:p>
        </w:tc>
        <w:tc>
          <w:tcPr>
            <w:tcW w:w="5860" w:type="dxa"/>
            <w:noWrap/>
            <w:tcMar>
              <w:top w:w="0" w:type="dxa"/>
              <w:left w:w="108" w:type="dxa"/>
              <w:bottom w:w="0" w:type="dxa"/>
              <w:right w:w="108" w:type="dxa"/>
            </w:tcMar>
            <w:vAlign w:val="center"/>
          </w:tcPr>
          <w:p w14:paraId="095D572F">
            <w:pPr>
              <w:pStyle w:val="258"/>
              <w:keepNext w:val="0"/>
              <w:keepLines w:val="0"/>
              <w:pageBreakBefore w:val="0"/>
              <w:widowControl/>
              <w:kinsoku/>
              <w:wordWrap/>
              <w:topLinePunct w:val="0"/>
              <w:bidi w:val="0"/>
              <w:snapToGrid w:val="0"/>
              <w:spacing w:beforeLines="0" w:line="0" w:lineRule="atLeast"/>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auto"/>
                <w:sz w:val="24"/>
                <w:szCs w:val="24"/>
              </w:rPr>
              <w:t>容易固定在铲式担架和脊柱固定板上。固定带不渗透进入血液及污物，容易擦洗清洁，X射线可透，可以在CT及核磁室使用</w:t>
            </w:r>
            <w:r>
              <w:rPr>
                <w:rFonts w:hint="eastAsia" w:ascii="宋体" w:hAnsi="宋体" w:eastAsia="宋体" w:cs="宋体"/>
                <w:color w:val="auto"/>
                <w:sz w:val="24"/>
                <w:szCs w:val="24"/>
                <w:lang w:eastAsia="zh-CN"/>
              </w:rPr>
              <w:t>。</w:t>
            </w:r>
          </w:p>
        </w:tc>
        <w:tc>
          <w:tcPr>
            <w:tcW w:w="761" w:type="dxa"/>
            <w:noWrap/>
            <w:tcMar>
              <w:top w:w="0" w:type="dxa"/>
              <w:left w:w="108" w:type="dxa"/>
              <w:bottom w:w="0" w:type="dxa"/>
              <w:right w:w="108" w:type="dxa"/>
            </w:tcMar>
            <w:vAlign w:val="center"/>
          </w:tcPr>
          <w:p w14:paraId="71655E99">
            <w:pPr>
              <w:pStyle w:val="258"/>
              <w:keepNext w:val="0"/>
              <w:keepLines w:val="0"/>
              <w:pageBreakBefore w:val="0"/>
              <w:widowControl/>
              <w:kinsoku/>
              <w:wordWrap/>
              <w:topLinePunct w:val="0"/>
              <w:bidi w:val="0"/>
              <w:snapToGrid w:val="0"/>
              <w:spacing w:beforeLines="0" w:line="0" w:lineRule="atLeast"/>
              <w:ind w:firstLine="0" w:firstLineChars="0"/>
              <w:jc w:val="left"/>
              <w:rPr>
                <w:rFonts w:hint="eastAsia" w:ascii="宋体" w:hAnsi="宋体" w:eastAsia="宋体" w:cs="宋体"/>
                <w:color w:val="auto"/>
                <w:sz w:val="24"/>
                <w:szCs w:val="24"/>
              </w:rPr>
            </w:pPr>
          </w:p>
        </w:tc>
      </w:tr>
      <w:tr w14:paraId="5C162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 w:hRule="atLeast"/>
          <w:jc w:val="center"/>
        </w:trPr>
        <w:tc>
          <w:tcPr>
            <w:tcW w:w="958" w:type="dxa"/>
            <w:noWrap/>
            <w:tcMar>
              <w:top w:w="0" w:type="dxa"/>
              <w:left w:w="108" w:type="dxa"/>
              <w:bottom w:w="0" w:type="dxa"/>
              <w:right w:w="108" w:type="dxa"/>
            </w:tcMar>
            <w:vAlign w:val="center"/>
          </w:tcPr>
          <w:p w14:paraId="7E54B1FF">
            <w:pPr>
              <w:keepNext w:val="0"/>
              <w:keepLines w:val="0"/>
              <w:pageBreakBefore w:val="0"/>
              <w:widowControl/>
              <w:kinsoku/>
              <w:wordWrap/>
              <w:overflowPunct/>
              <w:topLinePunct w:val="0"/>
              <w:autoSpaceDE/>
              <w:autoSpaceDN/>
              <w:bidi w:val="0"/>
              <w:adjustRightInd/>
              <w:snapToGrid w:val="0"/>
              <w:spacing w:beforeLines="0" w:line="0" w:lineRule="atLeas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auto"/>
                <w:kern w:val="0"/>
                <w:sz w:val="24"/>
                <w:szCs w:val="24"/>
              </w:rPr>
              <w:t>a</w:t>
            </w:r>
          </w:p>
        </w:tc>
        <w:tc>
          <w:tcPr>
            <w:tcW w:w="1821" w:type="dxa"/>
            <w:gridSpan w:val="2"/>
            <w:noWrap/>
            <w:tcMar>
              <w:top w:w="0" w:type="dxa"/>
              <w:left w:w="108" w:type="dxa"/>
              <w:bottom w:w="0" w:type="dxa"/>
              <w:right w:w="108" w:type="dxa"/>
            </w:tcMar>
            <w:vAlign w:val="center"/>
          </w:tcPr>
          <w:p w14:paraId="12642D51">
            <w:pPr>
              <w:keepNext w:val="0"/>
              <w:keepLines w:val="0"/>
              <w:pageBreakBefore w:val="0"/>
              <w:widowControl/>
              <w:kinsoku/>
              <w:wordWrap/>
              <w:overflowPunct/>
              <w:topLinePunct w:val="0"/>
              <w:autoSpaceDE/>
              <w:autoSpaceDN/>
              <w:bidi w:val="0"/>
              <w:adjustRightInd/>
              <w:snapToGrid w:val="0"/>
              <w:spacing w:beforeLines="0" w:line="0" w:lineRule="atLeas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auto"/>
                <w:kern w:val="0"/>
                <w:sz w:val="24"/>
                <w:szCs w:val="24"/>
              </w:rPr>
              <w:t>性能</w:t>
            </w:r>
          </w:p>
        </w:tc>
        <w:tc>
          <w:tcPr>
            <w:tcW w:w="5860" w:type="dxa"/>
            <w:noWrap/>
            <w:tcMar>
              <w:top w:w="0" w:type="dxa"/>
              <w:left w:w="108" w:type="dxa"/>
              <w:bottom w:w="0" w:type="dxa"/>
              <w:right w:w="108" w:type="dxa"/>
            </w:tcMar>
            <w:vAlign w:val="center"/>
          </w:tcPr>
          <w:p w14:paraId="454F2A67">
            <w:pPr>
              <w:pStyle w:val="791"/>
              <w:keepNext w:val="0"/>
              <w:keepLines w:val="0"/>
              <w:pageBreakBefore w:val="0"/>
              <w:widowControl/>
              <w:kinsoku/>
              <w:wordWrap/>
              <w:overflowPunct/>
              <w:topLinePunct w:val="0"/>
              <w:autoSpaceDE/>
              <w:autoSpaceDN/>
              <w:bidi w:val="0"/>
              <w:adjustRightInd/>
              <w:snapToGrid w:val="0"/>
              <w:spacing w:beforeLines="0" w:line="0" w:lineRule="atLeast"/>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auto"/>
                <w:sz w:val="24"/>
                <w:szCs w:val="24"/>
              </w:rPr>
              <w:t>由EVA材料一次浇注制成，可以达到7年时间不变形，防水抗菌，抗静电，符合人体工程学，舒适。大的耳洞，直径≥8cm，不阻碍患者的听力，方便医生诊察患者的耳部。贴近病人脸颊的两侧呈弧形，使患者更舒适，需提供使用性能说明。</w:t>
            </w:r>
          </w:p>
        </w:tc>
        <w:tc>
          <w:tcPr>
            <w:tcW w:w="761" w:type="dxa"/>
            <w:noWrap/>
            <w:tcMar>
              <w:top w:w="0" w:type="dxa"/>
              <w:left w:w="108" w:type="dxa"/>
              <w:bottom w:w="0" w:type="dxa"/>
              <w:right w:w="108" w:type="dxa"/>
            </w:tcMar>
            <w:vAlign w:val="center"/>
          </w:tcPr>
          <w:p w14:paraId="1EBD3094">
            <w:pPr>
              <w:pStyle w:val="791"/>
              <w:keepNext w:val="0"/>
              <w:keepLines w:val="0"/>
              <w:pageBreakBefore w:val="0"/>
              <w:widowControl/>
              <w:kinsoku/>
              <w:wordWrap/>
              <w:overflowPunct/>
              <w:topLinePunct w:val="0"/>
              <w:autoSpaceDE/>
              <w:autoSpaceDN/>
              <w:bidi w:val="0"/>
              <w:adjustRightInd/>
              <w:snapToGrid w:val="0"/>
              <w:spacing w:beforeLines="0" w:line="0" w:lineRule="atLeast"/>
              <w:ind w:firstLine="0" w:firstLineChars="0"/>
              <w:jc w:val="left"/>
              <w:textAlignment w:val="auto"/>
              <w:rPr>
                <w:rFonts w:hint="eastAsia" w:ascii="宋体" w:hAnsi="宋体" w:eastAsia="宋体" w:cs="宋体"/>
                <w:color w:val="auto"/>
                <w:sz w:val="24"/>
                <w:szCs w:val="24"/>
              </w:rPr>
            </w:pPr>
          </w:p>
        </w:tc>
      </w:tr>
      <w:tr w14:paraId="5EB7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 w:hRule="atLeast"/>
          <w:jc w:val="center"/>
        </w:trPr>
        <w:tc>
          <w:tcPr>
            <w:tcW w:w="958" w:type="dxa"/>
            <w:noWrap/>
            <w:tcMar>
              <w:top w:w="0" w:type="dxa"/>
              <w:left w:w="108" w:type="dxa"/>
              <w:bottom w:w="0" w:type="dxa"/>
              <w:right w:w="108" w:type="dxa"/>
            </w:tcMar>
            <w:vAlign w:val="center"/>
          </w:tcPr>
          <w:p w14:paraId="1A947918">
            <w:pPr>
              <w:keepNext w:val="0"/>
              <w:keepLines w:val="0"/>
              <w:pageBreakBefore w:val="0"/>
              <w:widowControl/>
              <w:kinsoku/>
              <w:wordWrap/>
              <w:overflowPunct/>
              <w:topLinePunct w:val="0"/>
              <w:autoSpaceDE/>
              <w:autoSpaceDN/>
              <w:bidi w:val="0"/>
              <w:adjustRightInd/>
              <w:snapToGrid w:val="0"/>
              <w:spacing w:beforeLines="0" w:line="0" w:lineRule="atLeas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auto"/>
                <w:kern w:val="0"/>
                <w:sz w:val="24"/>
                <w:szCs w:val="24"/>
              </w:rPr>
              <w:t>b</w:t>
            </w:r>
          </w:p>
        </w:tc>
        <w:tc>
          <w:tcPr>
            <w:tcW w:w="1821" w:type="dxa"/>
            <w:gridSpan w:val="2"/>
            <w:noWrap/>
            <w:tcMar>
              <w:top w:w="0" w:type="dxa"/>
              <w:left w:w="108" w:type="dxa"/>
              <w:bottom w:w="0" w:type="dxa"/>
              <w:right w:w="108" w:type="dxa"/>
            </w:tcMar>
            <w:vAlign w:val="center"/>
          </w:tcPr>
          <w:p w14:paraId="662A1994">
            <w:pPr>
              <w:keepNext w:val="0"/>
              <w:keepLines w:val="0"/>
              <w:pageBreakBefore w:val="0"/>
              <w:widowControl/>
              <w:kinsoku/>
              <w:wordWrap/>
              <w:overflowPunct/>
              <w:topLinePunct w:val="0"/>
              <w:autoSpaceDE/>
              <w:autoSpaceDN/>
              <w:bidi w:val="0"/>
              <w:adjustRightInd/>
              <w:snapToGrid w:val="0"/>
              <w:spacing w:beforeLines="0" w:line="0" w:lineRule="atLeas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auto"/>
                <w:kern w:val="0"/>
                <w:sz w:val="24"/>
                <w:szCs w:val="24"/>
              </w:rPr>
              <w:t>长度</w:t>
            </w:r>
          </w:p>
        </w:tc>
        <w:tc>
          <w:tcPr>
            <w:tcW w:w="5860" w:type="dxa"/>
            <w:noWrap/>
            <w:tcMar>
              <w:top w:w="0" w:type="dxa"/>
              <w:left w:w="108" w:type="dxa"/>
              <w:bottom w:w="0" w:type="dxa"/>
              <w:right w:w="108" w:type="dxa"/>
            </w:tcMar>
            <w:vAlign w:val="center"/>
          </w:tcPr>
          <w:p w14:paraId="31B6294D">
            <w:pPr>
              <w:pStyle w:val="791"/>
              <w:keepNext w:val="0"/>
              <w:keepLines w:val="0"/>
              <w:pageBreakBefore w:val="0"/>
              <w:widowControl/>
              <w:kinsoku/>
              <w:wordWrap/>
              <w:overflowPunct/>
              <w:topLinePunct w:val="0"/>
              <w:autoSpaceDE/>
              <w:autoSpaceDN/>
              <w:bidi w:val="0"/>
              <w:adjustRightInd/>
              <w:snapToGrid w:val="0"/>
              <w:spacing w:beforeLines="0" w:line="0" w:lineRule="atLeast"/>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auto"/>
                <w:sz w:val="24"/>
                <w:szCs w:val="24"/>
              </w:rPr>
              <w:t>≤42cm</w:t>
            </w:r>
          </w:p>
        </w:tc>
        <w:tc>
          <w:tcPr>
            <w:tcW w:w="761" w:type="dxa"/>
            <w:noWrap/>
            <w:tcMar>
              <w:top w:w="0" w:type="dxa"/>
              <w:left w:w="108" w:type="dxa"/>
              <w:bottom w:w="0" w:type="dxa"/>
              <w:right w:w="108" w:type="dxa"/>
            </w:tcMar>
            <w:vAlign w:val="center"/>
          </w:tcPr>
          <w:p w14:paraId="352F06F0">
            <w:pPr>
              <w:pStyle w:val="791"/>
              <w:keepNext w:val="0"/>
              <w:keepLines w:val="0"/>
              <w:pageBreakBefore w:val="0"/>
              <w:widowControl/>
              <w:kinsoku/>
              <w:wordWrap/>
              <w:overflowPunct/>
              <w:topLinePunct w:val="0"/>
              <w:autoSpaceDE/>
              <w:autoSpaceDN/>
              <w:bidi w:val="0"/>
              <w:adjustRightInd/>
              <w:snapToGrid w:val="0"/>
              <w:spacing w:beforeLines="0" w:line="0" w:lineRule="atLeast"/>
              <w:ind w:firstLine="0" w:firstLineChars="0"/>
              <w:jc w:val="left"/>
              <w:textAlignment w:val="auto"/>
              <w:rPr>
                <w:rFonts w:hint="eastAsia" w:ascii="宋体" w:hAnsi="宋体" w:eastAsia="宋体" w:cs="宋体"/>
                <w:color w:val="auto"/>
                <w:sz w:val="24"/>
                <w:szCs w:val="24"/>
              </w:rPr>
            </w:pPr>
          </w:p>
        </w:tc>
      </w:tr>
      <w:tr w14:paraId="5BA7D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 w:hRule="atLeast"/>
          <w:jc w:val="center"/>
        </w:trPr>
        <w:tc>
          <w:tcPr>
            <w:tcW w:w="958" w:type="dxa"/>
            <w:noWrap/>
            <w:tcMar>
              <w:top w:w="0" w:type="dxa"/>
              <w:left w:w="108" w:type="dxa"/>
              <w:bottom w:w="0" w:type="dxa"/>
              <w:right w:w="108" w:type="dxa"/>
            </w:tcMar>
            <w:vAlign w:val="center"/>
          </w:tcPr>
          <w:p w14:paraId="555B4FC4">
            <w:pPr>
              <w:keepNext w:val="0"/>
              <w:keepLines w:val="0"/>
              <w:pageBreakBefore w:val="0"/>
              <w:widowControl/>
              <w:kinsoku/>
              <w:wordWrap/>
              <w:overflowPunct/>
              <w:topLinePunct w:val="0"/>
              <w:autoSpaceDE/>
              <w:autoSpaceDN/>
              <w:bidi w:val="0"/>
              <w:adjustRightInd/>
              <w:snapToGrid w:val="0"/>
              <w:spacing w:beforeLines="0" w:line="0" w:lineRule="atLeas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auto"/>
                <w:kern w:val="0"/>
                <w:sz w:val="24"/>
                <w:szCs w:val="24"/>
              </w:rPr>
              <w:t>c</w:t>
            </w:r>
          </w:p>
        </w:tc>
        <w:tc>
          <w:tcPr>
            <w:tcW w:w="1821" w:type="dxa"/>
            <w:gridSpan w:val="2"/>
            <w:noWrap/>
            <w:tcMar>
              <w:top w:w="0" w:type="dxa"/>
              <w:left w:w="108" w:type="dxa"/>
              <w:bottom w:w="0" w:type="dxa"/>
              <w:right w:w="108" w:type="dxa"/>
            </w:tcMar>
            <w:vAlign w:val="center"/>
          </w:tcPr>
          <w:p w14:paraId="10157338">
            <w:pPr>
              <w:keepNext w:val="0"/>
              <w:keepLines w:val="0"/>
              <w:pageBreakBefore w:val="0"/>
              <w:widowControl/>
              <w:kinsoku/>
              <w:wordWrap/>
              <w:overflowPunct/>
              <w:topLinePunct w:val="0"/>
              <w:autoSpaceDE/>
              <w:autoSpaceDN/>
              <w:bidi w:val="0"/>
              <w:adjustRightInd/>
              <w:snapToGrid w:val="0"/>
              <w:spacing w:beforeLines="0" w:line="0" w:lineRule="atLeas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auto"/>
                <w:kern w:val="0"/>
                <w:sz w:val="24"/>
                <w:szCs w:val="24"/>
              </w:rPr>
              <w:t>宽度</w:t>
            </w:r>
          </w:p>
        </w:tc>
        <w:tc>
          <w:tcPr>
            <w:tcW w:w="5860" w:type="dxa"/>
            <w:noWrap/>
            <w:tcMar>
              <w:top w:w="0" w:type="dxa"/>
              <w:left w:w="108" w:type="dxa"/>
              <w:bottom w:w="0" w:type="dxa"/>
              <w:right w:w="108" w:type="dxa"/>
            </w:tcMar>
            <w:vAlign w:val="center"/>
          </w:tcPr>
          <w:p w14:paraId="5661026E">
            <w:pPr>
              <w:pStyle w:val="791"/>
              <w:keepNext w:val="0"/>
              <w:keepLines w:val="0"/>
              <w:pageBreakBefore w:val="0"/>
              <w:widowControl/>
              <w:kinsoku/>
              <w:wordWrap/>
              <w:overflowPunct/>
              <w:topLinePunct w:val="0"/>
              <w:autoSpaceDE/>
              <w:autoSpaceDN/>
              <w:bidi w:val="0"/>
              <w:adjustRightInd/>
              <w:snapToGrid w:val="0"/>
              <w:spacing w:beforeLines="0" w:line="0" w:lineRule="atLeast"/>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auto"/>
                <w:sz w:val="24"/>
                <w:szCs w:val="24"/>
              </w:rPr>
              <w:t>≤26cm</w:t>
            </w:r>
          </w:p>
        </w:tc>
        <w:tc>
          <w:tcPr>
            <w:tcW w:w="761" w:type="dxa"/>
            <w:noWrap/>
            <w:tcMar>
              <w:top w:w="0" w:type="dxa"/>
              <w:left w:w="108" w:type="dxa"/>
              <w:bottom w:w="0" w:type="dxa"/>
              <w:right w:w="108" w:type="dxa"/>
            </w:tcMar>
            <w:vAlign w:val="center"/>
          </w:tcPr>
          <w:p w14:paraId="0AB6B8E2">
            <w:pPr>
              <w:pStyle w:val="791"/>
              <w:keepNext w:val="0"/>
              <w:keepLines w:val="0"/>
              <w:pageBreakBefore w:val="0"/>
              <w:widowControl/>
              <w:kinsoku/>
              <w:wordWrap/>
              <w:overflowPunct/>
              <w:topLinePunct w:val="0"/>
              <w:autoSpaceDE/>
              <w:autoSpaceDN/>
              <w:bidi w:val="0"/>
              <w:adjustRightInd/>
              <w:snapToGrid w:val="0"/>
              <w:spacing w:beforeLines="0" w:line="0" w:lineRule="atLeast"/>
              <w:ind w:firstLine="0" w:firstLineChars="0"/>
              <w:jc w:val="left"/>
              <w:textAlignment w:val="auto"/>
              <w:rPr>
                <w:rFonts w:hint="eastAsia" w:ascii="宋体" w:hAnsi="宋体" w:eastAsia="宋体" w:cs="宋体"/>
                <w:color w:val="auto"/>
                <w:sz w:val="24"/>
                <w:szCs w:val="24"/>
              </w:rPr>
            </w:pPr>
          </w:p>
        </w:tc>
      </w:tr>
      <w:tr w14:paraId="378D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 w:hRule="atLeast"/>
          <w:jc w:val="center"/>
        </w:trPr>
        <w:tc>
          <w:tcPr>
            <w:tcW w:w="958" w:type="dxa"/>
            <w:noWrap/>
            <w:tcMar>
              <w:top w:w="0" w:type="dxa"/>
              <w:left w:w="108" w:type="dxa"/>
              <w:bottom w:w="0" w:type="dxa"/>
              <w:right w:w="108" w:type="dxa"/>
            </w:tcMar>
            <w:vAlign w:val="center"/>
          </w:tcPr>
          <w:p w14:paraId="650763E8">
            <w:pPr>
              <w:keepNext w:val="0"/>
              <w:keepLines w:val="0"/>
              <w:pageBreakBefore w:val="0"/>
              <w:widowControl/>
              <w:kinsoku/>
              <w:wordWrap/>
              <w:overflowPunct/>
              <w:topLinePunct w:val="0"/>
              <w:autoSpaceDE/>
              <w:autoSpaceDN/>
              <w:bidi w:val="0"/>
              <w:adjustRightInd/>
              <w:snapToGrid w:val="0"/>
              <w:spacing w:beforeLines="0" w:line="0" w:lineRule="atLeas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auto"/>
                <w:kern w:val="0"/>
                <w:sz w:val="24"/>
                <w:szCs w:val="24"/>
              </w:rPr>
              <w:t>d</w:t>
            </w:r>
          </w:p>
        </w:tc>
        <w:tc>
          <w:tcPr>
            <w:tcW w:w="1821" w:type="dxa"/>
            <w:gridSpan w:val="2"/>
            <w:noWrap/>
            <w:tcMar>
              <w:top w:w="0" w:type="dxa"/>
              <w:left w:w="108" w:type="dxa"/>
              <w:bottom w:w="0" w:type="dxa"/>
              <w:right w:w="108" w:type="dxa"/>
            </w:tcMar>
            <w:vAlign w:val="center"/>
          </w:tcPr>
          <w:p w14:paraId="21241A3B">
            <w:pPr>
              <w:keepNext w:val="0"/>
              <w:keepLines w:val="0"/>
              <w:pageBreakBefore w:val="0"/>
              <w:widowControl/>
              <w:kinsoku/>
              <w:wordWrap/>
              <w:overflowPunct/>
              <w:topLinePunct w:val="0"/>
              <w:autoSpaceDE/>
              <w:autoSpaceDN/>
              <w:bidi w:val="0"/>
              <w:adjustRightInd/>
              <w:snapToGrid w:val="0"/>
              <w:spacing w:beforeLines="0" w:line="0" w:lineRule="atLeas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auto"/>
                <w:kern w:val="0"/>
                <w:sz w:val="24"/>
                <w:szCs w:val="24"/>
              </w:rPr>
              <w:t>高度</w:t>
            </w:r>
          </w:p>
        </w:tc>
        <w:tc>
          <w:tcPr>
            <w:tcW w:w="5860" w:type="dxa"/>
            <w:noWrap/>
            <w:tcMar>
              <w:top w:w="0" w:type="dxa"/>
              <w:left w:w="108" w:type="dxa"/>
              <w:bottom w:w="0" w:type="dxa"/>
              <w:right w:w="108" w:type="dxa"/>
            </w:tcMar>
            <w:vAlign w:val="center"/>
          </w:tcPr>
          <w:p w14:paraId="145C6A05">
            <w:pPr>
              <w:pStyle w:val="791"/>
              <w:keepNext w:val="0"/>
              <w:keepLines w:val="0"/>
              <w:pageBreakBefore w:val="0"/>
              <w:widowControl/>
              <w:kinsoku/>
              <w:wordWrap/>
              <w:overflowPunct/>
              <w:topLinePunct w:val="0"/>
              <w:autoSpaceDE/>
              <w:autoSpaceDN/>
              <w:bidi w:val="0"/>
              <w:adjustRightInd/>
              <w:snapToGrid w:val="0"/>
              <w:spacing w:beforeLines="0" w:line="0" w:lineRule="atLeast"/>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auto"/>
                <w:sz w:val="24"/>
                <w:szCs w:val="24"/>
              </w:rPr>
              <w:t>≤18cm</w:t>
            </w:r>
          </w:p>
        </w:tc>
        <w:tc>
          <w:tcPr>
            <w:tcW w:w="761" w:type="dxa"/>
            <w:noWrap/>
            <w:tcMar>
              <w:top w:w="0" w:type="dxa"/>
              <w:left w:w="108" w:type="dxa"/>
              <w:bottom w:w="0" w:type="dxa"/>
              <w:right w:w="108" w:type="dxa"/>
            </w:tcMar>
            <w:vAlign w:val="center"/>
          </w:tcPr>
          <w:p w14:paraId="46FD1093">
            <w:pPr>
              <w:pStyle w:val="791"/>
              <w:keepNext w:val="0"/>
              <w:keepLines w:val="0"/>
              <w:pageBreakBefore w:val="0"/>
              <w:widowControl/>
              <w:kinsoku/>
              <w:wordWrap/>
              <w:overflowPunct/>
              <w:topLinePunct w:val="0"/>
              <w:autoSpaceDE/>
              <w:autoSpaceDN/>
              <w:bidi w:val="0"/>
              <w:adjustRightInd/>
              <w:snapToGrid w:val="0"/>
              <w:spacing w:beforeLines="0" w:line="0" w:lineRule="atLeast"/>
              <w:ind w:firstLine="0" w:firstLineChars="0"/>
              <w:jc w:val="left"/>
              <w:textAlignment w:val="auto"/>
              <w:rPr>
                <w:rFonts w:hint="eastAsia" w:ascii="宋体" w:hAnsi="宋体" w:eastAsia="宋体" w:cs="宋体"/>
                <w:color w:val="auto"/>
                <w:sz w:val="24"/>
                <w:szCs w:val="24"/>
              </w:rPr>
            </w:pPr>
          </w:p>
        </w:tc>
      </w:tr>
      <w:tr w14:paraId="2FC3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 w:hRule="atLeast"/>
          <w:jc w:val="center"/>
        </w:trPr>
        <w:tc>
          <w:tcPr>
            <w:tcW w:w="958" w:type="dxa"/>
            <w:noWrap/>
            <w:tcMar>
              <w:top w:w="0" w:type="dxa"/>
              <w:left w:w="108" w:type="dxa"/>
              <w:bottom w:w="0" w:type="dxa"/>
              <w:right w:w="108" w:type="dxa"/>
            </w:tcMar>
            <w:vAlign w:val="center"/>
          </w:tcPr>
          <w:p w14:paraId="1B4B480E">
            <w:pPr>
              <w:keepNext w:val="0"/>
              <w:keepLines w:val="0"/>
              <w:pageBreakBefore w:val="0"/>
              <w:widowControl/>
              <w:kinsoku/>
              <w:wordWrap/>
              <w:overflowPunct/>
              <w:topLinePunct w:val="0"/>
              <w:autoSpaceDE/>
              <w:autoSpaceDN/>
              <w:bidi w:val="0"/>
              <w:adjustRightInd/>
              <w:snapToGrid w:val="0"/>
              <w:spacing w:beforeLines="0" w:line="0" w:lineRule="atLeas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auto"/>
                <w:kern w:val="0"/>
                <w:sz w:val="24"/>
                <w:szCs w:val="24"/>
              </w:rPr>
              <w:t>e</w:t>
            </w:r>
          </w:p>
        </w:tc>
        <w:tc>
          <w:tcPr>
            <w:tcW w:w="1821" w:type="dxa"/>
            <w:gridSpan w:val="2"/>
            <w:noWrap/>
            <w:tcMar>
              <w:top w:w="0" w:type="dxa"/>
              <w:left w:w="108" w:type="dxa"/>
              <w:bottom w:w="0" w:type="dxa"/>
              <w:right w:w="108" w:type="dxa"/>
            </w:tcMar>
            <w:vAlign w:val="center"/>
          </w:tcPr>
          <w:p w14:paraId="16D3AC6C">
            <w:pPr>
              <w:keepNext w:val="0"/>
              <w:keepLines w:val="0"/>
              <w:pageBreakBefore w:val="0"/>
              <w:widowControl/>
              <w:kinsoku/>
              <w:wordWrap/>
              <w:overflowPunct/>
              <w:topLinePunct w:val="0"/>
              <w:autoSpaceDE/>
              <w:autoSpaceDN/>
              <w:bidi w:val="0"/>
              <w:adjustRightInd/>
              <w:snapToGrid w:val="0"/>
              <w:spacing w:beforeLines="0" w:line="0" w:lineRule="atLeas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auto"/>
                <w:kern w:val="0"/>
                <w:sz w:val="24"/>
                <w:szCs w:val="24"/>
              </w:rPr>
              <w:t>重量</w:t>
            </w:r>
          </w:p>
        </w:tc>
        <w:tc>
          <w:tcPr>
            <w:tcW w:w="5860" w:type="dxa"/>
            <w:noWrap/>
            <w:tcMar>
              <w:top w:w="0" w:type="dxa"/>
              <w:left w:w="108" w:type="dxa"/>
              <w:bottom w:w="0" w:type="dxa"/>
              <w:right w:w="108" w:type="dxa"/>
            </w:tcMar>
            <w:vAlign w:val="center"/>
          </w:tcPr>
          <w:p w14:paraId="2A367AF3">
            <w:pPr>
              <w:pStyle w:val="791"/>
              <w:keepNext w:val="0"/>
              <w:keepLines w:val="0"/>
              <w:pageBreakBefore w:val="0"/>
              <w:widowControl/>
              <w:kinsoku/>
              <w:wordWrap/>
              <w:overflowPunct/>
              <w:topLinePunct w:val="0"/>
              <w:autoSpaceDE/>
              <w:autoSpaceDN/>
              <w:bidi w:val="0"/>
              <w:adjustRightInd/>
              <w:snapToGrid w:val="0"/>
              <w:spacing w:beforeLines="0" w:line="0" w:lineRule="atLeast"/>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auto"/>
                <w:sz w:val="24"/>
                <w:szCs w:val="24"/>
              </w:rPr>
              <w:t>≤1.2kg</w:t>
            </w:r>
          </w:p>
        </w:tc>
        <w:tc>
          <w:tcPr>
            <w:tcW w:w="761" w:type="dxa"/>
            <w:noWrap/>
            <w:tcMar>
              <w:top w:w="0" w:type="dxa"/>
              <w:left w:w="108" w:type="dxa"/>
              <w:bottom w:w="0" w:type="dxa"/>
              <w:right w:w="108" w:type="dxa"/>
            </w:tcMar>
            <w:vAlign w:val="center"/>
          </w:tcPr>
          <w:p w14:paraId="05C4A059">
            <w:pPr>
              <w:pStyle w:val="791"/>
              <w:keepNext w:val="0"/>
              <w:keepLines w:val="0"/>
              <w:pageBreakBefore w:val="0"/>
              <w:widowControl/>
              <w:kinsoku/>
              <w:wordWrap/>
              <w:overflowPunct/>
              <w:topLinePunct w:val="0"/>
              <w:autoSpaceDE/>
              <w:autoSpaceDN/>
              <w:bidi w:val="0"/>
              <w:adjustRightInd/>
              <w:snapToGrid w:val="0"/>
              <w:spacing w:beforeLines="0" w:line="0" w:lineRule="atLeast"/>
              <w:ind w:firstLine="0" w:firstLineChars="0"/>
              <w:jc w:val="left"/>
              <w:textAlignment w:val="auto"/>
              <w:rPr>
                <w:rFonts w:hint="eastAsia" w:ascii="宋体" w:hAnsi="宋体" w:eastAsia="宋体" w:cs="宋体"/>
                <w:color w:val="auto"/>
                <w:sz w:val="24"/>
                <w:szCs w:val="24"/>
              </w:rPr>
            </w:pPr>
          </w:p>
        </w:tc>
      </w:tr>
      <w:tr w14:paraId="6093B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12691E34">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5</w:t>
            </w:r>
          </w:p>
        </w:tc>
        <w:tc>
          <w:tcPr>
            <w:tcW w:w="1821" w:type="dxa"/>
            <w:gridSpan w:val="2"/>
            <w:noWrap/>
            <w:tcMar>
              <w:top w:w="0" w:type="dxa"/>
              <w:left w:w="108" w:type="dxa"/>
              <w:bottom w:w="0" w:type="dxa"/>
              <w:right w:w="108" w:type="dxa"/>
            </w:tcMar>
            <w:vAlign w:val="center"/>
          </w:tcPr>
          <w:p w14:paraId="3DD001FD">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警示系统</w:t>
            </w:r>
          </w:p>
        </w:tc>
        <w:tc>
          <w:tcPr>
            <w:tcW w:w="5860" w:type="dxa"/>
            <w:noWrap/>
            <w:tcMar>
              <w:top w:w="0" w:type="dxa"/>
              <w:left w:w="108" w:type="dxa"/>
              <w:bottom w:w="0" w:type="dxa"/>
              <w:right w:w="108" w:type="dxa"/>
            </w:tcMar>
            <w:vAlign w:val="center"/>
          </w:tcPr>
          <w:p w14:paraId="7178174C">
            <w:pPr>
              <w:pageBreakBefore w:val="0"/>
              <w:widowControl/>
              <w:kinsoku/>
              <w:wordWrap/>
              <w:topLinePunct w:val="0"/>
              <w:bidi w:val="0"/>
              <w:snapToGrid w:val="0"/>
              <w:spacing w:beforeLines="0" w:line="0" w:lineRule="atLeast"/>
              <w:jc w:val="left"/>
              <w:rPr>
                <w:rFonts w:hint="eastAsia" w:ascii="宋体" w:hAnsi="宋体" w:eastAsia="宋体" w:cs="宋体"/>
                <w:kern w:val="0"/>
                <w:sz w:val="24"/>
                <w:szCs w:val="24"/>
                <w:lang w:eastAsia="zh-CN"/>
              </w:rPr>
            </w:pPr>
            <w:r>
              <w:rPr>
                <w:rFonts w:hint="eastAsia" w:ascii="宋体" w:hAnsi="宋体" w:eastAsia="宋体" w:cs="宋体"/>
                <w:bCs/>
                <w:color w:val="000000"/>
                <w:kern w:val="0"/>
                <w:sz w:val="24"/>
                <w:szCs w:val="24"/>
              </w:rPr>
              <w:t>由驾驶室控制</w:t>
            </w:r>
            <w:r>
              <w:rPr>
                <w:rFonts w:hint="eastAsia" w:ascii="宋体" w:hAnsi="宋体" w:eastAsia="宋体" w:cs="宋体"/>
                <w:bCs/>
                <w:color w:val="000000"/>
                <w:kern w:val="0"/>
                <w:sz w:val="24"/>
                <w:szCs w:val="24"/>
                <w:lang w:eastAsia="zh-CN"/>
              </w:rPr>
              <w:t>。</w:t>
            </w:r>
          </w:p>
        </w:tc>
        <w:tc>
          <w:tcPr>
            <w:tcW w:w="761" w:type="dxa"/>
            <w:noWrap/>
            <w:tcMar>
              <w:top w:w="0" w:type="dxa"/>
              <w:left w:w="108" w:type="dxa"/>
              <w:bottom w:w="0" w:type="dxa"/>
              <w:right w:w="108" w:type="dxa"/>
            </w:tcMar>
            <w:vAlign w:val="center"/>
          </w:tcPr>
          <w:p w14:paraId="043616C2">
            <w:pPr>
              <w:pageBreakBefore w:val="0"/>
              <w:widowControl/>
              <w:kinsoku/>
              <w:wordWrap/>
              <w:topLinePunct w:val="0"/>
              <w:bidi w:val="0"/>
              <w:snapToGrid w:val="0"/>
              <w:spacing w:beforeLines="0" w:line="0" w:lineRule="atLeast"/>
              <w:jc w:val="left"/>
              <w:rPr>
                <w:rFonts w:hint="eastAsia" w:ascii="宋体" w:hAnsi="宋体" w:eastAsia="宋体" w:cs="宋体"/>
                <w:bCs/>
                <w:color w:val="000000"/>
                <w:kern w:val="0"/>
                <w:sz w:val="24"/>
                <w:szCs w:val="24"/>
              </w:rPr>
            </w:pPr>
          </w:p>
        </w:tc>
      </w:tr>
      <w:tr w14:paraId="47FC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 w:hRule="atLeast"/>
          <w:jc w:val="center"/>
        </w:trPr>
        <w:tc>
          <w:tcPr>
            <w:tcW w:w="958" w:type="dxa"/>
            <w:noWrap/>
            <w:tcMar>
              <w:top w:w="0" w:type="dxa"/>
              <w:left w:w="108" w:type="dxa"/>
              <w:bottom w:w="0" w:type="dxa"/>
              <w:right w:w="108" w:type="dxa"/>
            </w:tcMar>
            <w:vAlign w:val="center"/>
          </w:tcPr>
          <w:p w14:paraId="79C6A9D4">
            <w:pPr>
              <w:keepNext w:val="0"/>
              <w:keepLines w:val="0"/>
              <w:pageBreakBefore w:val="0"/>
              <w:widowControl/>
              <w:kinsoku/>
              <w:wordWrap/>
              <w:overflowPunct/>
              <w:topLinePunct w:val="0"/>
              <w:autoSpaceDE/>
              <w:autoSpaceDN/>
              <w:bidi w:val="0"/>
              <w:adjustRightInd/>
              <w:snapToGrid w:val="0"/>
              <w:spacing w:beforeLines="0" w:line="0" w:lineRule="atLeast"/>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.1</w:t>
            </w:r>
          </w:p>
        </w:tc>
        <w:tc>
          <w:tcPr>
            <w:tcW w:w="1821" w:type="dxa"/>
            <w:gridSpan w:val="2"/>
            <w:noWrap/>
            <w:tcMar>
              <w:top w:w="0" w:type="dxa"/>
              <w:left w:w="108" w:type="dxa"/>
              <w:bottom w:w="0" w:type="dxa"/>
              <w:right w:w="108" w:type="dxa"/>
            </w:tcMar>
            <w:vAlign w:val="center"/>
          </w:tcPr>
          <w:p w14:paraId="70F3AF33">
            <w:pPr>
              <w:keepNext w:val="0"/>
              <w:keepLines w:val="0"/>
              <w:pageBreakBefore w:val="0"/>
              <w:widowControl/>
              <w:kinsoku/>
              <w:wordWrap/>
              <w:overflowPunct/>
              <w:topLinePunct w:val="0"/>
              <w:autoSpaceDE/>
              <w:autoSpaceDN/>
              <w:bidi w:val="0"/>
              <w:adjustRightInd/>
              <w:snapToGrid w:val="0"/>
              <w:spacing w:beforeLines="0" w:line="0" w:lineRule="atLeast"/>
              <w:jc w:val="center"/>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异形警灯</w:t>
            </w:r>
          </w:p>
        </w:tc>
        <w:tc>
          <w:tcPr>
            <w:tcW w:w="5860" w:type="dxa"/>
            <w:noWrap/>
            <w:tcMar>
              <w:top w:w="0" w:type="dxa"/>
              <w:left w:w="108" w:type="dxa"/>
              <w:bottom w:w="0" w:type="dxa"/>
              <w:right w:w="108" w:type="dxa"/>
            </w:tcMar>
            <w:vAlign w:val="center"/>
          </w:tcPr>
          <w:p w14:paraId="7B3900D8">
            <w:pPr>
              <w:keepNext w:val="0"/>
              <w:keepLines w:val="0"/>
              <w:pageBreakBefore w:val="0"/>
              <w:widowControl/>
              <w:kinsoku/>
              <w:wordWrap/>
              <w:overflowPunct/>
              <w:topLinePunct w:val="0"/>
              <w:autoSpaceDE/>
              <w:autoSpaceDN/>
              <w:bidi w:val="0"/>
              <w:adjustRightInd/>
              <w:snapToGrid w:val="0"/>
              <w:spacing w:beforeLines="0" w:line="0" w:lineRule="atLeast"/>
              <w:jc w:val="left"/>
              <w:textAlignment w:val="auto"/>
              <w:rPr>
                <w:rFonts w:hint="eastAsia" w:ascii="宋体" w:hAnsi="宋体" w:eastAsia="宋体" w:cs="宋体"/>
                <w:b w:val="0"/>
                <w:bCs w:val="0"/>
                <w:kern w:val="0"/>
                <w:sz w:val="24"/>
                <w:szCs w:val="24"/>
                <w:lang w:eastAsia="zh-CN"/>
              </w:rPr>
            </w:pPr>
            <w:r>
              <w:rPr>
                <w:rFonts w:hint="eastAsia" w:ascii="宋体" w:hAnsi="宋体" w:eastAsia="宋体" w:cs="宋体"/>
                <w:sz w:val="24"/>
                <w:szCs w:val="24"/>
              </w:rPr>
              <w:t>左右为LED异形警灯，中间部位为警报喇叭，后尾翼为扰流设计，灯罩分为左、右、中三段，颜色为蓝色，根据外顶中部设计为蓝色异形灯，使用注塑成型厚薄均匀，警灯安装高度不超过原车顶，安装牢固，密封严密，保证不漏、不渗雨水。</w:t>
            </w:r>
          </w:p>
        </w:tc>
        <w:tc>
          <w:tcPr>
            <w:tcW w:w="761" w:type="dxa"/>
            <w:noWrap/>
            <w:tcMar>
              <w:top w:w="0" w:type="dxa"/>
              <w:left w:w="108" w:type="dxa"/>
              <w:bottom w:w="0" w:type="dxa"/>
              <w:right w:w="108" w:type="dxa"/>
            </w:tcMar>
            <w:vAlign w:val="center"/>
          </w:tcPr>
          <w:p w14:paraId="1A85FFF5">
            <w:pPr>
              <w:pageBreakBefore w:val="0"/>
              <w:widowControl/>
              <w:kinsoku/>
              <w:wordWrap/>
              <w:topLinePunct w:val="0"/>
              <w:bidi w:val="0"/>
              <w:snapToGrid w:val="0"/>
              <w:spacing w:beforeLines="0" w:line="0" w:lineRule="atLeast"/>
              <w:jc w:val="left"/>
              <w:rPr>
                <w:rFonts w:hint="eastAsia" w:ascii="宋体" w:hAnsi="宋体" w:eastAsia="宋体" w:cs="宋体"/>
                <w:b w:val="0"/>
                <w:bCs w:val="0"/>
                <w:sz w:val="24"/>
                <w:lang w:val="en-GB"/>
              </w:rPr>
            </w:pPr>
          </w:p>
        </w:tc>
      </w:tr>
      <w:tr w14:paraId="0FF6E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958" w:type="dxa"/>
            <w:noWrap/>
            <w:tcMar>
              <w:top w:w="0" w:type="dxa"/>
              <w:left w:w="108" w:type="dxa"/>
              <w:bottom w:w="0" w:type="dxa"/>
              <w:right w:w="108" w:type="dxa"/>
            </w:tcMar>
            <w:vAlign w:val="center"/>
          </w:tcPr>
          <w:p w14:paraId="4EA6E78D">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.2</w:t>
            </w:r>
          </w:p>
        </w:tc>
        <w:tc>
          <w:tcPr>
            <w:tcW w:w="1821" w:type="dxa"/>
            <w:gridSpan w:val="2"/>
            <w:noWrap/>
            <w:tcMar>
              <w:top w:w="0" w:type="dxa"/>
              <w:left w:w="108" w:type="dxa"/>
              <w:bottom w:w="0" w:type="dxa"/>
              <w:right w:w="108" w:type="dxa"/>
            </w:tcMar>
            <w:vAlign w:val="center"/>
          </w:tcPr>
          <w:p w14:paraId="608E9B54">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lang w:val="en-US" w:eastAsia="zh-CN"/>
              </w:rPr>
              <w:t>警灯、警报器</w:t>
            </w:r>
          </w:p>
        </w:tc>
        <w:tc>
          <w:tcPr>
            <w:tcW w:w="5860" w:type="dxa"/>
            <w:noWrap/>
            <w:tcMar>
              <w:top w:w="0" w:type="dxa"/>
              <w:left w:w="108" w:type="dxa"/>
              <w:bottom w:w="0" w:type="dxa"/>
              <w:right w:w="108" w:type="dxa"/>
            </w:tcMar>
            <w:vAlign w:val="center"/>
          </w:tcPr>
          <w:p w14:paraId="1E6BA92E">
            <w:pPr>
              <w:pageBreakBefore w:val="0"/>
              <w:widowControl/>
              <w:kinsoku/>
              <w:wordWrap/>
              <w:topLinePunct w:val="0"/>
              <w:bidi w:val="0"/>
              <w:snapToGrid w:val="0"/>
              <w:spacing w:beforeLines="0" w:line="0" w:lineRule="atLeast"/>
              <w:jc w:val="left"/>
              <w:rPr>
                <w:rFonts w:hint="eastAsia" w:ascii="宋体" w:hAnsi="宋体" w:eastAsia="宋体" w:cs="宋体"/>
                <w:kern w:val="0"/>
                <w:sz w:val="24"/>
                <w:szCs w:val="24"/>
                <w:lang w:eastAsia="zh-CN"/>
              </w:rPr>
            </w:pPr>
            <w:r>
              <w:rPr>
                <w:rFonts w:hint="eastAsia" w:ascii="宋体" w:hAnsi="宋体" w:eastAsia="宋体" w:cs="宋体"/>
                <w:sz w:val="24"/>
                <w:szCs w:val="24"/>
              </w:rPr>
              <w:t>双电喇叭，100W警报器，麦克风，慢速双音转换调，符合GB/T 13954和GB 8108规定。</w:t>
            </w:r>
          </w:p>
        </w:tc>
        <w:tc>
          <w:tcPr>
            <w:tcW w:w="761" w:type="dxa"/>
            <w:noWrap/>
            <w:tcMar>
              <w:top w:w="0" w:type="dxa"/>
              <w:left w:w="108" w:type="dxa"/>
              <w:bottom w:w="0" w:type="dxa"/>
              <w:right w:w="108" w:type="dxa"/>
            </w:tcMar>
            <w:vAlign w:val="center"/>
          </w:tcPr>
          <w:p w14:paraId="00F0F7B5">
            <w:pPr>
              <w:pageBreakBefore w:val="0"/>
              <w:widowControl/>
              <w:kinsoku/>
              <w:wordWrap/>
              <w:topLinePunct w:val="0"/>
              <w:bidi w:val="0"/>
              <w:snapToGrid w:val="0"/>
              <w:spacing w:beforeLines="0" w:line="0" w:lineRule="atLeast"/>
              <w:jc w:val="left"/>
              <w:rPr>
                <w:rFonts w:hint="eastAsia" w:ascii="宋体" w:hAnsi="宋体" w:eastAsia="宋体" w:cs="宋体"/>
                <w:sz w:val="24"/>
              </w:rPr>
            </w:pPr>
          </w:p>
        </w:tc>
      </w:tr>
      <w:tr w14:paraId="28ED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 w:hRule="atLeast"/>
          <w:jc w:val="center"/>
        </w:trPr>
        <w:tc>
          <w:tcPr>
            <w:tcW w:w="958" w:type="dxa"/>
            <w:noWrap/>
            <w:tcMar>
              <w:top w:w="0" w:type="dxa"/>
              <w:left w:w="108" w:type="dxa"/>
              <w:bottom w:w="0" w:type="dxa"/>
              <w:right w:w="108" w:type="dxa"/>
            </w:tcMar>
            <w:vAlign w:val="center"/>
          </w:tcPr>
          <w:p w14:paraId="456B7B87">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6</w:t>
            </w:r>
          </w:p>
        </w:tc>
        <w:tc>
          <w:tcPr>
            <w:tcW w:w="1821" w:type="dxa"/>
            <w:gridSpan w:val="2"/>
            <w:noWrap/>
            <w:tcMar>
              <w:top w:w="0" w:type="dxa"/>
              <w:left w:w="108" w:type="dxa"/>
              <w:bottom w:w="0" w:type="dxa"/>
              <w:right w:w="108" w:type="dxa"/>
            </w:tcMar>
            <w:vAlign w:val="center"/>
          </w:tcPr>
          <w:p w14:paraId="1D79CC63">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供氧系统</w:t>
            </w:r>
          </w:p>
        </w:tc>
        <w:tc>
          <w:tcPr>
            <w:tcW w:w="5860" w:type="dxa"/>
            <w:noWrap/>
            <w:tcMar>
              <w:top w:w="0" w:type="dxa"/>
              <w:left w:w="108" w:type="dxa"/>
              <w:bottom w:w="0" w:type="dxa"/>
              <w:right w:w="108" w:type="dxa"/>
            </w:tcMar>
            <w:vAlign w:val="center"/>
          </w:tcPr>
          <w:p w14:paraId="14CAC65D">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隐藏式密闭管道氧气，带快速接口，即插即用，也可供其它用气设备使用。</w:t>
            </w:r>
            <w:r>
              <w:rPr>
                <w:rFonts w:hint="eastAsia" w:ascii="宋体" w:hAnsi="宋体" w:eastAsia="宋体" w:cs="宋体"/>
                <w:color w:val="000000"/>
                <w:sz w:val="24"/>
                <w:szCs w:val="24"/>
              </w:rPr>
              <w:t>2个氧气瓶之间具备切换装置，</w:t>
            </w:r>
            <w:r>
              <w:rPr>
                <w:rFonts w:hint="eastAsia" w:ascii="宋体" w:hAnsi="宋体" w:eastAsia="宋体" w:cs="宋体"/>
                <w:color w:val="000000"/>
                <w:sz w:val="24"/>
                <w:szCs w:val="24"/>
                <w:lang w:val="en-US" w:eastAsia="zh-CN"/>
              </w:rPr>
              <w:t>氧气流量表需双表。</w:t>
            </w:r>
          </w:p>
        </w:tc>
        <w:tc>
          <w:tcPr>
            <w:tcW w:w="761" w:type="dxa"/>
            <w:noWrap/>
            <w:tcMar>
              <w:top w:w="0" w:type="dxa"/>
              <w:left w:w="108" w:type="dxa"/>
              <w:bottom w:w="0" w:type="dxa"/>
              <w:right w:w="108" w:type="dxa"/>
            </w:tcMar>
            <w:vAlign w:val="center"/>
          </w:tcPr>
          <w:p w14:paraId="77600B61">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550B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60245009">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.1</w:t>
            </w:r>
          </w:p>
        </w:tc>
        <w:tc>
          <w:tcPr>
            <w:tcW w:w="1821" w:type="dxa"/>
            <w:gridSpan w:val="2"/>
            <w:noWrap/>
            <w:tcMar>
              <w:top w:w="0" w:type="dxa"/>
              <w:left w:w="108" w:type="dxa"/>
              <w:bottom w:w="0" w:type="dxa"/>
              <w:right w:w="108" w:type="dxa"/>
            </w:tcMar>
            <w:vAlign w:val="center"/>
          </w:tcPr>
          <w:p w14:paraId="2BFA42C4">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管道</w:t>
            </w:r>
          </w:p>
        </w:tc>
        <w:tc>
          <w:tcPr>
            <w:tcW w:w="5860" w:type="dxa"/>
            <w:noWrap/>
            <w:tcMar>
              <w:top w:w="0" w:type="dxa"/>
              <w:left w:w="108" w:type="dxa"/>
              <w:bottom w:w="0" w:type="dxa"/>
              <w:right w:w="108" w:type="dxa"/>
            </w:tcMar>
            <w:vAlign w:val="center"/>
          </w:tcPr>
          <w:p w14:paraId="1C9DD7FE">
            <w:pPr>
              <w:pageBreakBefore w:val="0"/>
              <w:widowControl/>
              <w:kinsoku/>
              <w:wordWrap/>
              <w:topLinePunct w:val="0"/>
              <w:bidi w:val="0"/>
              <w:snapToGrid w:val="0"/>
              <w:spacing w:beforeLines="0" w:line="0" w:lineRule="atLeast"/>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隐藏式管氧气，需安装、检测便捷，预留呼吸机用气接口。</w:t>
            </w:r>
          </w:p>
        </w:tc>
        <w:tc>
          <w:tcPr>
            <w:tcW w:w="761" w:type="dxa"/>
            <w:noWrap/>
            <w:tcMar>
              <w:top w:w="0" w:type="dxa"/>
              <w:left w:w="108" w:type="dxa"/>
              <w:bottom w:w="0" w:type="dxa"/>
              <w:right w:w="108" w:type="dxa"/>
            </w:tcMar>
            <w:vAlign w:val="center"/>
          </w:tcPr>
          <w:p w14:paraId="664AA8F6">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268D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958" w:type="dxa"/>
            <w:noWrap/>
            <w:tcMar>
              <w:top w:w="0" w:type="dxa"/>
              <w:left w:w="108" w:type="dxa"/>
              <w:bottom w:w="0" w:type="dxa"/>
              <w:right w:w="108" w:type="dxa"/>
            </w:tcMar>
            <w:vAlign w:val="center"/>
          </w:tcPr>
          <w:p w14:paraId="2D537953">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.2</w:t>
            </w:r>
          </w:p>
        </w:tc>
        <w:tc>
          <w:tcPr>
            <w:tcW w:w="1821" w:type="dxa"/>
            <w:gridSpan w:val="2"/>
            <w:noWrap/>
            <w:tcMar>
              <w:top w:w="0" w:type="dxa"/>
              <w:left w:w="108" w:type="dxa"/>
              <w:bottom w:w="0" w:type="dxa"/>
              <w:right w:w="108" w:type="dxa"/>
            </w:tcMar>
            <w:vAlign w:val="center"/>
          </w:tcPr>
          <w:p w14:paraId="0CF538DA">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氧气瓶</w:t>
            </w:r>
          </w:p>
        </w:tc>
        <w:tc>
          <w:tcPr>
            <w:tcW w:w="5860" w:type="dxa"/>
            <w:noWrap/>
            <w:tcMar>
              <w:top w:w="0" w:type="dxa"/>
              <w:left w:w="108" w:type="dxa"/>
              <w:bottom w:w="0" w:type="dxa"/>
              <w:right w:w="108" w:type="dxa"/>
            </w:tcMar>
            <w:vAlign w:val="center"/>
          </w:tcPr>
          <w:p w14:paraId="1513FC4C">
            <w:pPr>
              <w:pageBreakBefore w:val="0"/>
              <w:widowControl/>
              <w:kinsoku/>
              <w:wordWrap/>
              <w:topLinePunct w:val="0"/>
              <w:bidi w:val="0"/>
              <w:snapToGrid w:val="0"/>
              <w:spacing w:beforeLines="0" w:line="0" w:lineRule="atLeast"/>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10升公制自动切换氧气瓶两只，带固定装置。</w:t>
            </w:r>
          </w:p>
        </w:tc>
        <w:tc>
          <w:tcPr>
            <w:tcW w:w="761" w:type="dxa"/>
            <w:noWrap/>
            <w:tcMar>
              <w:top w:w="0" w:type="dxa"/>
              <w:left w:w="108" w:type="dxa"/>
              <w:bottom w:w="0" w:type="dxa"/>
              <w:right w:w="108" w:type="dxa"/>
            </w:tcMar>
            <w:vAlign w:val="center"/>
          </w:tcPr>
          <w:p w14:paraId="50045A96">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6822F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 w:hRule="atLeast"/>
          <w:jc w:val="center"/>
        </w:trPr>
        <w:tc>
          <w:tcPr>
            <w:tcW w:w="958" w:type="dxa"/>
            <w:noWrap/>
            <w:tcMar>
              <w:top w:w="0" w:type="dxa"/>
              <w:left w:w="108" w:type="dxa"/>
              <w:bottom w:w="0" w:type="dxa"/>
              <w:right w:w="108" w:type="dxa"/>
            </w:tcMar>
            <w:vAlign w:val="center"/>
          </w:tcPr>
          <w:p w14:paraId="1F576512">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.3</w:t>
            </w:r>
          </w:p>
        </w:tc>
        <w:tc>
          <w:tcPr>
            <w:tcW w:w="1821" w:type="dxa"/>
            <w:gridSpan w:val="2"/>
            <w:noWrap/>
            <w:tcMar>
              <w:top w:w="0" w:type="dxa"/>
              <w:left w:w="108" w:type="dxa"/>
              <w:bottom w:w="0" w:type="dxa"/>
              <w:right w:w="108" w:type="dxa"/>
            </w:tcMar>
            <w:vAlign w:val="center"/>
          </w:tcPr>
          <w:p w14:paraId="3C3CC79A">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高压减压阀</w:t>
            </w:r>
          </w:p>
        </w:tc>
        <w:tc>
          <w:tcPr>
            <w:tcW w:w="5860" w:type="dxa"/>
            <w:noWrap/>
            <w:tcMar>
              <w:top w:w="0" w:type="dxa"/>
              <w:left w:w="108" w:type="dxa"/>
              <w:bottom w:w="0" w:type="dxa"/>
              <w:right w:w="108" w:type="dxa"/>
            </w:tcMar>
            <w:vAlign w:val="center"/>
          </w:tcPr>
          <w:p w14:paraId="6D3AE95E">
            <w:pPr>
              <w:pageBreakBefore w:val="0"/>
              <w:widowControl/>
              <w:kinsoku/>
              <w:wordWrap/>
              <w:topLinePunct w:val="0"/>
              <w:bidi w:val="0"/>
              <w:snapToGrid w:val="0"/>
              <w:spacing w:beforeLines="0" w:line="0" w:lineRule="atLeast"/>
              <w:rPr>
                <w:rFonts w:hint="eastAsia" w:ascii="宋体" w:hAnsi="宋体" w:eastAsia="宋体" w:cs="宋体"/>
                <w:kern w:val="0"/>
                <w:sz w:val="24"/>
                <w:szCs w:val="24"/>
              </w:rPr>
            </w:pPr>
            <w:r>
              <w:rPr>
                <w:rFonts w:hint="eastAsia" w:ascii="宋体" w:hAnsi="宋体" w:eastAsia="宋体" w:cs="宋体"/>
                <w:kern w:val="0"/>
                <w:sz w:val="24"/>
                <w:szCs w:val="24"/>
              </w:rPr>
              <w:t>实现高低压转换，并带有压力调节装置及压力表。</w:t>
            </w:r>
          </w:p>
        </w:tc>
        <w:tc>
          <w:tcPr>
            <w:tcW w:w="761" w:type="dxa"/>
            <w:noWrap/>
            <w:tcMar>
              <w:top w:w="0" w:type="dxa"/>
              <w:left w:w="108" w:type="dxa"/>
              <w:bottom w:w="0" w:type="dxa"/>
              <w:right w:w="108" w:type="dxa"/>
            </w:tcMar>
            <w:vAlign w:val="center"/>
          </w:tcPr>
          <w:p w14:paraId="525C6B66">
            <w:pPr>
              <w:pageBreakBefore w:val="0"/>
              <w:widowControl/>
              <w:kinsoku/>
              <w:wordWrap/>
              <w:topLinePunct w:val="0"/>
              <w:bidi w:val="0"/>
              <w:snapToGrid w:val="0"/>
              <w:spacing w:beforeLines="0" w:line="0" w:lineRule="atLeast"/>
              <w:rPr>
                <w:rFonts w:hint="eastAsia" w:ascii="宋体" w:hAnsi="宋体" w:eastAsia="宋体" w:cs="宋体"/>
                <w:kern w:val="0"/>
                <w:sz w:val="24"/>
                <w:szCs w:val="24"/>
              </w:rPr>
            </w:pPr>
          </w:p>
        </w:tc>
      </w:tr>
      <w:tr w14:paraId="35C98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jc w:val="center"/>
        </w:trPr>
        <w:tc>
          <w:tcPr>
            <w:tcW w:w="958" w:type="dxa"/>
            <w:noWrap/>
            <w:tcMar>
              <w:top w:w="0" w:type="dxa"/>
              <w:left w:w="108" w:type="dxa"/>
              <w:bottom w:w="0" w:type="dxa"/>
              <w:right w:w="108" w:type="dxa"/>
            </w:tcMar>
            <w:vAlign w:val="center"/>
          </w:tcPr>
          <w:p w14:paraId="1E403053">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.4</w:t>
            </w:r>
          </w:p>
        </w:tc>
        <w:tc>
          <w:tcPr>
            <w:tcW w:w="1821" w:type="dxa"/>
            <w:gridSpan w:val="2"/>
            <w:noWrap/>
            <w:tcMar>
              <w:top w:w="0" w:type="dxa"/>
              <w:left w:w="108" w:type="dxa"/>
              <w:bottom w:w="0" w:type="dxa"/>
              <w:right w:w="108" w:type="dxa"/>
            </w:tcMar>
            <w:vAlign w:val="center"/>
          </w:tcPr>
          <w:p w14:paraId="3ED9ED0A">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湿化瓶</w:t>
            </w:r>
          </w:p>
        </w:tc>
        <w:tc>
          <w:tcPr>
            <w:tcW w:w="5860" w:type="dxa"/>
            <w:noWrap/>
            <w:tcMar>
              <w:top w:w="0" w:type="dxa"/>
              <w:left w:w="108" w:type="dxa"/>
              <w:bottom w:w="0" w:type="dxa"/>
              <w:right w:w="108" w:type="dxa"/>
            </w:tcMar>
            <w:vAlign w:val="center"/>
          </w:tcPr>
          <w:p w14:paraId="5D320A88">
            <w:pPr>
              <w:pageBreakBefore w:val="0"/>
              <w:widowControl/>
              <w:kinsoku/>
              <w:wordWrap/>
              <w:topLinePunct w:val="0"/>
              <w:bidi w:val="0"/>
              <w:snapToGrid w:val="0"/>
              <w:spacing w:beforeLines="0" w:line="0" w:lineRule="atLeast"/>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双路即插即用湿化瓶。</w:t>
            </w:r>
          </w:p>
        </w:tc>
        <w:tc>
          <w:tcPr>
            <w:tcW w:w="761" w:type="dxa"/>
            <w:noWrap/>
            <w:tcMar>
              <w:top w:w="0" w:type="dxa"/>
              <w:left w:w="108" w:type="dxa"/>
              <w:bottom w:w="0" w:type="dxa"/>
              <w:right w:w="108" w:type="dxa"/>
            </w:tcMar>
            <w:vAlign w:val="center"/>
          </w:tcPr>
          <w:p w14:paraId="679129E3">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3B254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958" w:type="dxa"/>
            <w:noWrap/>
            <w:tcMar>
              <w:top w:w="0" w:type="dxa"/>
              <w:left w:w="108" w:type="dxa"/>
              <w:bottom w:w="0" w:type="dxa"/>
              <w:right w:w="108" w:type="dxa"/>
            </w:tcMar>
            <w:vAlign w:val="center"/>
          </w:tcPr>
          <w:p w14:paraId="1FE7EE64">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7</w:t>
            </w:r>
          </w:p>
        </w:tc>
        <w:tc>
          <w:tcPr>
            <w:tcW w:w="1821" w:type="dxa"/>
            <w:gridSpan w:val="2"/>
            <w:noWrap/>
            <w:tcMar>
              <w:top w:w="0" w:type="dxa"/>
              <w:left w:w="108" w:type="dxa"/>
              <w:bottom w:w="0" w:type="dxa"/>
              <w:right w:w="108" w:type="dxa"/>
            </w:tcMar>
            <w:vAlign w:val="center"/>
          </w:tcPr>
          <w:p w14:paraId="62F09A07">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杀菌系统</w:t>
            </w:r>
          </w:p>
        </w:tc>
        <w:tc>
          <w:tcPr>
            <w:tcW w:w="5860" w:type="dxa"/>
            <w:noWrap/>
            <w:tcMar>
              <w:top w:w="0" w:type="dxa"/>
              <w:left w:w="108" w:type="dxa"/>
              <w:bottom w:w="0" w:type="dxa"/>
              <w:right w:w="108" w:type="dxa"/>
            </w:tcMar>
            <w:vAlign w:val="center"/>
          </w:tcPr>
          <w:p w14:paraId="681F5130">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采用紫外线消毒灯，</w:t>
            </w:r>
            <w:r>
              <w:rPr>
                <w:rFonts w:hint="eastAsia" w:ascii="宋体" w:hAnsi="宋体" w:eastAsia="宋体" w:cs="宋体"/>
                <w:color w:val="000000"/>
                <w:kern w:val="0"/>
                <w:sz w:val="24"/>
                <w:szCs w:val="24"/>
                <w:highlight w:val="none"/>
                <w:lang w:val="en-US" w:eastAsia="zh-CN"/>
              </w:rPr>
              <w:t>需达到紫外线灯功率</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30瓦。或使用新型纳米技术人机共存消毒设备。</w:t>
            </w:r>
          </w:p>
        </w:tc>
        <w:tc>
          <w:tcPr>
            <w:tcW w:w="761" w:type="dxa"/>
            <w:noWrap/>
            <w:tcMar>
              <w:top w:w="0" w:type="dxa"/>
              <w:left w:w="108" w:type="dxa"/>
              <w:bottom w:w="0" w:type="dxa"/>
              <w:right w:w="108" w:type="dxa"/>
            </w:tcMar>
            <w:vAlign w:val="center"/>
          </w:tcPr>
          <w:p w14:paraId="6469A6B2">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3EA0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958" w:type="dxa"/>
            <w:vMerge w:val="restart"/>
            <w:noWrap/>
            <w:tcMar>
              <w:top w:w="0" w:type="dxa"/>
              <w:left w:w="108" w:type="dxa"/>
              <w:bottom w:w="0" w:type="dxa"/>
              <w:right w:w="108" w:type="dxa"/>
            </w:tcMar>
            <w:vAlign w:val="center"/>
          </w:tcPr>
          <w:p w14:paraId="081D4D7F">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3.8</w:t>
            </w:r>
          </w:p>
        </w:tc>
        <w:tc>
          <w:tcPr>
            <w:tcW w:w="1821" w:type="dxa"/>
            <w:gridSpan w:val="2"/>
            <w:vMerge w:val="restart"/>
            <w:noWrap/>
            <w:tcMar>
              <w:top w:w="0" w:type="dxa"/>
              <w:left w:w="108" w:type="dxa"/>
              <w:bottom w:w="0" w:type="dxa"/>
              <w:right w:w="108" w:type="dxa"/>
            </w:tcMar>
            <w:vAlign w:val="center"/>
          </w:tcPr>
          <w:p w14:paraId="5B316264">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负压装置</w:t>
            </w:r>
          </w:p>
        </w:tc>
        <w:tc>
          <w:tcPr>
            <w:tcW w:w="5860" w:type="dxa"/>
            <w:noWrap/>
            <w:tcMar>
              <w:top w:w="0" w:type="dxa"/>
              <w:left w:w="108" w:type="dxa"/>
              <w:bottom w:w="0" w:type="dxa"/>
              <w:right w:w="108" w:type="dxa"/>
            </w:tcMar>
            <w:vAlign w:val="center"/>
          </w:tcPr>
          <w:p w14:paraId="2FC6C309">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r>
              <w:rPr>
                <w:rFonts w:hint="eastAsia" w:ascii="宋体" w:hAnsi="宋体" w:eastAsia="宋体" w:cs="宋体"/>
                <w:sz w:val="24"/>
                <w:szCs w:val="24"/>
              </w:rPr>
              <w:t>在医疗舱左侧安装</w:t>
            </w:r>
            <w:r>
              <w:rPr>
                <w:rFonts w:hint="eastAsia" w:ascii="宋体" w:hAnsi="宋体" w:eastAsia="宋体" w:cs="宋体"/>
                <w:sz w:val="24"/>
                <w:szCs w:val="24"/>
                <w:lang w:val="en-US" w:eastAsia="zh-CN"/>
              </w:rPr>
              <w:t>负压</w:t>
            </w:r>
            <w:r>
              <w:rPr>
                <w:rFonts w:hint="eastAsia" w:ascii="宋体" w:hAnsi="宋体" w:eastAsia="宋体" w:cs="宋体"/>
                <w:sz w:val="24"/>
                <w:szCs w:val="24"/>
              </w:rPr>
              <w:t>装置</w:t>
            </w:r>
            <w:r>
              <w:rPr>
                <w:rFonts w:hint="eastAsia" w:ascii="宋体" w:hAnsi="宋体" w:eastAsia="宋体" w:cs="宋体"/>
                <w:sz w:val="24"/>
                <w:szCs w:val="24"/>
                <w:lang w:val="en-US" w:eastAsia="zh-CN"/>
              </w:rPr>
              <w:t>1套</w:t>
            </w:r>
          </w:p>
        </w:tc>
        <w:tc>
          <w:tcPr>
            <w:tcW w:w="761" w:type="dxa"/>
            <w:noWrap/>
            <w:tcMar>
              <w:top w:w="0" w:type="dxa"/>
              <w:left w:w="108" w:type="dxa"/>
              <w:bottom w:w="0" w:type="dxa"/>
              <w:right w:w="108" w:type="dxa"/>
            </w:tcMar>
            <w:vAlign w:val="center"/>
          </w:tcPr>
          <w:p w14:paraId="707D3FE8">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389D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958" w:type="dxa"/>
            <w:vMerge w:val="continue"/>
            <w:noWrap/>
            <w:tcMar>
              <w:top w:w="0" w:type="dxa"/>
              <w:left w:w="108" w:type="dxa"/>
              <w:bottom w:w="0" w:type="dxa"/>
              <w:right w:w="108" w:type="dxa"/>
            </w:tcMar>
            <w:vAlign w:val="center"/>
          </w:tcPr>
          <w:p w14:paraId="554CA3BA">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p>
        </w:tc>
        <w:tc>
          <w:tcPr>
            <w:tcW w:w="1821" w:type="dxa"/>
            <w:gridSpan w:val="2"/>
            <w:vMerge w:val="continue"/>
            <w:noWrap/>
            <w:tcMar>
              <w:top w:w="0" w:type="dxa"/>
              <w:left w:w="108" w:type="dxa"/>
              <w:bottom w:w="0" w:type="dxa"/>
              <w:right w:w="108" w:type="dxa"/>
            </w:tcMar>
            <w:vAlign w:val="center"/>
          </w:tcPr>
          <w:p w14:paraId="04776E5C">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p>
        </w:tc>
        <w:tc>
          <w:tcPr>
            <w:tcW w:w="5860" w:type="dxa"/>
            <w:noWrap/>
            <w:tcMar>
              <w:top w:w="0" w:type="dxa"/>
              <w:left w:w="108" w:type="dxa"/>
              <w:bottom w:w="0" w:type="dxa"/>
              <w:right w:w="108" w:type="dxa"/>
            </w:tcMar>
            <w:vAlign w:val="center"/>
          </w:tcPr>
          <w:p w14:paraId="0FD10D8A">
            <w:pPr>
              <w:keepNext w:val="0"/>
              <w:keepLines w:val="0"/>
              <w:pageBreakBefore w:val="0"/>
              <w:widowControl/>
              <w:kinsoku/>
              <w:wordWrap/>
              <w:overflowPunct/>
              <w:topLinePunct w:val="0"/>
              <w:autoSpaceDE/>
              <w:autoSpaceDN/>
              <w:bidi w:val="0"/>
              <w:adjustRightInd/>
              <w:snapToGrid w:val="0"/>
              <w:spacing w:beforeLines="0" w:line="0" w:lineRule="atLeast"/>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 xml:space="preserve">最大排风量≥600m³/h </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负压值范围-30～-</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0Pa</w:t>
            </w:r>
            <w:r>
              <w:rPr>
                <w:rFonts w:hint="eastAsia" w:ascii="宋体" w:hAnsi="宋体" w:eastAsia="宋体" w:cs="宋体"/>
                <w:color w:val="auto"/>
                <w:kern w:val="0"/>
                <w:sz w:val="24"/>
                <w:szCs w:val="24"/>
                <w:lang w:eastAsia="zh-CN"/>
              </w:rPr>
              <w:t>。</w:t>
            </w:r>
          </w:p>
        </w:tc>
        <w:tc>
          <w:tcPr>
            <w:tcW w:w="761" w:type="dxa"/>
            <w:noWrap/>
            <w:tcMar>
              <w:top w:w="0" w:type="dxa"/>
              <w:left w:w="108" w:type="dxa"/>
              <w:bottom w:w="0" w:type="dxa"/>
              <w:right w:w="108" w:type="dxa"/>
            </w:tcMar>
            <w:vAlign w:val="center"/>
          </w:tcPr>
          <w:p w14:paraId="77ADF149">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lang w:val="en-US" w:eastAsia="zh-CN"/>
              </w:rPr>
            </w:pPr>
          </w:p>
        </w:tc>
      </w:tr>
      <w:tr w14:paraId="3D16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958" w:type="dxa"/>
            <w:vMerge w:val="continue"/>
            <w:noWrap/>
            <w:tcMar>
              <w:top w:w="0" w:type="dxa"/>
              <w:left w:w="108" w:type="dxa"/>
              <w:bottom w:w="0" w:type="dxa"/>
              <w:right w:w="108" w:type="dxa"/>
            </w:tcMar>
            <w:vAlign w:val="center"/>
          </w:tcPr>
          <w:p w14:paraId="7677F48C">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p>
        </w:tc>
        <w:tc>
          <w:tcPr>
            <w:tcW w:w="1821" w:type="dxa"/>
            <w:gridSpan w:val="2"/>
            <w:vMerge w:val="continue"/>
            <w:noWrap/>
            <w:tcMar>
              <w:top w:w="0" w:type="dxa"/>
              <w:left w:w="108" w:type="dxa"/>
              <w:bottom w:w="0" w:type="dxa"/>
              <w:right w:w="108" w:type="dxa"/>
            </w:tcMar>
            <w:vAlign w:val="center"/>
          </w:tcPr>
          <w:p w14:paraId="34E2F955">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p>
        </w:tc>
        <w:tc>
          <w:tcPr>
            <w:tcW w:w="5860" w:type="dxa"/>
            <w:noWrap/>
            <w:tcMar>
              <w:top w:w="0" w:type="dxa"/>
              <w:left w:w="108" w:type="dxa"/>
              <w:bottom w:w="0" w:type="dxa"/>
              <w:right w:w="108" w:type="dxa"/>
            </w:tcMar>
            <w:vAlign w:val="center"/>
          </w:tcPr>
          <w:p w14:paraId="7CE6E46D">
            <w:pPr>
              <w:keepNext w:val="0"/>
              <w:keepLines w:val="0"/>
              <w:pageBreakBefore w:val="0"/>
              <w:widowControl/>
              <w:kinsoku/>
              <w:wordWrap/>
              <w:overflowPunct/>
              <w:topLinePunct w:val="0"/>
              <w:autoSpaceDE/>
              <w:autoSpaceDN/>
              <w:bidi w:val="0"/>
              <w:adjustRightInd/>
              <w:snapToGrid w:val="0"/>
              <w:spacing w:beforeLines="0" w:line="0" w:lineRule="atLeas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auto"/>
                <w:kern w:val="0"/>
                <w:sz w:val="24"/>
                <w:szCs w:val="24"/>
              </w:rPr>
              <w:t>车载负压装置</w:t>
            </w:r>
            <w:r>
              <w:rPr>
                <w:rFonts w:hint="eastAsia" w:ascii="宋体" w:hAnsi="宋体" w:eastAsia="宋体" w:cs="宋体"/>
                <w:color w:val="auto"/>
                <w:kern w:val="0"/>
                <w:sz w:val="24"/>
                <w:szCs w:val="24"/>
                <w:lang w:val="en-US" w:eastAsia="zh-CN"/>
              </w:rPr>
              <w:t>需提供</w:t>
            </w:r>
            <w:r>
              <w:rPr>
                <w:rFonts w:hint="eastAsia" w:ascii="宋体" w:hAnsi="宋体" w:eastAsia="宋体" w:cs="宋体"/>
                <w:color w:val="auto"/>
                <w:kern w:val="0"/>
                <w:sz w:val="24"/>
                <w:szCs w:val="24"/>
              </w:rPr>
              <w:t>备国家空气净化产品及气体检测仪器质量监督检验中心出具的检测报告</w:t>
            </w:r>
            <w:r>
              <w:rPr>
                <w:rFonts w:hint="eastAsia" w:ascii="宋体" w:hAnsi="宋体" w:eastAsia="宋体" w:cs="宋体"/>
                <w:color w:val="auto"/>
                <w:kern w:val="0"/>
                <w:sz w:val="24"/>
                <w:szCs w:val="24"/>
                <w:lang w:eastAsia="zh-CN"/>
              </w:rPr>
              <w:t>。</w:t>
            </w:r>
          </w:p>
        </w:tc>
        <w:tc>
          <w:tcPr>
            <w:tcW w:w="761" w:type="dxa"/>
            <w:noWrap/>
            <w:tcMar>
              <w:top w:w="0" w:type="dxa"/>
              <w:left w:w="108" w:type="dxa"/>
              <w:bottom w:w="0" w:type="dxa"/>
              <w:right w:w="108" w:type="dxa"/>
            </w:tcMar>
            <w:vAlign w:val="center"/>
          </w:tcPr>
          <w:p w14:paraId="038FD6B3">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0A277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958" w:type="dxa"/>
            <w:vMerge w:val="continue"/>
            <w:noWrap/>
            <w:tcMar>
              <w:top w:w="0" w:type="dxa"/>
              <w:left w:w="108" w:type="dxa"/>
              <w:bottom w:w="0" w:type="dxa"/>
              <w:right w:w="108" w:type="dxa"/>
            </w:tcMar>
            <w:vAlign w:val="center"/>
          </w:tcPr>
          <w:p w14:paraId="57315081">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p>
        </w:tc>
        <w:tc>
          <w:tcPr>
            <w:tcW w:w="1821" w:type="dxa"/>
            <w:gridSpan w:val="2"/>
            <w:vMerge w:val="continue"/>
            <w:noWrap/>
            <w:tcMar>
              <w:top w:w="0" w:type="dxa"/>
              <w:left w:w="108" w:type="dxa"/>
              <w:bottom w:w="0" w:type="dxa"/>
              <w:right w:w="108" w:type="dxa"/>
            </w:tcMar>
            <w:vAlign w:val="center"/>
          </w:tcPr>
          <w:p w14:paraId="4DF3C59C">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p>
        </w:tc>
        <w:tc>
          <w:tcPr>
            <w:tcW w:w="5860" w:type="dxa"/>
            <w:noWrap/>
            <w:tcMar>
              <w:top w:w="0" w:type="dxa"/>
              <w:left w:w="108" w:type="dxa"/>
              <w:bottom w:w="0" w:type="dxa"/>
              <w:right w:w="108" w:type="dxa"/>
            </w:tcMar>
            <w:vAlign w:val="center"/>
          </w:tcPr>
          <w:p w14:paraId="613827A6">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auto"/>
                <w:kern w:val="0"/>
                <w:sz w:val="24"/>
                <w:szCs w:val="24"/>
              </w:rPr>
              <w:t>高效空气过滤器对粒径 0.3μm 微粒气溶胶的滤除率达到 99.99%以上</w:t>
            </w:r>
            <w:r>
              <w:rPr>
                <w:rFonts w:hint="eastAsia" w:ascii="宋体" w:hAnsi="宋体" w:eastAsia="宋体" w:cs="宋体"/>
                <w:color w:val="auto"/>
                <w:kern w:val="0"/>
                <w:sz w:val="24"/>
                <w:szCs w:val="24"/>
                <w:lang w:eastAsia="zh-CN"/>
              </w:rPr>
              <w:t>。</w:t>
            </w:r>
          </w:p>
        </w:tc>
        <w:tc>
          <w:tcPr>
            <w:tcW w:w="761" w:type="dxa"/>
            <w:noWrap/>
            <w:tcMar>
              <w:top w:w="0" w:type="dxa"/>
              <w:left w:w="108" w:type="dxa"/>
              <w:bottom w:w="0" w:type="dxa"/>
              <w:right w:w="108" w:type="dxa"/>
            </w:tcMar>
            <w:vAlign w:val="center"/>
          </w:tcPr>
          <w:p w14:paraId="4E84A576">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10901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958" w:type="dxa"/>
            <w:vMerge w:val="continue"/>
            <w:noWrap/>
            <w:tcMar>
              <w:top w:w="0" w:type="dxa"/>
              <w:left w:w="108" w:type="dxa"/>
              <w:bottom w:w="0" w:type="dxa"/>
              <w:right w:w="108" w:type="dxa"/>
            </w:tcMar>
            <w:vAlign w:val="center"/>
          </w:tcPr>
          <w:p w14:paraId="70E00724">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p>
        </w:tc>
        <w:tc>
          <w:tcPr>
            <w:tcW w:w="1821" w:type="dxa"/>
            <w:gridSpan w:val="2"/>
            <w:vMerge w:val="continue"/>
            <w:noWrap/>
            <w:tcMar>
              <w:top w:w="0" w:type="dxa"/>
              <w:left w:w="108" w:type="dxa"/>
              <w:bottom w:w="0" w:type="dxa"/>
              <w:right w:w="108" w:type="dxa"/>
            </w:tcMar>
            <w:vAlign w:val="center"/>
          </w:tcPr>
          <w:p w14:paraId="534F8DAD">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p>
        </w:tc>
        <w:tc>
          <w:tcPr>
            <w:tcW w:w="5860" w:type="dxa"/>
            <w:noWrap/>
            <w:tcMar>
              <w:top w:w="0" w:type="dxa"/>
              <w:left w:w="108" w:type="dxa"/>
              <w:bottom w:w="0" w:type="dxa"/>
              <w:right w:w="108" w:type="dxa"/>
            </w:tcMar>
            <w:vAlign w:val="center"/>
          </w:tcPr>
          <w:p w14:paraId="2454897C">
            <w:pPr>
              <w:keepNext w:val="0"/>
              <w:keepLines w:val="0"/>
              <w:pageBreakBefore w:val="0"/>
              <w:widowControl/>
              <w:kinsoku/>
              <w:wordWrap/>
              <w:overflowPunct/>
              <w:topLinePunct w:val="0"/>
              <w:autoSpaceDE/>
              <w:autoSpaceDN/>
              <w:bidi w:val="0"/>
              <w:adjustRightInd/>
              <w:snapToGrid w:val="0"/>
              <w:spacing w:beforeLines="0" w:line="0" w:lineRule="atLeas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auto"/>
                <w:kern w:val="0"/>
                <w:sz w:val="24"/>
                <w:szCs w:val="24"/>
              </w:rPr>
              <w:t>主控板可根据用户所设定的负压值进行动态调整（即让负压值自动稳定在设定范围），并且能根据用户设定的负压高、低值警报声警。</w:t>
            </w:r>
          </w:p>
        </w:tc>
        <w:tc>
          <w:tcPr>
            <w:tcW w:w="761" w:type="dxa"/>
            <w:noWrap/>
            <w:tcMar>
              <w:top w:w="0" w:type="dxa"/>
              <w:left w:w="108" w:type="dxa"/>
              <w:bottom w:w="0" w:type="dxa"/>
              <w:right w:w="108" w:type="dxa"/>
            </w:tcMar>
            <w:vAlign w:val="center"/>
          </w:tcPr>
          <w:p w14:paraId="22BE61AA">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2F7F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958" w:type="dxa"/>
            <w:vMerge w:val="continue"/>
            <w:noWrap/>
            <w:tcMar>
              <w:top w:w="0" w:type="dxa"/>
              <w:left w:w="108" w:type="dxa"/>
              <w:bottom w:w="0" w:type="dxa"/>
              <w:right w:w="108" w:type="dxa"/>
            </w:tcMar>
            <w:vAlign w:val="center"/>
          </w:tcPr>
          <w:p w14:paraId="4BAC2ED9">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p>
        </w:tc>
        <w:tc>
          <w:tcPr>
            <w:tcW w:w="1821" w:type="dxa"/>
            <w:gridSpan w:val="2"/>
            <w:vMerge w:val="continue"/>
            <w:noWrap/>
            <w:tcMar>
              <w:top w:w="0" w:type="dxa"/>
              <w:left w:w="108" w:type="dxa"/>
              <w:bottom w:w="0" w:type="dxa"/>
              <w:right w:w="108" w:type="dxa"/>
            </w:tcMar>
            <w:vAlign w:val="center"/>
          </w:tcPr>
          <w:p w14:paraId="29BD0B23">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p>
        </w:tc>
        <w:tc>
          <w:tcPr>
            <w:tcW w:w="5860" w:type="dxa"/>
            <w:noWrap/>
            <w:tcMar>
              <w:top w:w="0" w:type="dxa"/>
              <w:left w:w="108" w:type="dxa"/>
              <w:bottom w:w="0" w:type="dxa"/>
              <w:right w:w="108" w:type="dxa"/>
            </w:tcMar>
            <w:vAlign w:val="center"/>
          </w:tcPr>
          <w:p w14:paraId="2C9A9208">
            <w:pPr>
              <w:keepNext w:val="0"/>
              <w:keepLines w:val="0"/>
              <w:pageBreakBefore w:val="0"/>
              <w:widowControl/>
              <w:kinsoku/>
              <w:wordWrap/>
              <w:overflowPunct/>
              <w:topLinePunct w:val="0"/>
              <w:autoSpaceDE/>
              <w:autoSpaceDN/>
              <w:bidi w:val="0"/>
              <w:adjustRightInd/>
              <w:snapToGrid w:val="0"/>
              <w:spacing w:beforeLines="0" w:line="0" w:lineRule="atLeas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auto"/>
                <w:kern w:val="0"/>
                <w:sz w:val="24"/>
                <w:szCs w:val="24"/>
              </w:rPr>
              <w:t>负压装置的显示装置采用≥</w:t>
            </w: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rPr>
              <w:t>寸液晶显示屏控制，能方便对负压装置的参数进行设定和校准。</w:t>
            </w:r>
          </w:p>
        </w:tc>
        <w:tc>
          <w:tcPr>
            <w:tcW w:w="761" w:type="dxa"/>
            <w:noWrap/>
            <w:tcMar>
              <w:top w:w="0" w:type="dxa"/>
              <w:left w:w="108" w:type="dxa"/>
              <w:bottom w:w="0" w:type="dxa"/>
              <w:right w:w="108" w:type="dxa"/>
            </w:tcMar>
            <w:vAlign w:val="center"/>
          </w:tcPr>
          <w:p w14:paraId="45ECF49C">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lang w:val="en-US" w:eastAsia="zh-CN"/>
              </w:rPr>
            </w:pPr>
          </w:p>
        </w:tc>
      </w:tr>
      <w:tr w14:paraId="4AC45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958" w:type="dxa"/>
            <w:vMerge w:val="continue"/>
            <w:noWrap/>
            <w:tcMar>
              <w:top w:w="0" w:type="dxa"/>
              <w:left w:w="108" w:type="dxa"/>
              <w:bottom w:w="0" w:type="dxa"/>
              <w:right w:w="108" w:type="dxa"/>
            </w:tcMar>
            <w:vAlign w:val="center"/>
          </w:tcPr>
          <w:p w14:paraId="21AF0E66">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p>
        </w:tc>
        <w:tc>
          <w:tcPr>
            <w:tcW w:w="1821" w:type="dxa"/>
            <w:gridSpan w:val="2"/>
            <w:vMerge w:val="continue"/>
            <w:noWrap/>
            <w:tcMar>
              <w:top w:w="0" w:type="dxa"/>
              <w:left w:w="108" w:type="dxa"/>
              <w:bottom w:w="0" w:type="dxa"/>
              <w:right w:w="108" w:type="dxa"/>
            </w:tcMar>
            <w:vAlign w:val="center"/>
          </w:tcPr>
          <w:p w14:paraId="2F34C657">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p>
        </w:tc>
        <w:tc>
          <w:tcPr>
            <w:tcW w:w="5860" w:type="dxa"/>
            <w:noWrap/>
            <w:tcMar>
              <w:top w:w="0" w:type="dxa"/>
              <w:left w:w="108" w:type="dxa"/>
              <w:bottom w:w="0" w:type="dxa"/>
              <w:right w:w="108" w:type="dxa"/>
            </w:tcMar>
            <w:vAlign w:val="center"/>
          </w:tcPr>
          <w:p w14:paraId="40B89B1F">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w:t>
            </w:r>
            <w:r>
              <w:rPr>
                <w:rFonts w:hint="eastAsia" w:ascii="宋体" w:hAnsi="宋体" w:eastAsia="宋体" w:cs="宋体"/>
                <w:color w:val="auto"/>
                <w:kern w:val="0"/>
                <w:sz w:val="24"/>
                <w:szCs w:val="24"/>
              </w:rPr>
              <w:t>压差传感器采用RS485通信方式的高精度传感器，采集数据经过RS485方式传送给触摸屏显示，采用数字传输的负压值没有有任何偏差，精度极高。</w:t>
            </w:r>
          </w:p>
        </w:tc>
        <w:tc>
          <w:tcPr>
            <w:tcW w:w="761" w:type="dxa"/>
            <w:noWrap/>
            <w:tcMar>
              <w:top w:w="0" w:type="dxa"/>
              <w:left w:w="108" w:type="dxa"/>
              <w:bottom w:w="0" w:type="dxa"/>
              <w:right w:w="108" w:type="dxa"/>
            </w:tcMar>
            <w:vAlign w:val="center"/>
          </w:tcPr>
          <w:p w14:paraId="33EB98D0">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42EFF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958" w:type="dxa"/>
            <w:vMerge w:val="continue"/>
            <w:noWrap/>
            <w:tcMar>
              <w:top w:w="0" w:type="dxa"/>
              <w:left w:w="108" w:type="dxa"/>
              <w:bottom w:w="0" w:type="dxa"/>
              <w:right w:w="108" w:type="dxa"/>
            </w:tcMar>
            <w:vAlign w:val="center"/>
          </w:tcPr>
          <w:p w14:paraId="5EF63D36">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p>
        </w:tc>
        <w:tc>
          <w:tcPr>
            <w:tcW w:w="1821" w:type="dxa"/>
            <w:gridSpan w:val="2"/>
            <w:vMerge w:val="continue"/>
            <w:noWrap/>
            <w:tcMar>
              <w:top w:w="0" w:type="dxa"/>
              <w:left w:w="108" w:type="dxa"/>
              <w:bottom w:w="0" w:type="dxa"/>
              <w:right w:w="108" w:type="dxa"/>
            </w:tcMar>
            <w:vAlign w:val="center"/>
          </w:tcPr>
          <w:p w14:paraId="3A97FBB3">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rPr>
            </w:pPr>
          </w:p>
        </w:tc>
        <w:tc>
          <w:tcPr>
            <w:tcW w:w="5860" w:type="dxa"/>
            <w:noWrap/>
            <w:tcMar>
              <w:top w:w="0" w:type="dxa"/>
              <w:left w:w="108" w:type="dxa"/>
              <w:bottom w:w="0" w:type="dxa"/>
              <w:right w:w="108" w:type="dxa"/>
            </w:tcMar>
            <w:vAlign w:val="center"/>
          </w:tcPr>
          <w:p w14:paraId="394BB462">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w:t>
            </w:r>
            <w:r>
              <w:rPr>
                <w:rFonts w:hint="eastAsia" w:ascii="宋体" w:hAnsi="宋体" w:eastAsia="宋体" w:cs="宋体"/>
                <w:color w:val="auto"/>
                <w:kern w:val="0"/>
                <w:sz w:val="24"/>
                <w:szCs w:val="24"/>
              </w:rPr>
              <w:t>负压装置的主控板采用ARM32位高速微处理器，能实时采集负压值并进行控制，风机采用直流无刷带调速功能。</w:t>
            </w:r>
          </w:p>
        </w:tc>
        <w:tc>
          <w:tcPr>
            <w:tcW w:w="761" w:type="dxa"/>
            <w:noWrap/>
            <w:tcMar>
              <w:top w:w="0" w:type="dxa"/>
              <w:left w:w="108" w:type="dxa"/>
              <w:bottom w:w="0" w:type="dxa"/>
              <w:right w:w="108" w:type="dxa"/>
            </w:tcMar>
            <w:vAlign w:val="center"/>
          </w:tcPr>
          <w:p w14:paraId="3C8B844F">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45C26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958" w:type="dxa"/>
            <w:noWrap/>
            <w:tcMar>
              <w:top w:w="0" w:type="dxa"/>
              <w:left w:w="108" w:type="dxa"/>
              <w:bottom w:w="0" w:type="dxa"/>
              <w:right w:w="108" w:type="dxa"/>
            </w:tcMar>
            <w:vAlign w:val="center"/>
          </w:tcPr>
          <w:p w14:paraId="236CA783">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9</w:t>
            </w:r>
          </w:p>
        </w:tc>
        <w:tc>
          <w:tcPr>
            <w:tcW w:w="1821" w:type="dxa"/>
            <w:gridSpan w:val="2"/>
            <w:noWrap/>
            <w:tcMar>
              <w:top w:w="0" w:type="dxa"/>
              <w:left w:w="108" w:type="dxa"/>
              <w:bottom w:w="0" w:type="dxa"/>
              <w:right w:w="108" w:type="dxa"/>
            </w:tcMar>
            <w:vAlign w:val="center"/>
          </w:tcPr>
          <w:p w14:paraId="0B23AFA2">
            <w:pPr>
              <w:pageBreakBefore w:val="0"/>
              <w:widowControl/>
              <w:kinsoku/>
              <w:wordWrap/>
              <w:topLinePunct w:val="0"/>
              <w:bidi w:val="0"/>
              <w:snapToGrid w:val="0"/>
              <w:spacing w:beforeLines="0" w:line="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对讲系统</w:t>
            </w:r>
          </w:p>
        </w:tc>
        <w:tc>
          <w:tcPr>
            <w:tcW w:w="5860" w:type="dxa"/>
            <w:noWrap/>
            <w:tcMar>
              <w:top w:w="0" w:type="dxa"/>
              <w:left w:w="108" w:type="dxa"/>
              <w:bottom w:w="0" w:type="dxa"/>
              <w:right w:w="108" w:type="dxa"/>
            </w:tcMar>
            <w:vAlign w:val="center"/>
          </w:tcPr>
          <w:p w14:paraId="2D6019DB">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前后对讲，单向控制。</w:t>
            </w:r>
          </w:p>
        </w:tc>
        <w:tc>
          <w:tcPr>
            <w:tcW w:w="761" w:type="dxa"/>
            <w:noWrap/>
            <w:tcMar>
              <w:top w:w="0" w:type="dxa"/>
              <w:left w:w="108" w:type="dxa"/>
              <w:bottom w:w="0" w:type="dxa"/>
              <w:right w:w="108" w:type="dxa"/>
            </w:tcMar>
            <w:vAlign w:val="center"/>
          </w:tcPr>
          <w:p w14:paraId="50EB32DD">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4C13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009508C0">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3.1</w:t>
            </w:r>
            <w:r>
              <w:rPr>
                <w:rFonts w:hint="eastAsia" w:ascii="宋体" w:hAnsi="宋体" w:eastAsia="宋体" w:cs="宋体"/>
                <w:color w:val="000000"/>
                <w:kern w:val="0"/>
                <w:sz w:val="24"/>
                <w:szCs w:val="24"/>
                <w:lang w:val="en-US" w:eastAsia="zh-CN"/>
              </w:rPr>
              <w:t>0</w:t>
            </w:r>
          </w:p>
        </w:tc>
        <w:tc>
          <w:tcPr>
            <w:tcW w:w="1821" w:type="dxa"/>
            <w:gridSpan w:val="2"/>
            <w:noWrap/>
            <w:tcMar>
              <w:top w:w="0" w:type="dxa"/>
              <w:left w:w="108" w:type="dxa"/>
              <w:bottom w:w="0" w:type="dxa"/>
              <w:right w:w="108" w:type="dxa"/>
            </w:tcMar>
            <w:vAlign w:val="center"/>
          </w:tcPr>
          <w:p w14:paraId="1333B43C">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辅助设施</w:t>
            </w:r>
          </w:p>
        </w:tc>
        <w:tc>
          <w:tcPr>
            <w:tcW w:w="5860" w:type="dxa"/>
            <w:noWrap/>
            <w:tcMar>
              <w:top w:w="0" w:type="dxa"/>
              <w:left w:w="108" w:type="dxa"/>
              <w:bottom w:w="0" w:type="dxa"/>
              <w:right w:w="108" w:type="dxa"/>
            </w:tcMar>
            <w:vAlign w:val="center"/>
          </w:tcPr>
          <w:p w14:paraId="2876BA62">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r>
              <w:rPr>
                <w:rFonts w:hint="eastAsia" w:ascii="宋体" w:hAnsi="宋体" w:eastAsia="宋体" w:cs="宋体"/>
                <w:kern w:val="0"/>
                <w:sz w:val="24"/>
                <w:szCs w:val="24"/>
              </w:rPr>
              <w:t>前后舱配置灭火器</w:t>
            </w:r>
            <w:r>
              <w:rPr>
                <w:rFonts w:hint="eastAsia" w:ascii="宋体" w:hAnsi="宋体" w:eastAsia="宋体" w:cs="宋体"/>
                <w:kern w:val="0"/>
                <w:sz w:val="24"/>
                <w:szCs w:val="24"/>
                <w:lang w:val="en-US" w:eastAsia="zh-CN"/>
              </w:rPr>
              <w:t>各</w:t>
            </w:r>
            <w:r>
              <w:rPr>
                <w:rFonts w:hint="eastAsia" w:ascii="宋体" w:hAnsi="宋体" w:eastAsia="宋体" w:cs="宋体"/>
                <w:kern w:val="0"/>
                <w:sz w:val="24"/>
                <w:szCs w:val="24"/>
              </w:rPr>
              <w:t>1个；医疗舱配垃圾桶</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只。</w:t>
            </w:r>
          </w:p>
        </w:tc>
        <w:tc>
          <w:tcPr>
            <w:tcW w:w="761" w:type="dxa"/>
            <w:noWrap/>
            <w:tcMar>
              <w:top w:w="0" w:type="dxa"/>
              <w:left w:w="108" w:type="dxa"/>
              <w:bottom w:w="0" w:type="dxa"/>
              <w:right w:w="108" w:type="dxa"/>
            </w:tcMar>
            <w:vAlign w:val="center"/>
          </w:tcPr>
          <w:p w14:paraId="27737800">
            <w:pPr>
              <w:pageBreakBefore w:val="0"/>
              <w:widowControl/>
              <w:kinsoku/>
              <w:wordWrap/>
              <w:topLinePunct w:val="0"/>
              <w:bidi w:val="0"/>
              <w:snapToGrid w:val="0"/>
              <w:spacing w:beforeLines="0" w:line="0" w:lineRule="atLeast"/>
              <w:jc w:val="left"/>
              <w:rPr>
                <w:rFonts w:hint="eastAsia" w:ascii="宋体" w:hAnsi="宋体" w:eastAsia="宋体" w:cs="宋体"/>
                <w:kern w:val="0"/>
                <w:sz w:val="24"/>
                <w:szCs w:val="24"/>
              </w:rPr>
            </w:pPr>
          </w:p>
        </w:tc>
      </w:tr>
      <w:tr w14:paraId="2AD0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5BA448B7">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3.11</w:t>
            </w:r>
          </w:p>
        </w:tc>
        <w:tc>
          <w:tcPr>
            <w:tcW w:w="1821" w:type="dxa"/>
            <w:gridSpan w:val="2"/>
            <w:noWrap/>
            <w:tcMar>
              <w:top w:w="0" w:type="dxa"/>
              <w:left w:w="108" w:type="dxa"/>
              <w:bottom w:w="0" w:type="dxa"/>
              <w:right w:w="108" w:type="dxa"/>
            </w:tcMar>
            <w:vAlign w:val="center"/>
          </w:tcPr>
          <w:p w14:paraId="2A9E52E6">
            <w:pPr>
              <w:pageBreakBefore w:val="0"/>
              <w:widowControl/>
              <w:kinsoku/>
              <w:wordWrap/>
              <w:topLinePunct w:val="0"/>
              <w:bidi w:val="0"/>
              <w:snapToGrid w:val="0"/>
              <w:spacing w:beforeLines="0" w:line="0" w:lineRule="atLeas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通讯系统</w:t>
            </w:r>
          </w:p>
        </w:tc>
        <w:tc>
          <w:tcPr>
            <w:tcW w:w="5860" w:type="dxa"/>
            <w:noWrap/>
            <w:tcMar>
              <w:top w:w="0" w:type="dxa"/>
              <w:left w:w="108" w:type="dxa"/>
              <w:bottom w:w="0" w:type="dxa"/>
              <w:right w:w="108" w:type="dxa"/>
            </w:tcMar>
            <w:vAlign w:val="center"/>
          </w:tcPr>
          <w:p w14:paraId="2DBC8DFA">
            <w:pPr>
              <w:pageBreakBefore w:val="0"/>
              <w:widowControl/>
              <w:kinsoku/>
              <w:wordWrap/>
              <w:topLinePunct w:val="0"/>
              <w:bidi w:val="0"/>
              <w:snapToGrid w:val="0"/>
              <w:spacing w:beforeLines="0" w:line="0" w:lineRule="atLeast"/>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在驾驶室和医疗舱相应的位置预留通讯系统的电源接线柱和安装监控设备及GPS天线的空线孔。</w:t>
            </w:r>
          </w:p>
        </w:tc>
        <w:tc>
          <w:tcPr>
            <w:tcW w:w="761" w:type="dxa"/>
            <w:noWrap/>
            <w:tcMar>
              <w:top w:w="0" w:type="dxa"/>
              <w:left w:w="108" w:type="dxa"/>
              <w:bottom w:w="0" w:type="dxa"/>
              <w:right w:w="108" w:type="dxa"/>
            </w:tcMar>
            <w:vAlign w:val="center"/>
          </w:tcPr>
          <w:p w14:paraId="42F33512">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2EE7D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3E946A2C">
            <w:pPr>
              <w:keepNext w:val="0"/>
              <w:keepLines w:val="0"/>
              <w:pageBreakBefore w:val="0"/>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a</w:t>
            </w:r>
          </w:p>
        </w:tc>
        <w:tc>
          <w:tcPr>
            <w:tcW w:w="1821" w:type="dxa"/>
            <w:gridSpan w:val="2"/>
            <w:noWrap/>
            <w:tcMar>
              <w:top w:w="0" w:type="dxa"/>
              <w:left w:w="108" w:type="dxa"/>
              <w:bottom w:w="0" w:type="dxa"/>
              <w:right w:w="108" w:type="dxa"/>
            </w:tcMar>
            <w:vAlign w:val="center"/>
          </w:tcPr>
          <w:p w14:paraId="78A0F5EF">
            <w:pPr>
              <w:keepNext w:val="0"/>
              <w:keepLines w:val="0"/>
              <w:pageBreakBefore w:val="0"/>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rPr>
            </w:pPr>
          </w:p>
          <w:p w14:paraId="345251E0">
            <w:pPr>
              <w:keepNext w:val="0"/>
              <w:keepLines w:val="0"/>
              <w:pageBreakBefore w:val="0"/>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车载无线传输终端</w:t>
            </w:r>
          </w:p>
        </w:tc>
        <w:tc>
          <w:tcPr>
            <w:tcW w:w="5860" w:type="dxa"/>
            <w:noWrap/>
            <w:tcMar>
              <w:top w:w="0" w:type="dxa"/>
              <w:left w:w="108" w:type="dxa"/>
              <w:bottom w:w="0" w:type="dxa"/>
              <w:right w:w="108" w:type="dxa"/>
            </w:tcMar>
            <w:vAlign w:val="center"/>
          </w:tcPr>
          <w:p w14:paraId="10D52F96">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（1）产品支持同时接入4路网络视频信号（分辨率1920*1080） </w:t>
            </w:r>
          </w:p>
          <w:p w14:paraId="6482B8CF">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（2）产品能够同时接入2块硬盘，单盘最大支持2TB</w:t>
            </w:r>
          </w:p>
          <w:p w14:paraId="343AC47B">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（3）产品具备抗振功能</w:t>
            </w:r>
          </w:p>
          <w:p w14:paraId="022EE410">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（4）产品支持GPS/北斗定位功能，定位信息能在录像资料中进行保存</w:t>
            </w:r>
          </w:p>
          <w:p w14:paraId="4C0ABB0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（5）产品支持宽幅电源输入，产品需符合ISO 7637-2汽车电气要求</w:t>
            </w:r>
          </w:p>
          <w:p w14:paraId="59576A01">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产品具有1个RS232接口、1个RS485接口、5个RJ45接口（其中4个带POE供电功能）、1个SMA接口（定位、3/4G、WiFi）、2个USB接口、1个VGA接口、7路报警输入、1路输出接口、1路脉冲输入接口 </w:t>
            </w:r>
          </w:p>
          <w:p w14:paraId="2B90BA1B">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（6）产品支持2路CVBS输出及1路VGA输出，VGA最高分辨率1920*1080；</w:t>
            </w:r>
          </w:p>
          <w:p w14:paraId="7C3528B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（7）产品支持无线位模块可插拔设计，支持不拆机跟换无线网络模块组件功能；</w:t>
            </w:r>
          </w:p>
          <w:p w14:paraId="4C12ADF4">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（8）产品支持可插拔硬盘盒设计，并可通过硬盘盒上的USB接口导出数据；</w:t>
            </w:r>
          </w:p>
          <w:p w14:paraId="6515579F">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（9）设备具有激活及密码设置功能，设备需激活并强制设置密码，未经激活的设备不能正常使用；</w:t>
            </w:r>
          </w:p>
          <w:p w14:paraId="30FA4E70">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（10）产品硬件设计上具备断电保护功能，设备在突然断电情况下可以启用超级电容，实现正常关机，有效避免数据丢失，延长硬盘寿命；</w:t>
            </w:r>
          </w:p>
          <w:p w14:paraId="596DCBA1">
            <w:pPr>
              <w:keepNext w:val="0"/>
              <w:keepLines w:val="0"/>
              <w:pageBreakBefore w:val="0"/>
              <w:kinsoku/>
              <w:wordWrap/>
              <w:overflowPunct/>
              <w:topLinePunct w:val="0"/>
              <w:autoSpaceDE/>
              <w:autoSpaceDN/>
              <w:bidi w:val="0"/>
              <w:adjustRightInd/>
              <w:snapToGrid/>
              <w:spacing w:beforeLines="0" w:line="0" w:lineRule="atLeast"/>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产品为铝镁合金机箱，无风扇设计，具备良好的车载工作环境适应性</w:t>
            </w:r>
          </w:p>
        </w:tc>
        <w:tc>
          <w:tcPr>
            <w:tcW w:w="761" w:type="dxa"/>
            <w:noWrap/>
            <w:tcMar>
              <w:top w:w="0" w:type="dxa"/>
              <w:left w:w="108" w:type="dxa"/>
              <w:bottom w:w="0" w:type="dxa"/>
              <w:right w:w="108" w:type="dxa"/>
            </w:tcMar>
            <w:vAlign w:val="center"/>
          </w:tcPr>
          <w:p w14:paraId="3A90618B">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4BFC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0A58B2C3">
            <w:pPr>
              <w:keepNext w:val="0"/>
              <w:keepLines w:val="0"/>
              <w:pageBreakBefore w:val="0"/>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b</w:t>
            </w:r>
          </w:p>
        </w:tc>
        <w:tc>
          <w:tcPr>
            <w:tcW w:w="1821" w:type="dxa"/>
            <w:gridSpan w:val="2"/>
            <w:noWrap/>
            <w:tcMar>
              <w:top w:w="0" w:type="dxa"/>
              <w:left w:w="108" w:type="dxa"/>
              <w:bottom w:w="0" w:type="dxa"/>
              <w:right w:w="108" w:type="dxa"/>
            </w:tcMar>
            <w:vAlign w:val="center"/>
          </w:tcPr>
          <w:p w14:paraId="721455B4">
            <w:pPr>
              <w:keepNext w:val="0"/>
              <w:keepLines w:val="0"/>
              <w:pageBreakBefore w:val="0"/>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车载摄像头</w:t>
            </w:r>
          </w:p>
        </w:tc>
        <w:tc>
          <w:tcPr>
            <w:tcW w:w="5860" w:type="dxa"/>
            <w:noWrap/>
            <w:tcMar>
              <w:top w:w="0" w:type="dxa"/>
              <w:left w:w="108" w:type="dxa"/>
              <w:bottom w:w="0" w:type="dxa"/>
              <w:right w:w="108" w:type="dxa"/>
            </w:tcMar>
            <w:vAlign w:val="center"/>
          </w:tcPr>
          <w:p w14:paraId="3802E3E7">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（1）最高分辨率≥1920×1080p@ 25 fps,在该分辨率下可输出实时图像；支持低码率、低延时、ROI 感兴趣区域增强编码、SVC 自适应编码技术； </w:t>
            </w:r>
          </w:p>
          <w:p w14:paraId="659F7F4C">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（2）码流平滑设置，适应不同场景下对图像质量、流畅性的不同要求； </w:t>
            </w:r>
          </w:p>
          <w:p w14:paraId="0767579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（3）支持 GBK 字库,支持更多汉字及生僻字叠加；支持 OSD 颜色自选； </w:t>
            </w:r>
          </w:p>
          <w:p w14:paraId="3978BE18">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（4）采用高效红外灯,使用寿命长, 照射距离可达 10-30 米； </w:t>
            </w:r>
          </w:p>
          <w:p w14:paraId="75B67180">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（5）支持 smart IR,防止夜间红外过曝 ； </w:t>
            </w:r>
          </w:p>
          <w:p w14:paraId="0DE456D1">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（6）支持 Wi-Fi 功能</w:t>
            </w:r>
          </w:p>
          <w:p w14:paraId="21FD4856">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（7）支持 Micro SD/Micro SDHC/Micro SDXC 卡 </w:t>
            </w:r>
          </w:p>
          <w:p w14:paraId="272E83F6">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（8）带 S 型号支持内置麦克风,支持音频输出,可支持双向音频； </w:t>
            </w:r>
          </w:p>
          <w:p w14:paraId="5D81304D">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（9）ICR 红外滤片式自动切换,实现真正的日夜监控； </w:t>
            </w:r>
          </w:p>
          <w:p w14:paraId="3236718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（10）支持日夜两套参数独立配置；支持 PoE 供电功能； </w:t>
            </w:r>
          </w:p>
          <w:p w14:paraId="16652223">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（11）具有三轴调节功能,方便工程安装；</w:t>
            </w:r>
          </w:p>
          <w:p w14:paraId="7FE71695">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（12）支持 3D 数字降噪,支持 120dB 超宽动态； </w:t>
            </w:r>
          </w:p>
          <w:p w14:paraId="23C8D11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（13）支持三码流,支持手机监控； </w:t>
            </w:r>
          </w:p>
          <w:p w14:paraId="6C84001F">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（14）支持走廊模式,背光补偿,自动电子快门功能,适应不同监控环境； </w:t>
            </w:r>
          </w:p>
          <w:p w14:paraId="65E586A0">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（15）支持智能报警:越界侦测,区域入侵侦测 ； </w:t>
            </w:r>
          </w:p>
          <w:p w14:paraId="16704F9D">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（16）支持智能后检索,配合 NVR 支持事件的二次检索分析； </w:t>
            </w:r>
          </w:p>
          <w:p w14:paraId="7D6A2647">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（17）功能齐全：心跳,镜像,一键恢复等 ； </w:t>
            </w:r>
          </w:p>
          <w:p w14:paraId="00ED95E5">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（18）支持 GB28181 接入；</w:t>
            </w:r>
          </w:p>
          <w:p w14:paraId="73216BE3">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（19）支持 NAS、Email、FTP、NTP 服务器测试； </w:t>
            </w:r>
          </w:p>
          <w:p w14:paraId="01DE300D">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（20）支持 HTTPS 等安全认证,支持创建证书； </w:t>
            </w:r>
          </w:p>
          <w:p w14:paraId="11DB9D63">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（21）初始设备开机修改密码,保障密码安全； </w:t>
            </w:r>
          </w:p>
          <w:p w14:paraId="203511EC">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（22）支持用户登录锁定机制,及密码复杂度提示； </w:t>
            </w:r>
          </w:p>
          <w:p w14:paraId="742A34C8">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（23）符合 IP66 级防尘防水设计,可靠性高； </w:t>
            </w:r>
          </w:p>
          <w:p w14:paraId="0B7660DB">
            <w:pPr>
              <w:keepNext w:val="0"/>
              <w:keepLines w:val="0"/>
              <w:pageBreakBefore w:val="0"/>
              <w:kinsoku/>
              <w:wordWrap/>
              <w:overflowPunct/>
              <w:topLinePunct w:val="0"/>
              <w:autoSpaceDE/>
              <w:autoSpaceDN/>
              <w:bidi w:val="0"/>
              <w:adjustRightInd/>
              <w:snapToGrid/>
              <w:spacing w:beforeLines="0" w:line="0" w:lineRule="atLeast"/>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（24）防暴等级支持 IK08。</w:t>
            </w:r>
          </w:p>
        </w:tc>
        <w:tc>
          <w:tcPr>
            <w:tcW w:w="761" w:type="dxa"/>
            <w:noWrap/>
            <w:tcMar>
              <w:top w:w="0" w:type="dxa"/>
              <w:left w:w="108" w:type="dxa"/>
              <w:bottom w:w="0" w:type="dxa"/>
              <w:right w:w="108" w:type="dxa"/>
            </w:tcMar>
            <w:vAlign w:val="center"/>
          </w:tcPr>
          <w:p w14:paraId="0EF7B628">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7416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41AB1BBB">
            <w:pPr>
              <w:keepNext w:val="0"/>
              <w:keepLines w:val="0"/>
              <w:pageBreakBefore w:val="0"/>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c</w:t>
            </w:r>
          </w:p>
        </w:tc>
        <w:tc>
          <w:tcPr>
            <w:tcW w:w="1821" w:type="dxa"/>
            <w:gridSpan w:val="2"/>
            <w:noWrap/>
            <w:tcMar>
              <w:top w:w="0" w:type="dxa"/>
              <w:left w:w="108" w:type="dxa"/>
              <w:bottom w:w="0" w:type="dxa"/>
              <w:right w:w="108" w:type="dxa"/>
            </w:tcMar>
            <w:vAlign w:val="center"/>
          </w:tcPr>
          <w:p w14:paraId="0D526ABF">
            <w:pPr>
              <w:keepNext w:val="0"/>
              <w:keepLines w:val="0"/>
              <w:pageBreakBefore w:val="0"/>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监控授权</w:t>
            </w:r>
          </w:p>
        </w:tc>
        <w:tc>
          <w:tcPr>
            <w:tcW w:w="5860" w:type="dxa"/>
            <w:noWrap/>
            <w:tcMar>
              <w:top w:w="0" w:type="dxa"/>
              <w:left w:w="108" w:type="dxa"/>
              <w:bottom w:w="0" w:type="dxa"/>
              <w:right w:w="108" w:type="dxa"/>
            </w:tcMar>
            <w:vAlign w:val="center"/>
          </w:tcPr>
          <w:p w14:paraId="0F381D5B">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监控授权点位，每车4个</w:t>
            </w:r>
          </w:p>
        </w:tc>
        <w:tc>
          <w:tcPr>
            <w:tcW w:w="761" w:type="dxa"/>
            <w:noWrap/>
            <w:tcMar>
              <w:top w:w="0" w:type="dxa"/>
              <w:left w:w="108" w:type="dxa"/>
              <w:bottom w:w="0" w:type="dxa"/>
              <w:right w:w="108" w:type="dxa"/>
            </w:tcMar>
            <w:vAlign w:val="center"/>
          </w:tcPr>
          <w:p w14:paraId="51EDAC09">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4BFCF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40ECA84E">
            <w:pPr>
              <w:keepNext w:val="0"/>
              <w:keepLines w:val="0"/>
              <w:pageBreakBefore w:val="0"/>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d</w:t>
            </w:r>
          </w:p>
        </w:tc>
        <w:tc>
          <w:tcPr>
            <w:tcW w:w="1821" w:type="dxa"/>
            <w:gridSpan w:val="2"/>
            <w:noWrap/>
            <w:tcMar>
              <w:top w:w="0" w:type="dxa"/>
              <w:left w:w="108" w:type="dxa"/>
              <w:bottom w:w="0" w:type="dxa"/>
              <w:right w:w="108" w:type="dxa"/>
            </w:tcMar>
            <w:vAlign w:val="center"/>
          </w:tcPr>
          <w:p w14:paraId="2AE1BFE2">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硬盘</w:t>
            </w:r>
          </w:p>
        </w:tc>
        <w:tc>
          <w:tcPr>
            <w:tcW w:w="5860" w:type="dxa"/>
            <w:noWrap/>
            <w:tcMar>
              <w:top w:w="0" w:type="dxa"/>
              <w:left w:w="108" w:type="dxa"/>
              <w:bottom w:w="0" w:type="dxa"/>
              <w:right w:w="108" w:type="dxa"/>
            </w:tcMar>
            <w:vAlign w:val="center"/>
          </w:tcPr>
          <w:p w14:paraId="719676BF">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配套2TB硬盘</w:t>
            </w:r>
          </w:p>
        </w:tc>
        <w:tc>
          <w:tcPr>
            <w:tcW w:w="761" w:type="dxa"/>
            <w:noWrap/>
            <w:tcMar>
              <w:top w:w="0" w:type="dxa"/>
              <w:left w:w="108" w:type="dxa"/>
              <w:bottom w:w="0" w:type="dxa"/>
              <w:right w:w="108" w:type="dxa"/>
            </w:tcMar>
            <w:vAlign w:val="center"/>
          </w:tcPr>
          <w:p w14:paraId="5F897F8D">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315BE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370637FF">
            <w:pPr>
              <w:keepNext w:val="0"/>
              <w:keepLines w:val="0"/>
              <w:pageBreakBefore w:val="0"/>
              <w:kinsoku/>
              <w:wordWrap/>
              <w:overflowPunct/>
              <w:topLinePunct w:val="0"/>
              <w:autoSpaceDE/>
              <w:autoSpaceDN/>
              <w:bidi w:val="0"/>
              <w:adjustRightInd/>
              <w:spacing w:beforeLines="0" w:line="0" w:lineRule="atLeas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e</w:t>
            </w:r>
          </w:p>
        </w:tc>
        <w:tc>
          <w:tcPr>
            <w:tcW w:w="1821" w:type="dxa"/>
            <w:gridSpan w:val="2"/>
            <w:noWrap/>
            <w:tcMar>
              <w:top w:w="0" w:type="dxa"/>
              <w:left w:w="108" w:type="dxa"/>
              <w:bottom w:w="0" w:type="dxa"/>
              <w:right w:w="108" w:type="dxa"/>
            </w:tcMar>
            <w:vAlign w:val="center"/>
          </w:tcPr>
          <w:p w14:paraId="64779503">
            <w:pPr>
              <w:keepNext w:val="0"/>
              <w:keepLines w:val="0"/>
              <w:pageBreakBefore w:val="0"/>
              <w:kinsoku/>
              <w:wordWrap/>
              <w:overflowPunct/>
              <w:topLinePunct w:val="0"/>
              <w:autoSpaceDE/>
              <w:autoSpaceDN/>
              <w:bidi w:val="0"/>
              <w:adjustRightInd/>
              <w:spacing w:beforeLines="0" w:line="0" w:lineRule="atLeast"/>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车载GPS</w:t>
            </w:r>
          </w:p>
        </w:tc>
        <w:tc>
          <w:tcPr>
            <w:tcW w:w="5860" w:type="dxa"/>
            <w:noWrap/>
            <w:tcMar>
              <w:top w:w="0" w:type="dxa"/>
              <w:left w:w="108" w:type="dxa"/>
              <w:bottom w:w="0" w:type="dxa"/>
              <w:right w:w="108" w:type="dxa"/>
            </w:tcMar>
            <w:vAlign w:val="center"/>
          </w:tcPr>
          <w:p w14:paraId="2E28BE92">
            <w:pPr>
              <w:keepNext w:val="0"/>
              <w:keepLines w:val="0"/>
              <w:pageBreakBefore w:val="0"/>
              <w:kinsoku/>
              <w:wordWrap/>
              <w:overflowPunct/>
              <w:topLinePunct w:val="0"/>
              <w:autoSpaceDE/>
              <w:autoSpaceDN/>
              <w:bidi w:val="0"/>
              <w:adjustRightIn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城市大脑定制版急救专用车载信息终端，内置车载应用定制软件，完成设备对接城市大脑平台需要。</w:t>
            </w:r>
          </w:p>
          <w:p w14:paraId="7C5AF44B">
            <w:pPr>
              <w:keepNext w:val="0"/>
              <w:keepLines w:val="0"/>
              <w:pageBreakBefore w:val="0"/>
              <w:kinsoku/>
              <w:wordWrap/>
              <w:overflowPunct/>
              <w:topLinePunct w:val="0"/>
              <w:autoSpaceDE/>
              <w:autoSpaceDN/>
              <w:bidi w:val="0"/>
              <w:adjustRightIn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1、基础调度功能：</w:t>
            </w:r>
          </w:p>
          <w:p w14:paraId="66DBD494">
            <w:pPr>
              <w:keepNext w:val="0"/>
              <w:keepLines w:val="0"/>
              <w:pageBreakBefore w:val="0"/>
              <w:kinsoku/>
              <w:wordWrap/>
              <w:overflowPunct/>
              <w:topLinePunct w:val="0"/>
              <w:autoSpaceDE/>
              <w:autoSpaceDN/>
              <w:bidi w:val="0"/>
              <w:adjustRightIn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（1）提供图形用户界面，8寸彩色触摸屏结构，支持4G数据通信传输。</w:t>
            </w:r>
          </w:p>
          <w:p w14:paraId="7082F95B">
            <w:pPr>
              <w:keepNext w:val="0"/>
              <w:keepLines w:val="0"/>
              <w:pageBreakBefore w:val="0"/>
              <w:kinsoku/>
              <w:wordWrap/>
              <w:overflowPunct/>
              <w:topLinePunct w:val="0"/>
              <w:autoSpaceDE/>
              <w:autoSpaceDN/>
              <w:bidi w:val="0"/>
              <w:adjustRightIn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highlight w:val="none"/>
              </w:rPr>
              <w:t>支持北斗</w:t>
            </w:r>
            <w:r>
              <w:rPr>
                <w:rFonts w:hint="eastAsia" w:ascii="宋体" w:hAnsi="宋体" w:eastAsia="宋体" w:cs="宋体"/>
                <w:sz w:val="24"/>
                <w:szCs w:val="24"/>
                <w:highlight w:val="none"/>
                <w:lang w:val="en-US" w:eastAsia="zh-CN"/>
              </w:rPr>
              <w:t>芯片单模导航</w:t>
            </w:r>
            <w:r>
              <w:rPr>
                <w:rFonts w:hint="eastAsia" w:ascii="宋体" w:hAnsi="宋体" w:eastAsia="宋体" w:cs="宋体"/>
                <w:sz w:val="24"/>
                <w:szCs w:val="24"/>
              </w:rPr>
              <w:t>，可进行定位（包括经度、纬度、高度、速度、方向、时间）并将位置信息发送到急救指挥中心，发送间隔可由中心灵活设置。</w:t>
            </w:r>
          </w:p>
          <w:p w14:paraId="23C67C79">
            <w:pPr>
              <w:keepNext w:val="0"/>
              <w:keepLines w:val="0"/>
              <w:pageBreakBefore w:val="0"/>
              <w:kinsoku/>
              <w:wordWrap/>
              <w:overflowPunct/>
              <w:topLinePunct w:val="0"/>
              <w:autoSpaceDE/>
              <w:autoSpaceDN/>
              <w:bidi w:val="0"/>
              <w:adjustRightIn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（3）可接收急救指挥中心发送来的调度指令、通知并显示提示。</w:t>
            </w:r>
          </w:p>
          <w:p w14:paraId="18686F43">
            <w:pPr>
              <w:keepNext w:val="0"/>
              <w:keepLines w:val="0"/>
              <w:pageBreakBefore w:val="0"/>
              <w:kinsoku/>
              <w:wordWrap/>
              <w:overflowPunct/>
              <w:topLinePunct w:val="0"/>
              <w:autoSpaceDE/>
              <w:autoSpaceDN/>
              <w:bidi w:val="0"/>
              <w:adjustRightIn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（4）可按键反馈急救过程中的状态信息（已出发、到达现场、现场救治完毕、任务完成等），状态管理符合急救运作流程，并可根据变化进行状态的增减。</w:t>
            </w:r>
          </w:p>
          <w:p w14:paraId="4F757BDF">
            <w:pPr>
              <w:keepNext w:val="0"/>
              <w:keepLines w:val="0"/>
              <w:pageBreakBefore w:val="0"/>
              <w:kinsoku/>
              <w:wordWrap/>
              <w:overflowPunct/>
              <w:topLinePunct w:val="0"/>
              <w:autoSpaceDE/>
              <w:autoSpaceDN/>
              <w:bidi w:val="0"/>
              <w:adjustRightIn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（5）可查看本车本班接受的命令单，并提供查询显示功能。</w:t>
            </w:r>
          </w:p>
          <w:p w14:paraId="32C2FC83">
            <w:pPr>
              <w:keepNext w:val="0"/>
              <w:keepLines w:val="0"/>
              <w:pageBreakBefore w:val="0"/>
              <w:kinsoku/>
              <w:wordWrap/>
              <w:overflowPunct/>
              <w:topLinePunct w:val="0"/>
              <w:autoSpaceDE/>
              <w:autoSpaceDN/>
              <w:bidi w:val="0"/>
              <w:adjustRightIn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（6）可以查看中心登记的在本车上班人员的信息、本车实际标识、所属单位名称。</w:t>
            </w:r>
          </w:p>
          <w:p w14:paraId="759A3898">
            <w:pPr>
              <w:keepNext w:val="0"/>
              <w:keepLines w:val="0"/>
              <w:pageBreakBefore w:val="0"/>
              <w:kinsoku/>
              <w:wordWrap/>
              <w:overflowPunct/>
              <w:topLinePunct w:val="0"/>
              <w:autoSpaceDE/>
              <w:autoSpaceDN/>
              <w:bidi w:val="0"/>
              <w:adjustRightIn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（7）可使用免提拨打或接听公网电话。</w:t>
            </w:r>
          </w:p>
          <w:p w14:paraId="38DD07A3">
            <w:pPr>
              <w:keepNext w:val="0"/>
              <w:keepLines w:val="0"/>
              <w:pageBreakBefore w:val="0"/>
              <w:kinsoku/>
              <w:wordWrap/>
              <w:overflowPunct/>
              <w:topLinePunct w:val="0"/>
              <w:autoSpaceDE/>
              <w:autoSpaceDN/>
              <w:bidi w:val="0"/>
              <w:adjustRightIn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（8）可配合中心控制指令控制车载通话权限。</w:t>
            </w:r>
          </w:p>
          <w:p w14:paraId="19154996">
            <w:pPr>
              <w:keepNext w:val="0"/>
              <w:keepLines w:val="0"/>
              <w:pageBreakBefore w:val="0"/>
              <w:kinsoku/>
              <w:wordWrap/>
              <w:overflowPunct/>
              <w:topLinePunct w:val="0"/>
              <w:autoSpaceDE/>
              <w:autoSpaceDN/>
              <w:bidi w:val="0"/>
              <w:adjustRightIn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（9）提供电话簿功能，可快捷键直拨当前任务现场联系电话、主叫电话，联系电话和主叫电话根据下发调度指令实时改变。</w:t>
            </w:r>
          </w:p>
          <w:p w14:paraId="7DE322D9">
            <w:pPr>
              <w:keepNext w:val="0"/>
              <w:keepLines w:val="0"/>
              <w:pageBreakBefore w:val="0"/>
              <w:kinsoku/>
              <w:wordWrap/>
              <w:overflowPunct/>
              <w:topLinePunct w:val="0"/>
              <w:autoSpaceDE/>
              <w:autoSpaceDN/>
              <w:bidi w:val="0"/>
              <w:adjustRightIn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（10）提供医疗信息参考资料库（包括救治方案、毒品资料库和化学危险品资料库）。</w:t>
            </w:r>
          </w:p>
          <w:p w14:paraId="0A9B5092">
            <w:pPr>
              <w:keepNext w:val="0"/>
              <w:keepLines w:val="0"/>
              <w:pageBreakBefore w:val="0"/>
              <w:kinsoku/>
              <w:wordWrap/>
              <w:overflowPunct/>
              <w:topLinePunct w:val="0"/>
              <w:autoSpaceDE/>
              <w:autoSpaceDN/>
              <w:bidi w:val="0"/>
              <w:adjustRightIn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（11）可录入病历信息并将信息上传急救中心。</w:t>
            </w:r>
          </w:p>
          <w:p w14:paraId="4940C752">
            <w:pPr>
              <w:keepNext w:val="0"/>
              <w:keepLines w:val="0"/>
              <w:pageBreakBefore w:val="0"/>
              <w:kinsoku/>
              <w:wordWrap/>
              <w:overflowPunct/>
              <w:topLinePunct w:val="0"/>
              <w:autoSpaceDE/>
              <w:autoSpaceDN/>
              <w:bidi w:val="0"/>
              <w:adjustRightIn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（12）可录入收费信息并将信息上传急救中心。</w:t>
            </w:r>
          </w:p>
          <w:p w14:paraId="539F677A">
            <w:pPr>
              <w:keepNext w:val="0"/>
              <w:keepLines w:val="0"/>
              <w:pageBreakBefore w:val="0"/>
              <w:kinsoku/>
              <w:wordWrap/>
              <w:overflowPunct/>
              <w:topLinePunct w:val="0"/>
              <w:autoSpaceDE/>
              <w:autoSpaceDN/>
              <w:bidi w:val="0"/>
              <w:adjustRightIn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（13）具有完善的地图导航功能，可选择系统计算导航路径的优先方式（提供多种路径计算方式），可在车辆行驶中语音提示道路和方向选择。</w:t>
            </w:r>
          </w:p>
          <w:p w14:paraId="266F08A3">
            <w:pPr>
              <w:keepNext w:val="0"/>
              <w:keepLines w:val="0"/>
              <w:pageBreakBefore w:val="0"/>
              <w:kinsoku/>
              <w:wordWrap/>
              <w:overflowPunct/>
              <w:topLinePunct w:val="0"/>
              <w:autoSpaceDE/>
              <w:autoSpaceDN/>
              <w:bidi w:val="0"/>
              <w:adjustRightIn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（14）内置在线地图（高德、百度等），地图数据真实、详细，实时在线地图更新服务及路况提示。</w:t>
            </w:r>
          </w:p>
          <w:p w14:paraId="12E8AD5A">
            <w:pPr>
              <w:keepNext w:val="0"/>
              <w:keepLines w:val="0"/>
              <w:pageBreakBefore w:val="0"/>
              <w:kinsoku/>
              <w:wordWrap/>
              <w:overflowPunct/>
              <w:topLinePunct w:val="0"/>
              <w:autoSpaceDE/>
              <w:autoSpaceDN/>
              <w:bidi w:val="0"/>
              <w:adjustRightIn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（15）直连汽车12V电源，无须二次转接并提供完善的自动电源管理（包括省电方案），不必由人工进行电源操作。</w:t>
            </w:r>
          </w:p>
          <w:p w14:paraId="2A0357A0">
            <w:pPr>
              <w:keepNext w:val="0"/>
              <w:keepLines w:val="0"/>
              <w:pageBreakBefore w:val="0"/>
              <w:kinsoku/>
              <w:wordWrap/>
              <w:overflowPunct/>
              <w:topLinePunct w:val="0"/>
              <w:autoSpaceDE/>
              <w:autoSpaceDN/>
              <w:bidi w:val="0"/>
              <w:adjustRightIn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（16）显示屏内置话筒及音箱。</w:t>
            </w:r>
          </w:p>
          <w:p w14:paraId="27BB1B98">
            <w:pPr>
              <w:keepNext w:val="0"/>
              <w:keepLines w:val="0"/>
              <w:pageBreakBefore w:val="0"/>
              <w:kinsoku/>
              <w:wordWrap/>
              <w:overflowPunct/>
              <w:topLinePunct w:val="0"/>
              <w:autoSpaceDE/>
              <w:autoSpaceDN/>
              <w:bidi w:val="0"/>
              <w:adjustRightIn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（17）可选择送达医院并上传急救中心。</w:t>
            </w:r>
          </w:p>
          <w:p w14:paraId="156FC837">
            <w:pPr>
              <w:keepNext w:val="0"/>
              <w:keepLines w:val="0"/>
              <w:pageBreakBefore w:val="0"/>
              <w:kinsoku/>
              <w:wordWrap/>
              <w:overflowPunct/>
              <w:topLinePunct w:val="0"/>
              <w:autoSpaceDE/>
              <w:autoSpaceDN/>
              <w:bidi w:val="0"/>
              <w:adjustRightIn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（18）调度和导航一体化设计。</w:t>
            </w:r>
          </w:p>
          <w:p w14:paraId="042662A1">
            <w:pPr>
              <w:keepNext w:val="0"/>
              <w:keepLines w:val="0"/>
              <w:pageBreakBefore w:val="0"/>
              <w:kinsoku/>
              <w:wordWrap/>
              <w:overflowPunct/>
              <w:topLinePunct w:val="0"/>
              <w:autoSpaceDE/>
              <w:autoSpaceDN/>
              <w:bidi w:val="0"/>
              <w:adjustRightIn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2、一键护航功能：</w:t>
            </w:r>
          </w:p>
          <w:p w14:paraId="35C655B1">
            <w:pPr>
              <w:keepNext w:val="0"/>
              <w:keepLines w:val="0"/>
              <w:pageBreakBefore w:val="0"/>
              <w:kinsoku/>
              <w:wordWrap/>
              <w:overflowPunct/>
              <w:topLinePunct w:val="0"/>
              <w:autoSpaceDE/>
              <w:autoSpaceDN/>
              <w:bidi w:val="0"/>
              <w:adjustRightIn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（1）定制化车载终端软件，集成高德SDK或城市大脑API应用接口。</w:t>
            </w:r>
          </w:p>
          <w:p w14:paraId="691C5765">
            <w:pPr>
              <w:keepNext w:val="0"/>
              <w:keepLines w:val="0"/>
              <w:pageBreakBefore w:val="0"/>
              <w:kinsoku/>
              <w:wordWrap/>
              <w:overflowPunct/>
              <w:topLinePunct w:val="0"/>
              <w:autoSpaceDE/>
              <w:autoSpaceDN/>
              <w:bidi w:val="0"/>
              <w:adjustRightIn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（2）可接收交警或城市大脑发送的一键护航道路引导信息。</w:t>
            </w:r>
          </w:p>
          <w:p w14:paraId="3A48E876">
            <w:pPr>
              <w:keepNext w:val="0"/>
              <w:keepLines w:val="0"/>
              <w:pageBreakBefore w:val="0"/>
              <w:kinsoku/>
              <w:wordWrap/>
              <w:overflowPunct/>
              <w:topLinePunct w:val="0"/>
              <w:autoSpaceDE/>
              <w:autoSpaceDN/>
              <w:bidi w:val="0"/>
              <w:adjustRightIn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（3）支持车载终端一键申请任务护航，也可由调度台发起护航申请。</w:t>
            </w:r>
          </w:p>
          <w:p w14:paraId="37EC7730">
            <w:pPr>
              <w:keepNext w:val="0"/>
              <w:keepLines w:val="0"/>
              <w:pageBreakBefore w:val="0"/>
              <w:kinsoku/>
              <w:wordWrap/>
              <w:overflowPunct/>
              <w:topLinePunct w:val="0"/>
              <w:autoSpaceDE/>
              <w:autoSpaceDN/>
              <w:bidi w:val="0"/>
              <w:adjustRightIn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（4）支持车辆位置与城市大脑平台实时同步，智能获取交管的绿灯放行信号。</w:t>
            </w:r>
          </w:p>
          <w:p w14:paraId="041B2B75">
            <w:pPr>
              <w:keepNext w:val="0"/>
              <w:keepLines w:val="0"/>
              <w:pageBreakBefore w:val="0"/>
              <w:kinsoku/>
              <w:wordWrap/>
              <w:overflowPunct/>
              <w:topLinePunct w:val="0"/>
              <w:autoSpaceDE/>
              <w:autoSpaceDN/>
              <w:bidi w:val="0"/>
              <w:adjustRightInd/>
              <w:spacing w:beforeLines="0" w:line="0" w:lineRule="atLeast"/>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（5）可与交警中心、城市大脑平台实时信息联动。</w:t>
            </w:r>
          </w:p>
        </w:tc>
        <w:tc>
          <w:tcPr>
            <w:tcW w:w="761" w:type="dxa"/>
            <w:noWrap/>
            <w:tcMar>
              <w:top w:w="0" w:type="dxa"/>
              <w:left w:w="108" w:type="dxa"/>
              <w:bottom w:w="0" w:type="dxa"/>
              <w:right w:w="108" w:type="dxa"/>
            </w:tcMar>
            <w:vAlign w:val="center"/>
          </w:tcPr>
          <w:p w14:paraId="2AF72B84">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63EF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8" w:type="dxa"/>
            <w:noWrap/>
            <w:tcMar>
              <w:top w:w="0" w:type="dxa"/>
              <w:left w:w="108" w:type="dxa"/>
              <w:bottom w:w="0" w:type="dxa"/>
              <w:right w:w="108" w:type="dxa"/>
            </w:tcMar>
            <w:vAlign w:val="center"/>
          </w:tcPr>
          <w:p w14:paraId="45534FAC">
            <w:pPr>
              <w:keepNext w:val="0"/>
              <w:keepLines w:val="0"/>
              <w:pageBreakBefore w:val="0"/>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f</w:t>
            </w:r>
          </w:p>
        </w:tc>
        <w:tc>
          <w:tcPr>
            <w:tcW w:w="1821" w:type="dxa"/>
            <w:gridSpan w:val="2"/>
            <w:noWrap/>
            <w:tcMar>
              <w:top w:w="0" w:type="dxa"/>
              <w:left w:w="108" w:type="dxa"/>
              <w:bottom w:w="0" w:type="dxa"/>
              <w:right w:w="108" w:type="dxa"/>
            </w:tcMar>
            <w:vAlign w:val="center"/>
          </w:tcPr>
          <w:p w14:paraId="2ABA47F2">
            <w:pPr>
              <w:keepNext w:val="0"/>
              <w:keepLines w:val="0"/>
              <w:pageBreakBefore w:val="0"/>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5G路由器</w:t>
            </w:r>
          </w:p>
        </w:tc>
        <w:tc>
          <w:tcPr>
            <w:tcW w:w="5860" w:type="dxa"/>
            <w:noWrap/>
            <w:tcMar>
              <w:top w:w="0" w:type="dxa"/>
              <w:left w:w="108" w:type="dxa"/>
              <w:bottom w:w="0" w:type="dxa"/>
              <w:right w:w="108" w:type="dxa"/>
            </w:tcMar>
            <w:vAlign w:val="center"/>
          </w:tcPr>
          <w:p w14:paraId="196D258A">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1、CPU:四核；</w:t>
            </w:r>
          </w:p>
          <w:p w14:paraId="090A22AE">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2、内存：512MB；</w:t>
            </w:r>
          </w:p>
          <w:p w14:paraId="577E49BF">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3、存储：8GB；</w:t>
            </w:r>
          </w:p>
          <w:p w14:paraId="33E2750B">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4、以太网口：支持1xWAN、3xLAN(千兆)；</w:t>
            </w:r>
          </w:p>
          <w:p w14:paraId="070FE013">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5、SIM卡：支持2XSIM(自弹式)；</w:t>
            </w:r>
          </w:p>
          <w:p w14:paraId="453206D1">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6、串口：支持1xRS232、1xRS485接口；</w:t>
            </w:r>
          </w:p>
          <w:p w14:paraId="429BCFE0">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7、USB：支持1个USB接口(内置1个TF卡)； 8、无线接入：支持2G/3G/4G/5G全网通，NR、TD-LTE、FDD-LTE、TD-SCDMA、WCDMA、EVDO、CDMA1X、GPRS/EDGE等支持CHAP/PAP认证；支持2.4G、5.8GWiFi,支持AP、Station、Repeater模式；</w:t>
            </w:r>
          </w:p>
          <w:p w14:paraId="3B5B0144">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9、有线接入：支持WAN有线接入，支持静态1P、DHCP、PPPOE等连接方式；</w:t>
            </w:r>
          </w:p>
          <w:p w14:paraId="3F3975A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10、定时管理：支持定时管理，有效控制上网流量和时长，支持数据触发上线、空闲下线；</w:t>
            </w:r>
          </w:p>
          <w:p w14:paraId="4043835D">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11、带宽管理：支持带宽分配，支持1P和端口限速；</w:t>
            </w:r>
          </w:p>
          <w:p w14:paraId="3747BA41">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12、路由管理：支持静态路由、源地址策略路由，RIP/OSPF动态路由；</w:t>
            </w:r>
          </w:p>
          <w:p w14:paraId="139C8E03">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13、域名管理：支持DNS代理，支持动态域名解析；</w:t>
            </w:r>
          </w:p>
          <w:p w14:paraId="2D65EAD4">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14、时钟管理：支持RTC+NTP手动或网络对时；</w:t>
            </w:r>
          </w:p>
          <w:p w14:paraId="14617E0C">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15、配置方式：支持本地WEB配置，远程HTTP、HTTPS、TelnetCLI、SSHCLI配置,平台远程配置；</w:t>
            </w:r>
          </w:p>
          <w:p w14:paraId="0578AD3E">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16、升级方式：支持本地升级，远程WEB/TFTP/FTP升级,平台远程升级；</w:t>
            </w:r>
          </w:p>
          <w:p w14:paraId="313DBFBA">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17、系统日志：支持本地和远程日志输出；</w:t>
            </w:r>
          </w:p>
          <w:p w14:paraId="7040F981">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18、设备重启：支持远程重启和定时重启；</w:t>
            </w:r>
          </w:p>
          <w:p w14:paraId="78F9FC4A">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19、网络诊断：支持ping检测,traceroute路由跟踪检测，支持平台网络信号、时延、网络类型、基站切换等多种网络检测；</w:t>
            </w:r>
          </w:p>
          <w:p w14:paraId="77C56DF1">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20、链路备份：支持有线、无线方式接入互联网，有线无线备份；</w:t>
            </w:r>
          </w:p>
          <w:p w14:paraId="00044018">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21、链路检测：支持ICMP、接口流量、心跳包等多级链路检测及链路故障自恢复；</w:t>
            </w:r>
          </w:p>
          <w:p w14:paraId="43ADBAE0">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22、硬件看门狗：支持设备运行状态自检，防止程序发生死循环；</w:t>
            </w:r>
          </w:p>
          <w:p w14:paraId="1663D8BB">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23、数据安全：支持运营商专网APN/VPDN,支持IPSec、PPTP、L2TP、GRE等多种协议虚拟专网接入；</w:t>
            </w:r>
          </w:p>
          <w:p w14:paraId="52F595C3">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24、防护安全：支持DMZ、端口映射、虚拟服务器，支持MAC、IP、域名过滤，支持DoS、APR等攻击防护功能；</w:t>
            </w:r>
          </w:p>
          <w:p w14:paraId="5D9AD0FE">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25、电源：9~24VDC输入；</w:t>
            </w:r>
          </w:p>
          <w:p w14:paraId="22B546AD">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26、工作温度：-30〜+75°C；</w:t>
            </w:r>
          </w:p>
          <w:p w14:paraId="71033BE2">
            <w:pPr>
              <w:keepNext w:val="0"/>
              <w:keepLines w:val="0"/>
              <w:pageBreakBefore w:val="0"/>
              <w:kinsoku/>
              <w:wordWrap/>
              <w:overflowPunct/>
              <w:topLinePunct w:val="0"/>
              <w:autoSpaceDE/>
              <w:autoSpaceDN/>
              <w:bidi w:val="0"/>
              <w:adjustRightInd/>
              <w:snapToGrid/>
              <w:spacing w:beforeLines="0" w:line="0" w:lineRule="atLeast"/>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27、存储温度：-40~+85°C；28、防护等级：IP66。</w:t>
            </w:r>
          </w:p>
        </w:tc>
        <w:tc>
          <w:tcPr>
            <w:tcW w:w="761" w:type="dxa"/>
            <w:noWrap/>
            <w:tcMar>
              <w:top w:w="0" w:type="dxa"/>
              <w:left w:w="108" w:type="dxa"/>
              <w:bottom w:w="0" w:type="dxa"/>
              <w:right w:w="108" w:type="dxa"/>
            </w:tcMar>
            <w:vAlign w:val="center"/>
          </w:tcPr>
          <w:p w14:paraId="1359AC2C">
            <w:pPr>
              <w:pageBreakBefore w:val="0"/>
              <w:widowControl/>
              <w:kinsoku/>
              <w:wordWrap/>
              <w:topLinePunct w:val="0"/>
              <w:bidi w:val="0"/>
              <w:snapToGrid w:val="0"/>
              <w:spacing w:beforeLines="0" w:line="0" w:lineRule="atLeast"/>
              <w:jc w:val="left"/>
              <w:rPr>
                <w:rFonts w:hint="eastAsia" w:ascii="宋体" w:hAnsi="宋体" w:eastAsia="宋体" w:cs="宋体"/>
                <w:color w:val="000000"/>
                <w:kern w:val="0"/>
                <w:sz w:val="24"/>
                <w:szCs w:val="24"/>
              </w:rPr>
            </w:pPr>
          </w:p>
        </w:tc>
      </w:tr>
      <w:tr w14:paraId="02F0E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400" w:type="dxa"/>
            <w:gridSpan w:val="5"/>
            <w:vAlign w:val="center"/>
          </w:tcPr>
          <w:p w14:paraId="2636FB55">
            <w:pPr>
              <w:jc w:val="center"/>
              <w:rPr>
                <w:rFonts w:hint="eastAsia" w:ascii="宋体" w:hAnsi="宋体" w:eastAsia="宋体" w:cs="宋体"/>
                <w:sz w:val="24"/>
                <w:highlight w:val="none"/>
              </w:rPr>
            </w:pPr>
            <w:r>
              <w:rPr>
                <w:rFonts w:hint="eastAsia" w:ascii="宋体" w:hAnsi="宋体" w:eastAsia="宋体" w:cs="宋体"/>
                <w:b/>
                <w:bCs w:val="0"/>
                <w:color w:val="000000"/>
                <w:kern w:val="0"/>
                <w:sz w:val="24"/>
                <w:highlight w:val="none"/>
                <w:lang w:val="en-US" w:eastAsia="zh-CN"/>
              </w:rPr>
              <w:t>车载医疗</w:t>
            </w:r>
            <w:r>
              <w:rPr>
                <w:rFonts w:hint="eastAsia" w:ascii="宋体" w:hAnsi="宋体" w:eastAsia="宋体" w:cs="宋体"/>
                <w:b/>
                <w:bCs w:val="0"/>
                <w:color w:val="000000"/>
                <w:kern w:val="0"/>
                <w:sz w:val="24"/>
                <w:highlight w:val="none"/>
              </w:rPr>
              <w:t>设备</w:t>
            </w:r>
          </w:p>
        </w:tc>
      </w:tr>
      <w:tr w14:paraId="3A978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7B40ABCD">
            <w:pPr>
              <w:pageBreakBefore w:val="0"/>
              <w:widowControl/>
              <w:kinsoku/>
              <w:wordWrap/>
              <w:topLinePunct w:val="0"/>
              <w:bidi w:val="0"/>
              <w:snapToGrid w:val="0"/>
              <w:spacing w:beforeLines="0" w:line="0" w:lineRule="atLeast"/>
              <w:jc w:val="center"/>
              <w:rPr>
                <w:rFonts w:hint="eastAsia" w:ascii="宋体" w:hAnsi="宋体" w:eastAsia="宋体" w:cs="宋体"/>
                <w:b/>
                <w:bCs/>
                <w:sz w:val="24"/>
                <w:szCs w:val="24"/>
                <w:lang w:val="en-US" w:eastAsia="zh-CN"/>
              </w:rPr>
            </w:pPr>
            <w:r>
              <w:rPr>
                <w:rFonts w:hint="eastAsia" w:ascii="宋体" w:hAnsi="宋体" w:eastAsia="宋体" w:cs="宋体"/>
                <w:b/>
                <w:bCs/>
                <w:color w:val="000000"/>
                <w:kern w:val="0"/>
                <w:sz w:val="24"/>
                <w:szCs w:val="24"/>
              </w:rPr>
              <w:t>序号</w:t>
            </w:r>
          </w:p>
        </w:tc>
        <w:tc>
          <w:tcPr>
            <w:tcW w:w="1804" w:type="dxa"/>
            <w:vAlign w:val="center"/>
          </w:tcPr>
          <w:p w14:paraId="056A3A93">
            <w:pPr>
              <w:pageBreakBefore w:val="0"/>
              <w:widowControl/>
              <w:kinsoku/>
              <w:wordWrap/>
              <w:topLinePunct w:val="0"/>
              <w:bidi w:val="0"/>
              <w:snapToGrid w:val="0"/>
              <w:spacing w:beforeLines="0" w:line="0" w:lineRule="atLeast"/>
              <w:jc w:val="center"/>
              <w:rPr>
                <w:rFonts w:hint="eastAsia" w:ascii="宋体" w:hAnsi="宋体" w:eastAsia="宋体" w:cs="宋体"/>
                <w:b/>
                <w:bCs/>
                <w:sz w:val="24"/>
                <w:szCs w:val="24"/>
                <w:lang w:val="en-US" w:eastAsia="zh-CN"/>
              </w:rPr>
            </w:pPr>
            <w:r>
              <w:rPr>
                <w:rFonts w:hint="eastAsia" w:ascii="宋体" w:hAnsi="宋体" w:eastAsia="宋体" w:cs="宋体"/>
                <w:b/>
                <w:bCs/>
                <w:color w:val="000000"/>
                <w:kern w:val="0"/>
                <w:sz w:val="24"/>
                <w:szCs w:val="24"/>
                <w:lang w:val="en-US" w:eastAsia="zh-CN"/>
              </w:rPr>
              <w:t>设备</w:t>
            </w:r>
            <w:r>
              <w:rPr>
                <w:rFonts w:hint="eastAsia" w:ascii="宋体" w:hAnsi="宋体" w:eastAsia="宋体" w:cs="宋体"/>
                <w:b/>
                <w:bCs/>
                <w:color w:val="000000"/>
                <w:kern w:val="0"/>
                <w:sz w:val="24"/>
                <w:szCs w:val="24"/>
              </w:rPr>
              <w:t>名称</w:t>
            </w:r>
          </w:p>
        </w:tc>
        <w:tc>
          <w:tcPr>
            <w:tcW w:w="5860" w:type="dxa"/>
            <w:vAlign w:val="center"/>
          </w:tcPr>
          <w:p w14:paraId="06DA2AFC">
            <w:pPr>
              <w:pageBreakBefore w:val="0"/>
              <w:widowControl/>
              <w:kinsoku/>
              <w:wordWrap/>
              <w:topLinePunct w:val="0"/>
              <w:bidi w:val="0"/>
              <w:snapToGrid w:val="0"/>
              <w:spacing w:beforeLines="0" w:line="0" w:lineRule="atLeast"/>
              <w:jc w:val="center"/>
              <w:rPr>
                <w:rFonts w:hint="eastAsia" w:ascii="宋体" w:hAnsi="宋体" w:eastAsia="宋体" w:cs="宋体"/>
                <w:b/>
                <w:bCs/>
                <w:sz w:val="24"/>
                <w:szCs w:val="24"/>
                <w:lang w:val="en-US" w:eastAsia="zh-CN"/>
              </w:rPr>
            </w:pPr>
            <w:r>
              <w:rPr>
                <w:rFonts w:hint="eastAsia" w:ascii="宋体" w:hAnsi="宋体" w:eastAsia="宋体" w:cs="宋体"/>
                <w:b/>
                <w:bCs/>
                <w:color w:val="000000"/>
                <w:kern w:val="0"/>
                <w:sz w:val="24"/>
                <w:szCs w:val="24"/>
              </w:rPr>
              <w:t>技术规格要求</w:t>
            </w:r>
          </w:p>
        </w:tc>
        <w:tc>
          <w:tcPr>
            <w:tcW w:w="761" w:type="dxa"/>
            <w:vAlign w:val="center"/>
          </w:tcPr>
          <w:p w14:paraId="7637520E">
            <w:pPr>
              <w:pageBreakBefore w:val="0"/>
              <w:widowControl/>
              <w:kinsoku/>
              <w:wordWrap/>
              <w:topLinePunct w:val="0"/>
              <w:bidi w:val="0"/>
              <w:snapToGrid w:val="0"/>
              <w:spacing w:beforeLines="0" w:line="0" w:lineRule="atLeast"/>
              <w:jc w:val="center"/>
              <w:rPr>
                <w:rFonts w:hint="eastAsia" w:ascii="宋体" w:hAnsi="宋体" w:eastAsia="宋体" w:cs="宋体"/>
                <w:b/>
                <w:bCs/>
                <w:sz w:val="24"/>
                <w:szCs w:val="24"/>
                <w:lang w:val="en-US" w:eastAsia="zh-CN"/>
              </w:rPr>
            </w:pPr>
            <w:r>
              <w:rPr>
                <w:rFonts w:hint="eastAsia" w:ascii="宋体" w:hAnsi="宋体" w:eastAsia="宋体" w:cs="宋体"/>
                <w:b/>
                <w:bCs/>
                <w:color w:val="000000"/>
                <w:kern w:val="0"/>
                <w:sz w:val="24"/>
                <w:szCs w:val="24"/>
                <w:lang w:val="en-US" w:eastAsia="zh-CN"/>
              </w:rPr>
              <w:t>核心参数</w:t>
            </w:r>
          </w:p>
        </w:tc>
      </w:tr>
      <w:tr w14:paraId="3599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6B9AA3F0">
            <w:pPr>
              <w:pageBreakBefore w:val="0"/>
              <w:widowControl/>
              <w:kinsoku/>
              <w:wordWrap/>
              <w:topLinePunct w:val="0"/>
              <w:bidi w:val="0"/>
              <w:snapToGrid w:val="0"/>
              <w:spacing w:beforeLines="0" w:line="0" w:lineRule="atLeast"/>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1</w:t>
            </w:r>
          </w:p>
        </w:tc>
        <w:tc>
          <w:tcPr>
            <w:tcW w:w="1804" w:type="dxa"/>
            <w:vAlign w:val="center"/>
          </w:tcPr>
          <w:p w14:paraId="67D2732A">
            <w:pPr>
              <w:pageBreakBefore w:val="0"/>
              <w:widowControl/>
              <w:kinsoku/>
              <w:wordWrap/>
              <w:topLinePunct w:val="0"/>
              <w:bidi w:val="0"/>
              <w:snapToGrid w:val="0"/>
              <w:spacing w:beforeLines="0" w:line="0" w:lineRule="atLeast"/>
              <w:jc w:val="center"/>
              <w:rPr>
                <w:rFonts w:hint="eastAsia" w:ascii="宋体" w:hAnsi="宋体" w:eastAsia="宋体" w:cs="宋体"/>
                <w:b/>
                <w:bCs/>
                <w:color w:val="000000"/>
                <w:kern w:val="0"/>
                <w:sz w:val="24"/>
                <w:szCs w:val="24"/>
                <w:lang w:val="en-US" w:eastAsia="zh-CN"/>
              </w:rPr>
            </w:pPr>
          </w:p>
        </w:tc>
        <w:tc>
          <w:tcPr>
            <w:tcW w:w="5860" w:type="dxa"/>
            <w:vAlign w:val="center"/>
          </w:tcPr>
          <w:p w14:paraId="02CC3128">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sz w:val="24"/>
                <w:szCs w:val="24"/>
                <w:lang w:val="en-US" w:eastAsia="zh-CN"/>
              </w:rPr>
              <w:t>除颤监护十二导心电一体机</w:t>
            </w:r>
          </w:p>
        </w:tc>
        <w:tc>
          <w:tcPr>
            <w:tcW w:w="761" w:type="dxa"/>
            <w:vAlign w:val="center"/>
          </w:tcPr>
          <w:p w14:paraId="2F5FF807">
            <w:pPr>
              <w:pageBreakBefore w:val="0"/>
              <w:widowControl/>
              <w:kinsoku/>
              <w:wordWrap/>
              <w:topLinePunct w:val="0"/>
              <w:bidi w:val="0"/>
              <w:snapToGrid w:val="0"/>
              <w:spacing w:beforeLines="0" w:line="0" w:lineRule="atLeast"/>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7台</w:t>
            </w:r>
          </w:p>
        </w:tc>
      </w:tr>
      <w:tr w14:paraId="683E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4DF73721">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804" w:type="dxa"/>
            <w:vMerge w:val="restart"/>
            <w:vAlign w:val="center"/>
          </w:tcPr>
          <w:p w14:paraId="6B674EAC">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除颤监护十二导心电一体机</w:t>
            </w:r>
          </w:p>
        </w:tc>
        <w:tc>
          <w:tcPr>
            <w:tcW w:w="5860" w:type="dxa"/>
            <w:vAlign w:val="center"/>
          </w:tcPr>
          <w:p w14:paraId="7156D85B">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重量：≤4.6kg（标配，含电池）</w:t>
            </w:r>
          </w:p>
        </w:tc>
        <w:tc>
          <w:tcPr>
            <w:tcW w:w="761" w:type="dxa"/>
            <w:vAlign w:val="top"/>
          </w:tcPr>
          <w:p w14:paraId="3A8D16AE">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13DD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1D9A99B6">
            <w:pPr>
              <w:pageBreakBefore w:val="0"/>
              <w:widowControl/>
              <w:kinsoku/>
              <w:wordWrap/>
              <w:topLinePunct w:val="0"/>
              <w:bidi w:val="0"/>
              <w:snapToGrid w:val="0"/>
              <w:spacing w:beforeLines="0" w:line="0" w:lineRule="atLeast"/>
              <w:jc w:val="center"/>
              <w:rPr>
                <w:rFonts w:hint="eastAsia" w:ascii="宋体" w:hAnsi="宋体" w:eastAsia="宋体" w:cs="宋体"/>
                <w:sz w:val="24"/>
                <w:szCs w:val="24"/>
                <w:lang w:val="en-US"/>
              </w:rPr>
            </w:pPr>
            <w:r>
              <w:rPr>
                <w:rFonts w:hint="eastAsia" w:ascii="宋体" w:hAnsi="宋体" w:cs="宋体"/>
                <w:b w:val="0"/>
                <w:bCs w:val="0"/>
                <w:color w:val="000000"/>
                <w:sz w:val="24"/>
                <w:lang w:val="en-US" w:eastAsia="zh-CN"/>
              </w:rPr>
              <w:t>★</w:t>
            </w:r>
            <w:r>
              <w:rPr>
                <w:rFonts w:hint="eastAsia" w:ascii="宋体" w:hAnsi="宋体" w:eastAsia="宋体" w:cs="宋体"/>
                <w:sz w:val="24"/>
                <w:szCs w:val="24"/>
                <w:lang w:val="en-US" w:eastAsia="zh-CN"/>
              </w:rPr>
              <w:t>1.2</w:t>
            </w:r>
          </w:p>
        </w:tc>
        <w:tc>
          <w:tcPr>
            <w:tcW w:w="1804" w:type="dxa"/>
            <w:vMerge w:val="continue"/>
            <w:vAlign w:val="center"/>
          </w:tcPr>
          <w:p w14:paraId="1196624F">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c>
          <w:tcPr>
            <w:tcW w:w="5860" w:type="dxa"/>
            <w:vAlign w:val="center"/>
          </w:tcPr>
          <w:p w14:paraId="06F868FD">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彩色电容触摸屏≥9英寸,支持手势操作、自动亮度调节</w:t>
            </w:r>
          </w:p>
        </w:tc>
        <w:tc>
          <w:tcPr>
            <w:tcW w:w="761" w:type="dxa"/>
            <w:vAlign w:val="center"/>
          </w:tcPr>
          <w:p w14:paraId="529A9395">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是</w:t>
            </w:r>
          </w:p>
        </w:tc>
      </w:tr>
      <w:tr w14:paraId="50C1E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0C3D28CD">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1.3</w:t>
            </w:r>
          </w:p>
        </w:tc>
        <w:tc>
          <w:tcPr>
            <w:tcW w:w="1804" w:type="dxa"/>
            <w:vMerge w:val="continue"/>
            <w:vAlign w:val="center"/>
          </w:tcPr>
          <w:p w14:paraId="2270F7D0">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430EAD7B">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提供图形化故障排除指引，帮助医护人员快速解决设备故障</w:t>
            </w:r>
          </w:p>
        </w:tc>
        <w:tc>
          <w:tcPr>
            <w:tcW w:w="761" w:type="dxa"/>
            <w:vAlign w:val="top"/>
          </w:tcPr>
          <w:p w14:paraId="2AC022E7">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23F6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77BB46B6">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1.4</w:t>
            </w:r>
          </w:p>
        </w:tc>
        <w:tc>
          <w:tcPr>
            <w:tcW w:w="1804" w:type="dxa"/>
            <w:vMerge w:val="continue"/>
            <w:vAlign w:val="center"/>
          </w:tcPr>
          <w:p w14:paraId="74803018">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116DBC6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屏幕显示心电波形扫描时间最大不小于36s</w:t>
            </w:r>
          </w:p>
        </w:tc>
        <w:tc>
          <w:tcPr>
            <w:tcW w:w="761" w:type="dxa"/>
            <w:vAlign w:val="top"/>
          </w:tcPr>
          <w:p w14:paraId="3DF9F8E3">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0585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7E3BA230">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1.5</w:t>
            </w:r>
          </w:p>
        </w:tc>
        <w:tc>
          <w:tcPr>
            <w:tcW w:w="1804" w:type="dxa"/>
            <w:vMerge w:val="continue"/>
            <w:vAlign w:val="center"/>
          </w:tcPr>
          <w:p w14:paraId="217E2E88">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6CCBE2ED">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具备手动除颤、心电监护、12导ECG、呼吸</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血压、血氧</w:t>
            </w:r>
            <w:r>
              <w:rPr>
                <w:rFonts w:hint="eastAsia" w:ascii="宋体" w:hAnsi="宋体" w:eastAsia="宋体" w:cs="宋体"/>
                <w:sz w:val="24"/>
                <w:szCs w:val="24"/>
              </w:rPr>
              <w:t>监护、自动体外除颤（AED）功能，AED功能适用于29天以上人群</w:t>
            </w:r>
          </w:p>
        </w:tc>
        <w:tc>
          <w:tcPr>
            <w:tcW w:w="761" w:type="dxa"/>
            <w:vAlign w:val="top"/>
          </w:tcPr>
          <w:p w14:paraId="01C2B426">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4A74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3129D2A9">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1.6</w:t>
            </w:r>
          </w:p>
        </w:tc>
        <w:tc>
          <w:tcPr>
            <w:tcW w:w="1804" w:type="dxa"/>
            <w:vMerge w:val="continue"/>
            <w:vAlign w:val="center"/>
          </w:tcPr>
          <w:p w14:paraId="5A46E623">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0008FEE5">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除颤采用双相波技术，具备自动阻抗补偿功能</w:t>
            </w:r>
          </w:p>
        </w:tc>
        <w:tc>
          <w:tcPr>
            <w:tcW w:w="761" w:type="dxa"/>
            <w:vAlign w:val="top"/>
          </w:tcPr>
          <w:p w14:paraId="73B2F01B">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738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03C8042C">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1.7</w:t>
            </w:r>
          </w:p>
        </w:tc>
        <w:tc>
          <w:tcPr>
            <w:tcW w:w="1804" w:type="dxa"/>
            <w:vMerge w:val="continue"/>
            <w:vAlign w:val="center"/>
          </w:tcPr>
          <w:p w14:paraId="5119678E">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037BCB34">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动除颤分为同步和异步两种方式，能量分20档以上，可通过体外电极板进行能量选择，最大能量可达360J</w:t>
            </w:r>
          </w:p>
        </w:tc>
        <w:tc>
          <w:tcPr>
            <w:tcW w:w="761" w:type="dxa"/>
            <w:vAlign w:val="top"/>
          </w:tcPr>
          <w:p w14:paraId="46EF65BB">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16E6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088D6064">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1.8</w:t>
            </w:r>
          </w:p>
        </w:tc>
        <w:tc>
          <w:tcPr>
            <w:tcW w:w="1804" w:type="dxa"/>
            <w:vMerge w:val="restart"/>
            <w:vAlign w:val="center"/>
          </w:tcPr>
          <w:p w14:paraId="736EE60B">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除颤监护十二导心电一体机（7台）</w:t>
            </w:r>
          </w:p>
        </w:tc>
        <w:tc>
          <w:tcPr>
            <w:tcW w:w="5860" w:type="dxa"/>
            <w:vAlign w:val="center"/>
          </w:tcPr>
          <w:p w14:paraId="128775F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可配置体内除颤手柄，体内手动除颤能量选择：1/2/3/4/5/6/7/8/9/10/15/20/30/50J</w:t>
            </w:r>
          </w:p>
        </w:tc>
        <w:tc>
          <w:tcPr>
            <w:tcW w:w="761" w:type="dxa"/>
            <w:vAlign w:val="top"/>
          </w:tcPr>
          <w:p w14:paraId="687A637D">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12AFC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2508D99C">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1.9</w:t>
            </w:r>
          </w:p>
        </w:tc>
        <w:tc>
          <w:tcPr>
            <w:tcW w:w="1804" w:type="dxa"/>
            <w:vMerge w:val="continue"/>
            <w:vAlign w:val="center"/>
          </w:tcPr>
          <w:p w14:paraId="202A6FCD">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654706C8">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体外除颤电极板同时支持成人和小儿，一体化设计，支持快速切换</w:t>
            </w:r>
          </w:p>
        </w:tc>
        <w:tc>
          <w:tcPr>
            <w:tcW w:w="761" w:type="dxa"/>
            <w:vAlign w:val="top"/>
          </w:tcPr>
          <w:p w14:paraId="7146A3DF">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77AE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20C1E571">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1.10</w:t>
            </w:r>
          </w:p>
        </w:tc>
        <w:tc>
          <w:tcPr>
            <w:tcW w:w="1804" w:type="dxa"/>
            <w:vMerge w:val="continue"/>
            <w:vAlign w:val="center"/>
          </w:tcPr>
          <w:p w14:paraId="092B8FB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4C82E141">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电极板支持能量选择，充电和放电三步操作，满足单人除颤操作</w:t>
            </w:r>
          </w:p>
        </w:tc>
        <w:tc>
          <w:tcPr>
            <w:tcW w:w="761" w:type="dxa"/>
            <w:vAlign w:val="top"/>
          </w:tcPr>
          <w:p w14:paraId="58448B1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5741A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3F5E2526">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1.11</w:t>
            </w:r>
          </w:p>
        </w:tc>
        <w:tc>
          <w:tcPr>
            <w:tcW w:w="1804" w:type="dxa"/>
            <w:vMerge w:val="continue"/>
            <w:vAlign w:val="center"/>
          </w:tcPr>
          <w:p w14:paraId="02665EC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15F21A25">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AED除颤功能提供中文语音和中文提醒功能，对于抢救过程支持自动录音功能，记录时长≥8小时</w:t>
            </w:r>
          </w:p>
        </w:tc>
        <w:tc>
          <w:tcPr>
            <w:tcW w:w="761" w:type="dxa"/>
            <w:vAlign w:val="top"/>
          </w:tcPr>
          <w:p w14:paraId="2EB85785">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7D60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56CBE9A7">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1.12</w:t>
            </w:r>
          </w:p>
        </w:tc>
        <w:tc>
          <w:tcPr>
            <w:tcW w:w="1804" w:type="dxa"/>
            <w:vMerge w:val="continue"/>
            <w:vAlign w:val="center"/>
          </w:tcPr>
          <w:p w14:paraId="240BD311">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06E822BB">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支持智能分析功能，手动除颤模式下也可提供自动节律分析和操作指引</w:t>
            </w:r>
          </w:p>
        </w:tc>
        <w:tc>
          <w:tcPr>
            <w:tcW w:w="761" w:type="dxa"/>
            <w:vAlign w:val="top"/>
          </w:tcPr>
          <w:p w14:paraId="633C0F2F">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10CF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2DD36377">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1.13</w:t>
            </w:r>
          </w:p>
        </w:tc>
        <w:tc>
          <w:tcPr>
            <w:tcW w:w="1804" w:type="dxa"/>
            <w:vMerge w:val="continue"/>
            <w:vAlign w:val="center"/>
          </w:tcPr>
          <w:p w14:paraId="4E478355">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3901C30C">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可选配CPR辅助功能，CPR传感器设计符合2020 AHA指南，提供即时的按压反馈，设备界面提供按压深度、频率实时参数显示</w:t>
            </w:r>
          </w:p>
        </w:tc>
        <w:tc>
          <w:tcPr>
            <w:tcW w:w="761" w:type="dxa"/>
            <w:vAlign w:val="top"/>
          </w:tcPr>
          <w:p w14:paraId="45747FB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1679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30C77C4D">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1.14</w:t>
            </w:r>
          </w:p>
        </w:tc>
        <w:tc>
          <w:tcPr>
            <w:tcW w:w="1804" w:type="dxa"/>
            <w:vMerge w:val="continue"/>
            <w:vAlign w:val="center"/>
          </w:tcPr>
          <w:p w14:paraId="5C8261FE">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4F68F8C1">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提供CPR按压干扰滤过功能，通过除颤电极片或CPR传感器自动检测按压干扰并实时滤波，减少按压中断</w:t>
            </w:r>
          </w:p>
        </w:tc>
        <w:tc>
          <w:tcPr>
            <w:tcW w:w="761" w:type="dxa"/>
            <w:vAlign w:val="top"/>
          </w:tcPr>
          <w:p w14:paraId="6FC809F4">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500FF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632C95BD">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1.15</w:t>
            </w:r>
          </w:p>
        </w:tc>
        <w:tc>
          <w:tcPr>
            <w:tcW w:w="1804" w:type="dxa"/>
            <w:vMerge w:val="continue"/>
            <w:vAlign w:val="center"/>
          </w:tcPr>
          <w:p w14:paraId="51BE54F6">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6E75B018">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配置12导静息分析功能，支持多份心电分析报告同屏对比查看，帮助医护人员快速发现异常</w:t>
            </w:r>
          </w:p>
        </w:tc>
        <w:tc>
          <w:tcPr>
            <w:tcW w:w="761" w:type="dxa"/>
            <w:vAlign w:val="top"/>
          </w:tcPr>
          <w:p w14:paraId="18457BBF">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4B68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5EA22A99">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1.16</w:t>
            </w:r>
          </w:p>
        </w:tc>
        <w:tc>
          <w:tcPr>
            <w:tcW w:w="1804" w:type="dxa"/>
            <w:vMerge w:val="continue"/>
            <w:vAlign w:val="center"/>
          </w:tcPr>
          <w:p w14:paraId="1C46904D">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6087C015">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可选配监护功能：有创血压、体温、呼吸末二氧化碳</w:t>
            </w:r>
          </w:p>
        </w:tc>
        <w:tc>
          <w:tcPr>
            <w:tcW w:w="761" w:type="dxa"/>
            <w:vAlign w:val="top"/>
          </w:tcPr>
          <w:p w14:paraId="238AE563">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1A78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16BC7713">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1.17</w:t>
            </w:r>
          </w:p>
        </w:tc>
        <w:tc>
          <w:tcPr>
            <w:tcW w:w="1804" w:type="dxa"/>
            <w:vMerge w:val="continue"/>
            <w:vAlign w:val="center"/>
          </w:tcPr>
          <w:p w14:paraId="4EAAB5E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35C774B5">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可选配病情严重程度筛查评分工具，如Glasgow昏迷评分、早期预警评分等</w:t>
            </w:r>
          </w:p>
        </w:tc>
        <w:tc>
          <w:tcPr>
            <w:tcW w:w="761" w:type="dxa"/>
            <w:vAlign w:val="top"/>
          </w:tcPr>
          <w:p w14:paraId="0DE5FA7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0CC24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3ACC3F75">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1.18</w:t>
            </w:r>
          </w:p>
        </w:tc>
        <w:tc>
          <w:tcPr>
            <w:tcW w:w="1804" w:type="dxa"/>
            <w:vMerge w:val="continue"/>
            <w:vAlign w:val="center"/>
          </w:tcPr>
          <w:p w14:paraId="69780C63">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1309E6E7">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支持病人生命体征实时传输和12导报告远程发送</w:t>
            </w:r>
            <w:r>
              <w:rPr>
                <w:rFonts w:hint="eastAsia" w:ascii="宋体" w:hAnsi="宋体" w:eastAsia="宋体" w:cs="宋体"/>
                <w:sz w:val="24"/>
                <w:szCs w:val="24"/>
                <w:lang w:eastAsia="zh-CN"/>
              </w:rPr>
              <w:t>。</w:t>
            </w:r>
            <w:r>
              <w:rPr>
                <w:rFonts w:hint="eastAsia" w:ascii="宋体" w:hAnsi="宋体" w:eastAsia="宋体" w:cs="宋体"/>
                <w:sz w:val="24"/>
                <w:szCs w:val="24"/>
              </w:rPr>
              <w:t>可选配内置5G模块</w:t>
            </w:r>
            <w:r>
              <w:rPr>
                <w:rFonts w:hint="eastAsia" w:ascii="宋体" w:hAnsi="宋体" w:eastAsia="宋体" w:cs="宋体"/>
                <w:sz w:val="24"/>
                <w:szCs w:val="24"/>
                <w:lang w:eastAsia="zh-CN"/>
              </w:rPr>
              <w:t>。</w:t>
            </w:r>
          </w:p>
        </w:tc>
        <w:tc>
          <w:tcPr>
            <w:tcW w:w="761" w:type="dxa"/>
            <w:vAlign w:val="top"/>
          </w:tcPr>
          <w:p w14:paraId="2012E017">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63E9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761C7F29">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1.19</w:t>
            </w:r>
          </w:p>
        </w:tc>
        <w:tc>
          <w:tcPr>
            <w:tcW w:w="1804" w:type="dxa"/>
            <w:vMerge w:val="continue"/>
            <w:vAlign w:val="center"/>
          </w:tcPr>
          <w:p w14:paraId="42E2C2CA">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751B039B">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具备生理报警和技术报警功能，通过声音、文字和灯光3种方式进行报警</w:t>
            </w:r>
          </w:p>
        </w:tc>
        <w:tc>
          <w:tcPr>
            <w:tcW w:w="761" w:type="dxa"/>
            <w:vAlign w:val="top"/>
          </w:tcPr>
          <w:p w14:paraId="32792EFC">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7681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04B5876E">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1.20</w:t>
            </w:r>
          </w:p>
        </w:tc>
        <w:tc>
          <w:tcPr>
            <w:tcW w:w="1804" w:type="dxa"/>
            <w:vMerge w:val="continue"/>
            <w:vAlign w:val="center"/>
          </w:tcPr>
          <w:p w14:paraId="060D6528">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75F0A47D">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配置110mm记录纸记录仪，可同时打印不少于6通道波形；自动打印除颤记录，单次波形记录时间最大不小于30s；支持连续波形记录</w:t>
            </w:r>
          </w:p>
        </w:tc>
        <w:tc>
          <w:tcPr>
            <w:tcW w:w="761" w:type="dxa"/>
            <w:vAlign w:val="top"/>
          </w:tcPr>
          <w:p w14:paraId="5D71362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05AAE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6E545211">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1.21</w:t>
            </w:r>
          </w:p>
        </w:tc>
        <w:tc>
          <w:tcPr>
            <w:tcW w:w="1804" w:type="dxa"/>
            <w:vMerge w:val="continue"/>
            <w:vAlign w:val="center"/>
          </w:tcPr>
          <w:p w14:paraId="38254D24">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329F1040">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可存储120小时连续ECG波形，数据可导出至电脑查看</w:t>
            </w:r>
          </w:p>
        </w:tc>
        <w:tc>
          <w:tcPr>
            <w:tcW w:w="761" w:type="dxa"/>
            <w:vAlign w:val="top"/>
          </w:tcPr>
          <w:p w14:paraId="79BC18E4">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4ACA9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0FCD59E3">
            <w:pPr>
              <w:pageBreakBefore w:val="0"/>
              <w:widowControl/>
              <w:kinsoku/>
              <w:wordWrap/>
              <w:topLinePunct w:val="0"/>
              <w:bidi w:val="0"/>
              <w:snapToGrid w:val="0"/>
              <w:spacing w:beforeLines="0" w:line="0" w:lineRule="atLeast"/>
              <w:jc w:val="center"/>
              <w:rPr>
                <w:rFonts w:hint="eastAsia" w:ascii="宋体" w:hAnsi="宋体" w:eastAsia="宋体" w:cs="宋体"/>
                <w:sz w:val="24"/>
                <w:szCs w:val="24"/>
                <w:lang w:val="en-US"/>
              </w:rPr>
            </w:pPr>
            <w:r>
              <w:rPr>
                <w:rFonts w:hint="eastAsia" w:ascii="宋体" w:hAnsi="宋体" w:cs="宋体"/>
                <w:b w:val="0"/>
                <w:bCs w:val="0"/>
                <w:color w:val="000000"/>
                <w:sz w:val="24"/>
                <w:lang w:val="en-US" w:eastAsia="zh-CN"/>
              </w:rPr>
              <w:t>★</w:t>
            </w:r>
            <w:r>
              <w:rPr>
                <w:rFonts w:hint="eastAsia" w:ascii="宋体" w:hAnsi="宋体" w:eastAsia="宋体" w:cs="宋体"/>
                <w:sz w:val="24"/>
                <w:szCs w:val="24"/>
                <w:lang w:val="en-US" w:eastAsia="zh-CN"/>
              </w:rPr>
              <w:t>1.22</w:t>
            </w:r>
          </w:p>
        </w:tc>
        <w:tc>
          <w:tcPr>
            <w:tcW w:w="1804" w:type="dxa"/>
            <w:vMerge w:val="continue"/>
            <w:vAlign w:val="center"/>
          </w:tcPr>
          <w:p w14:paraId="240E22DC">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c>
          <w:tcPr>
            <w:tcW w:w="5860" w:type="dxa"/>
            <w:vAlign w:val="center"/>
          </w:tcPr>
          <w:p w14:paraId="1A840880">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具备良好的防尘防水性能，防尘防水级别IP55</w:t>
            </w:r>
          </w:p>
        </w:tc>
        <w:tc>
          <w:tcPr>
            <w:tcW w:w="761" w:type="dxa"/>
            <w:vAlign w:val="center"/>
          </w:tcPr>
          <w:p w14:paraId="249B5CCA">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是</w:t>
            </w:r>
          </w:p>
        </w:tc>
      </w:tr>
      <w:tr w14:paraId="721B6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03D6498A">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1.23</w:t>
            </w:r>
          </w:p>
        </w:tc>
        <w:tc>
          <w:tcPr>
            <w:tcW w:w="1804" w:type="dxa"/>
            <w:vMerge w:val="continue"/>
            <w:vAlign w:val="center"/>
          </w:tcPr>
          <w:p w14:paraId="039C66A8">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1409AEAD">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具备优异的抗跌落性能，满足救护车标准EN1789 中6.3.4.3 关于跌落试验的要求，可承受1.5米跌落冲击，带包可承受3米跌落冲击</w:t>
            </w:r>
          </w:p>
        </w:tc>
        <w:tc>
          <w:tcPr>
            <w:tcW w:w="761" w:type="dxa"/>
            <w:vAlign w:val="center"/>
          </w:tcPr>
          <w:p w14:paraId="201F75CF">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rPr>
            </w:pPr>
          </w:p>
        </w:tc>
      </w:tr>
      <w:tr w14:paraId="582DF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6317A673">
            <w:pPr>
              <w:pageBreakBefore w:val="0"/>
              <w:widowControl/>
              <w:kinsoku/>
              <w:wordWrap/>
              <w:topLinePunct w:val="0"/>
              <w:bidi w:val="0"/>
              <w:snapToGrid w:val="0"/>
              <w:spacing w:beforeLines="0" w:line="0" w:lineRule="atLeast"/>
              <w:jc w:val="center"/>
              <w:rPr>
                <w:rFonts w:hint="eastAsia" w:ascii="宋体" w:hAnsi="宋体" w:eastAsia="宋体" w:cs="宋体"/>
                <w:sz w:val="24"/>
                <w:szCs w:val="24"/>
                <w:lang w:val="en-US"/>
              </w:rPr>
            </w:pPr>
            <w:r>
              <w:rPr>
                <w:rFonts w:hint="eastAsia" w:ascii="宋体" w:hAnsi="宋体" w:cs="宋体"/>
                <w:b w:val="0"/>
                <w:bCs w:val="0"/>
                <w:color w:val="000000"/>
                <w:sz w:val="24"/>
                <w:lang w:val="en-US" w:eastAsia="zh-CN"/>
              </w:rPr>
              <w:t>★</w:t>
            </w:r>
            <w:r>
              <w:rPr>
                <w:rFonts w:hint="eastAsia" w:ascii="宋体" w:hAnsi="宋体" w:eastAsia="宋体" w:cs="宋体"/>
                <w:sz w:val="24"/>
                <w:szCs w:val="24"/>
                <w:lang w:val="en-US" w:eastAsia="zh-CN"/>
              </w:rPr>
              <w:t>1.24</w:t>
            </w:r>
          </w:p>
        </w:tc>
        <w:tc>
          <w:tcPr>
            <w:tcW w:w="1804" w:type="dxa"/>
            <w:vMerge w:val="continue"/>
            <w:vAlign w:val="center"/>
          </w:tcPr>
          <w:p w14:paraId="28C64E05">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c>
          <w:tcPr>
            <w:tcW w:w="5860" w:type="dxa"/>
            <w:vAlign w:val="center"/>
          </w:tcPr>
          <w:p w14:paraId="739B953B">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工作环境，温度范围：-20°C-55°C，湿度范围：5%-95%，大气压范围：57.0kPa～106.2kPa</w:t>
            </w:r>
          </w:p>
        </w:tc>
        <w:tc>
          <w:tcPr>
            <w:tcW w:w="761" w:type="dxa"/>
            <w:vAlign w:val="center"/>
          </w:tcPr>
          <w:p w14:paraId="5A3E00AE">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是</w:t>
            </w:r>
          </w:p>
        </w:tc>
      </w:tr>
      <w:tr w14:paraId="5558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0B5C93AA">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1.25</w:t>
            </w:r>
          </w:p>
        </w:tc>
        <w:tc>
          <w:tcPr>
            <w:tcW w:w="1804" w:type="dxa"/>
            <w:vMerge w:val="continue"/>
            <w:vAlign w:val="center"/>
          </w:tcPr>
          <w:p w14:paraId="370D79D6">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714512A8">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出具厂家或代理商针对本项目的质保及售后服务承诺函</w:t>
            </w:r>
          </w:p>
        </w:tc>
        <w:tc>
          <w:tcPr>
            <w:tcW w:w="761" w:type="dxa"/>
            <w:vAlign w:val="top"/>
          </w:tcPr>
          <w:p w14:paraId="44D2158F">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3ABF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07848DB7">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04" w:type="dxa"/>
            <w:vAlign w:val="center"/>
          </w:tcPr>
          <w:p w14:paraId="53055827">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4C35D1AB">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电动电控转运呼吸机</w:t>
            </w:r>
          </w:p>
        </w:tc>
        <w:tc>
          <w:tcPr>
            <w:tcW w:w="761" w:type="dxa"/>
            <w:vAlign w:val="top"/>
          </w:tcPr>
          <w:p w14:paraId="56197950">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7台</w:t>
            </w:r>
          </w:p>
        </w:tc>
      </w:tr>
      <w:tr w14:paraId="7C728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186F119B">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1804" w:type="dxa"/>
            <w:vMerge w:val="restart"/>
            <w:vAlign w:val="center"/>
          </w:tcPr>
          <w:p w14:paraId="27555D64">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电动电控转运呼吸机（7台）</w:t>
            </w:r>
          </w:p>
        </w:tc>
        <w:tc>
          <w:tcPr>
            <w:tcW w:w="5860" w:type="dxa"/>
            <w:vAlign w:val="center"/>
          </w:tcPr>
          <w:p w14:paraId="0ED6775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通过RTCA/DO-160G和EN 13718-1直升机转运标准测试</w:t>
            </w:r>
          </w:p>
        </w:tc>
        <w:tc>
          <w:tcPr>
            <w:tcW w:w="761" w:type="dxa"/>
            <w:vAlign w:val="top"/>
          </w:tcPr>
          <w:p w14:paraId="04DFD1FC">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6B822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05C3DE9C">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1804" w:type="dxa"/>
            <w:vMerge w:val="continue"/>
            <w:vAlign w:val="center"/>
          </w:tcPr>
          <w:p w14:paraId="4ED74F6C">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7C46D0DE">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适用于成人、小儿和婴幼儿患者通气辅助及呼吸支持</w:t>
            </w:r>
          </w:p>
        </w:tc>
        <w:tc>
          <w:tcPr>
            <w:tcW w:w="761" w:type="dxa"/>
            <w:vAlign w:val="top"/>
          </w:tcPr>
          <w:p w14:paraId="75072467">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6090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6F5E3E61">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1804" w:type="dxa"/>
            <w:vMerge w:val="continue"/>
            <w:vAlign w:val="center"/>
          </w:tcPr>
          <w:p w14:paraId="0B9BF50F">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3432EF9C">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整机为电动电控设计，涡轮驱动产生空气气源</w:t>
            </w:r>
          </w:p>
        </w:tc>
        <w:tc>
          <w:tcPr>
            <w:tcW w:w="761" w:type="dxa"/>
            <w:vAlign w:val="top"/>
          </w:tcPr>
          <w:p w14:paraId="5427003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7DF3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500DDA99">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1804" w:type="dxa"/>
            <w:vMerge w:val="continue"/>
            <w:vAlign w:val="center"/>
          </w:tcPr>
          <w:p w14:paraId="2E3126B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66362A1B">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电池续航时间1块电池≥5小时，选配2块电池≥10小时</w:t>
            </w:r>
          </w:p>
        </w:tc>
        <w:tc>
          <w:tcPr>
            <w:tcW w:w="761" w:type="dxa"/>
            <w:vAlign w:val="top"/>
          </w:tcPr>
          <w:p w14:paraId="5B2BCA3F">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397CD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6E2B7629">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1804" w:type="dxa"/>
            <w:vMerge w:val="continue"/>
            <w:vAlign w:val="center"/>
          </w:tcPr>
          <w:p w14:paraId="47A89AF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3A271888">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呼吸机主机重量≤4.5kg</w:t>
            </w:r>
          </w:p>
        </w:tc>
        <w:tc>
          <w:tcPr>
            <w:tcW w:w="761" w:type="dxa"/>
            <w:vAlign w:val="top"/>
          </w:tcPr>
          <w:p w14:paraId="58B3830E">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16DAE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5B0E6AFE">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1804" w:type="dxa"/>
            <w:vMerge w:val="continue"/>
            <w:vAlign w:val="center"/>
          </w:tcPr>
          <w:p w14:paraId="19FC25E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194227B4">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吸气峰值流速≥210L/min</w:t>
            </w:r>
          </w:p>
        </w:tc>
        <w:tc>
          <w:tcPr>
            <w:tcW w:w="761" w:type="dxa"/>
            <w:vAlign w:val="top"/>
          </w:tcPr>
          <w:p w14:paraId="2368F0B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6C69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2EE92C33">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w:t>
            </w:r>
          </w:p>
        </w:tc>
        <w:tc>
          <w:tcPr>
            <w:tcW w:w="1804" w:type="dxa"/>
            <w:vMerge w:val="continue"/>
            <w:vAlign w:val="center"/>
          </w:tcPr>
          <w:p w14:paraId="7A592835">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2EF6C13F">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可配备提拿悬挂一体化多功能把手，灵活便携</w:t>
            </w:r>
          </w:p>
        </w:tc>
        <w:tc>
          <w:tcPr>
            <w:tcW w:w="761" w:type="dxa"/>
            <w:vAlign w:val="top"/>
          </w:tcPr>
          <w:p w14:paraId="3DA23D75">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1B3B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20BA85B3">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1804" w:type="dxa"/>
            <w:vMerge w:val="continue"/>
            <w:vAlign w:val="center"/>
          </w:tcPr>
          <w:p w14:paraId="3AE2E910">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131F906D">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可配备主流CO2监测模块和附件</w:t>
            </w:r>
          </w:p>
        </w:tc>
        <w:tc>
          <w:tcPr>
            <w:tcW w:w="761" w:type="dxa"/>
            <w:vAlign w:val="top"/>
          </w:tcPr>
          <w:p w14:paraId="1AC6CE35">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204D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7B3A52AC">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1804" w:type="dxa"/>
            <w:vMerge w:val="continue"/>
            <w:vAlign w:val="center"/>
          </w:tcPr>
          <w:p w14:paraId="50EA811D">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686CCA15">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采用≥7英寸彩色电容触摸控制屏，分辨率≥800*480像素，可同时显示波形和监测参数</w:t>
            </w:r>
          </w:p>
        </w:tc>
        <w:tc>
          <w:tcPr>
            <w:tcW w:w="761" w:type="dxa"/>
            <w:vAlign w:val="top"/>
          </w:tcPr>
          <w:p w14:paraId="0D3A1626">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3BD2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6FB463CC">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2.10</w:t>
            </w:r>
          </w:p>
        </w:tc>
        <w:tc>
          <w:tcPr>
            <w:tcW w:w="1804" w:type="dxa"/>
            <w:vMerge w:val="continue"/>
            <w:vAlign w:val="center"/>
          </w:tcPr>
          <w:p w14:paraId="350EBA78">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3E04B20D">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支持显示≥100小时的全部监测参数趋势图、表分析，≥8000条报警和操作日志记录</w:t>
            </w:r>
          </w:p>
        </w:tc>
        <w:tc>
          <w:tcPr>
            <w:tcW w:w="761" w:type="dxa"/>
            <w:vAlign w:val="top"/>
          </w:tcPr>
          <w:p w14:paraId="33AB2D6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15CA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5FDB93D6">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w:t>
            </w:r>
          </w:p>
        </w:tc>
        <w:tc>
          <w:tcPr>
            <w:tcW w:w="1804" w:type="dxa"/>
            <w:vMerge w:val="continue"/>
            <w:vAlign w:val="center"/>
          </w:tcPr>
          <w:p w14:paraId="5C4267DE">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25E72F9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具备截屏U盘导出功能，可缓存≥50张屏幕文件</w:t>
            </w:r>
          </w:p>
        </w:tc>
        <w:tc>
          <w:tcPr>
            <w:tcW w:w="761" w:type="dxa"/>
            <w:vAlign w:val="top"/>
          </w:tcPr>
          <w:p w14:paraId="17AF092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7493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265323B7">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w:t>
            </w:r>
          </w:p>
        </w:tc>
        <w:tc>
          <w:tcPr>
            <w:tcW w:w="1804" w:type="dxa"/>
            <w:vMerge w:val="continue"/>
            <w:vAlign w:val="center"/>
          </w:tcPr>
          <w:p w14:paraId="1E136D9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71C88C5A">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防尘防水等级≥IP34，保证机器在复杂环境中的安全</w:t>
            </w:r>
          </w:p>
        </w:tc>
        <w:tc>
          <w:tcPr>
            <w:tcW w:w="761" w:type="dxa"/>
            <w:vAlign w:val="top"/>
          </w:tcPr>
          <w:p w14:paraId="4EF830C8">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25B0E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6F0D4C00">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2.13</w:t>
            </w:r>
          </w:p>
        </w:tc>
        <w:tc>
          <w:tcPr>
            <w:tcW w:w="1804" w:type="dxa"/>
            <w:vMerge w:val="continue"/>
            <w:vAlign w:val="center"/>
          </w:tcPr>
          <w:p w14:paraId="0DF3B485">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7EA79CB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最高工作海拔≥7000m，满足高海拔和直升机转运要求</w:t>
            </w:r>
          </w:p>
        </w:tc>
        <w:tc>
          <w:tcPr>
            <w:tcW w:w="761" w:type="dxa"/>
            <w:vAlign w:val="top"/>
          </w:tcPr>
          <w:p w14:paraId="6922F2A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0651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68ACF557">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2.14</w:t>
            </w:r>
          </w:p>
        </w:tc>
        <w:tc>
          <w:tcPr>
            <w:tcW w:w="1804" w:type="dxa"/>
            <w:vMerge w:val="continue"/>
            <w:vAlign w:val="center"/>
          </w:tcPr>
          <w:p w14:paraId="28C809D1">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172C9C1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工作温度范围：-20~50℃，满足低温和高温环境下工作要求</w:t>
            </w:r>
          </w:p>
        </w:tc>
        <w:tc>
          <w:tcPr>
            <w:tcW w:w="761" w:type="dxa"/>
            <w:vAlign w:val="top"/>
          </w:tcPr>
          <w:p w14:paraId="44E59C3C">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165E5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2BB552AC">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2.15</w:t>
            </w:r>
          </w:p>
        </w:tc>
        <w:tc>
          <w:tcPr>
            <w:tcW w:w="1804" w:type="dxa"/>
            <w:vMerge w:val="continue"/>
            <w:vAlign w:val="center"/>
          </w:tcPr>
          <w:p w14:paraId="33240F47">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1A92A1F8">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具有自动海拔补偿功能和自动漏气补偿功能</w:t>
            </w:r>
          </w:p>
        </w:tc>
        <w:tc>
          <w:tcPr>
            <w:tcW w:w="761" w:type="dxa"/>
            <w:vAlign w:val="top"/>
          </w:tcPr>
          <w:p w14:paraId="449FAB63">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53A92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7F729C09">
            <w:pPr>
              <w:pageBreakBefore w:val="0"/>
              <w:widowControl/>
              <w:kinsoku/>
              <w:wordWrap/>
              <w:topLinePunct w:val="0"/>
              <w:bidi w:val="0"/>
              <w:snapToGrid w:val="0"/>
              <w:spacing w:beforeLines="0" w:line="0" w:lineRule="atLeast"/>
              <w:jc w:val="center"/>
              <w:rPr>
                <w:rFonts w:hint="eastAsia" w:ascii="宋体" w:hAnsi="宋体" w:eastAsia="宋体" w:cs="宋体"/>
                <w:sz w:val="24"/>
                <w:szCs w:val="24"/>
                <w:lang w:val="en-US" w:eastAsia="zh-CN"/>
              </w:rPr>
            </w:pPr>
            <w:r>
              <w:rPr>
                <w:rFonts w:hint="eastAsia" w:ascii="宋体" w:hAnsi="宋体" w:cs="宋体"/>
                <w:b w:val="0"/>
                <w:bCs w:val="0"/>
                <w:color w:val="000000"/>
                <w:sz w:val="24"/>
                <w:lang w:val="en-US" w:eastAsia="zh-CN"/>
              </w:rPr>
              <w:t>★</w:t>
            </w:r>
            <w:r>
              <w:rPr>
                <w:rFonts w:hint="eastAsia" w:ascii="宋体" w:hAnsi="宋体" w:eastAsia="宋体" w:cs="宋体"/>
                <w:sz w:val="24"/>
                <w:szCs w:val="24"/>
                <w:lang w:val="en-US" w:eastAsia="zh-CN"/>
              </w:rPr>
              <w:t>2.16</w:t>
            </w:r>
          </w:p>
        </w:tc>
        <w:tc>
          <w:tcPr>
            <w:tcW w:w="1804" w:type="dxa"/>
            <w:vMerge w:val="continue"/>
            <w:vAlign w:val="center"/>
          </w:tcPr>
          <w:p w14:paraId="632B85C6">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c>
          <w:tcPr>
            <w:tcW w:w="5860" w:type="dxa"/>
            <w:vAlign w:val="center"/>
          </w:tcPr>
          <w:p w14:paraId="07E6CFEB">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标配模式：控制/辅助通气模式A/C和同步间歇指令通气SIMV；持续气道正压通气模式/压力支持通气CPAP/PSV、双水平气道正压通气（如BIPAP或DuoLevel或BiLevel）、压力调节容量控制通气（如AUTOFLOW或PRVC等）、压力调节容量控制-同步间歇指令通气模式（PRVC-SIMV）、心肺复苏通气模式（如CPRV，CPRmode等）</w:t>
            </w:r>
          </w:p>
        </w:tc>
        <w:tc>
          <w:tcPr>
            <w:tcW w:w="761" w:type="dxa"/>
            <w:vAlign w:val="center"/>
          </w:tcPr>
          <w:p w14:paraId="64F17003">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是</w:t>
            </w:r>
          </w:p>
        </w:tc>
      </w:tr>
      <w:tr w14:paraId="39C8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488317B8">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2.17</w:t>
            </w:r>
          </w:p>
        </w:tc>
        <w:tc>
          <w:tcPr>
            <w:tcW w:w="1804" w:type="dxa"/>
            <w:vMerge w:val="continue"/>
            <w:vAlign w:val="center"/>
          </w:tcPr>
          <w:p w14:paraId="63C9A25B">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2A38D81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高级模式：容量支持通气VS、气道压力释放通气APRV；自适应分钟通气（如AMV或ASV等以Otis公式患者最小呼吸做功为通气目标的智能通气模式）</w:t>
            </w:r>
          </w:p>
        </w:tc>
        <w:tc>
          <w:tcPr>
            <w:tcW w:w="761" w:type="dxa"/>
            <w:vAlign w:val="center"/>
          </w:tcPr>
          <w:p w14:paraId="2E451103">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rPr>
            </w:pPr>
          </w:p>
        </w:tc>
      </w:tr>
      <w:tr w14:paraId="44CC3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0A0C1FD4">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2.18</w:t>
            </w:r>
          </w:p>
        </w:tc>
        <w:tc>
          <w:tcPr>
            <w:tcW w:w="1804" w:type="dxa"/>
            <w:vMerge w:val="continue"/>
            <w:vAlign w:val="center"/>
          </w:tcPr>
          <w:p w14:paraId="038F4A9A">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529D0A65">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可配备无创通气模式和氧疗模式</w:t>
            </w:r>
          </w:p>
        </w:tc>
        <w:tc>
          <w:tcPr>
            <w:tcW w:w="761" w:type="dxa"/>
            <w:vAlign w:val="center"/>
          </w:tcPr>
          <w:p w14:paraId="0D45FA3B">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rPr>
            </w:pPr>
          </w:p>
        </w:tc>
      </w:tr>
      <w:tr w14:paraId="19940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09FB4E63">
            <w:pPr>
              <w:pageBreakBefore w:val="0"/>
              <w:widowControl/>
              <w:kinsoku/>
              <w:wordWrap/>
              <w:topLinePunct w:val="0"/>
              <w:bidi w:val="0"/>
              <w:snapToGrid w:val="0"/>
              <w:spacing w:beforeLines="0" w:line="0" w:lineRule="atLeast"/>
              <w:jc w:val="center"/>
              <w:rPr>
                <w:rFonts w:hint="eastAsia" w:ascii="宋体" w:hAnsi="宋体" w:eastAsia="宋体" w:cs="宋体"/>
                <w:sz w:val="24"/>
                <w:szCs w:val="24"/>
                <w:lang w:val="en-US" w:eastAsia="zh-CN"/>
              </w:rPr>
            </w:pPr>
            <w:r>
              <w:rPr>
                <w:rFonts w:hint="eastAsia" w:ascii="宋体" w:hAnsi="宋体" w:cs="宋体"/>
                <w:b w:val="0"/>
                <w:bCs w:val="0"/>
                <w:color w:val="000000"/>
                <w:sz w:val="24"/>
                <w:lang w:val="en-US" w:eastAsia="zh-CN"/>
              </w:rPr>
              <w:t>★</w:t>
            </w:r>
            <w:r>
              <w:rPr>
                <w:rFonts w:hint="eastAsia" w:ascii="宋体" w:hAnsi="宋体" w:eastAsia="宋体" w:cs="宋体"/>
                <w:sz w:val="24"/>
                <w:szCs w:val="24"/>
                <w:lang w:val="en-US" w:eastAsia="zh-CN"/>
              </w:rPr>
              <w:t>2.19</w:t>
            </w:r>
          </w:p>
        </w:tc>
        <w:tc>
          <w:tcPr>
            <w:tcW w:w="1804" w:type="dxa"/>
            <w:vMerge w:val="continue"/>
            <w:vAlign w:val="center"/>
          </w:tcPr>
          <w:p w14:paraId="771BAF3A">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c>
          <w:tcPr>
            <w:tcW w:w="5860" w:type="dxa"/>
            <w:vAlign w:val="center"/>
          </w:tcPr>
          <w:p w14:paraId="770718F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呼吸同步技术，自动调节吸气和呼气触发灵敏度、压力上升时间，提高人机同步性和舒适度，减少手动调节参数</w:t>
            </w:r>
          </w:p>
        </w:tc>
        <w:tc>
          <w:tcPr>
            <w:tcW w:w="761" w:type="dxa"/>
            <w:vAlign w:val="center"/>
          </w:tcPr>
          <w:p w14:paraId="453E183D">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是</w:t>
            </w:r>
          </w:p>
        </w:tc>
      </w:tr>
      <w:tr w14:paraId="203D7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093C4A59">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2.20</w:t>
            </w:r>
          </w:p>
        </w:tc>
        <w:tc>
          <w:tcPr>
            <w:tcW w:w="1804" w:type="dxa"/>
            <w:vMerge w:val="continue"/>
            <w:vAlign w:val="center"/>
          </w:tcPr>
          <w:p w14:paraId="253829E5">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5F1F4AD8">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标配内源性PEEP、口腔闭合压P0.1和浅快呼吸指数RSBI的测定</w:t>
            </w:r>
          </w:p>
        </w:tc>
        <w:tc>
          <w:tcPr>
            <w:tcW w:w="761" w:type="dxa"/>
            <w:vAlign w:val="top"/>
          </w:tcPr>
          <w:p w14:paraId="691AB760">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4EEA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5709B043">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w:t>
            </w:r>
          </w:p>
        </w:tc>
        <w:tc>
          <w:tcPr>
            <w:tcW w:w="1804" w:type="dxa"/>
            <w:vMerge w:val="continue"/>
            <w:vAlign w:val="center"/>
          </w:tcPr>
          <w:p w14:paraId="17551FB6">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3E51E3A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潮气量：20ml—2000ml</w:t>
            </w:r>
          </w:p>
        </w:tc>
        <w:tc>
          <w:tcPr>
            <w:tcW w:w="761" w:type="dxa"/>
            <w:vAlign w:val="top"/>
          </w:tcPr>
          <w:p w14:paraId="71D8E3F6">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1E71F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627BFBE6">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2.22</w:t>
            </w:r>
          </w:p>
        </w:tc>
        <w:tc>
          <w:tcPr>
            <w:tcW w:w="1804" w:type="dxa"/>
            <w:vMerge w:val="continue"/>
            <w:vAlign w:val="center"/>
          </w:tcPr>
          <w:p w14:paraId="58B26995">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363E028C">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吸气压力：1—60cmH2O</w:t>
            </w:r>
          </w:p>
        </w:tc>
        <w:tc>
          <w:tcPr>
            <w:tcW w:w="761" w:type="dxa"/>
            <w:vAlign w:val="top"/>
          </w:tcPr>
          <w:p w14:paraId="5E62F1ED">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2E02F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1C5B0764">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2.23</w:t>
            </w:r>
          </w:p>
        </w:tc>
        <w:tc>
          <w:tcPr>
            <w:tcW w:w="1804" w:type="dxa"/>
            <w:vMerge w:val="continue"/>
            <w:vAlign w:val="center"/>
          </w:tcPr>
          <w:p w14:paraId="376E8DF3">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64C14040">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呼气末正压：0—50 cmH2O</w:t>
            </w:r>
          </w:p>
        </w:tc>
        <w:tc>
          <w:tcPr>
            <w:tcW w:w="761" w:type="dxa"/>
            <w:vAlign w:val="top"/>
          </w:tcPr>
          <w:p w14:paraId="5995C27C">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6FD04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5ACD8F6D">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2.24</w:t>
            </w:r>
          </w:p>
        </w:tc>
        <w:tc>
          <w:tcPr>
            <w:tcW w:w="1804" w:type="dxa"/>
            <w:vMerge w:val="continue"/>
            <w:vAlign w:val="center"/>
          </w:tcPr>
          <w:p w14:paraId="31B1A801">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2F4311EF">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吸入氧浓度：21—100%</w:t>
            </w:r>
          </w:p>
        </w:tc>
        <w:tc>
          <w:tcPr>
            <w:tcW w:w="761" w:type="dxa"/>
            <w:vAlign w:val="top"/>
          </w:tcPr>
          <w:p w14:paraId="0927CE3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5BCD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7D54A4D5">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2.25</w:t>
            </w:r>
          </w:p>
        </w:tc>
        <w:tc>
          <w:tcPr>
            <w:tcW w:w="1804" w:type="dxa"/>
            <w:vMerge w:val="continue"/>
            <w:vAlign w:val="center"/>
          </w:tcPr>
          <w:p w14:paraId="1E0A68CE">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02732CF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吸气时间：0.1—10s</w:t>
            </w:r>
          </w:p>
        </w:tc>
        <w:tc>
          <w:tcPr>
            <w:tcW w:w="761" w:type="dxa"/>
            <w:vAlign w:val="top"/>
          </w:tcPr>
          <w:p w14:paraId="1AA4C13D">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76F5B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31BDAE38">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2.26</w:t>
            </w:r>
          </w:p>
        </w:tc>
        <w:tc>
          <w:tcPr>
            <w:tcW w:w="1804" w:type="dxa"/>
            <w:vMerge w:val="continue"/>
            <w:vAlign w:val="center"/>
          </w:tcPr>
          <w:p w14:paraId="38C83ABF">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0874D9B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压力触发灵敏度：-20—-0.5cmH2O，或OFF </w:t>
            </w:r>
          </w:p>
        </w:tc>
        <w:tc>
          <w:tcPr>
            <w:tcW w:w="761" w:type="dxa"/>
            <w:vAlign w:val="top"/>
          </w:tcPr>
          <w:p w14:paraId="0448537B">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6132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55153369">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2.27</w:t>
            </w:r>
          </w:p>
        </w:tc>
        <w:tc>
          <w:tcPr>
            <w:tcW w:w="1804" w:type="dxa"/>
            <w:vMerge w:val="continue"/>
            <w:vAlign w:val="center"/>
          </w:tcPr>
          <w:p w14:paraId="5DC9AE5E">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048BCB8F">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流速触发灵敏度：0.5—20L/min，或OFF </w:t>
            </w:r>
          </w:p>
        </w:tc>
        <w:tc>
          <w:tcPr>
            <w:tcW w:w="761" w:type="dxa"/>
            <w:vAlign w:val="top"/>
          </w:tcPr>
          <w:p w14:paraId="451EAA2C">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0AB6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1969BD84">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2.28</w:t>
            </w:r>
          </w:p>
        </w:tc>
        <w:tc>
          <w:tcPr>
            <w:tcW w:w="1804" w:type="dxa"/>
            <w:vMerge w:val="continue"/>
            <w:vAlign w:val="center"/>
          </w:tcPr>
          <w:p w14:paraId="6BD4B517">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5D9161C0">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呼气触发灵敏度：Auto,1—85%</w:t>
            </w:r>
          </w:p>
        </w:tc>
        <w:tc>
          <w:tcPr>
            <w:tcW w:w="761" w:type="dxa"/>
            <w:vAlign w:val="top"/>
          </w:tcPr>
          <w:p w14:paraId="166CEF7E">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1EAF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00AB7269">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2.29</w:t>
            </w:r>
          </w:p>
        </w:tc>
        <w:tc>
          <w:tcPr>
            <w:tcW w:w="1804" w:type="dxa"/>
            <w:vMerge w:val="continue"/>
            <w:vAlign w:val="center"/>
          </w:tcPr>
          <w:p w14:paraId="3878773A">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62644AA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氧疗流量：2—80L/min</w:t>
            </w:r>
          </w:p>
        </w:tc>
        <w:tc>
          <w:tcPr>
            <w:tcW w:w="761" w:type="dxa"/>
            <w:vAlign w:val="top"/>
          </w:tcPr>
          <w:p w14:paraId="20B3A2FA">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313C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2C46E9E5">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2.30</w:t>
            </w:r>
          </w:p>
        </w:tc>
        <w:tc>
          <w:tcPr>
            <w:tcW w:w="1804" w:type="dxa"/>
            <w:vMerge w:val="continue"/>
            <w:vAlign w:val="center"/>
          </w:tcPr>
          <w:p w14:paraId="0BC6EF85">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396980DD">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监测参数：氧浓度、分钟通气量、潮气量、气道压力、呼吸频率等关键参数</w:t>
            </w:r>
          </w:p>
        </w:tc>
        <w:tc>
          <w:tcPr>
            <w:tcW w:w="761" w:type="dxa"/>
            <w:vAlign w:val="top"/>
          </w:tcPr>
          <w:p w14:paraId="3C71C744">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4C65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7897DB07">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2.31</w:t>
            </w:r>
          </w:p>
        </w:tc>
        <w:tc>
          <w:tcPr>
            <w:tcW w:w="1804" w:type="dxa"/>
            <w:vMerge w:val="continue"/>
            <w:vAlign w:val="center"/>
          </w:tcPr>
          <w:p w14:paraId="1C8DAC93">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6A906BA6">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波形监测：压力—时间、流速—时间、容量—时间和CO2—时间波形</w:t>
            </w:r>
          </w:p>
        </w:tc>
        <w:tc>
          <w:tcPr>
            <w:tcW w:w="761" w:type="dxa"/>
            <w:vAlign w:val="top"/>
          </w:tcPr>
          <w:p w14:paraId="70EF67E0">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3091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449CA7E0">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2.32</w:t>
            </w:r>
          </w:p>
        </w:tc>
        <w:tc>
          <w:tcPr>
            <w:tcW w:w="1804" w:type="dxa"/>
            <w:vMerge w:val="continue"/>
            <w:vAlign w:val="center"/>
          </w:tcPr>
          <w:p w14:paraId="3CB04F37">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1F98367F">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报警：潮气量、通气量、压力、呼吸频率、窒息、氧浓度、氧气不足、电量不足、管路脱落、机器故障等</w:t>
            </w:r>
          </w:p>
        </w:tc>
        <w:tc>
          <w:tcPr>
            <w:tcW w:w="761" w:type="dxa"/>
            <w:vAlign w:val="top"/>
          </w:tcPr>
          <w:p w14:paraId="1E1C72AF">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406F4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5CA5A066">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804" w:type="dxa"/>
            <w:shd w:val="clear" w:color="auto" w:fill="auto"/>
            <w:vAlign w:val="center"/>
          </w:tcPr>
          <w:p w14:paraId="06236E1F">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615384CC">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电动电控心肺复苏机</w:t>
            </w:r>
          </w:p>
        </w:tc>
        <w:tc>
          <w:tcPr>
            <w:tcW w:w="761" w:type="dxa"/>
            <w:vAlign w:val="top"/>
          </w:tcPr>
          <w:p w14:paraId="4861773F">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7台</w:t>
            </w:r>
          </w:p>
        </w:tc>
      </w:tr>
      <w:tr w14:paraId="3547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3D2D2A07">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1804" w:type="dxa"/>
            <w:vMerge w:val="restart"/>
            <w:shd w:val="clear" w:color="auto" w:fill="auto"/>
            <w:vAlign w:val="center"/>
          </w:tcPr>
          <w:p w14:paraId="40A082CE">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电动电控心肺复苏机</w:t>
            </w:r>
          </w:p>
        </w:tc>
        <w:tc>
          <w:tcPr>
            <w:tcW w:w="5860" w:type="dxa"/>
            <w:shd w:val="clear" w:color="auto" w:fill="auto"/>
            <w:vAlign w:val="center"/>
          </w:tcPr>
          <w:p w14:paraId="3ACFC6DB">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符合最新AHA和ERC心肺复苏及心血管急救指南关于心肺复苏替代技术和辅</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助装置的相关规范。适用于对心跳呼吸骤停的成年患者进行胸外按压等</w:t>
            </w:r>
            <w:r>
              <w:rPr>
                <w:rFonts w:hint="eastAsia" w:ascii="宋体" w:hAnsi="宋体" w:eastAsia="宋体" w:cs="宋体"/>
                <w:sz w:val="24"/>
                <w:szCs w:val="24"/>
              </w:rPr>
              <w:t>心肺复苏抢救</w:t>
            </w:r>
          </w:p>
        </w:tc>
        <w:tc>
          <w:tcPr>
            <w:tcW w:w="761" w:type="dxa"/>
            <w:vAlign w:val="top"/>
          </w:tcPr>
          <w:p w14:paraId="1B4AD51B">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37694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6DC21277">
            <w:pPr>
              <w:pageBreakBefore w:val="0"/>
              <w:widowControl/>
              <w:kinsoku/>
              <w:wordWrap/>
              <w:topLinePunct w:val="0"/>
              <w:bidi w:val="0"/>
              <w:snapToGrid w:val="0"/>
              <w:spacing w:beforeLines="0" w:line="0" w:lineRule="atLeast"/>
              <w:jc w:val="center"/>
              <w:rPr>
                <w:rFonts w:hint="eastAsia" w:ascii="宋体" w:hAnsi="宋体" w:eastAsia="宋体" w:cs="宋体"/>
                <w:sz w:val="24"/>
                <w:szCs w:val="24"/>
                <w:lang w:val="en-US" w:eastAsia="zh-CN"/>
              </w:rPr>
            </w:pPr>
            <w:r>
              <w:rPr>
                <w:rFonts w:hint="eastAsia" w:ascii="宋体" w:hAnsi="宋体" w:cs="宋体"/>
                <w:b w:val="0"/>
                <w:bCs w:val="0"/>
                <w:color w:val="000000"/>
                <w:sz w:val="24"/>
                <w:lang w:val="en-US" w:eastAsia="zh-CN"/>
              </w:rPr>
              <w:t>★</w:t>
            </w:r>
            <w:r>
              <w:rPr>
                <w:rFonts w:hint="eastAsia" w:ascii="宋体" w:hAnsi="宋体" w:eastAsia="宋体" w:cs="宋体"/>
                <w:sz w:val="24"/>
                <w:szCs w:val="24"/>
                <w:lang w:val="en-US" w:eastAsia="zh-CN"/>
              </w:rPr>
              <w:t>3.2</w:t>
            </w:r>
          </w:p>
        </w:tc>
        <w:tc>
          <w:tcPr>
            <w:tcW w:w="1804" w:type="dxa"/>
            <w:vMerge w:val="continue"/>
            <w:shd w:val="clear" w:color="auto" w:fill="auto"/>
            <w:vAlign w:val="center"/>
          </w:tcPr>
          <w:p w14:paraId="152ECA08">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08B6129C">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按压技术：</w:t>
            </w:r>
            <w:r>
              <w:rPr>
                <w:rFonts w:hint="eastAsia" w:ascii="宋体" w:hAnsi="宋体" w:eastAsia="宋体" w:cs="宋体"/>
                <w:sz w:val="24"/>
                <w:szCs w:val="24"/>
                <w:lang w:val="en-US" w:eastAsia="zh-CN"/>
              </w:rPr>
              <w:t>采用单点按压结合胸廓束带方式，通过</w:t>
            </w:r>
            <w:r>
              <w:rPr>
                <w:rFonts w:hint="eastAsia" w:ascii="宋体" w:hAnsi="宋体" w:eastAsia="宋体" w:cs="宋体"/>
                <w:sz w:val="24"/>
                <w:szCs w:val="24"/>
              </w:rPr>
              <w:t>胸泵和心泵机制、模拟心脏搏动原理的智能心肺复苏技术，能比徒手CPR更高效率地改善血流动力学效应，减少复苏过程引起的损伤</w:t>
            </w:r>
          </w:p>
        </w:tc>
        <w:tc>
          <w:tcPr>
            <w:tcW w:w="761" w:type="dxa"/>
            <w:vAlign w:val="top"/>
          </w:tcPr>
          <w:p w14:paraId="178512A0">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是</w:t>
            </w:r>
          </w:p>
        </w:tc>
      </w:tr>
      <w:tr w14:paraId="09F0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27704842">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w:t>
            </w:r>
          </w:p>
        </w:tc>
        <w:tc>
          <w:tcPr>
            <w:tcW w:w="1804" w:type="dxa"/>
            <w:vMerge w:val="continue"/>
            <w:shd w:val="clear" w:color="auto" w:fill="auto"/>
            <w:vAlign w:val="center"/>
          </w:tcPr>
          <w:p w14:paraId="3BF1D81E">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4B8DA57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按压频率</w:t>
            </w:r>
            <w:r>
              <w:rPr>
                <w:rFonts w:hint="eastAsia" w:ascii="宋体" w:hAnsi="宋体" w:eastAsia="宋体" w:cs="宋体"/>
                <w:sz w:val="24"/>
                <w:szCs w:val="24"/>
                <w:lang w:val="en-US" w:eastAsia="zh-CN"/>
              </w:rPr>
              <w:t>110</w:t>
            </w:r>
            <w:r>
              <w:rPr>
                <w:rFonts w:hint="eastAsia" w:ascii="宋体" w:hAnsi="宋体" w:eastAsia="宋体" w:cs="宋体"/>
                <w:sz w:val="24"/>
                <w:szCs w:val="24"/>
              </w:rPr>
              <w:t>次／分钟</w:t>
            </w:r>
          </w:p>
        </w:tc>
        <w:tc>
          <w:tcPr>
            <w:tcW w:w="761" w:type="dxa"/>
            <w:vAlign w:val="top"/>
          </w:tcPr>
          <w:p w14:paraId="5ED1D5BC">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2550D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1D7B912B">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w:t>
            </w:r>
          </w:p>
        </w:tc>
        <w:tc>
          <w:tcPr>
            <w:tcW w:w="1804" w:type="dxa"/>
            <w:vMerge w:val="continue"/>
            <w:shd w:val="clear" w:color="auto" w:fill="auto"/>
            <w:vAlign w:val="center"/>
          </w:tcPr>
          <w:p w14:paraId="5787E18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0EEBA68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按压深度在</w:t>
            </w:r>
            <w:r>
              <w:rPr>
                <w:rFonts w:hint="eastAsia" w:ascii="宋体" w:hAnsi="宋体" w:eastAsia="宋体" w:cs="宋体"/>
                <w:sz w:val="24"/>
                <w:szCs w:val="24"/>
                <w:lang w:val="en-US" w:eastAsia="zh-CN"/>
              </w:rPr>
              <w:t>50MM</w:t>
            </w:r>
          </w:p>
        </w:tc>
        <w:tc>
          <w:tcPr>
            <w:tcW w:w="761" w:type="dxa"/>
            <w:vAlign w:val="top"/>
          </w:tcPr>
          <w:p w14:paraId="00DAF621">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031D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0754B723">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w:t>
            </w:r>
          </w:p>
        </w:tc>
        <w:tc>
          <w:tcPr>
            <w:tcW w:w="1804" w:type="dxa"/>
            <w:vMerge w:val="continue"/>
            <w:shd w:val="clear" w:color="auto" w:fill="auto"/>
            <w:vAlign w:val="center"/>
          </w:tcPr>
          <w:p w14:paraId="13D9DADC">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0828F44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按压释放比</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1</w:t>
            </w:r>
          </w:p>
        </w:tc>
        <w:tc>
          <w:tcPr>
            <w:tcW w:w="761" w:type="dxa"/>
            <w:vAlign w:val="top"/>
          </w:tcPr>
          <w:p w14:paraId="211E9E1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4943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57F663D7">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w:t>
            </w:r>
          </w:p>
        </w:tc>
        <w:tc>
          <w:tcPr>
            <w:tcW w:w="1804" w:type="dxa"/>
            <w:vMerge w:val="continue"/>
            <w:shd w:val="clear" w:color="auto" w:fill="auto"/>
            <w:vAlign w:val="center"/>
          </w:tcPr>
          <w:p w14:paraId="4AFE78C0">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08808C7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按压通气模式</w:t>
            </w:r>
            <w:r>
              <w:rPr>
                <w:rFonts w:hint="eastAsia" w:ascii="宋体" w:hAnsi="宋体" w:eastAsia="宋体" w:cs="宋体"/>
                <w:sz w:val="24"/>
                <w:szCs w:val="24"/>
                <w:lang w:val="en-US" w:eastAsia="zh-CN"/>
              </w:rPr>
              <w:t>包括</w:t>
            </w:r>
            <w:r>
              <w:rPr>
                <w:rFonts w:hint="eastAsia" w:ascii="宋体" w:hAnsi="宋体" w:eastAsia="宋体" w:cs="宋体"/>
                <w:sz w:val="24"/>
                <w:szCs w:val="24"/>
              </w:rPr>
              <w:t>：连续按压模式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30:2模式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CPR联动模式</w:t>
            </w:r>
          </w:p>
        </w:tc>
        <w:tc>
          <w:tcPr>
            <w:tcW w:w="761" w:type="dxa"/>
            <w:vAlign w:val="top"/>
          </w:tcPr>
          <w:p w14:paraId="69FDD05C">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13D39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3BE6341C">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w:t>
            </w:r>
          </w:p>
        </w:tc>
        <w:tc>
          <w:tcPr>
            <w:tcW w:w="1804" w:type="dxa"/>
            <w:vMerge w:val="continue"/>
            <w:shd w:val="clear" w:color="auto" w:fill="auto"/>
            <w:vAlign w:val="center"/>
          </w:tcPr>
          <w:p w14:paraId="44431FE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6FDD147C">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30:2模式下，30次按压后，2次通气停顿时间≤</w:t>
            </w:r>
            <w:r>
              <w:rPr>
                <w:rFonts w:hint="eastAsia" w:ascii="宋体" w:hAnsi="宋体" w:eastAsia="宋体" w:cs="宋体"/>
                <w:sz w:val="24"/>
                <w:szCs w:val="24"/>
                <w:lang w:val="en-US" w:eastAsia="zh-CN"/>
              </w:rPr>
              <w:t>3秒</w:t>
            </w:r>
          </w:p>
        </w:tc>
        <w:tc>
          <w:tcPr>
            <w:tcW w:w="761" w:type="dxa"/>
            <w:vAlign w:val="top"/>
          </w:tcPr>
          <w:p w14:paraId="755309D5">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1641E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54E7DB77">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w:t>
            </w:r>
          </w:p>
        </w:tc>
        <w:tc>
          <w:tcPr>
            <w:tcW w:w="1804" w:type="dxa"/>
            <w:vMerge w:val="continue"/>
            <w:shd w:val="clear" w:color="auto" w:fill="auto"/>
            <w:vAlign w:val="center"/>
          </w:tcPr>
          <w:p w14:paraId="43691747">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1F0A455A">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lang w:eastAsia="zh-CN"/>
              </w:rPr>
              <w:t>主机上具有按压深度窗口，可</w:t>
            </w:r>
            <w:r>
              <w:rPr>
                <w:rFonts w:hint="eastAsia" w:ascii="宋体" w:hAnsi="宋体" w:eastAsia="宋体" w:cs="宋体"/>
                <w:sz w:val="24"/>
                <w:szCs w:val="24"/>
                <w:lang w:val="en-US" w:eastAsia="zh-CN"/>
              </w:rPr>
              <w:t>实时</w:t>
            </w:r>
            <w:r>
              <w:rPr>
                <w:rFonts w:hint="eastAsia" w:ascii="宋体" w:hAnsi="宋体" w:eastAsia="宋体" w:cs="宋体"/>
                <w:sz w:val="24"/>
                <w:szCs w:val="24"/>
                <w:lang w:eastAsia="zh-CN"/>
              </w:rPr>
              <w:t>显示实际按压深度</w:t>
            </w:r>
          </w:p>
        </w:tc>
        <w:tc>
          <w:tcPr>
            <w:tcW w:w="761" w:type="dxa"/>
            <w:vAlign w:val="top"/>
          </w:tcPr>
          <w:p w14:paraId="2D704014">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48C3A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6FB0CA3B">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3.9</w:t>
            </w:r>
          </w:p>
        </w:tc>
        <w:tc>
          <w:tcPr>
            <w:tcW w:w="1804" w:type="dxa"/>
            <w:vMerge w:val="continue"/>
            <w:shd w:val="clear" w:color="auto" w:fill="auto"/>
            <w:vAlign w:val="center"/>
          </w:tcPr>
          <w:p w14:paraId="0CA7EB65">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75715BA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最大工作倾斜度：≥</w:t>
            </w:r>
            <w:r>
              <w:rPr>
                <w:rFonts w:hint="eastAsia" w:ascii="宋体" w:hAnsi="宋体" w:eastAsia="宋体" w:cs="宋体"/>
                <w:sz w:val="24"/>
                <w:szCs w:val="24"/>
                <w:lang w:val="en-US" w:eastAsia="zh-CN"/>
              </w:rPr>
              <w:t>60</w:t>
            </w:r>
            <w:r>
              <w:rPr>
                <w:rFonts w:hint="eastAsia" w:ascii="宋体" w:hAnsi="宋体" w:eastAsia="宋体" w:cs="宋体"/>
                <w:sz w:val="24"/>
                <w:szCs w:val="24"/>
              </w:rPr>
              <w:t>°，在主机工作倾斜度范围内工作状态下，确保下楼梯、转运途中能维持持续稳定的胸腔按压</w:t>
            </w:r>
          </w:p>
        </w:tc>
        <w:tc>
          <w:tcPr>
            <w:tcW w:w="761" w:type="dxa"/>
            <w:vAlign w:val="top"/>
          </w:tcPr>
          <w:p w14:paraId="73145E50">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2EF7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1E61EA1C">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3.10</w:t>
            </w:r>
          </w:p>
        </w:tc>
        <w:tc>
          <w:tcPr>
            <w:tcW w:w="1804" w:type="dxa"/>
            <w:vMerge w:val="continue"/>
            <w:shd w:val="clear" w:color="auto" w:fill="auto"/>
            <w:vAlign w:val="center"/>
          </w:tcPr>
          <w:p w14:paraId="56149D93">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286620A6">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驱动方式：电动电控</w:t>
            </w:r>
          </w:p>
        </w:tc>
        <w:tc>
          <w:tcPr>
            <w:tcW w:w="761" w:type="dxa"/>
            <w:vAlign w:val="top"/>
          </w:tcPr>
          <w:p w14:paraId="313CA727">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5B38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6A47686C">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3.11</w:t>
            </w:r>
          </w:p>
        </w:tc>
        <w:tc>
          <w:tcPr>
            <w:tcW w:w="1804" w:type="dxa"/>
            <w:vMerge w:val="continue"/>
            <w:vAlign w:val="center"/>
          </w:tcPr>
          <w:p w14:paraId="4F929C66">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42773A9D">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电池运行时间：新电池充满电情况下，单块电池最大运行时间</w:t>
            </w:r>
            <w:r>
              <w:rPr>
                <w:rFonts w:hint="eastAsia" w:ascii="宋体" w:hAnsi="宋体" w:eastAsia="宋体" w:cs="宋体"/>
                <w:sz w:val="24"/>
                <w:szCs w:val="24"/>
                <w:lang w:val="en-US" w:eastAsia="zh-CN"/>
              </w:rPr>
              <w:t>≥60</w:t>
            </w:r>
            <w:r>
              <w:rPr>
                <w:rFonts w:hint="eastAsia" w:ascii="宋体" w:hAnsi="宋体" w:eastAsia="宋体" w:cs="宋体"/>
                <w:sz w:val="24"/>
                <w:szCs w:val="24"/>
              </w:rPr>
              <w:t>分钟</w:t>
            </w:r>
          </w:p>
        </w:tc>
        <w:tc>
          <w:tcPr>
            <w:tcW w:w="761" w:type="dxa"/>
            <w:vAlign w:val="top"/>
          </w:tcPr>
          <w:p w14:paraId="3B75C9BF">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4D49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0BBCF90C">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3.12</w:t>
            </w:r>
          </w:p>
        </w:tc>
        <w:tc>
          <w:tcPr>
            <w:tcW w:w="1804" w:type="dxa"/>
            <w:vMerge w:val="continue"/>
            <w:vAlign w:val="center"/>
          </w:tcPr>
          <w:p w14:paraId="26A15A7D">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7542C287">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电池最大充电时间：≤</w:t>
            </w:r>
            <w:r>
              <w:rPr>
                <w:rFonts w:hint="eastAsia" w:ascii="宋体" w:hAnsi="宋体" w:eastAsia="宋体" w:cs="宋体"/>
                <w:sz w:val="24"/>
                <w:szCs w:val="24"/>
                <w:lang w:val="en-US" w:eastAsia="zh-CN"/>
              </w:rPr>
              <w:t>2</w:t>
            </w:r>
            <w:r>
              <w:rPr>
                <w:rFonts w:hint="eastAsia" w:ascii="宋体" w:hAnsi="宋体" w:eastAsia="宋体" w:cs="宋体"/>
                <w:sz w:val="24"/>
                <w:szCs w:val="24"/>
              </w:rPr>
              <w:t>小时</w:t>
            </w:r>
          </w:p>
        </w:tc>
        <w:tc>
          <w:tcPr>
            <w:tcW w:w="761" w:type="dxa"/>
            <w:vAlign w:val="top"/>
          </w:tcPr>
          <w:p w14:paraId="0F25D64C">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1375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6AAF2E6B">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3.13</w:t>
            </w:r>
          </w:p>
        </w:tc>
        <w:tc>
          <w:tcPr>
            <w:tcW w:w="1804" w:type="dxa"/>
            <w:vMerge w:val="continue"/>
            <w:vAlign w:val="center"/>
          </w:tcPr>
          <w:p w14:paraId="6CF2EFF4">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000468D1">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外部交流电源：可接220V交流电，持续稳定实施长时间胸腔按压，并同时给予电池充电</w:t>
            </w:r>
          </w:p>
        </w:tc>
        <w:tc>
          <w:tcPr>
            <w:tcW w:w="761" w:type="dxa"/>
            <w:vAlign w:val="top"/>
          </w:tcPr>
          <w:p w14:paraId="3605EF7E">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39D5D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228F21F0">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3.14</w:t>
            </w:r>
          </w:p>
        </w:tc>
        <w:tc>
          <w:tcPr>
            <w:tcW w:w="1804" w:type="dxa"/>
            <w:vMerge w:val="continue"/>
            <w:vAlign w:val="center"/>
          </w:tcPr>
          <w:p w14:paraId="545BE01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5245C9B8">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具有电量指示，低电量指示灯闪烁警示后，仍可连续工作时间</w:t>
            </w: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分钟</w:t>
            </w:r>
          </w:p>
        </w:tc>
        <w:tc>
          <w:tcPr>
            <w:tcW w:w="761" w:type="dxa"/>
            <w:vAlign w:val="top"/>
          </w:tcPr>
          <w:p w14:paraId="447E510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0B72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5FE6C948">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3.15</w:t>
            </w:r>
          </w:p>
        </w:tc>
        <w:tc>
          <w:tcPr>
            <w:tcW w:w="1804" w:type="dxa"/>
            <w:vMerge w:val="continue"/>
            <w:vAlign w:val="center"/>
          </w:tcPr>
          <w:p w14:paraId="3A088063">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2210D24E">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环境试验应符合GB/T 14710-2009中气候环境试验II组，机械环境试验II组</w:t>
            </w:r>
            <w:r>
              <w:rPr>
                <w:rFonts w:hint="eastAsia" w:ascii="宋体" w:hAnsi="宋体" w:eastAsia="宋体" w:cs="宋体"/>
                <w:sz w:val="24"/>
                <w:szCs w:val="24"/>
                <w:lang w:val="en-US" w:eastAsia="zh-CN"/>
              </w:rPr>
              <w:t>的</w:t>
            </w:r>
            <w:r>
              <w:rPr>
                <w:rFonts w:hint="eastAsia" w:ascii="宋体" w:hAnsi="宋体" w:eastAsia="宋体" w:cs="宋体"/>
                <w:sz w:val="24"/>
                <w:szCs w:val="24"/>
              </w:rPr>
              <w:t>规定</w:t>
            </w:r>
          </w:p>
        </w:tc>
        <w:tc>
          <w:tcPr>
            <w:tcW w:w="761" w:type="dxa"/>
            <w:vAlign w:val="top"/>
          </w:tcPr>
          <w:p w14:paraId="41A5C62E">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49A4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07CA6387">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3.16</w:t>
            </w:r>
          </w:p>
        </w:tc>
        <w:tc>
          <w:tcPr>
            <w:tcW w:w="1804" w:type="dxa"/>
            <w:vMerge w:val="continue"/>
            <w:vAlign w:val="center"/>
          </w:tcPr>
          <w:p w14:paraId="401C34A6">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46DA554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运输试验、电源电压适应能力试验应分别符合</w:t>
            </w:r>
          </w:p>
          <w:p w14:paraId="377F6FB6">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GB/T 14710-2009</w:t>
            </w:r>
            <w:r>
              <w:rPr>
                <w:rFonts w:hint="eastAsia" w:ascii="宋体" w:hAnsi="宋体" w:eastAsia="宋体" w:cs="宋体"/>
                <w:sz w:val="24"/>
                <w:szCs w:val="24"/>
                <w:lang w:val="en-US" w:eastAsia="zh-CN"/>
              </w:rPr>
              <w:t>的规定</w:t>
            </w:r>
          </w:p>
        </w:tc>
        <w:tc>
          <w:tcPr>
            <w:tcW w:w="761" w:type="dxa"/>
            <w:vAlign w:val="top"/>
          </w:tcPr>
          <w:p w14:paraId="5E87CE4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1C59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6507F320">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3.17</w:t>
            </w:r>
          </w:p>
        </w:tc>
        <w:tc>
          <w:tcPr>
            <w:tcW w:w="1804" w:type="dxa"/>
            <w:vMerge w:val="continue"/>
            <w:vAlign w:val="center"/>
          </w:tcPr>
          <w:p w14:paraId="2EDDF4CC">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7F2844D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车载运行性能：在三级公路、行驶速度40km／h，运行200km状态下，能持续稳定实施胸腔按压，以满足长距离转运期院外急救的使用需求</w:t>
            </w:r>
          </w:p>
        </w:tc>
        <w:tc>
          <w:tcPr>
            <w:tcW w:w="761" w:type="dxa"/>
            <w:vAlign w:val="top"/>
          </w:tcPr>
          <w:p w14:paraId="2A9064B4">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2643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09971946">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3.18</w:t>
            </w:r>
          </w:p>
        </w:tc>
        <w:tc>
          <w:tcPr>
            <w:tcW w:w="1804" w:type="dxa"/>
            <w:vMerge w:val="continue"/>
            <w:vAlign w:val="center"/>
          </w:tcPr>
          <w:p w14:paraId="781E96F5">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72BB0F37">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具有USB接口,用于软件维护与升级</w:t>
            </w:r>
          </w:p>
        </w:tc>
        <w:tc>
          <w:tcPr>
            <w:tcW w:w="761" w:type="dxa"/>
            <w:vAlign w:val="top"/>
          </w:tcPr>
          <w:p w14:paraId="47423D7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7E00C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3C0E5CA0">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3.19</w:t>
            </w:r>
          </w:p>
        </w:tc>
        <w:tc>
          <w:tcPr>
            <w:tcW w:w="1804" w:type="dxa"/>
            <w:vMerge w:val="continue"/>
            <w:vAlign w:val="center"/>
          </w:tcPr>
          <w:p w14:paraId="3F5CA474">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426B9198">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具有≥16G内存   </w:t>
            </w:r>
          </w:p>
        </w:tc>
        <w:tc>
          <w:tcPr>
            <w:tcW w:w="761" w:type="dxa"/>
            <w:vAlign w:val="top"/>
          </w:tcPr>
          <w:p w14:paraId="615EAC95">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1FE6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3CCF681D">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3.20</w:t>
            </w:r>
          </w:p>
        </w:tc>
        <w:tc>
          <w:tcPr>
            <w:tcW w:w="1804" w:type="dxa"/>
            <w:vMerge w:val="continue"/>
            <w:vAlign w:val="center"/>
          </w:tcPr>
          <w:p w14:paraId="7D23311D">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5617D9BB">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心肺复苏机</w:t>
            </w:r>
            <w:r>
              <w:rPr>
                <w:rFonts w:hint="eastAsia" w:ascii="宋体" w:hAnsi="宋体" w:eastAsia="宋体" w:cs="宋体"/>
                <w:sz w:val="24"/>
                <w:szCs w:val="24"/>
                <w:lang w:val="en-US" w:eastAsia="zh-CN"/>
              </w:rPr>
              <w:t>能</w:t>
            </w:r>
            <w:r>
              <w:rPr>
                <w:rFonts w:hint="eastAsia" w:ascii="宋体" w:hAnsi="宋体" w:eastAsia="宋体" w:cs="宋体"/>
                <w:sz w:val="24"/>
                <w:szCs w:val="24"/>
              </w:rPr>
              <w:t>与呼吸机进行蓝牙连接，实现按压与通气同步联动</w:t>
            </w:r>
          </w:p>
        </w:tc>
        <w:tc>
          <w:tcPr>
            <w:tcW w:w="761" w:type="dxa"/>
            <w:vAlign w:val="top"/>
          </w:tcPr>
          <w:p w14:paraId="5E24C4F6">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570E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4122ABFB">
            <w:pPr>
              <w:pageBreakBefore w:val="0"/>
              <w:widowControl/>
              <w:kinsoku/>
              <w:wordWrap/>
              <w:topLinePunct w:val="0"/>
              <w:bidi w:val="0"/>
              <w:snapToGrid w:val="0"/>
              <w:spacing w:beforeLines="0" w:line="0" w:lineRule="atLeast"/>
              <w:jc w:val="center"/>
              <w:rPr>
                <w:rFonts w:hint="eastAsia" w:ascii="宋体" w:hAnsi="宋体" w:eastAsia="宋体" w:cs="宋体"/>
                <w:sz w:val="24"/>
                <w:szCs w:val="24"/>
                <w:lang w:val="en-US" w:eastAsia="zh-CN"/>
              </w:rPr>
            </w:pPr>
            <w:r>
              <w:rPr>
                <w:rFonts w:hint="eastAsia" w:ascii="宋体" w:hAnsi="宋体" w:cs="宋体"/>
                <w:b w:val="0"/>
                <w:bCs w:val="0"/>
                <w:color w:val="000000"/>
                <w:sz w:val="24"/>
                <w:lang w:val="en-US" w:eastAsia="zh-CN"/>
              </w:rPr>
              <w:t>★</w:t>
            </w:r>
            <w:r>
              <w:rPr>
                <w:rFonts w:hint="eastAsia" w:ascii="宋体" w:hAnsi="宋体" w:eastAsia="宋体" w:cs="宋体"/>
                <w:sz w:val="24"/>
                <w:szCs w:val="24"/>
                <w:lang w:val="en-US" w:eastAsia="zh-CN"/>
              </w:rPr>
              <w:t>3.21</w:t>
            </w:r>
          </w:p>
        </w:tc>
        <w:tc>
          <w:tcPr>
            <w:tcW w:w="1804" w:type="dxa"/>
            <w:vMerge w:val="continue"/>
            <w:vAlign w:val="center"/>
          </w:tcPr>
          <w:p w14:paraId="3ED3FD5C">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79292E8E">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采用硬质背板绑带一体化设计，便于快速安装固定病人，缩短准备时间，提高心肺复苏抢救质量。</w:t>
            </w:r>
          </w:p>
        </w:tc>
        <w:tc>
          <w:tcPr>
            <w:tcW w:w="761" w:type="dxa"/>
            <w:vAlign w:val="top"/>
          </w:tcPr>
          <w:p w14:paraId="718DC57D">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是</w:t>
            </w:r>
          </w:p>
        </w:tc>
      </w:tr>
      <w:tr w14:paraId="1625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3DF1C0A9">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3.22</w:t>
            </w:r>
          </w:p>
        </w:tc>
        <w:tc>
          <w:tcPr>
            <w:tcW w:w="1804" w:type="dxa"/>
            <w:vMerge w:val="continue"/>
            <w:vAlign w:val="center"/>
          </w:tcPr>
          <w:p w14:paraId="1C317C9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0C5BF0A0">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产品通过</w:t>
            </w:r>
            <w:r>
              <w:rPr>
                <w:rFonts w:hint="eastAsia" w:ascii="宋体" w:hAnsi="宋体" w:eastAsia="宋体" w:cs="宋体"/>
                <w:sz w:val="24"/>
                <w:szCs w:val="24"/>
                <w:lang w:eastAsia="zh-CN"/>
              </w:rPr>
              <w:t>欧盟</w:t>
            </w:r>
            <w:r>
              <w:rPr>
                <w:rFonts w:hint="eastAsia" w:ascii="宋体" w:hAnsi="宋体" w:eastAsia="宋体" w:cs="宋体"/>
                <w:sz w:val="24"/>
                <w:szCs w:val="24"/>
              </w:rPr>
              <w:t>CE认证</w:t>
            </w:r>
          </w:p>
        </w:tc>
        <w:tc>
          <w:tcPr>
            <w:tcW w:w="761" w:type="dxa"/>
            <w:vAlign w:val="top"/>
          </w:tcPr>
          <w:p w14:paraId="276AEF81">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51C67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57570B9F">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3.23</w:t>
            </w:r>
          </w:p>
        </w:tc>
        <w:tc>
          <w:tcPr>
            <w:tcW w:w="1804" w:type="dxa"/>
            <w:vMerge w:val="continue"/>
            <w:vAlign w:val="center"/>
          </w:tcPr>
          <w:p w14:paraId="29D6E511">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2D068CF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通过航空适航RTCA DO 160G认证</w:t>
            </w:r>
          </w:p>
        </w:tc>
        <w:tc>
          <w:tcPr>
            <w:tcW w:w="761" w:type="dxa"/>
            <w:vAlign w:val="top"/>
          </w:tcPr>
          <w:p w14:paraId="7812D271">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14850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0DD1609E">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3.24</w:t>
            </w:r>
          </w:p>
        </w:tc>
        <w:tc>
          <w:tcPr>
            <w:tcW w:w="1804" w:type="dxa"/>
            <w:vMerge w:val="continue"/>
            <w:vAlign w:val="center"/>
          </w:tcPr>
          <w:p w14:paraId="5C3898A4">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08BFD0D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通过EN1789《医用车辆和其设备道路救护车</w:t>
            </w:r>
            <w:r>
              <w:rPr>
                <w:rFonts w:hint="eastAsia" w:ascii="宋体" w:hAnsi="宋体" w:eastAsia="宋体" w:cs="宋体"/>
                <w:sz w:val="24"/>
                <w:szCs w:val="24"/>
                <w:lang w:val="en-US" w:eastAsia="zh-CN"/>
              </w:rPr>
              <w:t>标准</w:t>
            </w:r>
            <w:r>
              <w:rPr>
                <w:rFonts w:hint="eastAsia" w:ascii="宋体" w:hAnsi="宋体" w:eastAsia="宋体" w:cs="宋体"/>
                <w:sz w:val="24"/>
                <w:szCs w:val="24"/>
              </w:rPr>
              <w:t>》</w:t>
            </w:r>
          </w:p>
        </w:tc>
        <w:tc>
          <w:tcPr>
            <w:tcW w:w="761" w:type="dxa"/>
            <w:vAlign w:val="top"/>
          </w:tcPr>
          <w:p w14:paraId="7BAAAE7C">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0B87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2DCD82DC">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3.25</w:t>
            </w:r>
          </w:p>
        </w:tc>
        <w:tc>
          <w:tcPr>
            <w:tcW w:w="1804" w:type="dxa"/>
            <w:vMerge w:val="continue"/>
            <w:vAlign w:val="center"/>
          </w:tcPr>
          <w:p w14:paraId="03CF3524">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5E278846">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防水防尘等级：IP44</w:t>
            </w:r>
          </w:p>
        </w:tc>
        <w:tc>
          <w:tcPr>
            <w:tcW w:w="761" w:type="dxa"/>
            <w:vAlign w:val="top"/>
          </w:tcPr>
          <w:p w14:paraId="6674F5B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09B6C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618EC70D">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3.26</w:t>
            </w:r>
          </w:p>
        </w:tc>
        <w:tc>
          <w:tcPr>
            <w:tcW w:w="1804" w:type="dxa"/>
            <w:vMerge w:val="continue"/>
            <w:vAlign w:val="center"/>
          </w:tcPr>
          <w:p w14:paraId="4466556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35FEF76A">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通过跌落试验：跌落高度1.5米，6个面各跌落1次</w:t>
            </w:r>
          </w:p>
        </w:tc>
        <w:tc>
          <w:tcPr>
            <w:tcW w:w="761" w:type="dxa"/>
            <w:vAlign w:val="top"/>
          </w:tcPr>
          <w:p w14:paraId="1ABF0FA6">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28B7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10BE9728">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804" w:type="dxa"/>
            <w:vMerge w:val="continue"/>
            <w:shd w:val="clear" w:color="auto" w:fill="auto"/>
            <w:vAlign w:val="center"/>
          </w:tcPr>
          <w:p w14:paraId="6A6FDC1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6223447E">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电动吸痰器</w:t>
            </w:r>
          </w:p>
        </w:tc>
        <w:tc>
          <w:tcPr>
            <w:tcW w:w="761" w:type="dxa"/>
            <w:vAlign w:val="top"/>
          </w:tcPr>
          <w:p w14:paraId="7A188B10">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7台</w:t>
            </w:r>
          </w:p>
        </w:tc>
      </w:tr>
      <w:tr w14:paraId="6EF92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61F35328">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w:t>
            </w:r>
          </w:p>
        </w:tc>
        <w:tc>
          <w:tcPr>
            <w:tcW w:w="1804" w:type="dxa"/>
            <w:vMerge w:val="continue"/>
            <w:shd w:val="clear" w:color="auto" w:fill="auto"/>
            <w:vAlign w:val="center"/>
          </w:tcPr>
          <w:p w14:paraId="039855B8">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11B8A147">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主机重量：≤5kg（含电池)</w:t>
            </w:r>
          </w:p>
        </w:tc>
        <w:tc>
          <w:tcPr>
            <w:tcW w:w="761" w:type="dxa"/>
            <w:vAlign w:val="top"/>
          </w:tcPr>
          <w:p w14:paraId="5F54E840">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34F6C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05952567">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w:t>
            </w:r>
          </w:p>
        </w:tc>
        <w:tc>
          <w:tcPr>
            <w:tcW w:w="1804" w:type="dxa"/>
            <w:vMerge w:val="continue"/>
            <w:shd w:val="clear" w:color="auto" w:fill="auto"/>
            <w:vAlign w:val="center"/>
          </w:tcPr>
          <w:p w14:paraId="6C955611">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352E579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输入电源：内部：DC12V，5A；外部:100-240V~50/60Hz</w:t>
            </w:r>
          </w:p>
        </w:tc>
        <w:tc>
          <w:tcPr>
            <w:tcW w:w="761" w:type="dxa"/>
            <w:vAlign w:val="top"/>
          </w:tcPr>
          <w:p w14:paraId="2A7D932D">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6437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7C96741F">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w:t>
            </w:r>
          </w:p>
        </w:tc>
        <w:tc>
          <w:tcPr>
            <w:tcW w:w="1804" w:type="dxa"/>
            <w:vMerge w:val="continue"/>
            <w:shd w:val="clear" w:color="auto" w:fill="auto"/>
            <w:vAlign w:val="center"/>
          </w:tcPr>
          <w:p w14:paraId="639A0827">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5477B92F">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抽气速率：≥20L/min</w:t>
            </w:r>
          </w:p>
        </w:tc>
        <w:tc>
          <w:tcPr>
            <w:tcW w:w="761" w:type="dxa"/>
            <w:vAlign w:val="top"/>
          </w:tcPr>
          <w:p w14:paraId="7E9DEB4E">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6BDCB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47236147">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w:t>
            </w:r>
          </w:p>
        </w:tc>
        <w:tc>
          <w:tcPr>
            <w:tcW w:w="1804" w:type="dxa"/>
            <w:vMerge w:val="continue"/>
            <w:shd w:val="clear" w:color="auto" w:fill="auto"/>
            <w:vAlign w:val="center"/>
          </w:tcPr>
          <w:p w14:paraId="6D79939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31F0B534">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极限负压值：≥80kPa</w:t>
            </w:r>
          </w:p>
        </w:tc>
        <w:tc>
          <w:tcPr>
            <w:tcW w:w="761" w:type="dxa"/>
            <w:vAlign w:val="top"/>
          </w:tcPr>
          <w:p w14:paraId="2010EE36">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0F63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7A98D3AF">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w:t>
            </w:r>
          </w:p>
        </w:tc>
        <w:tc>
          <w:tcPr>
            <w:tcW w:w="1804" w:type="dxa"/>
            <w:vMerge w:val="continue"/>
            <w:shd w:val="clear" w:color="auto" w:fill="auto"/>
            <w:vAlign w:val="center"/>
          </w:tcPr>
          <w:p w14:paraId="43A42C45">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72A71C4E">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负压精度：±5kPa</w:t>
            </w:r>
          </w:p>
        </w:tc>
        <w:tc>
          <w:tcPr>
            <w:tcW w:w="761" w:type="dxa"/>
            <w:vAlign w:val="top"/>
          </w:tcPr>
          <w:p w14:paraId="1C56CDD4">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07F57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44D95385">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4.6</w:t>
            </w:r>
          </w:p>
        </w:tc>
        <w:tc>
          <w:tcPr>
            <w:tcW w:w="1804" w:type="dxa"/>
            <w:vMerge w:val="continue"/>
            <w:shd w:val="clear" w:color="auto" w:fill="auto"/>
            <w:vAlign w:val="center"/>
          </w:tcPr>
          <w:p w14:paraId="3E5173DB">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4C34669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负压指示器：表盘指针显示压力</w:t>
            </w:r>
          </w:p>
        </w:tc>
        <w:tc>
          <w:tcPr>
            <w:tcW w:w="761" w:type="dxa"/>
            <w:vAlign w:val="top"/>
          </w:tcPr>
          <w:p w14:paraId="69624145">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3ED2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02122A64">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w:t>
            </w:r>
          </w:p>
        </w:tc>
        <w:tc>
          <w:tcPr>
            <w:tcW w:w="1804" w:type="dxa"/>
            <w:vMerge w:val="continue"/>
            <w:shd w:val="clear" w:color="auto" w:fill="auto"/>
            <w:vAlign w:val="center"/>
          </w:tcPr>
          <w:p w14:paraId="4CEA43FD">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3D1A5D13">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过滤器：具有滞留颗粒物的装置</w:t>
            </w:r>
          </w:p>
        </w:tc>
        <w:tc>
          <w:tcPr>
            <w:tcW w:w="761" w:type="dxa"/>
            <w:vAlign w:val="top"/>
          </w:tcPr>
          <w:p w14:paraId="6B29AE03">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77411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3B9935F8">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w:t>
            </w:r>
          </w:p>
        </w:tc>
        <w:tc>
          <w:tcPr>
            <w:tcW w:w="1804" w:type="dxa"/>
            <w:vMerge w:val="continue"/>
            <w:shd w:val="clear" w:color="auto" w:fill="auto"/>
            <w:vAlign w:val="center"/>
          </w:tcPr>
          <w:p w14:paraId="630A26E1">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58115BB8">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收集罐：≥1L</w:t>
            </w:r>
          </w:p>
        </w:tc>
        <w:tc>
          <w:tcPr>
            <w:tcW w:w="761" w:type="dxa"/>
            <w:vAlign w:val="top"/>
          </w:tcPr>
          <w:p w14:paraId="66549051">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4732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30BCC988">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4.9</w:t>
            </w:r>
          </w:p>
        </w:tc>
        <w:tc>
          <w:tcPr>
            <w:tcW w:w="1804" w:type="dxa"/>
            <w:vMerge w:val="continue"/>
            <w:shd w:val="clear" w:color="auto" w:fill="auto"/>
            <w:vAlign w:val="center"/>
          </w:tcPr>
          <w:p w14:paraId="746DFAA4">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337ABA53">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最高噪音值：≤70dB</w:t>
            </w:r>
          </w:p>
        </w:tc>
        <w:tc>
          <w:tcPr>
            <w:tcW w:w="761" w:type="dxa"/>
            <w:vAlign w:val="top"/>
          </w:tcPr>
          <w:p w14:paraId="3B14EF07">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656B7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17ED3364">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4.10</w:t>
            </w:r>
          </w:p>
        </w:tc>
        <w:tc>
          <w:tcPr>
            <w:tcW w:w="1804" w:type="dxa"/>
            <w:vMerge w:val="continue"/>
            <w:shd w:val="clear" w:color="auto" w:fill="auto"/>
            <w:vAlign w:val="center"/>
          </w:tcPr>
          <w:p w14:paraId="59CBB5F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513384E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内置锂电池：14.8V，≥2600mAh</w:t>
            </w:r>
          </w:p>
        </w:tc>
        <w:tc>
          <w:tcPr>
            <w:tcW w:w="761" w:type="dxa"/>
            <w:vAlign w:val="top"/>
          </w:tcPr>
          <w:p w14:paraId="26E31935">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1442D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3005958E">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804" w:type="dxa"/>
            <w:vAlign w:val="center"/>
          </w:tcPr>
          <w:p w14:paraId="68DEA7F4">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444515C3">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可视喉镜</w:t>
            </w:r>
          </w:p>
        </w:tc>
        <w:tc>
          <w:tcPr>
            <w:tcW w:w="761" w:type="dxa"/>
            <w:vAlign w:val="top"/>
          </w:tcPr>
          <w:p w14:paraId="03CCEE96">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7台</w:t>
            </w:r>
          </w:p>
        </w:tc>
      </w:tr>
      <w:tr w14:paraId="7ACBD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31CB0FBF">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w:t>
            </w:r>
          </w:p>
        </w:tc>
        <w:tc>
          <w:tcPr>
            <w:tcW w:w="1804" w:type="dxa"/>
            <w:vMerge w:val="restart"/>
            <w:vAlign w:val="center"/>
          </w:tcPr>
          <w:p w14:paraId="3B27184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可视喉镜</w:t>
            </w:r>
          </w:p>
        </w:tc>
        <w:tc>
          <w:tcPr>
            <w:tcW w:w="5860" w:type="dxa"/>
            <w:vAlign w:val="center"/>
          </w:tcPr>
          <w:p w14:paraId="3CFB0CB6">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显示屏尺寸：≥3寸</w:t>
            </w:r>
          </w:p>
        </w:tc>
        <w:tc>
          <w:tcPr>
            <w:tcW w:w="761" w:type="dxa"/>
            <w:vAlign w:val="top"/>
          </w:tcPr>
          <w:p w14:paraId="687C154B">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52C2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68D1B50A">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w:t>
            </w:r>
          </w:p>
        </w:tc>
        <w:tc>
          <w:tcPr>
            <w:tcW w:w="1804" w:type="dxa"/>
            <w:vMerge w:val="continue"/>
            <w:vAlign w:val="center"/>
          </w:tcPr>
          <w:p w14:paraId="14E36D0C">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0A587255">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分辨率：≥1280*1024</w:t>
            </w:r>
          </w:p>
        </w:tc>
        <w:tc>
          <w:tcPr>
            <w:tcW w:w="761" w:type="dxa"/>
            <w:vAlign w:val="top"/>
          </w:tcPr>
          <w:p w14:paraId="13128E3F">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2DF3A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0EE57E7D">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w:t>
            </w:r>
          </w:p>
        </w:tc>
        <w:tc>
          <w:tcPr>
            <w:tcW w:w="1804" w:type="dxa"/>
            <w:vMerge w:val="continue"/>
            <w:vAlign w:val="center"/>
          </w:tcPr>
          <w:p w14:paraId="34ACDE2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574BE361">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前后转动角度：0-180°</w:t>
            </w:r>
          </w:p>
        </w:tc>
        <w:tc>
          <w:tcPr>
            <w:tcW w:w="761" w:type="dxa"/>
            <w:vAlign w:val="top"/>
          </w:tcPr>
          <w:p w14:paraId="0A08CDE4">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6310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3B3ADA10">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5.4</w:t>
            </w:r>
          </w:p>
        </w:tc>
        <w:tc>
          <w:tcPr>
            <w:tcW w:w="1804" w:type="dxa"/>
            <w:vMerge w:val="continue"/>
            <w:vAlign w:val="center"/>
          </w:tcPr>
          <w:p w14:paraId="1CEA0457">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5195D06C">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可外接显示器，方便教学及演示</w:t>
            </w:r>
          </w:p>
        </w:tc>
        <w:tc>
          <w:tcPr>
            <w:tcW w:w="761" w:type="dxa"/>
            <w:vAlign w:val="top"/>
          </w:tcPr>
          <w:p w14:paraId="1FB1032C">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4338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18E98085">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w:t>
            </w:r>
          </w:p>
        </w:tc>
        <w:tc>
          <w:tcPr>
            <w:tcW w:w="1804" w:type="dxa"/>
            <w:vMerge w:val="continue"/>
            <w:vAlign w:val="center"/>
          </w:tcPr>
          <w:p w14:paraId="0C4B5E4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7D11DF68">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常规</w:t>
            </w:r>
            <w:r>
              <w:rPr>
                <w:rFonts w:hint="eastAsia" w:ascii="宋体" w:hAnsi="宋体" w:eastAsia="宋体" w:cs="宋体"/>
                <w:sz w:val="24"/>
                <w:szCs w:val="24"/>
              </w:rPr>
              <w:t>成人中号喉镜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含摄像头</w:t>
            </w:r>
            <w:r>
              <w:rPr>
                <w:rFonts w:hint="eastAsia" w:ascii="宋体" w:hAnsi="宋体" w:eastAsia="宋体" w:cs="宋体"/>
                <w:sz w:val="24"/>
                <w:szCs w:val="24"/>
                <w:lang w:eastAsia="zh-CN"/>
              </w:rPr>
              <w:t>）</w:t>
            </w:r>
            <w:r>
              <w:rPr>
                <w:rFonts w:hint="eastAsia" w:ascii="宋体" w:hAnsi="宋体" w:eastAsia="宋体" w:cs="宋体"/>
                <w:sz w:val="24"/>
                <w:szCs w:val="24"/>
              </w:rPr>
              <w:t>：</w:t>
            </w:r>
          </w:p>
          <w:p w14:paraId="50A6E6AE">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分辨率：≥200万</w:t>
            </w:r>
          </w:p>
          <w:p w14:paraId="087F6A98">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视场角：≥</w:t>
            </w:r>
            <w:r>
              <w:rPr>
                <w:rFonts w:hint="eastAsia" w:ascii="宋体" w:hAnsi="宋体" w:eastAsia="宋体" w:cs="宋体"/>
                <w:sz w:val="24"/>
                <w:szCs w:val="24"/>
                <w:lang w:val="en-US" w:eastAsia="zh-CN"/>
              </w:rPr>
              <w:t>7</w:t>
            </w:r>
            <w:r>
              <w:rPr>
                <w:rFonts w:hint="eastAsia" w:ascii="宋体" w:hAnsi="宋体" w:eastAsia="宋体" w:cs="宋体"/>
                <w:sz w:val="24"/>
                <w:szCs w:val="24"/>
              </w:rPr>
              <w:t>0°</w:t>
            </w:r>
          </w:p>
          <w:p w14:paraId="2C220C68">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光照度：≥800LUX</w:t>
            </w:r>
          </w:p>
        </w:tc>
        <w:tc>
          <w:tcPr>
            <w:tcW w:w="761" w:type="dxa"/>
            <w:vAlign w:val="top"/>
          </w:tcPr>
          <w:p w14:paraId="46A3F5B5">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6F25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76E1F5E0">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w:t>
            </w:r>
          </w:p>
        </w:tc>
        <w:tc>
          <w:tcPr>
            <w:tcW w:w="1804" w:type="dxa"/>
            <w:vMerge w:val="continue"/>
            <w:vAlign w:val="center"/>
          </w:tcPr>
          <w:p w14:paraId="50D622D8">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56CB9FE0">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锂电子可充电电池：</w:t>
            </w:r>
          </w:p>
          <w:p w14:paraId="6AC9EC28">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电压：≤4.2V</w:t>
            </w:r>
          </w:p>
          <w:p w14:paraId="18270FAF">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容量：＞3200mAh</w:t>
            </w:r>
          </w:p>
          <w:p w14:paraId="0647F0FB">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充电次数：＞500次</w:t>
            </w:r>
          </w:p>
          <w:p w14:paraId="73806D60">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充电时间：≤5小时</w:t>
            </w:r>
          </w:p>
        </w:tc>
        <w:tc>
          <w:tcPr>
            <w:tcW w:w="761" w:type="dxa"/>
            <w:vAlign w:val="top"/>
          </w:tcPr>
          <w:p w14:paraId="003F614C">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26CD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531B2294">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5.7</w:t>
            </w:r>
          </w:p>
        </w:tc>
        <w:tc>
          <w:tcPr>
            <w:tcW w:w="1804" w:type="dxa"/>
            <w:vMerge w:val="continue"/>
            <w:vAlign w:val="center"/>
          </w:tcPr>
          <w:p w14:paraId="16FD986D">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4C731A9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一次性喉镜片自带防雾功能，开机即可达到防雾效果</w:t>
            </w:r>
          </w:p>
        </w:tc>
        <w:tc>
          <w:tcPr>
            <w:tcW w:w="761" w:type="dxa"/>
            <w:vAlign w:val="top"/>
          </w:tcPr>
          <w:p w14:paraId="75958B8A">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320A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475CA8E0">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5.8</w:t>
            </w:r>
          </w:p>
        </w:tc>
        <w:tc>
          <w:tcPr>
            <w:tcW w:w="1804" w:type="dxa"/>
            <w:vMerge w:val="continue"/>
            <w:vAlign w:val="center"/>
          </w:tcPr>
          <w:p w14:paraId="2AA5323F">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2B56D221">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整机重量≤180g 轻巧，便捷，舒适性能高</w:t>
            </w:r>
          </w:p>
        </w:tc>
        <w:tc>
          <w:tcPr>
            <w:tcW w:w="761" w:type="dxa"/>
            <w:vAlign w:val="top"/>
          </w:tcPr>
          <w:p w14:paraId="578CE20D">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5063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48491044">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5.9</w:t>
            </w:r>
          </w:p>
        </w:tc>
        <w:tc>
          <w:tcPr>
            <w:tcW w:w="1804" w:type="dxa"/>
            <w:vMerge w:val="continue"/>
            <w:vAlign w:val="center"/>
          </w:tcPr>
          <w:p w14:paraId="1F281580">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19711F16">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视频喉镜的摄像头角度与镜片前段的垂直距离≤45mm。45mm的可视距离设计，使摄像头焦距清晰度最大化。视野无盲区，气管插管更 精确，清楚的辨认咽喉部的结构，区别食道入口和气道入口，避免了盲穿和误穿</w:t>
            </w:r>
          </w:p>
        </w:tc>
        <w:tc>
          <w:tcPr>
            <w:tcW w:w="761" w:type="dxa"/>
            <w:vAlign w:val="top"/>
          </w:tcPr>
          <w:p w14:paraId="3E6EE5AB">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204F4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1430C3D6">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5.10</w:t>
            </w:r>
          </w:p>
        </w:tc>
        <w:tc>
          <w:tcPr>
            <w:tcW w:w="1804" w:type="dxa"/>
            <w:vMerge w:val="continue"/>
            <w:vAlign w:val="center"/>
          </w:tcPr>
          <w:p w14:paraId="4ED3B214">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73B93CB3">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手柄上安置一键快速拍照按钮，拍照速度反应迅速，人性化设计。更可以连续摄像</w:t>
            </w:r>
          </w:p>
        </w:tc>
        <w:tc>
          <w:tcPr>
            <w:tcW w:w="761" w:type="dxa"/>
            <w:vAlign w:val="top"/>
          </w:tcPr>
          <w:p w14:paraId="7B0C731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22F2E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19498A18">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5.11</w:t>
            </w:r>
          </w:p>
        </w:tc>
        <w:tc>
          <w:tcPr>
            <w:tcW w:w="1804" w:type="dxa"/>
            <w:vMerge w:val="continue"/>
            <w:vAlign w:val="center"/>
          </w:tcPr>
          <w:p w14:paraId="0752C387">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750595B4">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镜片和手柄之间的连接采用最新锁扣技术，并且镜片固定支架采用高强度的金属制作。安全性能达到最大化</w:t>
            </w:r>
          </w:p>
        </w:tc>
        <w:tc>
          <w:tcPr>
            <w:tcW w:w="761" w:type="dxa"/>
            <w:vAlign w:val="top"/>
          </w:tcPr>
          <w:p w14:paraId="23E641C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01B14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1D36D6AE">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5.12</w:t>
            </w:r>
          </w:p>
        </w:tc>
        <w:tc>
          <w:tcPr>
            <w:tcW w:w="1804" w:type="dxa"/>
            <w:vMerge w:val="continue"/>
            <w:vAlign w:val="center"/>
          </w:tcPr>
          <w:p w14:paraId="714660F0">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7625308B">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操作者握持舒适方便，并减少患者胸部对喉镜插入操作的影响</w:t>
            </w:r>
          </w:p>
        </w:tc>
        <w:tc>
          <w:tcPr>
            <w:tcW w:w="761" w:type="dxa"/>
            <w:vAlign w:val="top"/>
          </w:tcPr>
          <w:p w14:paraId="2B0ECD1D">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4F026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44F4A752">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804" w:type="dxa"/>
            <w:vAlign w:val="center"/>
          </w:tcPr>
          <w:p w14:paraId="660D4221">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245CE8F0">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双通道注射泵</w:t>
            </w:r>
          </w:p>
        </w:tc>
        <w:tc>
          <w:tcPr>
            <w:tcW w:w="761" w:type="dxa"/>
            <w:vAlign w:val="top"/>
          </w:tcPr>
          <w:p w14:paraId="3426C315">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7台</w:t>
            </w:r>
          </w:p>
        </w:tc>
      </w:tr>
      <w:tr w14:paraId="004C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46C059D5">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w:t>
            </w:r>
          </w:p>
        </w:tc>
        <w:tc>
          <w:tcPr>
            <w:tcW w:w="1804" w:type="dxa"/>
            <w:vMerge w:val="restart"/>
            <w:shd w:val="clear" w:color="auto" w:fill="auto"/>
            <w:vAlign w:val="center"/>
          </w:tcPr>
          <w:p w14:paraId="6909BCAF">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双通道注射泵</w:t>
            </w:r>
          </w:p>
        </w:tc>
        <w:tc>
          <w:tcPr>
            <w:tcW w:w="5860" w:type="dxa"/>
            <w:shd w:val="clear" w:color="auto" w:fill="auto"/>
            <w:vAlign w:val="center"/>
          </w:tcPr>
          <w:p w14:paraId="7B18F5B5">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安全防护可靠，防护类型：CFⅠ、IP34</w:t>
            </w:r>
          </w:p>
        </w:tc>
        <w:tc>
          <w:tcPr>
            <w:tcW w:w="761" w:type="dxa"/>
            <w:vAlign w:val="top"/>
          </w:tcPr>
          <w:p w14:paraId="0B2AF160">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6F23F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6409CC7C">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w:t>
            </w:r>
          </w:p>
        </w:tc>
        <w:tc>
          <w:tcPr>
            <w:tcW w:w="1804" w:type="dxa"/>
            <w:vMerge w:val="continue"/>
            <w:shd w:val="clear" w:color="auto" w:fill="auto"/>
            <w:vAlign w:val="center"/>
          </w:tcPr>
          <w:p w14:paraId="6C6E5093">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1A1DE80F">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在线动态压力监测，可实时显示当前压力数值</w:t>
            </w:r>
          </w:p>
        </w:tc>
        <w:tc>
          <w:tcPr>
            <w:tcW w:w="761" w:type="dxa"/>
            <w:vAlign w:val="top"/>
          </w:tcPr>
          <w:p w14:paraId="6DBA7B1B">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67E9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61DF9766">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6.3</w:t>
            </w:r>
          </w:p>
        </w:tc>
        <w:tc>
          <w:tcPr>
            <w:tcW w:w="1804" w:type="dxa"/>
            <w:vMerge w:val="continue"/>
            <w:shd w:val="clear" w:color="auto" w:fill="auto"/>
            <w:vAlign w:val="center"/>
          </w:tcPr>
          <w:p w14:paraId="1F9ECE7D">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28144FBD">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压力报警阈值5档可调，最低75mmHg</w:t>
            </w:r>
          </w:p>
        </w:tc>
        <w:tc>
          <w:tcPr>
            <w:tcW w:w="761" w:type="dxa"/>
            <w:vAlign w:val="top"/>
          </w:tcPr>
          <w:p w14:paraId="6E24C154">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45AC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0BD384C0">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6.4</w:t>
            </w:r>
          </w:p>
        </w:tc>
        <w:tc>
          <w:tcPr>
            <w:tcW w:w="1804" w:type="dxa"/>
            <w:vMerge w:val="continue"/>
            <w:shd w:val="clear" w:color="auto" w:fill="auto"/>
            <w:vAlign w:val="center"/>
          </w:tcPr>
          <w:p w14:paraId="4F0CF89B">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1A0680CB">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阻塞回撤功能（Anti-Bolus）：当管路阻塞报警时，自动回撤管路压力，避免意外丸剂量伤害患者</w:t>
            </w:r>
          </w:p>
        </w:tc>
        <w:tc>
          <w:tcPr>
            <w:tcW w:w="761" w:type="dxa"/>
            <w:vAlign w:val="top"/>
          </w:tcPr>
          <w:p w14:paraId="68C5F02C">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28AC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00583F17">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6.5</w:t>
            </w:r>
          </w:p>
        </w:tc>
        <w:tc>
          <w:tcPr>
            <w:tcW w:w="1804" w:type="dxa"/>
            <w:vMerge w:val="continue"/>
            <w:shd w:val="clear" w:color="auto" w:fill="auto"/>
            <w:vAlign w:val="center"/>
          </w:tcPr>
          <w:p w14:paraId="4B76BDE7">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3B12B47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防虹吸功能：防止药液在暂停期间任意流出</w:t>
            </w:r>
          </w:p>
        </w:tc>
        <w:tc>
          <w:tcPr>
            <w:tcW w:w="761" w:type="dxa"/>
            <w:vAlign w:val="top"/>
          </w:tcPr>
          <w:p w14:paraId="7C9D9E71">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6EFA0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1A8EA1E9">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6.6</w:t>
            </w:r>
          </w:p>
        </w:tc>
        <w:tc>
          <w:tcPr>
            <w:tcW w:w="1804" w:type="dxa"/>
            <w:vMerge w:val="continue"/>
            <w:shd w:val="clear" w:color="auto" w:fill="auto"/>
            <w:vAlign w:val="center"/>
          </w:tcPr>
          <w:p w14:paraId="6644B34B">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6FAD848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注射精度≤±2% 或0.005mL/h取大者</w:t>
            </w:r>
          </w:p>
        </w:tc>
        <w:tc>
          <w:tcPr>
            <w:tcW w:w="761" w:type="dxa"/>
            <w:vAlign w:val="top"/>
          </w:tcPr>
          <w:p w14:paraId="3E6BA65A">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7F78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3D6B6E4A">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6.7</w:t>
            </w:r>
          </w:p>
        </w:tc>
        <w:tc>
          <w:tcPr>
            <w:tcW w:w="1804" w:type="dxa"/>
            <w:vMerge w:val="continue"/>
            <w:shd w:val="clear" w:color="auto" w:fill="auto"/>
            <w:vAlign w:val="center"/>
          </w:tcPr>
          <w:p w14:paraId="68993E4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41DF83CD">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在线滴定功能：安全不中断输液而更改速率</w:t>
            </w:r>
          </w:p>
        </w:tc>
        <w:tc>
          <w:tcPr>
            <w:tcW w:w="761" w:type="dxa"/>
            <w:vAlign w:val="top"/>
          </w:tcPr>
          <w:p w14:paraId="7664D938">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24FD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6AD23F22">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6.8</w:t>
            </w:r>
          </w:p>
        </w:tc>
        <w:tc>
          <w:tcPr>
            <w:tcW w:w="1804" w:type="dxa"/>
            <w:vMerge w:val="continue"/>
            <w:shd w:val="clear" w:color="auto" w:fill="auto"/>
            <w:vAlign w:val="center"/>
          </w:tcPr>
          <w:p w14:paraId="01DCDFF8">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16E4B0B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速率范围：0.1-1600ml/h,递增：0.1ml（0.1-999.9ml/h）</w:t>
            </w:r>
          </w:p>
        </w:tc>
        <w:tc>
          <w:tcPr>
            <w:tcW w:w="761" w:type="dxa"/>
            <w:vAlign w:val="top"/>
          </w:tcPr>
          <w:p w14:paraId="2254E3BE">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7571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371B1E5D">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6.9</w:t>
            </w:r>
          </w:p>
        </w:tc>
        <w:tc>
          <w:tcPr>
            <w:tcW w:w="1804" w:type="dxa"/>
            <w:vMerge w:val="continue"/>
            <w:shd w:val="clear" w:color="auto" w:fill="auto"/>
            <w:vAlign w:val="center"/>
          </w:tcPr>
          <w:p w14:paraId="5E338DB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28D83D9A">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预置总量范围：0.1-9999ml，递增：0.1ml</w:t>
            </w:r>
          </w:p>
        </w:tc>
        <w:tc>
          <w:tcPr>
            <w:tcW w:w="761" w:type="dxa"/>
            <w:vAlign w:val="top"/>
          </w:tcPr>
          <w:p w14:paraId="0AD94140">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1604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71531DD0">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6.10</w:t>
            </w:r>
          </w:p>
        </w:tc>
        <w:tc>
          <w:tcPr>
            <w:tcW w:w="1804" w:type="dxa"/>
            <w:vMerge w:val="continue"/>
            <w:shd w:val="clear" w:color="auto" w:fill="auto"/>
            <w:vAlign w:val="center"/>
          </w:tcPr>
          <w:p w14:paraId="3C6003F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05AE2BEE">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预置时间范围：00:00:01-99:59:59（h:m:s）</w:t>
            </w:r>
          </w:p>
        </w:tc>
        <w:tc>
          <w:tcPr>
            <w:tcW w:w="761" w:type="dxa"/>
            <w:vAlign w:val="top"/>
          </w:tcPr>
          <w:p w14:paraId="4ADA4D5F">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27E1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66CB88EA">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6.11</w:t>
            </w:r>
          </w:p>
        </w:tc>
        <w:tc>
          <w:tcPr>
            <w:tcW w:w="1804" w:type="dxa"/>
            <w:vMerge w:val="continue"/>
            <w:vAlign w:val="center"/>
          </w:tcPr>
          <w:p w14:paraId="642F0C3B">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2F31016B">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安装固定：可固定在输液支架上</w:t>
            </w:r>
          </w:p>
        </w:tc>
        <w:tc>
          <w:tcPr>
            <w:tcW w:w="761" w:type="dxa"/>
            <w:vAlign w:val="top"/>
          </w:tcPr>
          <w:p w14:paraId="49D41BCE">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1B376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31A6394B">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6.12</w:t>
            </w:r>
          </w:p>
        </w:tc>
        <w:tc>
          <w:tcPr>
            <w:tcW w:w="1804" w:type="dxa"/>
            <w:vMerge w:val="continue"/>
            <w:vAlign w:val="center"/>
          </w:tcPr>
          <w:p w14:paraId="495A5C0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7E22869C">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快推“bolus”：0.1-1600ml/h， 具有自动和手动快推“bolus”可选</w:t>
            </w:r>
          </w:p>
        </w:tc>
        <w:tc>
          <w:tcPr>
            <w:tcW w:w="761" w:type="dxa"/>
            <w:vAlign w:val="top"/>
          </w:tcPr>
          <w:p w14:paraId="0EB2AFE1">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6C26A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32431C31">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6.13</w:t>
            </w:r>
          </w:p>
        </w:tc>
        <w:tc>
          <w:tcPr>
            <w:tcW w:w="1804" w:type="dxa"/>
            <w:vMerge w:val="continue"/>
            <w:vAlign w:val="center"/>
          </w:tcPr>
          <w:p w14:paraId="1B6B413D">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6CBDD048">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KVO：0.1-5ml/h，递增0.1ml/h</w:t>
            </w:r>
          </w:p>
        </w:tc>
        <w:tc>
          <w:tcPr>
            <w:tcW w:w="761" w:type="dxa"/>
            <w:vAlign w:val="top"/>
          </w:tcPr>
          <w:p w14:paraId="3659831B">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4E0CD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43E5AF71">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6.14</w:t>
            </w:r>
          </w:p>
        </w:tc>
        <w:tc>
          <w:tcPr>
            <w:tcW w:w="1804" w:type="dxa"/>
            <w:vMerge w:val="continue"/>
            <w:vAlign w:val="center"/>
          </w:tcPr>
          <w:p w14:paraId="240A3026">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144C332C">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支持注射器规格：5ml、10ml、20ml、30ml、50/60ml</w:t>
            </w:r>
          </w:p>
        </w:tc>
        <w:tc>
          <w:tcPr>
            <w:tcW w:w="761" w:type="dxa"/>
            <w:vAlign w:val="top"/>
          </w:tcPr>
          <w:p w14:paraId="2909119B">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0F017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2DE889E5">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6.15</w:t>
            </w:r>
          </w:p>
        </w:tc>
        <w:tc>
          <w:tcPr>
            <w:tcW w:w="1804" w:type="dxa"/>
            <w:vMerge w:val="continue"/>
            <w:vAlign w:val="center"/>
          </w:tcPr>
          <w:p w14:paraId="7D159A28">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60A7BBCB">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屏幕</w:t>
            </w:r>
            <w:r>
              <w:rPr>
                <w:rFonts w:hint="eastAsia" w:ascii="宋体" w:hAnsi="宋体" w:eastAsia="宋体" w:cs="宋体"/>
                <w:sz w:val="24"/>
                <w:szCs w:val="24"/>
                <w:lang w:val="en-US" w:eastAsia="zh-CN"/>
              </w:rPr>
              <w:t>≥</w:t>
            </w:r>
            <w:r>
              <w:rPr>
                <w:rFonts w:hint="eastAsia" w:ascii="宋体" w:hAnsi="宋体" w:eastAsia="宋体" w:cs="宋体"/>
                <w:sz w:val="24"/>
                <w:szCs w:val="24"/>
              </w:rPr>
              <w:t>3英寸，同屏显示：速率、当前注射状态、已注射量、注射器规格、电池容量、报警压力档位和在线压力、报警信息</w:t>
            </w:r>
          </w:p>
        </w:tc>
        <w:tc>
          <w:tcPr>
            <w:tcW w:w="761" w:type="dxa"/>
            <w:vAlign w:val="top"/>
          </w:tcPr>
          <w:p w14:paraId="3DB11448">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7F47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1F58C89B">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6.16</w:t>
            </w:r>
          </w:p>
        </w:tc>
        <w:tc>
          <w:tcPr>
            <w:tcW w:w="1804" w:type="dxa"/>
            <w:vMerge w:val="continue"/>
            <w:vAlign w:val="center"/>
          </w:tcPr>
          <w:p w14:paraId="75DBD358">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3B353997">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整机重量</w:t>
            </w:r>
            <w:r>
              <w:rPr>
                <w:rFonts w:hint="eastAsia" w:ascii="宋体" w:hAnsi="宋体" w:eastAsia="宋体" w:cs="宋体"/>
                <w:sz w:val="24"/>
                <w:szCs w:val="24"/>
                <w:lang w:eastAsia="zh-CN"/>
              </w:rPr>
              <w:t>≤</w:t>
            </w:r>
            <w:r>
              <w:rPr>
                <w:rFonts w:hint="eastAsia" w:ascii="宋体" w:hAnsi="宋体" w:eastAsia="宋体" w:cs="宋体"/>
                <w:sz w:val="24"/>
                <w:szCs w:val="24"/>
              </w:rPr>
              <w:t>4kg，主机采用双提手设计，方便携带</w:t>
            </w:r>
          </w:p>
        </w:tc>
        <w:tc>
          <w:tcPr>
            <w:tcW w:w="761" w:type="dxa"/>
            <w:vAlign w:val="top"/>
          </w:tcPr>
          <w:p w14:paraId="5303AB8C">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7354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528FBACD">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6.17</w:t>
            </w:r>
          </w:p>
        </w:tc>
        <w:tc>
          <w:tcPr>
            <w:tcW w:w="1804" w:type="dxa"/>
            <w:vMerge w:val="continue"/>
            <w:vAlign w:val="center"/>
          </w:tcPr>
          <w:p w14:paraId="29AECA57">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648767A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分低级、中级、高级三级报警。可实现声光，动画和文字同时报警提示，并显示具体报警信息</w:t>
            </w:r>
          </w:p>
        </w:tc>
        <w:tc>
          <w:tcPr>
            <w:tcW w:w="761" w:type="dxa"/>
            <w:vAlign w:val="top"/>
          </w:tcPr>
          <w:p w14:paraId="502352E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139F6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72CF18AC">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6.18</w:t>
            </w:r>
          </w:p>
        </w:tc>
        <w:tc>
          <w:tcPr>
            <w:tcW w:w="1804" w:type="dxa"/>
            <w:vMerge w:val="continue"/>
            <w:vAlign w:val="center"/>
          </w:tcPr>
          <w:p w14:paraId="328936F6">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70BABE14">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具备导航指引功能，机器界面能提供装管指引和文字指引信息</w:t>
            </w:r>
          </w:p>
        </w:tc>
        <w:tc>
          <w:tcPr>
            <w:tcW w:w="761" w:type="dxa"/>
            <w:vAlign w:val="top"/>
          </w:tcPr>
          <w:p w14:paraId="7745C2C3">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5E4B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7C489909">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6.19</w:t>
            </w:r>
          </w:p>
        </w:tc>
        <w:tc>
          <w:tcPr>
            <w:tcW w:w="1804" w:type="dxa"/>
            <w:vMerge w:val="continue"/>
            <w:vAlign w:val="center"/>
          </w:tcPr>
          <w:p w14:paraId="6F32A38C">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0B19E2B6">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具有4种注射模式可选：速度模式、时间模式、体重模式、间断给药模式</w:t>
            </w:r>
          </w:p>
        </w:tc>
        <w:tc>
          <w:tcPr>
            <w:tcW w:w="761" w:type="dxa"/>
            <w:vAlign w:val="top"/>
          </w:tcPr>
          <w:p w14:paraId="7D3B017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17DB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2D9F8F51">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6.20</w:t>
            </w:r>
          </w:p>
        </w:tc>
        <w:tc>
          <w:tcPr>
            <w:tcW w:w="1804" w:type="dxa"/>
            <w:vMerge w:val="continue"/>
            <w:vAlign w:val="center"/>
          </w:tcPr>
          <w:p w14:paraId="7302084E">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2911D8DE">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具有联机功能：适用于药物的不间断推注，保证没有任何注射中断的连续给药功能；维持血药浓度稳定</w:t>
            </w:r>
          </w:p>
        </w:tc>
        <w:tc>
          <w:tcPr>
            <w:tcW w:w="761" w:type="dxa"/>
            <w:vAlign w:val="top"/>
          </w:tcPr>
          <w:p w14:paraId="4F4C62E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08AB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3179AF42">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6.21</w:t>
            </w:r>
          </w:p>
        </w:tc>
        <w:tc>
          <w:tcPr>
            <w:tcW w:w="1804" w:type="dxa"/>
            <w:vMerge w:val="continue"/>
            <w:vAlign w:val="center"/>
          </w:tcPr>
          <w:p w14:paraId="7F211367">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6F1B01BE">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双通道注射时，电池工作时间≥3小时@5ml/h，可升级至≥6小时@5ml/h</w:t>
            </w:r>
          </w:p>
        </w:tc>
        <w:tc>
          <w:tcPr>
            <w:tcW w:w="761" w:type="dxa"/>
            <w:vAlign w:val="top"/>
          </w:tcPr>
          <w:p w14:paraId="7D2C83E5">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1B46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44A3510A">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6.22</w:t>
            </w:r>
          </w:p>
        </w:tc>
        <w:tc>
          <w:tcPr>
            <w:tcW w:w="1804" w:type="dxa"/>
            <w:vMerge w:val="continue"/>
            <w:vAlign w:val="center"/>
          </w:tcPr>
          <w:p w14:paraId="1A35014E">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4C033E6A">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供电：AC 100V-240V，50/60Hz，DC 10-16V</w:t>
            </w:r>
          </w:p>
        </w:tc>
        <w:tc>
          <w:tcPr>
            <w:tcW w:w="761" w:type="dxa"/>
            <w:vAlign w:val="top"/>
          </w:tcPr>
          <w:p w14:paraId="14CC1603">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3D96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42C4ABFB">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6.23</w:t>
            </w:r>
          </w:p>
        </w:tc>
        <w:tc>
          <w:tcPr>
            <w:tcW w:w="1804" w:type="dxa"/>
            <w:vMerge w:val="continue"/>
            <w:vAlign w:val="center"/>
          </w:tcPr>
          <w:p w14:paraId="1247479E">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59100CDB">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信息储存：自动储存1500条以上的操作信息</w:t>
            </w:r>
          </w:p>
        </w:tc>
        <w:tc>
          <w:tcPr>
            <w:tcW w:w="761" w:type="dxa"/>
            <w:vAlign w:val="top"/>
          </w:tcPr>
          <w:p w14:paraId="567FDFDC">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3FAC8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38586ED9">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6.24</w:t>
            </w:r>
          </w:p>
        </w:tc>
        <w:tc>
          <w:tcPr>
            <w:tcW w:w="1804" w:type="dxa"/>
            <w:vMerge w:val="continue"/>
            <w:vAlign w:val="center"/>
          </w:tcPr>
          <w:p w14:paraId="3CD59CDB">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1E6E14B3">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RS232接口：数据传输、护士呼叫、DC连接</w:t>
            </w:r>
          </w:p>
        </w:tc>
        <w:tc>
          <w:tcPr>
            <w:tcW w:w="761" w:type="dxa"/>
            <w:vAlign w:val="top"/>
          </w:tcPr>
          <w:p w14:paraId="19CAB931">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30DF5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34EB0916">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6.25</w:t>
            </w:r>
          </w:p>
        </w:tc>
        <w:tc>
          <w:tcPr>
            <w:tcW w:w="1804" w:type="dxa"/>
            <w:vMerge w:val="continue"/>
            <w:vAlign w:val="center"/>
          </w:tcPr>
          <w:p w14:paraId="7EC0557B">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0948AA37">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可加装无线模块，实现无线联网监测</w:t>
            </w:r>
          </w:p>
        </w:tc>
        <w:tc>
          <w:tcPr>
            <w:tcW w:w="761" w:type="dxa"/>
            <w:vAlign w:val="top"/>
          </w:tcPr>
          <w:p w14:paraId="6248B6C6">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6EC4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5B9E7400">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6.26</w:t>
            </w:r>
          </w:p>
        </w:tc>
        <w:tc>
          <w:tcPr>
            <w:tcW w:w="1804" w:type="dxa"/>
            <w:vMerge w:val="continue"/>
            <w:vAlign w:val="center"/>
          </w:tcPr>
          <w:p w14:paraId="6C48CC3A">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010119CE">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全中文软件操作界面</w:t>
            </w:r>
          </w:p>
        </w:tc>
        <w:tc>
          <w:tcPr>
            <w:tcW w:w="761" w:type="dxa"/>
            <w:vAlign w:val="top"/>
          </w:tcPr>
          <w:p w14:paraId="42E93CC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56EA9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28D29BF4">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6.27</w:t>
            </w:r>
          </w:p>
        </w:tc>
        <w:tc>
          <w:tcPr>
            <w:tcW w:w="1804" w:type="dxa"/>
            <w:vMerge w:val="continue"/>
            <w:vAlign w:val="center"/>
          </w:tcPr>
          <w:p w14:paraId="16B52848">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6462F20D">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四种累计量管理模式：24h累计量、最近累计量、自定义时间段累计量、定时间隔累计量</w:t>
            </w:r>
          </w:p>
        </w:tc>
        <w:tc>
          <w:tcPr>
            <w:tcW w:w="761" w:type="dxa"/>
            <w:vAlign w:val="top"/>
          </w:tcPr>
          <w:p w14:paraId="0DB91CCB">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0A20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4F13DB82">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804" w:type="dxa"/>
            <w:vAlign w:val="center"/>
          </w:tcPr>
          <w:p w14:paraId="6352354A">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5C1E31B2">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气压止血仪</w:t>
            </w:r>
          </w:p>
        </w:tc>
        <w:tc>
          <w:tcPr>
            <w:tcW w:w="761" w:type="dxa"/>
            <w:vAlign w:val="top"/>
          </w:tcPr>
          <w:p w14:paraId="2CD917F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7台</w:t>
            </w:r>
          </w:p>
        </w:tc>
      </w:tr>
      <w:tr w14:paraId="7CF8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409A850F">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w:t>
            </w:r>
          </w:p>
        </w:tc>
        <w:tc>
          <w:tcPr>
            <w:tcW w:w="1804" w:type="dxa"/>
            <w:vMerge w:val="restart"/>
            <w:shd w:val="clear" w:color="auto" w:fill="auto"/>
            <w:vAlign w:val="center"/>
          </w:tcPr>
          <w:p w14:paraId="0621BB03">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气压止血仪</w:t>
            </w:r>
          </w:p>
        </w:tc>
        <w:tc>
          <w:tcPr>
            <w:tcW w:w="5860" w:type="dxa"/>
            <w:vAlign w:val="center"/>
          </w:tcPr>
          <w:p w14:paraId="6F2E0808">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输出方式：单路输出，适用于上肢或下肢单一肢体使用</w:t>
            </w:r>
          </w:p>
        </w:tc>
        <w:tc>
          <w:tcPr>
            <w:tcW w:w="761" w:type="dxa"/>
            <w:vAlign w:val="top"/>
          </w:tcPr>
          <w:p w14:paraId="52FDB18C">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45A4E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4C84D7BA">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w:t>
            </w:r>
          </w:p>
        </w:tc>
        <w:tc>
          <w:tcPr>
            <w:tcW w:w="1804" w:type="dxa"/>
            <w:vMerge w:val="continue"/>
            <w:shd w:val="clear" w:color="auto" w:fill="auto"/>
            <w:vAlign w:val="center"/>
          </w:tcPr>
          <w:p w14:paraId="4C9E4024">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2B8E7D7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压力设定范围</w:t>
            </w:r>
            <w:r>
              <w:rPr>
                <w:rFonts w:hint="eastAsia" w:ascii="宋体" w:hAnsi="宋体" w:eastAsia="宋体" w:cs="宋体"/>
                <w:sz w:val="24"/>
                <w:szCs w:val="24"/>
                <w:lang w:eastAsia="zh-CN"/>
              </w:rPr>
              <w:t>：</w:t>
            </w:r>
            <w:r>
              <w:rPr>
                <w:rFonts w:hint="eastAsia" w:ascii="宋体" w:hAnsi="宋体" w:eastAsia="宋体" w:cs="宋体"/>
                <w:sz w:val="24"/>
                <w:szCs w:val="24"/>
              </w:rPr>
              <w:t>0-</w:t>
            </w:r>
            <w:r>
              <w:rPr>
                <w:rFonts w:hint="eastAsia" w:ascii="宋体" w:hAnsi="宋体" w:eastAsia="宋体" w:cs="宋体"/>
                <w:sz w:val="24"/>
                <w:szCs w:val="24"/>
                <w:lang w:val="en-US" w:eastAsia="zh-CN"/>
              </w:rPr>
              <w:t>100</w:t>
            </w:r>
            <w:r>
              <w:rPr>
                <w:rFonts w:hint="eastAsia" w:ascii="宋体" w:hAnsi="宋体" w:eastAsia="宋体" w:cs="宋体"/>
                <w:sz w:val="24"/>
                <w:szCs w:val="24"/>
              </w:rPr>
              <w:t>Kpa</w:t>
            </w:r>
            <w:r>
              <w:rPr>
                <w:rFonts w:hint="eastAsia" w:ascii="宋体" w:hAnsi="宋体" w:eastAsia="宋体" w:cs="宋体"/>
                <w:sz w:val="24"/>
                <w:szCs w:val="24"/>
                <w:lang w:eastAsia="zh-CN"/>
              </w:rPr>
              <w:t>，</w:t>
            </w:r>
            <w:r>
              <w:rPr>
                <w:rFonts w:hint="eastAsia" w:ascii="宋体" w:hAnsi="宋体" w:eastAsia="宋体" w:cs="宋体"/>
                <w:sz w:val="24"/>
                <w:szCs w:val="24"/>
              </w:rPr>
              <w:t>压力稳定精度</w:t>
            </w:r>
            <w:r>
              <w:rPr>
                <w:rFonts w:hint="eastAsia" w:ascii="宋体" w:hAnsi="宋体" w:eastAsia="宋体" w:cs="宋体"/>
                <w:sz w:val="24"/>
                <w:szCs w:val="24"/>
                <w:lang w:eastAsia="zh-CN"/>
              </w:rPr>
              <w:t>：</w:t>
            </w:r>
            <w:r>
              <w:rPr>
                <w:rFonts w:hint="eastAsia" w:ascii="宋体" w:hAnsi="宋体" w:eastAsia="宋体" w:cs="宋体"/>
                <w:sz w:val="24"/>
                <w:szCs w:val="24"/>
              </w:rPr>
              <w:t>±3Kpa</w:t>
            </w:r>
          </w:p>
        </w:tc>
        <w:tc>
          <w:tcPr>
            <w:tcW w:w="761" w:type="dxa"/>
            <w:vAlign w:val="top"/>
          </w:tcPr>
          <w:p w14:paraId="0E711FD7">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5A62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183C9C3C">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7.3</w:t>
            </w:r>
          </w:p>
        </w:tc>
        <w:tc>
          <w:tcPr>
            <w:tcW w:w="1804" w:type="dxa"/>
            <w:vMerge w:val="continue"/>
            <w:shd w:val="clear" w:color="auto" w:fill="auto"/>
            <w:vAlign w:val="center"/>
          </w:tcPr>
          <w:p w14:paraId="345EA7C5">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523C742F">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时间设定范围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rPr>
              <w:t>-120分钟</w:t>
            </w:r>
          </w:p>
        </w:tc>
        <w:tc>
          <w:tcPr>
            <w:tcW w:w="761" w:type="dxa"/>
            <w:vAlign w:val="top"/>
          </w:tcPr>
          <w:p w14:paraId="625DD1FF">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295CB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44DF3BB1">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7.4</w:t>
            </w:r>
          </w:p>
        </w:tc>
        <w:tc>
          <w:tcPr>
            <w:tcW w:w="1804" w:type="dxa"/>
            <w:vMerge w:val="continue"/>
            <w:shd w:val="clear" w:color="auto" w:fill="auto"/>
            <w:vAlign w:val="center"/>
          </w:tcPr>
          <w:p w14:paraId="4FF7977C">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05416F6F">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初始充气时间</w:t>
            </w:r>
            <w:r>
              <w:rPr>
                <w:rFonts w:hint="eastAsia" w:ascii="宋体" w:hAnsi="宋体" w:eastAsia="宋体" w:cs="宋体"/>
                <w:sz w:val="24"/>
                <w:szCs w:val="24"/>
                <w:lang w:eastAsia="zh-CN"/>
              </w:rPr>
              <w:t>：</w:t>
            </w:r>
            <w:r>
              <w:rPr>
                <w:rFonts w:hint="eastAsia" w:ascii="宋体" w:hAnsi="宋体" w:eastAsia="宋体" w:cs="宋体"/>
                <w:sz w:val="24"/>
                <w:szCs w:val="24"/>
              </w:rPr>
              <w:t>≤60秒</w:t>
            </w:r>
          </w:p>
        </w:tc>
        <w:tc>
          <w:tcPr>
            <w:tcW w:w="761" w:type="dxa"/>
            <w:vAlign w:val="top"/>
          </w:tcPr>
          <w:p w14:paraId="3E8949F0">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5176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5B24F652">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7.5</w:t>
            </w:r>
          </w:p>
        </w:tc>
        <w:tc>
          <w:tcPr>
            <w:tcW w:w="1804" w:type="dxa"/>
            <w:vMerge w:val="continue"/>
            <w:shd w:val="clear" w:color="auto" w:fill="auto"/>
            <w:vAlign w:val="center"/>
          </w:tcPr>
          <w:p w14:paraId="7D48661E">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415DE3B8">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具有</w:t>
            </w:r>
            <w:r>
              <w:rPr>
                <w:rFonts w:hint="eastAsia" w:ascii="宋体" w:hAnsi="宋体" w:eastAsia="宋体" w:cs="宋体"/>
                <w:sz w:val="24"/>
                <w:szCs w:val="24"/>
              </w:rPr>
              <w:t>自检功能</w:t>
            </w:r>
            <w:r>
              <w:rPr>
                <w:rFonts w:hint="eastAsia" w:ascii="宋体" w:hAnsi="宋体" w:eastAsia="宋体" w:cs="宋体"/>
                <w:sz w:val="24"/>
                <w:szCs w:val="24"/>
                <w:lang w:eastAsia="zh-CN"/>
              </w:rPr>
              <w:t>：</w:t>
            </w:r>
            <w:r>
              <w:rPr>
                <w:rFonts w:hint="eastAsia" w:ascii="宋体" w:hAnsi="宋体" w:eastAsia="宋体" w:cs="宋体"/>
                <w:sz w:val="24"/>
                <w:szCs w:val="24"/>
              </w:rPr>
              <w:t>每次充放气自主步进式检测程序是否正常</w:t>
            </w:r>
            <w:r>
              <w:rPr>
                <w:rFonts w:hint="eastAsia" w:ascii="宋体" w:hAnsi="宋体" w:eastAsia="宋体" w:cs="宋体"/>
                <w:sz w:val="24"/>
                <w:szCs w:val="24"/>
                <w:lang w:eastAsia="zh-CN"/>
              </w:rPr>
              <w:t>；工作时间到自动缓慢放气；防止患者心、脑突然缺血</w:t>
            </w:r>
          </w:p>
        </w:tc>
        <w:tc>
          <w:tcPr>
            <w:tcW w:w="761" w:type="dxa"/>
            <w:vAlign w:val="top"/>
          </w:tcPr>
          <w:p w14:paraId="16CA4DF8">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071C1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3AFC98CD">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7.6</w:t>
            </w:r>
          </w:p>
        </w:tc>
        <w:tc>
          <w:tcPr>
            <w:tcW w:w="1804" w:type="dxa"/>
            <w:vMerge w:val="continue"/>
            <w:shd w:val="clear" w:color="auto" w:fill="auto"/>
            <w:vAlign w:val="center"/>
          </w:tcPr>
          <w:p w14:paraId="6B0D4EB6">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2B3DD8D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rPr>
            </w:pPr>
            <w:r>
              <w:rPr>
                <w:rFonts w:hint="eastAsia" w:ascii="宋体" w:hAnsi="宋体" w:eastAsia="宋体" w:cs="宋体"/>
                <w:sz w:val="24"/>
                <w:szCs w:val="24"/>
              </w:rPr>
              <w:t>内置电池</w:t>
            </w:r>
            <w:r>
              <w:rPr>
                <w:rFonts w:hint="eastAsia" w:ascii="宋体" w:hAnsi="宋体" w:eastAsia="宋体" w:cs="宋体"/>
                <w:sz w:val="24"/>
                <w:szCs w:val="24"/>
                <w:lang w:eastAsia="zh-CN"/>
              </w:rPr>
              <w:t>，在电池满电情况下可使用</w:t>
            </w:r>
            <w:r>
              <w:rPr>
                <w:rFonts w:hint="eastAsia" w:ascii="宋体" w:hAnsi="宋体" w:eastAsia="宋体" w:cs="宋体"/>
                <w:sz w:val="24"/>
                <w:szCs w:val="24"/>
                <w:lang w:val="en-US" w:eastAsia="zh-CN"/>
              </w:rPr>
              <w:t>时间≥5个小时</w:t>
            </w:r>
          </w:p>
        </w:tc>
        <w:tc>
          <w:tcPr>
            <w:tcW w:w="761" w:type="dxa"/>
            <w:vAlign w:val="top"/>
          </w:tcPr>
          <w:p w14:paraId="3652E28F">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3AB3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2D2B21A2">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7.7</w:t>
            </w:r>
          </w:p>
        </w:tc>
        <w:tc>
          <w:tcPr>
            <w:tcW w:w="1804" w:type="dxa"/>
            <w:vMerge w:val="continue"/>
            <w:shd w:val="clear" w:color="auto" w:fill="auto"/>
            <w:vAlign w:val="center"/>
          </w:tcPr>
          <w:p w14:paraId="531540E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586C13F0">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lang w:eastAsia="zh-CN"/>
              </w:rPr>
              <w:t>在突然断电的情况下能始终保持压力，</w:t>
            </w:r>
            <w:r>
              <w:rPr>
                <w:rFonts w:hint="eastAsia" w:ascii="宋体" w:hAnsi="宋体" w:eastAsia="宋体" w:cs="宋体"/>
                <w:sz w:val="24"/>
                <w:szCs w:val="24"/>
                <w:lang w:val="en-US" w:eastAsia="zh-CN"/>
              </w:rPr>
              <w:t>不影响手术进程</w:t>
            </w:r>
          </w:p>
        </w:tc>
        <w:tc>
          <w:tcPr>
            <w:tcW w:w="761" w:type="dxa"/>
            <w:vAlign w:val="top"/>
          </w:tcPr>
          <w:p w14:paraId="60BAC705">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52F4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24F65ADE">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7.8</w:t>
            </w:r>
          </w:p>
        </w:tc>
        <w:tc>
          <w:tcPr>
            <w:tcW w:w="1804" w:type="dxa"/>
            <w:vMerge w:val="continue"/>
            <w:shd w:val="clear" w:color="auto" w:fill="auto"/>
            <w:vAlign w:val="center"/>
          </w:tcPr>
          <w:p w14:paraId="27E38FEA">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589C6116">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手术剩余时间10分、5分、1分时报警，提醒操作员</w:t>
            </w:r>
          </w:p>
        </w:tc>
        <w:tc>
          <w:tcPr>
            <w:tcW w:w="761" w:type="dxa"/>
            <w:vAlign w:val="top"/>
          </w:tcPr>
          <w:p w14:paraId="2BC532A4">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65EA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416C1F10">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7.9</w:t>
            </w:r>
          </w:p>
        </w:tc>
        <w:tc>
          <w:tcPr>
            <w:tcW w:w="1804" w:type="dxa"/>
            <w:vMerge w:val="continue"/>
            <w:shd w:val="clear" w:color="auto" w:fill="auto"/>
            <w:vAlign w:val="center"/>
          </w:tcPr>
          <w:p w14:paraId="62FB5E01">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53AB392C">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快速充气：防止动脉闭塞前，血液充盈动脉</w:t>
            </w:r>
          </w:p>
        </w:tc>
        <w:tc>
          <w:tcPr>
            <w:tcW w:w="761" w:type="dxa"/>
            <w:vAlign w:val="top"/>
          </w:tcPr>
          <w:p w14:paraId="249AFB3E">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27A53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3BF90A49">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7.10</w:t>
            </w:r>
          </w:p>
        </w:tc>
        <w:tc>
          <w:tcPr>
            <w:tcW w:w="1804" w:type="dxa"/>
            <w:vMerge w:val="continue"/>
            <w:shd w:val="clear" w:color="auto" w:fill="auto"/>
            <w:vAlign w:val="center"/>
          </w:tcPr>
          <w:p w14:paraId="4427095A">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316CC18B">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放气：以10Kpa为梯度的脉动式释放机制</w:t>
            </w:r>
          </w:p>
        </w:tc>
        <w:tc>
          <w:tcPr>
            <w:tcW w:w="761" w:type="dxa"/>
            <w:vAlign w:val="top"/>
          </w:tcPr>
          <w:p w14:paraId="0BB6F8EF">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1BC1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65BFCD1B">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7.11</w:t>
            </w:r>
          </w:p>
        </w:tc>
        <w:tc>
          <w:tcPr>
            <w:tcW w:w="1804" w:type="dxa"/>
            <w:vMerge w:val="continue"/>
            <w:shd w:val="clear" w:color="auto" w:fill="auto"/>
            <w:vAlign w:val="center"/>
          </w:tcPr>
          <w:p w14:paraId="31D88A30">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4DE582D4">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sz w:val="24"/>
                <w:szCs w:val="24"/>
              </w:rPr>
              <w:t>面板分设：设置压力值、设定时间值、运行压力值和实际运行时间值</w:t>
            </w:r>
          </w:p>
        </w:tc>
        <w:tc>
          <w:tcPr>
            <w:tcW w:w="761" w:type="dxa"/>
            <w:vAlign w:val="top"/>
          </w:tcPr>
          <w:p w14:paraId="4A6586E7">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7D7EA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0DFBA8E6">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7.12</w:t>
            </w:r>
          </w:p>
        </w:tc>
        <w:tc>
          <w:tcPr>
            <w:tcW w:w="1804" w:type="dxa"/>
            <w:vMerge w:val="continue"/>
            <w:shd w:val="clear" w:color="auto" w:fill="auto"/>
            <w:vAlign w:val="center"/>
          </w:tcPr>
          <w:p w14:paraId="1402416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5EE9CB4F">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结构小巧，操作简单，多种选用件</w:t>
            </w:r>
          </w:p>
        </w:tc>
        <w:tc>
          <w:tcPr>
            <w:tcW w:w="761" w:type="dxa"/>
            <w:vAlign w:val="top"/>
          </w:tcPr>
          <w:p w14:paraId="726B935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647A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7E1340FD">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7.13</w:t>
            </w:r>
          </w:p>
        </w:tc>
        <w:tc>
          <w:tcPr>
            <w:tcW w:w="1804" w:type="dxa"/>
            <w:vMerge w:val="continue"/>
            <w:vAlign w:val="center"/>
          </w:tcPr>
          <w:p w14:paraId="6F98A217">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239E444B">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连接简单、可靠，漏气自动检测并补偿功能</w:t>
            </w:r>
          </w:p>
        </w:tc>
        <w:tc>
          <w:tcPr>
            <w:tcW w:w="761" w:type="dxa"/>
            <w:vAlign w:val="top"/>
          </w:tcPr>
          <w:p w14:paraId="1766C474">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500B8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67B43596">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7.14</w:t>
            </w:r>
          </w:p>
        </w:tc>
        <w:tc>
          <w:tcPr>
            <w:tcW w:w="1804" w:type="dxa"/>
            <w:vMerge w:val="continue"/>
            <w:vAlign w:val="center"/>
          </w:tcPr>
          <w:p w14:paraId="585B5E14">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60464A6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术中可随时增减设定值，国际流行快速插拔式接口</w:t>
            </w:r>
          </w:p>
        </w:tc>
        <w:tc>
          <w:tcPr>
            <w:tcW w:w="761" w:type="dxa"/>
            <w:vAlign w:val="top"/>
          </w:tcPr>
          <w:p w14:paraId="7EFD5308">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6DE12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vAlign w:val="center"/>
          </w:tcPr>
          <w:p w14:paraId="74FB509F">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7.15</w:t>
            </w:r>
          </w:p>
        </w:tc>
        <w:tc>
          <w:tcPr>
            <w:tcW w:w="1804" w:type="dxa"/>
            <w:vMerge w:val="continue"/>
            <w:vAlign w:val="center"/>
          </w:tcPr>
          <w:p w14:paraId="3979CD04">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0D349DD1">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记忆功能：将上次手术使用参数自动记忆，以供下次参照，在该基础上设定，可节省设定时间</w:t>
            </w:r>
          </w:p>
        </w:tc>
        <w:tc>
          <w:tcPr>
            <w:tcW w:w="761" w:type="dxa"/>
            <w:vAlign w:val="top"/>
          </w:tcPr>
          <w:p w14:paraId="0B28533A">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4B22C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3E5D874A">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804" w:type="dxa"/>
            <w:shd w:val="clear" w:color="auto" w:fill="auto"/>
            <w:vAlign w:val="center"/>
          </w:tcPr>
          <w:p w14:paraId="3295B9CF">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vAlign w:val="center"/>
          </w:tcPr>
          <w:p w14:paraId="302D2BDA">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心电图机</w:t>
            </w:r>
          </w:p>
        </w:tc>
        <w:tc>
          <w:tcPr>
            <w:tcW w:w="761" w:type="dxa"/>
            <w:vAlign w:val="top"/>
          </w:tcPr>
          <w:p w14:paraId="605484B6">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7台</w:t>
            </w:r>
          </w:p>
        </w:tc>
      </w:tr>
      <w:tr w14:paraId="6308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0837536F">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w:t>
            </w:r>
          </w:p>
        </w:tc>
        <w:tc>
          <w:tcPr>
            <w:tcW w:w="1804" w:type="dxa"/>
            <w:vMerge w:val="restart"/>
            <w:shd w:val="clear" w:color="auto" w:fill="auto"/>
            <w:vAlign w:val="center"/>
          </w:tcPr>
          <w:p w14:paraId="627C2F77">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心电图机（含便携式外包）</w:t>
            </w:r>
          </w:p>
        </w:tc>
        <w:tc>
          <w:tcPr>
            <w:tcW w:w="5860" w:type="dxa"/>
            <w:shd w:val="clear" w:color="auto" w:fill="auto"/>
            <w:vAlign w:val="center"/>
          </w:tcPr>
          <w:p w14:paraId="4200E2F5">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 ECG输入通道：12导联同步采集</w:t>
            </w:r>
          </w:p>
        </w:tc>
        <w:tc>
          <w:tcPr>
            <w:tcW w:w="761" w:type="dxa"/>
            <w:vAlign w:val="top"/>
          </w:tcPr>
          <w:p w14:paraId="6F3D36FD">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2A92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623E601B">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w:t>
            </w:r>
          </w:p>
        </w:tc>
        <w:tc>
          <w:tcPr>
            <w:tcW w:w="1804" w:type="dxa"/>
            <w:vMerge w:val="continue"/>
            <w:shd w:val="clear" w:color="auto" w:fill="auto"/>
            <w:vAlign w:val="center"/>
          </w:tcPr>
          <w:p w14:paraId="4B303DBB">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13BBC42C">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 输入阻抗:≥50M Ω (10Hz)</w:t>
            </w:r>
          </w:p>
        </w:tc>
        <w:tc>
          <w:tcPr>
            <w:tcW w:w="761" w:type="dxa"/>
            <w:vAlign w:val="top"/>
          </w:tcPr>
          <w:p w14:paraId="753B8196">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3A7E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6E87CD23">
            <w:pPr>
              <w:pageBreakBefore w:val="0"/>
              <w:widowControl/>
              <w:kinsoku/>
              <w:wordWrap/>
              <w:topLinePunct w:val="0"/>
              <w:bidi w:val="0"/>
              <w:snapToGrid w:val="0"/>
              <w:spacing w:beforeLines="0" w:line="0" w:lineRule="atLeast"/>
              <w:jc w:val="center"/>
              <w:rPr>
                <w:rFonts w:hint="eastAsia" w:ascii="宋体" w:hAnsi="宋体" w:eastAsia="宋体" w:cs="宋体"/>
                <w:sz w:val="24"/>
                <w:szCs w:val="24"/>
                <w:lang w:val="en-US" w:eastAsia="zh-CN"/>
              </w:rPr>
            </w:pPr>
            <w:r>
              <w:rPr>
                <w:rFonts w:hint="eastAsia" w:ascii="宋体" w:hAnsi="宋体" w:cs="宋体"/>
                <w:b w:val="0"/>
                <w:bCs w:val="0"/>
                <w:color w:val="000000"/>
                <w:sz w:val="24"/>
                <w:lang w:val="en-US" w:eastAsia="zh-CN"/>
              </w:rPr>
              <w:t>★</w:t>
            </w:r>
            <w:r>
              <w:rPr>
                <w:rFonts w:hint="eastAsia" w:ascii="宋体" w:hAnsi="宋体" w:eastAsia="宋体" w:cs="宋体"/>
                <w:sz w:val="24"/>
                <w:szCs w:val="24"/>
                <w:lang w:val="en-US" w:eastAsia="zh-CN"/>
              </w:rPr>
              <w:t>8.3</w:t>
            </w:r>
          </w:p>
        </w:tc>
        <w:tc>
          <w:tcPr>
            <w:tcW w:w="1804" w:type="dxa"/>
            <w:vMerge w:val="continue"/>
            <w:shd w:val="clear" w:color="auto" w:fill="auto"/>
            <w:vAlign w:val="center"/>
          </w:tcPr>
          <w:p w14:paraId="08B841E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c>
          <w:tcPr>
            <w:tcW w:w="5860" w:type="dxa"/>
            <w:shd w:val="clear" w:color="auto" w:fill="auto"/>
            <w:vAlign w:val="center"/>
          </w:tcPr>
          <w:p w14:paraId="241408D4">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频率响应：0.01-300Hz (-3db)</w:t>
            </w:r>
          </w:p>
        </w:tc>
        <w:tc>
          <w:tcPr>
            <w:tcW w:w="761" w:type="dxa"/>
            <w:vAlign w:val="top"/>
          </w:tcPr>
          <w:p w14:paraId="2F326E6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是</w:t>
            </w:r>
          </w:p>
        </w:tc>
      </w:tr>
      <w:tr w14:paraId="0A34A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54DBD9F9">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8.4</w:t>
            </w:r>
          </w:p>
        </w:tc>
        <w:tc>
          <w:tcPr>
            <w:tcW w:w="1804" w:type="dxa"/>
            <w:vMerge w:val="continue"/>
            <w:shd w:val="clear" w:color="auto" w:fill="auto"/>
            <w:vAlign w:val="center"/>
          </w:tcPr>
          <w:p w14:paraId="5231D39D">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6CCE28E3">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内部噪声：≤12.5μVp-p</w:t>
            </w:r>
          </w:p>
        </w:tc>
        <w:tc>
          <w:tcPr>
            <w:tcW w:w="761" w:type="dxa"/>
            <w:vAlign w:val="top"/>
          </w:tcPr>
          <w:p w14:paraId="1080B8B1">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2F514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4D67AE7E">
            <w:pPr>
              <w:pageBreakBefore w:val="0"/>
              <w:widowControl/>
              <w:kinsoku/>
              <w:wordWrap/>
              <w:topLinePunct w:val="0"/>
              <w:bidi w:val="0"/>
              <w:snapToGrid w:val="0"/>
              <w:spacing w:beforeLines="0" w:line="0" w:lineRule="atLeast"/>
              <w:jc w:val="center"/>
              <w:rPr>
                <w:rFonts w:hint="eastAsia" w:ascii="宋体" w:hAnsi="宋体" w:eastAsia="宋体" w:cs="宋体"/>
                <w:sz w:val="24"/>
                <w:szCs w:val="24"/>
                <w:lang w:val="en-US" w:eastAsia="zh-CN"/>
              </w:rPr>
            </w:pPr>
            <w:r>
              <w:rPr>
                <w:rFonts w:hint="eastAsia" w:ascii="宋体" w:hAnsi="宋体" w:cs="宋体"/>
                <w:b w:val="0"/>
                <w:bCs w:val="0"/>
                <w:color w:val="000000"/>
                <w:sz w:val="24"/>
                <w:lang w:val="en-US" w:eastAsia="zh-CN"/>
              </w:rPr>
              <w:t>★</w:t>
            </w:r>
            <w:r>
              <w:rPr>
                <w:rFonts w:hint="eastAsia" w:ascii="宋体" w:hAnsi="宋体" w:eastAsia="宋体" w:cs="宋体"/>
                <w:sz w:val="24"/>
                <w:szCs w:val="24"/>
                <w:lang w:val="en-US" w:eastAsia="zh-CN"/>
              </w:rPr>
              <w:t>8.5</w:t>
            </w:r>
          </w:p>
        </w:tc>
        <w:tc>
          <w:tcPr>
            <w:tcW w:w="1804" w:type="dxa"/>
            <w:vMerge w:val="continue"/>
            <w:shd w:val="clear" w:color="auto" w:fill="auto"/>
            <w:vAlign w:val="center"/>
          </w:tcPr>
          <w:p w14:paraId="31F5E0AE">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c>
          <w:tcPr>
            <w:tcW w:w="5860" w:type="dxa"/>
            <w:shd w:val="clear" w:color="auto" w:fill="auto"/>
            <w:vAlign w:val="center"/>
          </w:tcPr>
          <w:p w14:paraId="10CF8165">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 共模抑制比：≥140dB (AC 滤波开启) ；≥123dB（交流滤波关闭）</w:t>
            </w:r>
          </w:p>
        </w:tc>
        <w:tc>
          <w:tcPr>
            <w:tcW w:w="761" w:type="dxa"/>
            <w:vAlign w:val="top"/>
          </w:tcPr>
          <w:p w14:paraId="1AC18937">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是</w:t>
            </w:r>
          </w:p>
        </w:tc>
      </w:tr>
      <w:tr w14:paraId="09A9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1F0CE5EC">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8.6</w:t>
            </w:r>
          </w:p>
        </w:tc>
        <w:tc>
          <w:tcPr>
            <w:tcW w:w="1804" w:type="dxa"/>
            <w:vMerge w:val="continue"/>
            <w:shd w:val="clear" w:color="auto" w:fill="auto"/>
            <w:vAlign w:val="center"/>
          </w:tcPr>
          <w:p w14:paraId="6D3686BE">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3D1AF283">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 耐极化电压：±600mV</w:t>
            </w:r>
          </w:p>
        </w:tc>
        <w:tc>
          <w:tcPr>
            <w:tcW w:w="761" w:type="dxa"/>
            <w:vAlign w:val="top"/>
          </w:tcPr>
          <w:p w14:paraId="29287865">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7929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2E753547">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8.7</w:t>
            </w:r>
          </w:p>
        </w:tc>
        <w:tc>
          <w:tcPr>
            <w:tcW w:w="1804" w:type="dxa"/>
            <w:vMerge w:val="continue"/>
            <w:shd w:val="clear" w:color="auto" w:fill="auto"/>
            <w:vAlign w:val="center"/>
          </w:tcPr>
          <w:p w14:paraId="014F3BB6">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605320CD">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除颤保护：具有抗除颤电击保护功能</w:t>
            </w:r>
          </w:p>
        </w:tc>
        <w:tc>
          <w:tcPr>
            <w:tcW w:w="761" w:type="dxa"/>
            <w:vAlign w:val="top"/>
          </w:tcPr>
          <w:p w14:paraId="3E891023">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6BDA0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2F795933">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8.8</w:t>
            </w:r>
          </w:p>
        </w:tc>
        <w:tc>
          <w:tcPr>
            <w:tcW w:w="1804" w:type="dxa"/>
            <w:vMerge w:val="continue"/>
            <w:shd w:val="clear" w:color="auto" w:fill="auto"/>
            <w:vAlign w:val="center"/>
          </w:tcPr>
          <w:p w14:paraId="6867D0D1">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280D6F6A">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A/D转换：24 位</w:t>
            </w:r>
          </w:p>
        </w:tc>
        <w:tc>
          <w:tcPr>
            <w:tcW w:w="761" w:type="dxa"/>
            <w:vAlign w:val="top"/>
          </w:tcPr>
          <w:p w14:paraId="425A3B0F">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424C7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1961B81D">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8.9</w:t>
            </w:r>
          </w:p>
        </w:tc>
        <w:tc>
          <w:tcPr>
            <w:tcW w:w="1804" w:type="dxa"/>
            <w:vMerge w:val="continue"/>
            <w:shd w:val="clear" w:color="auto" w:fill="auto"/>
            <w:vAlign w:val="center"/>
          </w:tcPr>
          <w:p w14:paraId="3BF87A25">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3C447E43">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采样率： 16000Hz/每通道</w:t>
            </w:r>
          </w:p>
        </w:tc>
        <w:tc>
          <w:tcPr>
            <w:tcW w:w="761" w:type="dxa"/>
            <w:vAlign w:val="top"/>
          </w:tcPr>
          <w:p w14:paraId="2049A5A0">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7566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573E1DC0">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8.10</w:t>
            </w:r>
          </w:p>
        </w:tc>
        <w:tc>
          <w:tcPr>
            <w:tcW w:w="1804" w:type="dxa"/>
            <w:vMerge w:val="continue"/>
            <w:shd w:val="clear" w:color="auto" w:fill="auto"/>
            <w:vAlign w:val="center"/>
          </w:tcPr>
          <w:p w14:paraId="1DD00263">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018B74AC">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灵敏度选择：1.25、2.5、5、10、20、10/5、AGC</w:t>
            </w:r>
          </w:p>
        </w:tc>
        <w:tc>
          <w:tcPr>
            <w:tcW w:w="761" w:type="dxa"/>
            <w:vAlign w:val="top"/>
          </w:tcPr>
          <w:p w14:paraId="50AA3E8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7351F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34916992">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8.11</w:t>
            </w:r>
          </w:p>
        </w:tc>
        <w:tc>
          <w:tcPr>
            <w:tcW w:w="1804" w:type="dxa"/>
            <w:vMerge w:val="continue"/>
            <w:shd w:val="clear" w:color="auto" w:fill="auto"/>
            <w:vAlign w:val="center"/>
          </w:tcPr>
          <w:p w14:paraId="0FCA2C91">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33B9CA18">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自动分析功能：能进行十二导联同步分析测量；具有自动诊断功能，算法通过欧洲CSE数据认证。</w:t>
            </w:r>
          </w:p>
        </w:tc>
        <w:tc>
          <w:tcPr>
            <w:tcW w:w="761" w:type="dxa"/>
            <w:vAlign w:val="top"/>
          </w:tcPr>
          <w:p w14:paraId="67C00757">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695C2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382B36DA">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8.12</w:t>
            </w:r>
          </w:p>
        </w:tc>
        <w:tc>
          <w:tcPr>
            <w:tcW w:w="1804" w:type="dxa"/>
            <w:vMerge w:val="continue"/>
            <w:shd w:val="clear" w:color="auto" w:fill="auto"/>
            <w:vAlign w:val="center"/>
          </w:tcPr>
          <w:p w14:paraId="3B358443">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3022DDB8">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设备内置存储器，存储病历不小于800例</w:t>
            </w:r>
          </w:p>
        </w:tc>
        <w:tc>
          <w:tcPr>
            <w:tcW w:w="761" w:type="dxa"/>
            <w:vAlign w:val="top"/>
          </w:tcPr>
          <w:p w14:paraId="65158DB3">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10FB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439B96CD">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8.13</w:t>
            </w:r>
          </w:p>
        </w:tc>
        <w:tc>
          <w:tcPr>
            <w:tcW w:w="1804" w:type="dxa"/>
            <w:vMerge w:val="continue"/>
            <w:shd w:val="clear" w:color="auto" w:fill="auto"/>
            <w:vAlign w:val="center"/>
          </w:tcPr>
          <w:p w14:paraId="7F4BAC8C">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526556DF">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外部接口：USB接口，网络接口，SD卡槽；支持外接U盘可扩展存储空间，支持SD卡存储,支持一维码，二维条码扫描仪扫描病人信息</w:t>
            </w:r>
          </w:p>
        </w:tc>
        <w:tc>
          <w:tcPr>
            <w:tcW w:w="761" w:type="dxa"/>
            <w:vAlign w:val="top"/>
          </w:tcPr>
          <w:p w14:paraId="0B889455">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5E9EF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54F55C54">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8.14</w:t>
            </w:r>
          </w:p>
        </w:tc>
        <w:tc>
          <w:tcPr>
            <w:tcW w:w="1804" w:type="dxa"/>
            <w:vMerge w:val="continue"/>
            <w:shd w:val="clear" w:color="auto" w:fill="auto"/>
            <w:vAlign w:val="center"/>
          </w:tcPr>
          <w:p w14:paraId="7FE58018">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3F24F36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5英寸屏 800×480 高清彩色液晶（LCD）显示，触摸屏操作</w:t>
            </w:r>
          </w:p>
        </w:tc>
        <w:tc>
          <w:tcPr>
            <w:tcW w:w="761" w:type="dxa"/>
            <w:vAlign w:val="top"/>
          </w:tcPr>
          <w:p w14:paraId="0BB40AC0">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2DDF0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6695295F">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w:t>
            </w:r>
          </w:p>
        </w:tc>
        <w:tc>
          <w:tcPr>
            <w:tcW w:w="1804" w:type="dxa"/>
            <w:vMerge w:val="continue"/>
            <w:shd w:val="clear" w:color="auto" w:fill="auto"/>
            <w:vAlign w:val="center"/>
          </w:tcPr>
          <w:p w14:paraId="039BF4E3">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5ED3A216">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机器轻巧便携，重量小于1kg（不含电池和记录纸)，便于查房和出诊使用。</w:t>
            </w:r>
          </w:p>
        </w:tc>
        <w:tc>
          <w:tcPr>
            <w:tcW w:w="761" w:type="dxa"/>
            <w:vAlign w:val="top"/>
          </w:tcPr>
          <w:p w14:paraId="77C5A70B">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4EB6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34765FEC">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8.16</w:t>
            </w:r>
          </w:p>
        </w:tc>
        <w:tc>
          <w:tcPr>
            <w:tcW w:w="1804" w:type="dxa"/>
            <w:vMerge w:val="continue"/>
            <w:shd w:val="clear" w:color="auto" w:fill="auto"/>
            <w:vAlign w:val="center"/>
          </w:tcPr>
          <w:p w14:paraId="7E9BE65E">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02EB8A30">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内置热敏式点阵打印机，可直接外接打印机，通过A4纸打印12道心电波形和报告</w:t>
            </w:r>
          </w:p>
        </w:tc>
        <w:tc>
          <w:tcPr>
            <w:tcW w:w="761" w:type="dxa"/>
            <w:vAlign w:val="top"/>
          </w:tcPr>
          <w:p w14:paraId="104E9035">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51A7C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41274556">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8.17</w:t>
            </w:r>
          </w:p>
        </w:tc>
        <w:tc>
          <w:tcPr>
            <w:tcW w:w="1804" w:type="dxa"/>
            <w:vMerge w:val="continue"/>
            <w:shd w:val="clear" w:color="auto" w:fill="auto"/>
            <w:vAlign w:val="center"/>
          </w:tcPr>
          <w:p w14:paraId="64DE2ADD">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40DDF7D4">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具有自动心律失常延长打印功能；</w:t>
            </w:r>
          </w:p>
        </w:tc>
        <w:tc>
          <w:tcPr>
            <w:tcW w:w="761" w:type="dxa"/>
            <w:vAlign w:val="top"/>
          </w:tcPr>
          <w:p w14:paraId="5C6E4110">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7C05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39AF866E">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w:t>
            </w:r>
          </w:p>
        </w:tc>
        <w:tc>
          <w:tcPr>
            <w:tcW w:w="1804" w:type="dxa"/>
            <w:vMerge w:val="continue"/>
            <w:shd w:val="clear" w:color="auto" w:fill="auto"/>
            <w:vAlign w:val="center"/>
          </w:tcPr>
          <w:p w14:paraId="48EF7F07">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334EB179">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具有信号质量指示功能，可准确判定接触不良的电极并予以指示</w:t>
            </w:r>
          </w:p>
        </w:tc>
        <w:tc>
          <w:tcPr>
            <w:tcW w:w="761" w:type="dxa"/>
            <w:vAlign w:val="top"/>
          </w:tcPr>
          <w:p w14:paraId="46D38960">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518D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0E176D79">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8.19</w:t>
            </w:r>
          </w:p>
        </w:tc>
        <w:tc>
          <w:tcPr>
            <w:tcW w:w="1804" w:type="dxa"/>
            <w:vMerge w:val="continue"/>
            <w:shd w:val="clear" w:color="auto" w:fill="auto"/>
            <w:vAlign w:val="center"/>
          </w:tcPr>
          <w:p w14:paraId="190D2C6A">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2D23011F">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自动模式下可以支持10-60S时间的采集，记录，存储，传输。满足远程诊断需求</w:t>
            </w:r>
          </w:p>
        </w:tc>
        <w:tc>
          <w:tcPr>
            <w:tcW w:w="761" w:type="dxa"/>
            <w:vAlign w:val="top"/>
          </w:tcPr>
          <w:p w14:paraId="7598AE87">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4F00C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46F4504F">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8.20</w:t>
            </w:r>
          </w:p>
        </w:tc>
        <w:tc>
          <w:tcPr>
            <w:tcW w:w="1804" w:type="dxa"/>
            <w:vMerge w:val="continue"/>
            <w:shd w:val="clear" w:color="auto" w:fill="auto"/>
            <w:vAlign w:val="center"/>
          </w:tcPr>
          <w:p w14:paraId="2C258F1A">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4D58956E">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内置WiFi，可以无线接入第三方系统，可升级4G 移动通信传输</w:t>
            </w:r>
          </w:p>
        </w:tc>
        <w:tc>
          <w:tcPr>
            <w:tcW w:w="761" w:type="dxa"/>
            <w:vAlign w:val="top"/>
          </w:tcPr>
          <w:p w14:paraId="6ACEF71D">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r w14:paraId="4008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5" w:type="dxa"/>
            <w:gridSpan w:val="2"/>
            <w:shd w:val="clear" w:color="auto" w:fill="auto"/>
            <w:vAlign w:val="center"/>
          </w:tcPr>
          <w:p w14:paraId="137AB28F">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8.21</w:t>
            </w:r>
          </w:p>
        </w:tc>
        <w:tc>
          <w:tcPr>
            <w:tcW w:w="1804" w:type="dxa"/>
            <w:vMerge w:val="continue"/>
            <w:shd w:val="clear" w:color="auto" w:fill="auto"/>
            <w:vAlign w:val="center"/>
          </w:tcPr>
          <w:p w14:paraId="597F2AC2">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p>
        </w:tc>
        <w:tc>
          <w:tcPr>
            <w:tcW w:w="5860" w:type="dxa"/>
            <w:shd w:val="clear" w:color="auto" w:fill="auto"/>
            <w:vAlign w:val="center"/>
          </w:tcPr>
          <w:p w14:paraId="628740B1">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内置可充电锂离子电池，充足后可正常工作时间不小于8小时，充分保证出诊和查房使用。</w:t>
            </w:r>
          </w:p>
        </w:tc>
        <w:tc>
          <w:tcPr>
            <w:tcW w:w="761" w:type="dxa"/>
            <w:vAlign w:val="top"/>
          </w:tcPr>
          <w:p w14:paraId="7FE70074">
            <w:pPr>
              <w:keepNext w:val="0"/>
              <w:keepLines w:val="0"/>
              <w:pageBreakBefore w:val="0"/>
              <w:widowControl/>
              <w:kinsoku/>
              <w:wordWrap/>
              <w:overflowPunct/>
              <w:topLinePunct w:val="0"/>
              <w:autoSpaceDE/>
              <w:autoSpaceDN/>
              <w:bidi w:val="0"/>
              <w:adjustRightInd/>
              <w:snapToGrid/>
              <w:spacing w:beforeLines="0" w:line="0" w:lineRule="atLeast"/>
              <w:textAlignment w:val="auto"/>
              <w:rPr>
                <w:rFonts w:hint="eastAsia" w:ascii="宋体" w:hAnsi="宋体" w:eastAsia="宋体" w:cs="宋体"/>
                <w:sz w:val="24"/>
                <w:szCs w:val="24"/>
              </w:rPr>
            </w:pPr>
          </w:p>
        </w:tc>
      </w:tr>
    </w:tbl>
    <w:p w14:paraId="3E979462">
      <w:pPr>
        <w:pageBreakBefore w:val="0"/>
        <w:widowControl/>
        <w:kinsoku/>
        <w:wordWrap/>
        <w:topLinePunct w:val="0"/>
        <w:bidi w:val="0"/>
        <w:snapToGrid w:val="0"/>
        <w:spacing w:beforeLines="0" w:line="0" w:lineRule="atLeast"/>
        <w:jc w:val="center"/>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以上标有</w:t>
      </w:r>
      <w:r>
        <w:rPr>
          <w:rFonts w:hint="eastAsia" w:ascii="宋体" w:hAnsi="宋体" w:eastAsia="宋体" w:cs="宋体"/>
          <w:b w:val="0"/>
          <w:bCs w:val="0"/>
          <w:color w:val="000000"/>
          <w:sz w:val="24"/>
        </w:rPr>
        <w:t>“▲”</w:t>
      </w:r>
      <w:r>
        <w:rPr>
          <w:rFonts w:hint="eastAsia" w:ascii="宋体" w:hAnsi="宋体" w:eastAsia="宋体" w:cs="宋体"/>
          <w:b w:val="0"/>
          <w:bCs w:val="0"/>
          <w:color w:val="000000"/>
          <w:sz w:val="24"/>
          <w:lang w:val="en-US" w:eastAsia="zh-CN"/>
        </w:rPr>
        <w:t>的部分为本次招标实质性参数，投标方须完全响应，负偏离即为无效投标</w:t>
      </w:r>
      <w:r>
        <w:rPr>
          <w:rFonts w:hint="eastAsia" w:ascii="宋体" w:hAnsi="宋体" w:cs="宋体"/>
          <w:b w:val="0"/>
          <w:bCs w:val="0"/>
          <w:color w:val="000000"/>
          <w:sz w:val="24"/>
          <w:lang w:val="en-US" w:eastAsia="zh-CN"/>
        </w:rPr>
        <w:t>，标有</w:t>
      </w:r>
      <w:r>
        <w:rPr>
          <w:rFonts w:hint="eastAsia" w:ascii="宋体" w:hAnsi="宋体" w:eastAsia="宋体" w:cs="宋体"/>
          <w:b w:val="0"/>
          <w:bCs w:val="0"/>
          <w:color w:val="000000"/>
          <w:sz w:val="24"/>
        </w:rPr>
        <w:t>“</w:t>
      </w:r>
      <w:r>
        <w:rPr>
          <w:rFonts w:hint="eastAsia" w:ascii="宋体" w:hAnsi="宋体" w:cs="宋体"/>
          <w:b w:val="0"/>
          <w:bCs w:val="0"/>
          <w:color w:val="000000"/>
          <w:sz w:val="24"/>
          <w:lang w:val="en-US" w:eastAsia="zh-CN"/>
        </w:rPr>
        <w:t>★</w:t>
      </w:r>
      <w:r>
        <w:rPr>
          <w:rFonts w:hint="eastAsia" w:ascii="宋体" w:hAnsi="宋体" w:eastAsia="宋体" w:cs="宋体"/>
          <w:b w:val="0"/>
          <w:bCs w:val="0"/>
          <w:color w:val="000000"/>
          <w:sz w:val="24"/>
        </w:rPr>
        <w:t>”</w:t>
      </w:r>
      <w:r>
        <w:rPr>
          <w:rFonts w:hint="eastAsia" w:ascii="宋体" w:hAnsi="宋体" w:cs="宋体"/>
          <w:b w:val="0"/>
          <w:bCs w:val="0"/>
          <w:color w:val="000000"/>
          <w:sz w:val="24"/>
          <w:lang w:eastAsia="zh-CN"/>
        </w:rPr>
        <w:t>的为重要参数。</w:t>
      </w:r>
      <w:r>
        <w:rPr>
          <w:rFonts w:hint="eastAsia" w:ascii="宋体" w:hAnsi="宋体" w:eastAsia="宋体" w:cs="宋体"/>
          <w:b w:val="0"/>
          <w:bCs w:val="0"/>
          <w:color w:val="000000"/>
          <w:sz w:val="24"/>
          <w:lang w:val="en-US" w:eastAsia="zh-CN"/>
        </w:rPr>
        <w:t>如提供外文文件资料，必须提供相应的中文翻译件。</w:t>
      </w:r>
    </w:p>
    <w:p w14:paraId="64A9BAE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p>
    <w:p w14:paraId="1DC0CD9B">
      <w:pPr>
        <w:spacing w:line="360" w:lineRule="auto"/>
        <w:jc w:val="center"/>
        <w:outlineLvl w:val="0"/>
        <w:rPr>
          <w:rFonts w:hint="eastAsia" w:ascii="宋体" w:hAnsi="宋体" w:eastAsia="宋体" w:cs="宋体"/>
          <w:b/>
          <w:color w:val="auto"/>
          <w:sz w:val="36"/>
          <w:szCs w:val="36"/>
          <w:highlight w:val="none"/>
        </w:rPr>
      </w:pPr>
    </w:p>
    <w:p w14:paraId="49963D82">
      <w:pPr>
        <w:numPr>
          <w:ilvl w:val="0"/>
          <w:numId w:val="0"/>
        </w:numPr>
        <w:spacing w:line="360" w:lineRule="auto"/>
        <w:ind w:right="-51" w:rightChars="0"/>
        <w:jc w:val="center"/>
        <w:rPr>
          <w:rFonts w:hint="eastAsia" w:ascii="宋体" w:hAnsi="宋体" w:eastAsia="宋体" w:cs="宋体"/>
          <w:b/>
          <w:bCs w:val="0"/>
          <w:sz w:val="32"/>
          <w:szCs w:val="32"/>
          <w:highlight w:val="none"/>
          <w:lang w:eastAsia="zh-CN"/>
        </w:rPr>
      </w:pPr>
      <w:r>
        <w:rPr>
          <w:rFonts w:hint="eastAsia" w:ascii="宋体" w:hAnsi="宋体" w:eastAsia="宋体" w:cs="宋体"/>
          <w:b/>
          <w:bCs w:val="0"/>
          <w:sz w:val="32"/>
          <w:szCs w:val="32"/>
          <w:highlight w:val="none"/>
          <w:lang w:val="en-US" w:eastAsia="zh-CN"/>
        </w:rPr>
        <w:t>救护车及车载设备目录清单</w:t>
      </w:r>
    </w:p>
    <w:tbl>
      <w:tblPr>
        <w:tblStyle w:val="62"/>
        <w:tblpPr w:leftFromText="180" w:rightFromText="180" w:vertAnchor="text" w:horzAnchor="page" w:tblpXSpec="center" w:tblpY="440"/>
        <w:tblOverlap w:val="never"/>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4095"/>
        <w:gridCol w:w="2280"/>
        <w:gridCol w:w="1600"/>
      </w:tblGrid>
      <w:tr w14:paraId="3484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noWrap/>
            <w:vAlign w:val="center"/>
          </w:tcPr>
          <w:p w14:paraId="1BB087FF">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序号</w:t>
            </w:r>
          </w:p>
        </w:tc>
        <w:tc>
          <w:tcPr>
            <w:tcW w:w="4095" w:type="dxa"/>
            <w:noWrap/>
            <w:vAlign w:val="center"/>
          </w:tcPr>
          <w:p w14:paraId="6202B9C6">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设备名称</w:t>
            </w:r>
          </w:p>
        </w:tc>
        <w:tc>
          <w:tcPr>
            <w:tcW w:w="2280" w:type="dxa"/>
            <w:noWrap/>
            <w:vAlign w:val="center"/>
          </w:tcPr>
          <w:p w14:paraId="78837E98">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数量</w:t>
            </w:r>
          </w:p>
        </w:tc>
        <w:tc>
          <w:tcPr>
            <w:tcW w:w="1600" w:type="dxa"/>
            <w:noWrap/>
            <w:vAlign w:val="center"/>
          </w:tcPr>
          <w:p w14:paraId="47F91268">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备注</w:t>
            </w:r>
          </w:p>
        </w:tc>
      </w:tr>
      <w:tr w14:paraId="1DA0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05" w:type="dxa"/>
            <w:noWrap/>
            <w:vAlign w:val="center"/>
          </w:tcPr>
          <w:p w14:paraId="7CDD789C">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4095" w:type="dxa"/>
            <w:noWrap/>
            <w:vAlign w:val="center"/>
          </w:tcPr>
          <w:p w14:paraId="3234CC47">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救护车</w:t>
            </w:r>
          </w:p>
        </w:tc>
        <w:tc>
          <w:tcPr>
            <w:tcW w:w="2280" w:type="dxa"/>
            <w:noWrap/>
            <w:vAlign w:val="center"/>
          </w:tcPr>
          <w:p w14:paraId="5FEE1DC2">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7辆</w:t>
            </w:r>
          </w:p>
        </w:tc>
        <w:tc>
          <w:tcPr>
            <w:tcW w:w="1600" w:type="dxa"/>
            <w:noWrap/>
            <w:vAlign w:val="center"/>
          </w:tcPr>
          <w:p w14:paraId="1713A602">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rPr>
            </w:pPr>
          </w:p>
        </w:tc>
      </w:tr>
      <w:tr w14:paraId="34C2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05" w:type="dxa"/>
            <w:noWrap/>
            <w:vAlign w:val="center"/>
          </w:tcPr>
          <w:p w14:paraId="73A5ADA4">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4095" w:type="dxa"/>
            <w:noWrap/>
            <w:vAlign w:val="center"/>
          </w:tcPr>
          <w:p w14:paraId="1D724C55">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负压装置系统</w:t>
            </w:r>
          </w:p>
        </w:tc>
        <w:tc>
          <w:tcPr>
            <w:tcW w:w="2280" w:type="dxa"/>
            <w:noWrap/>
            <w:vAlign w:val="center"/>
          </w:tcPr>
          <w:p w14:paraId="09D765D0">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7套</w:t>
            </w:r>
          </w:p>
        </w:tc>
        <w:tc>
          <w:tcPr>
            <w:tcW w:w="1600" w:type="dxa"/>
            <w:noWrap/>
            <w:vAlign w:val="center"/>
          </w:tcPr>
          <w:p w14:paraId="651E32C5">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rPr>
            </w:pPr>
          </w:p>
        </w:tc>
      </w:tr>
      <w:tr w14:paraId="410A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705" w:type="dxa"/>
            <w:noWrap/>
            <w:vAlign w:val="center"/>
          </w:tcPr>
          <w:p w14:paraId="121E0A0A">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4095" w:type="dxa"/>
            <w:noWrap/>
            <w:vAlign w:val="center"/>
          </w:tcPr>
          <w:p w14:paraId="1113EE49">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碳纤维铲式担架</w:t>
            </w:r>
          </w:p>
        </w:tc>
        <w:tc>
          <w:tcPr>
            <w:tcW w:w="2280" w:type="dxa"/>
            <w:noWrap/>
            <w:vAlign w:val="center"/>
          </w:tcPr>
          <w:p w14:paraId="46969519">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7副</w:t>
            </w:r>
          </w:p>
        </w:tc>
        <w:tc>
          <w:tcPr>
            <w:tcW w:w="1600" w:type="dxa"/>
            <w:noWrap/>
            <w:vAlign w:val="center"/>
          </w:tcPr>
          <w:p w14:paraId="3188E7A1">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rPr>
            </w:pPr>
          </w:p>
        </w:tc>
      </w:tr>
      <w:tr w14:paraId="306F6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705" w:type="dxa"/>
            <w:noWrap/>
            <w:vAlign w:val="center"/>
          </w:tcPr>
          <w:p w14:paraId="47084D6E">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4095" w:type="dxa"/>
            <w:noWrap/>
            <w:vAlign w:val="center"/>
          </w:tcPr>
          <w:p w14:paraId="3822CE38">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自动上车担架</w:t>
            </w:r>
          </w:p>
        </w:tc>
        <w:tc>
          <w:tcPr>
            <w:tcW w:w="2280" w:type="dxa"/>
            <w:noWrap/>
            <w:vAlign w:val="center"/>
          </w:tcPr>
          <w:p w14:paraId="19A6937C">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7副</w:t>
            </w:r>
          </w:p>
        </w:tc>
        <w:tc>
          <w:tcPr>
            <w:tcW w:w="1600" w:type="dxa"/>
            <w:noWrap/>
            <w:vAlign w:val="center"/>
          </w:tcPr>
          <w:p w14:paraId="638B266A">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rPr>
            </w:pPr>
          </w:p>
        </w:tc>
      </w:tr>
      <w:tr w14:paraId="087AB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05" w:type="dxa"/>
            <w:noWrap/>
            <w:vAlign w:val="center"/>
          </w:tcPr>
          <w:p w14:paraId="792B1137">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4095" w:type="dxa"/>
            <w:noWrap/>
            <w:vAlign w:val="center"/>
          </w:tcPr>
          <w:p w14:paraId="18DB9C9C">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软担架</w:t>
            </w:r>
          </w:p>
        </w:tc>
        <w:tc>
          <w:tcPr>
            <w:tcW w:w="2280" w:type="dxa"/>
            <w:noWrap/>
            <w:vAlign w:val="center"/>
          </w:tcPr>
          <w:p w14:paraId="56B27CEE">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7副</w:t>
            </w:r>
          </w:p>
        </w:tc>
        <w:tc>
          <w:tcPr>
            <w:tcW w:w="1600" w:type="dxa"/>
            <w:noWrap/>
            <w:vAlign w:val="center"/>
          </w:tcPr>
          <w:p w14:paraId="7CAB008D">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rPr>
            </w:pPr>
          </w:p>
        </w:tc>
      </w:tr>
      <w:tr w14:paraId="74BDB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05" w:type="dxa"/>
            <w:noWrap/>
            <w:vAlign w:val="center"/>
          </w:tcPr>
          <w:p w14:paraId="1BB6FB80">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4095" w:type="dxa"/>
            <w:noWrap/>
            <w:vAlign w:val="center"/>
          </w:tcPr>
          <w:p w14:paraId="1FAEBBC9">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车载调度信息系统</w:t>
            </w:r>
          </w:p>
        </w:tc>
        <w:tc>
          <w:tcPr>
            <w:tcW w:w="2280" w:type="dxa"/>
            <w:noWrap/>
            <w:vAlign w:val="center"/>
          </w:tcPr>
          <w:p w14:paraId="77AEEC5E">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7套</w:t>
            </w:r>
          </w:p>
        </w:tc>
        <w:tc>
          <w:tcPr>
            <w:tcW w:w="1600" w:type="dxa"/>
            <w:noWrap/>
            <w:vAlign w:val="center"/>
          </w:tcPr>
          <w:p w14:paraId="4C6520A8">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rPr>
            </w:pPr>
          </w:p>
        </w:tc>
      </w:tr>
      <w:tr w14:paraId="1B92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05" w:type="dxa"/>
            <w:noWrap/>
            <w:vAlign w:val="center"/>
          </w:tcPr>
          <w:p w14:paraId="54D1C296">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4095" w:type="dxa"/>
            <w:noWrap/>
            <w:vAlign w:val="center"/>
          </w:tcPr>
          <w:p w14:paraId="47EDB0C2">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除颤监护十二导心电一体机</w:t>
            </w:r>
          </w:p>
        </w:tc>
        <w:tc>
          <w:tcPr>
            <w:tcW w:w="2280" w:type="dxa"/>
            <w:noWrap/>
            <w:vAlign w:val="center"/>
          </w:tcPr>
          <w:p w14:paraId="541F1204">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7台</w:t>
            </w:r>
          </w:p>
        </w:tc>
        <w:tc>
          <w:tcPr>
            <w:tcW w:w="1600" w:type="dxa"/>
            <w:noWrap/>
            <w:vAlign w:val="center"/>
          </w:tcPr>
          <w:p w14:paraId="4FC19586">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p>
        </w:tc>
      </w:tr>
      <w:tr w14:paraId="12EF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05" w:type="dxa"/>
            <w:noWrap/>
            <w:vAlign w:val="center"/>
          </w:tcPr>
          <w:p w14:paraId="0FDBD8C7">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4095" w:type="dxa"/>
            <w:noWrap/>
            <w:vAlign w:val="center"/>
          </w:tcPr>
          <w:p w14:paraId="4D1FD36C">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电动电控呼吸机</w:t>
            </w:r>
          </w:p>
        </w:tc>
        <w:tc>
          <w:tcPr>
            <w:tcW w:w="2280" w:type="dxa"/>
            <w:noWrap/>
            <w:vAlign w:val="center"/>
          </w:tcPr>
          <w:p w14:paraId="4F2FA6DE">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7台</w:t>
            </w:r>
          </w:p>
        </w:tc>
        <w:tc>
          <w:tcPr>
            <w:tcW w:w="1600" w:type="dxa"/>
            <w:noWrap/>
            <w:vAlign w:val="center"/>
          </w:tcPr>
          <w:p w14:paraId="3A18843F">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p>
        </w:tc>
      </w:tr>
      <w:tr w14:paraId="43D6F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705" w:type="dxa"/>
            <w:noWrap/>
            <w:vAlign w:val="center"/>
          </w:tcPr>
          <w:p w14:paraId="70C47114">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095" w:type="dxa"/>
            <w:noWrap/>
            <w:vAlign w:val="center"/>
          </w:tcPr>
          <w:p w14:paraId="689236C8">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电动电控心肺复苏机</w:t>
            </w:r>
          </w:p>
        </w:tc>
        <w:tc>
          <w:tcPr>
            <w:tcW w:w="2280" w:type="dxa"/>
            <w:noWrap/>
            <w:vAlign w:val="center"/>
          </w:tcPr>
          <w:p w14:paraId="1FE67ED5">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7台</w:t>
            </w:r>
          </w:p>
        </w:tc>
        <w:tc>
          <w:tcPr>
            <w:tcW w:w="1600" w:type="dxa"/>
            <w:noWrap/>
            <w:vAlign w:val="center"/>
          </w:tcPr>
          <w:p w14:paraId="484F2D21">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p>
        </w:tc>
      </w:tr>
      <w:tr w14:paraId="566D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05" w:type="dxa"/>
            <w:noWrap/>
            <w:vAlign w:val="center"/>
          </w:tcPr>
          <w:p w14:paraId="356F48A2">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4095" w:type="dxa"/>
            <w:noWrap/>
            <w:vAlign w:val="center"/>
          </w:tcPr>
          <w:p w14:paraId="62A9750C">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电动吸痰器</w:t>
            </w:r>
          </w:p>
        </w:tc>
        <w:tc>
          <w:tcPr>
            <w:tcW w:w="2280" w:type="dxa"/>
            <w:noWrap/>
            <w:vAlign w:val="center"/>
          </w:tcPr>
          <w:p w14:paraId="34262518">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7台</w:t>
            </w:r>
          </w:p>
        </w:tc>
        <w:tc>
          <w:tcPr>
            <w:tcW w:w="1600" w:type="dxa"/>
            <w:noWrap/>
            <w:vAlign w:val="center"/>
          </w:tcPr>
          <w:p w14:paraId="4FE572C2">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rPr>
            </w:pPr>
          </w:p>
        </w:tc>
      </w:tr>
      <w:tr w14:paraId="1BA5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05" w:type="dxa"/>
            <w:noWrap/>
            <w:vAlign w:val="center"/>
          </w:tcPr>
          <w:p w14:paraId="23C007D3">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4095" w:type="dxa"/>
            <w:noWrap/>
            <w:vAlign w:val="center"/>
          </w:tcPr>
          <w:p w14:paraId="56F61E1A">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可视喉镜</w:t>
            </w:r>
          </w:p>
        </w:tc>
        <w:tc>
          <w:tcPr>
            <w:tcW w:w="2280" w:type="dxa"/>
            <w:noWrap/>
            <w:vAlign w:val="center"/>
          </w:tcPr>
          <w:p w14:paraId="32D4BC87">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7台</w:t>
            </w:r>
          </w:p>
        </w:tc>
        <w:tc>
          <w:tcPr>
            <w:tcW w:w="1600" w:type="dxa"/>
            <w:noWrap/>
            <w:vAlign w:val="center"/>
          </w:tcPr>
          <w:p w14:paraId="78052E5F">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rPr>
            </w:pPr>
          </w:p>
        </w:tc>
      </w:tr>
      <w:tr w14:paraId="756F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705" w:type="dxa"/>
            <w:noWrap/>
            <w:vAlign w:val="center"/>
          </w:tcPr>
          <w:p w14:paraId="330BB4A0">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4095" w:type="dxa"/>
            <w:noWrap/>
            <w:vAlign w:val="center"/>
          </w:tcPr>
          <w:p w14:paraId="0989006B">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双通道注射泵</w:t>
            </w:r>
          </w:p>
        </w:tc>
        <w:tc>
          <w:tcPr>
            <w:tcW w:w="2280" w:type="dxa"/>
            <w:noWrap/>
            <w:vAlign w:val="center"/>
          </w:tcPr>
          <w:p w14:paraId="0E1DC59F">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7台</w:t>
            </w:r>
          </w:p>
        </w:tc>
        <w:tc>
          <w:tcPr>
            <w:tcW w:w="1600" w:type="dxa"/>
            <w:noWrap/>
            <w:vAlign w:val="center"/>
          </w:tcPr>
          <w:p w14:paraId="018DA179">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rPr>
            </w:pPr>
          </w:p>
        </w:tc>
      </w:tr>
      <w:tr w14:paraId="6684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705" w:type="dxa"/>
            <w:noWrap/>
            <w:vAlign w:val="center"/>
          </w:tcPr>
          <w:p w14:paraId="340805AF">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4095" w:type="dxa"/>
            <w:noWrap/>
            <w:vAlign w:val="center"/>
          </w:tcPr>
          <w:p w14:paraId="066C6FAA">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气压止血仪</w:t>
            </w:r>
          </w:p>
        </w:tc>
        <w:tc>
          <w:tcPr>
            <w:tcW w:w="2280" w:type="dxa"/>
            <w:noWrap/>
            <w:vAlign w:val="center"/>
          </w:tcPr>
          <w:p w14:paraId="2F21312A">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7台</w:t>
            </w:r>
          </w:p>
        </w:tc>
        <w:tc>
          <w:tcPr>
            <w:tcW w:w="1600" w:type="dxa"/>
            <w:noWrap/>
            <w:vAlign w:val="center"/>
          </w:tcPr>
          <w:p w14:paraId="79E25A8A">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rPr>
            </w:pPr>
          </w:p>
        </w:tc>
      </w:tr>
      <w:tr w14:paraId="6B01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05" w:type="dxa"/>
            <w:noWrap/>
            <w:vAlign w:val="center"/>
          </w:tcPr>
          <w:p w14:paraId="47DFF57D">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4095" w:type="dxa"/>
            <w:noWrap/>
            <w:vAlign w:val="center"/>
          </w:tcPr>
          <w:p w14:paraId="0F178E91">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心电图机</w:t>
            </w:r>
          </w:p>
        </w:tc>
        <w:tc>
          <w:tcPr>
            <w:tcW w:w="2280" w:type="dxa"/>
            <w:noWrap/>
            <w:vAlign w:val="center"/>
          </w:tcPr>
          <w:p w14:paraId="0A4B5E38">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7台</w:t>
            </w:r>
          </w:p>
        </w:tc>
        <w:tc>
          <w:tcPr>
            <w:tcW w:w="1600" w:type="dxa"/>
            <w:noWrap/>
            <w:vAlign w:val="center"/>
          </w:tcPr>
          <w:p w14:paraId="058A3F86">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rPr>
            </w:pPr>
          </w:p>
        </w:tc>
      </w:tr>
      <w:tr w14:paraId="336B4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05" w:type="dxa"/>
            <w:noWrap/>
            <w:vAlign w:val="center"/>
          </w:tcPr>
          <w:p w14:paraId="724A446A">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4095" w:type="dxa"/>
            <w:noWrap/>
            <w:vAlign w:val="center"/>
          </w:tcPr>
          <w:p w14:paraId="09DF77C9">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紫外线消毒器</w:t>
            </w:r>
          </w:p>
        </w:tc>
        <w:tc>
          <w:tcPr>
            <w:tcW w:w="2280" w:type="dxa"/>
            <w:noWrap/>
            <w:vAlign w:val="center"/>
          </w:tcPr>
          <w:p w14:paraId="18D1497E">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7台</w:t>
            </w:r>
          </w:p>
        </w:tc>
        <w:tc>
          <w:tcPr>
            <w:tcW w:w="1600" w:type="dxa"/>
            <w:noWrap/>
            <w:vAlign w:val="center"/>
          </w:tcPr>
          <w:p w14:paraId="70FB2ACB">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可人机共处</w:t>
            </w:r>
          </w:p>
        </w:tc>
      </w:tr>
      <w:tr w14:paraId="6BAD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705" w:type="dxa"/>
            <w:noWrap/>
            <w:vAlign w:val="center"/>
          </w:tcPr>
          <w:p w14:paraId="57C61A23">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4095" w:type="dxa"/>
            <w:noWrap/>
            <w:vAlign w:val="center"/>
          </w:tcPr>
          <w:p w14:paraId="0EB327FF">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急救箱</w:t>
            </w:r>
          </w:p>
        </w:tc>
        <w:tc>
          <w:tcPr>
            <w:tcW w:w="2280" w:type="dxa"/>
            <w:noWrap/>
            <w:vAlign w:val="center"/>
          </w:tcPr>
          <w:p w14:paraId="4DB9AD4E">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7个</w:t>
            </w:r>
          </w:p>
        </w:tc>
        <w:tc>
          <w:tcPr>
            <w:tcW w:w="1600" w:type="dxa"/>
            <w:noWrap/>
            <w:vAlign w:val="center"/>
          </w:tcPr>
          <w:p w14:paraId="7F4701DC">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rPr>
            </w:pPr>
          </w:p>
        </w:tc>
      </w:tr>
      <w:tr w14:paraId="5A36D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705" w:type="dxa"/>
            <w:noWrap/>
            <w:vAlign w:val="center"/>
          </w:tcPr>
          <w:p w14:paraId="32EA2EB2">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4095" w:type="dxa"/>
            <w:noWrap/>
            <w:vAlign w:val="center"/>
          </w:tcPr>
          <w:p w14:paraId="0B34CDC9">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创伤箱</w:t>
            </w:r>
          </w:p>
        </w:tc>
        <w:tc>
          <w:tcPr>
            <w:tcW w:w="2280" w:type="dxa"/>
            <w:noWrap/>
            <w:vAlign w:val="center"/>
          </w:tcPr>
          <w:p w14:paraId="6BF41921">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7个</w:t>
            </w:r>
          </w:p>
        </w:tc>
        <w:tc>
          <w:tcPr>
            <w:tcW w:w="1600" w:type="dxa"/>
            <w:noWrap/>
            <w:vAlign w:val="center"/>
          </w:tcPr>
          <w:p w14:paraId="4986F7CE">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rPr>
            </w:pPr>
          </w:p>
        </w:tc>
      </w:tr>
      <w:tr w14:paraId="52582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705" w:type="dxa"/>
            <w:noWrap/>
            <w:vAlign w:val="center"/>
          </w:tcPr>
          <w:p w14:paraId="0FDCE4F3">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4095" w:type="dxa"/>
            <w:noWrap/>
            <w:vAlign w:val="center"/>
          </w:tcPr>
          <w:p w14:paraId="4A78B4D0">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呼吸皮囊</w:t>
            </w:r>
          </w:p>
        </w:tc>
        <w:tc>
          <w:tcPr>
            <w:tcW w:w="2280" w:type="dxa"/>
            <w:noWrap/>
            <w:vAlign w:val="center"/>
          </w:tcPr>
          <w:p w14:paraId="02FE85E1">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7套</w:t>
            </w:r>
          </w:p>
        </w:tc>
        <w:tc>
          <w:tcPr>
            <w:tcW w:w="1600" w:type="dxa"/>
            <w:noWrap/>
            <w:vAlign w:val="center"/>
          </w:tcPr>
          <w:p w14:paraId="05B35591">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大中小各一个</w:t>
            </w:r>
          </w:p>
        </w:tc>
      </w:tr>
      <w:tr w14:paraId="78EA2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705" w:type="dxa"/>
            <w:noWrap/>
            <w:vAlign w:val="center"/>
          </w:tcPr>
          <w:p w14:paraId="59EB6573">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4095" w:type="dxa"/>
            <w:noWrap/>
            <w:vAlign w:val="center"/>
          </w:tcPr>
          <w:p w14:paraId="40941623">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脊柱固定板</w:t>
            </w:r>
          </w:p>
        </w:tc>
        <w:tc>
          <w:tcPr>
            <w:tcW w:w="2280" w:type="dxa"/>
            <w:noWrap/>
            <w:vAlign w:val="center"/>
          </w:tcPr>
          <w:p w14:paraId="5FB91648">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7个</w:t>
            </w:r>
          </w:p>
        </w:tc>
        <w:tc>
          <w:tcPr>
            <w:tcW w:w="1600" w:type="dxa"/>
            <w:noWrap/>
            <w:vAlign w:val="center"/>
          </w:tcPr>
          <w:p w14:paraId="79E686A3">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rPr>
            </w:pPr>
          </w:p>
        </w:tc>
      </w:tr>
      <w:tr w14:paraId="49A33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705" w:type="dxa"/>
            <w:noWrap/>
            <w:vAlign w:val="center"/>
          </w:tcPr>
          <w:p w14:paraId="586F5838">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4095" w:type="dxa"/>
            <w:noWrap/>
            <w:vAlign w:val="center"/>
          </w:tcPr>
          <w:p w14:paraId="4918F3A4">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颈托</w:t>
            </w:r>
          </w:p>
        </w:tc>
        <w:tc>
          <w:tcPr>
            <w:tcW w:w="2280" w:type="dxa"/>
            <w:noWrap/>
            <w:vAlign w:val="center"/>
          </w:tcPr>
          <w:p w14:paraId="4EA3E3B6">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7个</w:t>
            </w:r>
          </w:p>
        </w:tc>
        <w:tc>
          <w:tcPr>
            <w:tcW w:w="1600" w:type="dxa"/>
            <w:noWrap/>
            <w:vAlign w:val="center"/>
          </w:tcPr>
          <w:p w14:paraId="5EC01D79">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rPr>
            </w:pPr>
          </w:p>
        </w:tc>
      </w:tr>
      <w:tr w14:paraId="096E7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705" w:type="dxa"/>
            <w:noWrap/>
            <w:vAlign w:val="center"/>
          </w:tcPr>
          <w:p w14:paraId="524D90E5">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4095" w:type="dxa"/>
            <w:noWrap/>
            <w:vAlign w:val="center"/>
          </w:tcPr>
          <w:p w14:paraId="25D3421F">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骨折固定器</w:t>
            </w:r>
          </w:p>
        </w:tc>
        <w:tc>
          <w:tcPr>
            <w:tcW w:w="2280" w:type="dxa"/>
            <w:noWrap/>
            <w:vAlign w:val="center"/>
          </w:tcPr>
          <w:p w14:paraId="5E3978C1">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7套</w:t>
            </w:r>
          </w:p>
        </w:tc>
        <w:tc>
          <w:tcPr>
            <w:tcW w:w="1600" w:type="dxa"/>
            <w:noWrap/>
            <w:vAlign w:val="center"/>
          </w:tcPr>
          <w:p w14:paraId="1127BB83">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rPr>
            </w:pPr>
          </w:p>
        </w:tc>
      </w:tr>
      <w:tr w14:paraId="4787D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705" w:type="dxa"/>
            <w:noWrap/>
            <w:vAlign w:val="center"/>
          </w:tcPr>
          <w:p w14:paraId="0C01093B">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4095" w:type="dxa"/>
            <w:noWrap/>
            <w:vAlign w:val="center"/>
          </w:tcPr>
          <w:p w14:paraId="5D2BD974">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对讲机</w:t>
            </w:r>
          </w:p>
        </w:tc>
        <w:tc>
          <w:tcPr>
            <w:tcW w:w="2280" w:type="dxa"/>
            <w:noWrap/>
            <w:vAlign w:val="center"/>
          </w:tcPr>
          <w:p w14:paraId="2FF092C9">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30个</w:t>
            </w:r>
          </w:p>
        </w:tc>
        <w:tc>
          <w:tcPr>
            <w:tcW w:w="1600" w:type="dxa"/>
            <w:noWrap/>
            <w:vAlign w:val="center"/>
          </w:tcPr>
          <w:p w14:paraId="036495C8">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sz w:val="24"/>
                <w:szCs w:val="24"/>
              </w:rPr>
            </w:pPr>
          </w:p>
        </w:tc>
      </w:tr>
    </w:tbl>
    <w:p w14:paraId="2161B042">
      <w:pPr>
        <w:pStyle w:val="61"/>
        <w:ind w:left="0" w:leftChars="0" w:firstLine="0" w:firstLineChars="0"/>
        <w:rPr>
          <w:rFonts w:hint="eastAsia" w:ascii="宋体" w:hAnsi="宋体" w:eastAsia="宋体"/>
          <w:b/>
          <w:sz w:val="24"/>
          <w:szCs w:val="24"/>
          <w:highlight w:val="none"/>
        </w:rPr>
      </w:pPr>
    </w:p>
    <w:p w14:paraId="4836E27D">
      <w:pPr>
        <w:spacing w:line="360" w:lineRule="auto"/>
        <w:jc w:val="both"/>
        <w:outlineLvl w:val="0"/>
        <w:rPr>
          <w:rFonts w:hint="eastAsia" w:ascii="宋体" w:hAnsi="宋体" w:cs="宋体"/>
          <w:b/>
          <w:color w:val="auto"/>
          <w:sz w:val="36"/>
          <w:szCs w:val="36"/>
          <w:highlight w:val="none"/>
        </w:rPr>
      </w:pPr>
    </w:p>
    <w:p w14:paraId="19F2FA2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2" w:name="_Toc184314442"/>
      <w:bookmarkEnd w:id="32"/>
      <w:bookmarkStart w:id="33" w:name="_Toc184308088"/>
      <w:bookmarkEnd w:id="33"/>
      <w:bookmarkStart w:id="34" w:name="_Toc184310293"/>
      <w:bookmarkEnd w:id="34"/>
      <w:bookmarkStart w:id="35" w:name="_Toc184310332"/>
      <w:bookmarkEnd w:id="35"/>
      <w:bookmarkStart w:id="36" w:name="_Toc184314411"/>
      <w:bookmarkEnd w:id="36"/>
      <w:bookmarkStart w:id="37" w:name="_Toc184313241"/>
      <w:bookmarkEnd w:id="37"/>
      <w:bookmarkStart w:id="38" w:name="_Toc184314452"/>
      <w:bookmarkEnd w:id="38"/>
      <w:bookmarkStart w:id="39" w:name="_Toc184313240"/>
      <w:bookmarkEnd w:id="39"/>
      <w:bookmarkStart w:id="40" w:name="_Toc184312118"/>
      <w:bookmarkEnd w:id="40"/>
      <w:bookmarkStart w:id="41" w:name="_Toc184314410"/>
      <w:bookmarkEnd w:id="41"/>
      <w:bookmarkStart w:id="42" w:name="_Toc184310304"/>
      <w:bookmarkEnd w:id="42"/>
      <w:bookmarkStart w:id="43" w:name="_Toc184308045"/>
      <w:bookmarkEnd w:id="43"/>
      <w:bookmarkStart w:id="44" w:name="_Toc184310312"/>
      <w:bookmarkEnd w:id="44"/>
      <w:bookmarkStart w:id="45" w:name="_Toc184313299"/>
      <w:bookmarkEnd w:id="45"/>
      <w:bookmarkStart w:id="46" w:name="_Toc184308071"/>
      <w:bookmarkEnd w:id="46"/>
      <w:bookmarkStart w:id="47" w:name="_Toc184313288"/>
      <w:bookmarkEnd w:id="47"/>
      <w:bookmarkStart w:id="48" w:name="_Toc184312070"/>
      <w:bookmarkEnd w:id="48"/>
      <w:bookmarkStart w:id="49" w:name="_Toc184313248"/>
      <w:bookmarkEnd w:id="49"/>
      <w:bookmarkStart w:id="50" w:name="_Toc184312089"/>
      <w:bookmarkEnd w:id="50"/>
      <w:bookmarkStart w:id="51" w:name="_Toc184310344"/>
      <w:bookmarkEnd w:id="51"/>
      <w:bookmarkStart w:id="52" w:name="_Toc184312112"/>
      <w:bookmarkEnd w:id="52"/>
      <w:bookmarkStart w:id="53" w:name="_Toc184310297"/>
      <w:bookmarkEnd w:id="53"/>
      <w:bookmarkStart w:id="54" w:name="_Toc184314471"/>
      <w:bookmarkEnd w:id="54"/>
      <w:bookmarkStart w:id="55" w:name="_Toc184308085"/>
      <w:bookmarkEnd w:id="55"/>
      <w:bookmarkStart w:id="56" w:name="_Toc184314455"/>
      <w:bookmarkEnd w:id="56"/>
      <w:bookmarkStart w:id="57" w:name="_Toc184314478"/>
      <w:bookmarkEnd w:id="57"/>
      <w:bookmarkStart w:id="58" w:name="_Toc184314433"/>
      <w:bookmarkEnd w:id="58"/>
      <w:bookmarkStart w:id="59" w:name="_Toc184310317"/>
      <w:bookmarkEnd w:id="59"/>
      <w:bookmarkStart w:id="60" w:name="_Toc184310319"/>
      <w:bookmarkEnd w:id="60"/>
      <w:bookmarkStart w:id="61" w:name="_Toc184310311"/>
      <w:bookmarkEnd w:id="61"/>
      <w:bookmarkStart w:id="62" w:name="_Toc184308082"/>
      <w:bookmarkEnd w:id="62"/>
      <w:bookmarkStart w:id="63" w:name="_Toc184308106"/>
      <w:bookmarkEnd w:id="63"/>
      <w:bookmarkStart w:id="64" w:name="_Toc184310290"/>
      <w:bookmarkEnd w:id="64"/>
      <w:bookmarkStart w:id="65" w:name="_Toc184313246"/>
      <w:bookmarkEnd w:id="65"/>
      <w:bookmarkStart w:id="66" w:name="_Toc184314437"/>
      <w:bookmarkEnd w:id="66"/>
      <w:bookmarkStart w:id="67" w:name="_Toc184313273"/>
      <w:bookmarkEnd w:id="67"/>
      <w:bookmarkStart w:id="68" w:name="_Toc184314450"/>
      <w:bookmarkEnd w:id="68"/>
      <w:bookmarkStart w:id="69" w:name="_Toc184312085"/>
      <w:bookmarkEnd w:id="69"/>
      <w:bookmarkStart w:id="70" w:name="_Toc184313278"/>
      <w:bookmarkEnd w:id="70"/>
      <w:bookmarkStart w:id="71" w:name="_Toc184312123"/>
      <w:bookmarkEnd w:id="71"/>
      <w:bookmarkStart w:id="72" w:name="_Toc184308105"/>
      <w:bookmarkEnd w:id="72"/>
      <w:bookmarkStart w:id="73" w:name="_Toc184313261"/>
      <w:bookmarkEnd w:id="73"/>
      <w:bookmarkStart w:id="74" w:name="_Toc184308047"/>
      <w:bookmarkEnd w:id="74"/>
      <w:bookmarkStart w:id="75" w:name="_Toc184314472"/>
      <w:bookmarkEnd w:id="75"/>
      <w:bookmarkStart w:id="76" w:name="_Toc184314424"/>
      <w:bookmarkEnd w:id="76"/>
      <w:bookmarkStart w:id="77" w:name="_Toc184312119"/>
      <w:bookmarkEnd w:id="77"/>
      <w:bookmarkStart w:id="78" w:name="_Toc184312094"/>
      <w:bookmarkEnd w:id="78"/>
      <w:bookmarkStart w:id="79" w:name="_Toc184314430"/>
      <w:bookmarkEnd w:id="79"/>
      <w:bookmarkStart w:id="80" w:name="_Toc184312091"/>
      <w:bookmarkEnd w:id="80"/>
      <w:bookmarkStart w:id="81" w:name="_Toc184308095"/>
      <w:bookmarkEnd w:id="81"/>
      <w:bookmarkStart w:id="82" w:name="_Toc184313251"/>
      <w:bookmarkEnd w:id="82"/>
      <w:bookmarkStart w:id="83" w:name="_Toc184314447"/>
      <w:bookmarkEnd w:id="83"/>
      <w:bookmarkStart w:id="84" w:name="_Toc184310314"/>
      <w:bookmarkEnd w:id="84"/>
      <w:bookmarkStart w:id="85" w:name="_Toc184313294"/>
      <w:bookmarkEnd w:id="85"/>
      <w:bookmarkStart w:id="86" w:name="_Toc184314454"/>
      <w:bookmarkEnd w:id="86"/>
      <w:bookmarkStart w:id="87" w:name="_Toc184310337"/>
      <w:bookmarkEnd w:id="87"/>
      <w:bookmarkStart w:id="88" w:name="_Toc184314416"/>
      <w:bookmarkEnd w:id="88"/>
      <w:bookmarkStart w:id="89" w:name="_Toc184312099"/>
      <w:bookmarkEnd w:id="89"/>
      <w:bookmarkStart w:id="90" w:name="_Toc184308055"/>
      <w:bookmarkEnd w:id="90"/>
      <w:bookmarkStart w:id="91" w:name="_Toc184308104"/>
      <w:bookmarkEnd w:id="91"/>
      <w:bookmarkStart w:id="92" w:name="_Toc184314481"/>
      <w:bookmarkEnd w:id="92"/>
      <w:bookmarkStart w:id="93" w:name="_Toc184310307"/>
      <w:bookmarkEnd w:id="93"/>
      <w:bookmarkStart w:id="94" w:name="_Toc184314427"/>
      <w:bookmarkEnd w:id="94"/>
      <w:bookmarkStart w:id="95" w:name="_Toc184310329"/>
      <w:bookmarkEnd w:id="95"/>
      <w:bookmarkStart w:id="96" w:name="_Toc184308074"/>
      <w:bookmarkEnd w:id="96"/>
      <w:bookmarkStart w:id="97" w:name="_Toc184308064"/>
      <w:bookmarkEnd w:id="97"/>
      <w:bookmarkStart w:id="98" w:name="_Toc184313280"/>
      <w:bookmarkEnd w:id="98"/>
      <w:bookmarkStart w:id="99" w:name="_Toc184308090"/>
      <w:bookmarkEnd w:id="99"/>
      <w:bookmarkStart w:id="100" w:name="_Toc184313276"/>
      <w:bookmarkEnd w:id="100"/>
      <w:bookmarkStart w:id="101" w:name="_Toc184308068"/>
      <w:bookmarkEnd w:id="101"/>
      <w:bookmarkStart w:id="102" w:name="_Toc184314475"/>
      <w:bookmarkEnd w:id="102"/>
      <w:bookmarkStart w:id="103" w:name="_Toc184310299"/>
      <w:bookmarkEnd w:id="103"/>
      <w:bookmarkStart w:id="104" w:name="_Toc184308078"/>
      <w:bookmarkEnd w:id="104"/>
      <w:bookmarkStart w:id="105" w:name="_Toc184313301"/>
      <w:bookmarkEnd w:id="105"/>
      <w:bookmarkStart w:id="106" w:name="_Toc184313262"/>
      <w:bookmarkEnd w:id="106"/>
      <w:bookmarkStart w:id="107" w:name="_Toc184310273"/>
      <w:bookmarkEnd w:id="107"/>
      <w:bookmarkStart w:id="108" w:name="_Toc184314418"/>
      <w:bookmarkEnd w:id="108"/>
      <w:bookmarkStart w:id="109" w:name="_Toc184312087"/>
      <w:bookmarkEnd w:id="109"/>
      <w:bookmarkStart w:id="110" w:name="_Toc184314460"/>
      <w:bookmarkEnd w:id="110"/>
      <w:bookmarkStart w:id="111" w:name="_Toc184310295"/>
      <w:bookmarkEnd w:id="111"/>
      <w:bookmarkStart w:id="112" w:name="_Toc184308040"/>
      <w:bookmarkEnd w:id="112"/>
      <w:bookmarkStart w:id="113" w:name="_Toc184310338"/>
      <w:bookmarkEnd w:id="113"/>
      <w:bookmarkStart w:id="114" w:name="_Toc184310289"/>
      <w:bookmarkEnd w:id="114"/>
      <w:bookmarkStart w:id="115" w:name="_Toc184314428"/>
      <w:bookmarkEnd w:id="115"/>
      <w:bookmarkStart w:id="116" w:name="_Toc184312114"/>
      <w:bookmarkEnd w:id="116"/>
      <w:bookmarkStart w:id="117" w:name="_Toc184313269"/>
      <w:bookmarkEnd w:id="117"/>
      <w:bookmarkStart w:id="118" w:name="_Toc184314449"/>
      <w:bookmarkEnd w:id="118"/>
      <w:bookmarkStart w:id="119" w:name="_Toc184310287"/>
      <w:bookmarkEnd w:id="119"/>
      <w:bookmarkStart w:id="120" w:name="_Toc184308048"/>
      <w:bookmarkEnd w:id="120"/>
      <w:bookmarkStart w:id="121" w:name="_Toc184310330"/>
      <w:bookmarkEnd w:id="121"/>
      <w:bookmarkStart w:id="122" w:name="_Toc184314431"/>
      <w:bookmarkEnd w:id="122"/>
      <w:bookmarkStart w:id="123" w:name="_Toc184312075"/>
      <w:bookmarkEnd w:id="123"/>
      <w:bookmarkStart w:id="124" w:name="_Toc184312101"/>
      <w:bookmarkEnd w:id="124"/>
      <w:bookmarkStart w:id="125" w:name="_Toc184314445"/>
      <w:bookmarkEnd w:id="125"/>
      <w:bookmarkStart w:id="126" w:name="_Toc184312069"/>
      <w:bookmarkEnd w:id="126"/>
      <w:bookmarkStart w:id="127" w:name="_Toc184308046"/>
      <w:bookmarkEnd w:id="127"/>
      <w:bookmarkStart w:id="128" w:name="_Toc184314446"/>
      <w:bookmarkEnd w:id="128"/>
      <w:bookmarkStart w:id="129" w:name="_Toc184308077"/>
      <w:bookmarkEnd w:id="129"/>
      <w:bookmarkStart w:id="130" w:name="_Toc184314463"/>
      <w:bookmarkEnd w:id="130"/>
      <w:bookmarkStart w:id="131" w:name="_Toc184313239"/>
      <w:bookmarkEnd w:id="131"/>
      <w:bookmarkStart w:id="132" w:name="_Toc184308092"/>
      <w:bookmarkEnd w:id="132"/>
      <w:bookmarkStart w:id="133" w:name="_Toc184310324"/>
      <w:bookmarkEnd w:id="133"/>
      <w:bookmarkStart w:id="134" w:name="_Toc184314482"/>
      <w:bookmarkEnd w:id="134"/>
      <w:bookmarkStart w:id="135" w:name="_Toc184310310"/>
      <w:bookmarkEnd w:id="135"/>
      <w:bookmarkStart w:id="136" w:name="_Toc184313284"/>
      <w:bookmarkEnd w:id="136"/>
      <w:bookmarkStart w:id="137" w:name="_Toc184314439"/>
      <w:bookmarkEnd w:id="137"/>
      <w:bookmarkStart w:id="138" w:name="_Toc184308036"/>
      <w:bookmarkEnd w:id="138"/>
      <w:bookmarkStart w:id="139" w:name="_Toc184312100"/>
      <w:bookmarkEnd w:id="139"/>
      <w:bookmarkStart w:id="140" w:name="_Toc184310281"/>
      <w:bookmarkEnd w:id="140"/>
      <w:bookmarkStart w:id="141" w:name="_Toc184312111"/>
      <w:bookmarkEnd w:id="141"/>
      <w:bookmarkStart w:id="142" w:name="_Toc184312130"/>
      <w:bookmarkEnd w:id="142"/>
      <w:bookmarkStart w:id="143" w:name="_Toc184308096"/>
      <w:bookmarkEnd w:id="143"/>
      <w:bookmarkStart w:id="144" w:name="_Toc184310300"/>
      <w:bookmarkEnd w:id="144"/>
      <w:bookmarkStart w:id="145" w:name="_Toc184312092"/>
      <w:bookmarkEnd w:id="145"/>
      <w:bookmarkStart w:id="146" w:name="_Toc184310298"/>
      <w:bookmarkEnd w:id="146"/>
      <w:bookmarkStart w:id="147" w:name="_Toc184312093"/>
      <w:bookmarkEnd w:id="147"/>
      <w:bookmarkStart w:id="148" w:name="_Toc184308041"/>
      <w:bookmarkEnd w:id="148"/>
      <w:bookmarkStart w:id="149" w:name="_Toc184313275"/>
      <w:bookmarkEnd w:id="149"/>
      <w:bookmarkStart w:id="150" w:name="_Toc184308056"/>
      <w:bookmarkEnd w:id="150"/>
      <w:bookmarkStart w:id="151" w:name="_Toc184312134"/>
      <w:bookmarkEnd w:id="151"/>
      <w:bookmarkStart w:id="152" w:name="_Toc184310323"/>
      <w:bookmarkEnd w:id="152"/>
      <w:bookmarkStart w:id="153" w:name="_Toc184308073"/>
      <w:bookmarkEnd w:id="153"/>
      <w:bookmarkStart w:id="154" w:name="_Toc184310335"/>
      <w:bookmarkEnd w:id="154"/>
      <w:bookmarkStart w:id="155" w:name="_Toc184308057"/>
      <w:bookmarkEnd w:id="155"/>
      <w:bookmarkStart w:id="156" w:name="_Toc184314461"/>
      <w:bookmarkEnd w:id="156"/>
      <w:bookmarkStart w:id="157" w:name="_Toc184313266"/>
      <w:bookmarkEnd w:id="157"/>
      <w:bookmarkStart w:id="158" w:name="_Toc184308101"/>
      <w:bookmarkEnd w:id="158"/>
      <w:bookmarkStart w:id="159" w:name="_Toc184308061"/>
      <w:bookmarkEnd w:id="159"/>
      <w:bookmarkStart w:id="160" w:name="_Toc184314423"/>
      <w:bookmarkEnd w:id="160"/>
      <w:bookmarkStart w:id="161" w:name="_Toc184308089"/>
      <w:bookmarkEnd w:id="161"/>
      <w:bookmarkStart w:id="162" w:name="_Toc184310274"/>
      <w:bookmarkEnd w:id="162"/>
      <w:bookmarkStart w:id="163" w:name="_Toc184308054"/>
      <w:bookmarkEnd w:id="163"/>
      <w:bookmarkStart w:id="164" w:name="_Toc184313306"/>
      <w:bookmarkEnd w:id="164"/>
      <w:bookmarkStart w:id="165" w:name="_Toc184310309"/>
      <w:bookmarkEnd w:id="165"/>
      <w:bookmarkStart w:id="166" w:name="_Toc184310341"/>
      <w:bookmarkEnd w:id="166"/>
      <w:bookmarkStart w:id="167" w:name="_Toc184310315"/>
      <w:bookmarkEnd w:id="167"/>
      <w:bookmarkStart w:id="168" w:name="_Toc184314479"/>
      <w:bookmarkEnd w:id="168"/>
      <w:bookmarkStart w:id="169" w:name="_Toc184313287"/>
      <w:bookmarkEnd w:id="169"/>
      <w:bookmarkStart w:id="170" w:name="_Toc184314470"/>
      <w:bookmarkEnd w:id="170"/>
      <w:bookmarkStart w:id="171" w:name="_Toc184314420"/>
      <w:bookmarkEnd w:id="171"/>
      <w:bookmarkStart w:id="172" w:name="_Toc184308081"/>
      <w:bookmarkEnd w:id="172"/>
      <w:bookmarkStart w:id="173" w:name="_Toc184310318"/>
      <w:bookmarkEnd w:id="173"/>
      <w:bookmarkStart w:id="174" w:name="_Toc184313258"/>
      <w:bookmarkEnd w:id="174"/>
      <w:bookmarkStart w:id="175" w:name="_Toc184313300"/>
      <w:bookmarkEnd w:id="175"/>
      <w:bookmarkStart w:id="176" w:name="_Toc184308091"/>
      <w:bookmarkEnd w:id="176"/>
      <w:bookmarkStart w:id="177" w:name="_Toc184314434"/>
      <w:bookmarkEnd w:id="177"/>
      <w:bookmarkStart w:id="178" w:name="_Toc184310326"/>
      <w:bookmarkEnd w:id="178"/>
      <w:bookmarkStart w:id="179" w:name="_Toc184308050"/>
      <w:bookmarkEnd w:id="179"/>
      <w:bookmarkStart w:id="180" w:name="_Toc184310327"/>
      <w:bookmarkEnd w:id="180"/>
      <w:bookmarkStart w:id="181" w:name="_Toc184312071"/>
      <w:bookmarkEnd w:id="181"/>
      <w:bookmarkStart w:id="182" w:name="_Toc184313310"/>
      <w:bookmarkEnd w:id="182"/>
      <w:bookmarkStart w:id="183" w:name="_Toc184312077"/>
      <w:bookmarkEnd w:id="183"/>
      <w:bookmarkStart w:id="184" w:name="_Toc184308080"/>
      <w:bookmarkEnd w:id="184"/>
      <w:bookmarkStart w:id="185" w:name="_Toc184313263"/>
      <w:bookmarkEnd w:id="185"/>
      <w:bookmarkStart w:id="186" w:name="_Toc184312131"/>
      <w:bookmarkEnd w:id="186"/>
      <w:bookmarkStart w:id="187" w:name="_Toc184313281"/>
      <w:bookmarkEnd w:id="187"/>
      <w:bookmarkStart w:id="188" w:name="_Toc184308099"/>
      <w:bookmarkEnd w:id="188"/>
      <w:bookmarkStart w:id="189" w:name="_Toc184308076"/>
      <w:bookmarkEnd w:id="189"/>
      <w:bookmarkStart w:id="190" w:name="_Toc184312098"/>
      <w:bookmarkEnd w:id="190"/>
      <w:bookmarkStart w:id="191" w:name="_Toc184313289"/>
      <w:bookmarkEnd w:id="191"/>
      <w:bookmarkStart w:id="192" w:name="_Toc184312096"/>
      <w:bookmarkEnd w:id="192"/>
      <w:bookmarkStart w:id="193" w:name="_Toc184308075"/>
      <w:bookmarkEnd w:id="193"/>
      <w:bookmarkStart w:id="194" w:name="_Toc184314458"/>
      <w:bookmarkEnd w:id="194"/>
      <w:bookmarkStart w:id="195" w:name="_Toc184313247"/>
      <w:bookmarkEnd w:id="195"/>
      <w:bookmarkStart w:id="196" w:name="_Toc184314425"/>
      <w:bookmarkEnd w:id="196"/>
      <w:bookmarkStart w:id="197" w:name="_Toc184310336"/>
      <w:bookmarkEnd w:id="197"/>
      <w:bookmarkStart w:id="198" w:name="_Toc184308087"/>
      <w:bookmarkEnd w:id="198"/>
      <w:bookmarkStart w:id="199" w:name="_Toc184308049"/>
      <w:bookmarkEnd w:id="199"/>
      <w:bookmarkStart w:id="200" w:name="_Toc184312132"/>
      <w:bookmarkEnd w:id="200"/>
      <w:bookmarkStart w:id="201" w:name="_Toc184313308"/>
      <w:bookmarkEnd w:id="201"/>
      <w:bookmarkStart w:id="202" w:name="_Toc184312074"/>
      <w:bookmarkEnd w:id="202"/>
      <w:bookmarkStart w:id="203" w:name="_Toc184312080"/>
      <w:bookmarkEnd w:id="203"/>
      <w:bookmarkStart w:id="204" w:name="_Toc184308063"/>
      <w:bookmarkEnd w:id="204"/>
      <w:bookmarkStart w:id="205" w:name="_Toc184314451"/>
      <w:bookmarkEnd w:id="205"/>
      <w:bookmarkStart w:id="206" w:name="_Toc184312095"/>
      <w:bookmarkEnd w:id="206"/>
      <w:bookmarkStart w:id="207" w:name="_Toc184312086"/>
      <w:bookmarkEnd w:id="207"/>
      <w:bookmarkStart w:id="208" w:name="_Toc184312133"/>
      <w:bookmarkEnd w:id="208"/>
      <w:bookmarkStart w:id="209" w:name="_Toc184308086"/>
      <w:bookmarkEnd w:id="209"/>
      <w:bookmarkStart w:id="210" w:name="_Toc184308051"/>
      <w:bookmarkEnd w:id="210"/>
      <w:bookmarkStart w:id="211" w:name="_Toc184313245"/>
      <w:bookmarkEnd w:id="211"/>
      <w:bookmarkStart w:id="212" w:name="_Toc184312104"/>
      <w:bookmarkEnd w:id="212"/>
      <w:bookmarkStart w:id="213" w:name="_Toc184310316"/>
      <w:bookmarkEnd w:id="213"/>
      <w:bookmarkStart w:id="214" w:name="_Toc184308103"/>
      <w:bookmarkEnd w:id="214"/>
      <w:bookmarkStart w:id="215" w:name="_Toc184308066"/>
      <w:bookmarkEnd w:id="215"/>
      <w:bookmarkStart w:id="216" w:name="_Toc184308070"/>
      <w:bookmarkEnd w:id="216"/>
      <w:bookmarkStart w:id="217" w:name="_Toc184310306"/>
      <w:bookmarkEnd w:id="217"/>
      <w:bookmarkStart w:id="218" w:name="_Toc184312079"/>
      <w:bookmarkEnd w:id="218"/>
      <w:bookmarkStart w:id="219" w:name="_Toc184310283"/>
      <w:bookmarkEnd w:id="219"/>
      <w:bookmarkStart w:id="220" w:name="_Toc184310333"/>
      <w:bookmarkEnd w:id="220"/>
      <w:bookmarkStart w:id="221" w:name="_Toc184312135"/>
      <w:bookmarkEnd w:id="221"/>
      <w:bookmarkStart w:id="222" w:name="_Toc184314462"/>
      <w:bookmarkEnd w:id="222"/>
      <w:bookmarkStart w:id="223" w:name="_Toc184310339"/>
      <w:bookmarkEnd w:id="223"/>
      <w:bookmarkStart w:id="224" w:name="_Toc184310277"/>
      <w:bookmarkEnd w:id="224"/>
      <w:bookmarkStart w:id="225" w:name="_Toc184314459"/>
      <w:bookmarkEnd w:id="225"/>
      <w:bookmarkStart w:id="226" w:name="_Toc184308067"/>
      <w:bookmarkEnd w:id="226"/>
      <w:bookmarkStart w:id="227" w:name="_Toc184313286"/>
      <w:bookmarkEnd w:id="227"/>
      <w:bookmarkStart w:id="228" w:name="_Toc184308062"/>
      <w:bookmarkEnd w:id="228"/>
      <w:bookmarkStart w:id="229" w:name="_Toc184313297"/>
      <w:bookmarkEnd w:id="229"/>
      <w:bookmarkStart w:id="230" w:name="_Toc184310285"/>
      <w:bookmarkEnd w:id="230"/>
      <w:bookmarkStart w:id="231" w:name="_Toc184312108"/>
      <w:bookmarkEnd w:id="231"/>
      <w:bookmarkStart w:id="232" w:name="_Toc184314412"/>
      <w:bookmarkEnd w:id="232"/>
      <w:bookmarkStart w:id="233" w:name="_Toc184314457"/>
      <w:bookmarkEnd w:id="233"/>
      <w:bookmarkStart w:id="234" w:name="_Toc184312126"/>
      <w:bookmarkEnd w:id="234"/>
      <w:bookmarkStart w:id="235" w:name="_Toc184313259"/>
      <w:bookmarkEnd w:id="235"/>
      <w:bookmarkStart w:id="236" w:name="_Toc184308039"/>
      <w:bookmarkEnd w:id="236"/>
      <w:bookmarkStart w:id="237" w:name="_Toc184310284"/>
      <w:bookmarkEnd w:id="237"/>
      <w:bookmarkStart w:id="238" w:name="_Toc184312090"/>
      <w:bookmarkEnd w:id="238"/>
      <w:bookmarkStart w:id="239" w:name="_Toc184312107"/>
      <w:bookmarkEnd w:id="239"/>
      <w:bookmarkStart w:id="240" w:name="_Toc184313252"/>
      <w:bookmarkEnd w:id="240"/>
      <w:bookmarkStart w:id="241" w:name="_Toc184312088"/>
      <w:bookmarkEnd w:id="241"/>
      <w:bookmarkStart w:id="242" w:name="_Toc184308037"/>
      <w:bookmarkEnd w:id="242"/>
      <w:bookmarkStart w:id="243" w:name="_Toc184308098"/>
      <w:bookmarkEnd w:id="243"/>
      <w:bookmarkStart w:id="244" w:name="_Toc184313290"/>
      <w:bookmarkEnd w:id="244"/>
      <w:bookmarkStart w:id="245" w:name="_Toc184314415"/>
      <w:bookmarkEnd w:id="245"/>
      <w:bookmarkStart w:id="246" w:name="_Toc184312138"/>
      <w:bookmarkEnd w:id="246"/>
      <w:bookmarkStart w:id="247" w:name="_Toc184312139"/>
      <w:bookmarkEnd w:id="247"/>
      <w:bookmarkStart w:id="248" w:name="_Toc184314422"/>
      <w:bookmarkEnd w:id="248"/>
      <w:bookmarkStart w:id="249" w:name="_Toc184313296"/>
      <w:bookmarkEnd w:id="249"/>
      <w:bookmarkStart w:id="250" w:name="_Toc184313271"/>
      <w:bookmarkEnd w:id="250"/>
      <w:bookmarkStart w:id="251" w:name="_Toc184308093"/>
      <w:bookmarkEnd w:id="251"/>
      <w:bookmarkStart w:id="252" w:name="_Toc184312125"/>
      <w:bookmarkEnd w:id="252"/>
      <w:bookmarkStart w:id="253" w:name="_Toc184313282"/>
      <w:bookmarkEnd w:id="253"/>
      <w:bookmarkStart w:id="254" w:name="_Toc184312068"/>
      <w:bookmarkEnd w:id="254"/>
      <w:bookmarkStart w:id="255" w:name="_Toc184313243"/>
      <w:bookmarkEnd w:id="255"/>
      <w:bookmarkStart w:id="256" w:name="_Toc184312097"/>
      <w:bookmarkEnd w:id="256"/>
      <w:bookmarkStart w:id="257" w:name="_Toc184310340"/>
      <w:bookmarkEnd w:id="257"/>
      <w:bookmarkStart w:id="258" w:name="_Toc184313292"/>
      <w:bookmarkEnd w:id="258"/>
      <w:bookmarkStart w:id="259" w:name="_Toc184310342"/>
      <w:bookmarkEnd w:id="259"/>
      <w:bookmarkStart w:id="260" w:name="_Toc184308069"/>
      <w:bookmarkEnd w:id="260"/>
      <w:bookmarkStart w:id="261" w:name="_Toc184308094"/>
      <w:bookmarkEnd w:id="261"/>
      <w:bookmarkStart w:id="262" w:name="_Toc184310303"/>
      <w:bookmarkEnd w:id="262"/>
      <w:bookmarkStart w:id="263" w:name="_Toc184313264"/>
      <w:bookmarkEnd w:id="263"/>
      <w:bookmarkStart w:id="264" w:name="_Toc184312106"/>
      <w:bookmarkEnd w:id="264"/>
      <w:bookmarkStart w:id="265" w:name="_Toc184310294"/>
      <w:bookmarkEnd w:id="265"/>
      <w:bookmarkStart w:id="266" w:name="_Toc184313238"/>
      <w:bookmarkEnd w:id="266"/>
      <w:bookmarkStart w:id="267" w:name="_Toc184308052"/>
      <w:bookmarkEnd w:id="267"/>
      <w:bookmarkStart w:id="268" w:name="_Toc184308107"/>
      <w:bookmarkEnd w:id="268"/>
      <w:bookmarkStart w:id="269" w:name="_Toc184314480"/>
      <w:bookmarkEnd w:id="269"/>
      <w:bookmarkStart w:id="270" w:name="_Toc184308053"/>
      <w:bookmarkEnd w:id="270"/>
      <w:bookmarkStart w:id="271" w:name="_Toc184314456"/>
      <w:bookmarkEnd w:id="271"/>
      <w:bookmarkStart w:id="272" w:name="_Toc184308102"/>
      <w:bookmarkEnd w:id="272"/>
      <w:bookmarkStart w:id="273" w:name="_Toc184314421"/>
      <w:bookmarkEnd w:id="273"/>
      <w:bookmarkStart w:id="274" w:name="_Toc184313272"/>
      <w:bookmarkEnd w:id="274"/>
      <w:bookmarkStart w:id="275" w:name="_Toc184312083"/>
      <w:bookmarkEnd w:id="275"/>
      <w:bookmarkStart w:id="276" w:name="_Toc184314443"/>
      <w:bookmarkEnd w:id="276"/>
      <w:bookmarkStart w:id="277" w:name="_Toc184312102"/>
      <w:bookmarkEnd w:id="277"/>
      <w:bookmarkStart w:id="278" w:name="_Toc184308083"/>
      <w:bookmarkEnd w:id="278"/>
      <w:bookmarkStart w:id="279" w:name="_Toc184313244"/>
      <w:bookmarkEnd w:id="279"/>
      <w:bookmarkStart w:id="280" w:name="_Toc184310322"/>
      <w:bookmarkEnd w:id="280"/>
      <w:bookmarkStart w:id="281" w:name="_Toc184312121"/>
      <w:bookmarkEnd w:id="281"/>
      <w:bookmarkStart w:id="282" w:name="_Toc184310275"/>
      <w:bookmarkEnd w:id="282"/>
      <w:bookmarkStart w:id="283" w:name="_Toc184308084"/>
      <w:bookmarkEnd w:id="283"/>
      <w:bookmarkStart w:id="284" w:name="_Toc184313295"/>
      <w:bookmarkEnd w:id="284"/>
      <w:bookmarkStart w:id="285" w:name="_Toc184310320"/>
      <w:bookmarkEnd w:id="285"/>
      <w:bookmarkStart w:id="286" w:name="_Toc184312120"/>
      <w:bookmarkEnd w:id="286"/>
      <w:bookmarkStart w:id="287" w:name="_Toc184313279"/>
      <w:bookmarkEnd w:id="287"/>
      <w:bookmarkStart w:id="288" w:name="_Toc184313293"/>
      <w:bookmarkEnd w:id="288"/>
      <w:bookmarkStart w:id="289" w:name="_Toc184313257"/>
      <w:bookmarkEnd w:id="289"/>
      <w:bookmarkStart w:id="290" w:name="_Toc184314440"/>
      <w:bookmarkEnd w:id="290"/>
      <w:bookmarkStart w:id="291" w:name="_Toc184308042"/>
      <w:bookmarkEnd w:id="291"/>
      <w:bookmarkStart w:id="292" w:name="_Toc184310334"/>
      <w:bookmarkEnd w:id="292"/>
      <w:bookmarkStart w:id="293" w:name="_Toc184313254"/>
      <w:bookmarkEnd w:id="293"/>
      <w:bookmarkStart w:id="294" w:name="_Toc184314477"/>
      <w:bookmarkEnd w:id="294"/>
      <w:bookmarkStart w:id="295" w:name="_Toc184310321"/>
      <w:bookmarkEnd w:id="295"/>
      <w:bookmarkStart w:id="296" w:name="_Toc184310278"/>
      <w:bookmarkEnd w:id="296"/>
      <w:bookmarkStart w:id="297" w:name="_Toc184312113"/>
      <w:bookmarkEnd w:id="297"/>
      <w:bookmarkStart w:id="298" w:name="_Toc184313277"/>
      <w:bookmarkEnd w:id="298"/>
      <w:bookmarkStart w:id="299" w:name="_Toc184313249"/>
      <w:bookmarkEnd w:id="299"/>
      <w:bookmarkStart w:id="300" w:name="_Toc184314464"/>
      <w:bookmarkEnd w:id="300"/>
      <w:bookmarkStart w:id="301" w:name="_Toc184312128"/>
      <w:bookmarkEnd w:id="301"/>
      <w:bookmarkStart w:id="302" w:name="_Toc184308044"/>
      <w:bookmarkEnd w:id="302"/>
      <w:bookmarkStart w:id="303" w:name="_Toc184313309"/>
      <w:bookmarkEnd w:id="303"/>
      <w:bookmarkStart w:id="304" w:name="_Toc184308060"/>
      <w:bookmarkEnd w:id="304"/>
      <w:bookmarkStart w:id="305" w:name="_Toc184310288"/>
      <w:bookmarkEnd w:id="305"/>
      <w:bookmarkStart w:id="306" w:name="_Toc184308059"/>
      <w:bookmarkEnd w:id="306"/>
      <w:bookmarkStart w:id="307" w:name="_Toc184312137"/>
      <w:bookmarkEnd w:id="307"/>
      <w:bookmarkStart w:id="308" w:name="_Toc184314444"/>
      <w:bookmarkEnd w:id="308"/>
      <w:bookmarkStart w:id="309" w:name="_Toc184310292"/>
      <w:bookmarkEnd w:id="309"/>
      <w:bookmarkStart w:id="310" w:name="_Toc184312129"/>
      <w:bookmarkEnd w:id="310"/>
      <w:bookmarkStart w:id="311" w:name="_Toc184313268"/>
      <w:bookmarkEnd w:id="311"/>
      <w:bookmarkStart w:id="312" w:name="_Toc184313298"/>
      <w:bookmarkEnd w:id="312"/>
      <w:bookmarkStart w:id="313" w:name="_Toc184313255"/>
      <w:bookmarkEnd w:id="313"/>
      <w:bookmarkStart w:id="314" w:name="_Toc184313253"/>
      <w:bookmarkEnd w:id="314"/>
      <w:bookmarkStart w:id="315" w:name="_Toc184312117"/>
      <w:bookmarkEnd w:id="315"/>
      <w:bookmarkStart w:id="316" w:name="_Toc184312127"/>
      <w:bookmarkEnd w:id="316"/>
      <w:bookmarkStart w:id="317" w:name="_Toc184312136"/>
      <w:bookmarkEnd w:id="317"/>
      <w:bookmarkStart w:id="318" w:name="_Toc184312105"/>
      <w:bookmarkEnd w:id="318"/>
      <w:bookmarkStart w:id="319" w:name="_Toc184312110"/>
      <w:bookmarkEnd w:id="319"/>
      <w:bookmarkStart w:id="320" w:name="_Toc184310280"/>
      <w:bookmarkEnd w:id="320"/>
      <w:bookmarkStart w:id="321" w:name="_Toc184314419"/>
      <w:bookmarkEnd w:id="321"/>
      <w:bookmarkStart w:id="322" w:name="_Toc184312084"/>
      <w:bookmarkEnd w:id="322"/>
      <w:bookmarkStart w:id="323" w:name="_Toc184313270"/>
      <w:bookmarkEnd w:id="323"/>
      <w:bookmarkStart w:id="324" w:name="_Toc184310276"/>
      <w:bookmarkEnd w:id="324"/>
      <w:bookmarkStart w:id="325" w:name="_Toc184312115"/>
      <w:bookmarkEnd w:id="325"/>
      <w:bookmarkStart w:id="326" w:name="_Toc184310308"/>
      <w:bookmarkEnd w:id="326"/>
      <w:bookmarkStart w:id="327" w:name="_Toc184314465"/>
      <w:bookmarkEnd w:id="327"/>
      <w:bookmarkStart w:id="328" w:name="_Toc184310325"/>
      <w:bookmarkEnd w:id="328"/>
      <w:bookmarkStart w:id="329" w:name="_Toc184308065"/>
      <w:bookmarkEnd w:id="329"/>
      <w:bookmarkStart w:id="330" w:name="_Toc184310272"/>
      <w:bookmarkEnd w:id="330"/>
      <w:bookmarkStart w:id="331" w:name="_Toc184314441"/>
      <w:bookmarkEnd w:id="331"/>
      <w:bookmarkStart w:id="332" w:name="_Toc184308079"/>
      <w:bookmarkEnd w:id="332"/>
      <w:bookmarkStart w:id="333" w:name="_Toc184312076"/>
      <w:bookmarkEnd w:id="333"/>
      <w:bookmarkStart w:id="334" w:name="_Toc184310301"/>
      <w:bookmarkEnd w:id="334"/>
      <w:bookmarkStart w:id="335" w:name="_Toc184314476"/>
      <w:bookmarkEnd w:id="335"/>
      <w:bookmarkStart w:id="336" w:name="_Toc184312124"/>
      <w:bookmarkEnd w:id="336"/>
      <w:bookmarkStart w:id="337" w:name="_Toc184313305"/>
      <w:bookmarkEnd w:id="337"/>
      <w:bookmarkStart w:id="338" w:name="_Toc184313285"/>
      <w:bookmarkEnd w:id="338"/>
      <w:bookmarkStart w:id="339" w:name="_Toc184312116"/>
      <w:bookmarkEnd w:id="339"/>
      <w:bookmarkStart w:id="340" w:name="_Toc184312078"/>
      <w:bookmarkEnd w:id="340"/>
      <w:bookmarkStart w:id="341" w:name="_Toc184314436"/>
      <w:bookmarkEnd w:id="341"/>
      <w:bookmarkStart w:id="342" w:name="_Toc184308038"/>
      <w:bookmarkEnd w:id="342"/>
      <w:bookmarkStart w:id="343" w:name="_Toc184314468"/>
      <w:bookmarkEnd w:id="343"/>
      <w:bookmarkStart w:id="344" w:name="_Toc184308072"/>
      <w:bookmarkEnd w:id="344"/>
      <w:bookmarkStart w:id="345" w:name="_Toc184308100"/>
      <w:bookmarkEnd w:id="345"/>
      <w:bookmarkStart w:id="346" w:name="_Toc184313302"/>
      <w:bookmarkEnd w:id="346"/>
      <w:bookmarkStart w:id="347" w:name="_Toc184314469"/>
      <w:bookmarkEnd w:id="347"/>
      <w:bookmarkStart w:id="348" w:name="_Toc184314426"/>
      <w:bookmarkEnd w:id="348"/>
      <w:bookmarkStart w:id="349" w:name="_Toc184313304"/>
      <w:bookmarkEnd w:id="349"/>
      <w:bookmarkStart w:id="350" w:name="_Toc184310331"/>
      <w:bookmarkEnd w:id="350"/>
      <w:bookmarkStart w:id="351" w:name="_Toc184314438"/>
      <w:bookmarkEnd w:id="351"/>
      <w:bookmarkStart w:id="352" w:name="_Toc184310291"/>
      <w:bookmarkEnd w:id="352"/>
      <w:bookmarkStart w:id="353" w:name="_Toc184313250"/>
      <w:bookmarkEnd w:id="353"/>
      <w:bookmarkStart w:id="354" w:name="_Toc184313283"/>
      <w:bookmarkEnd w:id="354"/>
      <w:bookmarkStart w:id="355" w:name="_Toc184314414"/>
      <w:bookmarkEnd w:id="355"/>
      <w:bookmarkStart w:id="356" w:name="_Toc184310296"/>
      <w:bookmarkEnd w:id="356"/>
      <w:bookmarkStart w:id="357" w:name="_Toc184310328"/>
      <w:bookmarkEnd w:id="357"/>
      <w:bookmarkStart w:id="358" w:name="_Toc184313307"/>
      <w:bookmarkEnd w:id="358"/>
      <w:bookmarkStart w:id="359" w:name="_Toc184314474"/>
      <w:bookmarkEnd w:id="359"/>
      <w:bookmarkStart w:id="360" w:name="_Toc184312109"/>
      <w:bookmarkEnd w:id="360"/>
      <w:bookmarkStart w:id="361" w:name="_Toc184310313"/>
      <w:bookmarkEnd w:id="361"/>
      <w:bookmarkStart w:id="362" w:name="_Toc184312072"/>
      <w:bookmarkEnd w:id="362"/>
      <w:bookmarkStart w:id="363" w:name="_Toc184308058"/>
      <w:bookmarkEnd w:id="363"/>
      <w:bookmarkStart w:id="364" w:name="_Toc184314453"/>
      <w:bookmarkEnd w:id="364"/>
      <w:bookmarkStart w:id="365" w:name="_Toc184313267"/>
      <w:bookmarkEnd w:id="365"/>
      <w:bookmarkStart w:id="366" w:name="_Toc184314448"/>
      <w:bookmarkEnd w:id="366"/>
      <w:bookmarkStart w:id="367" w:name="_Toc184310302"/>
      <w:bookmarkEnd w:id="367"/>
      <w:bookmarkStart w:id="368" w:name="_Toc184314466"/>
      <w:bookmarkEnd w:id="368"/>
      <w:bookmarkStart w:id="369" w:name="_Toc184310279"/>
      <w:bookmarkEnd w:id="369"/>
      <w:bookmarkStart w:id="370" w:name="_Toc184314429"/>
      <w:bookmarkEnd w:id="370"/>
      <w:bookmarkStart w:id="371" w:name="_Toc184310305"/>
      <w:bookmarkEnd w:id="371"/>
      <w:bookmarkStart w:id="372" w:name="_Toc184314467"/>
      <w:bookmarkEnd w:id="372"/>
      <w:bookmarkStart w:id="373" w:name="_Toc184312122"/>
      <w:bookmarkEnd w:id="373"/>
      <w:bookmarkStart w:id="374" w:name="_Toc184314413"/>
      <w:bookmarkEnd w:id="374"/>
      <w:bookmarkStart w:id="375" w:name="_Toc184308108"/>
      <w:bookmarkEnd w:id="375"/>
      <w:bookmarkStart w:id="376" w:name="_Toc184314435"/>
      <w:bookmarkEnd w:id="376"/>
      <w:bookmarkStart w:id="377" w:name="_Toc184310282"/>
      <w:bookmarkEnd w:id="377"/>
      <w:bookmarkStart w:id="378" w:name="_Toc184313291"/>
      <w:bookmarkEnd w:id="378"/>
      <w:bookmarkStart w:id="379" w:name="_Toc184308097"/>
      <w:bookmarkEnd w:id="379"/>
      <w:bookmarkStart w:id="380" w:name="_Toc184313303"/>
      <w:bookmarkEnd w:id="380"/>
      <w:bookmarkStart w:id="381" w:name="_Toc184308043"/>
      <w:bookmarkEnd w:id="381"/>
      <w:bookmarkStart w:id="382" w:name="_Toc184313242"/>
      <w:bookmarkEnd w:id="382"/>
      <w:bookmarkStart w:id="383" w:name="_Toc184312081"/>
      <w:bookmarkEnd w:id="383"/>
      <w:bookmarkStart w:id="384" w:name="_Toc184312103"/>
      <w:bookmarkEnd w:id="384"/>
      <w:bookmarkStart w:id="385" w:name="_Toc184313274"/>
      <w:bookmarkEnd w:id="385"/>
      <w:bookmarkStart w:id="386" w:name="_Toc184314473"/>
      <w:bookmarkEnd w:id="386"/>
      <w:bookmarkStart w:id="387" w:name="_Toc184313260"/>
      <w:bookmarkEnd w:id="387"/>
      <w:bookmarkStart w:id="388" w:name="_Toc184312073"/>
      <w:bookmarkEnd w:id="388"/>
      <w:bookmarkStart w:id="389" w:name="_Toc184312082"/>
      <w:bookmarkEnd w:id="389"/>
      <w:bookmarkStart w:id="390" w:name="_Toc184310343"/>
      <w:bookmarkEnd w:id="390"/>
      <w:bookmarkStart w:id="391" w:name="_Toc184314417"/>
      <w:bookmarkEnd w:id="391"/>
      <w:bookmarkStart w:id="392" w:name="_Toc184314432"/>
      <w:bookmarkEnd w:id="392"/>
      <w:bookmarkStart w:id="393" w:name="_Toc184313265"/>
      <w:bookmarkEnd w:id="393"/>
      <w:bookmarkStart w:id="394" w:name="_Toc184312067"/>
      <w:bookmarkEnd w:id="394"/>
      <w:bookmarkStart w:id="395" w:name="_Toc184310286"/>
      <w:bookmarkEnd w:id="395"/>
      <w:bookmarkStart w:id="396" w:name="_Toc184313256"/>
      <w:bookmarkEnd w:id="396"/>
      <w:r>
        <w:rPr>
          <w:rFonts w:hint="eastAsia" w:ascii="宋体" w:hAnsi="宋体" w:cs="宋体"/>
          <w:b/>
          <w:color w:val="auto"/>
          <w:sz w:val="36"/>
          <w:szCs w:val="36"/>
          <w:highlight w:val="none"/>
        </w:rPr>
        <w:t>评标办法</w:t>
      </w:r>
    </w:p>
    <w:p w14:paraId="3852D31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pPr w:leftFromText="180" w:rightFromText="180" w:vertAnchor="text" w:horzAnchor="page" w:tblpX="1243" w:tblpY="126"/>
        <w:tblW w:w="55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501"/>
        <w:gridCol w:w="797"/>
        <w:gridCol w:w="1048"/>
        <w:gridCol w:w="1415"/>
      </w:tblGrid>
      <w:tr w14:paraId="0AC6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8" w:type="pct"/>
            <w:vAlign w:val="center"/>
          </w:tcPr>
          <w:p w14:paraId="426C6986">
            <w:pPr>
              <w:keepNext w:val="0"/>
              <w:keepLines w:val="0"/>
              <w:pageBreakBefore w:val="0"/>
              <w:kinsoku/>
              <w:wordWrap/>
              <w:overflowPunct/>
              <w:topLinePunct w:val="0"/>
              <w:autoSpaceDE/>
              <w:autoSpaceDN/>
              <w:bidi w:val="0"/>
              <w:snapToGrid w:val="0"/>
              <w:spacing w:line="24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2908" w:type="pct"/>
            <w:vAlign w:val="center"/>
          </w:tcPr>
          <w:p w14:paraId="023434C7">
            <w:pPr>
              <w:keepNext w:val="0"/>
              <w:keepLines w:val="0"/>
              <w:pageBreakBefore w:val="0"/>
              <w:kinsoku/>
              <w:wordWrap/>
              <w:overflowPunct/>
              <w:topLinePunct w:val="0"/>
              <w:autoSpaceDE/>
              <w:autoSpaceDN/>
              <w:bidi w:val="0"/>
              <w:snapToGrid w:val="0"/>
              <w:spacing w:line="24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w:t>
            </w:r>
          </w:p>
        </w:tc>
        <w:tc>
          <w:tcPr>
            <w:tcW w:w="421" w:type="pct"/>
            <w:vAlign w:val="center"/>
          </w:tcPr>
          <w:p w14:paraId="64FB1C18">
            <w:pPr>
              <w:keepNext w:val="0"/>
              <w:keepLines w:val="0"/>
              <w:pageBreakBefore w:val="0"/>
              <w:kinsoku/>
              <w:wordWrap/>
              <w:overflowPunct/>
              <w:topLinePunct w:val="0"/>
              <w:autoSpaceDE/>
              <w:autoSpaceDN/>
              <w:bidi w:val="0"/>
              <w:snapToGrid w:val="0"/>
              <w:spacing w:line="24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权重</w:t>
            </w:r>
          </w:p>
        </w:tc>
        <w:tc>
          <w:tcPr>
            <w:tcW w:w="554" w:type="pct"/>
            <w:vAlign w:val="center"/>
          </w:tcPr>
          <w:p w14:paraId="56051C6F">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748" w:type="pct"/>
          </w:tcPr>
          <w:p w14:paraId="4C10CCD9">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6A96F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76" w:type="pct"/>
            <w:gridSpan w:val="2"/>
            <w:vAlign w:val="center"/>
          </w:tcPr>
          <w:p w14:paraId="4A679EDF">
            <w:pPr>
              <w:keepNext w:val="0"/>
              <w:keepLines w:val="0"/>
              <w:pageBreakBefore w:val="0"/>
              <w:kinsoku/>
              <w:wordWrap/>
              <w:overflowPunct/>
              <w:topLinePunct w:val="0"/>
              <w:autoSpaceDE/>
              <w:autoSpaceDN/>
              <w:bidi w:val="0"/>
              <w:snapToGrid w:val="0"/>
              <w:spacing w:line="240" w:lineRule="auto"/>
              <w:outlineLvl w:val="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lang w:val="en-US" w:eastAsia="zh-CN"/>
              </w:rPr>
              <w:t>商务技术分</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60</w:t>
            </w:r>
            <w:r>
              <w:rPr>
                <w:rFonts w:hint="eastAsia" w:ascii="宋体" w:hAnsi="宋体" w:eastAsia="宋体" w:cs="宋体"/>
                <w:b/>
                <w:color w:val="auto"/>
                <w:sz w:val="24"/>
                <w:szCs w:val="24"/>
                <w:highlight w:val="none"/>
              </w:rPr>
              <w:t>分）</w:t>
            </w:r>
          </w:p>
        </w:tc>
        <w:tc>
          <w:tcPr>
            <w:tcW w:w="421" w:type="pct"/>
            <w:vAlign w:val="center"/>
          </w:tcPr>
          <w:p w14:paraId="5B3E6421">
            <w:pPr>
              <w:keepNext w:val="0"/>
              <w:keepLines w:val="0"/>
              <w:pageBreakBefore w:val="0"/>
              <w:kinsoku/>
              <w:wordWrap/>
              <w:overflowPunct/>
              <w:topLinePunct w:val="0"/>
              <w:autoSpaceDE/>
              <w:autoSpaceDN/>
              <w:bidi w:val="0"/>
              <w:snapToGrid w:val="0"/>
              <w:spacing w:line="240" w:lineRule="auto"/>
              <w:jc w:val="center"/>
              <w:outlineLvl w:val="0"/>
              <w:rPr>
                <w:rFonts w:hint="eastAsia" w:ascii="宋体" w:hAnsi="宋体" w:eastAsia="宋体" w:cs="宋体"/>
                <w:bCs/>
                <w:color w:val="auto"/>
                <w:sz w:val="24"/>
                <w:szCs w:val="24"/>
                <w:highlight w:val="none"/>
              </w:rPr>
            </w:pPr>
          </w:p>
        </w:tc>
        <w:tc>
          <w:tcPr>
            <w:tcW w:w="554" w:type="pct"/>
            <w:vAlign w:val="center"/>
          </w:tcPr>
          <w:p w14:paraId="26C492AF">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Cs/>
                <w:color w:val="auto"/>
                <w:sz w:val="24"/>
                <w:szCs w:val="24"/>
                <w:highlight w:val="none"/>
              </w:rPr>
            </w:pPr>
          </w:p>
        </w:tc>
        <w:tc>
          <w:tcPr>
            <w:tcW w:w="748" w:type="pct"/>
          </w:tcPr>
          <w:p w14:paraId="5D5993F6">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Cs/>
                <w:color w:val="auto"/>
                <w:sz w:val="24"/>
                <w:szCs w:val="24"/>
                <w:highlight w:val="none"/>
              </w:rPr>
            </w:pPr>
          </w:p>
        </w:tc>
      </w:tr>
      <w:tr w14:paraId="7C6B1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368" w:type="pct"/>
            <w:vAlign w:val="center"/>
          </w:tcPr>
          <w:p w14:paraId="7CC50B9D">
            <w:pPr>
              <w:keepNext w:val="0"/>
              <w:keepLines w:val="0"/>
              <w:pageBreakBefore w:val="0"/>
              <w:kinsoku/>
              <w:wordWrap/>
              <w:overflowPunct/>
              <w:topLinePunct w:val="0"/>
              <w:autoSpaceDE/>
              <w:autoSpaceDN/>
              <w:bidi w:val="0"/>
              <w:snapToGrid w:val="0"/>
              <w:spacing w:line="24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08" w:type="pct"/>
            <w:shd w:val="clear" w:color="auto" w:fill="auto"/>
            <w:vAlign w:val="center"/>
          </w:tcPr>
          <w:p w14:paraId="45CB79F2">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b/>
                <w:bCs/>
                <w:i w:val="0"/>
                <w:iCs w:val="0"/>
                <w:color w:val="auto"/>
                <w:kern w:val="3"/>
                <w:sz w:val="24"/>
                <w:szCs w:val="24"/>
                <w:highlight w:val="none"/>
                <w:lang w:val="en-US" w:eastAsia="zh-CN" w:bidi="ar-SA"/>
              </w:rPr>
              <w:t>产品技术参数。</w:t>
            </w:r>
            <w:r>
              <w:rPr>
                <w:rFonts w:hint="eastAsia" w:ascii="宋体" w:hAnsi="宋体" w:eastAsia="宋体" w:cs="宋体"/>
                <w:color w:val="auto"/>
                <w:kern w:val="3"/>
                <w:sz w:val="24"/>
                <w:szCs w:val="24"/>
                <w:highlight w:val="none"/>
                <w:lang w:val="en-US" w:eastAsia="zh-CN" w:bidi="ar-SA"/>
              </w:rPr>
              <w:t>投标响应的技术指标全部满足招标要求的，得27分；</w:t>
            </w:r>
            <w:r>
              <w:rPr>
                <w:rFonts w:hint="eastAsia" w:ascii="宋体" w:hAnsi="宋体" w:cs="宋体"/>
                <w:color w:val="auto"/>
                <w:kern w:val="3"/>
                <w:sz w:val="24"/>
                <w:szCs w:val="24"/>
                <w:highlight w:val="none"/>
                <w:lang w:val="en-US" w:eastAsia="zh-CN" w:bidi="ar-SA"/>
              </w:rPr>
              <w:t>每负偏离一项</w:t>
            </w:r>
            <w:r>
              <w:rPr>
                <w:rFonts w:hint="eastAsia" w:ascii="宋体" w:hAnsi="宋体" w:eastAsia="宋体" w:cs="宋体"/>
                <w:color w:val="auto"/>
                <w:sz w:val="24"/>
                <w:szCs w:val="24"/>
                <w:highlight w:val="none"/>
                <w:lang w:val="en-US" w:eastAsia="zh-CN"/>
              </w:rPr>
              <w:t>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标“</w:t>
            </w:r>
            <w:r>
              <w:rPr>
                <w:rFonts w:hint="eastAsia" w:ascii="宋体" w:hAnsi="宋体" w:cs="宋体"/>
                <w:b w:val="0"/>
                <w:bCs w:val="0"/>
                <w:color w:val="000000"/>
                <w:sz w:val="24"/>
                <w:lang w:val="en-US" w:eastAsia="zh-CN"/>
              </w:rPr>
              <w:t>★</w:t>
            </w:r>
            <w:r>
              <w:rPr>
                <w:rFonts w:hint="eastAsia" w:ascii="宋体" w:hAnsi="宋体" w:cs="宋体"/>
                <w:color w:val="auto"/>
                <w:sz w:val="24"/>
                <w:szCs w:val="24"/>
                <w:highlight w:val="none"/>
                <w:lang w:val="en-US" w:eastAsia="zh-CN"/>
              </w:rPr>
              <w:t>”</w:t>
            </w:r>
            <w:r>
              <w:rPr>
                <w:rFonts w:hint="eastAsia" w:ascii="宋体" w:hAnsi="宋体" w:cs="宋体"/>
                <w:b w:val="0"/>
                <w:bCs w:val="0"/>
                <w:color w:val="000000"/>
                <w:sz w:val="24"/>
                <w:lang w:val="en-US" w:eastAsia="zh-CN"/>
              </w:rPr>
              <w:t>为重要参数，每偏离一项扣2分，</w:t>
            </w:r>
            <w:r>
              <w:rPr>
                <w:rFonts w:hint="eastAsia" w:ascii="宋体" w:hAnsi="宋体" w:eastAsia="宋体" w:cs="宋体"/>
                <w:color w:val="auto"/>
                <w:sz w:val="24"/>
                <w:szCs w:val="24"/>
                <w:highlight w:val="none"/>
                <w:lang w:val="en-US" w:eastAsia="zh-CN"/>
              </w:rPr>
              <w:t>扣完为止</w:t>
            </w:r>
            <w:r>
              <w:rPr>
                <w:rFonts w:hint="eastAsia" w:ascii="宋体" w:hAnsi="宋体" w:cs="宋体"/>
                <w:color w:val="auto"/>
                <w:sz w:val="24"/>
                <w:szCs w:val="24"/>
                <w:highlight w:val="none"/>
                <w:lang w:val="en-US" w:eastAsia="zh-CN"/>
              </w:rPr>
              <w:t>。</w:t>
            </w:r>
            <w:r>
              <w:rPr>
                <w:rFonts w:hint="eastAsia" w:ascii="宋体" w:hAnsi="宋体" w:eastAsia="宋体" w:cs="宋体"/>
                <w:color w:val="auto"/>
                <w:kern w:val="3"/>
                <w:sz w:val="24"/>
                <w:szCs w:val="24"/>
                <w:highlight w:val="none"/>
                <w:lang w:val="en-US" w:eastAsia="zh-CN" w:bidi="ar-SA"/>
              </w:rPr>
              <w:t>对于</w:t>
            </w:r>
            <w:r>
              <w:rPr>
                <w:rFonts w:hint="eastAsia" w:ascii="宋体" w:hAnsi="宋体" w:eastAsia="宋体" w:cs="宋体"/>
                <w:b w:val="0"/>
                <w:bCs w:val="0"/>
                <w:color w:val="000000"/>
                <w:sz w:val="24"/>
              </w:rPr>
              <w:t>▲</w:t>
            </w:r>
            <w:r>
              <w:rPr>
                <w:rFonts w:hint="eastAsia" w:ascii="宋体" w:hAnsi="宋体" w:cs="宋体"/>
                <w:color w:val="auto"/>
                <w:kern w:val="3"/>
                <w:sz w:val="24"/>
                <w:szCs w:val="24"/>
                <w:highlight w:val="none"/>
                <w:lang w:val="en-US" w:eastAsia="zh-CN" w:bidi="ar-SA"/>
              </w:rPr>
              <w:t>实质性</w:t>
            </w:r>
            <w:r>
              <w:rPr>
                <w:rFonts w:hint="eastAsia" w:ascii="宋体" w:hAnsi="宋体" w:eastAsia="宋体" w:cs="宋体"/>
                <w:color w:val="auto"/>
                <w:kern w:val="3"/>
                <w:sz w:val="24"/>
                <w:szCs w:val="24"/>
                <w:highlight w:val="none"/>
                <w:lang w:val="en-US" w:eastAsia="zh-CN" w:bidi="ar-SA"/>
              </w:rPr>
              <w:t>指标</w:t>
            </w:r>
            <w:r>
              <w:rPr>
                <w:rFonts w:hint="eastAsia" w:ascii="宋体" w:hAnsi="宋体" w:eastAsia="宋体" w:cs="宋体"/>
                <w:b w:val="0"/>
                <w:bCs w:val="0"/>
                <w:color w:val="000000"/>
                <w:sz w:val="24"/>
                <w:lang w:val="en-US" w:eastAsia="zh-CN"/>
              </w:rPr>
              <w:t>投标方须完全响应，负偏离即为无效投标</w:t>
            </w:r>
            <w:r>
              <w:rPr>
                <w:rFonts w:hint="eastAsia" w:ascii="宋体" w:hAnsi="宋体" w:cs="宋体"/>
                <w:b w:val="0"/>
                <w:bCs w:val="0"/>
                <w:color w:val="000000"/>
                <w:sz w:val="24"/>
                <w:lang w:val="en-US" w:eastAsia="zh-CN"/>
              </w:rPr>
              <w:t>。</w:t>
            </w:r>
            <w:r>
              <w:rPr>
                <w:rFonts w:hint="eastAsia"/>
                <w:color w:val="auto"/>
                <w:sz w:val="24"/>
                <w:szCs w:val="24"/>
                <w:highlight w:val="none"/>
              </w:rPr>
              <w:t>（属某一品牌型号特有的技术参数且不影响产品使用功能的负偏离不扣分）。</w:t>
            </w:r>
          </w:p>
        </w:tc>
        <w:tc>
          <w:tcPr>
            <w:tcW w:w="421" w:type="pct"/>
            <w:shd w:val="clear" w:color="auto" w:fill="auto"/>
            <w:vAlign w:val="center"/>
          </w:tcPr>
          <w:p w14:paraId="17B06CB4">
            <w:pPr>
              <w:keepNext w:val="0"/>
              <w:keepLines w:val="0"/>
              <w:pageBreakBefore w:val="0"/>
              <w:widowControl/>
              <w:kinsoku/>
              <w:wordWrap/>
              <w:overflowPunct/>
              <w:topLinePunct w:val="0"/>
              <w:autoSpaceDE/>
              <w:autoSpaceDN/>
              <w:bidi w:val="0"/>
              <w:snapToGrid w:val="0"/>
              <w:spacing w:line="240" w:lineRule="auto"/>
              <w:jc w:val="center"/>
              <w:rPr>
                <w:rFonts w:hint="default" w:ascii="宋体" w:hAnsi="宋体" w:eastAsia="宋体" w:cs="宋体"/>
                <w:color w:val="auto"/>
                <w:kern w:val="3"/>
                <w:sz w:val="24"/>
                <w:szCs w:val="24"/>
                <w:highlight w:val="none"/>
                <w:lang w:val="en-US" w:eastAsia="zh-CN" w:bidi="ar-SA"/>
              </w:rPr>
            </w:pPr>
            <w:r>
              <w:rPr>
                <w:rFonts w:hint="eastAsia" w:ascii="宋体" w:hAnsi="宋体" w:eastAsia="宋体" w:cs="宋体"/>
                <w:color w:val="auto"/>
                <w:kern w:val="3"/>
                <w:sz w:val="24"/>
                <w:szCs w:val="24"/>
                <w:highlight w:val="none"/>
                <w:lang w:val="en-US" w:eastAsia="zh-CN" w:bidi="ar-SA"/>
              </w:rPr>
              <w:t>27</w:t>
            </w:r>
          </w:p>
        </w:tc>
        <w:tc>
          <w:tcPr>
            <w:tcW w:w="554" w:type="pct"/>
            <w:shd w:val="clear" w:color="auto" w:fill="auto"/>
            <w:vAlign w:val="center"/>
          </w:tcPr>
          <w:p w14:paraId="69203BB2">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客观分</w:t>
            </w:r>
          </w:p>
        </w:tc>
        <w:tc>
          <w:tcPr>
            <w:tcW w:w="748" w:type="pct"/>
            <w:shd w:val="clear" w:color="auto" w:fill="auto"/>
            <w:vAlign w:val="center"/>
          </w:tcPr>
          <w:p w14:paraId="45357F96">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kern w:val="3"/>
                <w:sz w:val="24"/>
                <w:szCs w:val="24"/>
                <w:highlight w:val="none"/>
                <w:lang w:val="en-US" w:eastAsia="zh-CN" w:bidi="ar-SA"/>
              </w:rPr>
              <w:t>产品技术参数</w:t>
            </w:r>
          </w:p>
        </w:tc>
      </w:tr>
      <w:tr w14:paraId="0D82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368" w:type="pct"/>
            <w:vAlign w:val="center"/>
          </w:tcPr>
          <w:p w14:paraId="693F60A6">
            <w:pPr>
              <w:keepNext w:val="0"/>
              <w:keepLines w:val="0"/>
              <w:pageBreakBefore w:val="0"/>
              <w:kinsoku/>
              <w:wordWrap/>
              <w:overflowPunct/>
              <w:topLinePunct w:val="0"/>
              <w:autoSpaceDE/>
              <w:autoSpaceDN/>
              <w:bidi w:val="0"/>
              <w:snapToGrid w:val="0"/>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908" w:type="pct"/>
            <w:shd w:val="clear" w:color="auto" w:fill="auto"/>
            <w:vAlign w:val="center"/>
          </w:tcPr>
          <w:p w14:paraId="4B1D7EB8">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b/>
                <w:bCs/>
                <w:color w:val="auto"/>
                <w:kern w:val="3"/>
                <w:sz w:val="24"/>
                <w:szCs w:val="24"/>
                <w:highlight w:val="none"/>
                <w:lang w:val="en-US" w:eastAsia="zh-CN" w:bidi="ar-SA"/>
              </w:rPr>
              <w:t>质保期。</w:t>
            </w:r>
            <w:r>
              <w:rPr>
                <w:rFonts w:hint="eastAsia" w:ascii="宋体" w:hAnsi="宋体" w:eastAsia="宋体" w:cs="宋体"/>
                <w:color w:val="auto"/>
                <w:kern w:val="3"/>
                <w:sz w:val="24"/>
                <w:szCs w:val="24"/>
                <w:highlight w:val="none"/>
                <w:lang w:val="en-US" w:eastAsia="zh-CN" w:bidi="ar-SA"/>
              </w:rPr>
              <w:t>质保期满足招标要求</w:t>
            </w:r>
            <w:r>
              <w:rPr>
                <w:rFonts w:hint="eastAsia" w:ascii="宋体" w:hAnsi="宋体" w:eastAsia="宋体" w:cs="宋体"/>
                <w:color w:val="auto"/>
                <w:kern w:val="3"/>
                <w:sz w:val="24"/>
                <w:szCs w:val="24"/>
                <w:highlight w:val="none"/>
                <w:lang w:val="zh-CN" w:eastAsia="zh-CN" w:bidi="ar-SA"/>
              </w:rPr>
              <w:t>得</w:t>
            </w:r>
            <w:r>
              <w:rPr>
                <w:rFonts w:hint="eastAsia" w:ascii="宋体" w:hAnsi="宋体" w:eastAsia="宋体" w:cs="宋体"/>
                <w:color w:val="auto"/>
                <w:kern w:val="3"/>
                <w:sz w:val="24"/>
                <w:szCs w:val="24"/>
                <w:highlight w:val="none"/>
                <w:lang w:val="en-US" w:eastAsia="zh-CN" w:bidi="ar-SA"/>
              </w:rPr>
              <w:t>1</w:t>
            </w:r>
            <w:r>
              <w:rPr>
                <w:rFonts w:hint="eastAsia" w:ascii="宋体" w:hAnsi="宋体" w:eastAsia="宋体" w:cs="宋体"/>
                <w:color w:val="auto"/>
                <w:kern w:val="3"/>
                <w:sz w:val="24"/>
                <w:szCs w:val="24"/>
                <w:highlight w:val="none"/>
                <w:lang w:val="zh-CN" w:eastAsia="zh-CN" w:bidi="ar-SA"/>
              </w:rPr>
              <w:t>分，</w:t>
            </w:r>
            <w:r>
              <w:rPr>
                <w:rFonts w:hint="eastAsia" w:ascii="宋体" w:hAnsi="宋体" w:eastAsia="宋体" w:cs="宋体"/>
                <w:color w:val="auto"/>
                <w:kern w:val="3"/>
                <w:sz w:val="24"/>
                <w:szCs w:val="24"/>
                <w:highlight w:val="none"/>
                <w:lang w:val="en-US" w:eastAsia="zh-CN" w:bidi="ar-SA"/>
              </w:rPr>
              <w:t>（底盘质保期每增加一年或里程增加一万公里）、医疗舱改装部分及车载设备同时每增加一年得1分，最多得3分。</w:t>
            </w:r>
          </w:p>
          <w:p w14:paraId="016C024E">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b/>
                <w:bCs/>
                <w:color w:val="auto"/>
                <w:kern w:val="3"/>
                <w:sz w:val="24"/>
                <w:szCs w:val="24"/>
                <w:highlight w:val="none"/>
                <w:lang w:val="en-US" w:eastAsia="zh-CN" w:bidi="ar-SA"/>
              </w:rPr>
              <w:t>（承诺签订合同前提供制造商或取得制造商有效授权的单位出具的原厂质保证明材料原件，否则不得分。</w:t>
            </w:r>
            <w:r>
              <w:rPr>
                <w:rFonts w:hint="eastAsia" w:ascii="宋体" w:hAnsi="宋体" w:cs="宋体"/>
                <w:b/>
                <w:bCs/>
                <w:color w:val="auto"/>
                <w:kern w:val="3"/>
                <w:sz w:val="24"/>
                <w:szCs w:val="24"/>
                <w:highlight w:val="none"/>
                <w:lang w:val="en-US" w:eastAsia="zh-CN" w:bidi="ar-SA"/>
              </w:rPr>
              <w:t>须提供相关承诺函，格式自拟</w:t>
            </w:r>
            <w:r>
              <w:rPr>
                <w:rFonts w:hint="eastAsia" w:ascii="宋体" w:hAnsi="宋体" w:eastAsia="宋体" w:cs="宋体"/>
                <w:b/>
                <w:bCs/>
                <w:color w:val="auto"/>
                <w:kern w:val="3"/>
                <w:sz w:val="24"/>
                <w:szCs w:val="24"/>
                <w:highlight w:val="none"/>
                <w:lang w:val="en-US" w:eastAsia="zh-CN" w:bidi="ar-SA"/>
              </w:rPr>
              <w:t>）</w:t>
            </w:r>
          </w:p>
        </w:tc>
        <w:tc>
          <w:tcPr>
            <w:tcW w:w="421" w:type="pct"/>
            <w:shd w:val="clear" w:color="auto" w:fill="auto"/>
            <w:vAlign w:val="center"/>
          </w:tcPr>
          <w:p w14:paraId="1E0A09E6">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kern w:val="3"/>
                <w:sz w:val="24"/>
                <w:szCs w:val="24"/>
                <w:highlight w:val="none"/>
                <w:lang w:val="en-US" w:eastAsia="zh-CN" w:bidi="ar-SA"/>
              </w:rPr>
              <w:t>3</w:t>
            </w:r>
          </w:p>
        </w:tc>
        <w:tc>
          <w:tcPr>
            <w:tcW w:w="554" w:type="pct"/>
            <w:shd w:val="clear" w:color="auto" w:fill="auto"/>
            <w:vAlign w:val="center"/>
          </w:tcPr>
          <w:p w14:paraId="01527932">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客观分</w:t>
            </w:r>
          </w:p>
        </w:tc>
        <w:tc>
          <w:tcPr>
            <w:tcW w:w="748" w:type="pct"/>
            <w:shd w:val="clear" w:color="auto" w:fill="auto"/>
            <w:vAlign w:val="center"/>
          </w:tcPr>
          <w:p w14:paraId="550E28A8">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kern w:val="3"/>
                <w:sz w:val="24"/>
                <w:szCs w:val="24"/>
                <w:highlight w:val="none"/>
                <w:lang w:val="en-US" w:eastAsia="zh-CN" w:bidi="ar-SA"/>
              </w:rPr>
              <w:t>质保期</w:t>
            </w:r>
          </w:p>
        </w:tc>
      </w:tr>
      <w:tr w14:paraId="663D2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368" w:type="pct"/>
            <w:vAlign w:val="center"/>
          </w:tcPr>
          <w:p w14:paraId="240D14A1">
            <w:pPr>
              <w:keepNext w:val="0"/>
              <w:keepLines w:val="0"/>
              <w:pageBreakBefore w:val="0"/>
              <w:kinsoku/>
              <w:wordWrap/>
              <w:overflowPunct/>
              <w:topLinePunct w:val="0"/>
              <w:autoSpaceDE/>
              <w:autoSpaceDN/>
              <w:bidi w:val="0"/>
              <w:snapToGrid w:val="0"/>
              <w:spacing w:line="240" w:lineRule="auto"/>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2908" w:type="pct"/>
            <w:shd w:val="clear" w:color="auto" w:fill="auto"/>
            <w:vAlign w:val="center"/>
          </w:tcPr>
          <w:p w14:paraId="7D2A7F3D">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运行成本</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运行成本（包括维保价格、年运行费用、零部件或备品备件价格等），评委对投标车型的维保价格、年运行费用、零部件或备品备件价格，维修服务费等进行评议</w:t>
            </w:r>
            <w:r>
              <w:rPr>
                <w:rFonts w:hint="eastAsia" w:ascii="宋体" w:hAnsi="宋体" w:eastAsia="宋体" w:cs="宋体"/>
                <w:color w:val="auto"/>
                <w:sz w:val="24"/>
                <w:szCs w:val="24"/>
                <w:highlight w:val="none"/>
                <w:lang w:eastAsia="zh-CN"/>
              </w:rPr>
              <w:t>。</w:t>
            </w:r>
          </w:p>
          <w:p w14:paraId="552B5592">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报价合理</w:t>
            </w:r>
            <w:r>
              <w:rPr>
                <w:rFonts w:hint="eastAsia" w:ascii="宋体" w:hAnsi="宋体" w:cs="宋体"/>
                <w:color w:val="auto"/>
                <w:sz w:val="24"/>
                <w:szCs w:val="24"/>
                <w:highlight w:val="none"/>
                <w:lang w:eastAsia="zh-CN"/>
              </w:rPr>
              <w:t>、运行</w:t>
            </w:r>
            <w:r>
              <w:rPr>
                <w:rFonts w:hint="eastAsia" w:ascii="宋体" w:hAnsi="宋体" w:eastAsia="宋体" w:cs="宋体"/>
                <w:color w:val="auto"/>
                <w:sz w:val="24"/>
                <w:szCs w:val="24"/>
                <w:highlight w:val="none"/>
              </w:rPr>
              <w:t>成本低得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09F3DFEB">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rPr>
              <w:t>合理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运行</w:t>
            </w:r>
            <w:r>
              <w:rPr>
                <w:rFonts w:hint="eastAsia" w:ascii="宋体" w:hAnsi="宋体" w:eastAsia="宋体" w:cs="宋体"/>
                <w:color w:val="auto"/>
                <w:sz w:val="24"/>
                <w:szCs w:val="24"/>
                <w:highlight w:val="none"/>
              </w:rPr>
              <w:t>成本</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rPr>
              <w:t>低得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18245C34">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报价和</w:t>
            </w:r>
            <w:r>
              <w:rPr>
                <w:rFonts w:hint="eastAsia" w:ascii="宋体" w:hAnsi="宋体" w:cs="宋体"/>
                <w:color w:val="auto"/>
                <w:sz w:val="24"/>
                <w:szCs w:val="24"/>
                <w:highlight w:val="none"/>
                <w:lang w:eastAsia="zh-CN"/>
              </w:rPr>
              <w:t>运行</w:t>
            </w:r>
            <w:r>
              <w:rPr>
                <w:rFonts w:hint="eastAsia" w:ascii="宋体" w:hAnsi="宋体" w:eastAsia="宋体" w:cs="宋体"/>
                <w:color w:val="auto"/>
                <w:sz w:val="24"/>
                <w:szCs w:val="24"/>
                <w:highlight w:val="none"/>
              </w:rPr>
              <w:t>成本一般得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0962BBC8">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报价和</w:t>
            </w:r>
            <w:r>
              <w:rPr>
                <w:rFonts w:hint="eastAsia" w:ascii="宋体" w:hAnsi="宋体" w:cs="宋体"/>
                <w:color w:val="auto"/>
                <w:sz w:val="24"/>
                <w:szCs w:val="24"/>
                <w:highlight w:val="none"/>
                <w:lang w:eastAsia="zh-CN"/>
              </w:rPr>
              <w:t>运行</w:t>
            </w:r>
            <w:r>
              <w:rPr>
                <w:rFonts w:hint="eastAsia" w:ascii="宋体" w:hAnsi="宋体" w:eastAsia="宋体" w:cs="宋体"/>
                <w:color w:val="auto"/>
                <w:sz w:val="24"/>
                <w:szCs w:val="24"/>
                <w:highlight w:val="none"/>
              </w:rPr>
              <w:t>成本</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rPr>
              <w:t>不合理得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5B6499E3">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和</w:t>
            </w:r>
            <w:r>
              <w:rPr>
                <w:rFonts w:hint="eastAsia" w:ascii="宋体" w:hAnsi="宋体" w:cs="宋体"/>
                <w:color w:val="auto"/>
                <w:sz w:val="24"/>
                <w:szCs w:val="24"/>
                <w:highlight w:val="none"/>
                <w:lang w:eastAsia="zh-CN"/>
              </w:rPr>
              <w:t>运行</w:t>
            </w:r>
            <w:r>
              <w:rPr>
                <w:rFonts w:hint="eastAsia" w:ascii="宋体" w:hAnsi="宋体" w:eastAsia="宋体" w:cs="宋体"/>
                <w:color w:val="auto"/>
                <w:sz w:val="24"/>
                <w:szCs w:val="24"/>
                <w:highlight w:val="none"/>
              </w:rPr>
              <w:t>成本不合理得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6F91996A">
            <w:pPr>
              <w:keepNext w:val="0"/>
              <w:keepLines w:val="0"/>
              <w:pageBreakBefore w:val="0"/>
              <w:widowControl/>
              <w:kinsoku/>
              <w:wordWrap/>
              <w:overflowPunct/>
              <w:topLinePunct w:val="0"/>
              <w:autoSpaceDE/>
              <w:autoSpaceDN/>
              <w:bidi w:val="0"/>
              <w:snapToGrid w:val="0"/>
              <w:spacing w:line="240" w:lineRule="auto"/>
              <w:jc w:val="left"/>
              <w:rPr>
                <w:rFonts w:hint="default" w:ascii="宋体" w:hAnsi="宋体" w:eastAsia="宋体" w:cs="宋体"/>
                <w:color w:val="auto"/>
                <w:kern w:val="3"/>
                <w:sz w:val="24"/>
                <w:szCs w:val="24"/>
                <w:highlight w:val="none"/>
                <w:lang w:val="en-US" w:eastAsia="zh-CN" w:bidi="ar-SA"/>
              </w:rPr>
            </w:pPr>
            <w:r>
              <w:rPr>
                <w:rFonts w:hint="eastAsia" w:ascii="宋体" w:hAnsi="宋体" w:eastAsia="宋体" w:cs="宋体"/>
                <w:color w:val="auto"/>
                <w:sz w:val="24"/>
                <w:szCs w:val="24"/>
                <w:highlight w:val="none"/>
              </w:rPr>
              <w:t>无</w:t>
            </w:r>
            <w:r>
              <w:rPr>
                <w:rFonts w:hint="eastAsia" w:ascii="宋体" w:hAnsi="宋体" w:cs="宋体"/>
                <w:color w:val="auto"/>
                <w:sz w:val="24"/>
                <w:szCs w:val="24"/>
                <w:highlight w:val="none"/>
                <w:lang w:val="en-US" w:eastAsia="zh-CN"/>
              </w:rPr>
              <w:t>相关内容不得分。</w:t>
            </w:r>
          </w:p>
        </w:tc>
        <w:tc>
          <w:tcPr>
            <w:tcW w:w="421" w:type="pct"/>
            <w:shd w:val="clear" w:color="auto" w:fill="auto"/>
            <w:vAlign w:val="center"/>
          </w:tcPr>
          <w:p w14:paraId="4A7F8F10">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kern w:val="3"/>
                <w:sz w:val="24"/>
                <w:szCs w:val="24"/>
                <w:highlight w:val="none"/>
                <w:lang w:val="en-US" w:eastAsia="zh-CN" w:bidi="ar-SA"/>
              </w:rPr>
              <w:t>5</w:t>
            </w:r>
          </w:p>
        </w:tc>
        <w:tc>
          <w:tcPr>
            <w:tcW w:w="554" w:type="pct"/>
            <w:shd w:val="clear" w:color="auto" w:fill="auto"/>
            <w:vAlign w:val="center"/>
          </w:tcPr>
          <w:p w14:paraId="47E92CCD">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主观分</w:t>
            </w:r>
          </w:p>
        </w:tc>
        <w:tc>
          <w:tcPr>
            <w:tcW w:w="748" w:type="pct"/>
            <w:shd w:val="clear" w:color="auto" w:fill="auto"/>
            <w:vAlign w:val="center"/>
          </w:tcPr>
          <w:p w14:paraId="5433CCA7">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sz w:val="24"/>
                <w:szCs w:val="24"/>
                <w:highlight w:val="none"/>
              </w:rPr>
              <w:t>运行成本</w:t>
            </w:r>
          </w:p>
        </w:tc>
      </w:tr>
      <w:tr w14:paraId="5990A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 w:type="pct"/>
            <w:vAlign w:val="center"/>
          </w:tcPr>
          <w:p w14:paraId="0FE75E84">
            <w:pPr>
              <w:keepNext w:val="0"/>
              <w:keepLines w:val="0"/>
              <w:pageBreakBefore w:val="0"/>
              <w:kinsoku/>
              <w:wordWrap/>
              <w:overflowPunct/>
              <w:topLinePunct w:val="0"/>
              <w:autoSpaceDE/>
              <w:autoSpaceDN/>
              <w:bidi w:val="0"/>
              <w:snapToGrid w:val="0"/>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908" w:type="pct"/>
            <w:shd w:val="clear" w:color="auto" w:fill="auto"/>
            <w:vAlign w:val="center"/>
          </w:tcPr>
          <w:p w14:paraId="27F2C903">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b/>
                <w:bCs/>
                <w:color w:val="auto"/>
                <w:sz w:val="24"/>
                <w:szCs w:val="24"/>
                <w:highlight w:val="none"/>
              </w:rPr>
              <w:t>企业业绩。（</w:t>
            </w:r>
            <w:r>
              <w:rPr>
                <w:rFonts w:hint="eastAsia" w:ascii="宋体" w:hAnsi="宋体" w:eastAsia="宋体" w:cs="宋体"/>
                <w:b/>
                <w:bCs/>
                <w:snapToGrid w:val="0"/>
                <w:color w:val="auto"/>
                <w:kern w:val="28"/>
                <w:sz w:val="24"/>
                <w:szCs w:val="24"/>
                <w:highlight w:val="none"/>
              </w:rPr>
              <w:t>联合体各方分别提供与联合体协议中规定的分工内容相应的业绩证明材料，业绩数量以提供材料较少的一方为准。</w:t>
            </w:r>
            <w:r>
              <w:rPr>
                <w:rFonts w:hint="eastAsia" w:ascii="宋体" w:hAnsi="宋体" w:eastAsia="宋体" w:cs="宋体"/>
                <w:b/>
                <w:bCs/>
                <w:color w:val="auto"/>
                <w:sz w:val="24"/>
                <w:szCs w:val="24"/>
                <w:highlight w:val="none"/>
              </w:rPr>
              <w:t>）</w:t>
            </w:r>
            <w:r>
              <w:rPr>
                <w:rFonts w:hint="eastAsia" w:ascii="宋体" w:hAnsi="宋体" w:eastAsia="宋体" w:cs="宋体"/>
                <w:b w:val="0"/>
                <w:bCs w:val="0"/>
                <w:color w:val="auto"/>
                <w:spacing w:val="-2"/>
                <w:sz w:val="24"/>
                <w:szCs w:val="24"/>
                <w:highlight w:val="none"/>
              </w:rPr>
              <w:t>根据</w:t>
            </w:r>
            <w:r>
              <w:rPr>
                <w:rFonts w:hint="eastAsia" w:ascii="宋体" w:hAnsi="宋体" w:eastAsia="宋体" w:cs="宋体"/>
                <w:b w:val="0"/>
                <w:bCs w:val="0"/>
                <w:color w:val="auto"/>
                <w:spacing w:val="-2"/>
                <w:sz w:val="24"/>
                <w:szCs w:val="24"/>
                <w:highlight w:val="none"/>
                <w:lang w:eastAsia="zh-CN"/>
              </w:rPr>
              <w:t>投标人</w:t>
            </w:r>
            <w:r>
              <w:rPr>
                <w:rFonts w:hint="eastAsia" w:ascii="宋体" w:hAnsi="宋体" w:eastAsia="宋体" w:cs="宋体"/>
                <w:b w:val="0"/>
                <w:bCs w:val="0"/>
                <w:color w:val="auto"/>
                <w:spacing w:val="-2"/>
                <w:sz w:val="24"/>
                <w:szCs w:val="24"/>
                <w:highlight w:val="none"/>
              </w:rPr>
              <w:t>提供的</w:t>
            </w:r>
            <w:r>
              <w:rPr>
                <w:rFonts w:hint="eastAsia" w:ascii="宋体" w:hAnsi="宋体" w:eastAsia="宋体" w:cs="宋体"/>
                <w:b w:val="0"/>
                <w:bCs w:val="0"/>
                <w:color w:val="auto"/>
                <w:spacing w:val="-2"/>
                <w:sz w:val="24"/>
                <w:szCs w:val="24"/>
                <w:highlight w:val="none"/>
                <w:lang w:val="en-US" w:eastAsia="zh-CN"/>
              </w:rPr>
              <w:t>自2021年1月1日</w:t>
            </w:r>
            <w:r>
              <w:rPr>
                <w:rFonts w:hint="eastAsia" w:ascii="宋体" w:hAnsi="宋体" w:eastAsia="宋体" w:cs="宋体"/>
                <w:b w:val="0"/>
                <w:bCs w:val="0"/>
                <w:color w:val="auto"/>
                <w:spacing w:val="-2"/>
                <w:sz w:val="24"/>
                <w:szCs w:val="24"/>
                <w:highlight w:val="none"/>
              </w:rPr>
              <w:t>以来</w:t>
            </w:r>
            <w:r>
              <w:rPr>
                <w:rFonts w:hint="eastAsia" w:ascii="宋体" w:hAnsi="宋体" w:eastAsia="宋体" w:cs="宋体"/>
                <w:b w:val="0"/>
                <w:bCs w:val="0"/>
                <w:color w:val="auto"/>
                <w:spacing w:val="-2"/>
                <w:sz w:val="24"/>
                <w:szCs w:val="24"/>
                <w:highlight w:val="none"/>
                <w:lang w:eastAsia="zh-CN"/>
              </w:rPr>
              <w:t>同类</w:t>
            </w:r>
            <w:r>
              <w:rPr>
                <w:rFonts w:hint="eastAsia" w:ascii="宋体" w:hAnsi="宋体" w:eastAsia="宋体" w:cs="宋体"/>
                <w:b w:val="0"/>
                <w:bCs w:val="0"/>
                <w:color w:val="auto"/>
                <w:spacing w:val="-2"/>
                <w:sz w:val="24"/>
                <w:szCs w:val="24"/>
                <w:highlight w:val="none"/>
              </w:rPr>
              <w:t>项目</w:t>
            </w:r>
            <w:r>
              <w:rPr>
                <w:rFonts w:hint="eastAsia" w:ascii="宋体" w:hAnsi="宋体" w:eastAsia="宋体" w:cs="宋体"/>
                <w:b w:val="0"/>
                <w:bCs w:val="0"/>
                <w:color w:val="auto"/>
                <w:spacing w:val="-2"/>
                <w:sz w:val="24"/>
                <w:szCs w:val="24"/>
                <w:highlight w:val="none"/>
                <w:lang w:val="en-US" w:eastAsia="zh-CN"/>
              </w:rPr>
              <w:t>业绩</w:t>
            </w:r>
            <w:r>
              <w:rPr>
                <w:rFonts w:hint="eastAsia" w:ascii="宋体" w:hAnsi="宋体" w:eastAsia="宋体" w:cs="宋体"/>
                <w:b w:val="0"/>
                <w:bCs w:val="0"/>
                <w:color w:val="auto"/>
                <w:spacing w:val="-2"/>
                <w:sz w:val="24"/>
                <w:szCs w:val="24"/>
                <w:highlight w:val="none"/>
              </w:rPr>
              <w:t>，每</w:t>
            </w:r>
            <w:r>
              <w:rPr>
                <w:rFonts w:hint="eastAsia" w:ascii="宋体" w:hAnsi="宋体" w:eastAsia="宋体" w:cs="宋体"/>
                <w:b w:val="0"/>
                <w:bCs w:val="0"/>
                <w:color w:val="auto"/>
                <w:spacing w:val="-2"/>
                <w:sz w:val="24"/>
                <w:szCs w:val="24"/>
                <w:highlight w:val="none"/>
                <w:lang w:val="en-US" w:eastAsia="zh-CN"/>
              </w:rPr>
              <w:t>提供一个有效的合同业绩</w:t>
            </w:r>
            <w:r>
              <w:rPr>
                <w:rFonts w:hint="eastAsia" w:ascii="宋体" w:hAnsi="宋体" w:eastAsia="宋体" w:cs="宋体"/>
                <w:b w:val="0"/>
                <w:bCs w:val="0"/>
                <w:color w:val="auto"/>
                <w:spacing w:val="-2"/>
                <w:sz w:val="24"/>
                <w:szCs w:val="24"/>
                <w:highlight w:val="none"/>
              </w:rPr>
              <w:t>得</w:t>
            </w:r>
            <w:r>
              <w:rPr>
                <w:rFonts w:hint="eastAsia" w:ascii="宋体" w:hAnsi="宋体" w:eastAsia="宋体" w:cs="宋体"/>
                <w:b w:val="0"/>
                <w:bCs w:val="0"/>
                <w:color w:val="auto"/>
                <w:spacing w:val="-2"/>
                <w:sz w:val="24"/>
                <w:szCs w:val="24"/>
                <w:highlight w:val="none"/>
                <w:lang w:val="en-US" w:eastAsia="zh-CN"/>
              </w:rPr>
              <w:t>1</w:t>
            </w:r>
            <w:r>
              <w:rPr>
                <w:rFonts w:hint="eastAsia" w:ascii="宋体" w:hAnsi="宋体" w:eastAsia="宋体" w:cs="宋体"/>
                <w:b w:val="0"/>
                <w:bCs w:val="0"/>
                <w:color w:val="auto"/>
                <w:spacing w:val="-2"/>
                <w:sz w:val="24"/>
                <w:szCs w:val="24"/>
                <w:highlight w:val="none"/>
              </w:rPr>
              <w:t>分</w:t>
            </w:r>
            <w:r>
              <w:rPr>
                <w:rFonts w:hint="eastAsia" w:ascii="宋体" w:hAnsi="宋体" w:eastAsia="宋体" w:cs="宋体"/>
                <w:color w:val="auto"/>
                <w:kern w:val="3"/>
                <w:sz w:val="24"/>
                <w:szCs w:val="24"/>
                <w:highlight w:val="none"/>
                <w:lang w:val="en-US" w:eastAsia="zh-CN" w:bidi="ar-SA"/>
              </w:rPr>
              <w:t>，最多得3分。</w:t>
            </w:r>
            <w:r>
              <w:rPr>
                <w:rFonts w:hint="eastAsia" w:ascii="宋体" w:hAnsi="宋体" w:eastAsia="宋体" w:cs="宋体"/>
                <w:b/>
                <w:bCs/>
                <w:color w:val="auto"/>
                <w:kern w:val="3"/>
                <w:sz w:val="24"/>
                <w:szCs w:val="24"/>
                <w:highlight w:val="none"/>
                <w:lang w:val="en-US" w:eastAsia="zh-CN" w:bidi="ar-SA"/>
              </w:rPr>
              <w:t>注：提供完整的合同扫描件和验收证明，否则不得分。</w:t>
            </w:r>
          </w:p>
        </w:tc>
        <w:tc>
          <w:tcPr>
            <w:tcW w:w="421" w:type="pct"/>
            <w:shd w:val="clear" w:color="auto" w:fill="auto"/>
            <w:vAlign w:val="center"/>
          </w:tcPr>
          <w:p w14:paraId="2EA21A59">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kern w:val="3"/>
                <w:sz w:val="24"/>
                <w:szCs w:val="24"/>
                <w:highlight w:val="none"/>
                <w:lang w:val="en-US" w:eastAsia="zh-CN" w:bidi="ar-SA"/>
              </w:rPr>
              <w:t>3</w:t>
            </w:r>
          </w:p>
        </w:tc>
        <w:tc>
          <w:tcPr>
            <w:tcW w:w="554" w:type="pct"/>
            <w:shd w:val="clear" w:color="auto" w:fill="auto"/>
            <w:vAlign w:val="center"/>
          </w:tcPr>
          <w:p w14:paraId="2D467B40">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客观分</w:t>
            </w:r>
          </w:p>
        </w:tc>
        <w:tc>
          <w:tcPr>
            <w:tcW w:w="748" w:type="pct"/>
            <w:shd w:val="clear" w:color="auto" w:fill="auto"/>
            <w:vAlign w:val="center"/>
          </w:tcPr>
          <w:p w14:paraId="4AE4B245">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kern w:val="3"/>
                <w:sz w:val="24"/>
                <w:szCs w:val="24"/>
                <w:highlight w:val="none"/>
                <w:lang w:val="en-US" w:eastAsia="zh-CN" w:bidi="ar-SA"/>
              </w:rPr>
              <w:t>业绩</w:t>
            </w:r>
          </w:p>
        </w:tc>
      </w:tr>
      <w:tr w14:paraId="246D9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368" w:type="pct"/>
            <w:vAlign w:val="center"/>
          </w:tcPr>
          <w:p w14:paraId="4CE714CD">
            <w:pPr>
              <w:keepNext w:val="0"/>
              <w:keepLines w:val="0"/>
              <w:pageBreakBefore w:val="0"/>
              <w:kinsoku/>
              <w:wordWrap/>
              <w:overflowPunct/>
              <w:topLinePunct w:val="0"/>
              <w:autoSpaceDE/>
              <w:autoSpaceDN/>
              <w:bidi w:val="0"/>
              <w:snapToGrid w:val="0"/>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908" w:type="pct"/>
            <w:shd w:val="clear" w:color="auto" w:fill="auto"/>
            <w:vAlign w:val="top"/>
          </w:tcPr>
          <w:p w14:paraId="0B9FB59C">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b/>
                <w:bCs/>
                <w:color w:val="auto"/>
                <w:kern w:val="3"/>
                <w:sz w:val="24"/>
                <w:szCs w:val="24"/>
                <w:highlight w:val="none"/>
                <w:lang w:val="en-US" w:eastAsia="zh-CN" w:bidi="ar-SA"/>
              </w:rPr>
              <w:t>质量保证措施及承诺。</w:t>
            </w:r>
            <w:r>
              <w:rPr>
                <w:rFonts w:hint="eastAsia" w:ascii="宋体" w:hAnsi="宋体" w:eastAsia="宋体" w:cs="宋体"/>
                <w:color w:val="auto"/>
                <w:kern w:val="3"/>
                <w:sz w:val="24"/>
                <w:szCs w:val="24"/>
                <w:highlight w:val="none"/>
                <w:lang w:val="en-US" w:eastAsia="zh-CN" w:bidi="ar-SA"/>
              </w:rPr>
              <w:t>根据制定的质量保证方案、风险控制方案合理有针对性进行评分。</w:t>
            </w:r>
          </w:p>
          <w:p w14:paraId="612F79C5">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方案考虑充分措施有效得5分</w:t>
            </w:r>
            <w:r>
              <w:rPr>
                <w:rFonts w:hint="eastAsia" w:ascii="宋体" w:hAnsi="宋体" w:cs="宋体"/>
                <w:color w:val="auto"/>
                <w:sz w:val="24"/>
                <w:szCs w:val="24"/>
                <w:highlight w:val="none"/>
                <w:lang w:eastAsia="zh-CN"/>
              </w:rPr>
              <w:t>；</w:t>
            </w:r>
          </w:p>
          <w:p w14:paraId="0652CE5C">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方案考虑较充分措施较有效得4分</w:t>
            </w:r>
            <w:r>
              <w:rPr>
                <w:rFonts w:hint="eastAsia" w:ascii="宋体" w:hAnsi="宋体" w:cs="宋体"/>
                <w:color w:val="auto"/>
                <w:sz w:val="24"/>
                <w:szCs w:val="24"/>
                <w:highlight w:val="none"/>
                <w:lang w:eastAsia="zh-CN"/>
              </w:rPr>
              <w:t>；</w:t>
            </w:r>
          </w:p>
          <w:p w14:paraId="42625A68">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方案措施一般得3分</w:t>
            </w:r>
            <w:r>
              <w:rPr>
                <w:rFonts w:hint="eastAsia" w:ascii="宋体" w:hAnsi="宋体" w:cs="宋体"/>
                <w:color w:val="auto"/>
                <w:sz w:val="24"/>
                <w:szCs w:val="24"/>
                <w:highlight w:val="none"/>
                <w:lang w:eastAsia="zh-CN"/>
              </w:rPr>
              <w:t>；</w:t>
            </w:r>
          </w:p>
          <w:p w14:paraId="3177B7B8">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方案内容措施简单的2分</w:t>
            </w:r>
            <w:r>
              <w:rPr>
                <w:rFonts w:hint="eastAsia" w:ascii="宋体" w:hAnsi="宋体" w:cs="宋体"/>
                <w:color w:val="auto"/>
                <w:sz w:val="24"/>
                <w:szCs w:val="24"/>
                <w:highlight w:val="none"/>
                <w:lang w:eastAsia="zh-CN"/>
              </w:rPr>
              <w:t>；</w:t>
            </w:r>
          </w:p>
          <w:p w14:paraId="74E23440">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方案内容有缺失，方案可行性不高的得1分</w:t>
            </w:r>
            <w:r>
              <w:rPr>
                <w:rFonts w:hint="eastAsia" w:ascii="宋体" w:hAnsi="宋体" w:cs="宋体"/>
                <w:color w:val="auto"/>
                <w:sz w:val="24"/>
                <w:szCs w:val="24"/>
                <w:highlight w:val="none"/>
                <w:lang w:eastAsia="zh-CN"/>
              </w:rPr>
              <w:t>；</w:t>
            </w:r>
          </w:p>
          <w:p w14:paraId="2C3106AA">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sz w:val="24"/>
                <w:szCs w:val="24"/>
                <w:highlight w:val="none"/>
              </w:rPr>
              <w:t>无方案得0分</w:t>
            </w:r>
            <w:r>
              <w:rPr>
                <w:rFonts w:hint="eastAsia" w:ascii="宋体" w:hAnsi="宋体" w:cs="宋体"/>
                <w:color w:val="auto"/>
                <w:sz w:val="24"/>
                <w:szCs w:val="24"/>
                <w:highlight w:val="none"/>
                <w:lang w:eastAsia="zh-CN"/>
              </w:rPr>
              <w:t>。</w:t>
            </w:r>
          </w:p>
        </w:tc>
        <w:tc>
          <w:tcPr>
            <w:tcW w:w="421" w:type="pct"/>
            <w:shd w:val="clear" w:color="auto" w:fill="auto"/>
            <w:vAlign w:val="center"/>
          </w:tcPr>
          <w:p w14:paraId="7095D4CE">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kern w:val="3"/>
                <w:sz w:val="24"/>
                <w:szCs w:val="24"/>
                <w:highlight w:val="none"/>
                <w:lang w:val="en-US" w:eastAsia="zh-CN" w:bidi="ar-SA"/>
              </w:rPr>
              <w:t>5</w:t>
            </w:r>
          </w:p>
        </w:tc>
        <w:tc>
          <w:tcPr>
            <w:tcW w:w="554" w:type="pct"/>
            <w:shd w:val="clear" w:color="auto" w:fill="auto"/>
            <w:vAlign w:val="center"/>
          </w:tcPr>
          <w:p w14:paraId="228FCC81">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主观分</w:t>
            </w:r>
          </w:p>
        </w:tc>
        <w:tc>
          <w:tcPr>
            <w:tcW w:w="748" w:type="pct"/>
            <w:shd w:val="clear" w:color="auto" w:fill="auto"/>
            <w:vAlign w:val="center"/>
          </w:tcPr>
          <w:p w14:paraId="18E98861">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kern w:val="3"/>
                <w:sz w:val="24"/>
                <w:szCs w:val="24"/>
                <w:highlight w:val="none"/>
                <w:lang w:val="en-US" w:eastAsia="zh-CN" w:bidi="ar-SA"/>
              </w:rPr>
              <w:t>质量保证措施及承诺</w:t>
            </w:r>
          </w:p>
        </w:tc>
      </w:tr>
      <w:tr w14:paraId="64A2E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368" w:type="pct"/>
            <w:vAlign w:val="center"/>
          </w:tcPr>
          <w:p w14:paraId="72A15A4A">
            <w:pPr>
              <w:keepNext w:val="0"/>
              <w:keepLines w:val="0"/>
              <w:pageBreakBefore w:val="0"/>
              <w:kinsoku/>
              <w:wordWrap/>
              <w:overflowPunct/>
              <w:topLinePunct w:val="0"/>
              <w:autoSpaceDE/>
              <w:autoSpaceDN/>
              <w:bidi w:val="0"/>
              <w:snapToGrid w:val="0"/>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908" w:type="pct"/>
            <w:shd w:val="clear" w:color="auto" w:fill="auto"/>
            <w:vAlign w:val="top"/>
          </w:tcPr>
          <w:p w14:paraId="6990B867">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b/>
                <w:bCs/>
                <w:color w:val="auto"/>
                <w:kern w:val="3"/>
                <w:sz w:val="24"/>
                <w:szCs w:val="24"/>
                <w:highlight w:val="none"/>
                <w:lang w:val="en-US" w:eastAsia="zh-CN" w:bidi="ar-SA"/>
              </w:rPr>
              <w:t>投标产品性能。</w:t>
            </w:r>
            <w:r>
              <w:rPr>
                <w:rFonts w:hint="eastAsia" w:ascii="宋体" w:hAnsi="宋体" w:eastAsia="宋体" w:cs="宋体"/>
                <w:color w:val="auto"/>
                <w:kern w:val="3"/>
                <w:sz w:val="24"/>
                <w:szCs w:val="24"/>
                <w:highlight w:val="none"/>
                <w:lang w:val="en-US" w:eastAsia="zh-CN" w:bidi="ar-SA"/>
              </w:rPr>
              <w:t>根据投标产品的整车设计、功能配置、安全性能等内容完整性进行评分。</w:t>
            </w:r>
          </w:p>
          <w:p w14:paraId="1239CD58">
            <w:pPr>
              <w:pStyle w:val="531"/>
              <w:keepNext w:val="0"/>
              <w:keepLines w:val="0"/>
              <w:pageBreakBefore w:val="0"/>
              <w:tabs>
                <w:tab w:val="left" w:pos="4500"/>
                <w:tab w:val="right" w:leader="dot" w:pos="10171"/>
              </w:tabs>
              <w:kinsoku/>
              <w:wordWrap/>
              <w:overflowPunct/>
              <w:topLinePunct w:val="0"/>
              <w:autoSpaceDE/>
              <w:autoSpaceDN/>
              <w:bidi w:val="0"/>
              <w:snapToGrid w:val="0"/>
              <w:spacing w:line="240" w:lineRule="auto"/>
              <w:ind w:firstLine="0" w:firstLineChars="0"/>
              <w:contextualSpacing/>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产品的</w:t>
            </w:r>
            <w:r>
              <w:rPr>
                <w:rFonts w:hint="eastAsia" w:ascii="宋体" w:hAnsi="宋体" w:eastAsia="宋体" w:cs="宋体"/>
                <w:color w:val="auto"/>
                <w:kern w:val="3"/>
                <w:sz w:val="24"/>
                <w:szCs w:val="24"/>
                <w:highlight w:val="none"/>
                <w:lang w:val="en-US" w:eastAsia="zh-CN" w:bidi="ar-SA"/>
              </w:rPr>
              <w:t>整车设计、功能配置等内容</w:t>
            </w:r>
            <w:r>
              <w:rPr>
                <w:rFonts w:hint="eastAsia" w:ascii="宋体" w:hAnsi="宋体" w:eastAsia="宋体" w:cs="宋体"/>
                <w:b w:val="0"/>
                <w:bCs w:val="0"/>
                <w:color w:val="auto"/>
                <w:kern w:val="2"/>
                <w:sz w:val="24"/>
                <w:szCs w:val="24"/>
                <w:highlight w:val="none"/>
                <w:lang w:val="en-US" w:eastAsia="zh-CN" w:bidi="ar-SA"/>
              </w:rPr>
              <w:t>科学、先进得5分；</w:t>
            </w:r>
          </w:p>
          <w:p w14:paraId="74CDE114">
            <w:pPr>
              <w:pStyle w:val="531"/>
              <w:keepNext w:val="0"/>
              <w:keepLines w:val="0"/>
              <w:pageBreakBefore w:val="0"/>
              <w:tabs>
                <w:tab w:val="left" w:pos="4500"/>
                <w:tab w:val="right" w:leader="dot" w:pos="10171"/>
              </w:tabs>
              <w:kinsoku/>
              <w:wordWrap/>
              <w:overflowPunct/>
              <w:topLinePunct w:val="0"/>
              <w:autoSpaceDE/>
              <w:autoSpaceDN/>
              <w:bidi w:val="0"/>
              <w:snapToGrid w:val="0"/>
              <w:spacing w:line="240" w:lineRule="auto"/>
              <w:ind w:firstLine="0" w:firstLineChars="0"/>
              <w:contextualSpacing/>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产品的</w:t>
            </w:r>
            <w:r>
              <w:rPr>
                <w:rFonts w:hint="eastAsia" w:ascii="宋体" w:hAnsi="宋体" w:eastAsia="宋体" w:cs="宋体"/>
                <w:color w:val="auto"/>
                <w:kern w:val="3"/>
                <w:sz w:val="24"/>
                <w:szCs w:val="24"/>
                <w:highlight w:val="none"/>
                <w:lang w:val="en-US" w:eastAsia="zh-CN" w:bidi="ar-SA"/>
              </w:rPr>
              <w:t>整车设计、功能配置等内容</w:t>
            </w:r>
            <w:r>
              <w:rPr>
                <w:rFonts w:hint="eastAsia" w:ascii="宋体" w:hAnsi="宋体" w:eastAsia="宋体" w:cs="宋体"/>
                <w:b w:val="0"/>
                <w:bCs w:val="0"/>
                <w:color w:val="auto"/>
                <w:kern w:val="2"/>
                <w:sz w:val="24"/>
                <w:szCs w:val="24"/>
                <w:highlight w:val="none"/>
                <w:lang w:val="en-US" w:eastAsia="zh-CN" w:bidi="ar-SA"/>
              </w:rPr>
              <w:t>较科学、先进得4分；</w:t>
            </w:r>
          </w:p>
          <w:p w14:paraId="762620DD">
            <w:pPr>
              <w:pStyle w:val="531"/>
              <w:keepNext w:val="0"/>
              <w:keepLines w:val="0"/>
              <w:pageBreakBefore w:val="0"/>
              <w:tabs>
                <w:tab w:val="left" w:pos="4500"/>
                <w:tab w:val="right" w:leader="dot" w:pos="10171"/>
              </w:tabs>
              <w:kinsoku/>
              <w:wordWrap/>
              <w:overflowPunct/>
              <w:topLinePunct w:val="0"/>
              <w:autoSpaceDE/>
              <w:autoSpaceDN/>
              <w:bidi w:val="0"/>
              <w:snapToGrid w:val="0"/>
              <w:spacing w:line="240" w:lineRule="auto"/>
              <w:ind w:firstLine="0" w:firstLineChars="0"/>
              <w:contextualSpacing/>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产品的</w:t>
            </w:r>
            <w:r>
              <w:rPr>
                <w:rFonts w:hint="eastAsia" w:ascii="宋体" w:hAnsi="宋体" w:eastAsia="宋体" w:cs="宋体"/>
                <w:color w:val="auto"/>
                <w:kern w:val="3"/>
                <w:sz w:val="24"/>
                <w:szCs w:val="24"/>
                <w:highlight w:val="none"/>
                <w:lang w:val="en-US" w:eastAsia="zh-CN" w:bidi="ar-SA"/>
              </w:rPr>
              <w:t>整车设计、功能配置等内容</w:t>
            </w:r>
            <w:r>
              <w:rPr>
                <w:rFonts w:hint="eastAsia" w:ascii="宋体" w:hAnsi="宋体" w:eastAsia="宋体" w:cs="宋体"/>
                <w:b w:val="0"/>
                <w:bCs w:val="0"/>
                <w:color w:val="auto"/>
                <w:kern w:val="2"/>
                <w:sz w:val="24"/>
                <w:szCs w:val="24"/>
                <w:highlight w:val="none"/>
                <w:lang w:val="en-US" w:eastAsia="zh-CN" w:bidi="ar-SA"/>
              </w:rPr>
              <w:t>科学性、先进性一般得3分；</w:t>
            </w:r>
          </w:p>
          <w:p w14:paraId="05B6D7F7">
            <w:pPr>
              <w:pStyle w:val="531"/>
              <w:keepNext w:val="0"/>
              <w:keepLines w:val="0"/>
              <w:pageBreakBefore w:val="0"/>
              <w:tabs>
                <w:tab w:val="left" w:pos="4500"/>
                <w:tab w:val="right" w:leader="dot" w:pos="10171"/>
              </w:tabs>
              <w:kinsoku/>
              <w:wordWrap/>
              <w:overflowPunct/>
              <w:topLinePunct w:val="0"/>
              <w:autoSpaceDE/>
              <w:autoSpaceDN/>
              <w:bidi w:val="0"/>
              <w:snapToGrid w:val="0"/>
              <w:spacing w:line="240" w:lineRule="auto"/>
              <w:ind w:firstLine="0" w:firstLineChars="0"/>
              <w:contextualSpacing/>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产品的</w:t>
            </w:r>
            <w:r>
              <w:rPr>
                <w:rFonts w:hint="eastAsia" w:ascii="宋体" w:hAnsi="宋体" w:eastAsia="宋体" w:cs="宋体"/>
                <w:color w:val="auto"/>
                <w:kern w:val="3"/>
                <w:sz w:val="24"/>
                <w:szCs w:val="24"/>
                <w:highlight w:val="none"/>
                <w:lang w:val="en-US" w:eastAsia="zh-CN" w:bidi="ar-SA"/>
              </w:rPr>
              <w:t>整车设计、功能配置等内容</w:t>
            </w:r>
            <w:r>
              <w:rPr>
                <w:rFonts w:hint="eastAsia" w:ascii="宋体" w:hAnsi="宋体" w:eastAsia="宋体" w:cs="宋体"/>
                <w:b w:val="0"/>
                <w:bCs w:val="0"/>
                <w:color w:val="auto"/>
                <w:kern w:val="2"/>
                <w:sz w:val="24"/>
                <w:szCs w:val="24"/>
                <w:highlight w:val="none"/>
                <w:lang w:val="en-US" w:eastAsia="zh-CN" w:bidi="ar-SA"/>
              </w:rPr>
              <w:t>科学性、先进性较差得2分；</w:t>
            </w:r>
          </w:p>
          <w:p w14:paraId="71BB7800">
            <w:pPr>
              <w:pStyle w:val="531"/>
              <w:keepNext w:val="0"/>
              <w:keepLines w:val="0"/>
              <w:pageBreakBefore w:val="0"/>
              <w:tabs>
                <w:tab w:val="left" w:pos="4500"/>
                <w:tab w:val="right" w:leader="dot" w:pos="10171"/>
              </w:tabs>
              <w:kinsoku/>
              <w:wordWrap/>
              <w:overflowPunct/>
              <w:topLinePunct w:val="0"/>
              <w:autoSpaceDE/>
              <w:autoSpaceDN/>
              <w:bidi w:val="0"/>
              <w:snapToGrid w:val="0"/>
              <w:spacing w:line="240" w:lineRule="auto"/>
              <w:ind w:firstLine="0" w:firstLineChars="0"/>
              <w:contextualSpacing/>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产品的</w:t>
            </w:r>
            <w:r>
              <w:rPr>
                <w:rFonts w:hint="eastAsia" w:ascii="宋体" w:hAnsi="宋体" w:eastAsia="宋体" w:cs="宋体"/>
                <w:color w:val="auto"/>
                <w:kern w:val="3"/>
                <w:sz w:val="24"/>
                <w:szCs w:val="24"/>
                <w:highlight w:val="none"/>
                <w:lang w:val="en-US" w:eastAsia="zh-CN" w:bidi="ar-SA"/>
              </w:rPr>
              <w:t>整车设计、功能配置等内容</w:t>
            </w:r>
            <w:r>
              <w:rPr>
                <w:rFonts w:hint="eastAsia" w:ascii="宋体" w:hAnsi="宋体" w:eastAsia="宋体" w:cs="宋体"/>
                <w:b w:val="0"/>
                <w:bCs w:val="0"/>
                <w:color w:val="auto"/>
                <w:kern w:val="2"/>
                <w:sz w:val="24"/>
                <w:szCs w:val="24"/>
                <w:highlight w:val="none"/>
                <w:lang w:val="en-US" w:eastAsia="zh-CN" w:bidi="ar-SA"/>
              </w:rPr>
              <w:t>不科学、不先进得1分；</w:t>
            </w:r>
          </w:p>
          <w:p w14:paraId="5969FE70">
            <w:pPr>
              <w:pStyle w:val="24"/>
              <w:keepNext w:val="0"/>
              <w:keepLines w:val="0"/>
              <w:pageBreakBefore w:val="0"/>
              <w:kinsoku/>
              <w:wordWrap/>
              <w:overflowPunct/>
              <w:topLinePunct w:val="0"/>
              <w:bidi w:val="0"/>
              <w:snapToGrid w:val="0"/>
              <w:spacing w:line="240" w:lineRule="auto"/>
              <w:rPr>
                <w:rFonts w:hint="eastAsia"/>
                <w:color w:val="auto"/>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无相关方案不得分。</w:t>
            </w:r>
          </w:p>
        </w:tc>
        <w:tc>
          <w:tcPr>
            <w:tcW w:w="421" w:type="pct"/>
            <w:shd w:val="clear" w:color="auto" w:fill="auto"/>
            <w:vAlign w:val="center"/>
          </w:tcPr>
          <w:p w14:paraId="02705526">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kern w:val="3"/>
                <w:sz w:val="24"/>
                <w:szCs w:val="24"/>
                <w:highlight w:val="none"/>
                <w:lang w:val="en-US" w:eastAsia="zh-CN" w:bidi="ar-SA"/>
              </w:rPr>
              <w:t>5</w:t>
            </w:r>
          </w:p>
        </w:tc>
        <w:tc>
          <w:tcPr>
            <w:tcW w:w="554" w:type="pct"/>
            <w:shd w:val="clear" w:color="auto" w:fill="auto"/>
            <w:vAlign w:val="center"/>
          </w:tcPr>
          <w:p w14:paraId="222E2CD0">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主观分</w:t>
            </w:r>
          </w:p>
        </w:tc>
        <w:tc>
          <w:tcPr>
            <w:tcW w:w="748" w:type="pct"/>
            <w:shd w:val="clear" w:color="auto" w:fill="auto"/>
            <w:vAlign w:val="center"/>
          </w:tcPr>
          <w:p w14:paraId="100777F7">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kern w:val="3"/>
                <w:sz w:val="24"/>
                <w:szCs w:val="24"/>
                <w:highlight w:val="none"/>
                <w:lang w:val="en-US" w:eastAsia="zh-CN" w:bidi="ar-SA"/>
              </w:rPr>
              <w:t>投标产品性能</w:t>
            </w:r>
          </w:p>
        </w:tc>
      </w:tr>
      <w:tr w14:paraId="7738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368" w:type="pct"/>
            <w:vAlign w:val="center"/>
          </w:tcPr>
          <w:p w14:paraId="5BD80FC2">
            <w:pPr>
              <w:keepNext w:val="0"/>
              <w:keepLines w:val="0"/>
              <w:pageBreakBefore w:val="0"/>
              <w:kinsoku/>
              <w:wordWrap/>
              <w:overflowPunct/>
              <w:topLinePunct w:val="0"/>
              <w:autoSpaceDE/>
              <w:autoSpaceDN/>
              <w:bidi w:val="0"/>
              <w:snapToGrid w:val="0"/>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908" w:type="pct"/>
            <w:shd w:val="clear" w:color="auto" w:fill="auto"/>
            <w:vAlign w:val="top"/>
          </w:tcPr>
          <w:p w14:paraId="68861EDB">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b/>
                <w:bCs/>
                <w:color w:val="auto"/>
                <w:kern w:val="3"/>
                <w:sz w:val="24"/>
                <w:szCs w:val="24"/>
                <w:highlight w:val="none"/>
                <w:lang w:val="en-US" w:eastAsia="zh-CN" w:bidi="ar-SA"/>
              </w:rPr>
              <w:t>培训计划。</w:t>
            </w:r>
            <w:r>
              <w:rPr>
                <w:rFonts w:hint="eastAsia" w:ascii="宋体" w:hAnsi="宋体" w:eastAsia="宋体" w:cs="宋体"/>
                <w:color w:val="auto"/>
                <w:kern w:val="3"/>
                <w:sz w:val="24"/>
                <w:szCs w:val="24"/>
                <w:highlight w:val="none"/>
                <w:lang w:val="en-US" w:eastAsia="zh-CN" w:bidi="ar-SA"/>
              </w:rPr>
              <w:t>提供详细的操作培训和维修培训计划，提供免费的操作培训及维修培训进行打分。</w:t>
            </w:r>
          </w:p>
          <w:p w14:paraId="652964C3">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b w:val="0"/>
                <w:bCs w:val="0"/>
                <w:color w:val="auto"/>
                <w:kern w:val="2"/>
                <w:sz w:val="24"/>
                <w:szCs w:val="24"/>
                <w:highlight w:val="none"/>
                <w:lang w:val="en-US" w:eastAsia="zh-CN" w:bidi="ar-SA"/>
              </w:rPr>
              <w:t>培训计划</w:t>
            </w:r>
            <w:r>
              <w:rPr>
                <w:rFonts w:hint="eastAsia" w:ascii="宋体" w:hAnsi="宋体" w:eastAsia="宋体" w:cs="宋体"/>
                <w:color w:val="auto"/>
                <w:kern w:val="0"/>
                <w:sz w:val="24"/>
                <w:highlight w:val="none"/>
                <w:lang w:val="en-US" w:eastAsia="zh-CN" w:bidi="ar"/>
              </w:rPr>
              <w:t>科学合理</w:t>
            </w:r>
            <w:r>
              <w:rPr>
                <w:rFonts w:hint="eastAsia" w:ascii="宋体" w:hAnsi="宋体" w:eastAsia="宋体" w:cs="宋体"/>
                <w:color w:val="auto"/>
                <w:kern w:val="0"/>
                <w:sz w:val="24"/>
                <w:highlight w:val="none"/>
                <w:lang w:bidi="ar"/>
              </w:rPr>
              <w:t>、切实可行的，得</w:t>
            </w:r>
            <w:r>
              <w:rPr>
                <w:rFonts w:hint="eastAsia" w:ascii="宋体" w:hAnsi="宋体" w:eastAsia="宋体" w:cs="宋体"/>
                <w:color w:val="auto"/>
                <w:kern w:val="0"/>
                <w:sz w:val="24"/>
                <w:highlight w:val="none"/>
                <w:lang w:val="en-US" w:eastAsia="zh-CN" w:bidi="ar"/>
              </w:rPr>
              <w:t>5</w:t>
            </w:r>
            <w:r>
              <w:rPr>
                <w:rFonts w:hint="eastAsia" w:ascii="宋体" w:hAnsi="宋体" w:eastAsia="宋体" w:cs="宋体"/>
                <w:color w:val="auto"/>
                <w:kern w:val="0"/>
                <w:sz w:val="24"/>
                <w:highlight w:val="none"/>
                <w:lang w:bidi="ar"/>
              </w:rPr>
              <w:t>分；</w:t>
            </w:r>
          </w:p>
          <w:p w14:paraId="3368B102">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SA"/>
              </w:rPr>
              <w:t>培训计划</w:t>
            </w:r>
            <w:r>
              <w:rPr>
                <w:rFonts w:hint="eastAsia" w:ascii="宋体" w:hAnsi="宋体" w:eastAsia="宋体" w:cs="宋体"/>
                <w:color w:val="auto"/>
                <w:kern w:val="0"/>
                <w:sz w:val="24"/>
                <w:highlight w:val="none"/>
                <w:lang w:val="en-US" w:eastAsia="zh-CN" w:bidi="ar"/>
              </w:rPr>
              <w:t>较为科学合理、切实可行得4分；</w:t>
            </w:r>
          </w:p>
          <w:p w14:paraId="20AF7A7C">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b w:val="0"/>
                <w:bCs w:val="0"/>
                <w:color w:val="auto"/>
                <w:kern w:val="2"/>
                <w:sz w:val="24"/>
                <w:szCs w:val="24"/>
                <w:highlight w:val="none"/>
                <w:lang w:val="en-US" w:eastAsia="zh-CN" w:bidi="ar-SA"/>
              </w:rPr>
              <w:t>培训计划</w:t>
            </w:r>
            <w:r>
              <w:rPr>
                <w:rFonts w:hint="eastAsia" w:ascii="宋体" w:hAnsi="宋体" w:eastAsia="宋体" w:cs="宋体"/>
                <w:color w:val="auto"/>
                <w:kern w:val="0"/>
                <w:sz w:val="24"/>
                <w:highlight w:val="none"/>
                <w:lang w:bidi="ar"/>
              </w:rPr>
              <w:t>普通，基本符合</w:t>
            </w:r>
            <w:r>
              <w:rPr>
                <w:rFonts w:hint="eastAsia" w:ascii="宋体" w:hAnsi="宋体" w:eastAsia="宋体" w:cs="宋体"/>
                <w:color w:val="auto"/>
                <w:kern w:val="0"/>
                <w:sz w:val="24"/>
                <w:highlight w:val="none"/>
                <w:lang w:val="en-US" w:eastAsia="zh-CN" w:bidi="ar"/>
              </w:rPr>
              <w:t>要求</w:t>
            </w:r>
            <w:r>
              <w:rPr>
                <w:rFonts w:hint="eastAsia" w:ascii="宋体" w:hAnsi="宋体" w:eastAsia="宋体" w:cs="宋体"/>
                <w:color w:val="auto"/>
                <w:kern w:val="0"/>
                <w:sz w:val="24"/>
                <w:highlight w:val="none"/>
                <w:lang w:bidi="ar"/>
              </w:rPr>
              <w:t>得</w:t>
            </w:r>
            <w:r>
              <w:rPr>
                <w:rFonts w:hint="eastAsia" w:ascii="宋体" w:hAnsi="宋体" w:eastAsia="宋体" w:cs="宋体"/>
                <w:color w:val="auto"/>
                <w:kern w:val="0"/>
                <w:sz w:val="24"/>
                <w:highlight w:val="none"/>
                <w:lang w:val="en-US" w:eastAsia="zh-CN" w:bidi="ar"/>
              </w:rPr>
              <w:t>3</w:t>
            </w:r>
            <w:r>
              <w:rPr>
                <w:rFonts w:hint="eastAsia" w:ascii="宋体" w:hAnsi="宋体" w:eastAsia="宋体" w:cs="宋体"/>
                <w:color w:val="auto"/>
                <w:kern w:val="0"/>
                <w:sz w:val="24"/>
                <w:highlight w:val="none"/>
                <w:lang w:bidi="ar"/>
              </w:rPr>
              <w:t>分；</w:t>
            </w:r>
          </w:p>
          <w:p w14:paraId="4869C7F3">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SA"/>
              </w:rPr>
              <w:t>培训计划</w:t>
            </w:r>
            <w:r>
              <w:rPr>
                <w:rFonts w:hint="eastAsia" w:ascii="宋体" w:hAnsi="宋体" w:eastAsia="宋体" w:cs="宋体"/>
                <w:color w:val="auto"/>
                <w:kern w:val="0"/>
                <w:sz w:val="24"/>
                <w:highlight w:val="none"/>
                <w:lang w:val="en-US" w:eastAsia="zh-CN" w:bidi="ar"/>
              </w:rPr>
              <w:t>较差，</w:t>
            </w:r>
            <w:r>
              <w:rPr>
                <w:rFonts w:hint="eastAsia" w:ascii="宋体" w:hAnsi="宋体" w:eastAsia="宋体" w:cs="宋体"/>
                <w:color w:val="auto"/>
                <w:kern w:val="0"/>
                <w:sz w:val="24"/>
                <w:highlight w:val="none"/>
                <w:lang w:bidi="ar"/>
              </w:rPr>
              <w:t>针对性</w:t>
            </w:r>
            <w:r>
              <w:rPr>
                <w:rFonts w:hint="eastAsia" w:ascii="宋体" w:hAnsi="宋体" w:eastAsia="宋体" w:cs="宋体"/>
                <w:color w:val="auto"/>
                <w:kern w:val="0"/>
                <w:sz w:val="24"/>
                <w:highlight w:val="none"/>
                <w:lang w:val="en-US" w:eastAsia="zh-CN" w:bidi="ar"/>
              </w:rPr>
              <w:t>较差得2分；</w:t>
            </w:r>
          </w:p>
          <w:p w14:paraId="1A649C34">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highlight w:val="none"/>
                <w:lang w:eastAsia="zh-CN" w:bidi="ar"/>
              </w:rPr>
            </w:pPr>
            <w:r>
              <w:rPr>
                <w:rFonts w:hint="eastAsia" w:ascii="宋体" w:hAnsi="宋体" w:eastAsia="宋体" w:cs="宋体"/>
                <w:b w:val="0"/>
                <w:bCs w:val="0"/>
                <w:color w:val="auto"/>
                <w:kern w:val="2"/>
                <w:sz w:val="24"/>
                <w:szCs w:val="24"/>
                <w:highlight w:val="none"/>
                <w:lang w:val="en-US" w:eastAsia="zh-CN" w:bidi="ar-SA"/>
              </w:rPr>
              <w:t>培训计划</w:t>
            </w:r>
            <w:r>
              <w:rPr>
                <w:rFonts w:hint="eastAsia" w:ascii="宋体" w:hAnsi="宋体" w:eastAsia="宋体" w:cs="宋体"/>
                <w:color w:val="auto"/>
                <w:kern w:val="0"/>
                <w:sz w:val="24"/>
                <w:highlight w:val="none"/>
                <w:lang w:bidi="ar"/>
              </w:rPr>
              <w:t>差，操作性弱得</w:t>
            </w:r>
            <w:r>
              <w:rPr>
                <w:rFonts w:hint="eastAsia" w:ascii="宋体" w:hAnsi="宋体" w:eastAsia="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分</w:t>
            </w:r>
            <w:r>
              <w:rPr>
                <w:rFonts w:hint="eastAsia" w:ascii="宋体" w:hAnsi="宋体" w:eastAsia="宋体" w:cs="宋体"/>
                <w:color w:val="auto"/>
                <w:kern w:val="0"/>
                <w:sz w:val="24"/>
                <w:highlight w:val="none"/>
                <w:lang w:eastAsia="zh-CN" w:bidi="ar"/>
              </w:rPr>
              <w:t>；</w:t>
            </w:r>
          </w:p>
          <w:p w14:paraId="17A9D576">
            <w:pPr>
              <w:pStyle w:val="24"/>
              <w:keepNext w:val="0"/>
              <w:keepLines w:val="0"/>
              <w:pageBreakBefore w:val="0"/>
              <w:kinsoku/>
              <w:wordWrap/>
              <w:overflowPunct/>
              <w:topLinePunct w:val="0"/>
              <w:bidi w:val="0"/>
              <w:adjustRightInd w:val="0"/>
              <w:snapToGrid w:val="0"/>
              <w:spacing w:line="240" w:lineRule="auto"/>
              <w:textAlignment w:val="auto"/>
              <w:rPr>
                <w:rFonts w:hint="eastAsia"/>
                <w:color w:val="auto"/>
                <w:highlight w:val="none"/>
                <w:lang w:val="en-US" w:eastAsia="zh-CN"/>
              </w:rPr>
            </w:pPr>
            <w:r>
              <w:rPr>
                <w:rFonts w:hint="eastAsia" w:ascii="宋体" w:hAnsi="宋体" w:eastAsia="宋体" w:cs="宋体"/>
                <w:color w:val="auto"/>
                <w:kern w:val="0"/>
                <w:sz w:val="24"/>
                <w:highlight w:val="none"/>
                <w:lang w:val="en-US" w:eastAsia="zh-CN" w:bidi="ar"/>
              </w:rPr>
              <w:t>无</w:t>
            </w:r>
            <w:r>
              <w:rPr>
                <w:rFonts w:hint="eastAsia" w:ascii="宋体" w:hAnsi="宋体" w:eastAsia="宋体" w:cs="宋体"/>
                <w:b w:val="0"/>
                <w:bCs w:val="0"/>
                <w:color w:val="auto"/>
                <w:kern w:val="2"/>
                <w:sz w:val="24"/>
                <w:szCs w:val="24"/>
                <w:highlight w:val="none"/>
                <w:lang w:val="en-US" w:eastAsia="zh-CN" w:bidi="ar-SA"/>
              </w:rPr>
              <w:t>培训计划</w:t>
            </w:r>
            <w:r>
              <w:rPr>
                <w:rFonts w:hint="eastAsia" w:ascii="宋体" w:hAnsi="宋体" w:eastAsia="宋体" w:cs="宋体"/>
                <w:color w:val="auto"/>
                <w:kern w:val="0"/>
                <w:sz w:val="24"/>
                <w:highlight w:val="none"/>
                <w:lang w:val="en-US" w:eastAsia="zh-CN" w:bidi="ar"/>
              </w:rPr>
              <w:t>不得分。</w:t>
            </w:r>
          </w:p>
        </w:tc>
        <w:tc>
          <w:tcPr>
            <w:tcW w:w="421" w:type="pct"/>
            <w:shd w:val="clear" w:color="auto" w:fill="auto"/>
            <w:vAlign w:val="center"/>
          </w:tcPr>
          <w:p w14:paraId="4E47E495">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kern w:val="3"/>
                <w:sz w:val="24"/>
                <w:szCs w:val="24"/>
                <w:highlight w:val="none"/>
                <w:lang w:val="en-US" w:eastAsia="zh-CN" w:bidi="ar-SA"/>
              </w:rPr>
              <w:t>5</w:t>
            </w:r>
          </w:p>
        </w:tc>
        <w:tc>
          <w:tcPr>
            <w:tcW w:w="554" w:type="pct"/>
            <w:shd w:val="clear" w:color="auto" w:fill="auto"/>
            <w:vAlign w:val="center"/>
          </w:tcPr>
          <w:p w14:paraId="753A4651">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主观分</w:t>
            </w:r>
          </w:p>
        </w:tc>
        <w:tc>
          <w:tcPr>
            <w:tcW w:w="748" w:type="pct"/>
            <w:shd w:val="clear" w:color="auto" w:fill="auto"/>
            <w:vAlign w:val="center"/>
          </w:tcPr>
          <w:p w14:paraId="54F54B9B">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kern w:val="3"/>
                <w:sz w:val="24"/>
                <w:szCs w:val="24"/>
                <w:highlight w:val="none"/>
                <w:lang w:val="en-US" w:eastAsia="zh-CN" w:bidi="ar-SA"/>
              </w:rPr>
              <w:t>培训计划</w:t>
            </w:r>
          </w:p>
        </w:tc>
      </w:tr>
      <w:tr w14:paraId="14D8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trPr>
        <w:tc>
          <w:tcPr>
            <w:tcW w:w="368" w:type="pct"/>
            <w:vAlign w:val="center"/>
          </w:tcPr>
          <w:p w14:paraId="5E231B50">
            <w:pPr>
              <w:keepNext w:val="0"/>
              <w:keepLines w:val="0"/>
              <w:pageBreakBefore w:val="0"/>
              <w:kinsoku/>
              <w:wordWrap/>
              <w:overflowPunct/>
              <w:topLinePunct w:val="0"/>
              <w:autoSpaceDE/>
              <w:autoSpaceDN/>
              <w:bidi w:val="0"/>
              <w:snapToGrid w:val="0"/>
              <w:spacing w:line="240" w:lineRule="auto"/>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2908" w:type="pct"/>
            <w:shd w:val="clear" w:color="auto" w:fill="auto"/>
            <w:vAlign w:val="top"/>
          </w:tcPr>
          <w:p w14:paraId="3299BF85">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b/>
                <w:bCs/>
                <w:color w:val="auto"/>
                <w:kern w:val="3"/>
                <w:sz w:val="24"/>
                <w:szCs w:val="24"/>
                <w:highlight w:val="none"/>
                <w:lang w:val="en-US" w:eastAsia="zh-CN" w:bidi="ar-SA"/>
              </w:rPr>
              <w:t>售后方案。</w:t>
            </w:r>
            <w:r>
              <w:rPr>
                <w:rFonts w:hint="eastAsia" w:ascii="宋体" w:hAnsi="宋体" w:eastAsia="宋体" w:cs="宋体"/>
                <w:color w:val="auto"/>
                <w:kern w:val="3"/>
                <w:sz w:val="24"/>
                <w:szCs w:val="24"/>
                <w:highlight w:val="none"/>
                <w:lang w:val="en-US" w:eastAsia="zh-CN" w:bidi="ar-SA"/>
              </w:rPr>
              <w:t>根据售后服务承诺的范围和完善程度（包括服务承诺，保修部件范围，保修、服务标准，人员配备，故障响应修复时间方式及保障措施）进行内容完整性、合理性打分。</w:t>
            </w:r>
          </w:p>
          <w:p w14:paraId="516E3A13">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方案考虑充分措施有效得5分</w:t>
            </w:r>
            <w:r>
              <w:rPr>
                <w:rFonts w:hint="eastAsia" w:ascii="宋体" w:hAnsi="宋体" w:cs="宋体"/>
                <w:color w:val="auto"/>
                <w:sz w:val="24"/>
                <w:szCs w:val="24"/>
                <w:highlight w:val="none"/>
                <w:lang w:eastAsia="zh-CN"/>
              </w:rPr>
              <w:t>；</w:t>
            </w:r>
          </w:p>
          <w:p w14:paraId="64E1660F">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方案考虑较充分措施较有效得4分</w:t>
            </w:r>
            <w:r>
              <w:rPr>
                <w:rFonts w:hint="eastAsia" w:ascii="宋体" w:hAnsi="宋体" w:cs="宋体"/>
                <w:color w:val="auto"/>
                <w:sz w:val="24"/>
                <w:szCs w:val="24"/>
                <w:highlight w:val="none"/>
                <w:lang w:eastAsia="zh-CN"/>
              </w:rPr>
              <w:t>；</w:t>
            </w:r>
          </w:p>
          <w:p w14:paraId="75EA32DD">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方案措施一般得3分</w:t>
            </w:r>
            <w:r>
              <w:rPr>
                <w:rFonts w:hint="eastAsia" w:ascii="宋体" w:hAnsi="宋体" w:cs="宋体"/>
                <w:color w:val="auto"/>
                <w:sz w:val="24"/>
                <w:szCs w:val="24"/>
                <w:highlight w:val="none"/>
                <w:lang w:eastAsia="zh-CN"/>
              </w:rPr>
              <w:t>；</w:t>
            </w:r>
          </w:p>
          <w:p w14:paraId="49BAEBD6">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方案内容措施简单的2分</w:t>
            </w:r>
            <w:r>
              <w:rPr>
                <w:rFonts w:hint="eastAsia" w:ascii="宋体" w:hAnsi="宋体" w:cs="宋体"/>
                <w:color w:val="auto"/>
                <w:sz w:val="24"/>
                <w:szCs w:val="24"/>
                <w:highlight w:val="none"/>
                <w:lang w:eastAsia="zh-CN"/>
              </w:rPr>
              <w:t>；</w:t>
            </w:r>
          </w:p>
          <w:p w14:paraId="7450CC75">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方案内容有缺失，方案可行性不高的得1分</w:t>
            </w:r>
            <w:r>
              <w:rPr>
                <w:rFonts w:hint="eastAsia" w:ascii="宋体" w:hAnsi="宋体" w:cs="宋体"/>
                <w:color w:val="auto"/>
                <w:sz w:val="24"/>
                <w:szCs w:val="24"/>
                <w:highlight w:val="none"/>
                <w:lang w:eastAsia="zh-CN"/>
              </w:rPr>
              <w:t>；</w:t>
            </w:r>
          </w:p>
          <w:p w14:paraId="2CE9BC10">
            <w:pPr>
              <w:pStyle w:val="24"/>
              <w:keepNext w:val="0"/>
              <w:keepLines w:val="0"/>
              <w:pageBreakBefore w:val="0"/>
              <w:kinsoku/>
              <w:wordWrap/>
              <w:overflowPunct/>
              <w:topLinePunct w:val="0"/>
              <w:bidi w:val="0"/>
              <w:adjustRightInd w:val="0"/>
              <w:spacing w:line="240" w:lineRule="auto"/>
              <w:textAlignment w:val="auto"/>
              <w:rPr>
                <w:rFonts w:hint="eastAsia"/>
                <w:color w:val="auto"/>
                <w:highlight w:val="none"/>
                <w:lang w:val="en-US" w:eastAsia="zh-CN"/>
              </w:rPr>
            </w:pPr>
            <w:r>
              <w:rPr>
                <w:rFonts w:hint="eastAsia" w:ascii="宋体" w:hAnsi="宋体" w:eastAsia="宋体" w:cs="宋体"/>
                <w:color w:val="auto"/>
                <w:sz w:val="24"/>
                <w:szCs w:val="24"/>
                <w:highlight w:val="none"/>
              </w:rPr>
              <w:t>无方案得0分</w:t>
            </w:r>
            <w:r>
              <w:rPr>
                <w:rFonts w:hint="eastAsia" w:ascii="宋体" w:hAnsi="宋体" w:cs="宋体"/>
                <w:color w:val="auto"/>
                <w:sz w:val="24"/>
                <w:szCs w:val="24"/>
                <w:highlight w:val="none"/>
                <w:lang w:eastAsia="zh-CN"/>
              </w:rPr>
              <w:t>。</w:t>
            </w:r>
          </w:p>
        </w:tc>
        <w:tc>
          <w:tcPr>
            <w:tcW w:w="421" w:type="pct"/>
            <w:shd w:val="clear" w:color="auto" w:fill="auto"/>
            <w:vAlign w:val="center"/>
          </w:tcPr>
          <w:p w14:paraId="4253D2C7">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kern w:val="3"/>
                <w:sz w:val="24"/>
                <w:szCs w:val="24"/>
                <w:highlight w:val="none"/>
                <w:lang w:val="en-US" w:eastAsia="zh-CN" w:bidi="ar-SA"/>
              </w:rPr>
              <w:t>5</w:t>
            </w:r>
          </w:p>
        </w:tc>
        <w:tc>
          <w:tcPr>
            <w:tcW w:w="554" w:type="pct"/>
            <w:shd w:val="clear" w:color="auto" w:fill="auto"/>
            <w:vAlign w:val="center"/>
          </w:tcPr>
          <w:p w14:paraId="7102FBB7">
            <w:pPr>
              <w:keepNext w:val="0"/>
              <w:keepLines w:val="0"/>
              <w:pageBreakBefore w:val="0"/>
              <w:kinsoku/>
              <w:wordWrap/>
              <w:overflowPunct/>
              <w:topLinePunct w:val="0"/>
              <w:autoSpaceDE/>
              <w:autoSpaceDN/>
              <w:bidi w:val="0"/>
              <w:snapToGrid w:val="0"/>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主观分</w:t>
            </w:r>
          </w:p>
        </w:tc>
        <w:tc>
          <w:tcPr>
            <w:tcW w:w="748" w:type="pct"/>
            <w:shd w:val="clear" w:color="auto" w:fill="auto"/>
            <w:vAlign w:val="center"/>
          </w:tcPr>
          <w:p w14:paraId="0E8C8600">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kern w:val="3"/>
                <w:sz w:val="24"/>
                <w:szCs w:val="24"/>
                <w:highlight w:val="none"/>
                <w:lang w:val="en-US" w:eastAsia="zh-CN" w:bidi="ar-SA"/>
              </w:rPr>
              <w:t>售后方案</w:t>
            </w:r>
          </w:p>
        </w:tc>
      </w:tr>
      <w:tr w14:paraId="06D6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368" w:type="pct"/>
            <w:vAlign w:val="center"/>
          </w:tcPr>
          <w:p w14:paraId="111E75A3">
            <w:pPr>
              <w:keepNext w:val="0"/>
              <w:keepLines w:val="0"/>
              <w:pageBreakBefore w:val="0"/>
              <w:kinsoku/>
              <w:wordWrap/>
              <w:overflowPunct/>
              <w:topLinePunct w:val="0"/>
              <w:autoSpaceDE/>
              <w:autoSpaceDN/>
              <w:bidi w:val="0"/>
              <w:snapToGrid w:val="0"/>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p>
        </w:tc>
        <w:tc>
          <w:tcPr>
            <w:tcW w:w="2908" w:type="pct"/>
            <w:shd w:val="clear" w:color="auto" w:fill="auto"/>
            <w:vAlign w:val="top"/>
          </w:tcPr>
          <w:p w14:paraId="75F479EF">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eastAsia="宋体" w:cs="宋体"/>
                <w:color w:val="auto"/>
                <w:kern w:val="3"/>
                <w:sz w:val="24"/>
                <w:szCs w:val="24"/>
                <w:highlight w:val="none"/>
                <w:lang w:val="en-US" w:eastAsia="zh-CN" w:bidi="ar-SA"/>
              </w:rPr>
            </w:pPr>
            <w:r>
              <w:rPr>
                <w:rFonts w:hint="eastAsia" w:ascii="宋体" w:hAnsi="宋体" w:cs="宋体"/>
                <w:b/>
                <w:bCs/>
                <w:color w:val="auto"/>
                <w:sz w:val="24"/>
                <w:szCs w:val="24"/>
                <w:highlight w:val="none"/>
                <w:lang w:eastAsia="zh-CN"/>
              </w:rPr>
              <w:t>提前交付</w:t>
            </w:r>
            <w:r>
              <w:rPr>
                <w:rFonts w:hint="eastAsia" w:ascii="宋体" w:hAnsi="宋体" w:eastAsia="宋体" w:cs="宋体"/>
                <w:b/>
                <w:bCs/>
                <w:color w:val="auto"/>
                <w:sz w:val="24"/>
                <w:szCs w:val="24"/>
                <w:highlight w:val="none"/>
                <w:lang w:eastAsia="zh-CN"/>
              </w:rPr>
              <w:t>。</w:t>
            </w:r>
            <w:r>
              <w:rPr>
                <w:rStyle w:val="355"/>
                <w:rFonts w:hint="eastAsia" w:ascii="宋体" w:hAnsi="宋体" w:eastAsia="宋体" w:cs="宋体"/>
                <w:b w:val="0"/>
                <w:bCs w:val="0"/>
                <w:color w:val="auto"/>
                <w:sz w:val="24"/>
                <w:szCs w:val="24"/>
                <w:highlight w:val="none"/>
              </w:rPr>
              <w:t>投标人按照采购单位的要求，</w:t>
            </w:r>
            <w:r>
              <w:rPr>
                <w:rStyle w:val="355"/>
                <w:rFonts w:hint="eastAsia" w:ascii="宋体" w:hAnsi="宋体" w:cs="宋体"/>
                <w:b w:val="0"/>
                <w:bCs w:val="0"/>
                <w:color w:val="auto"/>
                <w:sz w:val="24"/>
                <w:szCs w:val="24"/>
                <w:highlight w:val="none"/>
                <w:lang w:val="en-US"/>
              </w:rPr>
              <w:t>3</w:t>
            </w:r>
            <w:r>
              <w:rPr>
                <w:rStyle w:val="355"/>
                <w:rFonts w:hint="eastAsia" w:ascii="宋体" w:hAnsi="宋体" w:eastAsia="宋体" w:cs="宋体"/>
                <w:b w:val="0"/>
                <w:bCs w:val="0"/>
                <w:color w:val="auto"/>
                <w:sz w:val="24"/>
                <w:szCs w:val="24"/>
                <w:highlight w:val="none"/>
                <w:lang w:val="en-US"/>
              </w:rPr>
              <w:t>5个工作日内完成</w:t>
            </w:r>
            <w:r>
              <w:rPr>
                <w:rStyle w:val="355"/>
                <w:rFonts w:hint="eastAsia" w:ascii="宋体" w:hAnsi="宋体" w:eastAsia="宋体" w:cs="宋体"/>
                <w:b w:val="0"/>
                <w:bCs w:val="0"/>
                <w:color w:val="auto"/>
                <w:sz w:val="24"/>
                <w:szCs w:val="24"/>
                <w:highlight w:val="none"/>
              </w:rPr>
              <w:t>交货、安装调试并交付使用的不加分，</w:t>
            </w:r>
            <w:r>
              <w:rPr>
                <w:rStyle w:val="355"/>
                <w:rFonts w:hint="eastAsia" w:ascii="宋体" w:hAnsi="宋体" w:cs="宋体"/>
                <w:b w:val="0"/>
                <w:bCs w:val="0"/>
                <w:color w:val="auto"/>
                <w:sz w:val="24"/>
                <w:szCs w:val="24"/>
                <w:highlight w:val="none"/>
                <w:lang w:val="en-US"/>
              </w:rPr>
              <w:t>每提前1天加1分，本项最高2分。</w:t>
            </w:r>
            <w:r>
              <w:rPr>
                <w:rStyle w:val="355"/>
                <w:rFonts w:hint="eastAsia" w:ascii="宋体" w:hAnsi="宋体" w:cs="宋体"/>
                <w:b/>
                <w:bCs/>
                <w:color w:val="auto"/>
                <w:sz w:val="24"/>
                <w:szCs w:val="24"/>
                <w:highlight w:val="none"/>
                <w:lang w:val="en-US"/>
              </w:rPr>
              <w:t>（提供相关承诺函，格式自拟，未提供不得分。）</w:t>
            </w:r>
          </w:p>
        </w:tc>
        <w:tc>
          <w:tcPr>
            <w:tcW w:w="421" w:type="pct"/>
            <w:shd w:val="clear" w:color="auto" w:fill="auto"/>
            <w:vAlign w:val="center"/>
          </w:tcPr>
          <w:p w14:paraId="605A7355">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kern w:val="3"/>
                <w:sz w:val="24"/>
                <w:szCs w:val="24"/>
                <w:highlight w:val="none"/>
                <w:lang w:val="en-US" w:eastAsia="zh-CN" w:bidi="ar-SA"/>
              </w:rPr>
              <w:t>2</w:t>
            </w:r>
          </w:p>
        </w:tc>
        <w:tc>
          <w:tcPr>
            <w:tcW w:w="554" w:type="pct"/>
            <w:shd w:val="clear" w:color="auto" w:fill="auto"/>
            <w:vAlign w:val="center"/>
          </w:tcPr>
          <w:p w14:paraId="02F58412">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客观分</w:t>
            </w:r>
          </w:p>
        </w:tc>
        <w:tc>
          <w:tcPr>
            <w:tcW w:w="748" w:type="pct"/>
            <w:shd w:val="clear" w:color="auto" w:fill="auto"/>
            <w:vAlign w:val="center"/>
          </w:tcPr>
          <w:p w14:paraId="7727118B">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color w:val="auto"/>
                <w:kern w:val="3"/>
                <w:sz w:val="24"/>
                <w:szCs w:val="24"/>
                <w:highlight w:val="none"/>
                <w:lang w:val="en-US" w:eastAsia="zh-CN" w:bidi="ar-SA"/>
              </w:rPr>
            </w:pPr>
            <w:r>
              <w:rPr>
                <w:rFonts w:hint="eastAsia" w:ascii="宋体" w:hAnsi="宋体" w:cs="宋体"/>
                <w:color w:val="auto"/>
                <w:sz w:val="24"/>
                <w:szCs w:val="24"/>
                <w:highlight w:val="none"/>
                <w:lang w:eastAsia="zh-CN"/>
              </w:rPr>
              <w:t>提前交付</w:t>
            </w:r>
          </w:p>
        </w:tc>
      </w:tr>
      <w:tr w14:paraId="5C5E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76" w:type="pct"/>
            <w:gridSpan w:val="2"/>
            <w:vAlign w:val="center"/>
          </w:tcPr>
          <w:p w14:paraId="118C82ED">
            <w:pPr>
              <w:keepNext w:val="0"/>
              <w:keepLines w:val="0"/>
              <w:pageBreakBefore w:val="0"/>
              <w:kinsoku/>
              <w:wordWrap/>
              <w:overflowPunct/>
              <w:topLinePunct w:val="0"/>
              <w:autoSpaceDE/>
              <w:autoSpaceDN/>
              <w:bidi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价格分（40分）</w:t>
            </w:r>
          </w:p>
        </w:tc>
        <w:tc>
          <w:tcPr>
            <w:tcW w:w="421" w:type="pct"/>
            <w:vAlign w:val="center"/>
          </w:tcPr>
          <w:p w14:paraId="73BED2B2">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rPr>
            </w:pPr>
          </w:p>
        </w:tc>
        <w:tc>
          <w:tcPr>
            <w:tcW w:w="554" w:type="pct"/>
            <w:vAlign w:val="center"/>
          </w:tcPr>
          <w:p w14:paraId="591DC9C5">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rPr>
            </w:pPr>
          </w:p>
        </w:tc>
        <w:tc>
          <w:tcPr>
            <w:tcW w:w="748" w:type="pct"/>
            <w:vAlign w:val="center"/>
          </w:tcPr>
          <w:p w14:paraId="045BCF16">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color w:val="auto"/>
                <w:sz w:val="24"/>
                <w:szCs w:val="24"/>
                <w:highlight w:val="none"/>
              </w:rPr>
            </w:pPr>
          </w:p>
        </w:tc>
      </w:tr>
      <w:tr w14:paraId="67E0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8" w:type="pct"/>
            <w:vAlign w:val="center"/>
          </w:tcPr>
          <w:p w14:paraId="4A3DEE75">
            <w:pPr>
              <w:keepNext w:val="0"/>
              <w:keepLines w:val="0"/>
              <w:pageBreakBefore w:val="0"/>
              <w:kinsoku/>
              <w:wordWrap/>
              <w:overflowPunct/>
              <w:topLinePunct w:val="0"/>
              <w:autoSpaceDE/>
              <w:autoSpaceDN/>
              <w:bidi w:val="0"/>
              <w:snapToGrid w:val="0"/>
              <w:spacing w:line="24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2908" w:type="pct"/>
          </w:tcPr>
          <w:p w14:paraId="72E1BE01">
            <w:pPr>
              <w:keepNext w:val="0"/>
              <w:keepLines w:val="0"/>
              <w:pageBreakBefore w:val="0"/>
              <w:kinsoku/>
              <w:wordWrap/>
              <w:overflowPunct/>
              <w:topLinePunct w:val="0"/>
              <w:autoSpaceDE/>
              <w:autoSpaceDN/>
              <w:bidi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w:t>
            </w:r>
            <w:r>
              <w:rPr>
                <w:rFonts w:hint="eastAsia" w:ascii="宋体" w:hAnsi="宋体" w:eastAsia="宋体" w:cs="宋体"/>
                <w:color w:val="auto"/>
                <w:kern w:val="0"/>
                <w:sz w:val="24"/>
                <w:szCs w:val="24"/>
                <w:highlight w:val="none"/>
              </w:rPr>
              <w:t>满分；按［投标报价得分=（评标基准价/</w:t>
            </w:r>
            <w:r>
              <w:rPr>
                <w:rFonts w:hint="eastAsia" w:ascii="宋体" w:hAnsi="宋体" w:eastAsia="宋体" w:cs="宋体"/>
                <w:color w:val="auto"/>
                <w:sz w:val="24"/>
                <w:szCs w:val="24"/>
                <w:highlight w:val="none"/>
              </w:rPr>
              <w:t>投标报价）*40］的计算公式计算。</w:t>
            </w:r>
          </w:p>
          <w:p w14:paraId="2597C98D">
            <w:pPr>
              <w:keepNext w:val="0"/>
              <w:keepLines w:val="0"/>
              <w:pageBreakBefore w:val="0"/>
              <w:kinsoku/>
              <w:wordWrap/>
              <w:overflowPunct/>
              <w:topLinePunct w:val="0"/>
              <w:autoSpaceDE/>
              <w:autoSpaceDN/>
              <w:bidi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77F063FC">
            <w:pPr>
              <w:keepNext w:val="0"/>
              <w:keepLines w:val="0"/>
              <w:pageBreakBefore w:val="0"/>
              <w:kinsoku/>
              <w:wordWrap/>
              <w:overflowPunct/>
              <w:topLinePunct w:val="0"/>
              <w:autoSpaceDE/>
              <w:autoSpaceDN/>
              <w:bidi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421" w:type="pct"/>
            <w:vAlign w:val="center"/>
          </w:tcPr>
          <w:p w14:paraId="4F34EEF2">
            <w:pPr>
              <w:keepNext w:val="0"/>
              <w:keepLines w:val="0"/>
              <w:pageBreakBefore w:val="0"/>
              <w:kinsoku/>
              <w:wordWrap/>
              <w:overflowPunct/>
              <w:topLinePunct w:val="0"/>
              <w:autoSpaceDE/>
              <w:autoSpaceDN/>
              <w:bidi w:val="0"/>
              <w:snapToGrid w:val="0"/>
              <w:spacing w:line="24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w:t>
            </w:r>
          </w:p>
        </w:tc>
        <w:tc>
          <w:tcPr>
            <w:tcW w:w="554" w:type="pct"/>
            <w:vAlign w:val="center"/>
          </w:tcPr>
          <w:p w14:paraId="52FBC555">
            <w:pPr>
              <w:keepNext w:val="0"/>
              <w:keepLines w:val="0"/>
              <w:pageBreakBefore w:val="0"/>
              <w:kinsoku/>
              <w:wordWrap/>
              <w:overflowPunct/>
              <w:topLinePunct w:val="0"/>
              <w:autoSpaceDE/>
              <w:autoSpaceDN/>
              <w:bidi w:val="0"/>
              <w:snapToGrid w:val="0"/>
              <w:spacing w:line="24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48" w:type="pct"/>
            <w:vAlign w:val="center"/>
          </w:tcPr>
          <w:p w14:paraId="091A8552">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3E2FC631">
      <w:pPr>
        <w:rPr>
          <w:color w:val="auto"/>
          <w:highlight w:val="none"/>
        </w:rPr>
      </w:pPr>
    </w:p>
    <w:p w14:paraId="4A626B1E">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EF0211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2C72B7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06A8944">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4941C5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7586F9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7BE35F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30D1A5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628E2D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C596E8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0FAF29A">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535C7A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9B9E60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2B9590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8822CD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67BE07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16543D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3B3E2B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C0F083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2C14F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26D0A81B">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1BAEC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580455">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171BF8C">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0FDF55">
      <w:pPr>
        <w:pStyle w:val="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5AFFF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EF5B6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71AA0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674D5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3BE895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24EB4A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22EDD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63B74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6EF8FB5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069FCD77">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98057B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74035C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143D4D9E">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443E8DF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78901B3C">
      <w:pPr>
        <w:pStyle w:val="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5706347">
      <w:pPr>
        <w:pStyle w:val="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357C910">
      <w:pPr>
        <w:pStyle w:val="6"/>
        <w:snapToGrid w:val="0"/>
        <w:spacing w:line="360" w:lineRule="auto"/>
        <w:rPr>
          <w:rFonts w:cs="宋体"/>
          <w:color w:val="auto"/>
          <w:highlight w:val="none"/>
        </w:rPr>
      </w:pPr>
      <w:r>
        <w:rPr>
          <w:rFonts w:hint="eastAsia" w:cs="宋体"/>
          <w:color w:val="auto"/>
          <w:highlight w:val="none"/>
        </w:rPr>
        <w:t>5.2出现影响采购公正的违法、违规行为的；</w:t>
      </w:r>
    </w:p>
    <w:p w14:paraId="5DE39949">
      <w:pPr>
        <w:pStyle w:val="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0DFEF37">
      <w:pPr>
        <w:pStyle w:val="6"/>
        <w:snapToGrid w:val="0"/>
        <w:spacing w:line="360" w:lineRule="auto"/>
        <w:rPr>
          <w:rFonts w:cs="宋体"/>
          <w:color w:val="auto"/>
          <w:highlight w:val="none"/>
        </w:rPr>
      </w:pPr>
      <w:r>
        <w:rPr>
          <w:rFonts w:hint="eastAsia" w:cs="宋体"/>
          <w:color w:val="auto"/>
          <w:highlight w:val="none"/>
        </w:rPr>
        <w:t>5.4因重大变故，采购任务取消的。</w:t>
      </w:r>
    </w:p>
    <w:p w14:paraId="3FF7C98D">
      <w:pPr>
        <w:pStyle w:val="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FAB6630">
      <w:pPr>
        <w:pStyle w:val="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5FEB146">
      <w:pPr>
        <w:pStyle w:val="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B68F5AF">
      <w:pPr>
        <w:pStyle w:val="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E45217E">
      <w:pPr>
        <w:pStyle w:val="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D4A74BD">
      <w:pPr>
        <w:pStyle w:val="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8973869">
      <w:pPr>
        <w:pStyle w:val="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E00B229">
      <w:pPr>
        <w:pStyle w:val="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E110A73">
      <w:pPr>
        <w:pStyle w:val="6"/>
        <w:snapToGrid w:val="0"/>
        <w:spacing w:line="360" w:lineRule="auto"/>
        <w:ind w:firstLine="0" w:firstLineChars="0"/>
        <w:rPr>
          <w:rFonts w:cs="宋体"/>
          <w:color w:val="auto"/>
          <w:highlight w:val="none"/>
        </w:rPr>
      </w:pPr>
    </w:p>
    <w:bookmarkEnd w:id="31"/>
    <w:p w14:paraId="4723A345">
      <w:pPr>
        <w:spacing w:line="360" w:lineRule="auto"/>
        <w:ind w:left="720" w:leftChars="343" w:firstLine="1084" w:firstLineChars="300"/>
        <w:outlineLvl w:val="0"/>
        <w:rPr>
          <w:rFonts w:ascii="宋体" w:hAnsi="宋体" w:cs="宋体"/>
          <w:b/>
          <w:color w:val="auto"/>
          <w:sz w:val="36"/>
          <w:szCs w:val="36"/>
          <w:highlight w:val="none"/>
        </w:rPr>
      </w:pPr>
      <w:bookmarkStart w:id="397" w:name="第五部分"/>
      <w:bookmarkStart w:id="398" w:name="_Toc86217003"/>
    </w:p>
    <w:p w14:paraId="2ABB40F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42CB77E">
      <w:pPr>
        <w:rPr>
          <w:rFonts w:ascii="宋体" w:hAnsi="宋体" w:cs="宋体"/>
          <w:b/>
          <w:color w:val="auto"/>
          <w:sz w:val="36"/>
          <w:szCs w:val="36"/>
          <w:highlight w:val="none"/>
        </w:rPr>
      </w:pPr>
      <w:r>
        <w:rPr>
          <w:rFonts w:ascii="宋体" w:hAnsi="宋体" w:cs="宋体"/>
          <w:b/>
          <w:color w:val="auto"/>
          <w:sz w:val="36"/>
          <w:szCs w:val="36"/>
          <w:highlight w:val="none"/>
        </w:rPr>
        <w:br w:type="page"/>
      </w:r>
    </w:p>
    <w:p w14:paraId="3AD9468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703F1E3">
      <w:pPr>
        <w:spacing w:line="480" w:lineRule="auto"/>
        <w:jc w:val="center"/>
        <w:rPr>
          <w:rFonts w:ascii="宋体" w:hAnsi="宋体" w:cs="宋体"/>
          <w:b/>
          <w:color w:val="auto"/>
          <w:sz w:val="28"/>
          <w:szCs w:val="28"/>
          <w:highlight w:val="none"/>
        </w:rPr>
      </w:pPr>
    </w:p>
    <w:p w14:paraId="3CF571D5">
      <w:pPr>
        <w:pStyle w:val="80"/>
        <w:ind w:firstLine="0" w:firstLineChars="0"/>
        <w:rPr>
          <w:rFonts w:ascii="宋体" w:hAnsi="宋体" w:cs="宋体"/>
          <w:b/>
          <w:color w:val="auto"/>
          <w:sz w:val="28"/>
          <w:szCs w:val="28"/>
          <w:highlight w:val="none"/>
        </w:rPr>
      </w:pPr>
    </w:p>
    <w:p w14:paraId="0BF75C0B">
      <w:pPr>
        <w:pStyle w:val="24"/>
        <w:spacing w:after="0"/>
        <w:jc w:val="center"/>
        <w:rPr>
          <w:rFonts w:hint="eastAsia" w:ascii="宋体" w:hAnsi="宋体" w:cs="宋体"/>
          <w:b/>
          <w:bCs/>
          <w:color w:val="auto"/>
          <w:spacing w:val="-20"/>
          <w:kern w:val="44"/>
          <w:sz w:val="48"/>
          <w:szCs w:val="48"/>
          <w:highlight w:val="none"/>
        </w:rPr>
      </w:pPr>
      <w:bookmarkStart w:id="399" w:name="_Toc3995"/>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14:paraId="584035E4">
      <w:pPr>
        <w:pStyle w:val="24"/>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cs="宋体"/>
          <w:b/>
          <w:bCs/>
          <w:color w:val="auto"/>
          <w:spacing w:val="-20"/>
          <w:kern w:val="44"/>
          <w:sz w:val="48"/>
          <w:szCs w:val="48"/>
          <w:highlight w:val="none"/>
          <w:lang w:eastAsia="zh-CN"/>
        </w:rPr>
        <w:t>（试行）</w:t>
      </w:r>
    </w:p>
    <w:p w14:paraId="3B317767">
      <w:pPr>
        <w:rPr>
          <w:rFonts w:ascii="宋体" w:hAnsi="宋体" w:cs="宋体"/>
          <w:b/>
          <w:bCs/>
          <w:color w:val="auto"/>
          <w:spacing w:val="-20"/>
          <w:kern w:val="44"/>
          <w:sz w:val="40"/>
          <w:szCs w:val="40"/>
          <w:highlight w:val="none"/>
        </w:rPr>
      </w:pPr>
    </w:p>
    <w:p w14:paraId="1B4BAE16">
      <w:pPr>
        <w:rPr>
          <w:rFonts w:ascii="宋体" w:hAnsi="宋体" w:cs="宋体"/>
          <w:b/>
          <w:bCs/>
          <w:color w:val="auto"/>
          <w:spacing w:val="-20"/>
          <w:kern w:val="44"/>
          <w:sz w:val="40"/>
          <w:szCs w:val="40"/>
          <w:highlight w:val="none"/>
        </w:rPr>
      </w:pPr>
    </w:p>
    <w:p w14:paraId="1FDAA56C">
      <w:pPr>
        <w:rPr>
          <w:rFonts w:ascii="宋体" w:hAnsi="宋体" w:cs="宋体"/>
          <w:b/>
          <w:bCs/>
          <w:color w:val="auto"/>
          <w:spacing w:val="-20"/>
          <w:kern w:val="44"/>
          <w:sz w:val="40"/>
          <w:szCs w:val="40"/>
          <w:highlight w:val="none"/>
        </w:rPr>
      </w:pPr>
    </w:p>
    <w:p w14:paraId="076A798F">
      <w:pPr>
        <w:spacing w:line="360" w:lineRule="auto"/>
        <w:ind w:left="2020" w:leftChars="200" w:hanging="1600" w:hangingChars="500"/>
        <w:rPr>
          <w:color w:val="auto"/>
          <w:sz w:val="32"/>
          <w:szCs w:val="32"/>
          <w:highlight w:val="none"/>
        </w:rPr>
      </w:pPr>
      <w:r>
        <w:rPr>
          <w:rFonts w:hint="eastAsia" w:ascii="宋体" w:hAnsi="宋体" w:cs="宋体"/>
          <w:color w:val="auto"/>
          <w:kern w:val="0"/>
          <w:sz w:val="32"/>
          <w:szCs w:val="32"/>
          <w:highlight w:val="none"/>
        </w:rPr>
        <w:t>项目名称：</w:t>
      </w:r>
      <w:r>
        <w:rPr>
          <w:rFonts w:hint="eastAsia" w:ascii="宋体" w:hAnsi="宋体" w:cs="宋体"/>
          <w:color w:val="auto"/>
          <w:kern w:val="0"/>
          <w:sz w:val="32"/>
          <w:szCs w:val="32"/>
          <w:highlight w:val="none"/>
          <w:u w:val="single"/>
          <w:lang w:eastAsia="zh-CN"/>
        </w:rPr>
        <w:t>淳安县负压救护车（含车载急救设备）采购项目</w:t>
      </w:r>
      <w:r>
        <w:rPr>
          <w:rFonts w:hint="eastAsia"/>
          <w:color w:val="auto"/>
          <w:sz w:val="32"/>
          <w:szCs w:val="32"/>
          <w:highlight w:val="none"/>
          <w:u w:val="single"/>
        </w:rPr>
        <w:t xml:space="preserve">  </w:t>
      </w:r>
    </w:p>
    <w:p w14:paraId="20623538">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527959F5">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r>
        <w:rPr>
          <w:rFonts w:hint="eastAsia" w:ascii="宋体" w:hAnsi="宋体" w:eastAsia="宋体" w:cs="宋体"/>
          <w:color w:val="auto"/>
          <w:kern w:val="0"/>
          <w:sz w:val="32"/>
          <w:szCs w:val="32"/>
          <w:highlight w:val="none"/>
          <w:u w:val="single"/>
          <w:lang w:eastAsia="zh-CN"/>
        </w:rPr>
        <w:t>淳安县卫生健康局</w:t>
      </w:r>
      <w:r>
        <w:rPr>
          <w:rFonts w:hint="eastAsia" w:ascii="宋体" w:hAnsi="宋体" w:eastAsia="宋体" w:cs="宋体"/>
          <w:color w:val="auto"/>
          <w:kern w:val="0"/>
          <w:sz w:val="32"/>
          <w:szCs w:val="32"/>
          <w:highlight w:val="none"/>
          <w:u w:val="single"/>
          <w:lang w:val="en-US" w:eastAsia="zh-CN"/>
        </w:rPr>
        <w:t xml:space="preserve">          </w:t>
      </w:r>
      <w:r>
        <w:rPr>
          <w:rFonts w:hint="eastAsia"/>
          <w:color w:val="auto"/>
          <w:sz w:val="32"/>
          <w:szCs w:val="32"/>
          <w:highlight w:val="none"/>
          <w:u w:val="single"/>
        </w:rPr>
        <w:t xml:space="preserve">  </w:t>
      </w:r>
    </w:p>
    <w:p w14:paraId="063B7E3C">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12AD729B">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182645F3">
      <w:pPr>
        <w:rPr>
          <w:color w:val="auto"/>
          <w:highlight w:val="none"/>
        </w:rPr>
      </w:pPr>
    </w:p>
    <w:p w14:paraId="7EA47379">
      <w:pPr>
        <w:rPr>
          <w:rFonts w:eastAsia="黑体"/>
          <w:color w:val="auto"/>
          <w:sz w:val="44"/>
          <w:szCs w:val="44"/>
          <w:highlight w:val="none"/>
        </w:rPr>
      </w:pPr>
      <w:r>
        <w:rPr>
          <w:rFonts w:eastAsia="黑体"/>
          <w:color w:val="auto"/>
          <w:sz w:val="44"/>
          <w:szCs w:val="44"/>
          <w:highlight w:val="none"/>
        </w:rPr>
        <w:br w:type="page"/>
      </w:r>
    </w:p>
    <w:p w14:paraId="616487B7">
      <w:pPr>
        <w:rPr>
          <w:rFonts w:eastAsia="黑体"/>
          <w:color w:val="auto"/>
          <w:sz w:val="44"/>
          <w:szCs w:val="44"/>
          <w:highlight w:val="none"/>
        </w:rPr>
      </w:pPr>
    </w:p>
    <w:p w14:paraId="76CE3144">
      <w:pPr>
        <w:rPr>
          <w:rFonts w:eastAsia="黑体"/>
          <w:color w:val="auto"/>
          <w:sz w:val="44"/>
          <w:szCs w:val="44"/>
          <w:highlight w:val="none"/>
        </w:rPr>
      </w:pPr>
    </w:p>
    <w:p w14:paraId="61A20C86">
      <w:pPr>
        <w:jc w:val="center"/>
        <w:rPr>
          <w:rFonts w:hint="eastAsia" w:eastAsia="黑体"/>
          <w:color w:val="auto"/>
          <w:sz w:val="44"/>
          <w:szCs w:val="44"/>
          <w:highlight w:val="none"/>
          <w:lang w:eastAsia="zh-CN"/>
        </w:rPr>
      </w:pPr>
      <w:r>
        <w:rPr>
          <w:rFonts w:hint="eastAsia" w:eastAsia="黑体"/>
          <w:color w:val="auto"/>
          <w:sz w:val="44"/>
          <w:szCs w:val="44"/>
          <w:highlight w:val="none"/>
          <w:lang w:eastAsia="zh-CN"/>
        </w:rPr>
        <w:t>使</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用</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说</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明</w:t>
      </w:r>
    </w:p>
    <w:p w14:paraId="7BDC382B">
      <w:pPr>
        <w:ind w:firstLine="640" w:firstLineChars="200"/>
        <w:rPr>
          <w:rFonts w:hint="eastAsia" w:ascii="仿宋_GB2312" w:hAnsi="仿宋_GB2312" w:eastAsia="仿宋_GB2312" w:cs="仿宋_GB2312"/>
          <w:color w:val="auto"/>
          <w:sz w:val="32"/>
          <w:szCs w:val="32"/>
          <w:highlight w:val="none"/>
          <w:lang w:val="en-US" w:eastAsia="zh-CN"/>
        </w:rPr>
      </w:pPr>
    </w:p>
    <w:p w14:paraId="5311004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1.本合同标准文本适用于购买现成货物的采购项目，不包括需要供应商定制开发、创新研发的货物采购项目。</w:t>
      </w:r>
    </w:p>
    <w:p w14:paraId="41B75DAC">
      <w:pPr>
        <w:ind w:firstLine="0" w:firstLineChars="0"/>
        <w:rPr>
          <w:rFonts w:hint="default" w:eastAsia="黑体"/>
          <w:color w:val="auto"/>
          <w:sz w:val="44"/>
          <w:szCs w:val="44"/>
          <w:highlight w:val="none"/>
          <w:lang w:val="en-US" w:eastAsia="zh-CN"/>
        </w:rPr>
      </w:pPr>
      <w:r>
        <w:rPr>
          <w:rFonts w:hint="eastAsia" w:eastAsia="黑体"/>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2.本合同标准文本为政府采购货物买卖合同编制提供参考，可以结合采购项目具体情况，对文本作必要的调整修订后使用。</w:t>
      </w:r>
    </w:p>
    <w:p w14:paraId="381395DB">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16D62A1B">
      <w:pPr>
        <w:ind w:firstLine="880" w:firstLineChars="200"/>
        <w:jc w:val="both"/>
        <w:rPr>
          <w:rFonts w:eastAsia="黑体"/>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399"/>
    <w:p w14:paraId="603A96E7">
      <w:pPr>
        <w:pStyle w:val="3"/>
        <w:adjustRightInd w:val="0"/>
        <w:snapToGrid w:val="0"/>
        <w:spacing w:beforeLines="0" w:line="400" w:lineRule="exact"/>
        <w:jc w:val="center"/>
        <w:rPr>
          <w:rFonts w:hint="eastAsia" w:ascii="黑体" w:hAnsi="黑体" w:eastAsia="黑体"/>
          <w:color w:val="auto"/>
          <w:sz w:val="28"/>
          <w:szCs w:val="28"/>
          <w:highlight w:val="none"/>
        </w:rPr>
      </w:pPr>
      <w:bookmarkStart w:id="400" w:name="_Toc22209"/>
    </w:p>
    <w:p w14:paraId="6BD6C5DD">
      <w:pPr>
        <w:pStyle w:val="3"/>
        <w:adjustRightInd w:val="0"/>
        <w:snapToGrid w:val="0"/>
        <w:spacing w:beforeLines="0" w:line="400" w:lineRule="exact"/>
        <w:jc w:val="center"/>
        <w:rPr>
          <w:rFonts w:hint="eastAsia"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400"/>
    </w:p>
    <w:p w14:paraId="692FE3BD">
      <w:pPr>
        <w:pStyle w:val="3"/>
        <w:adjustRightInd w:val="0"/>
        <w:snapToGrid w:val="0"/>
        <w:spacing w:beforeLines="0" w:line="400" w:lineRule="exact"/>
        <w:jc w:val="center"/>
        <w:rPr>
          <w:rFonts w:hint="eastAsia" w:ascii="黑体" w:hAnsi="华文中宋" w:eastAsia="黑体"/>
          <w:b w:val="0"/>
          <w:bCs w:val="0"/>
          <w:color w:val="auto"/>
          <w:sz w:val="28"/>
          <w:szCs w:val="28"/>
          <w:highlight w:val="none"/>
        </w:rPr>
      </w:pPr>
    </w:p>
    <w:p w14:paraId="1A179B58">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eastAsia="宋体" w:cs="Times New Roman"/>
          <w:color w:val="auto"/>
          <w:szCs w:val="21"/>
          <w:highlight w:val="none"/>
          <w:u w:val="single"/>
          <w:lang w:eastAsia="zh-CN"/>
        </w:rPr>
        <w:t>淳安县卫生健康局</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或采购</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文件约定的合同甲方）</w:t>
      </w:r>
    </w:p>
    <w:p w14:paraId="37B2A2A0">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1</w:t>
      </w:r>
      <w:r>
        <w:rPr>
          <w:rFonts w:hint="eastAsia" w:ascii="宋体" w:hAnsi="宋体"/>
          <w:color w:val="auto"/>
          <w:szCs w:val="21"/>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0B36DF98">
      <w:pPr>
        <w:adjustRightInd w:val="0"/>
        <w:snapToGrid w:val="0"/>
        <w:spacing w:before="0" w:beforeLines="0" w:line="40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4AB1D488">
      <w:pPr>
        <w:adjustRightInd w:val="0"/>
        <w:snapToGrid w:val="0"/>
        <w:spacing w:before="0" w:beforeLines="0" w:line="400" w:lineRule="exact"/>
        <w:rPr>
          <w:rFonts w:hint="eastAsia" w:ascii="宋体" w:hAnsi="宋体"/>
          <w:color w:val="auto"/>
          <w:szCs w:val="21"/>
          <w:highlight w:val="none"/>
        </w:rPr>
      </w:pPr>
      <w:r>
        <w:rPr>
          <w:rFonts w:hint="eastAsia"/>
          <w:color w:val="auto"/>
          <w:highlight w:val="none"/>
          <w:lang w:eastAsia="zh-CN"/>
        </w:rPr>
        <w:t>乙方</w:t>
      </w:r>
      <w:r>
        <w:rPr>
          <w:rFonts w:hint="eastAsia" w:ascii="宋体" w:hAnsi="宋体"/>
          <w:color w:val="auto"/>
          <w:szCs w:val="21"/>
          <w:highlight w:val="none"/>
          <w:lang w:val="en-US" w:eastAsia="zh-CN"/>
        </w:rPr>
        <w:t>3</w:t>
      </w:r>
      <w:r>
        <w:rPr>
          <w:rFonts w:hint="eastAsia"/>
          <w:color w:val="auto"/>
          <w:highlight w:val="none"/>
          <w:lang w:val="en-US" w:eastAsia="zh-CN"/>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1412FBED">
      <w:pPr>
        <w:spacing w:beforeLines="0" w:line="400" w:lineRule="exact"/>
        <w:rPr>
          <w:rFonts w:hint="default" w:eastAsia="宋体"/>
          <w:color w:val="auto"/>
          <w:highlight w:val="none"/>
          <w:lang w:val="en-US" w:eastAsia="zh-CN"/>
        </w:rPr>
      </w:pPr>
    </w:p>
    <w:p w14:paraId="3B49ED38">
      <w:pPr>
        <w:pStyle w:val="6"/>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依据《中华人民共和国民法典》</w:t>
      </w:r>
      <w:r>
        <w:rPr>
          <w:rFonts w:hint="eastAsia" w:ascii="宋体" w:hAnsi="宋体"/>
          <w:color w:val="auto"/>
          <w:szCs w:val="21"/>
          <w:highlight w:val="none"/>
          <w:lang w:eastAsia="zh-CN"/>
        </w:rPr>
        <w:t>、</w:t>
      </w:r>
      <w:r>
        <w:rPr>
          <w:rFonts w:hint="eastAsia" w:ascii="宋体" w:hAnsi="宋体"/>
          <w:color w:val="auto"/>
          <w:szCs w:val="21"/>
          <w:highlight w:val="none"/>
        </w:rPr>
        <w:t>《中华人民共和国政府采购法》等有关的法律法规，以及</w:t>
      </w:r>
      <w:r>
        <w:rPr>
          <w:rFonts w:hint="eastAsia" w:ascii="宋体" w:hAnsi="宋体"/>
          <w:i w:val="0"/>
          <w:iCs w:val="0"/>
          <w:color w:val="auto"/>
          <w:szCs w:val="21"/>
          <w:highlight w:val="none"/>
          <w:u w:val="none"/>
          <w:lang w:eastAsia="zh-CN"/>
        </w:rPr>
        <w:t>本采购项目</w:t>
      </w:r>
      <w:r>
        <w:rPr>
          <w:rFonts w:hint="eastAsia" w:ascii="宋体" w:hAnsi="宋体"/>
          <w:color w:val="auto"/>
          <w:szCs w:val="21"/>
          <w:highlight w:val="none"/>
        </w:rPr>
        <w:t>的</w:t>
      </w:r>
      <w:r>
        <w:rPr>
          <w:rFonts w:hint="eastAsia" w:ascii="宋体" w:hAnsi="宋体"/>
          <w:color w:val="auto"/>
          <w:szCs w:val="21"/>
          <w:highlight w:val="none"/>
          <w:lang w:eastAsia="zh-CN"/>
        </w:rPr>
        <w:t>招标</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文件等</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 xml:space="preserve">乙方的《投标（响应）文件》及《中标（成交）通知书》，甲乙双方同意签订本合同。具体情况及要求如下：     </w:t>
      </w:r>
    </w:p>
    <w:p w14:paraId="690FEE76">
      <w:pPr>
        <w:numPr>
          <w:ilvl w:val="0"/>
          <w:numId w:val="3"/>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14:paraId="647702A2">
      <w:pPr>
        <w:pStyle w:val="6"/>
        <w:numPr>
          <w:ilvl w:val="0"/>
          <w:numId w:val="4"/>
        </w:numPr>
        <w:adjustRightInd w:val="0"/>
        <w:snapToGrid w:val="0"/>
        <w:spacing w:before="0" w:beforeLines="0" w:after="0" w:line="400" w:lineRule="exact"/>
        <w:ind w:left="0" w:leftChars="0" w:firstLine="48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r>
        <w:rPr>
          <w:rFonts w:hint="eastAsia" w:ascii="宋体" w:hAnsi="宋体"/>
          <w:color w:val="auto"/>
          <w:szCs w:val="21"/>
          <w:highlight w:val="none"/>
          <w:u w:val="single"/>
          <w:lang w:eastAsia="zh-CN"/>
        </w:rPr>
        <w:t>淳安县负压救护车（含车载急救设备）采购项目</w:t>
      </w:r>
      <w:r>
        <w:rPr>
          <w:rFonts w:ascii="宋体" w:hAnsi="宋体"/>
          <w:color w:val="auto"/>
          <w:szCs w:val="21"/>
          <w:highlight w:val="none"/>
          <w:u w:val="single"/>
        </w:rPr>
        <w:t xml:space="preserve">   </w:t>
      </w:r>
    </w:p>
    <w:p w14:paraId="299CEB1B">
      <w:pPr>
        <w:pStyle w:val="6"/>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 xml:space="preserve">         采购项目编号：</w:t>
      </w:r>
      <w:r>
        <w:rPr>
          <w:rFonts w:ascii="宋体" w:hAnsi="宋体"/>
          <w:color w:val="auto"/>
          <w:szCs w:val="21"/>
          <w:highlight w:val="none"/>
          <w:u w:val="single"/>
        </w:rPr>
        <w:t xml:space="preserve">  </w:t>
      </w:r>
      <w:r>
        <w:rPr>
          <w:rFonts w:hint="eastAsia"/>
          <w:color w:val="auto"/>
          <w:szCs w:val="21"/>
          <w:highlight w:val="none"/>
          <w:u w:val="single"/>
          <w:lang w:eastAsia="zh-CN"/>
        </w:rPr>
        <w:t>ZJKJCA[2025]011号</w:t>
      </w:r>
      <w:r>
        <w:rPr>
          <w:rFonts w:hint="eastAsia"/>
          <w:color w:val="auto"/>
          <w:szCs w:val="21"/>
          <w:highlight w:val="none"/>
          <w:u w:val="single"/>
          <w:lang w:val="en-US" w:eastAsia="zh-CN"/>
        </w:rPr>
        <w:t xml:space="preserve">                 </w:t>
      </w:r>
      <w:r>
        <w:rPr>
          <w:rFonts w:ascii="宋体" w:hAnsi="宋体"/>
          <w:color w:val="auto"/>
          <w:szCs w:val="21"/>
          <w:highlight w:val="none"/>
          <w:u w:val="single"/>
        </w:rPr>
        <w:t xml:space="preserve">           </w:t>
      </w:r>
    </w:p>
    <w:p w14:paraId="69CD7E78">
      <w:pPr>
        <w:pStyle w:val="6"/>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7DB63367">
      <w:pPr>
        <w:adjustRightInd w:val="0"/>
        <w:snapToGrid w:val="0"/>
        <w:spacing w:before="0" w:before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14:paraId="38AFE44D">
      <w:pPr>
        <w:adjustRightInd w:val="0"/>
        <w:snapToGrid w:val="0"/>
        <w:spacing w:before="0" w:beforeLines="0"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采购标的及数量</w:t>
      </w:r>
      <w:r>
        <w:rPr>
          <w:rFonts w:hint="eastAsia" w:ascii="宋体" w:hAnsi="宋体"/>
          <w:color w:val="auto"/>
          <w:szCs w:val="21"/>
          <w:highlight w:val="none"/>
          <w:lang w:val="en-US" w:eastAsia="zh-CN"/>
        </w:rPr>
        <w:t>（台/套</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个</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架</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组等</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14:paraId="5AB5F2B5">
      <w:pPr>
        <w:numPr>
          <w:ilvl w:val="-1"/>
          <w:numId w:val="0"/>
        </w:numPr>
        <w:adjustRightInd w:val="0"/>
        <w:snapToGrid w:val="0"/>
        <w:spacing w:before="0" w:beforeLines="0" w:line="400" w:lineRule="exact"/>
        <w:ind w:firstLine="420" w:firstLineChars="200"/>
        <w:rPr>
          <w:rFonts w:hint="default" w:ascii="宋体" w:hAnsi="宋体" w:cs="宋体"/>
          <w:color w:val="auto"/>
          <w:szCs w:val="21"/>
          <w:highlight w:val="none"/>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none"/>
          <w:lang w:val="en" w:eastAsia="zh-CN"/>
        </w:rPr>
        <w:t xml:space="preserve">     </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p>
    <w:p w14:paraId="5946B024">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4D4422DB">
      <w:pPr>
        <w:numPr>
          <w:ilvl w:val="-1"/>
          <w:numId w:val="0"/>
        </w:numPr>
        <w:adjustRightInd w:val="0"/>
        <w:snapToGrid w:val="0"/>
        <w:spacing w:before="0" w:beforeLines="0" w:line="400" w:lineRule="exact"/>
        <w:ind w:firstLine="945" w:firstLineChars="450"/>
        <w:rPr>
          <w:rFonts w:hint="eastAsia" w:ascii="宋体" w:hAnsi="宋体" w:cs="宋体"/>
          <w:color w:val="auto"/>
          <w:szCs w:val="21"/>
          <w:highlight w:val="none"/>
          <w:lang w:val="en-US" w:eastAsia="zh-CN"/>
        </w:rPr>
      </w:pPr>
      <w:r>
        <w:rPr>
          <w:rFonts w:hint="eastAsia" w:ascii="汉仪书宋二S" w:hAnsi="汉仪书宋二S" w:eastAsia="汉仪书宋二S" w:cs="汉仪书宋二S"/>
          <w:color w:val="auto"/>
          <w:szCs w:val="21"/>
          <w:highlight w:val="none"/>
          <w:lang w:val="en-US" w:eastAsia="zh-CN"/>
        </w:rPr>
        <w:t>①</w:t>
      </w:r>
      <w:r>
        <w:rPr>
          <w:rFonts w:hint="eastAsia" w:ascii="宋体" w:hAnsi="宋体" w:cs="宋体"/>
          <w:color w:val="auto"/>
          <w:szCs w:val="21"/>
          <w:highlight w:val="none"/>
          <w:lang w:val="en-US" w:eastAsia="zh-CN"/>
        </w:rPr>
        <w:t>涉及信息类产品，请填写该产品关键部件的品牌、型号：</w:t>
      </w:r>
    </w:p>
    <w:p w14:paraId="32FBE24B">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 xml:space="preserve">     标的名称：</w:t>
      </w:r>
      <w:r>
        <w:rPr>
          <w:rFonts w:hint="eastAsia" w:ascii="宋体" w:hAnsi="宋体" w:cs="宋体"/>
          <w:color w:val="auto"/>
          <w:kern w:val="0"/>
          <w:szCs w:val="21"/>
          <w:highlight w:val="none"/>
          <w:u w:val="single"/>
          <w:lang w:val="en-US" w:eastAsia="zh-CN"/>
        </w:rPr>
        <w:t xml:space="preserve">      </w:t>
      </w:r>
      <w:r>
        <w:rPr>
          <w:rFonts w:hint="default" w:ascii="宋体" w:hAnsi="宋体" w:cs="宋体"/>
          <w:color w:val="auto"/>
          <w:kern w:val="0"/>
          <w:szCs w:val="21"/>
          <w:highlight w:val="none"/>
          <w:u w:val="single"/>
          <w:lang w:val="en" w:eastAsia="zh-CN"/>
        </w:rPr>
        <w:t xml:space="preserve">               </w:t>
      </w:r>
      <w:r>
        <w:rPr>
          <w:rFonts w:hint="eastAsia" w:ascii="宋体" w:hAnsi="宋体" w:cs="宋体"/>
          <w:color w:val="auto"/>
          <w:kern w:val="0"/>
          <w:szCs w:val="21"/>
          <w:highlight w:val="none"/>
          <w:u w:val="single"/>
          <w:lang w:val="en-US" w:eastAsia="zh-CN"/>
        </w:rPr>
        <w:t xml:space="preserve">    </w:t>
      </w:r>
    </w:p>
    <w:p w14:paraId="5A3B8932">
      <w:pPr>
        <w:numPr>
          <w:ilvl w:val="-1"/>
          <w:numId w:val="0"/>
        </w:numPr>
        <w:adjustRightInd w:val="0"/>
        <w:snapToGrid w:val="0"/>
        <w:spacing w:before="0" w:before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关键部件：</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型号：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14:paraId="32E278FB">
      <w:pPr>
        <w:pStyle w:val="79"/>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39A173DC">
      <w:pPr>
        <w:pStyle w:val="79"/>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691E722B">
      <w:pPr>
        <w:pStyle w:val="79"/>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277D579">
      <w:pPr>
        <w:pStyle w:val="79"/>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汉仪书宋二S" w:hAnsi="汉仪书宋二S" w:eastAsia="汉仪书宋二S" w:cs="汉仪书宋二S"/>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涉及车辆采购，请填写是否属于新能源汽车：</w:t>
      </w:r>
    </w:p>
    <w:p w14:paraId="443DC53D">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是</w:t>
      </w:r>
      <w:r>
        <w:rPr>
          <w:rFonts w:hint="eastAsia" w:asciiTheme="minorEastAsia" w:hAnsiTheme="minorEastAsia" w:eastAsiaTheme="minorEastAsia" w:cstheme="minorEastAsia"/>
          <w:iCs w:val="0"/>
          <w:color w:val="auto"/>
          <w:sz w:val="21"/>
          <w:szCs w:val="21"/>
          <w:highlight w:val="none"/>
          <w:lang w:eastAsia="zh-CN"/>
        </w:rPr>
        <w:t>，《政府采购品目分类目录》底级品目名称</w:t>
      </w:r>
      <w:r>
        <w:rPr>
          <w:rFonts w:hint="eastAsia" w:asciiTheme="minorEastAsia" w:hAnsiTheme="minorEastAsia" w:eastAsiaTheme="minorEastAsia" w:cstheme="minorEastAsia"/>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数量：</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iCs w:val="0"/>
          <w:color w:val="auto"/>
          <w:sz w:val="21"/>
          <w:szCs w:val="21"/>
          <w:highlight w:val="none"/>
          <w:lang w:val="en-US" w:eastAsia="zh-CN"/>
        </w:rPr>
        <w:t xml:space="preserve"> </w:t>
      </w:r>
    </w:p>
    <w:p w14:paraId="5BFFC7C6">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否</w:t>
      </w:r>
    </w:p>
    <w:p w14:paraId="227B4D74">
      <w:pPr>
        <w:pStyle w:val="79"/>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default" w:asciiTheme="minorEastAsia" w:hAnsiTheme="minorEastAsia" w:eastAsiaTheme="minorEastAsia" w:cstheme="minorEastAsia"/>
          <w:iCs w:val="0"/>
          <w:color w:val="auto"/>
          <w:sz w:val="21"/>
          <w:szCs w:val="21"/>
          <w:highlight w:val="none"/>
          <w:lang w:val="en" w:eastAsia="zh-CN"/>
        </w:rPr>
        <w:t>4</w:t>
      </w:r>
      <w:r>
        <w:rPr>
          <w:rFonts w:hint="eastAsia" w:asciiTheme="minorEastAsia" w:hAnsiTheme="minorEastAsia" w:eastAsiaTheme="minorEastAsia" w:cstheme="minorEastAsia"/>
          <w:iCs w:val="0"/>
          <w:color w:val="auto"/>
          <w:sz w:val="21"/>
          <w:szCs w:val="21"/>
          <w:highlight w:val="none"/>
          <w:lang w:val="en-US" w:eastAsia="zh-CN"/>
        </w:rPr>
        <w:t>）政府采购组织形式：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政府集中采购</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 xml:space="preserve">部门集中采购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分散采购</w:t>
      </w:r>
    </w:p>
    <w:p w14:paraId="42761423">
      <w:pPr>
        <w:pStyle w:val="79"/>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w:t>
      </w:r>
      <w:r>
        <w:rPr>
          <w:rFonts w:hint="default" w:asciiTheme="minorEastAsia" w:hAnsiTheme="minorEastAsia" w:eastAsiaTheme="minorEastAsia" w:cstheme="minorEastAsia"/>
          <w:iCs w:val="0"/>
          <w:color w:val="auto"/>
          <w:sz w:val="21"/>
          <w:szCs w:val="21"/>
          <w:highlight w:val="none"/>
          <w:lang w:val="en" w:eastAsia="zh-CN"/>
        </w:rPr>
        <w:t>5</w:t>
      </w:r>
      <w:r>
        <w:rPr>
          <w:rFonts w:hint="eastAsia" w:asciiTheme="minorEastAsia" w:hAnsiTheme="minorEastAsia" w:eastAsiaTheme="minorEastAsia" w:cstheme="minorEastAsia"/>
          <w:iCs w:val="0"/>
          <w:color w:val="auto"/>
          <w:sz w:val="21"/>
          <w:szCs w:val="21"/>
          <w:highlight w:val="none"/>
          <w:lang w:val="en-US" w:eastAsia="zh-CN"/>
        </w:rPr>
        <w:t>）政府采购方式：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公开招标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邀请招标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竞争性谈判</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竞争性磋商</w:t>
      </w:r>
    </w:p>
    <w:p w14:paraId="797FA8C5">
      <w:pPr>
        <w:pStyle w:val="79"/>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cs="宋体"/>
          <w:color w:val="auto"/>
          <w:szCs w:val="21"/>
          <w:highlight w:val="none"/>
          <w:u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询价</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单一来源</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框架协议</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092B70C7">
      <w:pPr>
        <w:pStyle w:val="79"/>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03177EE8">
      <w:pPr>
        <w:pStyle w:val="79"/>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 xml:space="preserve"> （</w:t>
      </w:r>
      <w:r>
        <w:rPr>
          <w:rFonts w:hint="default" w:ascii="宋体" w:hAnsi="宋体"/>
          <w:color w:val="auto"/>
          <w:szCs w:val="21"/>
          <w:highlight w:val="none"/>
          <w:lang w:val="en" w:eastAsia="zh-CN"/>
        </w:rPr>
        <w:t>6</w:t>
      </w:r>
      <w:r>
        <w:rPr>
          <w:rFonts w:hint="eastAsia" w:ascii="宋体" w:hAnsi="宋体"/>
          <w:color w:val="auto"/>
          <w:szCs w:val="21"/>
          <w:highlight w:val="none"/>
          <w:lang w:val="en-US" w:eastAsia="zh-CN"/>
        </w:rPr>
        <w:t>）</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14:paraId="15D16537">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highlight w:val="none"/>
        </w:rPr>
      </w:pPr>
      <w:r>
        <w:rPr>
          <w:rFonts w:hint="eastAsia" w:ascii="宋体" w:hAnsi="宋体"/>
          <w:color w:val="auto"/>
          <w:w w:val="100"/>
          <w:szCs w:val="21"/>
          <w:highlight w:val="none"/>
          <w:lang w:val="en-US" w:eastAsia="zh-CN"/>
        </w:rPr>
        <w:t xml:space="preserve">         本合同</w:t>
      </w:r>
      <w:r>
        <w:rPr>
          <w:rFonts w:hint="eastAsia" w:ascii="宋体" w:hAnsi="宋体"/>
          <w:color w:val="auto"/>
          <w:w w:val="100"/>
          <w:szCs w:val="21"/>
          <w:highlight w:val="none"/>
        </w:rPr>
        <w:t>是否</w:t>
      </w:r>
      <w:r>
        <w:rPr>
          <w:rFonts w:hint="eastAsia" w:ascii="宋体" w:hAnsi="宋体"/>
          <w:color w:val="auto"/>
          <w:w w:val="100"/>
          <w:szCs w:val="21"/>
          <w:highlight w:val="none"/>
          <w:lang w:eastAsia="zh-CN"/>
        </w:rPr>
        <w:t>为专门面向</w:t>
      </w:r>
      <w:r>
        <w:rPr>
          <w:rFonts w:hint="eastAsia" w:ascii="宋体" w:hAnsi="宋体"/>
          <w:color w:val="auto"/>
          <w:w w:val="100"/>
          <w:szCs w:val="21"/>
          <w:highlight w:val="none"/>
        </w:rPr>
        <w:t>中小企业</w:t>
      </w:r>
      <w:r>
        <w:rPr>
          <w:rFonts w:hint="eastAsia" w:ascii="宋体" w:hAnsi="宋体"/>
          <w:color w:val="auto"/>
          <w:w w:val="100"/>
          <w:szCs w:val="21"/>
          <w:highlight w:val="none"/>
          <w:lang w:eastAsia="zh-CN"/>
        </w:rPr>
        <w:t>的采</w:t>
      </w:r>
      <w:r>
        <w:rPr>
          <w:rFonts w:hint="eastAsia" w:ascii="宋体" w:hAnsi="宋体"/>
          <w:color w:val="auto"/>
          <w:w w:val="100"/>
          <w:szCs w:val="21"/>
          <w:highlight w:val="none"/>
          <w:shd w:val="clear"/>
          <w:lang w:eastAsia="zh-CN"/>
        </w:rPr>
        <w:t>购</w:t>
      </w:r>
      <w:r>
        <w:rPr>
          <w:rFonts w:hint="eastAsia" w:ascii="宋体" w:hAnsi="宋体"/>
          <w:color w:val="auto"/>
          <w:w w:val="100"/>
          <w:szCs w:val="21"/>
          <w:highlight w:val="none"/>
          <w:shd w:val="clear"/>
        </w:rPr>
        <w:t>合同</w:t>
      </w:r>
      <w:r>
        <w:rPr>
          <w:rFonts w:hint="eastAsia" w:ascii="宋体" w:hAnsi="宋体"/>
          <w:color w:val="auto"/>
          <w:w w:val="100"/>
          <w:szCs w:val="21"/>
          <w:highlight w:val="none"/>
          <w:shd w:val="clear"/>
          <w:lang w:eastAsia="zh-CN"/>
        </w:rPr>
        <w:t>（中小企业预留合同）</w:t>
      </w:r>
      <w:r>
        <w:rPr>
          <w:rFonts w:hint="eastAsia" w:ascii="宋体" w:hAnsi="宋体"/>
          <w:color w:val="auto"/>
          <w:szCs w:val="21"/>
          <w:highlight w:val="none"/>
          <w:shd w:val="clear"/>
        </w:rPr>
        <w:t>：</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0B37E5D">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75650C3">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AE1989D">
      <w:pPr>
        <w:numPr>
          <w:ilvl w:val="0"/>
          <w:numId w:val="0"/>
        </w:numPr>
        <w:snapToGrid w:val="0"/>
        <w:spacing w:beforeLines="0" w:line="400" w:lineRule="exact"/>
        <w:ind w:firstLine="0" w:firstLineChars="0"/>
        <w:rPr>
          <w:rFonts w:hint="default"/>
          <w:color w:val="auto"/>
          <w:highlight w:val="none"/>
          <w:lang w:val="en-US" w:eastAsia="zh-CN"/>
        </w:rPr>
      </w:pPr>
      <w:r>
        <w:rPr>
          <w:rFonts w:hint="eastAsia"/>
          <w:color w:val="auto"/>
          <w:highlight w:val="none"/>
          <w:lang w:val="en-US" w:eastAsia="zh-CN"/>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49390E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eastAsia="zh-C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2B36BD6">
      <w:pPr>
        <w:adjustRightInd w:val="0"/>
        <w:snapToGrid w:val="0"/>
        <w:spacing w:before="0" w:beforeLines="0"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1C6AEC7B">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22680A58">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0EFA9F91">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highlight w:val="none"/>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highlight w:val="none"/>
        </w:rPr>
        <w:t>：</w:t>
      </w:r>
    </w:p>
    <w:p w14:paraId="7A309FBE">
      <w:pPr>
        <w:adjustRightInd w:val="0"/>
        <w:snapToGrid w:val="0"/>
        <w:spacing w:beforeLines="0" w:line="400" w:lineRule="exact"/>
        <w:ind w:firstLine="840" w:firstLineChars="40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r>
        <w:rPr>
          <w:rFonts w:hint="eastAsia" w:ascii="宋体" w:hAnsi="宋体"/>
          <w:iCs/>
          <w:color w:val="auto"/>
          <w:szCs w:val="21"/>
          <w:highlight w:val="none"/>
          <w:lang w:val="en-US" w:eastAsia="zh-CN"/>
        </w:rPr>
        <w:t xml:space="preserve">  </w:t>
      </w:r>
    </w:p>
    <w:p w14:paraId="1D15FDD5">
      <w:pPr>
        <w:adjustRightInd w:val="0"/>
        <w:snapToGrid w:val="0"/>
        <w:spacing w:beforeLines="0" w:line="400" w:lineRule="exact"/>
        <w:ind w:firstLine="840" w:firstLineChars="400"/>
        <w:rPr>
          <w:rFonts w:hint="default" w:eastAsia="华文楷体"/>
          <w:color w:val="auto"/>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残疾人福利性单位</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监狱</w:t>
      </w:r>
      <w:r>
        <w:rPr>
          <w:rFonts w:hint="eastAsia" w:ascii="宋体" w:hAnsi="宋体"/>
          <w:iCs/>
          <w:color w:val="auto"/>
          <w:szCs w:val="21"/>
          <w:highlight w:val="none"/>
        </w:rPr>
        <w:t>企业</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14:paraId="1523D985">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35021389">
      <w:pPr>
        <w:pStyle w:val="79"/>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2C951E8F">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default" w:ascii="宋体" w:hAnsi="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640EB17B">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209E8E50">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rPr>
      </w:pPr>
      <w:r>
        <w:rPr>
          <w:rFonts w:hint="eastAsia" w:ascii="宋体" w:hAnsi="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iCs w:val="0"/>
          <w:color w:val="auto"/>
          <w:szCs w:val="21"/>
          <w:highlight w:val="none"/>
        </w:rPr>
        <w:t xml:space="preserve">      </w:t>
      </w:r>
    </w:p>
    <w:p w14:paraId="305E783A">
      <w:pPr>
        <w:adjustRightInd w:val="0"/>
        <w:snapToGrid w:val="0"/>
        <w:spacing w:before="0" w:beforeLines="0" w:line="400" w:lineRule="exact"/>
        <w:ind w:firstLine="840" w:firstLineChars="400"/>
        <w:rPr>
          <w:rFonts w:hint="eastAsia" w:ascii="宋体" w:hAnsi="宋体"/>
          <w:color w:val="auto"/>
          <w:szCs w:val="21"/>
          <w:highlight w:val="none"/>
          <w:u w:val="none"/>
          <w:lang w:val="en-US" w:eastAsia="zh-CN"/>
        </w:rPr>
      </w:pPr>
      <w:r>
        <w:rPr>
          <w:rFonts w:hint="eastAsia" w:ascii="宋体" w:hAnsi="宋体"/>
          <w:iCs w:val="0"/>
          <w:color w:val="auto"/>
          <w:szCs w:val="21"/>
          <w:highlight w:val="none"/>
          <w:lang w:val="en-US" w:eastAsia="zh-CN"/>
        </w:rPr>
        <w:t xml:space="preserve"> </w:t>
      </w:r>
      <w:r>
        <w:rPr>
          <w:rFonts w:hint="eastAsia" w:ascii="宋体" w:hAnsi="宋体"/>
          <w:iCs w:val="0"/>
          <w:color w:val="auto"/>
          <w:szCs w:val="21"/>
          <w:highlight w:val="none"/>
        </w:rPr>
        <w:sym w:font="Wingdings" w:char="00A8"/>
      </w:r>
      <w:r>
        <w:rPr>
          <w:rFonts w:hint="eastAsia" w:ascii="宋体" w:hAnsi="宋体" w:eastAsia="宋体"/>
          <w:iCs w:val="0"/>
          <w:color w:val="auto"/>
          <w:szCs w:val="21"/>
          <w:highlight w:val="none"/>
          <w:lang w:eastAsia="zh-CN"/>
        </w:rPr>
        <w:t>否</w:t>
      </w:r>
    </w:p>
    <w:p w14:paraId="26D0FDDC">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（1</w:t>
      </w:r>
      <w:r>
        <w:rPr>
          <w:rFonts w:hint="default" w:ascii="宋体" w:hAnsi="宋体"/>
          <w:b w:val="0"/>
          <w:bCs w:val="0"/>
          <w:color w:val="auto"/>
          <w:sz w:val="21"/>
          <w:szCs w:val="21"/>
          <w:highlight w:val="none"/>
          <w:u w:val="none"/>
          <w:lang w:val="en" w:eastAsia="zh-CN"/>
        </w:rPr>
        <w:t>0</w:t>
      </w:r>
      <w:r>
        <w:rPr>
          <w:rFonts w:hint="eastAsia" w:ascii="宋体" w:hAnsi="宋体"/>
          <w:b w:val="0"/>
          <w:bCs w:val="0"/>
          <w:color w:val="auto"/>
          <w:sz w:val="21"/>
          <w:szCs w:val="21"/>
          <w:highlight w:val="none"/>
          <w:u w:val="none"/>
          <w:lang w:val="en-US" w:eastAsia="zh-CN"/>
        </w:rPr>
        <w:t>）</w:t>
      </w:r>
      <w:r>
        <w:rPr>
          <w:rFonts w:hint="eastAsia" w:ascii="宋体" w:hAnsi="宋体" w:eastAsia="宋体"/>
          <w:b w:val="0"/>
          <w:bCs w:val="0"/>
          <w:color w:val="auto"/>
          <w:sz w:val="21"/>
          <w:szCs w:val="21"/>
          <w:highlight w:val="none"/>
          <w:u w:val="none"/>
          <w:lang w:val="en-US" w:eastAsia="zh-CN"/>
        </w:rPr>
        <w:t>是否涉及节能产品：</w:t>
      </w:r>
    </w:p>
    <w:p w14:paraId="71C2ADD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《节能产品政府采购品目清单》的底级品目名称：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21B2EAAF">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750BF6F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highlight w:val="none"/>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5471FFF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u w:val="none"/>
          <w:lang w:val="en-US" w:eastAsia="zh-CN"/>
        </w:rPr>
        <w:t>是否涉及</w:t>
      </w:r>
      <w:r>
        <w:rPr>
          <w:rFonts w:hint="eastAsia" w:ascii="宋体" w:hAnsi="宋体"/>
          <w:b w:val="0"/>
          <w:bCs w:val="0"/>
          <w:color w:val="auto"/>
          <w:sz w:val="21"/>
          <w:szCs w:val="21"/>
          <w:highlight w:val="none"/>
          <w:u w:val="none"/>
          <w:lang w:val="en-US" w:eastAsia="zh-CN"/>
        </w:rPr>
        <w:t>环境标志</w:t>
      </w:r>
      <w:r>
        <w:rPr>
          <w:rFonts w:hint="eastAsia" w:ascii="宋体" w:hAnsi="宋体" w:eastAsia="宋体"/>
          <w:b w:val="0"/>
          <w:bCs w:val="0"/>
          <w:color w:val="auto"/>
          <w:sz w:val="21"/>
          <w:szCs w:val="21"/>
          <w:highlight w:val="none"/>
          <w:u w:val="none"/>
          <w:lang w:val="en-US" w:eastAsia="zh-CN"/>
        </w:rPr>
        <w:t>产品：</w:t>
      </w:r>
    </w:p>
    <w:p w14:paraId="10D93337">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highlight w:val="none"/>
          <w:lang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《环境标志产品政府采购品目清单》的底级品目名称：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107F7B2C">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45F22AD7">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72D9CEF8">
      <w:pPr>
        <w:pStyle w:val="79"/>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cs="Times New Roman"/>
          <w:b w:val="0"/>
          <w:bCs w:val="0"/>
          <w:color w:val="auto"/>
          <w:kern w:val="2"/>
          <w:sz w:val="21"/>
          <w:szCs w:val="21"/>
          <w:highlight w:val="none"/>
          <w:u w:val="none"/>
          <w:lang w:val="en-US" w:eastAsia="zh-CN"/>
        </w:rPr>
        <w:t>是否涉及绿色产品：</w:t>
      </w:r>
      <w:r>
        <w:rPr>
          <w:rFonts w:hint="eastAsia" w:ascii="宋体" w:hAnsi="宋体" w:eastAsia="宋体" w:cs="Times New Roman"/>
          <w:iCs w:val="0"/>
          <w:color w:val="auto"/>
          <w:kern w:val="2"/>
          <w:sz w:val="21"/>
          <w:szCs w:val="21"/>
          <w:highlight w:val="none"/>
          <w:u w:val="none"/>
          <w:lang w:val="en-US" w:eastAsia="zh-CN"/>
        </w:rPr>
        <w:t xml:space="preserve"> </w:t>
      </w:r>
    </w:p>
    <w:p w14:paraId="49E59B22">
      <w:pPr>
        <w:pStyle w:val="79"/>
        <w:spacing w:beforeLines="0"/>
        <w:ind w:firstLine="420" w:firstLineChars="0"/>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r>
        <w:rPr>
          <w:rFonts w:hint="eastAsia" w:ascii="宋体" w:hAnsi="宋体" w:eastAsia="宋体"/>
          <w:color w:val="auto"/>
          <w:szCs w:val="21"/>
          <w:highlight w:val="none"/>
          <w:u w:val="single"/>
          <w:lang w:val="en-US" w:eastAsia="zh-CN"/>
        </w:rPr>
        <w:t xml:space="preserve">         </w:t>
      </w:r>
    </w:p>
    <w:p w14:paraId="5A252DF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18C94CF8">
      <w:pPr>
        <w:pStyle w:val="79"/>
        <w:spacing w:beforeLines="0"/>
        <w:ind w:firstLine="420" w:firstLineChars="0"/>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否</w:t>
      </w:r>
    </w:p>
    <w:p w14:paraId="6DD1AE67">
      <w:pPr>
        <w:numPr>
          <w:ilvl w:val="-1"/>
          <w:numId w:val="0"/>
        </w:numPr>
        <w:adjustRightInd w:val="0"/>
        <w:snapToGrid w:val="0"/>
        <w:spacing w:before="0" w:beforeLines="0" w:line="400" w:lineRule="exact"/>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w:t>
      </w:r>
      <w:r>
        <w:rPr>
          <w:rFonts w:hint="default" w:ascii="宋体" w:hAnsi="宋体"/>
          <w:color w:val="auto"/>
          <w:szCs w:val="21"/>
          <w:highlight w:val="none"/>
          <w:lang w:val="en" w:eastAsia="zh-CN"/>
        </w:rPr>
        <w:t>1</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涉及商品包装和快递包装的，是否参考</w:t>
      </w:r>
      <w:r>
        <w:rPr>
          <w:rFonts w:hint="eastAsia" w:ascii="宋体" w:hAnsi="宋体"/>
          <w:color w:val="auto"/>
          <w:szCs w:val="21"/>
          <w:highlight w:val="none"/>
        </w:rPr>
        <w:t>《商品包装政府采购需求标准（试行）》、《快递包装政府采购需求标准（试行）》</w:t>
      </w:r>
      <w:r>
        <w:rPr>
          <w:rFonts w:hint="eastAsia" w:ascii="宋体" w:hAnsi="宋体" w:eastAsia="宋体"/>
          <w:color w:val="auto"/>
          <w:szCs w:val="21"/>
          <w:highlight w:val="none"/>
          <w:lang w:eastAsia="zh-CN"/>
        </w:rPr>
        <w:t>明确产品及相关快递服务的具体包装要求：</w:t>
      </w:r>
    </w:p>
    <w:p w14:paraId="4B4B1036">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 xml:space="preserve">是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r>
        <w:rPr>
          <w:rFonts w:hint="eastAsia" w:ascii="宋体" w:hAnsi="宋体" w:eastAsia="宋体"/>
          <w:iCs w:val="0"/>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lang w:eastAsia="zh-CN"/>
        </w:rPr>
        <w:t>不涉及</w:t>
      </w:r>
    </w:p>
    <w:p w14:paraId="1F9FEDA5">
      <w:pPr>
        <w:numPr>
          <w:ilvl w:val="0"/>
          <w:numId w:val="3"/>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60748DF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100BB11">
      <w:pPr>
        <w:adjustRightInd w:val="0"/>
        <w:snapToGrid w:val="0"/>
        <w:spacing w:before="0" w:beforeLines="0" w:line="400" w:lineRule="exact"/>
        <w:ind w:left="0" w:firstLine="0" w:firstLineChars="0"/>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7FDFC3D">
      <w:pPr>
        <w:adjustRightInd w:val="0"/>
        <w:snapToGrid w:val="0"/>
        <w:spacing w:before="0" w:beforeLines="0" w:line="400" w:lineRule="exact"/>
        <w:ind w:firstLine="0" w:firstLineChars="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p w14:paraId="690AD270">
      <w:pPr>
        <w:adjustRightInd w:val="0"/>
        <w:snapToGrid w:val="0"/>
        <w:spacing w:before="0" w:beforeLines="0" w:line="400" w:lineRule="exact"/>
        <w:ind w:firstLine="0" w:firstLineChars="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8D4B7D4">
      <w:pPr>
        <w:adjustRightInd w:val="0"/>
        <w:snapToGrid w:val="0"/>
        <w:spacing w:before="0" w:beforeLines="0" w:line="400" w:lineRule="exact"/>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（注：固定单价合同应填写单价和最高限价）</w:t>
      </w:r>
    </w:p>
    <w:p w14:paraId="7FFFB4B6">
      <w:pPr>
        <w:numPr>
          <w:ilvl w:val="-1"/>
          <w:numId w:val="0"/>
        </w:numPr>
        <w:adjustRightInd w:val="0"/>
        <w:snapToGrid w:val="0"/>
        <w:spacing w:before="0" w:beforeLines="0" w:line="400" w:lineRule="exact"/>
        <w:ind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14:paraId="51B866FE">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固定单价</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r>
        <w:rPr>
          <w:rFonts w:hint="eastAsia" w:ascii="宋体" w:hAnsi="宋体"/>
          <w:color w:val="auto"/>
          <w:szCs w:val="21"/>
          <w:highlight w:val="none"/>
          <w:u w:val="single"/>
        </w:rPr>
        <w:t xml:space="preserve">       </w:t>
      </w:r>
    </w:p>
    <w:p w14:paraId="21D57501">
      <w:pPr>
        <w:pStyle w:val="791"/>
        <w:spacing w:beforeLines="0" w:line="400" w:lineRule="exact"/>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14:paraId="10E33036">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 xml:space="preserve">）                    </w:t>
      </w:r>
    </w:p>
    <w:p w14:paraId="134AFDAB">
      <w:pPr>
        <w:snapToGrid w:val="0"/>
        <w:spacing w:beforeLines="0" w:line="40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w:t>
      </w:r>
      <w:r>
        <w:rPr>
          <w:rFonts w:hint="eastAsia" w:ascii="宋体" w:hAnsi="宋体"/>
          <w:color w:val="auto"/>
          <w:szCs w:val="21"/>
          <w:highlight w:val="none"/>
          <w:u w:val="single"/>
          <w:lang w:eastAsia="zh-CN"/>
        </w:rPr>
        <w:t>，各期支付条件应与分期履约验收情况挂钩</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其中涉及预付款的</w:t>
      </w:r>
      <w:r>
        <w:rPr>
          <w:rFonts w:hint="eastAsia" w:ascii="宋体" w:hAnsi="宋体"/>
          <w:color w:val="auto"/>
          <w:szCs w:val="21"/>
          <w:highlight w:val="none"/>
        </w:rPr>
        <w:t>：</w:t>
      </w:r>
      <w:r>
        <w:rPr>
          <w:rFonts w:hint="eastAsia" w:ascii="宋体" w:hAnsi="宋体"/>
          <w:color w:val="auto"/>
          <w:szCs w:val="21"/>
          <w:highlight w:val="none"/>
          <w:u w:val="single"/>
        </w:rPr>
        <w:t xml:space="preserve"> （应明确预付款的支付比例和支付条件） </w:t>
      </w:r>
    </w:p>
    <w:p w14:paraId="7E8B42F5">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605508AB">
      <w:pPr>
        <w:adjustRightInd w:val="0"/>
        <w:snapToGrid w:val="0"/>
        <w:spacing w:before="0" w:beforeLines="0"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4EA568F2">
      <w:pPr>
        <w:numPr>
          <w:ilvl w:val="0"/>
          <w:numId w:val="3"/>
        </w:numPr>
        <w:adjustRightInd w:val="0"/>
        <w:snapToGrid w:val="0"/>
        <w:spacing w:before="0" w:beforeLines="0" w:line="400" w:lineRule="exact"/>
        <w:ind w:firstLine="422" w:firstLineChars="200"/>
        <w:rPr>
          <w:rFonts w:ascii="宋体" w:hAnsi="宋体"/>
          <w:b/>
          <w:bCs w:val="0"/>
          <w:color w:val="auto"/>
          <w:szCs w:val="21"/>
          <w:highlight w:val="none"/>
          <w:u w:val="single"/>
        </w:rPr>
      </w:pPr>
      <w:r>
        <w:rPr>
          <w:rFonts w:hint="eastAsia" w:ascii="宋体" w:hAnsi="宋体"/>
          <w:b/>
          <w:bCs w:val="0"/>
          <w:color w:val="auto"/>
          <w:szCs w:val="21"/>
          <w:highlight w:val="none"/>
        </w:rPr>
        <w:t>合同履行</w:t>
      </w:r>
    </w:p>
    <w:p w14:paraId="42A1049E">
      <w:pPr>
        <w:adjustRightInd w:val="0"/>
        <w:snapToGrid w:val="0"/>
        <w:spacing w:before="0" w:before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809E36B">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auto"/>
          <w:szCs w:val="21"/>
          <w:highlight w:val="none"/>
          <w:u w:val="single"/>
        </w:rPr>
        <w:t xml:space="preserve">                             </w:t>
      </w:r>
    </w:p>
    <w:p w14:paraId="51926EBF">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74F16A36">
      <w:pPr>
        <w:pStyle w:val="79"/>
        <w:spacing w:beforeLines="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0E2D856C">
      <w:pPr>
        <w:pStyle w:val="79"/>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034A304B">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履约担保期限</w:t>
      </w:r>
      <w:r>
        <w:rPr>
          <w:rFonts w:hint="eastAsia" w:ascii="宋体" w:hAnsi="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36B22549">
      <w:pPr>
        <w:adjustRightInd w:val="0"/>
        <w:snapToGrid w:val="0"/>
        <w:spacing w:before="0" w:before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42163252">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62B1141F">
      <w:pPr>
        <w:numPr>
          <w:ilvl w:val="0"/>
          <w:numId w:val="3"/>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35EEB3ED">
      <w:pPr>
        <w:numPr>
          <w:ilvl w:val="0"/>
          <w:numId w:val="5"/>
        </w:num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委托第三方组织</w:t>
      </w:r>
    </w:p>
    <w:p w14:paraId="3EA93E3D">
      <w:pPr>
        <w:numPr>
          <w:ilvl w:val="0"/>
          <w:numId w:val="0"/>
        </w:numPr>
        <w:adjustRightInd w:val="0"/>
        <w:snapToGrid w:val="0"/>
        <w:spacing w:before="0" w:beforeLines="0" w:line="400" w:lineRule="exact"/>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p>
    <w:p w14:paraId="0D8D5FD6">
      <w:pPr>
        <w:adjustRightInd w:val="0"/>
        <w:snapToGrid w:val="0"/>
        <w:spacing w:before="0" w:beforeLines="0" w:line="400" w:lineRule="exact"/>
        <w:ind w:firstLine="0" w:firstLineChars="0"/>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是否邀请本项目的其他供应商</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0E3725F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5803B8A6">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640A3EA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4BD34FAF">
      <w:pPr>
        <w:adjustRightInd w:val="0"/>
        <w:snapToGrid w:val="0"/>
        <w:spacing w:before="0" w:beforeLines="0"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lang w:eastAsia="zh-CN"/>
        </w:rPr>
        <w:t>，抽查比例：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5E1B47A1">
      <w:pPr>
        <w:adjustRightInd w:val="0"/>
        <w:snapToGrid w:val="0"/>
        <w:spacing w:before="0" w:beforeLines="0" w:line="400" w:lineRule="exact"/>
        <w:ind w:firstLine="840" w:firstLineChars="400"/>
        <w:rPr>
          <w:rFonts w:hint="eastAsia" w:ascii="宋体" w:hAnsi="宋体" w:eastAsia="宋体"/>
          <w:bCs/>
          <w:color w:val="auto"/>
          <w:szCs w:val="21"/>
          <w:highlight w:val="none"/>
          <w:u w:val="single"/>
          <w:lang w:eastAsia="zh-CN"/>
        </w:rPr>
      </w:pPr>
      <w:r>
        <w:rPr>
          <w:rFonts w:hint="eastAsia" w:ascii="宋体" w:hAnsi="宋体" w:eastAsia="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是</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u w:val="single"/>
          <w:lang w:eastAsia="zh-CN"/>
        </w:rPr>
        <w:t>（应明确对被破坏的检测产品的处理方式）</w:t>
      </w:r>
    </w:p>
    <w:p w14:paraId="589EA840">
      <w:pPr>
        <w:adjustRightInd w:val="0"/>
        <w:snapToGrid w:val="0"/>
        <w:spacing w:before="0" w:beforeLines="0" w:line="400" w:lineRule="exact"/>
        <w:ind w:firstLine="840" w:firstLineChars="400"/>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否</w:t>
      </w:r>
    </w:p>
    <w:p w14:paraId="47FF1094">
      <w:pPr>
        <w:adjustRightInd w:val="0"/>
        <w:snapToGrid w:val="0"/>
        <w:spacing w:before="0" w:beforeLines="0"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3AC852D5">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（计划于何时验收/供应商提出验收申请之日起   日内组织验收）</w:t>
      </w:r>
      <w:r>
        <w:rPr>
          <w:rFonts w:hint="eastAsia" w:ascii="宋体" w:hAnsi="宋体"/>
          <w:bCs/>
          <w:color w:val="auto"/>
          <w:szCs w:val="21"/>
          <w:highlight w:val="none"/>
          <w:u w:val="single"/>
          <w:lang w:val="en-US" w:eastAsia="zh-CN"/>
        </w:rPr>
        <w:t xml:space="preserve"> </w:t>
      </w:r>
    </w:p>
    <w:p w14:paraId="0C3A6C4A">
      <w:p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一次性验收         </w:t>
      </w:r>
    </w:p>
    <w:p w14:paraId="13EFBE08">
      <w:pPr>
        <w:adjustRightInd w:val="0"/>
        <w:snapToGrid w:val="0"/>
        <w:spacing w:before="0" w:beforeLines="0" w:line="400" w:lineRule="exact"/>
        <w:ind w:firstLine="0" w:firstLine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val="en" w:eastAsia="zh-CN"/>
        </w:rPr>
        <w:t>/</w:t>
      </w:r>
      <w:r>
        <w:rPr>
          <w:rFonts w:hint="eastAsia" w:ascii="宋体" w:hAnsi="宋体"/>
          <w:bCs/>
          <w:color w:val="auto"/>
          <w:szCs w:val="21"/>
          <w:highlight w:val="none"/>
          <w:u w:val="single"/>
          <w:lang w:val="en" w:eastAsia="zh-CN"/>
        </w:rPr>
        <w:t>分项验收的工作安排</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14:paraId="42968403">
      <w:pPr>
        <w:adjustRightInd w:val="0"/>
        <w:snapToGrid w:val="0"/>
        <w:spacing w:before="0" w:beforeLines="0"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796CFB8F">
      <w:pPr>
        <w:adjustRightInd w:val="0"/>
        <w:snapToGrid w:val="0"/>
        <w:spacing w:before="0" w:beforeLines="0"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highlight w:val="none"/>
          <w:u w:val="single"/>
        </w:rPr>
        <w:t xml:space="preserve">                                      </w:t>
      </w:r>
    </w:p>
    <w:p w14:paraId="7AC5F489">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126FDE3A">
      <w:pPr>
        <w:pStyle w:val="79"/>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7F73583B">
      <w:pPr>
        <w:adjustRightInd w:val="0"/>
        <w:snapToGrid w:val="0"/>
        <w:spacing w:before="0" w:beforeLines="0"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i w:val="0"/>
          <w:iCs w:val="0"/>
          <w:color w:val="auto"/>
          <w:szCs w:val="21"/>
          <w:highlight w:val="none"/>
          <w:u w:val="single"/>
        </w:rPr>
        <w:t>（产权过户登记等）</w:t>
      </w:r>
      <w:r>
        <w:rPr>
          <w:rFonts w:hint="eastAsia" w:ascii="宋体" w:hAnsi="宋体" w:cs="宋体"/>
          <w:bCs/>
          <w:color w:val="auto"/>
          <w:szCs w:val="21"/>
          <w:highlight w:val="none"/>
          <w:u w:val="single"/>
        </w:rPr>
        <w:t xml:space="preserve">          </w:t>
      </w:r>
    </w:p>
    <w:p w14:paraId="1667FC31">
      <w:pPr>
        <w:numPr>
          <w:ilvl w:val="0"/>
          <w:numId w:val="3"/>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032F7A7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4AFCA7A7">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4C0E99DA">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）政府采购合同专用条款</w:t>
      </w:r>
    </w:p>
    <w:p w14:paraId="1C385165">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）政府采购合同通用条款</w:t>
      </w:r>
    </w:p>
    <w:p w14:paraId="3AEBF082">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08916A5C">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14:paraId="77751DC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05BBA7B6">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3E60C8EE">
      <w:pPr>
        <w:pStyle w:val="79"/>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28E6B096">
      <w:pPr>
        <w:numPr>
          <w:ilvl w:val="0"/>
          <w:numId w:val="3"/>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21770267">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4CB74CE8">
      <w:pPr>
        <w:numPr>
          <w:ilvl w:val="0"/>
          <w:numId w:val="3"/>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6C9191C0">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4BCAD61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D890301">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0C42D95C">
      <w:pPr>
        <w:adjustRightInd w:val="0"/>
        <w:snapToGrid w:val="0"/>
        <w:spacing w:before="0" w:beforeLines="0" w:line="400" w:lineRule="exact"/>
        <w:ind w:firstLine="420" w:firstLineChars="20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14:paraId="0B811AC8">
      <w:pPr>
        <w:pStyle w:val="791"/>
        <w:spacing w:beforeLines="0" w:line="400" w:lineRule="exact"/>
        <w:rPr>
          <w:color w:val="auto"/>
          <w:highlight w:val="none"/>
        </w:rPr>
      </w:pPr>
    </w:p>
    <w:p w14:paraId="0B1D678B">
      <w:pPr>
        <w:pStyle w:val="3"/>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highlight w:val="none"/>
          <w:lang w:val="en"/>
        </w:rPr>
        <w:t xml:space="preserve">   </w:t>
      </w:r>
    </w:p>
    <w:p w14:paraId="0DA30128">
      <w:pPr>
        <w:rPr>
          <w:rFonts w:hint="eastAsia"/>
          <w:color w:val="auto"/>
          <w:highlight w:val="none"/>
        </w:rPr>
      </w:pPr>
      <w:r>
        <w:rPr>
          <w:rFonts w:hint="eastAsia"/>
          <w:color w:val="auto"/>
          <w:highlight w:val="none"/>
        </w:rPr>
        <w:br w:type="page"/>
      </w:r>
    </w:p>
    <w:p w14:paraId="47BBEFF6">
      <w:pPr>
        <w:pStyle w:val="791"/>
        <w:rPr>
          <w:rFonts w:hint="eastAsia"/>
          <w:color w:val="auto"/>
          <w:highlight w:val="none"/>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392238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37D60720">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p>
        </w:tc>
        <w:tc>
          <w:tcPr>
            <w:tcW w:w="4095" w:type="dxa"/>
            <w:gridSpan w:val="2"/>
            <w:tcBorders>
              <w:left w:val="single" w:color="auto" w:sz="2" w:space="0"/>
              <w:bottom w:val="single" w:color="auto" w:sz="2" w:space="0"/>
            </w:tcBorders>
            <w:vAlign w:val="center"/>
          </w:tcPr>
          <w:p w14:paraId="2ED92805">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64750A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2647793C">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74522494">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3C74F9B">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116" w:type="dxa"/>
            <w:tcBorders>
              <w:top w:val="single" w:color="auto" w:sz="2" w:space="0"/>
              <w:left w:val="single" w:color="auto" w:sz="2" w:space="0"/>
              <w:bottom w:val="single" w:color="auto" w:sz="2" w:space="0"/>
            </w:tcBorders>
            <w:vAlign w:val="center"/>
          </w:tcPr>
          <w:p w14:paraId="5922EEA2">
            <w:pPr>
              <w:adjustRightInd w:val="0"/>
              <w:snapToGrid w:val="0"/>
              <w:spacing w:line="300" w:lineRule="exact"/>
              <w:jc w:val="center"/>
              <w:rPr>
                <w:color w:val="auto"/>
                <w:spacing w:val="20"/>
                <w:szCs w:val="21"/>
                <w:highlight w:val="none"/>
              </w:rPr>
            </w:pPr>
          </w:p>
        </w:tc>
      </w:tr>
      <w:tr w14:paraId="40B330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7C35AA63">
            <w:pPr>
              <w:adjustRightInd w:val="0"/>
              <w:snapToGrid w:val="0"/>
              <w:spacing w:line="300" w:lineRule="exact"/>
              <w:jc w:val="center"/>
              <w:rPr>
                <w:color w:val="auto"/>
                <w:szCs w:val="21"/>
                <w:highlight w:val="none"/>
              </w:rPr>
            </w:pPr>
            <w:r>
              <w:rPr>
                <w:color w:val="auto"/>
                <w:szCs w:val="21"/>
                <w:highlight w:val="none"/>
              </w:rPr>
              <w:t>法定代表人</w:t>
            </w:r>
          </w:p>
          <w:p w14:paraId="4B46819A">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vMerge w:val="restart"/>
            <w:tcBorders>
              <w:top w:val="single" w:color="auto" w:sz="2" w:space="0"/>
              <w:left w:val="single" w:color="auto" w:sz="2" w:space="0"/>
              <w:right w:val="single" w:color="auto" w:sz="2" w:space="0"/>
            </w:tcBorders>
            <w:vAlign w:val="center"/>
          </w:tcPr>
          <w:p w14:paraId="2020A68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350A24B7">
            <w:pPr>
              <w:adjustRightInd w:val="0"/>
              <w:snapToGrid w:val="0"/>
              <w:spacing w:line="300" w:lineRule="exact"/>
              <w:jc w:val="center"/>
              <w:rPr>
                <w:color w:val="auto"/>
                <w:szCs w:val="21"/>
                <w:highlight w:val="none"/>
              </w:rPr>
            </w:pPr>
            <w:r>
              <w:rPr>
                <w:color w:val="auto"/>
                <w:szCs w:val="21"/>
                <w:highlight w:val="none"/>
              </w:rPr>
              <w:t>法定代表人</w:t>
            </w:r>
          </w:p>
          <w:p w14:paraId="3E688193">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vAlign w:val="center"/>
          </w:tcPr>
          <w:p w14:paraId="661B54A2">
            <w:pPr>
              <w:adjustRightInd w:val="0"/>
              <w:snapToGrid w:val="0"/>
              <w:spacing w:line="300" w:lineRule="exact"/>
              <w:jc w:val="center"/>
              <w:rPr>
                <w:color w:val="auto"/>
                <w:szCs w:val="21"/>
                <w:highlight w:val="none"/>
              </w:rPr>
            </w:pPr>
          </w:p>
        </w:tc>
      </w:tr>
      <w:tr w14:paraId="16D3BB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0CFE57FE">
            <w:pPr>
              <w:adjustRightInd w:val="0"/>
              <w:snapToGrid w:val="0"/>
              <w:spacing w:line="300" w:lineRule="exact"/>
              <w:jc w:val="center"/>
              <w:rPr>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5F627DD0">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98C987C">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43BA4B44">
            <w:pPr>
              <w:adjustRightInd w:val="0"/>
              <w:snapToGrid w:val="0"/>
              <w:spacing w:line="300" w:lineRule="exact"/>
              <w:jc w:val="center"/>
              <w:rPr>
                <w:color w:val="auto"/>
                <w:spacing w:val="20"/>
                <w:szCs w:val="21"/>
                <w:highlight w:val="none"/>
              </w:rPr>
            </w:pPr>
          </w:p>
        </w:tc>
      </w:tr>
      <w:tr w14:paraId="4026EF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2D5E4B5">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5A78B66E">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063DC4F">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14:paraId="67949E8B">
            <w:pPr>
              <w:adjustRightInd w:val="0"/>
              <w:snapToGrid w:val="0"/>
              <w:spacing w:line="300" w:lineRule="exact"/>
              <w:jc w:val="center"/>
              <w:rPr>
                <w:color w:val="auto"/>
                <w:spacing w:val="20"/>
                <w:szCs w:val="21"/>
                <w:highlight w:val="none"/>
              </w:rPr>
            </w:pPr>
          </w:p>
        </w:tc>
      </w:tr>
      <w:tr w14:paraId="20DA7A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C6BE2AB">
            <w:pPr>
              <w:adjustRightInd w:val="0"/>
              <w:snapToGrid w:val="0"/>
              <w:spacing w:line="300" w:lineRule="exact"/>
              <w:jc w:val="center"/>
              <w:rPr>
                <w:color w:val="auto"/>
                <w:szCs w:val="21"/>
                <w:highlight w:val="none"/>
              </w:rPr>
            </w:pPr>
            <w:r>
              <w:rPr>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6D2307F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6E3F7E6">
            <w:pPr>
              <w:adjustRightInd w:val="0"/>
              <w:snapToGrid w:val="0"/>
              <w:spacing w:line="300" w:lineRule="exact"/>
              <w:jc w:val="center"/>
              <w:rPr>
                <w:color w:val="auto"/>
                <w:szCs w:val="21"/>
                <w:highlight w:val="none"/>
              </w:rPr>
            </w:pPr>
            <w:r>
              <w:rPr>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28598F6B">
            <w:pPr>
              <w:adjustRightInd w:val="0"/>
              <w:snapToGrid w:val="0"/>
              <w:spacing w:line="300" w:lineRule="exact"/>
              <w:jc w:val="center"/>
              <w:rPr>
                <w:color w:val="auto"/>
                <w:spacing w:val="20"/>
                <w:szCs w:val="21"/>
                <w:highlight w:val="none"/>
              </w:rPr>
            </w:pPr>
          </w:p>
        </w:tc>
      </w:tr>
      <w:tr w14:paraId="301B29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1A0F8DC">
            <w:pPr>
              <w:adjustRightInd w:val="0"/>
              <w:snapToGrid w:val="0"/>
              <w:spacing w:line="300" w:lineRule="exact"/>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24FFED9A">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C6DE2B2">
            <w:pPr>
              <w:adjustRightInd w:val="0"/>
              <w:snapToGrid w:val="0"/>
              <w:spacing w:line="300" w:lineRule="exact"/>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3768F98D">
            <w:pPr>
              <w:adjustRightInd w:val="0"/>
              <w:snapToGrid w:val="0"/>
              <w:spacing w:line="300" w:lineRule="exact"/>
              <w:jc w:val="center"/>
              <w:rPr>
                <w:color w:val="auto"/>
                <w:spacing w:val="20"/>
                <w:szCs w:val="21"/>
                <w:highlight w:val="none"/>
              </w:rPr>
            </w:pPr>
          </w:p>
        </w:tc>
      </w:tr>
      <w:tr w14:paraId="718634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11A0137">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7FEF1FD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32C0ED5">
            <w:pPr>
              <w:adjustRightInd w:val="0"/>
              <w:snapToGrid w:val="0"/>
              <w:spacing w:line="300" w:lineRule="exact"/>
              <w:jc w:val="center"/>
              <w:rPr>
                <w:color w:val="auto"/>
                <w:szCs w:val="21"/>
                <w:highlight w:val="none"/>
              </w:rPr>
            </w:pPr>
            <w:r>
              <w:rPr>
                <w:rFonts w:hint="eastAsia"/>
                <w:color w:val="auto"/>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2399E4FD">
            <w:pPr>
              <w:adjustRightInd w:val="0"/>
              <w:snapToGrid w:val="0"/>
              <w:spacing w:line="300" w:lineRule="exact"/>
              <w:jc w:val="center"/>
              <w:rPr>
                <w:color w:val="auto"/>
                <w:spacing w:val="20"/>
                <w:szCs w:val="21"/>
                <w:highlight w:val="none"/>
              </w:rPr>
            </w:pPr>
          </w:p>
        </w:tc>
      </w:tr>
      <w:tr w14:paraId="3B7975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8818B32">
            <w:pPr>
              <w:adjustRightInd w:val="0"/>
              <w:snapToGrid w:val="0"/>
              <w:spacing w:line="300" w:lineRule="exact"/>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5C694054">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80B1E73">
            <w:pPr>
              <w:adjustRightInd w:val="0"/>
              <w:snapToGrid w:val="0"/>
              <w:spacing w:line="300" w:lineRule="exact"/>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3C15726A">
            <w:pPr>
              <w:adjustRightInd w:val="0"/>
              <w:snapToGrid w:val="0"/>
              <w:spacing w:line="300" w:lineRule="exact"/>
              <w:jc w:val="center"/>
              <w:rPr>
                <w:color w:val="auto"/>
                <w:spacing w:val="20"/>
                <w:szCs w:val="21"/>
                <w:highlight w:val="none"/>
              </w:rPr>
            </w:pPr>
          </w:p>
        </w:tc>
      </w:tr>
      <w:tr w14:paraId="27361E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3B2FE01">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24EA2C8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1C5837A">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5B13E44A">
            <w:pPr>
              <w:adjustRightInd w:val="0"/>
              <w:snapToGrid w:val="0"/>
              <w:spacing w:line="300" w:lineRule="exact"/>
              <w:jc w:val="center"/>
              <w:rPr>
                <w:color w:val="auto"/>
                <w:spacing w:val="20"/>
                <w:szCs w:val="21"/>
                <w:highlight w:val="none"/>
              </w:rPr>
            </w:pPr>
          </w:p>
        </w:tc>
      </w:tr>
      <w:tr w14:paraId="25E797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E74E742">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156A4E2F">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9144EE6">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1E774AE9">
            <w:pPr>
              <w:adjustRightInd w:val="0"/>
              <w:snapToGrid w:val="0"/>
              <w:spacing w:line="300" w:lineRule="exact"/>
              <w:jc w:val="center"/>
              <w:rPr>
                <w:color w:val="auto"/>
                <w:spacing w:val="20"/>
                <w:szCs w:val="21"/>
                <w:highlight w:val="none"/>
              </w:rPr>
            </w:pPr>
          </w:p>
        </w:tc>
      </w:tr>
      <w:tr w14:paraId="76F587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1D32F66">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0E0759B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A563A39">
            <w:pPr>
              <w:adjustRightInd w:val="0"/>
              <w:snapToGrid w:val="0"/>
              <w:spacing w:line="300" w:lineRule="exact"/>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3A3FEB93">
            <w:pPr>
              <w:adjustRightInd w:val="0"/>
              <w:snapToGrid w:val="0"/>
              <w:spacing w:line="300" w:lineRule="exact"/>
              <w:jc w:val="center"/>
              <w:rPr>
                <w:color w:val="auto"/>
                <w:spacing w:val="20"/>
                <w:szCs w:val="21"/>
                <w:highlight w:val="none"/>
              </w:rPr>
            </w:pPr>
          </w:p>
        </w:tc>
      </w:tr>
      <w:tr w14:paraId="1BFFED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183B9D9">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3EEF945">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9717408">
            <w:pPr>
              <w:adjustRightInd w:val="0"/>
              <w:snapToGrid w:val="0"/>
              <w:spacing w:line="300" w:lineRule="exact"/>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59618FFF">
            <w:pPr>
              <w:adjustRightInd w:val="0"/>
              <w:snapToGrid w:val="0"/>
              <w:spacing w:line="300" w:lineRule="exact"/>
              <w:jc w:val="center"/>
              <w:rPr>
                <w:color w:val="auto"/>
                <w:spacing w:val="20"/>
                <w:szCs w:val="21"/>
                <w:highlight w:val="none"/>
              </w:rPr>
            </w:pPr>
          </w:p>
        </w:tc>
      </w:tr>
      <w:tr w14:paraId="6771F2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5C61A2D">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87FCB1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2B5F1EE">
            <w:pPr>
              <w:adjustRightInd w:val="0"/>
              <w:snapToGrid w:val="0"/>
              <w:spacing w:line="300" w:lineRule="exact"/>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79C3CC7D">
            <w:pPr>
              <w:adjustRightInd w:val="0"/>
              <w:snapToGrid w:val="0"/>
              <w:spacing w:line="300" w:lineRule="exact"/>
              <w:jc w:val="center"/>
              <w:rPr>
                <w:color w:val="auto"/>
                <w:spacing w:val="20"/>
                <w:szCs w:val="21"/>
                <w:highlight w:val="none"/>
              </w:rPr>
            </w:pPr>
          </w:p>
        </w:tc>
      </w:tr>
      <w:tr w14:paraId="17559F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051B9E5F">
            <w:pPr>
              <w:pStyle w:val="6"/>
              <w:adjustRightInd w:val="0"/>
              <w:snapToGrid w:val="0"/>
              <w:spacing w:before="156" w:beforeLines="50"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1361F33E">
      <w:pPr>
        <w:pStyle w:val="3"/>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401" w:name="_Toc27624"/>
      <w:r>
        <w:rPr>
          <w:rFonts w:hint="eastAsia" w:ascii="黑体" w:hAnsi="黑体" w:eastAsia="黑体"/>
          <w:b w:val="0"/>
          <w:bCs w:val="0"/>
          <w:color w:val="auto"/>
          <w:sz w:val="28"/>
          <w:szCs w:val="28"/>
          <w:highlight w:val="none"/>
        </w:rPr>
        <w:t>第二节 政府采购合同通用条款</w:t>
      </w:r>
      <w:bookmarkEnd w:id="401"/>
    </w:p>
    <w:p w14:paraId="305D7986">
      <w:pPr>
        <w:tabs>
          <w:tab w:val="left" w:pos="8820"/>
          <w:tab w:val="left" w:pos="9345"/>
          <w:tab w:val="left" w:pos="9765"/>
        </w:tabs>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bCs/>
          <w:color w:val="auto"/>
          <w:sz w:val="24"/>
          <w:highlight w:val="none"/>
        </w:rPr>
        <w:t>定义</w:t>
      </w:r>
    </w:p>
    <w:p w14:paraId="58D2CDD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5BFB01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4152ACF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57DE3CA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1D64BC37">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61F2E781">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color w:val="auto"/>
          <w:szCs w:val="21"/>
          <w:highlight w:val="none"/>
        </w:rPr>
        <w:t>政府采购合同专用条款</w:t>
      </w:r>
      <w:r>
        <w:rPr>
          <w:rFonts w:hint="eastAsia" w:ascii="宋体" w:hAnsi="宋体"/>
          <w:color w:val="auto"/>
          <w:szCs w:val="21"/>
          <w:highlight w:val="none"/>
          <w:lang w:eastAsia="zh-CN"/>
        </w:rPr>
        <w:t>，</w:t>
      </w:r>
      <w:r>
        <w:rPr>
          <w:rFonts w:hint="eastAsia" w:ascii="宋体" w:hAnsi="宋体"/>
          <w:color w:val="auto"/>
          <w:szCs w:val="21"/>
          <w:highlight w:val="none"/>
        </w:rPr>
        <w:t>政府采购合同通用条款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57726640">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72368D9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6C99EF17">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4591CEE7">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28601092">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722BE3C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6B799978">
      <w:pPr>
        <w:numPr>
          <w:ilvl w:val="0"/>
          <w:numId w:val="6"/>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764BC7F7">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78402294">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31AA318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2659488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0B2970B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3E568FA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6F6C062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40225F27">
      <w:pPr>
        <w:snapToGrid w:val="0"/>
        <w:spacing w:line="400" w:lineRule="exact"/>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1A6AC3D5">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270B6E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00AA9F9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52F77F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320A6D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65DF0E6A">
      <w:pPr>
        <w:pStyle w:val="24"/>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乙方有权</w:t>
      </w:r>
      <w:r>
        <w:rPr>
          <w:rFonts w:hint="eastAsia" w:ascii="宋体" w:hAnsi="宋体" w:cs="宋体"/>
          <w:color w:val="auto"/>
          <w:sz w:val="21"/>
          <w:szCs w:val="21"/>
          <w:highlight w:val="none"/>
        </w:rPr>
        <w:t>根据合同约定向甲方收取</w:t>
      </w:r>
      <w:r>
        <w:rPr>
          <w:rFonts w:hint="eastAsia" w:ascii="宋体" w:hAnsi="宋体" w:cs="宋体"/>
          <w:color w:val="auto"/>
          <w:sz w:val="21"/>
          <w:szCs w:val="21"/>
          <w:highlight w:val="none"/>
          <w:lang w:eastAsia="zh-CN"/>
        </w:rPr>
        <w:t>合同价款</w:t>
      </w:r>
      <w:r>
        <w:rPr>
          <w:rFonts w:hint="eastAsia" w:ascii="宋体" w:hAnsi="宋体" w:cs="宋体"/>
          <w:color w:val="auto"/>
          <w:sz w:val="21"/>
          <w:szCs w:val="21"/>
          <w:highlight w:val="none"/>
        </w:rPr>
        <w:t>。</w:t>
      </w:r>
    </w:p>
    <w:p w14:paraId="35AA2EED">
      <w:pPr>
        <w:pStyle w:val="24"/>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s="宋体"/>
          <w:color w:val="auto"/>
          <w:sz w:val="21"/>
          <w:szCs w:val="21"/>
          <w:highlight w:val="none"/>
        </w:rPr>
        <w:t>国家法律法规规定</w:t>
      </w:r>
      <w:r>
        <w:rPr>
          <w:rFonts w:hint="eastAsia" w:ascii="宋体" w:hAnsi="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cs="宋体"/>
          <w:b w:val="0"/>
          <w:bCs w:val="0"/>
          <w:color w:val="auto"/>
          <w:sz w:val="21"/>
          <w:szCs w:val="21"/>
          <w:highlight w:val="none"/>
          <w:lang w:eastAsia="zh-CN"/>
        </w:rPr>
        <w:t>约定应</w:t>
      </w:r>
      <w:r>
        <w:rPr>
          <w:rFonts w:hint="eastAsia" w:ascii="宋体" w:hAnsi="宋体" w:cs="宋体"/>
          <w:color w:val="auto"/>
          <w:sz w:val="21"/>
          <w:szCs w:val="21"/>
          <w:highlight w:val="none"/>
        </w:rPr>
        <w:t>由乙方承担的其他义务和责任。</w:t>
      </w:r>
    </w:p>
    <w:p w14:paraId="21709F8B">
      <w:pPr>
        <w:numPr>
          <w:ilvl w:val="0"/>
          <w:numId w:val="7"/>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5AE3FA7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258636B0">
      <w:pPr>
        <w:autoSpaceDE w:val="0"/>
        <w:autoSpaceDN w:val="0"/>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42825D6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7E22D35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5AC28E3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422B967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01D4B20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3A1B879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14:paraId="5FC41877">
      <w:pPr>
        <w:pStyle w:val="79"/>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2548A28F">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39DD594B">
      <w:pPr>
        <w:pStyle w:val="32"/>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0D15690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6BB898AD">
      <w:pPr>
        <w:pStyle w:val="32"/>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3930CB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1C863E6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6116B9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727F797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A0ABA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B032D4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2A4F6BB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20908BFA">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7EF65DA">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43B3DE1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0F3F04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4B6301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5F58098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385D1F4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402"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02"/>
      <w:r>
        <w:rPr>
          <w:rFonts w:hint="eastAsia" w:ascii="宋体" w:hAnsi="宋体"/>
          <w:color w:val="auto"/>
          <w:szCs w:val="21"/>
          <w:highlight w:val="none"/>
        </w:rPr>
        <w:t>。</w:t>
      </w:r>
    </w:p>
    <w:p w14:paraId="582259F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5CFD1FE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0314E9E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0558FA45">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61D04F5F">
      <w:pPr>
        <w:pStyle w:val="3"/>
        <w:spacing w:line="400" w:lineRule="exact"/>
        <w:ind w:left="428" w:leftChars="200" w:hanging="8" w:hangingChars="4"/>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2CC70062">
      <w:pPr>
        <w:pStyle w:val="24"/>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3E17E2E">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4A7C5B07">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2FC3D6FE">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4E15A09B">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5B91449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73D6A5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723508A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5E27B6D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8B6FBB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14:paraId="7BC65F76">
      <w:pPr>
        <w:pStyle w:val="7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34EFDBF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921432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41B0DAE4">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0D7A2BBB">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05CFAAB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3E12848A">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7A5ED36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1465B51E">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75E7A95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0A6CF78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CC5287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57D7369">
      <w:pPr>
        <w:numPr>
          <w:ilvl w:val="0"/>
          <w:numId w:val="8"/>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3025B128">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1D4290E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5E33375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1C9AD78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27E324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36ACE737">
      <w:pPr>
        <w:pStyle w:val="79"/>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5636752D">
      <w:pPr>
        <w:snapToGrid w:val="0"/>
        <w:spacing w:line="400" w:lineRule="exact"/>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24704C9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4034447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21FA27FB">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14:paraId="61775056">
      <w:pPr>
        <w:pStyle w:val="7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331D08D3">
      <w:pPr>
        <w:pStyle w:val="79"/>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56B82AD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36B0668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1A894E2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5571B56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2F50D2A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2B48E1C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32C97F9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0D5CFDFE">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3819E97B">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0851F59F">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441D451D">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1629ED97">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CA7DAC1">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0A383A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0A45DE32">
      <w:pPr>
        <w:pStyle w:val="24"/>
        <w:spacing w:after="0" w:line="400" w:lineRule="exact"/>
        <w:ind w:firstLine="420" w:firstLineChars="200"/>
        <w:rPr>
          <w:color w:val="auto"/>
          <w:sz w:val="21"/>
          <w:szCs w:val="18"/>
          <w:highlight w:val="none"/>
        </w:rPr>
      </w:pPr>
      <w:r>
        <w:rPr>
          <w:rFonts w:ascii="宋体" w:hAnsi="宋体"/>
          <w:color w:val="auto"/>
          <w:sz w:val="21"/>
          <w:szCs w:val="18"/>
          <w:highlight w:val="none"/>
        </w:rPr>
        <w:t>2</w:t>
      </w:r>
      <w:r>
        <w:rPr>
          <w:rFonts w:hint="eastAsia" w:ascii="宋体" w:hAnsi="宋体"/>
          <w:color w:val="auto"/>
          <w:sz w:val="21"/>
          <w:szCs w:val="18"/>
          <w:highlight w:val="none"/>
          <w:lang w:val="en-US" w:eastAsia="zh-CN"/>
        </w:rPr>
        <w:t>0</w:t>
      </w:r>
      <w:r>
        <w:rPr>
          <w:rFonts w:hint="eastAsia" w:ascii="宋体" w:hAnsi="宋体"/>
          <w:color w:val="auto"/>
          <w:sz w:val="21"/>
          <w:szCs w:val="18"/>
          <w:highlight w:val="none"/>
        </w:rPr>
        <w:t>.</w:t>
      </w:r>
      <w:r>
        <w:rPr>
          <w:rFonts w:hint="eastAsia" w:ascii="宋体" w:hAnsi="宋体"/>
          <w:color w:val="auto"/>
          <w:sz w:val="21"/>
          <w:szCs w:val="18"/>
          <w:highlight w:val="none"/>
          <w:lang w:val="en-US" w:eastAsia="zh-CN"/>
        </w:rPr>
        <w:t>3</w:t>
      </w:r>
      <w:r>
        <w:rPr>
          <w:rFonts w:hint="eastAsia" w:ascii="宋体" w:hAnsi="宋体"/>
          <w:color w:val="auto"/>
          <w:sz w:val="21"/>
          <w:szCs w:val="18"/>
          <w:highlight w:val="none"/>
        </w:rPr>
        <w:t xml:space="preserve"> 对于</w:t>
      </w:r>
      <w:r>
        <w:rPr>
          <w:rFonts w:hint="eastAsia" w:ascii="宋体" w:hAnsi="宋体"/>
          <w:color w:val="auto"/>
          <w:sz w:val="21"/>
          <w:szCs w:val="18"/>
          <w:highlight w:val="none"/>
          <w:lang w:eastAsia="zh-CN"/>
        </w:rPr>
        <w:t>为落实中小企业支持政策，</w:t>
      </w:r>
      <w:r>
        <w:rPr>
          <w:rFonts w:hint="eastAsia" w:ascii="宋体" w:hAnsi="宋体"/>
          <w:color w:val="auto"/>
          <w:sz w:val="21"/>
          <w:szCs w:val="18"/>
          <w:highlight w:val="none"/>
        </w:rPr>
        <w:t>通过采购项目</w:t>
      </w:r>
      <w:r>
        <w:rPr>
          <w:rFonts w:hint="eastAsia" w:ascii="宋体" w:hAnsi="宋体"/>
          <w:color w:val="auto"/>
          <w:sz w:val="21"/>
          <w:szCs w:val="18"/>
          <w:highlight w:val="none"/>
          <w:lang w:eastAsia="zh-CN"/>
        </w:rPr>
        <w:t>整体</w:t>
      </w:r>
      <w:r>
        <w:rPr>
          <w:rFonts w:hint="eastAsia" w:ascii="宋体" w:hAnsi="宋体"/>
          <w:color w:val="auto"/>
          <w:sz w:val="21"/>
          <w:szCs w:val="18"/>
          <w:highlight w:val="none"/>
        </w:rPr>
        <w:t>预留、</w:t>
      </w:r>
      <w:r>
        <w:rPr>
          <w:rFonts w:hint="eastAsia" w:ascii="宋体" w:hAnsi="宋体"/>
          <w:color w:val="auto"/>
          <w:sz w:val="21"/>
          <w:szCs w:val="18"/>
          <w:highlight w:val="none"/>
          <w:lang w:eastAsia="zh-CN"/>
        </w:rPr>
        <w:t>设置</w:t>
      </w:r>
      <w:r>
        <w:rPr>
          <w:rFonts w:hint="eastAsia" w:ascii="宋体" w:hAnsi="宋体"/>
          <w:color w:val="auto"/>
          <w:sz w:val="21"/>
          <w:szCs w:val="18"/>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7C1D505">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26ACD4B6">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791C2737">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17A9715E">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6541F98">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40B6340F">
      <w:pPr>
        <w:pStyle w:val="79"/>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008D334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69D5825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57336BB6">
      <w:pPr>
        <w:numPr>
          <w:ilvl w:val="0"/>
          <w:numId w:val="9"/>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A03CEF6">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41512796">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403" w:name="_Toc20313"/>
    </w:p>
    <w:p w14:paraId="673A22D8">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0A48BE5E">
      <w:pPr>
        <w:pStyle w:val="3"/>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403"/>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7CAD6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6638F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647609E">
            <w:pPr>
              <w:adjustRightInd w:val="0"/>
              <w:snapToGrid w:val="0"/>
              <w:jc w:val="center"/>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1328268D">
            <w:pPr>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5170" w:type="dxa"/>
            <w:vAlign w:val="center"/>
          </w:tcPr>
          <w:p w14:paraId="3B82086B">
            <w:pPr>
              <w:adjustRightInd w:val="0"/>
              <w:snapToGrid w:val="0"/>
              <w:jc w:val="left"/>
              <w:rPr>
                <w:rFonts w:ascii="宋体" w:hAnsi="宋体"/>
                <w:color w:val="auto"/>
                <w:szCs w:val="21"/>
                <w:highlight w:val="none"/>
              </w:rPr>
            </w:pPr>
          </w:p>
        </w:tc>
      </w:tr>
      <w:tr w14:paraId="4415D4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644036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0DD92DE">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42" w:type="dxa"/>
            <w:vAlign w:val="center"/>
          </w:tcPr>
          <w:p w14:paraId="038AA940">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170" w:type="dxa"/>
            <w:vAlign w:val="center"/>
          </w:tcPr>
          <w:p w14:paraId="7AC860E3">
            <w:pPr>
              <w:adjustRightInd w:val="0"/>
              <w:snapToGrid w:val="0"/>
              <w:jc w:val="left"/>
              <w:rPr>
                <w:rFonts w:ascii="宋体" w:hAnsi="宋体" w:eastAsia="宋体" w:cs="Times New Roman"/>
                <w:color w:val="auto"/>
                <w:kern w:val="2"/>
                <w:sz w:val="21"/>
                <w:szCs w:val="21"/>
                <w:highlight w:val="none"/>
                <w:lang w:val="en-US" w:eastAsia="zh-CN" w:bidi="ar-SA"/>
              </w:rPr>
            </w:pPr>
          </w:p>
        </w:tc>
      </w:tr>
      <w:tr w14:paraId="164F63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D8CD8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AFA8D0B">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42" w:type="dxa"/>
            <w:vAlign w:val="center"/>
          </w:tcPr>
          <w:p w14:paraId="4CB8B57E">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170" w:type="dxa"/>
            <w:vAlign w:val="center"/>
          </w:tcPr>
          <w:p w14:paraId="530B6B5D">
            <w:pPr>
              <w:adjustRightInd w:val="0"/>
              <w:snapToGrid w:val="0"/>
              <w:jc w:val="left"/>
              <w:rPr>
                <w:rFonts w:ascii="宋体" w:hAnsi="宋体" w:eastAsia="宋体" w:cs="Times New Roman"/>
                <w:color w:val="auto"/>
                <w:kern w:val="2"/>
                <w:sz w:val="21"/>
                <w:szCs w:val="21"/>
                <w:highlight w:val="none"/>
                <w:lang w:val="en-US" w:eastAsia="zh-CN" w:bidi="ar-SA"/>
              </w:rPr>
            </w:pPr>
          </w:p>
        </w:tc>
      </w:tr>
      <w:tr w14:paraId="792734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ADE62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FD21E45">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42" w:type="dxa"/>
            <w:vAlign w:val="center"/>
          </w:tcPr>
          <w:p w14:paraId="0BD6FAEB">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170" w:type="dxa"/>
            <w:vAlign w:val="center"/>
          </w:tcPr>
          <w:p w14:paraId="17F8F65E">
            <w:pPr>
              <w:adjustRightInd w:val="0"/>
              <w:snapToGrid w:val="0"/>
              <w:jc w:val="left"/>
              <w:rPr>
                <w:rFonts w:ascii="宋体" w:hAnsi="宋体" w:eastAsia="宋体" w:cs="Times New Roman"/>
                <w:color w:val="auto"/>
                <w:kern w:val="2"/>
                <w:sz w:val="21"/>
                <w:szCs w:val="21"/>
                <w:highlight w:val="none"/>
                <w:lang w:val="en-US" w:eastAsia="zh-CN" w:bidi="ar-SA"/>
              </w:rPr>
            </w:pPr>
          </w:p>
        </w:tc>
      </w:tr>
      <w:tr w14:paraId="2E81DD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4336E0">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4EA9ACCC">
            <w:pPr>
              <w:snapToGrid w:val="0"/>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42" w:type="dxa"/>
            <w:vAlign w:val="center"/>
          </w:tcPr>
          <w:p w14:paraId="14DB3DAF">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170" w:type="dxa"/>
            <w:vAlign w:val="center"/>
          </w:tcPr>
          <w:p w14:paraId="053563B3">
            <w:pPr>
              <w:adjustRightInd w:val="0"/>
              <w:snapToGrid w:val="0"/>
              <w:jc w:val="left"/>
              <w:rPr>
                <w:rFonts w:ascii="宋体" w:hAnsi="宋体" w:eastAsia="宋体" w:cs="Times New Roman"/>
                <w:color w:val="auto"/>
                <w:kern w:val="2"/>
                <w:sz w:val="21"/>
                <w:szCs w:val="21"/>
                <w:highlight w:val="none"/>
                <w:lang w:val="en-US" w:eastAsia="zh-CN" w:bidi="ar-SA"/>
              </w:rPr>
            </w:pPr>
          </w:p>
        </w:tc>
      </w:tr>
      <w:tr w14:paraId="663BF1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D4AEA0">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2119A11A">
            <w:pPr>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42" w:type="dxa"/>
            <w:vAlign w:val="center"/>
          </w:tcPr>
          <w:p w14:paraId="777DF284">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170" w:type="dxa"/>
            <w:vAlign w:val="center"/>
          </w:tcPr>
          <w:p w14:paraId="1B3F468F">
            <w:pPr>
              <w:adjustRightInd w:val="0"/>
              <w:snapToGrid w:val="0"/>
              <w:jc w:val="left"/>
              <w:rPr>
                <w:rFonts w:ascii="宋体" w:hAnsi="宋体" w:eastAsia="宋体" w:cs="Times New Roman"/>
                <w:color w:val="auto"/>
                <w:kern w:val="2"/>
                <w:sz w:val="21"/>
                <w:szCs w:val="21"/>
                <w:highlight w:val="none"/>
                <w:lang w:val="en-US" w:eastAsia="zh-CN" w:bidi="ar-SA"/>
              </w:rPr>
            </w:pPr>
          </w:p>
        </w:tc>
      </w:tr>
      <w:tr w14:paraId="03E1E1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97746D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B4B6ED0">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42" w:type="dxa"/>
            <w:vAlign w:val="center"/>
          </w:tcPr>
          <w:p w14:paraId="598F8BB8">
            <w:pPr>
              <w:adjustRightInd w:val="0"/>
              <w:snapToGrid w:val="0"/>
              <w:jc w:val="left"/>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170" w:type="dxa"/>
            <w:vAlign w:val="center"/>
          </w:tcPr>
          <w:p w14:paraId="238F4F69">
            <w:pPr>
              <w:rPr>
                <w:color w:val="auto"/>
                <w:highlight w:val="none"/>
              </w:rPr>
            </w:pPr>
          </w:p>
        </w:tc>
      </w:tr>
      <w:tr w14:paraId="5A3DFF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3A90741">
            <w:pPr>
              <w:adjustRightInd w:val="0"/>
              <w:snapToGrid w:val="0"/>
              <w:jc w:val="center"/>
              <w:rPr>
                <w:rFonts w:hint="eastAsia" w:ascii="宋体" w:hAnsi="宋体"/>
                <w:color w:val="auto"/>
                <w:szCs w:val="21"/>
                <w:highlight w:val="none"/>
              </w:rPr>
            </w:pPr>
          </w:p>
        </w:tc>
        <w:tc>
          <w:tcPr>
            <w:tcW w:w="1742" w:type="dxa"/>
            <w:vAlign w:val="center"/>
          </w:tcPr>
          <w:p w14:paraId="6367A5F5">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170" w:type="dxa"/>
            <w:vAlign w:val="center"/>
          </w:tcPr>
          <w:p w14:paraId="0EE0D077">
            <w:pPr>
              <w:rPr>
                <w:rFonts w:hint="eastAsia"/>
                <w:color w:val="auto"/>
                <w:highlight w:val="none"/>
              </w:rPr>
            </w:pPr>
          </w:p>
        </w:tc>
      </w:tr>
      <w:tr w14:paraId="2A1D9A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8DA6AE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165101F">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vAlign w:val="center"/>
          </w:tcPr>
          <w:p w14:paraId="5A0F3F5F">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170" w:type="dxa"/>
            <w:vAlign w:val="center"/>
          </w:tcPr>
          <w:p w14:paraId="487F46DE">
            <w:pPr>
              <w:rPr>
                <w:rFonts w:hint="eastAsia"/>
                <w:color w:val="auto"/>
                <w:highlight w:val="none"/>
              </w:rPr>
            </w:pPr>
          </w:p>
        </w:tc>
      </w:tr>
      <w:tr w14:paraId="60B5FE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1E2D16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99F034B">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42" w:type="dxa"/>
            <w:vAlign w:val="center"/>
          </w:tcPr>
          <w:p w14:paraId="66AC5AE2">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170" w:type="dxa"/>
            <w:vAlign w:val="center"/>
          </w:tcPr>
          <w:p w14:paraId="1B84D584">
            <w:pPr>
              <w:rPr>
                <w:rFonts w:hint="eastAsia"/>
                <w:color w:val="auto"/>
                <w:highlight w:val="none"/>
              </w:rPr>
            </w:pPr>
          </w:p>
        </w:tc>
      </w:tr>
      <w:tr w14:paraId="37F80C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C515F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7AC83C8">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42" w:type="dxa"/>
            <w:vAlign w:val="center"/>
          </w:tcPr>
          <w:p w14:paraId="48DB353C">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79864455">
            <w:pPr>
              <w:autoSpaceDE w:val="0"/>
              <w:autoSpaceDN w:val="0"/>
              <w:adjustRightInd w:val="0"/>
              <w:snapToGrid w:val="0"/>
              <w:ind w:firstLine="420" w:firstLineChars="200"/>
              <w:jc w:val="left"/>
              <w:rPr>
                <w:rFonts w:ascii="宋体" w:hAnsi="宋体"/>
                <w:color w:val="auto"/>
                <w:szCs w:val="21"/>
                <w:highlight w:val="none"/>
              </w:rPr>
            </w:pPr>
          </w:p>
        </w:tc>
      </w:tr>
      <w:tr w14:paraId="067F33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4FB5F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BD551DA">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42" w:type="dxa"/>
            <w:vAlign w:val="center"/>
          </w:tcPr>
          <w:p w14:paraId="06235653">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14:paraId="1BEDD1A2">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248539A8">
            <w:pPr>
              <w:adjustRightInd w:val="0"/>
              <w:snapToGrid w:val="0"/>
              <w:jc w:val="left"/>
              <w:rPr>
                <w:rFonts w:ascii="宋体" w:hAnsi="宋体"/>
                <w:color w:val="auto"/>
                <w:szCs w:val="21"/>
                <w:highlight w:val="none"/>
              </w:rPr>
            </w:pPr>
          </w:p>
        </w:tc>
      </w:tr>
      <w:tr w14:paraId="190C71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E31298">
            <w:pPr>
              <w:snapToGrid w:val="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2B09DEA0">
            <w:pPr>
              <w:pStyle w:val="79"/>
              <w:ind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5CE599FD">
            <w:pPr>
              <w:adjustRightInd w:val="0"/>
              <w:snapToGrid w:val="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170" w:type="dxa"/>
            <w:vAlign w:val="center"/>
          </w:tcPr>
          <w:p w14:paraId="1C4EA6C8">
            <w:pPr>
              <w:adjustRightInd w:val="0"/>
              <w:snapToGrid w:val="0"/>
              <w:jc w:val="left"/>
              <w:rPr>
                <w:rFonts w:ascii="宋体" w:hAnsi="宋体"/>
                <w:color w:val="auto"/>
                <w:szCs w:val="21"/>
                <w:highlight w:val="none"/>
              </w:rPr>
            </w:pPr>
          </w:p>
        </w:tc>
      </w:tr>
      <w:tr w14:paraId="4F0509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E921E2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0340A9E">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42" w:type="dxa"/>
            <w:vAlign w:val="center"/>
          </w:tcPr>
          <w:p w14:paraId="585DE3B1">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170" w:type="dxa"/>
            <w:vAlign w:val="center"/>
          </w:tcPr>
          <w:p w14:paraId="4A7A01BD">
            <w:pPr>
              <w:adjustRightInd w:val="0"/>
              <w:snapToGrid w:val="0"/>
              <w:jc w:val="left"/>
              <w:rPr>
                <w:rFonts w:ascii="宋体" w:hAnsi="宋体"/>
                <w:color w:val="auto"/>
                <w:szCs w:val="21"/>
                <w:highlight w:val="none"/>
              </w:rPr>
            </w:pPr>
          </w:p>
        </w:tc>
      </w:tr>
      <w:tr w14:paraId="54ED1B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E4240C7">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706F3380">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1742" w:type="dxa"/>
            <w:vAlign w:val="center"/>
          </w:tcPr>
          <w:p w14:paraId="65B7E3EF">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5170" w:type="dxa"/>
            <w:vAlign w:val="center"/>
          </w:tcPr>
          <w:p w14:paraId="65AD5173">
            <w:pPr>
              <w:adjustRightInd w:val="0"/>
              <w:snapToGrid w:val="0"/>
              <w:jc w:val="left"/>
              <w:rPr>
                <w:rFonts w:ascii="宋体" w:hAnsi="宋体"/>
                <w:color w:val="auto"/>
                <w:szCs w:val="21"/>
                <w:highlight w:val="none"/>
              </w:rPr>
            </w:pPr>
          </w:p>
        </w:tc>
      </w:tr>
      <w:tr w14:paraId="6FAB5A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EBCC79">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5FB05326">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1742" w:type="dxa"/>
            <w:vAlign w:val="center"/>
          </w:tcPr>
          <w:p w14:paraId="65FBA4EA">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5170" w:type="dxa"/>
            <w:vAlign w:val="center"/>
          </w:tcPr>
          <w:p w14:paraId="1CD66FD0">
            <w:pPr>
              <w:adjustRightInd w:val="0"/>
              <w:snapToGrid w:val="0"/>
              <w:jc w:val="left"/>
              <w:rPr>
                <w:rFonts w:ascii="宋体" w:hAnsi="宋体"/>
                <w:color w:val="auto"/>
                <w:szCs w:val="21"/>
                <w:highlight w:val="none"/>
              </w:rPr>
            </w:pPr>
          </w:p>
        </w:tc>
      </w:tr>
      <w:tr w14:paraId="4C6F62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82F9AD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77E5FE1">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42" w:type="dxa"/>
            <w:vAlign w:val="center"/>
          </w:tcPr>
          <w:p w14:paraId="68C33BCA">
            <w:pPr>
              <w:adjustRightInd w:val="0"/>
              <w:snapToGrid w:val="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170" w:type="dxa"/>
            <w:vAlign w:val="center"/>
          </w:tcPr>
          <w:p w14:paraId="7ED747A5">
            <w:pPr>
              <w:adjustRightInd w:val="0"/>
              <w:snapToGrid w:val="0"/>
              <w:jc w:val="left"/>
              <w:rPr>
                <w:rFonts w:ascii="宋体" w:hAnsi="宋体"/>
                <w:color w:val="auto"/>
                <w:szCs w:val="21"/>
                <w:highlight w:val="none"/>
              </w:rPr>
            </w:pPr>
          </w:p>
        </w:tc>
      </w:tr>
      <w:tr w14:paraId="36E7E2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A0D588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01398DB">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42" w:type="dxa"/>
            <w:vAlign w:val="center"/>
          </w:tcPr>
          <w:p w14:paraId="0351ADA4">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170" w:type="dxa"/>
            <w:vAlign w:val="center"/>
          </w:tcPr>
          <w:p w14:paraId="406ECB70">
            <w:pPr>
              <w:adjustRightInd w:val="0"/>
              <w:snapToGrid w:val="0"/>
              <w:jc w:val="left"/>
              <w:rPr>
                <w:rFonts w:ascii="宋体" w:hAnsi="宋体"/>
                <w:color w:val="auto"/>
                <w:szCs w:val="21"/>
                <w:highlight w:val="none"/>
              </w:rPr>
            </w:pPr>
          </w:p>
        </w:tc>
      </w:tr>
      <w:tr w14:paraId="1955EA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4FA60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23957C1">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24DE333A">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0A9ABA6B">
            <w:pPr>
              <w:adjustRightInd w:val="0"/>
              <w:snapToGrid w:val="0"/>
              <w:jc w:val="left"/>
              <w:rPr>
                <w:rFonts w:ascii="宋体" w:hAnsi="宋体"/>
                <w:color w:val="auto"/>
                <w:szCs w:val="21"/>
                <w:highlight w:val="none"/>
              </w:rPr>
            </w:pPr>
          </w:p>
        </w:tc>
      </w:tr>
      <w:tr w14:paraId="2F77D2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381D3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11902E1">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42" w:type="dxa"/>
            <w:vAlign w:val="center"/>
          </w:tcPr>
          <w:p w14:paraId="50F41FD9">
            <w:pPr>
              <w:adjustRightInd w:val="0"/>
              <w:snapToGrid w:val="0"/>
              <w:jc w:val="left"/>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14:paraId="29550D2C">
            <w:pPr>
              <w:adjustRightInd w:val="0"/>
              <w:snapToGrid w:val="0"/>
              <w:jc w:val="left"/>
              <w:rPr>
                <w:rFonts w:ascii="宋体" w:hAnsi="宋体"/>
                <w:color w:val="auto"/>
                <w:szCs w:val="21"/>
                <w:highlight w:val="none"/>
              </w:rPr>
            </w:pPr>
          </w:p>
        </w:tc>
      </w:tr>
      <w:tr w14:paraId="1A180C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DAFF3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5A1861E">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42" w:type="dxa"/>
            <w:vAlign w:val="center"/>
          </w:tcPr>
          <w:p w14:paraId="0DBBE468">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4B0DCEDA">
            <w:pPr>
              <w:adjustRightInd w:val="0"/>
              <w:snapToGrid w:val="0"/>
              <w:jc w:val="left"/>
              <w:rPr>
                <w:rFonts w:ascii="宋体" w:hAnsi="宋体"/>
                <w:color w:val="auto"/>
                <w:szCs w:val="21"/>
                <w:highlight w:val="none"/>
                <w:u w:val="single"/>
              </w:rPr>
            </w:pPr>
          </w:p>
        </w:tc>
      </w:tr>
      <w:tr w14:paraId="0E352A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31C4C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9C16FF5">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42" w:type="dxa"/>
            <w:vAlign w:val="center"/>
          </w:tcPr>
          <w:p w14:paraId="57B8B0CA">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20BDFDDC">
            <w:pPr>
              <w:adjustRightInd w:val="0"/>
              <w:snapToGrid w:val="0"/>
              <w:jc w:val="left"/>
              <w:rPr>
                <w:rFonts w:ascii="宋体" w:hAnsi="宋体"/>
                <w:color w:val="auto"/>
                <w:szCs w:val="21"/>
                <w:highlight w:val="none"/>
                <w:u w:val="single"/>
              </w:rPr>
            </w:pPr>
          </w:p>
        </w:tc>
      </w:tr>
      <w:tr w14:paraId="550885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450A63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A6CA578">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35042B7E">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1C304B09">
            <w:pPr>
              <w:adjustRightInd w:val="0"/>
              <w:snapToGrid w:val="0"/>
              <w:jc w:val="left"/>
              <w:rPr>
                <w:rFonts w:ascii="宋体" w:hAnsi="宋体"/>
                <w:color w:val="auto"/>
                <w:szCs w:val="21"/>
                <w:highlight w:val="none"/>
                <w:u w:val="single"/>
              </w:rPr>
            </w:pPr>
          </w:p>
        </w:tc>
      </w:tr>
      <w:tr w14:paraId="1234E9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DC1EA8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0A4E0FE">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1ABB8757">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241960EC">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418F69DA">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42087714">
            <w:pPr>
              <w:adjustRightInd w:val="0"/>
              <w:snapToGrid w:val="0"/>
              <w:ind w:firstLine="0" w:firstLineChars="0"/>
              <w:jc w:val="left"/>
              <w:rPr>
                <w:rFonts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04C3A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B73DD5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53DABD2">
            <w:pPr>
              <w:adjustRightInd w:val="0"/>
              <w:snapToGrid w:val="0"/>
              <w:jc w:val="center"/>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42" w:type="dxa"/>
            <w:vAlign w:val="center"/>
          </w:tcPr>
          <w:p w14:paraId="68F5870D">
            <w:pPr>
              <w:adjustRightInd w:val="0"/>
              <w:snapToGrid w:val="0"/>
              <w:jc w:val="left"/>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7D3115BE">
            <w:pPr>
              <w:adjustRightInd w:val="0"/>
              <w:snapToGrid w:val="0"/>
              <w:jc w:val="left"/>
              <w:rPr>
                <w:rFonts w:hint="default" w:ascii="宋体" w:hAnsi="宋体" w:eastAsia="宋体"/>
                <w:color w:val="auto"/>
                <w:szCs w:val="21"/>
                <w:highlight w:val="none"/>
                <w:lang w:val="en-US" w:eastAsia="zh-CN"/>
              </w:rPr>
            </w:pPr>
          </w:p>
        </w:tc>
      </w:tr>
    </w:tbl>
    <w:p w14:paraId="5074F89B">
      <w:pPr>
        <w:rPr>
          <w:color w:val="auto"/>
          <w:highlight w:val="none"/>
        </w:rPr>
      </w:pPr>
    </w:p>
    <w:p w14:paraId="50E020C4">
      <w:pPr>
        <w:rPr>
          <w:color w:val="auto"/>
          <w:highlight w:val="none"/>
        </w:rPr>
      </w:pPr>
    </w:p>
    <w:p w14:paraId="2539922B">
      <w:pPr>
        <w:pStyle w:val="80"/>
        <w:rPr>
          <w:rFonts w:ascii="宋体" w:hAnsi="宋体" w:cs="宋体"/>
          <w:b/>
          <w:color w:val="auto"/>
          <w:sz w:val="28"/>
          <w:szCs w:val="28"/>
          <w:highlight w:val="none"/>
        </w:rPr>
      </w:pPr>
    </w:p>
    <w:p w14:paraId="570E1063">
      <w:pPr>
        <w:spacing w:line="480" w:lineRule="auto"/>
        <w:jc w:val="center"/>
        <w:rPr>
          <w:rFonts w:ascii="宋体" w:hAnsi="宋体" w:cs="宋体"/>
          <w:b/>
          <w:color w:val="auto"/>
          <w:sz w:val="24"/>
          <w:highlight w:val="none"/>
        </w:rPr>
      </w:pPr>
    </w:p>
    <w:p w14:paraId="6CB888EA">
      <w:pPr>
        <w:spacing w:line="480" w:lineRule="auto"/>
        <w:jc w:val="center"/>
        <w:rPr>
          <w:rFonts w:ascii="宋体" w:hAnsi="宋体" w:cs="宋体"/>
          <w:b/>
          <w:color w:val="auto"/>
          <w:sz w:val="24"/>
          <w:highlight w:val="none"/>
        </w:rPr>
      </w:pPr>
    </w:p>
    <w:p w14:paraId="10700DA7">
      <w:pPr>
        <w:spacing w:line="360" w:lineRule="auto"/>
        <w:ind w:left="-420" w:leftChars="-200" w:right="-420" w:rightChars="-200"/>
        <w:rPr>
          <w:rFonts w:ascii="宋体" w:hAnsi="宋体" w:cs="宋体"/>
          <w:color w:val="auto"/>
          <w:sz w:val="24"/>
          <w:highlight w:val="none"/>
        </w:rPr>
      </w:pPr>
    </w:p>
    <w:p w14:paraId="6E0BFE59">
      <w:pPr>
        <w:pStyle w:val="3"/>
        <w:rPr>
          <w:color w:val="auto"/>
          <w:highlight w:val="none"/>
        </w:rPr>
      </w:pPr>
    </w:p>
    <w:p w14:paraId="4A32F591">
      <w:pPr>
        <w:rPr>
          <w:color w:val="auto"/>
          <w:highlight w:val="none"/>
        </w:rPr>
      </w:pPr>
    </w:p>
    <w:p w14:paraId="7C6EBD49">
      <w:pPr>
        <w:pStyle w:val="79"/>
        <w:rPr>
          <w:color w:val="auto"/>
          <w:highlight w:val="none"/>
        </w:rPr>
      </w:pPr>
    </w:p>
    <w:p w14:paraId="228D8E15">
      <w:pPr>
        <w:pStyle w:val="79"/>
        <w:rPr>
          <w:color w:val="auto"/>
          <w:highlight w:val="none"/>
        </w:rPr>
      </w:pPr>
    </w:p>
    <w:p w14:paraId="4E0275DF">
      <w:pPr>
        <w:pStyle w:val="79"/>
        <w:rPr>
          <w:color w:val="auto"/>
          <w:highlight w:val="none"/>
        </w:rPr>
      </w:pPr>
    </w:p>
    <w:p w14:paraId="4345F62D">
      <w:pPr>
        <w:pStyle w:val="79"/>
        <w:rPr>
          <w:color w:val="auto"/>
          <w:highlight w:val="none"/>
        </w:rPr>
      </w:pPr>
    </w:p>
    <w:p w14:paraId="758B87D9">
      <w:pPr>
        <w:pStyle w:val="79"/>
        <w:rPr>
          <w:color w:val="auto"/>
          <w:highlight w:val="none"/>
        </w:rPr>
      </w:pPr>
    </w:p>
    <w:p w14:paraId="77DE7B82">
      <w:pPr>
        <w:pStyle w:val="79"/>
        <w:rPr>
          <w:color w:val="auto"/>
          <w:highlight w:val="none"/>
        </w:rPr>
      </w:pPr>
    </w:p>
    <w:p w14:paraId="0FE66399">
      <w:pPr>
        <w:pStyle w:val="79"/>
        <w:rPr>
          <w:color w:val="auto"/>
          <w:highlight w:val="none"/>
        </w:rPr>
      </w:pPr>
    </w:p>
    <w:p w14:paraId="72C6B1AB">
      <w:pPr>
        <w:pStyle w:val="79"/>
        <w:rPr>
          <w:color w:val="auto"/>
          <w:highlight w:val="none"/>
        </w:rPr>
      </w:pPr>
    </w:p>
    <w:p w14:paraId="156219FE">
      <w:pPr>
        <w:pStyle w:val="79"/>
        <w:rPr>
          <w:color w:val="auto"/>
          <w:highlight w:val="none"/>
        </w:rPr>
      </w:pPr>
    </w:p>
    <w:p w14:paraId="7894B757">
      <w:pPr>
        <w:rPr>
          <w:color w:val="auto"/>
          <w:highlight w:val="none"/>
        </w:rPr>
      </w:pPr>
    </w:p>
    <w:p w14:paraId="053420C6">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410D83D9">
      <w:pPr>
        <w:spacing w:line="360" w:lineRule="auto"/>
        <w:jc w:val="center"/>
        <w:outlineLvl w:val="0"/>
        <w:rPr>
          <w:rFonts w:ascii="宋体" w:hAnsi="宋体" w:cs="宋体"/>
          <w:b/>
          <w:color w:val="auto"/>
          <w:kern w:val="0"/>
          <w:sz w:val="36"/>
          <w:szCs w:val="36"/>
          <w:highlight w:val="none"/>
        </w:rPr>
      </w:pPr>
    </w:p>
    <w:p w14:paraId="382CFB3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0F0E0F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75A4FC8">
      <w:pPr>
        <w:spacing w:line="360" w:lineRule="auto"/>
        <w:jc w:val="center"/>
        <w:outlineLvl w:val="0"/>
        <w:rPr>
          <w:rFonts w:ascii="宋体" w:hAnsi="宋体" w:cs="宋体"/>
          <w:b/>
          <w:color w:val="auto"/>
          <w:kern w:val="0"/>
          <w:sz w:val="36"/>
          <w:szCs w:val="36"/>
          <w:highlight w:val="none"/>
        </w:rPr>
      </w:pPr>
    </w:p>
    <w:p w14:paraId="2A8123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85096F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078FE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B31C6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7373AB1">
      <w:pPr>
        <w:snapToGrid w:val="0"/>
        <w:spacing w:line="360" w:lineRule="auto"/>
        <w:rPr>
          <w:rFonts w:hint="eastAsia" w:ascii="宋体" w:hAnsi="宋体" w:eastAsia="宋体" w:cs="宋体"/>
          <w:color w:val="auto"/>
          <w:sz w:val="24"/>
          <w:highlight w:val="none"/>
          <w:lang w:eastAsia="zh-CN"/>
        </w:rPr>
      </w:pPr>
    </w:p>
    <w:p w14:paraId="3E0DDA41">
      <w:pPr>
        <w:snapToGrid w:val="0"/>
        <w:spacing w:line="360" w:lineRule="auto"/>
        <w:ind w:firstLine="480" w:firstLineChars="200"/>
        <w:rPr>
          <w:rFonts w:ascii="宋体" w:hAnsi="宋体" w:cs="宋体"/>
          <w:color w:val="auto"/>
          <w:sz w:val="24"/>
          <w:highlight w:val="none"/>
        </w:rPr>
      </w:pPr>
    </w:p>
    <w:p w14:paraId="23E396E0">
      <w:pPr>
        <w:spacing w:line="360" w:lineRule="auto"/>
        <w:ind w:firstLine="480" w:firstLineChars="200"/>
        <w:rPr>
          <w:rFonts w:ascii="宋体" w:hAnsi="宋体" w:cs="宋体"/>
          <w:color w:val="auto"/>
          <w:sz w:val="24"/>
          <w:highlight w:val="none"/>
        </w:rPr>
      </w:pPr>
    </w:p>
    <w:p w14:paraId="3D8444E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A87A909">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淳安县卫生健康局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浙江科佳工程咨询有限公司</w:t>
      </w:r>
      <w:r>
        <w:rPr>
          <w:rFonts w:hint="eastAsia" w:ascii="宋体" w:hAnsi="宋体" w:cs="宋体"/>
          <w:color w:val="auto"/>
          <w:sz w:val="24"/>
          <w:highlight w:val="none"/>
        </w:rPr>
        <w:t>：</w:t>
      </w:r>
    </w:p>
    <w:p w14:paraId="258334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淳安县负压救护车（含车载急救设备）采购项目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ZJKJCA[2025]011号</w:t>
      </w:r>
      <w:r>
        <w:rPr>
          <w:rFonts w:hint="eastAsia" w:ascii="宋体" w:hAnsi="宋体" w:cs="宋体"/>
          <w:color w:val="auto"/>
          <w:sz w:val="24"/>
          <w:highlight w:val="none"/>
        </w:rPr>
        <w:t>】政府采购活动，郑重承诺：</w:t>
      </w:r>
    </w:p>
    <w:p w14:paraId="51D4A17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7395F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6AAC8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5D2EB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6FC1F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A82BE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665F0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178C2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D1305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0BA8F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0C1D8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589F0F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156AD4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9BEF193">
      <w:pPr>
        <w:snapToGrid w:val="0"/>
        <w:spacing w:line="360" w:lineRule="auto"/>
        <w:ind w:right="480"/>
        <w:jc w:val="center"/>
        <w:rPr>
          <w:rFonts w:ascii="宋体" w:hAnsi="宋体" w:cs="宋体"/>
          <w:b/>
          <w:color w:val="auto"/>
          <w:kern w:val="0"/>
          <w:sz w:val="32"/>
          <w:szCs w:val="32"/>
          <w:highlight w:val="none"/>
        </w:rPr>
      </w:pPr>
    </w:p>
    <w:p w14:paraId="0B1FCE49">
      <w:pPr>
        <w:snapToGrid w:val="0"/>
        <w:spacing w:line="360" w:lineRule="auto"/>
        <w:ind w:right="480"/>
        <w:jc w:val="center"/>
        <w:rPr>
          <w:rFonts w:ascii="宋体" w:hAnsi="宋体" w:cs="宋体"/>
          <w:b/>
          <w:color w:val="auto"/>
          <w:kern w:val="0"/>
          <w:sz w:val="32"/>
          <w:szCs w:val="32"/>
          <w:highlight w:val="none"/>
        </w:rPr>
      </w:pPr>
    </w:p>
    <w:p w14:paraId="658CDDD4">
      <w:pPr>
        <w:snapToGrid w:val="0"/>
        <w:spacing w:line="360" w:lineRule="auto"/>
        <w:ind w:right="480"/>
        <w:jc w:val="center"/>
        <w:rPr>
          <w:rFonts w:ascii="宋体" w:hAnsi="宋体" w:cs="宋体"/>
          <w:b/>
          <w:color w:val="auto"/>
          <w:kern w:val="0"/>
          <w:sz w:val="32"/>
          <w:szCs w:val="32"/>
          <w:highlight w:val="none"/>
        </w:rPr>
      </w:pPr>
    </w:p>
    <w:p w14:paraId="1253AFA4">
      <w:pPr>
        <w:pStyle w:val="3"/>
        <w:rPr>
          <w:rFonts w:ascii="宋体" w:hAnsi="宋体" w:cs="宋体"/>
          <w:b/>
          <w:color w:val="auto"/>
          <w:kern w:val="0"/>
          <w:sz w:val="32"/>
          <w:szCs w:val="32"/>
          <w:highlight w:val="none"/>
        </w:rPr>
      </w:pPr>
    </w:p>
    <w:p w14:paraId="16E8BCD9">
      <w:pPr>
        <w:rPr>
          <w:rFonts w:ascii="宋体" w:hAnsi="宋体" w:cs="宋体"/>
          <w:b/>
          <w:color w:val="auto"/>
          <w:kern w:val="0"/>
          <w:sz w:val="32"/>
          <w:szCs w:val="32"/>
          <w:highlight w:val="none"/>
        </w:rPr>
      </w:pPr>
    </w:p>
    <w:p w14:paraId="32D19E6E">
      <w:pPr>
        <w:pStyle w:val="3"/>
      </w:pPr>
    </w:p>
    <w:p w14:paraId="7F7F08CB">
      <w:pPr>
        <w:rPr>
          <w:rFonts w:ascii="宋体" w:hAnsi="宋体" w:cs="宋体"/>
          <w:color w:val="auto"/>
          <w:highlight w:val="none"/>
        </w:rPr>
      </w:pPr>
    </w:p>
    <w:p w14:paraId="6ECCB766">
      <w:pPr>
        <w:snapToGrid w:val="0"/>
        <w:spacing w:line="360" w:lineRule="auto"/>
        <w:ind w:right="480"/>
        <w:jc w:val="center"/>
        <w:rPr>
          <w:rFonts w:ascii="宋体" w:hAnsi="宋体" w:cs="宋体"/>
          <w:b/>
          <w:color w:val="auto"/>
          <w:kern w:val="0"/>
          <w:sz w:val="32"/>
          <w:szCs w:val="32"/>
          <w:highlight w:val="none"/>
        </w:rPr>
      </w:pPr>
    </w:p>
    <w:p w14:paraId="384D28BB">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EDECCB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09179D5">
      <w:pPr>
        <w:snapToGrid w:val="0"/>
        <w:spacing w:line="360" w:lineRule="auto"/>
        <w:ind w:right="480"/>
        <w:jc w:val="center"/>
        <w:rPr>
          <w:rFonts w:ascii="宋体" w:hAnsi="宋体" w:cs="宋体"/>
          <w:b/>
          <w:color w:val="auto"/>
          <w:kern w:val="0"/>
          <w:sz w:val="32"/>
          <w:szCs w:val="32"/>
          <w:highlight w:val="none"/>
        </w:rPr>
      </w:pPr>
    </w:p>
    <w:p w14:paraId="03BEFCCF">
      <w:pPr>
        <w:snapToGrid w:val="0"/>
        <w:spacing w:line="360" w:lineRule="auto"/>
        <w:ind w:right="480"/>
        <w:jc w:val="center"/>
        <w:rPr>
          <w:rFonts w:ascii="宋体" w:hAnsi="宋体" w:cs="宋体"/>
          <w:b/>
          <w:color w:val="auto"/>
          <w:kern w:val="0"/>
          <w:sz w:val="32"/>
          <w:szCs w:val="32"/>
          <w:highlight w:val="none"/>
        </w:rPr>
      </w:pPr>
    </w:p>
    <w:p w14:paraId="15D2B2F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FD90BA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8D1CB5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CB491FD">
      <w:pPr>
        <w:widowControl/>
        <w:spacing w:line="360" w:lineRule="auto"/>
        <w:ind w:firstLine="480"/>
        <w:jc w:val="left"/>
        <w:rPr>
          <w:rFonts w:ascii="宋体" w:hAnsi="宋体" w:cs="宋体"/>
          <w:color w:val="auto"/>
          <w:sz w:val="24"/>
          <w:highlight w:val="none"/>
        </w:rPr>
      </w:pPr>
    </w:p>
    <w:p w14:paraId="55B81FA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18AE1B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C90AF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DE15610">
      <w:pPr>
        <w:widowControl/>
        <w:spacing w:line="360" w:lineRule="auto"/>
        <w:ind w:left="150"/>
        <w:jc w:val="center"/>
        <w:rPr>
          <w:rFonts w:ascii="宋体" w:hAnsi="宋体" w:cs="宋体"/>
          <w:b/>
          <w:color w:val="auto"/>
          <w:kern w:val="0"/>
          <w:sz w:val="32"/>
          <w:szCs w:val="32"/>
          <w:highlight w:val="none"/>
        </w:rPr>
      </w:pPr>
    </w:p>
    <w:p w14:paraId="7866B93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8DA3B3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28A8081">
      <w:pPr>
        <w:rPr>
          <w:rFonts w:ascii="宋体" w:hAnsi="宋体" w:cs="宋体"/>
          <w:color w:val="auto"/>
          <w:highlight w:val="none"/>
        </w:rPr>
      </w:pPr>
    </w:p>
    <w:p w14:paraId="2E5CFB2C">
      <w:pPr>
        <w:widowControl/>
        <w:adjustRightInd/>
        <w:jc w:val="left"/>
      </w:pPr>
      <w:r>
        <w:rPr>
          <w:rFonts w:ascii="宋体" w:hAnsi="宋体" w:cs="宋体"/>
          <w:b/>
          <w:color w:val="auto"/>
          <w:kern w:val="0"/>
          <w:sz w:val="32"/>
          <w:szCs w:val="32"/>
          <w:highlight w:val="none"/>
        </w:rPr>
        <w:br w:type="page"/>
      </w:r>
    </w:p>
    <w:p w14:paraId="66D2603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391E20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D1330F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F5FB88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5890F4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5EC7D7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3FD8A7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A7AD697">
      <w:pPr>
        <w:snapToGrid w:val="0"/>
        <w:spacing w:line="360" w:lineRule="auto"/>
        <w:jc w:val="center"/>
        <w:rPr>
          <w:rFonts w:ascii="宋体" w:hAnsi="宋体" w:cs="宋体"/>
          <w:b/>
          <w:color w:val="auto"/>
          <w:kern w:val="0"/>
          <w:sz w:val="32"/>
          <w:szCs w:val="32"/>
          <w:highlight w:val="none"/>
          <w:lang w:val="zh-CN"/>
        </w:rPr>
      </w:pPr>
    </w:p>
    <w:p w14:paraId="53333492">
      <w:pPr>
        <w:snapToGrid w:val="0"/>
        <w:spacing w:line="360" w:lineRule="auto"/>
        <w:jc w:val="center"/>
        <w:rPr>
          <w:rFonts w:ascii="宋体" w:hAnsi="宋体" w:cs="宋体"/>
          <w:b/>
          <w:color w:val="auto"/>
          <w:kern w:val="0"/>
          <w:sz w:val="32"/>
          <w:szCs w:val="32"/>
          <w:highlight w:val="none"/>
          <w:lang w:val="zh-CN"/>
        </w:rPr>
      </w:pPr>
    </w:p>
    <w:p w14:paraId="5448445B">
      <w:pPr>
        <w:snapToGrid w:val="0"/>
        <w:spacing w:line="360" w:lineRule="auto"/>
        <w:jc w:val="center"/>
        <w:rPr>
          <w:rFonts w:ascii="宋体" w:hAnsi="宋体" w:cs="宋体"/>
          <w:b/>
          <w:color w:val="auto"/>
          <w:kern w:val="0"/>
          <w:sz w:val="32"/>
          <w:szCs w:val="32"/>
          <w:highlight w:val="none"/>
          <w:lang w:val="zh-CN"/>
        </w:rPr>
      </w:pPr>
    </w:p>
    <w:p w14:paraId="055DBFAE">
      <w:pPr>
        <w:snapToGrid w:val="0"/>
        <w:spacing w:line="360" w:lineRule="auto"/>
        <w:jc w:val="center"/>
        <w:rPr>
          <w:rFonts w:ascii="宋体" w:hAnsi="宋体" w:cs="宋体"/>
          <w:b/>
          <w:color w:val="auto"/>
          <w:kern w:val="0"/>
          <w:sz w:val="32"/>
          <w:szCs w:val="32"/>
          <w:highlight w:val="none"/>
          <w:lang w:val="zh-CN"/>
        </w:rPr>
      </w:pPr>
    </w:p>
    <w:p w14:paraId="77B141C9">
      <w:pPr>
        <w:snapToGrid w:val="0"/>
        <w:spacing w:line="360" w:lineRule="auto"/>
        <w:jc w:val="center"/>
        <w:rPr>
          <w:rFonts w:ascii="宋体" w:hAnsi="宋体" w:cs="宋体"/>
          <w:b/>
          <w:color w:val="auto"/>
          <w:kern w:val="0"/>
          <w:sz w:val="32"/>
          <w:szCs w:val="32"/>
          <w:highlight w:val="none"/>
          <w:lang w:val="zh-CN"/>
        </w:rPr>
      </w:pPr>
    </w:p>
    <w:p w14:paraId="2BA73D42">
      <w:pPr>
        <w:snapToGrid w:val="0"/>
        <w:spacing w:line="360" w:lineRule="auto"/>
        <w:jc w:val="center"/>
        <w:outlineLvl w:val="0"/>
        <w:rPr>
          <w:rFonts w:ascii="宋体" w:hAnsi="宋体" w:cs="宋体"/>
          <w:b/>
          <w:color w:val="auto"/>
          <w:kern w:val="0"/>
          <w:sz w:val="32"/>
          <w:szCs w:val="32"/>
          <w:highlight w:val="none"/>
        </w:rPr>
      </w:pPr>
    </w:p>
    <w:p w14:paraId="571402BA">
      <w:pPr>
        <w:snapToGrid w:val="0"/>
        <w:spacing w:line="360" w:lineRule="auto"/>
        <w:jc w:val="center"/>
        <w:outlineLvl w:val="0"/>
        <w:rPr>
          <w:rFonts w:ascii="宋体" w:hAnsi="宋体" w:cs="宋体"/>
          <w:b/>
          <w:color w:val="auto"/>
          <w:kern w:val="0"/>
          <w:sz w:val="32"/>
          <w:szCs w:val="32"/>
          <w:highlight w:val="none"/>
        </w:rPr>
      </w:pPr>
    </w:p>
    <w:p w14:paraId="79FF5851">
      <w:pPr>
        <w:rPr>
          <w:rFonts w:ascii="宋体" w:hAnsi="宋体" w:cs="宋体"/>
          <w:color w:val="auto"/>
          <w:highlight w:val="none"/>
        </w:rPr>
      </w:pPr>
    </w:p>
    <w:p w14:paraId="06F31762">
      <w:pPr>
        <w:snapToGrid w:val="0"/>
        <w:spacing w:line="360" w:lineRule="auto"/>
        <w:jc w:val="center"/>
        <w:outlineLvl w:val="0"/>
        <w:rPr>
          <w:rFonts w:ascii="宋体" w:hAnsi="宋体" w:cs="宋体"/>
          <w:b/>
          <w:color w:val="auto"/>
          <w:kern w:val="0"/>
          <w:sz w:val="32"/>
          <w:szCs w:val="32"/>
          <w:highlight w:val="none"/>
        </w:rPr>
      </w:pPr>
    </w:p>
    <w:p w14:paraId="570FCA66">
      <w:pPr>
        <w:snapToGrid w:val="0"/>
        <w:spacing w:line="360" w:lineRule="auto"/>
        <w:jc w:val="center"/>
        <w:outlineLvl w:val="0"/>
        <w:rPr>
          <w:rFonts w:ascii="宋体" w:hAnsi="宋体" w:cs="宋体"/>
          <w:b/>
          <w:color w:val="auto"/>
          <w:kern w:val="0"/>
          <w:sz w:val="32"/>
          <w:szCs w:val="32"/>
          <w:highlight w:val="none"/>
        </w:rPr>
      </w:pPr>
    </w:p>
    <w:p w14:paraId="161E05CB">
      <w:pPr>
        <w:pStyle w:val="3"/>
        <w:rPr>
          <w:color w:val="auto"/>
          <w:highlight w:val="none"/>
          <w:lang w:val="en-US"/>
        </w:rPr>
      </w:pPr>
    </w:p>
    <w:p w14:paraId="403AF079">
      <w:pPr>
        <w:rPr>
          <w:color w:val="auto"/>
          <w:highlight w:val="none"/>
          <w:lang w:val="en-US"/>
        </w:rPr>
      </w:pPr>
    </w:p>
    <w:p w14:paraId="7817BA4D">
      <w:pPr>
        <w:pStyle w:val="3"/>
        <w:rPr>
          <w:lang w:val="en-US"/>
        </w:rPr>
      </w:pPr>
    </w:p>
    <w:p w14:paraId="4090F648">
      <w:pPr>
        <w:rPr>
          <w:color w:val="auto"/>
          <w:highlight w:val="none"/>
        </w:rPr>
      </w:pPr>
    </w:p>
    <w:p w14:paraId="453C5B2D">
      <w:pPr>
        <w:snapToGrid w:val="0"/>
        <w:spacing w:line="360" w:lineRule="auto"/>
        <w:ind w:firstLine="3855" w:firstLineChars="1200"/>
        <w:outlineLvl w:val="0"/>
        <w:rPr>
          <w:rFonts w:ascii="宋体" w:hAnsi="宋体" w:cs="宋体"/>
          <w:b/>
          <w:color w:val="auto"/>
          <w:kern w:val="0"/>
          <w:sz w:val="32"/>
          <w:szCs w:val="32"/>
          <w:highlight w:val="none"/>
        </w:rPr>
      </w:pPr>
    </w:p>
    <w:p w14:paraId="1D9D9BDA">
      <w:pPr>
        <w:rPr>
          <w:rFonts w:ascii="宋体" w:hAnsi="宋体" w:cs="宋体"/>
          <w:b/>
          <w:color w:val="auto"/>
          <w:kern w:val="0"/>
          <w:sz w:val="32"/>
          <w:szCs w:val="32"/>
          <w:highlight w:val="none"/>
        </w:rPr>
      </w:pPr>
    </w:p>
    <w:p w14:paraId="0E1FD024">
      <w:pPr>
        <w:pStyle w:val="24"/>
      </w:pPr>
    </w:p>
    <w:p w14:paraId="6BD60D98">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1F16AE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淳安县卫生健康局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浙江科佳工程咨询有限公司</w:t>
      </w:r>
      <w:r>
        <w:rPr>
          <w:rFonts w:hint="eastAsia" w:ascii="宋体" w:hAnsi="宋体" w:cs="宋体"/>
          <w:color w:val="auto"/>
          <w:sz w:val="24"/>
          <w:highlight w:val="none"/>
        </w:rPr>
        <w:t>：</w:t>
      </w:r>
    </w:p>
    <w:p w14:paraId="21E0DB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淳安县负压救护车（含车载急救设备）采购项目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ZJKJCA[2025]011号</w:t>
      </w:r>
      <w:r>
        <w:rPr>
          <w:rFonts w:hint="eastAsia" w:ascii="宋体" w:hAnsi="宋体" w:cs="宋体"/>
          <w:color w:val="auto"/>
          <w:sz w:val="24"/>
          <w:highlight w:val="none"/>
        </w:rPr>
        <w:t>】招标的有关活动，并对此项目进行投标。为此：</w:t>
      </w:r>
    </w:p>
    <w:p w14:paraId="0E7A7E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A6099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8C5A8F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D5CB9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99BF17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187D7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D801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5C18D9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88326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722C7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BD733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79078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DBCA54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034AB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DB953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E0D231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62A417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998258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DF638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D7A26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EBE666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603387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7DFCCE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CE7867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096E5EF">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290BE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19E3E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38A96B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EA609FE">
      <w:pPr>
        <w:snapToGrid w:val="0"/>
        <w:spacing w:line="360" w:lineRule="auto"/>
        <w:ind w:left="420" w:leftChars="200" w:firstLine="4200" w:firstLineChars="1750"/>
        <w:rPr>
          <w:rFonts w:ascii="宋体" w:hAnsi="宋体" w:cs="宋体"/>
          <w:color w:val="auto"/>
          <w:kern w:val="0"/>
          <w:sz w:val="24"/>
          <w:highlight w:val="none"/>
          <w:u w:val="single"/>
        </w:rPr>
      </w:pPr>
    </w:p>
    <w:p w14:paraId="6C6157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2512F4">
      <w:pPr>
        <w:snapToGrid w:val="0"/>
        <w:spacing w:line="360" w:lineRule="auto"/>
        <w:jc w:val="center"/>
        <w:rPr>
          <w:rFonts w:ascii="宋体" w:hAnsi="宋体" w:cs="宋体"/>
          <w:b/>
          <w:color w:val="auto"/>
          <w:kern w:val="0"/>
          <w:sz w:val="32"/>
          <w:szCs w:val="32"/>
          <w:highlight w:val="none"/>
        </w:rPr>
      </w:pPr>
    </w:p>
    <w:p w14:paraId="2921107B">
      <w:pPr>
        <w:snapToGrid w:val="0"/>
        <w:spacing w:line="360" w:lineRule="auto"/>
        <w:rPr>
          <w:rFonts w:ascii="宋体" w:hAnsi="宋体" w:cs="宋体"/>
          <w:color w:val="auto"/>
          <w:sz w:val="24"/>
          <w:highlight w:val="none"/>
        </w:rPr>
      </w:pPr>
    </w:p>
    <w:p w14:paraId="28211149">
      <w:pPr>
        <w:jc w:val="center"/>
        <w:rPr>
          <w:rFonts w:ascii="宋体" w:hAnsi="宋体" w:cs="宋体"/>
          <w:b/>
          <w:color w:val="auto"/>
          <w:kern w:val="0"/>
          <w:sz w:val="32"/>
          <w:szCs w:val="32"/>
          <w:highlight w:val="none"/>
        </w:rPr>
      </w:pPr>
    </w:p>
    <w:p w14:paraId="50164429">
      <w:pPr>
        <w:jc w:val="center"/>
        <w:rPr>
          <w:rFonts w:ascii="宋体" w:hAnsi="宋体" w:cs="宋体"/>
          <w:b/>
          <w:color w:val="auto"/>
          <w:kern w:val="0"/>
          <w:sz w:val="32"/>
          <w:szCs w:val="32"/>
          <w:highlight w:val="none"/>
        </w:rPr>
      </w:pPr>
    </w:p>
    <w:p w14:paraId="096C218D">
      <w:pPr>
        <w:jc w:val="center"/>
        <w:rPr>
          <w:rFonts w:ascii="宋体" w:hAnsi="宋体" w:cs="宋体"/>
          <w:b/>
          <w:color w:val="auto"/>
          <w:kern w:val="0"/>
          <w:sz w:val="32"/>
          <w:szCs w:val="32"/>
          <w:highlight w:val="none"/>
        </w:rPr>
      </w:pPr>
    </w:p>
    <w:p w14:paraId="5696F610">
      <w:pPr>
        <w:jc w:val="center"/>
        <w:rPr>
          <w:rFonts w:ascii="宋体" w:hAnsi="宋体" w:cs="宋体"/>
          <w:b/>
          <w:color w:val="auto"/>
          <w:kern w:val="0"/>
          <w:sz w:val="32"/>
          <w:szCs w:val="32"/>
          <w:highlight w:val="none"/>
        </w:rPr>
      </w:pPr>
    </w:p>
    <w:p w14:paraId="46A565B8">
      <w:pPr>
        <w:jc w:val="center"/>
        <w:rPr>
          <w:rFonts w:ascii="宋体" w:hAnsi="宋体" w:cs="宋体"/>
          <w:b/>
          <w:color w:val="auto"/>
          <w:kern w:val="0"/>
          <w:sz w:val="32"/>
          <w:szCs w:val="32"/>
          <w:highlight w:val="none"/>
        </w:rPr>
      </w:pPr>
    </w:p>
    <w:p w14:paraId="53BA0899">
      <w:pPr>
        <w:jc w:val="center"/>
        <w:rPr>
          <w:rFonts w:ascii="宋体" w:hAnsi="宋体" w:cs="宋体"/>
          <w:b/>
          <w:color w:val="auto"/>
          <w:kern w:val="0"/>
          <w:sz w:val="32"/>
          <w:szCs w:val="32"/>
          <w:highlight w:val="none"/>
        </w:rPr>
      </w:pPr>
    </w:p>
    <w:p w14:paraId="18CFB55A">
      <w:pPr>
        <w:jc w:val="center"/>
        <w:rPr>
          <w:rFonts w:ascii="宋体" w:hAnsi="宋体" w:cs="宋体"/>
          <w:b/>
          <w:color w:val="auto"/>
          <w:kern w:val="0"/>
          <w:sz w:val="32"/>
          <w:szCs w:val="32"/>
          <w:highlight w:val="none"/>
        </w:rPr>
      </w:pPr>
    </w:p>
    <w:p w14:paraId="6481BED3">
      <w:pPr>
        <w:jc w:val="center"/>
        <w:rPr>
          <w:rFonts w:ascii="宋体" w:hAnsi="宋体" w:cs="宋体"/>
          <w:b/>
          <w:color w:val="auto"/>
          <w:kern w:val="0"/>
          <w:sz w:val="32"/>
          <w:szCs w:val="32"/>
          <w:highlight w:val="none"/>
        </w:rPr>
      </w:pPr>
    </w:p>
    <w:p w14:paraId="6B2BA02B">
      <w:pPr>
        <w:pStyle w:val="3"/>
        <w:rPr>
          <w:rFonts w:ascii="宋体" w:hAnsi="宋体" w:cs="宋体"/>
          <w:b/>
          <w:color w:val="auto"/>
          <w:kern w:val="0"/>
          <w:sz w:val="32"/>
          <w:szCs w:val="32"/>
          <w:highlight w:val="none"/>
        </w:rPr>
      </w:pPr>
    </w:p>
    <w:p w14:paraId="4495F375">
      <w:pPr>
        <w:rPr>
          <w:rFonts w:ascii="宋体" w:hAnsi="宋体" w:cs="宋体"/>
          <w:b/>
          <w:color w:val="auto"/>
          <w:kern w:val="0"/>
          <w:sz w:val="32"/>
          <w:szCs w:val="32"/>
          <w:highlight w:val="none"/>
        </w:rPr>
      </w:pPr>
    </w:p>
    <w:p w14:paraId="41CB8338">
      <w:pPr>
        <w:pStyle w:val="3"/>
        <w:rPr>
          <w:rFonts w:ascii="宋体" w:hAnsi="宋体" w:cs="宋体"/>
          <w:b/>
          <w:color w:val="auto"/>
          <w:kern w:val="0"/>
          <w:sz w:val="32"/>
          <w:szCs w:val="32"/>
          <w:highlight w:val="none"/>
        </w:rPr>
      </w:pPr>
    </w:p>
    <w:p w14:paraId="181CDE48">
      <w:pPr>
        <w:rPr>
          <w:rFonts w:ascii="宋体" w:hAnsi="宋体" w:cs="宋体"/>
          <w:b/>
          <w:color w:val="auto"/>
          <w:kern w:val="0"/>
          <w:sz w:val="32"/>
          <w:szCs w:val="32"/>
          <w:highlight w:val="none"/>
        </w:rPr>
      </w:pPr>
    </w:p>
    <w:p w14:paraId="26A39874">
      <w:pPr>
        <w:pStyle w:val="3"/>
        <w:rPr>
          <w:rFonts w:ascii="宋体" w:hAnsi="宋体" w:cs="宋体"/>
          <w:b/>
          <w:color w:val="auto"/>
          <w:kern w:val="0"/>
          <w:sz w:val="32"/>
          <w:szCs w:val="32"/>
          <w:highlight w:val="none"/>
        </w:rPr>
      </w:pPr>
    </w:p>
    <w:p w14:paraId="304211ED"/>
    <w:p w14:paraId="0A39E662">
      <w:pPr>
        <w:jc w:val="center"/>
        <w:rPr>
          <w:rFonts w:ascii="宋体" w:hAnsi="宋体" w:cs="宋体"/>
          <w:b/>
          <w:color w:val="auto"/>
          <w:kern w:val="0"/>
          <w:sz w:val="32"/>
          <w:szCs w:val="32"/>
          <w:highlight w:val="none"/>
        </w:rPr>
      </w:pPr>
    </w:p>
    <w:p w14:paraId="1D5B9A68">
      <w:pPr>
        <w:pStyle w:val="24"/>
      </w:pPr>
    </w:p>
    <w:p w14:paraId="642E4F91">
      <w:pPr>
        <w:jc w:val="center"/>
        <w:rPr>
          <w:rFonts w:ascii="宋体" w:hAnsi="宋体" w:cs="宋体"/>
          <w:b/>
          <w:color w:val="auto"/>
          <w:kern w:val="0"/>
          <w:sz w:val="32"/>
          <w:szCs w:val="32"/>
          <w:highlight w:val="none"/>
        </w:rPr>
      </w:pPr>
    </w:p>
    <w:p w14:paraId="040BCACA">
      <w:pPr>
        <w:jc w:val="center"/>
        <w:rPr>
          <w:rFonts w:ascii="宋体" w:hAnsi="宋体" w:cs="宋体"/>
          <w:b/>
          <w:color w:val="auto"/>
          <w:kern w:val="0"/>
          <w:sz w:val="32"/>
          <w:szCs w:val="32"/>
          <w:highlight w:val="none"/>
        </w:rPr>
      </w:pPr>
    </w:p>
    <w:p w14:paraId="45368C5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1C3F6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3828FD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8E36F3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淳安县卫生健康局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浙江科佳工程咨询有限公司</w:t>
      </w:r>
      <w:r>
        <w:rPr>
          <w:rFonts w:hint="eastAsia" w:ascii="宋体" w:hAnsi="宋体" w:cs="宋体"/>
          <w:color w:val="auto"/>
          <w:kern w:val="0"/>
          <w:sz w:val="24"/>
          <w:highlight w:val="none"/>
          <w:lang w:val="zh-CN"/>
        </w:rPr>
        <w:t>：</w:t>
      </w:r>
    </w:p>
    <w:p w14:paraId="4CE08C0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淳安县负压救护车（含车载急救设备）采购项目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ZJKJCA[2025]011号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C7BF1D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CE190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13791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03D2C8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7926C">
      <w:pPr>
        <w:snapToGrid w:val="0"/>
        <w:spacing w:line="360" w:lineRule="auto"/>
        <w:rPr>
          <w:rFonts w:ascii="宋体" w:hAnsi="宋体" w:cs="宋体"/>
          <w:color w:val="auto"/>
          <w:sz w:val="24"/>
          <w:highlight w:val="none"/>
        </w:rPr>
      </w:pPr>
    </w:p>
    <w:p w14:paraId="3F0715F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861042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淳安县卫生健康局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浙江科佳工程咨询有限公司</w:t>
      </w:r>
      <w:r>
        <w:rPr>
          <w:rFonts w:hint="eastAsia" w:ascii="宋体" w:hAnsi="宋体" w:cs="宋体"/>
          <w:color w:val="auto"/>
          <w:kern w:val="0"/>
          <w:sz w:val="24"/>
          <w:highlight w:val="none"/>
          <w:lang w:val="zh-CN"/>
        </w:rPr>
        <w:t>：</w:t>
      </w:r>
    </w:p>
    <w:p w14:paraId="63654DD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淳安县负压救护车（含车载急救设备）采购项目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ZJKJCA[2025]011号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CB203D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8F0469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AB99FFD">
      <w:pPr>
        <w:jc w:val="center"/>
        <w:rPr>
          <w:rFonts w:ascii="宋体" w:hAnsi="宋体" w:cs="宋体"/>
          <w:b/>
          <w:color w:val="auto"/>
          <w:kern w:val="0"/>
          <w:sz w:val="32"/>
          <w:szCs w:val="32"/>
          <w:highlight w:val="none"/>
        </w:rPr>
      </w:pPr>
    </w:p>
    <w:p w14:paraId="312DBF54">
      <w:pPr>
        <w:jc w:val="center"/>
        <w:rPr>
          <w:rFonts w:ascii="宋体" w:hAnsi="宋体" w:cs="宋体"/>
          <w:b/>
          <w:color w:val="auto"/>
          <w:kern w:val="0"/>
          <w:sz w:val="32"/>
          <w:szCs w:val="32"/>
          <w:highlight w:val="none"/>
        </w:rPr>
      </w:pPr>
    </w:p>
    <w:p w14:paraId="57D7E0CE">
      <w:pPr>
        <w:jc w:val="center"/>
        <w:rPr>
          <w:rFonts w:ascii="宋体" w:hAnsi="宋体" w:cs="宋体"/>
          <w:b/>
          <w:color w:val="auto"/>
          <w:kern w:val="0"/>
          <w:sz w:val="32"/>
          <w:szCs w:val="32"/>
          <w:highlight w:val="none"/>
        </w:rPr>
      </w:pPr>
    </w:p>
    <w:p w14:paraId="1E56B6E8">
      <w:pPr>
        <w:rPr>
          <w:rFonts w:ascii="宋体" w:hAnsi="宋体" w:cs="宋体"/>
          <w:color w:val="auto"/>
          <w:highlight w:val="none"/>
        </w:rPr>
      </w:pPr>
    </w:p>
    <w:p w14:paraId="71285DF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2E761B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D8B25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F5E2A2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022E7B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8CE7488">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9E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1DB6A2">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0785EB4">
            <w:pPr>
              <w:pStyle w:val="149"/>
              <w:adjustRightInd w:val="0"/>
              <w:spacing w:line="360" w:lineRule="auto"/>
              <w:rPr>
                <w:rFonts w:hAnsi="宋体" w:cs="宋体"/>
                <w:bCs/>
                <w:color w:val="auto"/>
                <w:sz w:val="24"/>
                <w:highlight w:val="none"/>
              </w:rPr>
            </w:pPr>
          </w:p>
        </w:tc>
      </w:tr>
    </w:tbl>
    <w:p w14:paraId="197D004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0373E1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7744DB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C10C124">
      <w:pPr>
        <w:jc w:val="center"/>
        <w:rPr>
          <w:rFonts w:ascii="宋体" w:hAnsi="宋体" w:cs="宋体"/>
          <w:b/>
          <w:color w:val="auto"/>
          <w:kern w:val="0"/>
          <w:sz w:val="32"/>
          <w:szCs w:val="32"/>
          <w:highlight w:val="none"/>
        </w:rPr>
      </w:pPr>
    </w:p>
    <w:p w14:paraId="31537ADB">
      <w:pPr>
        <w:jc w:val="center"/>
        <w:rPr>
          <w:rFonts w:ascii="宋体" w:hAnsi="宋体" w:cs="宋体"/>
          <w:b/>
          <w:color w:val="auto"/>
          <w:kern w:val="0"/>
          <w:sz w:val="32"/>
          <w:szCs w:val="32"/>
          <w:highlight w:val="none"/>
        </w:rPr>
      </w:pPr>
    </w:p>
    <w:p w14:paraId="6BE6E473">
      <w:pPr>
        <w:jc w:val="center"/>
        <w:rPr>
          <w:rFonts w:ascii="宋体" w:hAnsi="宋体" w:cs="宋体"/>
          <w:b/>
          <w:color w:val="auto"/>
          <w:kern w:val="0"/>
          <w:sz w:val="32"/>
          <w:szCs w:val="32"/>
          <w:highlight w:val="none"/>
        </w:rPr>
      </w:pPr>
    </w:p>
    <w:p w14:paraId="4F1834B3">
      <w:pPr>
        <w:jc w:val="center"/>
        <w:rPr>
          <w:rFonts w:ascii="宋体" w:hAnsi="宋体" w:cs="宋体"/>
          <w:b/>
          <w:color w:val="auto"/>
          <w:kern w:val="0"/>
          <w:sz w:val="32"/>
          <w:szCs w:val="32"/>
          <w:highlight w:val="none"/>
        </w:rPr>
      </w:pPr>
    </w:p>
    <w:p w14:paraId="6044666C">
      <w:pPr>
        <w:jc w:val="center"/>
        <w:rPr>
          <w:rFonts w:ascii="宋体" w:hAnsi="宋体" w:cs="宋体"/>
          <w:b/>
          <w:color w:val="auto"/>
          <w:kern w:val="0"/>
          <w:sz w:val="32"/>
          <w:szCs w:val="32"/>
          <w:highlight w:val="none"/>
        </w:rPr>
      </w:pPr>
    </w:p>
    <w:p w14:paraId="562B315C">
      <w:pPr>
        <w:jc w:val="center"/>
        <w:rPr>
          <w:rFonts w:ascii="宋体" w:hAnsi="宋体" w:cs="宋体"/>
          <w:b/>
          <w:color w:val="auto"/>
          <w:kern w:val="0"/>
          <w:sz w:val="32"/>
          <w:szCs w:val="32"/>
          <w:highlight w:val="none"/>
        </w:rPr>
      </w:pPr>
    </w:p>
    <w:p w14:paraId="273BED6F">
      <w:pPr>
        <w:jc w:val="center"/>
        <w:rPr>
          <w:rFonts w:ascii="宋体" w:hAnsi="宋体" w:cs="宋体"/>
          <w:b/>
          <w:color w:val="auto"/>
          <w:kern w:val="0"/>
          <w:sz w:val="32"/>
          <w:szCs w:val="32"/>
          <w:highlight w:val="none"/>
        </w:rPr>
      </w:pPr>
    </w:p>
    <w:p w14:paraId="51D2F556">
      <w:pPr>
        <w:jc w:val="center"/>
        <w:rPr>
          <w:rFonts w:ascii="宋体" w:hAnsi="宋体" w:cs="宋体"/>
          <w:b/>
          <w:color w:val="auto"/>
          <w:kern w:val="0"/>
          <w:sz w:val="32"/>
          <w:szCs w:val="32"/>
          <w:highlight w:val="none"/>
        </w:rPr>
      </w:pPr>
    </w:p>
    <w:p w14:paraId="4E74130D">
      <w:pPr>
        <w:jc w:val="center"/>
        <w:rPr>
          <w:rFonts w:ascii="宋体" w:hAnsi="宋体" w:cs="宋体"/>
          <w:b/>
          <w:color w:val="auto"/>
          <w:kern w:val="0"/>
          <w:sz w:val="32"/>
          <w:szCs w:val="32"/>
          <w:highlight w:val="none"/>
        </w:rPr>
      </w:pPr>
    </w:p>
    <w:p w14:paraId="5D4227DF">
      <w:pPr>
        <w:jc w:val="center"/>
        <w:rPr>
          <w:rFonts w:ascii="宋体" w:hAnsi="宋体" w:cs="宋体"/>
          <w:b/>
          <w:color w:val="auto"/>
          <w:kern w:val="0"/>
          <w:sz w:val="32"/>
          <w:szCs w:val="32"/>
          <w:highlight w:val="none"/>
        </w:rPr>
      </w:pPr>
    </w:p>
    <w:p w14:paraId="5317D7B1">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6FD4858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81C03C6">
      <w:pPr>
        <w:widowControl/>
        <w:spacing w:line="360" w:lineRule="auto"/>
        <w:ind w:firstLine="120" w:firstLineChars="50"/>
        <w:jc w:val="left"/>
        <w:rPr>
          <w:rFonts w:ascii="宋体" w:hAnsi="宋体" w:cs="宋体"/>
          <w:color w:val="auto"/>
          <w:sz w:val="24"/>
          <w:highlight w:val="none"/>
        </w:rPr>
      </w:pPr>
      <w:bookmarkStart w:id="40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04"/>
    <w:p w14:paraId="3FD8D56B">
      <w:pPr>
        <w:snapToGrid w:val="0"/>
        <w:spacing w:line="360" w:lineRule="auto"/>
        <w:rPr>
          <w:rFonts w:ascii="宋体" w:hAnsi="宋体" w:cs="宋体"/>
          <w:color w:val="auto"/>
          <w:kern w:val="0"/>
          <w:sz w:val="24"/>
          <w:highlight w:val="none"/>
        </w:rPr>
      </w:pPr>
    </w:p>
    <w:p w14:paraId="4F34005E">
      <w:pPr>
        <w:jc w:val="center"/>
        <w:rPr>
          <w:rFonts w:ascii="宋体" w:hAnsi="宋体" w:cs="宋体"/>
          <w:b/>
          <w:color w:val="auto"/>
          <w:kern w:val="0"/>
          <w:sz w:val="32"/>
          <w:szCs w:val="32"/>
          <w:highlight w:val="none"/>
        </w:rPr>
      </w:pPr>
    </w:p>
    <w:p w14:paraId="118DF8CE">
      <w:pPr>
        <w:pStyle w:val="3"/>
        <w:rPr>
          <w:color w:val="auto"/>
          <w:highlight w:val="none"/>
          <w:lang w:val="en-US"/>
        </w:rPr>
      </w:pPr>
    </w:p>
    <w:p w14:paraId="30874314">
      <w:pPr>
        <w:rPr>
          <w:color w:val="auto"/>
          <w:highlight w:val="none"/>
        </w:rPr>
      </w:pPr>
    </w:p>
    <w:p w14:paraId="07890F6E">
      <w:pPr>
        <w:pStyle w:val="3"/>
        <w:rPr>
          <w:color w:val="auto"/>
          <w:highlight w:val="none"/>
          <w:lang w:val="en-US"/>
        </w:rPr>
      </w:pPr>
    </w:p>
    <w:p w14:paraId="51C55C4D">
      <w:pPr>
        <w:jc w:val="center"/>
        <w:rPr>
          <w:rFonts w:ascii="宋体" w:hAnsi="宋体" w:cs="宋体"/>
          <w:b/>
          <w:color w:val="auto"/>
          <w:kern w:val="0"/>
          <w:sz w:val="32"/>
          <w:szCs w:val="32"/>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016C7112">
      <w:pPr>
        <w:pStyle w:val="79"/>
        <w:rPr>
          <w:color w:val="auto"/>
          <w:highlight w:val="none"/>
        </w:rPr>
      </w:pPr>
    </w:p>
    <w:p w14:paraId="7534AC6F">
      <w:pPr>
        <w:jc w:val="center"/>
        <w:rPr>
          <w:rFonts w:ascii="宋体" w:hAnsi="宋体" w:cs="宋体"/>
          <w:b/>
          <w:color w:val="auto"/>
          <w:kern w:val="0"/>
          <w:sz w:val="32"/>
          <w:szCs w:val="32"/>
          <w:highlight w:val="none"/>
        </w:rPr>
      </w:pPr>
    </w:p>
    <w:p w14:paraId="686A5E14">
      <w:pPr>
        <w:pStyle w:val="3"/>
        <w:rPr>
          <w:rFonts w:ascii="宋体" w:hAnsi="宋体" w:cs="宋体"/>
          <w:b/>
          <w:color w:val="auto"/>
          <w:kern w:val="0"/>
          <w:sz w:val="32"/>
          <w:szCs w:val="32"/>
          <w:highlight w:val="none"/>
        </w:rPr>
      </w:pPr>
    </w:p>
    <w:p w14:paraId="2CF7A08F">
      <w:pPr>
        <w:rPr>
          <w:rFonts w:ascii="宋体" w:hAnsi="宋体" w:cs="宋体"/>
          <w:b/>
          <w:color w:val="auto"/>
          <w:kern w:val="0"/>
          <w:sz w:val="32"/>
          <w:szCs w:val="32"/>
          <w:highlight w:val="none"/>
        </w:rPr>
      </w:pPr>
    </w:p>
    <w:p w14:paraId="4248C423">
      <w:pPr>
        <w:pStyle w:val="3"/>
      </w:pPr>
    </w:p>
    <w:p w14:paraId="4CF489C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07C9E8">
      <w:pPr>
        <w:jc w:val="center"/>
        <w:rPr>
          <w:rFonts w:ascii="宋体" w:hAnsi="宋体" w:cs="宋体"/>
          <w:b/>
          <w:color w:val="auto"/>
          <w:kern w:val="0"/>
          <w:sz w:val="32"/>
          <w:szCs w:val="32"/>
          <w:highlight w:val="none"/>
        </w:rPr>
      </w:pPr>
    </w:p>
    <w:p w14:paraId="5402415D">
      <w:pPr>
        <w:jc w:val="center"/>
        <w:rPr>
          <w:rFonts w:ascii="宋体" w:hAnsi="宋体" w:cs="宋体"/>
          <w:b/>
          <w:color w:val="auto"/>
          <w:kern w:val="0"/>
          <w:sz w:val="32"/>
          <w:szCs w:val="32"/>
          <w:highlight w:val="none"/>
        </w:rPr>
      </w:pPr>
    </w:p>
    <w:p w14:paraId="5044F51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3E4EF4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E2222C8">
      <w:pPr>
        <w:pStyle w:val="79"/>
        <w:rPr>
          <w:rFonts w:hint="eastAsia" w:eastAsia="华文楷体"/>
          <w:color w:val="auto"/>
          <w:highlight w:val="none"/>
          <w:lang w:val="en-US" w:eastAsia="zh-CN"/>
        </w:rPr>
      </w:pPr>
    </w:p>
    <w:p w14:paraId="1E3ED79A">
      <w:pPr>
        <w:ind w:firstLine="1911" w:firstLineChars="595"/>
        <w:rPr>
          <w:rFonts w:ascii="宋体" w:hAnsi="宋体" w:cs="宋体"/>
          <w:b/>
          <w:bCs/>
          <w:color w:val="auto"/>
          <w:sz w:val="32"/>
          <w:szCs w:val="32"/>
          <w:highlight w:val="none"/>
        </w:rPr>
      </w:pPr>
    </w:p>
    <w:p w14:paraId="0B2226BF">
      <w:pPr>
        <w:ind w:firstLine="1911" w:firstLineChars="595"/>
        <w:rPr>
          <w:rFonts w:ascii="宋体" w:hAnsi="宋体" w:cs="宋体"/>
          <w:b/>
          <w:bCs/>
          <w:color w:val="auto"/>
          <w:sz w:val="32"/>
          <w:szCs w:val="32"/>
          <w:highlight w:val="none"/>
        </w:rPr>
      </w:pPr>
    </w:p>
    <w:p w14:paraId="035C106E">
      <w:pPr>
        <w:ind w:firstLine="1911" w:firstLineChars="595"/>
        <w:rPr>
          <w:rFonts w:ascii="宋体" w:hAnsi="宋体" w:cs="宋体"/>
          <w:b/>
          <w:bCs/>
          <w:color w:val="auto"/>
          <w:sz w:val="32"/>
          <w:szCs w:val="32"/>
          <w:highlight w:val="none"/>
        </w:rPr>
      </w:pPr>
    </w:p>
    <w:p w14:paraId="2AC73259">
      <w:pPr>
        <w:ind w:firstLine="1911" w:firstLineChars="595"/>
        <w:rPr>
          <w:rFonts w:ascii="宋体" w:hAnsi="宋体" w:cs="宋体"/>
          <w:b/>
          <w:bCs/>
          <w:color w:val="auto"/>
          <w:sz w:val="32"/>
          <w:szCs w:val="32"/>
          <w:highlight w:val="none"/>
        </w:rPr>
      </w:pPr>
    </w:p>
    <w:p w14:paraId="3CF83AF6">
      <w:pPr>
        <w:ind w:firstLine="1911" w:firstLineChars="595"/>
        <w:rPr>
          <w:rFonts w:ascii="宋体" w:hAnsi="宋体" w:cs="宋体"/>
          <w:b/>
          <w:bCs/>
          <w:color w:val="auto"/>
          <w:sz w:val="32"/>
          <w:szCs w:val="32"/>
          <w:highlight w:val="none"/>
        </w:rPr>
      </w:pPr>
    </w:p>
    <w:p w14:paraId="29D7CE6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A2D4CE6">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56C1827">
      <w:pPr>
        <w:snapToGrid w:val="0"/>
        <w:spacing w:line="360" w:lineRule="auto"/>
        <w:rPr>
          <w:rFonts w:ascii="宋体" w:hAnsi="宋体" w:cs="宋体"/>
          <w:color w:val="auto"/>
          <w:sz w:val="24"/>
          <w:highlight w:val="none"/>
        </w:rPr>
      </w:pPr>
    </w:p>
    <w:p w14:paraId="0B7B72C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淳安县卫生健康局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浙江科佳工程咨询有限公司</w:t>
      </w:r>
      <w:r>
        <w:rPr>
          <w:rFonts w:hint="eastAsia" w:ascii="宋体" w:hAnsi="宋体" w:cs="宋体"/>
          <w:color w:val="auto"/>
          <w:kern w:val="0"/>
          <w:sz w:val="24"/>
          <w:highlight w:val="none"/>
          <w:lang w:val="zh-CN"/>
        </w:rPr>
        <w:t>：</w:t>
      </w:r>
    </w:p>
    <w:p w14:paraId="43E6521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581437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9B1169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C1D483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EFFE0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108579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BB058A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E2407E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EDD992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8F31BF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DCFB858">
      <w:pPr>
        <w:autoSpaceDE w:val="0"/>
        <w:autoSpaceDN w:val="0"/>
        <w:spacing w:line="360" w:lineRule="auto"/>
        <w:ind w:left="2"/>
        <w:jc w:val="left"/>
        <w:rPr>
          <w:rFonts w:ascii="宋体" w:hAnsi="宋体" w:cs="宋体"/>
          <w:color w:val="auto"/>
          <w:kern w:val="0"/>
          <w:sz w:val="24"/>
          <w:highlight w:val="none"/>
          <w:lang w:val="zh-CN"/>
        </w:rPr>
      </w:pPr>
    </w:p>
    <w:p w14:paraId="73F1A69E">
      <w:pPr>
        <w:autoSpaceDE w:val="0"/>
        <w:autoSpaceDN w:val="0"/>
        <w:spacing w:line="360" w:lineRule="auto"/>
        <w:ind w:left="2"/>
        <w:jc w:val="left"/>
        <w:rPr>
          <w:rFonts w:ascii="宋体" w:hAnsi="宋体" w:cs="宋体"/>
          <w:color w:val="auto"/>
          <w:kern w:val="0"/>
          <w:sz w:val="24"/>
          <w:highlight w:val="none"/>
          <w:lang w:val="zh-CN"/>
        </w:rPr>
      </w:pPr>
    </w:p>
    <w:p w14:paraId="73AFB02F">
      <w:pPr>
        <w:autoSpaceDE w:val="0"/>
        <w:autoSpaceDN w:val="0"/>
        <w:spacing w:line="360" w:lineRule="auto"/>
        <w:ind w:left="2"/>
        <w:jc w:val="left"/>
        <w:rPr>
          <w:rFonts w:ascii="宋体" w:hAnsi="宋体" w:cs="宋体"/>
          <w:color w:val="auto"/>
          <w:kern w:val="0"/>
          <w:sz w:val="24"/>
          <w:highlight w:val="none"/>
          <w:lang w:val="zh-CN"/>
        </w:rPr>
      </w:pPr>
    </w:p>
    <w:p w14:paraId="126ECA1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326E63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D656AB8">
      <w:pPr>
        <w:spacing w:line="360" w:lineRule="auto"/>
        <w:jc w:val="center"/>
        <w:rPr>
          <w:rFonts w:ascii="宋体" w:hAnsi="宋体" w:cs="宋体"/>
          <w:b/>
          <w:bCs/>
          <w:color w:val="auto"/>
          <w:sz w:val="24"/>
          <w:highlight w:val="none"/>
        </w:rPr>
      </w:pPr>
    </w:p>
    <w:p w14:paraId="68DB89C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A683A20">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1E65469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002370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D0B54E8">
      <w:pPr>
        <w:spacing w:line="360" w:lineRule="auto"/>
        <w:jc w:val="center"/>
        <w:outlineLvl w:val="0"/>
        <w:rPr>
          <w:rFonts w:ascii="宋体" w:hAnsi="宋体" w:cs="宋体"/>
          <w:b/>
          <w:color w:val="auto"/>
          <w:kern w:val="0"/>
          <w:sz w:val="36"/>
          <w:szCs w:val="36"/>
          <w:highlight w:val="none"/>
        </w:rPr>
      </w:pPr>
    </w:p>
    <w:p w14:paraId="0A193278">
      <w:pPr>
        <w:numPr>
          <w:ilvl w:val="0"/>
          <w:numId w:val="10"/>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0F82D58D">
      <w:pPr>
        <w:pStyle w:val="80"/>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w:t>
      </w:r>
      <w:r>
        <w:rPr>
          <w:rFonts w:hint="eastAsia" w:ascii="宋体" w:hAnsi="宋体" w:eastAsia="宋体" w:cs="宋体"/>
          <w:color w:val="auto"/>
          <w:kern w:val="2"/>
          <w:sz w:val="24"/>
          <w:szCs w:val="24"/>
          <w:highlight w:val="none"/>
          <w:lang w:val="en-US" w:eastAsia="zh-CN" w:bidi="ar-SA"/>
        </w:rPr>
        <w:t>中小企业声明函………………………………………………………………（页码）</w:t>
      </w:r>
    </w:p>
    <w:p w14:paraId="724A403D">
      <w:pPr>
        <w:snapToGrid w:val="0"/>
        <w:spacing w:line="360" w:lineRule="auto"/>
        <w:ind w:right="480"/>
        <w:jc w:val="center"/>
        <w:rPr>
          <w:rFonts w:ascii="宋体" w:hAnsi="宋体" w:cs="宋体"/>
          <w:b/>
          <w:color w:val="auto"/>
          <w:kern w:val="0"/>
          <w:sz w:val="32"/>
          <w:szCs w:val="32"/>
          <w:highlight w:val="none"/>
        </w:rPr>
      </w:pPr>
    </w:p>
    <w:p w14:paraId="2AD292DD">
      <w:pPr>
        <w:snapToGrid w:val="0"/>
        <w:spacing w:line="360" w:lineRule="auto"/>
        <w:ind w:right="480"/>
        <w:jc w:val="center"/>
        <w:rPr>
          <w:rFonts w:ascii="宋体" w:hAnsi="宋体" w:cs="宋体"/>
          <w:b/>
          <w:color w:val="auto"/>
          <w:kern w:val="0"/>
          <w:sz w:val="32"/>
          <w:szCs w:val="32"/>
          <w:highlight w:val="none"/>
        </w:rPr>
      </w:pPr>
    </w:p>
    <w:p w14:paraId="16ED2E2B">
      <w:pPr>
        <w:snapToGrid w:val="0"/>
        <w:spacing w:line="360" w:lineRule="auto"/>
        <w:ind w:right="480"/>
        <w:jc w:val="center"/>
        <w:rPr>
          <w:rFonts w:ascii="宋体" w:hAnsi="宋体" w:cs="宋体"/>
          <w:b/>
          <w:color w:val="auto"/>
          <w:kern w:val="0"/>
          <w:sz w:val="32"/>
          <w:szCs w:val="32"/>
          <w:highlight w:val="none"/>
        </w:rPr>
      </w:pPr>
    </w:p>
    <w:p w14:paraId="7958589A">
      <w:pPr>
        <w:snapToGrid w:val="0"/>
        <w:spacing w:line="360" w:lineRule="auto"/>
        <w:ind w:right="480"/>
        <w:jc w:val="center"/>
        <w:rPr>
          <w:rFonts w:ascii="宋体" w:hAnsi="宋体" w:cs="宋体"/>
          <w:b/>
          <w:color w:val="auto"/>
          <w:kern w:val="0"/>
          <w:sz w:val="32"/>
          <w:szCs w:val="32"/>
          <w:highlight w:val="none"/>
        </w:rPr>
      </w:pPr>
    </w:p>
    <w:p w14:paraId="35C9038D">
      <w:pPr>
        <w:snapToGrid w:val="0"/>
        <w:spacing w:line="360" w:lineRule="auto"/>
        <w:ind w:right="480"/>
        <w:jc w:val="center"/>
        <w:rPr>
          <w:rFonts w:ascii="宋体" w:hAnsi="宋体" w:cs="宋体"/>
          <w:b/>
          <w:color w:val="auto"/>
          <w:kern w:val="0"/>
          <w:sz w:val="32"/>
          <w:szCs w:val="32"/>
          <w:highlight w:val="none"/>
        </w:rPr>
      </w:pPr>
    </w:p>
    <w:p w14:paraId="1D5B9AE0">
      <w:pPr>
        <w:snapToGrid w:val="0"/>
        <w:spacing w:line="360" w:lineRule="auto"/>
        <w:ind w:right="480"/>
        <w:jc w:val="center"/>
        <w:rPr>
          <w:rFonts w:ascii="宋体" w:hAnsi="宋体" w:cs="宋体"/>
          <w:b/>
          <w:color w:val="auto"/>
          <w:kern w:val="0"/>
          <w:sz w:val="32"/>
          <w:szCs w:val="32"/>
          <w:highlight w:val="none"/>
        </w:rPr>
      </w:pPr>
    </w:p>
    <w:p w14:paraId="2C2A99BD">
      <w:pPr>
        <w:snapToGrid w:val="0"/>
        <w:spacing w:line="360" w:lineRule="auto"/>
        <w:ind w:right="480"/>
        <w:jc w:val="center"/>
        <w:rPr>
          <w:rFonts w:ascii="宋体" w:hAnsi="宋体" w:cs="宋体"/>
          <w:b/>
          <w:color w:val="auto"/>
          <w:kern w:val="0"/>
          <w:sz w:val="32"/>
          <w:szCs w:val="32"/>
          <w:highlight w:val="none"/>
        </w:rPr>
      </w:pPr>
    </w:p>
    <w:p w14:paraId="47AE970B">
      <w:pPr>
        <w:snapToGrid w:val="0"/>
        <w:spacing w:line="360" w:lineRule="auto"/>
        <w:ind w:right="480"/>
        <w:jc w:val="center"/>
        <w:rPr>
          <w:rFonts w:ascii="宋体" w:hAnsi="宋体" w:cs="宋体"/>
          <w:b/>
          <w:color w:val="auto"/>
          <w:kern w:val="0"/>
          <w:sz w:val="32"/>
          <w:szCs w:val="32"/>
          <w:highlight w:val="none"/>
        </w:rPr>
      </w:pPr>
    </w:p>
    <w:p w14:paraId="00C49AA0">
      <w:pPr>
        <w:snapToGrid w:val="0"/>
        <w:spacing w:line="360" w:lineRule="auto"/>
        <w:ind w:right="480"/>
        <w:jc w:val="center"/>
        <w:rPr>
          <w:rFonts w:ascii="宋体" w:hAnsi="宋体" w:cs="宋体"/>
          <w:b/>
          <w:color w:val="auto"/>
          <w:kern w:val="0"/>
          <w:sz w:val="32"/>
          <w:szCs w:val="32"/>
          <w:highlight w:val="none"/>
        </w:rPr>
      </w:pPr>
    </w:p>
    <w:p w14:paraId="5DB14DF2">
      <w:pPr>
        <w:snapToGrid w:val="0"/>
        <w:spacing w:line="360" w:lineRule="auto"/>
        <w:ind w:right="480"/>
        <w:jc w:val="center"/>
        <w:rPr>
          <w:rFonts w:ascii="宋体" w:hAnsi="宋体" w:cs="宋体"/>
          <w:b/>
          <w:color w:val="auto"/>
          <w:kern w:val="0"/>
          <w:sz w:val="32"/>
          <w:szCs w:val="32"/>
          <w:highlight w:val="none"/>
        </w:rPr>
      </w:pPr>
    </w:p>
    <w:p w14:paraId="49686AD2">
      <w:pPr>
        <w:snapToGrid w:val="0"/>
        <w:spacing w:line="360" w:lineRule="auto"/>
        <w:ind w:right="480"/>
        <w:jc w:val="center"/>
        <w:rPr>
          <w:rFonts w:ascii="宋体" w:hAnsi="宋体" w:cs="宋体"/>
          <w:b/>
          <w:color w:val="auto"/>
          <w:kern w:val="0"/>
          <w:sz w:val="32"/>
          <w:szCs w:val="32"/>
          <w:highlight w:val="none"/>
        </w:rPr>
      </w:pPr>
    </w:p>
    <w:p w14:paraId="3B8E05B7">
      <w:pPr>
        <w:snapToGrid w:val="0"/>
        <w:spacing w:line="360" w:lineRule="auto"/>
        <w:ind w:right="480"/>
        <w:jc w:val="center"/>
        <w:rPr>
          <w:rFonts w:ascii="宋体" w:hAnsi="宋体" w:cs="宋体"/>
          <w:b/>
          <w:color w:val="auto"/>
          <w:kern w:val="0"/>
          <w:sz w:val="32"/>
          <w:szCs w:val="32"/>
          <w:highlight w:val="none"/>
        </w:rPr>
      </w:pPr>
    </w:p>
    <w:p w14:paraId="10B69816">
      <w:pPr>
        <w:snapToGrid w:val="0"/>
        <w:spacing w:line="360" w:lineRule="auto"/>
        <w:ind w:right="480"/>
        <w:jc w:val="center"/>
        <w:rPr>
          <w:rFonts w:ascii="宋体" w:hAnsi="宋体" w:cs="宋体"/>
          <w:b/>
          <w:color w:val="auto"/>
          <w:kern w:val="0"/>
          <w:sz w:val="32"/>
          <w:szCs w:val="32"/>
          <w:highlight w:val="none"/>
        </w:rPr>
      </w:pPr>
    </w:p>
    <w:p w14:paraId="69DA3CED">
      <w:pPr>
        <w:pStyle w:val="693"/>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47" w:right="1418" w:bottom="1276" w:left="1418" w:header="851" w:footer="992" w:gutter="0"/>
          <w:cols w:space="720" w:num="1"/>
          <w:titlePg/>
          <w:docGrid w:linePitch="312" w:charSpace="0"/>
        </w:sectPr>
      </w:pPr>
    </w:p>
    <w:p w14:paraId="5C0F0B4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eastAsia="zh-CN"/>
        </w:rPr>
        <w:t>一</w:t>
      </w:r>
      <w:r>
        <w:rPr>
          <w:rFonts w:hint="eastAsia" w:ascii="宋体" w:hAnsi="宋体" w:eastAsia="宋体" w:cs="宋体"/>
          <w:color w:val="auto"/>
          <w:kern w:val="2"/>
          <w:sz w:val="32"/>
          <w:szCs w:val="32"/>
          <w:highlight w:val="none"/>
        </w:rPr>
        <w:t>、开标一览表（报价表）</w:t>
      </w:r>
    </w:p>
    <w:p w14:paraId="055EEEF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淳安县卫生健康局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浙江科佳工程咨询有限公司</w:t>
      </w:r>
      <w:r>
        <w:rPr>
          <w:rFonts w:hint="eastAsia" w:ascii="宋体" w:hAnsi="宋体" w:cs="宋体"/>
          <w:color w:val="auto"/>
          <w:kern w:val="0"/>
          <w:sz w:val="24"/>
          <w:highlight w:val="none"/>
          <w:lang w:val="zh-CN"/>
        </w:rPr>
        <w:t>：</w:t>
      </w:r>
    </w:p>
    <w:p w14:paraId="4E72F1E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淳安县负压救护车（含车载急救设备）采购项目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ZJKJCA[2025]011号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7776D0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02D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89A19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034D4B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4FB4B59D">
            <w:pPr>
              <w:spacing w:line="360" w:lineRule="auto"/>
              <w:jc w:val="center"/>
              <w:rPr>
                <w:rFonts w:ascii="宋体" w:hAnsi="宋体" w:cs="宋体"/>
                <w:b/>
                <w:color w:val="auto"/>
                <w:sz w:val="24"/>
                <w:highlight w:val="none"/>
              </w:rPr>
            </w:pPr>
          </w:p>
          <w:p w14:paraId="09239A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46A60C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A3ABB9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DBEF1C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8F806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2EB349B1">
            <w:pPr>
              <w:spacing w:line="360" w:lineRule="auto"/>
              <w:jc w:val="center"/>
              <w:rPr>
                <w:rFonts w:ascii="宋体" w:hAnsi="宋体" w:cs="宋体"/>
                <w:b/>
                <w:color w:val="auto"/>
                <w:sz w:val="24"/>
                <w:highlight w:val="none"/>
              </w:rPr>
            </w:pPr>
          </w:p>
          <w:p w14:paraId="2D30DFD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3D222C6">
            <w:pPr>
              <w:spacing w:line="360" w:lineRule="auto"/>
              <w:jc w:val="center"/>
              <w:rPr>
                <w:rFonts w:ascii="宋体" w:hAnsi="宋体" w:cs="宋体"/>
                <w:b/>
                <w:color w:val="auto"/>
                <w:sz w:val="24"/>
                <w:highlight w:val="none"/>
              </w:rPr>
            </w:pPr>
          </w:p>
        </w:tc>
      </w:tr>
      <w:tr w14:paraId="0521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F8AB0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4A274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2DDFFDE8">
            <w:pPr>
              <w:snapToGrid w:val="0"/>
              <w:spacing w:line="360" w:lineRule="auto"/>
              <w:jc w:val="center"/>
              <w:rPr>
                <w:rFonts w:ascii="宋体" w:hAnsi="宋体" w:cs="宋体"/>
                <w:color w:val="auto"/>
                <w:sz w:val="24"/>
                <w:highlight w:val="none"/>
              </w:rPr>
            </w:pPr>
          </w:p>
        </w:tc>
        <w:tc>
          <w:tcPr>
            <w:tcW w:w="3118" w:type="dxa"/>
            <w:vAlign w:val="center"/>
          </w:tcPr>
          <w:p w14:paraId="2A0A24AE">
            <w:pPr>
              <w:snapToGrid w:val="0"/>
              <w:spacing w:line="360" w:lineRule="auto"/>
              <w:jc w:val="center"/>
              <w:rPr>
                <w:rFonts w:ascii="宋体" w:hAnsi="宋体" w:cs="宋体"/>
                <w:color w:val="auto"/>
                <w:sz w:val="24"/>
                <w:highlight w:val="none"/>
              </w:rPr>
            </w:pPr>
          </w:p>
        </w:tc>
        <w:tc>
          <w:tcPr>
            <w:tcW w:w="993" w:type="dxa"/>
            <w:vAlign w:val="center"/>
          </w:tcPr>
          <w:p w14:paraId="01815C82">
            <w:pPr>
              <w:snapToGrid w:val="0"/>
              <w:spacing w:line="360" w:lineRule="auto"/>
              <w:jc w:val="center"/>
              <w:rPr>
                <w:rFonts w:ascii="宋体" w:hAnsi="宋体" w:cs="宋体"/>
                <w:color w:val="auto"/>
                <w:sz w:val="24"/>
                <w:highlight w:val="none"/>
              </w:rPr>
            </w:pPr>
          </w:p>
        </w:tc>
        <w:tc>
          <w:tcPr>
            <w:tcW w:w="1559" w:type="dxa"/>
            <w:vAlign w:val="center"/>
          </w:tcPr>
          <w:p w14:paraId="53C4C125">
            <w:pPr>
              <w:spacing w:line="360" w:lineRule="auto"/>
              <w:jc w:val="center"/>
              <w:rPr>
                <w:rFonts w:ascii="宋体" w:hAnsi="宋体" w:cs="宋体"/>
                <w:color w:val="auto"/>
                <w:sz w:val="24"/>
                <w:highlight w:val="none"/>
              </w:rPr>
            </w:pPr>
          </w:p>
        </w:tc>
        <w:tc>
          <w:tcPr>
            <w:tcW w:w="1984" w:type="dxa"/>
            <w:vAlign w:val="center"/>
          </w:tcPr>
          <w:p w14:paraId="5686463E">
            <w:pPr>
              <w:spacing w:line="360" w:lineRule="auto"/>
              <w:jc w:val="center"/>
              <w:rPr>
                <w:rFonts w:ascii="宋体" w:hAnsi="宋体" w:cs="宋体"/>
                <w:color w:val="auto"/>
                <w:sz w:val="24"/>
                <w:highlight w:val="none"/>
              </w:rPr>
            </w:pPr>
          </w:p>
        </w:tc>
        <w:tc>
          <w:tcPr>
            <w:tcW w:w="3119" w:type="dxa"/>
            <w:vAlign w:val="center"/>
          </w:tcPr>
          <w:p w14:paraId="468064FB">
            <w:pPr>
              <w:spacing w:line="360" w:lineRule="auto"/>
              <w:jc w:val="center"/>
              <w:rPr>
                <w:rFonts w:ascii="宋体" w:hAnsi="宋体" w:cs="宋体"/>
                <w:color w:val="auto"/>
                <w:sz w:val="24"/>
                <w:highlight w:val="none"/>
              </w:rPr>
            </w:pPr>
          </w:p>
        </w:tc>
      </w:tr>
      <w:tr w14:paraId="2E39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E74009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4D01A4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6209306">
            <w:pPr>
              <w:snapToGrid w:val="0"/>
              <w:spacing w:line="360" w:lineRule="auto"/>
              <w:jc w:val="center"/>
              <w:rPr>
                <w:rFonts w:ascii="宋体" w:hAnsi="宋体" w:cs="宋体"/>
                <w:color w:val="auto"/>
                <w:sz w:val="24"/>
                <w:highlight w:val="none"/>
              </w:rPr>
            </w:pPr>
          </w:p>
        </w:tc>
        <w:tc>
          <w:tcPr>
            <w:tcW w:w="3118" w:type="dxa"/>
            <w:vAlign w:val="center"/>
          </w:tcPr>
          <w:p w14:paraId="01C2ADF5">
            <w:pPr>
              <w:snapToGrid w:val="0"/>
              <w:spacing w:line="360" w:lineRule="auto"/>
              <w:jc w:val="center"/>
              <w:rPr>
                <w:rFonts w:ascii="宋体" w:hAnsi="宋体" w:cs="宋体"/>
                <w:color w:val="auto"/>
                <w:sz w:val="24"/>
                <w:highlight w:val="none"/>
              </w:rPr>
            </w:pPr>
          </w:p>
        </w:tc>
        <w:tc>
          <w:tcPr>
            <w:tcW w:w="993" w:type="dxa"/>
            <w:vAlign w:val="center"/>
          </w:tcPr>
          <w:p w14:paraId="3E1C89FA">
            <w:pPr>
              <w:snapToGrid w:val="0"/>
              <w:spacing w:line="360" w:lineRule="auto"/>
              <w:jc w:val="center"/>
              <w:rPr>
                <w:rFonts w:ascii="宋体" w:hAnsi="宋体" w:cs="宋体"/>
                <w:color w:val="auto"/>
                <w:sz w:val="24"/>
                <w:highlight w:val="none"/>
              </w:rPr>
            </w:pPr>
          </w:p>
        </w:tc>
        <w:tc>
          <w:tcPr>
            <w:tcW w:w="1559" w:type="dxa"/>
            <w:vAlign w:val="center"/>
          </w:tcPr>
          <w:p w14:paraId="663892A2">
            <w:pPr>
              <w:spacing w:line="360" w:lineRule="auto"/>
              <w:jc w:val="center"/>
              <w:rPr>
                <w:rFonts w:ascii="宋体" w:hAnsi="宋体" w:cs="宋体"/>
                <w:color w:val="auto"/>
                <w:sz w:val="24"/>
                <w:highlight w:val="none"/>
              </w:rPr>
            </w:pPr>
          </w:p>
        </w:tc>
        <w:tc>
          <w:tcPr>
            <w:tcW w:w="1984" w:type="dxa"/>
            <w:vAlign w:val="center"/>
          </w:tcPr>
          <w:p w14:paraId="7E68C600">
            <w:pPr>
              <w:spacing w:line="360" w:lineRule="auto"/>
              <w:jc w:val="center"/>
              <w:rPr>
                <w:rFonts w:ascii="宋体" w:hAnsi="宋体" w:cs="宋体"/>
                <w:color w:val="auto"/>
                <w:sz w:val="24"/>
                <w:highlight w:val="none"/>
              </w:rPr>
            </w:pPr>
          </w:p>
        </w:tc>
        <w:tc>
          <w:tcPr>
            <w:tcW w:w="3119" w:type="dxa"/>
            <w:vAlign w:val="center"/>
          </w:tcPr>
          <w:p w14:paraId="2FC91312">
            <w:pPr>
              <w:spacing w:line="360" w:lineRule="auto"/>
              <w:jc w:val="center"/>
              <w:rPr>
                <w:rFonts w:ascii="宋体" w:hAnsi="宋体" w:cs="宋体"/>
                <w:color w:val="auto"/>
                <w:sz w:val="24"/>
                <w:highlight w:val="none"/>
              </w:rPr>
            </w:pPr>
          </w:p>
        </w:tc>
      </w:tr>
      <w:tr w14:paraId="42C8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07F0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7E4253F">
            <w:pPr>
              <w:snapToGrid w:val="0"/>
              <w:spacing w:line="360" w:lineRule="auto"/>
              <w:jc w:val="center"/>
              <w:rPr>
                <w:rFonts w:ascii="宋体" w:hAnsi="宋体" w:cs="宋体"/>
                <w:color w:val="auto"/>
                <w:sz w:val="24"/>
                <w:highlight w:val="none"/>
              </w:rPr>
            </w:pPr>
          </w:p>
        </w:tc>
        <w:tc>
          <w:tcPr>
            <w:tcW w:w="1843" w:type="dxa"/>
            <w:vAlign w:val="center"/>
          </w:tcPr>
          <w:p w14:paraId="5F048726">
            <w:pPr>
              <w:snapToGrid w:val="0"/>
              <w:spacing w:line="360" w:lineRule="auto"/>
              <w:jc w:val="center"/>
              <w:rPr>
                <w:rFonts w:ascii="宋体" w:hAnsi="宋体" w:cs="宋体"/>
                <w:color w:val="auto"/>
                <w:sz w:val="24"/>
                <w:highlight w:val="none"/>
              </w:rPr>
            </w:pPr>
          </w:p>
        </w:tc>
        <w:tc>
          <w:tcPr>
            <w:tcW w:w="3118" w:type="dxa"/>
            <w:vAlign w:val="center"/>
          </w:tcPr>
          <w:p w14:paraId="38EE5CD9">
            <w:pPr>
              <w:snapToGrid w:val="0"/>
              <w:spacing w:line="360" w:lineRule="auto"/>
              <w:jc w:val="center"/>
              <w:rPr>
                <w:rFonts w:ascii="宋体" w:hAnsi="宋体" w:cs="宋体"/>
                <w:color w:val="auto"/>
                <w:sz w:val="24"/>
                <w:highlight w:val="none"/>
              </w:rPr>
            </w:pPr>
          </w:p>
        </w:tc>
        <w:tc>
          <w:tcPr>
            <w:tcW w:w="993" w:type="dxa"/>
            <w:vAlign w:val="center"/>
          </w:tcPr>
          <w:p w14:paraId="1F91E632">
            <w:pPr>
              <w:snapToGrid w:val="0"/>
              <w:spacing w:line="360" w:lineRule="auto"/>
              <w:jc w:val="center"/>
              <w:rPr>
                <w:rFonts w:ascii="宋体" w:hAnsi="宋体" w:cs="宋体"/>
                <w:color w:val="auto"/>
                <w:sz w:val="24"/>
                <w:highlight w:val="none"/>
              </w:rPr>
            </w:pPr>
          </w:p>
        </w:tc>
        <w:tc>
          <w:tcPr>
            <w:tcW w:w="1559" w:type="dxa"/>
            <w:vAlign w:val="center"/>
          </w:tcPr>
          <w:p w14:paraId="1EA310B2">
            <w:pPr>
              <w:spacing w:line="360" w:lineRule="auto"/>
              <w:jc w:val="center"/>
              <w:rPr>
                <w:rFonts w:ascii="宋体" w:hAnsi="宋体" w:cs="宋体"/>
                <w:color w:val="auto"/>
                <w:sz w:val="24"/>
                <w:highlight w:val="none"/>
              </w:rPr>
            </w:pPr>
          </w:p>
        </w:tc>
        <w:tc>
          <w:tcPr>
            <w:tcW w:w="1984" w:type="dxa"/>
            <w:vAlign w:val="center"/>
          </w:tcPr>
          <w:p w14:paraId="0E1B48F5">
            <w:pPr>
              <w:spacing w:line="360" w:lineRule="auto"/>
              <w:jc w:val="center"/>
              <w:rPr>
                <w:rFonts w:ascii="宋体" w:hAnsi="宋体" w:cs="宋体"/>
                <w:color w:val="auto"/>
                <w:sz w:val="24"/>
                <w:highlight w:val="none"/>
              </w:rPr>
            </w:pPr>
          </w:p>
        </w:tc>
        <w:tc>
          <w:tcPr>
            <w:tcW w:w="3119" w:type="dxa"/>
            <w:vAlign w:val="center"/>
          </w:tcPr>
          <w:p w14:paraId="3ED31FB4">
            <w:pPr>
              <w:spacing w:line="360" w:lineRule="auto"/>
              <w:jc w:val="center"/>
              <w:rPr>
                <w:rFonts w:ascii="宋体" w:hAnsi="宋体" w:cs="宋体"/>
                <w:color w:val="auto"/>
                <w:sz w:val="24"/>
                <w:highlight w:val="none"/>
              </w:rPr>
            </w:pPr>
          </w:p>
        </w:tc>
      </w:tr>
      <w:tr w14:paraId="3207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C9EFFE4">
            <w:pPr>
              <w:spacing w:line="360" w:lineRule="auto"/>
              <w:jc w:val="center"/>
              <w:rPr>
                <w:rFonts w:ascii="宋体" w:hAnsi="宋体" w:cs="宋体"/>
                <w:color w:val="auto"/>
                <w:sz w:val="24"/>
                <w:highlight w:val="none"/>
              </w:rPr>
            </w:pPr>
          </w:p>
        </w:tc>
        <w:tc>
          <w:tcPr>
            <w:tcW w:w="1417" w:type="dxa"/>
            <w:vAlign w:val="center"/>
          </w:tcPr>
          <w:p w14:paraId="0C63ABD2">
            <w:pPr>
              <w:snapToGrid w:val="0"/>
              <w:spacing w:line="360" w:lineRule="auto"/>
              <w:jc w:val="center"/>
              <w:rPr>
                <w:rFonts w:ascii="宋体" w:hAnsi="宋体" w:cs="宋体"/>
                <w:color w:val="auto"/>
                <w:sz w:val="24"/>
                <w:highlight w:val="none"/>
              </w:rPr>
            </w:pPr>
          </w:p>
        </w:tc>
        <w:tc>
          <w:tcPr>
            <w:tcW w:w="1843" w:type="dxa"/>
            <w:vAlign w:val="center"/>
          </w:tcPr>
          <w:p w14:paraId="2D33EBE1">
            <w:pPr>
              <w:snapToGrid w:val="0"/>
              <w:spacing w:line="360" w:lineRule="auto"/>
              <w:jc w:val="center"/>
              <w:rPr>
                <w:rFonts w:ascii="宋体" w:hAnsi="宋体" w:cs="宋体"/>
                <w:color w:val="auto"/>
                <w:sz w:val="24"/>
                <w:highlight w:val="none"/>
              </w:rPr>
            </w:pPr>
          </w:p>
        </w:tc>
        <w:tc>
          <w:tcPr>
            <w:tcW w:w="3118" w:type="dxa"/>
            <w:vAlign w:val="center"/>
          </w:tcPr>
          <w:p w14:paraId="34CE2A23">
            <w:pPr>
              <w:snapToGrid w:val="0"/>
              <w:spacing w:line="360" w:lineRule="auto"/>
              <w:jc w:val="center"/>
              <w:rPr>
                <w:rFonts w:ascii="宋体" w:hAnsi="宋体" w:cs="宋体"/>
                <w:color w:val="auto"/>
                <w:sz w:val="24"/>
                <w:highlight w:val="none"/>
              </w:rPr>
            </w:pPr>
          </w:p>
        </w:tc>
        <w:tc>
          <w:tcPr>
            <w:tcW w:w="993" w:type="dxa"/>
            <w:vAlign w:val="center"/>
          </w:tcPr>
          <w:p w14:paraId="42084A3C">
            <w:pPr>
              <w:snapToGrid w:val="0"/>
              <w:spacing w:line="360" w:lineRule="auto"/>
              <w:jc w:val="center"/>
              <w:rPr>
                <w:rFonts w:ascii="宋体" w:hAnsi="宋体" w:cs="宋体"/>
                <w:color w:val="auto"/>
                <w:sz w:val="24"/>
                <w:highlight w:val="none"/>
              </w:rPr>
            </w:pPr>
          </w:p>
        </w:tc>
        <w:tc>
          <w:tcPr>
            <w:tcW w:w="1559" w:type="dxa"/>
            <w:vAlign w:val="center"/>
          </w:tcPr>
          <w:p w14:paraId="65D852A7">
            <w:pPr>
              <w:spacing w:line="360" w:lineRule="auto"/>
              <w:jc w:val="center"/>
              <w:rPr>
                <w:rFonts w:ascii="宋体" w:hAnsi="宋体" w:cs="宋体"/>
                <w:color w:val="auto"/>
                <w:sz w:val="24"/>
                <w:highlight w:val="none"/>
              </w:rPr>
            </w:pPr>
          </w:p>
        </w:tc>
        <w:tc>
          <w:tcPr>
            <w:tcW w:w="1984" w:type="dxa"/>
            <w:vAlign w:val="center"/>
          </w:tcPr>
          <w:p w14:paraId="6351150B">
            <w:pPr>
              <w:spacing w:line="360" w:lineRule="auto"/>
              <w:jc w:val="center"/>
              <w:rPr>
                <w:rFonts w:ascii="宋体" w:hAnsi="宋体" w:cs="宋体"/>
                <w:color w:val="auto"/>
                <w:sz w:val="24"/>
                <w:highlight w:val="none"/>
              </w:rPr>
            </w:pPr>
          </w:p>
        </w:tc>
        <w:tc>
          <w:tcPr>
            <w:tcW w:w="3119" w:type="dxa"/>
            <w:vAlign w:val="center"/>
          </w:tcPr>
          <w:p w14:paraId="17F110CF">
            <w:pPr>
              <w:spacing w:line="360" w:lineRule="auto"/>
              <w:jc w:val="center"/>
              <w:rPr>
                <w:rFonts w:ascii="宋体" w:hAnsi="宋体" w:cs="宋体"/>
                <w:color w:val="auto"/>
                <w:sz w:val="24"/>
                <w:highlight w:val="none"/>
              </w:rPr>
            </w:pPr>
          </w:p>
        </w:tc>
      </w:tr>
      <w:tr w14:paraId="36AB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FBC9251">
            <w:pPr>
              <w:spacing w:line="360" w:lineRule="auto"/>
              <w:jc w:val="center"/>
              <w:rPr>
                <w:rFonts w:ascii="宋体" w:hAnsi="宋体" w:cs="宋体"/>
                <w:color w:val="auto"/>
                <w:sz w:val="24"/>
                <w:highlight w:val="none"/>
              </w:rPr>
            </w:pPr>
          </w:p>
        </w:tc>
        <w:tc>
          <w:tcPr>
            <w:tcW w:w="1417" w:type="dxa"/>
            <w:vAlign w:val="center"/>
          </w:tcPr>
          <w:p w14:paraId="4D55D888">
            <w:pPr>
              <w:snapToGrid w:val="0"/>
              <w:spacing w:line="360" w:lineRule="auto"/>
              <w:jc w:val="center"/>
              <w:rPr>
                <w:rFonts w:ascii="宋体" w:hAnsi="宋体" w:cs="宋体"/>
                <w:color w:val="auto"/>
                <w:sz w:val="24"/>
                <w:highlight w:val="none"/>
              </w:rPr>
            </w:pPr>
          </w:p>
        </w:tc>
        <w:tc>
          <w:tcPr>
            <w:tcW w:w="1843" w:type="dxa"/>
            <w:vAlign w:val="center"/>
          </w:tcPr>
          <w:p w14:paraId="0A00F81C">
            <w:pPr>
              <w:snapToGrid w:val="0"/>
              <w:spacing w:line="360" w:lineRule="auto"/>
              <w:jc w:val="center"/>
              <w:rPr>
                <w:rFonts w:ascii="宋体" w:hAnsi="宋体" w:cs="宋体"/>
                <w:color w:val="auto"/>
                <w:sz w:val="24"/>
                <w:highlight w:val="none"/>
              </w:rPr>
            </w:pPr>
          </w:p>
        </w:tc>
        <w:tc>
          <w:tcPr>
            <w:tcW w:w="3118" w:type="dxa"/>
            <w:vAlign w:val="center"/>
          </w:tcPr>
          <w:p w14:paraId="005FA8BF">
            <w:pPr>
              <w:snapToGrid w:val="0"/>
              <w:spacing w:line="360" w:lineRule="auto"/>
              <w:jc w:val="center"/>
              <w:rPr>
                <w:rFonts w:ascii="宋体" w:hAnsi="宋体" w:cs="宋体"/>
                <w:color w:val="auto"/>
                <w:sz w:val="24"/>
                <w:highlight w:val="none"/>
              </w:rPr>
            </w:pPr>
          </w:p>
        </w:tc>
        <w:tc>
          <w:tcPr>
            <w:tcW w:w="993" w:type="dxa"/>
            <w:vAlign w:val="center"/>
          </w:tcPr>
          <w:p w14:paraId="5ABBB33A">
            <w:pPr>
              <w:snapToGrid w:val="0"/>
              <w:spacing w:line="360" w:lineRule="auto"/>
              <w:jc w:val="center"/>
              <w:rPr>
                <w:rFonts w:ascii="宋体" w:hAnsi="宋体" w:cs="宋体"/>
                <w:color w:val="auto"/>
                <w:sz w:val="24"/>
                <w:highlight w:val="none"/>
              </w:rPr>
            </w:pPr>
          </w:p>
        </w:tc>
        <w:tc>
          <w:tcPr>
            <w:tcW w:w="1559" w:type="dxa"/>
            <w:vAlign w:val="center"/>
          </w:tcPr>
          <w:p w14:paraId="39B2C97B">
            <w:pPr>
              <w:spacing w:line="360" w:lineRule="auto"/>
              <w:jc w:val="center"/>
              <w:rPr>
                <w:rFonts w:ascii="宋体" w:hAnsi="宋体" w:cs="宋体"/>
                <w:color w:val="auto"/>
                <w:sz w:val="24"/>
                <w:highlight w:val="none"/>
              </w:rPr>
            </w:pPr>
          </w:p>
        </w:tc>
        <w:tc>
          <w:tcPr>
            <w:tcW w:w="1984" w:type="dxa"/>
            <w:vAlign w:val="center"/>
          </w:tcPr>
          <w:p w14:paraId="091E63B0">
            <w:pPr>
              <w:spacing w:line="360" w:lineRule="auto"/>
              <w:jc w:val="center"/>
              <w:rPr>
                <w:rFonts w:ascii="宋体" w:hAnsi="宋体" w:cs="宋体"/>
                <w:color w:val="auto"/>
                <w:sz w:val="24"/>
                <w:highlight w:val="none"/>
              </w:rPr>
            </w:pPr>
          </w:p>
        </w:tc>
        <w:tc>
          <w:tcPr>
            <w:tcW w:w="3119" w:type="dxa"/>
            <w:vAlign w:val="center"/>
          </w:tcPr>
          <w:p w14:paraId="706E340A">
            <w:pPr>
              <w:spacing w:line="360" w:lineRule="auto"/>
              <w:jc w:val="center"/>
              <w:rPr>
                <w:rFonts w:ascii="宋体" w:hAnsi="宋体" w:cs="宋体"/>
                <w:color w:val="auto"/>
                <w:sz w:val="24"/>
                <w:highlight w:val="none"/>
              </w:rPr>
            </w:pPr>
          </w:p>
        </w:tc>
      </w:tr>
      <w:tr w14:paraId="5539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2E702A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0D875286">
            <w:pPr>
              <w:spacing w:line="360" w:lineRule="auto"/>
              <w:jc w:val="center"/>
              <w:rPr>
                <w:rFonts w:ascii="宋体" w:hAnsi="宋体" w:cs="宋体"/>
                <w:color w:val="auto"/>
                <w:sz w:val="24"/>
                <w:highlight w:val="none"/>
              </w:rPr>
            </w:pPr>
          </w:p>
        </w:tc>
      </w:tr>
      <w:tr w14:paraId="2C6A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8B7B9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1FAB0695">
            <w:pPr>
              <w:spacing w:line="360" w:lineRule="auto"/>
              <w:jc w:val="center"/>
              <w:rPr>
                <w:rFonts w:ascii="宋体" w:hAnsi="宋体" w:cs="宋体"/>
                <w:color w:val="auto"/>
                <w:sz w:val="24"/>
                <w:highlight w:val="none"/>
              </w:rPr>
            </w:pPr>
          </w:p>
        </w:tc>
      </w:tr>
    </w:tbl>
    <w:p w14:paraId="25600DF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02EE88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098AC0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8D83F0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D94CE92">
      <w:pPr>
        <w:snapToGrid w:val="0"/>
        <w:spacing w:line="360" w:lineRule="auto"/>
        <w:ind w:firstLine="480" w:firstLineChars="200"/>
        <w:jc w:val="left"/>
        <w:rPr>
          <w:rFonts w:ascii="宋体" w:hAnsi="宋体" w:cs="宋体"/>
          <w:color w:val="auto"/>
          <w:kern w:val="0"/>
          <w:sz w:val="24"/>
          <w:highlight w:val="none"/>
          <w:lang w:val="zh-CN"/>
        </w:rPr>
      </w:pPr>
    </w:p>
    <w:p w14:paraId="750908DE">
      <w:pPr>
        <w:spacing w:line="360" w:lineRule="auto"/>
        <w:ind w:firstLine="482" w:firstLineChars="200"/>
        <w:rPr>
          <w:rFonts w:ascii="宋体" w:hAnsi="宋体" w:cs="宋体"/>
          <w:b/>
          <w:color w:val="auto"/>
          <w:kern w:val="0"/>
          <w:sz w:val="24"/>
          <w:highlight w:val="none"/>
        </w:rPr>
      </w:pPr>
    </w:p>
    <w:p w14:paraId="57C72B44">
      <w:pPr>
        <w:pStyle w:val="693"/>
        <w:keepNext w:val="0"/>
        <w:pageBreakBefore w:val="0"/>
        <w:tabs>
          <w:tab w:val="clear" w:pos="720"/>
        </w:tabs>
        <w:snapToGrid w:val="0"/>
        <w:spacing w:before="120" w:after="120"/>
        <w:ind w:firstLine="643"/>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A402453">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bookmarkStart w:id="405" w:name="_Toc465665161"/>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06" w:name="_Hlk101259491"/>
      <w:r>
        <w:rPr>
          <w:rFonts w:hint="eastAsia" w:ascii="宋体" w:hAnsi="宋体" w:eastAsia="宋体" w:cs="宋体"/>
          <w:color w:val="auto"/>
          <w:sz w:val="32"/>
          <w:szCs w:val="32"/>
          <w:highlight w:val="none"/>
        </w:rPr>
        <w:t>（如果有）</w:t>
      </w:r>
      <w:bookmarkEnd w:id="406"/>
    </w:p>
    <w:p w14:paraId="1BB4849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9121C5A">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bookmarkEnd w:id="405"/>
    </w:p>
    <w:p w14:paraId="00BEDFC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32A7630">
      <w:pPr>
        <w:spacing w:line="360" w:lineRule="auto"/>
        <w:jc w:val="center"/>
        <w:rPr>
          <w:rFonts w:ascii="宋体" w:hAnsi="宋体" w:cs="宋体"/>
          <w:b/>
          <w:color w:val="auto"/>
          <w:spacing w:val="6"/>
          <w:sz w:val="32"/>
          <w:szCs w:val="32"/>
          <w:highlight w:val="none"/>
        </w:rPr>
      </w:pPr>
      <w:bookmarkStart w:id="407" w:name="OLE_LINK13"/>
      <w:bookmarkStart w:id="408" w:name="OLE_LINK14"/>
      <w:r>
        <w:rPr>
          <w:rFonts w:hint="eastAsia" w:ascii="宋体" w:hAnsi="宋体" w:cs="宋体"/>
          <w:b/>
          <w:color w:val="auto"/>
          <w:spacing w:val="6"/>
          <w:sz w:val="32"/>
          <w:szCs w:val="32"/>
          <w:highlight w:val="none"/>
        </w:rPr>
        <w:t>残疾人福利性单位声明函</w:t>
      </w:r>
    </w:p>
    <w:bookmarkEnd w:id="407"/>
    <w:bookmarkEnd w:id="408"/>
    <w:p w14:paraId="13CFA370">
      <w:pPr>
        <w:spacing w:line="360" w:lineRule="auto"/>
        <w:rPr>
          <w:rFonts w:ascii="宋体" w:hAnsi="宋体" w:cs="宋体"/>
          <w:b/>
          <w:color w:val="auto"/>
          <w:spacing w:val="6"/>
          <w:sz w:val="30"/>
          <w:szCs w:val="30"/>
          <w:highlight w:val="none"/>
        </w:rPr>
      </w:pPr>
    </w:p>
    <w:p w14:paraId="176CD2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lang w:eastAsia="zh-CN"/>
        </w:rPr>
        <w:t>淳安县卫生健康局</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淳安县负压救护车（含车载急救设备）采购项目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59307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F034538">
      <w:pPr>
        <w:spacing w:line="360" w:lineRule="auto"/>
        <w:ind w:firstLine="480" w:firstLineChars="200"/>
        <w:rPr>
          <w:rFonts w:ascii="宋体" w:hAnsi="宋体" w:cs="宋体"/>
          <w:color w:val="auto"/>
          <w:sz w:val="24"/>
          <w:highlight w:val="none"/>
        </w:rPr>
      </w:pPr>
    </w:p>
    <w:p w14:paraId="1708D961">
      <w:pPr>
        <w:spacing w:line="360" w:lineRule="auto"/>
        <w:ind w:firstLine="480" w:firstLineChars="200"/>
        <w:rPr>
          <w:rFonts w:ascii="宋体" w:hAnsi="宋体" w:cs="宋体"/>
          <w:color w:val="auto"/>
          <w:sz w:val="24"/>
          <w:highlight w:val="none"/>
        </w:rPr>
      </w:pPr>
    </w:p>
    <w:p w14:paraId="7A68913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4BC8A0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D265132">
      <w:pPr>
        <w:spacing w:line="360" w:lineRule="auto"/>
        <w:ind w:firstLine="480" w:firstLineChars="200"/>
        <w:rPr>
          <w:rFonts w:ascii="宋体" w:hAnsi="宋体" w:cs="宋体"/>
          <w:color w:val="auto"/>
          <w:sz w:val="24"/>
          <w:highlight w:val="none"/>
        </w:rPr>
      </w:pPr>
    </w:p>
    <w:p w14:paraId="6069010E">
      <w:pPr>
        <w:spacing w:line="360" w:lineRule="auto"/>
        <w:ind w:firstLine="420" w:firstLineChars="200"/>
        <w:rPr>
          <w:rFonts w:ascii="宋体" w:hAnsi="宋体" w:cs="宋体"/>
          <w:color w:val="auto"/>
          <w:highlight w:val="none"/>
        </w:rPr>
      </w:pPr>
    </w:p>
    <w:p w14:paraId="1520542B">
      <w:pPr>
        <w:spacing w:line="360" w:lineRule="auto"/>
        <w:ind w:firstLine="420" w:firstLineChars="200"/>
        <w:rPr>
          <w:rFonts w:ascii="宋体" w:hAnsi="宋体" w:cs="宋体"/>
          <w:color w:val="auto"/>
          <w:highlight w:val="none"/>
        </w:rPr>
      </w:pPr>
    </w:p>
    <w:p w14:paraId="26CED478">
      <w:pPr>
        <w:spacing w:line="360" w:lineRule="auto"/>
        <w:ind w:firstLine="420" w:firstLineChars="200"/>
        <w:rPr>
          <w:rFonts w:ascii="宋体" w:hAnsi="宋体" w:cs="宋体"/>
          <w:color w:val="auto"/>
          <w:highlight w:val="none"/>
        </w:rPr>
      </w:pPr>
    </w:p>
    <w:p w14:paraId="3997C2FE">
      <w:pPr>
        <w:spacing w:line="360" w:lineRule="auto"/>
        <w:ind w:firstLine="420" w:firstLineChars="200"/>
        <w:rPr>
          <w:rFonts w:ascii="宋体" w:hAnsi="宋体" w:cs="宋体"/>
          <w:color w:val="auto"/>
          <w:highlight w:val="none"/>
        </w:rPr>
      </w:pPr>
    </w:p>
    <w:p w14:paraId="509B0E5B">
      <w:pPr>
        <w:spacing w:line="360" w:lineRule="auto"/>
        <w:rPr>
          <w:rFonts w:ascii="宋体" w:hAnsi="宋体" w:cs="宋体"/>
          <w:b/>
          <w:color w:val="auto"/>
          <w:sz w:val="24"/>
          <w:highlight w:val="none"/>
        </w:rPr>
      </w:pPr>
    </w:p>
    <w:p w14:paraId="7168F332">
      <w:pPr>
        <w:spacing w:line="360" w:lineRule="auto"/>
        <w:rPr>
          <w:rFonts w:ascii="宋体" w:hAnsi="宋体" w:cs="宋体"/>
          <w:b/>
          <w:color w:val="auto"/>
          <w:sz w:val="24"/>
          <w:highlight w:val="none"/>
        </w:rPr>
      </w:pPr>
    </w:p>
    <w:p w14:paraId="4CEF5235">
      <w:pPr>
        <w:spacing w:line="360" w:lineRule="auto"/>
        <w:rPr>
          <w:rFonts w:ascii="宋体" w:hAnsi="宋体" w:cs="宋体"/>
          <w:b/>
          <w:color w:val="auto"/>
          <w:sz w:val="24"/>
          <w:highlight w:val="none"/>
        </w:rPr>
      </w:pPr>
    </w:p>
    <w:p w14:paraId="041EC216">
      <w:pPr>
        <w:spacing w:line="360" w:lineRule="auto"/>
        <w:rPr>
          <w:rFonts w:ascii="宋体" w:hAnsi="宋体" w:cs="宋体"/>
          <w:b/>
          <w:color w:val="auto"/>
          <w:sz w:val="24"/>
          <w:highlight w:val="none"/>
        </w:rPr>
      </w:pPr>
    </w:p>
    <w:p w14:paraId="4A61B075">
      <w:pPr>
        <w:pStyle w:val="3"/>
        <w:rPr>
          <w:rFonts w:ascii="宋体" w:hAnsi="宋体" w:cs="宋体"/>
          <w:b/>
          <w:color w:val="auto"/>
          <w:sz w:val="24"/>
          <w:highlight w:val="none"/>
        </w:rPr>
      </w:pPr>
    </w:p>
    <w:p w14:paraId="2C7F2FCE">
      <w:pPr>
        <w:rPr>
          <w:rFonts w:ascii="宋体" w:hAnsi="宋体" w:cs="宋体"/>
          <w:b/>
          <w:color w:val="auto"/>
          <w:sz w:val="24"/>
          <w:highlight w:val="none"/>
        </w:rPr>
      </w:pPr>
    </w:p>
    <w:p w14:paraId="06B803BB">
      <w:pPr>
        <w:pStyle w:val="3"/>
      </w:pPr>
    </w:p>
    <w:p w14:paraId="6F363439">
      <w:pPr>
        <w:spacing w:line="360" w:lineRule="auto"/>
        <w:rPr>
          <w:rFonts w:ascii="宋体" w:hAnsi="宋体" w:cs="宋体"/>
          <w:b/>
          <w:color w:val="auto"/>
          <w:sz w:val="24"/>
          <w:highlight w:val="none"/>
        </w:rPr>
      </w:pPr>
    </w:p>
    <w:p w14:paraId="1F820A5F">
      <w:pPr>
        <w:spacing w:line="360" w:lineRule="auto"/>
        <w:rPr>
          <w:rFonts w:ascii="宋体" w:hAnsi="宋体" w:cs="宋体"/>
          <w:b/>
          <w:color w:val="auto"/>
          <w:sz w:val="24"/>
          <w:highlight w:val="none"/>
        </w:rPr>
      </w:pPr>
    </w:p>
    <w:p w14:paraId="3D41F72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475BC1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290473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7D2AAF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DE321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4B4DB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EB5E7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0F4A6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6036C0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551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AAA5C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ECF35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55A3D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6B6E2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FF900F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C0F219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296D5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480B37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5194B5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3BD27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B29DE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9BC7F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E5CF90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DB7F7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DBA97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7E634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23B8A5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A5951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56F1F8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8FD70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9E916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37B57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D789A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F19165">
      <w:pPr>
        <w:widowControl/>
        <w:spacing w:line="360" w:lineRule="auto"/>
        <w:ind w:firstLine="600" w:firstLineChars="200"/>
        <w:jc w:val="left"/>
        <w:rPr>
          <w:rFonts w:ascii="宋体" w:hAnsi="宋体" w:cs="宋体"/>
          <w:color w:val="auto"/>
          <w:sz w:val="30"/>
          <w:szCs w:val="30"/>
          <w:highlight w:val="none"/>
        </w:rPr>
      </w:pPr>
    </w:p>
    <w:p w14:paraId="6BC264B1">
      <w:pPr>
        <w:spacing w:line="360" w:lineRule="auto"/>
        <w:jc w:val="center"/>
        <w:rPr>
          <w:rFonts w:ascii="宋体" w:hAnsi="宋体" w:cs="宋体"/>
          <w:b/>
          <w:color w:val="auto"/>
          <w:spacing w:val="6"/>
          <w:sz w:val="32"/>
          <w:szCs w:val="32"/>
          <w:highlight w:val="none"/>
        </w:rPr>
      </w:pPr>
    </w:p>
    <w:p w14:paraId="0D39F1C2">
      <w:pPr>
        <w:spacing w:line="360" w:lineRule="auto"/>
        <w:jc w:val="center"/>
        <w:rPr>
          <w:rFonts w:ascii="宋体" w:hAnsi="宋体" w:cs="宋体"/>
          <w:b/>
          <w:color w:val="auto"/>
          <w:spacing w:val="6"/>
          <w:sz w:val="32"/>
          <w:szCs w:val="32"/>
          <w:highlight w:val="none"/>
        </w:rPr>
      </w:pPr>
    </w:p>
    <w:p w14:paraId="6537D5D1">
      <w:pPr>
        <w:spacing w:line="360" w:lineRule="auto"/>
        <w:jc w:val="center"/>
        <w:rPr>
          <w:rFonts w:ascii="宋体" w:hAnsi="宋体" w:cs="宋体"/>
          <w:b/>
          <w:color w:val="auto"/>
          <w:spacing w:val="6"/>
          <w:sz w:val="32"/>
          <w:szCs w:val="32"/>
          <w:highlight w:val="none"/>
        </w:rPr>
      </w:pPr>
    </w:p>
    <w:p w14:paraId="6B4E61A4">
      <w:pPr>
        <w:spacing w:line="360" w:lineRule="auto"/>
        <w:jc w:val="center"/>
        <w:rPr>
          <w:rFonts w:ascii="宋体" w:hAnsi="宋体" w:cs="宋体"/>
          <w:b/>
          <w:color w:val="auto"/>
          <w:spacing w:val="6"/>
          <w:sz w:val="32"/>
          <w:szCs w:val="32"/>
          <w:highlight w:val="none"/>
        </w:rPr>
      </w:pPr>
    </w:p>
    <w:p w14:paraId="15696B62">
      <w:pPr>
        <w:spacing w:line="360" w:lineRule="auto"/>
        <w:jc w:val="center"/>
        <w:rPr>
          <w:rFonts w:ascii="宋体" w:hAnsi="宋体" w:cs="宋体"/>
          <w:b/>
          <w:color w:val="auto"/>
          <w:spacing w:val="6"/>
          <w:sz w:val="32"/>
          <w:szCs w:val="32"/>
          <w:highlight w:val="none"/>
        </w:rPr>
      </w:pPr>
    </w:p>
    <w:p w14:paraId="21CAB4FC">
      <w:pPr>
        <w:spacing w:line="360" w:lineRule="auto"/>
        <w:jc w:val="center"/>
        <w:rPr>
          <w:rFonts w:ascii="宋体" w:hAnsi="宋体" w:cs="宋体"/>
          <w:b/>
          <w:color w:val="auto"/>
          <w:spacing w:val="6"/>
          <w:sz w:val="32"/>
          <w:szCs w:val="32"/>
          <w:highlight w:val="none"/>
        </w:rPr>
      </w:pPr>
    </w:p>
    <w:p w14:paraId="35F4098D">
      <w:pPr>
        <w:spacing w:line="360" w:lineRule="auto"/>
        <w:jc w:val="center"/>
        <w:rPr>
          <w:rFonts w:ascii="宋体" w:hAnsi="宋体" w:cs="宋体"/>
          <w:b/>
          <w:color w:val="auto"/>
          <w:spacing w:val="6"/>
          <w:sz w:val="32"/>
          <w:szCs w:val="32"/>
          <w:highlight w:val="none"/>
        </w:rPr>
      </w:pPr>
    </w:p>
    <w:p w14:paraId="71080A65">
      <w:pPr>
        <w:spacing w:line="360" w:lineRule="auto"/>
        <w:jc w:val="left"/>
        <w:rPr>
          <w:rFonts w:hint="eastAsia" w:ascii="宋体" w:hAnsi="宋体" w:cs="宋体"/>
          <w:b/>
          <w:color w:val="auto"/>
          <w:spacing w:val="6"/>
          <w:sz w:val="32"/>
          <w:szCs w:val="32"/>
          <w:highlight w:val="none"/>
        </w:rPr>
      </w:pPr>
    </w:p>
    <w:p w14:paraId="679EBB8B">
      <w:pPr>
        <w:pStyle w:val="79"/>
        <w:rPr>
          <w:rFonts w:hint="eastAsia" w:ascii="宋体" w:hAnsi="宋体" w:cs="宋体"/>
          <w:b/>
          <w:color w:val="auto"/>
          <w:spacing w:val="6"/>
          <w:sz w:val="32"/>
          <w:szCs w:val="32"/>
          <w:highlight w:val="none"/>
        </w:rPr>
      </w:pPr>
    </w:p>
    <w:p w14:paraId="331A6004">
      <w:pPr>
        <w:pStyle w:val="79"/>
        <w:rPr>
          <w:rFonts w:hint="eastAsia" w:ascii="宋体" w:hAnsi="宋体" w:cs="宋体"/>
          <w:b/>
          <w:color w:val="auto"/>
          <w:spacing w:val="6"/>
          <w:sz w:val="32"/>
          <w:szCs w:val="32"/>
          <w:highlight w:val="none"/>
        </w:rPr>
      </w:pPr>
    </w:p>
    <w:p w14:paraId="69CBBC49">
      <w:pPr>
        <w:pStyle w:val="79"/>
        <w:rPr>
          <w:rFonts w:hint="eastAsia" w:ascii="宋体" w:hAnsi="宋体" w:cs="宋体"/>
          <w:b/>
          <w:color w:val="auto"/>
          <w:spacing w:val="6"/>
          <w:sz w:val="32"/>
          <w:szCs w:val="32"/>
          <w:highlight w:val="none"/>
        </w:rPr>
      </w:pPr>
    </w:p>
    <w:p w14:paraId="3E4A0683">
      <w:pPr>
        <w:pStyle w:val="79"/>
        <w:rPr>
          <w:rFonts w:hint="eastAsia" w:ascii="宋体" w:hAnsi="宋体" w:cs="宋体"/>
          <w:b/>
          <w:color w:val="auto"/>
          <w:spacing w:val="6"/>
          <w:sz w:val="32"/>
          <w:szCs w:val="32"/>
          <w:highlight w:val="none"/>
        </w:rPr>
      </w:pPr>
    </w:p>
    <w:p w14:paraId="088232A0">
      <w:pPr>
        <w:pStyle w:val="79"/>
        <w:rPr>
          <w:rFonts w:hint="eastAsia" w:ascii="宋体" w:hAnsi="宋体" w:cs="宋体"/>
          <w:b/>
          <w:color w:val="auto"/>
          <w:spacing w:val="6"/>
          <w:sz w:val="32"/>
          <w:szCs w:val="32"/>
          <w:highlight w:val="none"/>
        </w:rPr>
      </w:pPr>
    </w:p>
    <w:p w14:paraId="2D6800C7">
      <w:pPr>
        <w:spacing w:line="360" w:lineRule="auto"/>
        <w:jc w:val="left"/>
        <w:rPr>
          <w:rFonts w:hint="eastAsia" w:ascii="宋体" w:hAnsi="宋体" w:cs="宋体"/>
          <w:b/>
          <w:color w:val="auto"/>
          <w:spacing w:val="6"/>
          <w:sz w:val="32"/>
          <w:szCs w:val="32"/>
          <w:highlight w:val="none"/>
        </w:rPr>
      </w:pPr>
    </w:p>
    <w:p w14:paraId="5FD40156">
      <w:pPr>
        <w:pStyle w:val="3"/>
        <w:rPr>
          <w:rFonts w:hint="eastAsia" w:ascii="宋体" w:hAnsi="宋体" w:cs="宋体"/>
          <w:b/>
          <w:color w:val="auto"/>
          <w:spacing w:val="6"/>
          <w:sz w:val="32"/>
          <w:szCs w:val="32"/>
          <w:highlight w:val="none"/>
        </w:rPr>
      </w:pPr>
    </w:p>
    <w:p w14:paraId="3211B773">
      <w:pPr>
        <w:rPr>
          <w:rFonts w:hint="eastAsia" w:ascii="宋体" w:hAnsi="宋体" w:cs="宋体"/>
          <w:b/>
          <w:color w:val="auto"/>
          <w:spacing w:val="6"/>
          <w:sz w:val="32"/>
          <w:szCs w:val="32"/>
          <w:highlight w:val="none"/>
        </w:rPr>
      </w:pPr>
    </w:p>
    <w:p w14:paraId="3A0CEECA">
      <w:pPr>
        <w:pStyle w:val="3"/>
        <w:rPr>
          <w:rFonts w:hint="eastAsia" w:ascii="宋体" w:hAnsi="宋体" w:cs="宋体"/>
          <w:b/>
          <w:color w:val="auto"/>
          <w:spacing w:val="6"/>
          <w:sz w:val="32"/>
          <w:szCs w:val="32"/>
          <w:highlight w:val="none"/>
        </w:rPr>
      </w:pPr>
    </w:p>
    <w:p w14:paraId="65A12ADB">
      <w:pPr>
        <w:rPr>
          <w:rFonts w:hint="eastAsia" w:ascii="宋体" w:hAnsi="宋体" w:cs="宋体"/>
          <w:b/>
          <w:color w:val="auto"/>
          <w:spacing w:val="6"/>
          <w:sz w:val="32"/>
          <w:szCs w:val="32"/>
          <w:highlight w:val="none"/>
        </w:rPr>
      </w:pPr>
    </w:p>
    <w:p w14:paraId="18384728">
      <w:pPr>
        <w:pStyle w:val="3"/>
        <w:rPr>
          <w:rFonts w:hint="eastAsia"/>
        </w:rPr>
      </w:pPr>
    </w:p>
    <w:p w14:paraId="28D8BE3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8004A02">
      <w:pPr>
        <w:spacing w:line="360" w:lineRule="auto"/>
        <w:jc w:val="center"/>
        <w:rPr>
          <w:rFonts w:ascii="宋体" w:hAnsi="宋体" w:cs="宋体"/>
          <w:b/>
          <w:color w:val="auto"/>
          <w:sz w:val="24"/>
          <w:highlight w:val="none"/>
        </w:rPr>
      </w:pPr>
    </w:p>
    <w:p w14:paraId="6517094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7E8A03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916E58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667BC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BDD3A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6ED12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F9A55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FF0F5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B6500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66FC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88CE7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E6A4A4">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7D0285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B249A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15A46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D4E8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196A8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85F537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60246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CF362A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3FF14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6D0E92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1CE49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972D70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CD8D9E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6EA1DD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957561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248CC7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32540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4B4B7E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4EA559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8523ED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08B3C8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5B0417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679597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CDE5D0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C0BF78C">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C77B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F3342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2F7BAA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D3D07C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84C2A4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3B5D12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8A756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DA3D0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51C89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C34396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91A6D63">
      <w:pPr>
        <w:autoSpaceDE w:val="0"/>
        <w:autoSpaceDN w:val="0"/>
        <w:jc w:val="center"/>
        <w:rPr>
          <w:rFonts w:hint="eastAsia" w:ascii="宋体" w:hAnsi="宋体" w:cs="宋体"/>
          <w:b/>
          <w:color w:val="auto"/>
          <w:spacing w:val="6"/>
          <w:sz w:val="32"/>
          <w:szCs w:val="32"/>
          <w:highlight w:val="none"/>
        </w:rPr>
      </w:pPr>
    </w:p>
    <w:p w14:paraId="3FD1F2FC">
      <w:pPr>
        <w:autoSpaceDE w:val="0"/>
        <w:autoSpaceDN w:val="0"/>
        <w:jc w:val="center"/>
        <w:rPr>
          <w:rFonts w:hint="eastAsia" w:ascii="宋体" w:hAnsi="宋体" w:cs="宋体"/>
          <w:b/>
          <w:color w:val="auto"/>
          <w:spacing w:val="6"/>
          <w:sz w:val="32"/>
          <w:szCs w:val="32"/>
          <w:highlight w:val="none"/>
        </w:rPr>
      </w:pPr>
    </w:p>
    <w:p w14:paraId="6D51D330">
      <w:pPr>
        <w:autoSpaceDE w:val="0"/>
        <w:autoSpaceDN w:val="0"/>
        <w:jc w:val="center"/>
        <w:rPr>
          <w:rFonts w:hint="eastAsia" w:ascii="宋体" w:hAnsi="宋体" w:cs="宋体"/>
          <w:b/>
          <w:color w:val="auto"/>
          <w:spacing w:val="6"/>
          <w:sz w:val="32"/>
          <w:szCs w:val="32"/>
          <w:highlight w:val="none"/>
        </w:rPr>
      </w:pPr>
    </w:p>
    <w:p w14:paraId="51E358C4">
      <w:pPr>
        <w:autoSpaceDE w:val="0"/>
        <w:autoSpaceDN w:val="0"/>
        <w:jc w:val="center"/>
        <w:rPr>
          <w:rFonts w:hint="eastAsia" w:ascii="宋体" w:hAnsi="宋体" w:cs="宋体"/>
          <w:b/>
          <w:color w:val="auto"/>
          <w:spacing w:val="6"/>
          <w:sz w:val="32"/>
          <w:szCs w:val="32"/>
          <w:highlight w:val="none"/>
        </w:rPr>
      </w:pPr>
    </w:p>
    <w:p w14:paraId="5B8B5AFD">
      <w:pPr>
        <w:autoSpaceDE w:val="0"/>
        <w:autoSpaceDN w:val="0"/>
        <w:jc w:val="center"/>
        <w:rPr>
          <w:rFonts w:hint="eastAsia" w:ascii="宋体" w:hAnsi="宋体" w:cs="宋体"/>
          <w:b/>
          <w:color w:val="auto"/>
          <w:spacing w:val="6"/>
          <w:sz w:val="32"/>
          <w:szCs w:val="32"/>
          <w:highlight w:val="none"/>
        </w:rPr>
      </w:pPr>
    </w:p>
    <w:p w14:paraId="3AE43A75">
      <w:pPr>
        <w:autoSpaceDE w:val="0"/>
        <w:autoSpaceDN w:val="0"/>
        <w:jc w:val="center"/>
        <w:rPr>
          <w:rFonts w:hint="eastAsia" w:ascii="宋体" w:hAnsi="宋体" w:cs="宋体"/>
          <w:b/>
          <w:color w:val="auto"/>
          <w:spacing w:val="6"/>
          <w:sz w:val="32"/>
          <w:szCs w:val="32"/>
          <w:highlight w:val="none"/>
        </w:rPr>
      </w:pPr>
    </w:p>
    <w:p w14:paraId="735D837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58D158E">
      <w:pPr>
        <w:spacing w:line="360" w:lineRule="auto"/>
        <w:rPr>
          <w:rFonts w:ascii="宋体" w:hAnsi="宋体" w:cs="宋体"/>
          <w:color w:val="auto"/>
          <w:sz w:val="24"/>
          <w:highlight w:val="none"/>
          <w:u w:val="single"/>
        </w:rPr>
      </w:pPr>
    </w:p>
    <w:p w14:paraId="712BEBE4">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淳安县卫生健康局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浙江科佳工程咨询有限公司</w:t>
      </w:r>
      <w:r>
        <w:rPr>
          <w:rFonts w:hint="eastAsia" w:ascii="宋体" w:hAnsi="宋体" w:cs="宋体"/>
          <w:color w:val="auto"/>
          <w:sz w:val="24"/>
          <w:highlight w:val="none"/>
          <w:u w:val="single"/>
        </w:rPr>
        <w:t>：</w:t>
      </w:r>
    </w:p>
    <w:p w14:paraId="5984859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淳安县负压救护车（含车载急救设备）采购项目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ZJKJCA[2025]011号</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5264A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11F3364">
      <w:pPr>
        <w:spacing w:line="360" w:lineRule="auto"/>
        <w:ind w:firstLine="494"/>
        <w:rPr>
          <w:rFonts w:ascii="宋体" w:hAnsi="宋体" w:cs="宋体"/>
          <w:color w:val="auto"/>
          <w:sz w:val="24"/>
          <w:highlight w:val="none"/>
        </w:rPr>
      </w:pPr>
    </w:p>
    <w:p w14:paraId="45EAD287">
      <w:pPr>
        <w:spacing w:line="360" w:lineRule="auto"/>
        <w:ind w:firstLine="494"/>
        <w:rPr>
          <w:rFonts w:ascii="宋体" w:hAnsi="宋体" w:cs="宋体"/>
          <w:color w:val="auto"/>
          <w:sz w:val="24"/>
          <w:highlight w:val="none"/>
        </w:rPr>
      </w:pPr>
    </w:p>
    <w:p w14:paraId="3CC0F667">
      <w:pPr>
        <w:spacing w:line="360" w:lineRule="auto"/>
        <w:ind w:firstLine="494"/>
        <w:rPr>
          <w:rFonts w:ascii="宋体" w:hAnsi="宋体" w:cs="宋体"/>
          <w:color w:val="auto"/>
          <w:sz w:val="24"/>
          <w:highlight w:val="none"/>
        </w:rPr>
      </w:pPr>
    </w:p>
    <w:p w14:paraId="2456ACE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20A655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DC64793">
      <w:pPr>
        <w:rPr>
          <w:rFonts w:ascii="宋体" w:hAnsi="宋体" w:cs="宋体"/>
          <w:color w:val="auto"/>
          <w:sz w:val="24"/>
          <w:highlight w:val="none"/>
        </w:rPr>
      </w:pPr>
      <w:r>
        <w:rPr>
          <w:rFonts w:hint="eastAsia" w:ascii="宋体" w:hAnsi="宋体" w:cs="宋体"/>
          <w:b/>
          <w:bCs/>
          <w:color w:val="auto"/>
          <w:sz w:val="24"/>
          <w:highlight w:val="none"/>
        </w:rPr>
        <w:t>附：</w:t>
      </w:r>
    </w:p>
    <w:p w14:paraId="49ABE95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58C6C7D">
      <w:pPr>
        <w:autoSpaceDE w:val="0"/>
        <w:autoSpaceDN w:val="0"/>
        <w:jc w:val="center"/>
        <w:rPr>
          <w:rFonts w:ascii="宋体" w:hAnsi="宋体" w:cs="宋体"/>
          <w:b/>
          <w:color w:val="auto"/>
          <w:spacing w:val="6"/>
          <w:sz w:val="32"/>
          <w:szCs w:val="32"/>
          <w:highlight w:val="none"/>
        </w:rPr>
      </w:pPr>
    </w:p>
    <w:p w14:paraId="4B22CA5D">
      <w:pPr>
        <w:autoSpaceDE w:val="0"/>
        <w:autoSpaceDN w:val="0"/>
        <w:jc w:val="center"/>
        <w:rPr>
          <w:rFonts w:ascii="宋体" w:hAnsi="宋体" w:cs="宋体"/>
          <w:b/>
          <w:color w:val="auto"/>
          <w:spacing w:val="6"/>
          <w:sz w:val="32"/>
          <w:szCs w:val="32"/>
          <w:highlight w:val="none"/>
        </w:rPr>
      </w:pPr>
    </w:p>
    <w:p w14:paraId="6CCB2DCB">
      <w:pPr>
        <w:autoSpaceDE w:val="0"/>
        <w:autoSpaceDN w:val="0"/>
        <w:jc w:val="center"/>
        <w:rPr>
          <w:rFonts w:ascii="宋体" w:hAnsi="宋体" w:cs="宋体"/>
          <w:b/>
          <w:color w:val="auto"/>
          <w:spacing w:val="6"/>
          <w:sz w:val="32"/>
          <w:szCs w:val="32"/>
          <w:highlight w:val="none"/>
        </w:rPr>
      </w:pPr>
    </w:p>
    <w:p w14:paraId="28ACA463">
      <w:pPr>
        <w:autoSpaceDE w:val="0"/>
        <w:autoSpaceDN w:val="0"/>
        <w:jc w:val="center"/>
        <w:rPr>
          <w:rFonts w:ascii="宋体" w:hAnsi="宋体" w:cs="宋体"/>
          <w:b/>
          <w:color w:val="auto"/>
          <w:spacing w:val="6"/>
          <w:sz w:val="32"/>
          <w:szCs w:val="32"/>
          <w:highlight w:val="none"/>
        </w:rPr>
      </w:pPr>
    </w:p>
    <w:p w14:paraId="6585480F">
      <w:pPr>
        <w:autoSpaceDE w:val="0"/>
        <w:autoSpaceDN w:val="0"/>
        <w:jc w:val="center"/>
        <w:rPr>
          <w:rFonts w:ascii="宋体" w:hAnsi="宋体" w:cs="宋体"/>
          <w:b/>
          <w:color w:val="auto"/>
          <w:spacing w:val="6"/>
          <w:sz w:val="32"/>
          <w:szCs w:val="32"/>
          <w:highlight w:val="none"/>
        </w:rPr>
      </w:pPr>
    </w:p>
    <w:p w14:paraId="07D32F1B">
      <w:pPr>
        <w:autoSpaceDE w:val="0"/>
        <w:autoSpaceDN w:val="0"/>
        <w:jc w:val="center"/>
        <w:rPr>
          <w:rFonts w:ascii="宋体" w:hAnsi="宋体" w:cs="宋体"/>
          <w:b/>
          <w:color w:val="auto"/>
          <w:spacing w:val="6"/>
          <w:sz w:val="32"/>
          <w:szCs w:val="32"/>
          <w:highlight w:val="none"/>
        </w:rPr>
      </w:pPr>
    </w:p>
    <w:p w14:paraId="1C069C21">
      <w:pPr>
        <w:autoSpaceDE w:val="0"/>
        <w:autoSpaceDN w:val="0"/>
        <w:jc w:val="center"/>
        <w:rPr>
          <w:rFonts w:ascii="宋体" w:hAnsi="宋体" w:cs="宋体"/>
          <w:b/>
          <w:color w:val="auto"/>
          <w:spacing w:val="6"/>
          <w:sz w:val="32"/>
          <w:szCs w:val="32"/>
          <w:highlight w:val="none"/>
        </w:rPr>
      </w:pPr>
    </w:p>
    <w:p w14:paraId="55BDA3A9">
      <w:pPr>
        <w:autoSpaceDE w:val="0"/>
        <w:autoSpaceDN w:val="0"/>
        <w:jc w:val="center"/>
        <w:rPr>
          <w:rFonts w:ascii="宋体" w:hAnsi="宋体" w:cs="宋体"/>
          <w:b/>
          <w:color w:val="auto"/>
          <w:spacing w:val="6"/>
          <w:sz w:val="32"/>
          <w:szCs w:val="32"/>
          <w:highlight w:val="none"/>
        </w:rPr>
      </w:pPr>
    </w:p>
    <w:p w14:paraId="13654A1A">
      <w:pPr>
        <w:autoSpaceDE w:val="0"/>
        <w:autoSpaceDN w:val="0"/>
        <w:jc w:val="center"/>
        <w:rPr>
          <w:rFonts w:ascii="宋体" w:hAnsi="宋体" w:cs="宋体"/>
          <w:b/>
          <w:color w:val="auto"/>
          <w:spacing w:val="6"/>
          <w:sz w:val="32"/>
          <w:szCs w:val="32"/>
          <w:highlight w:val="none"/>
        </w:rPr>
      </w:pPr>
    </w:p>
    <w:p w14:paraId="5AA45742">
      <w:pPr>
        <w:autoSpaceDE w:val="0"/>
        <w:autoSpaceDN w:val="0"/>
        <w:jc w:val="center"/>
        <w:rPr>
          <w:rFonts w:ascii="宋体" w:hAnsi="宋体" w:cs="宋体"/>
          <w:b/>
          <w:color w:val="auto"/>
          <w:spacing w:val="6"/>
          <w:sz w:val="32"/>
          <w:szCs w:val="32"/>
          <w:highlight w:val="none"/>
        </w:rPr>
      </w:pPr>
    </w:p>
    <w:p w14:paraId="63858715">
      <w:pPr>
        <w:autoSpaceDE w:val="0"/>
        <w:autoSpaceDN w:val="0"/>
        <w:jc w:val="center"/>
        <w:rPr>
          <w:rFonts w:ascii="宋体" w:hAnsi="宋体" w:cs="宋体"/>
          <w:b/>
          <w:color w:val="auto"/>
          <w:spacing w:val="6"/>
          <w:sz w:val="32"/>
          <w:szCs w:val="32"/>
          <w:highlight w:val="none"/>
        </w:rPr>
      </w:pPr>
    </w:p>
    <w:p w14:paraId="6748C9D8">
      <w:pPr>
        <w:autoSpaceDE w:val="0"/>
        <w:autoSpaceDN w:val="0"/>
        <w:jc w:val="center"/>
        <w:rPr>
          <w:rFonts w:ascii="宋体" w:hAnsi="宋体" w:cs="宋体"/>
          <w:b/>
          <w:color w:val="auto"/>
          <w:spacing w:val="6"/>
          <w:sz w:val="32"/>
          <w:szCs w:val="32"/>
          <w:highlight w:val="none"/>
        </w:rPr>
      </w:pPr>
    </w:p>
    <w:p w14:paraId="3C59CE18">
      <w:pPr>
        <w:autoSpaceDE w:val="0"/>
        <w:autoSpaceDN w:val="0"/>
        <w:jc w:val="center"/>
        <w:rPr>
          <w:rFonts w:ascii="宋体" w:hAnsi="宋体" w:cs="宋体"/>
          <w:b/>
          <w:color w:val="auto"/>
          <w:spacing w:val="6"/>
          <w:sz w:val="32"/>
          <w:szCs w:val="32"/>
          <w:highlight w:val="none"/>
        </w:rPr>
      </w:pPr>
    </w:p>
    <w:p w14:paraId="2115C1AE">
      <w:pPr>
        <w:rPr>
          <w:rFonts w:ascii="宋体" w:hAnsi="宋体" w:cs="宋体"/>
          <w:b/>
          <w:color w:val="auto"/>
          <w:spacing w:val="6"/>
          <w:sz w:val="32"/>
          <w:szCs w:val="32"/>
          <w:highlight w:val="none"/>
        </w:rPr>
      </w:pPr>
    </w:p>
    <w:p w14:paraId="02153237">
      <w:pPr>
        <w:rPr>
          <w:rFonts w:ascii="宋体" w:hAnsi="宋体" w:cs="宋体"/>
          <w:b/>
          <w:color w:val="auto"/>
          <w:spacing w:val="6"/>
          <w:sz w:val="32"/>
          <w:szCs w:val="32"/>
          <w:highlight w:val="none"/>
        </w:rPr>
      </w:pPr>
    </w:p>
    <w:p w14:paraId="6B9EB45D"/>
    <w:p w14:paraId="00294620">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566A8AA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439E9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淳安县负压救护车（含车载急救设备）采购项目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ZJKJCA[2025]011号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5206F9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0EA12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5AF7D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52110DF">
      <w:pPr>
        <w:snapToGrid w:val="0"/>
        <w:spacing w:line="360" w:lineRule="auto"/>
        <w:ind w:firstLine="576"/>
        <w:rPr>
          <w:rFonts w:ascii="宋体" w:hAnsi="宋体" w:cs="宋体"/>
          <w:color w:val="auto"/>
          <w:kern w:val="0"/>
          <w:sz w:val="24"/>
          <w:highlight w:val="none"/>
          <w:lang w:val="zh-CN"/>
        </w:rPr>
      </w:pPr>
      <w:bookmarkStart w:id="40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7BF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6C24B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9"/>
    <w:p w14:paraId="2AF48F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F6ACEC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3F25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A314F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876E6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DC3B2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5DEB31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5D5DA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2A8084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59678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276737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55FA96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DE4AC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9F9D76">
      <w:pPr>
        <w:autoSpaceDE w:val="0"/>
        <w:autoSpaceDN w:val="0"/>
        <w:jc w:val="center"/>
        <w:rPr>
          <w:rFonts w:ascii="宋体" w:hAnsi="宋体" w:cs="宋体"/>
          <w:b/>
          <w:color w:val="auto"/>
          <w:spacing w:val="6"/>
          <w:sz w:val="32"/>
          <w:szCs w:val="32"/>
          <w:highlight w:val="none"/>
        </w:rPr>
      </w:pPr>
    </w:p>
    <w:p w14:paraId="3439256E">
      <w:pPr>
        <w:autoSpaceDE w:val="0"/>
        <w:autoSpaceDN w:val="0"/>
        <w:jc w:val="center"/>
        <w:rPr>
          <w:rFonts w:ascii="宋体" w:hAnsi="宋体" w:cs="宋体"/>
          <w:b/>
          <w:color w:val="auto"/>
          <w:spacing w:val="6"/>
          <w:sz w:val="32"/>
          <w:szCs w:val="32"/>
          <w:highlight w:val="none"/>
        </w:rPr>
      </w:pPr>
    </w:p>
    <w:p w14:paraId="12820784">
      <w:pPr>
        <w:autoSpaceDE w:val="0"/>
        <w:autoSpaceDN w:val="0"/>
        <w:jc w:val="center"/>
        <w:rPr>
          <w:rFonts w:ascii="宋体" w:hAnsi="宋体" w:cs="宋体"/>
          <w:b/>
          <w:color w:val="auto"/>
          <w:spacing w:val="6"/>
          <w:sz w:val="32"/>
          <w:szCs w:val="32"/>
          <w:highlight w:val="none"/>
        </w:rPr>
      </w:pPr>
    </w:p>
    <w:p w14:paraId="427BA43F">
      <w:pPr>
        <w:autoSpaceDE w:val="0"/>
        <w:autoSpaceDN w:val="0"/>
        <w:jc w:val="center"/>
        <w:rPr>
          <w:rFonts w:ascii="宋体" w:hAnsi="宋体" w:cs="宋体"/>
          <w:b/>
          <w:color w:val="auto"/>
          <w:spacing w:val="6"/>
          <w:sz w:val="32"/>
          <w:szCs w:val="32"/>
          <w:highlight w:val="none"/>
        </w:rPr>
      </w:pPr>
    </w:p>
    <w:p w14:paraId="43AC86BE">
      <w:pPr>
        <w:autoSpaceDE w:val="0"/>
        <w:autoSpaceDN w:val="0"/>
        <w:jc w:val="center"/>
        <w:rPr>
          <w:rFonts w:ascii="宋体" w:hAnsi="宋体" w:cs="宋体"/>
          <w:b/>
          <w:color w:val="auto"/>
          <w:spacing w:val="6"/>
          <w:sz w:val="32"/>
          <w:szCs w:val="32"/>
          <w:highlight w:val="none"/>
        </w:rPr>
      </w:pPr>
    </w:p>
    <w:p w14:paraId="6B224CF9">
      <w:pPr>
        <w:autoSpaceDE w:val="0"/>
        <w:autoSpaceDN w:val="0"/>
        <w:jc w:val="center"/>
        <w:rPr>
          <w:rFonts w:ascii="宋体" w:hAnsi="宋体" w:cs="宋体"/>
          <w:b/>
          <w:color w:val="auto"/>
          <w:spacing w:val="6"/>
          <w:sz w:val="32"/>
          <w:szCs w:val="32"/>
          <w:highlight w:val="none"/>
        </w:rPr>
      </w:pPr>
    </w:p>
    <w:p w14:paraId="5DB82FDD">
      <w:pPr>
        <w:autoSpaceDE w:val="0"/>
        <w:autoSpaceDN w:val="0"/>
        <w:jc w:val="center"/>
        <w:rPr>
          <w:rFonts w:ascii="宋体" w:hAnsi="宋体" w:cs="宋体"/>
          <w:b/>
          <w:color w:val="auto"/>
          <w:spacing w:val="6"/>
          <w:sz w:val="32"/>
          <w:szCs w:val="32"/>
          <w:highlight w:val="none"/>
        </w:rPr>
      </w:pPr>
    </w:p>
    <w:p w14:paraId="686BAE51">
      <w:pPr>
        <w:autoSpaceDE w:val="0"/>
        <w:autoSpaceDN w:val="0"/>
        <w:jc w:val="center"/>
        <w:rPr>
          <w:rFonts w:ascii="宋体" w:hAnsi="宋体" w:cs="宋体"/>
          <w:b/>
          <w:color w:val="auto"/>
          <w:spacing w:val="6"/>
          <w:sz w:val="32"/>
          <w:szCs w:val="32"/>
          <w:highlight w:val="none"/>
        </w:rPr>
      </w:pPr>
    </w:p>
    <w:p w14:paraId="1841A55E">
      <w:pPr>
        <w:autoSpaceDE w:val="0"/>
        <w:autoSpaceDN w:val="0"/>
        <w:jc w:val="center"/>
        <w:rPr>
          <w:rFonts w:ascii="宋体" w:hAnsi="宋体" w:cs="宋体"/>
          <w:b/>
          <w:color w:val="auto"/>
          <w:spacing w:val="6"/>
          <w:sz w:val="32"/>
          <w:szCs w:val="32"/>
          <w:highlight w:val="none"/>
        </w:rPr>
      </w:pPr>
    </w:p>
    <w:p w14:paraId="358BCBB8">
      <w:pPr>
        <w:autoSpaceDE w:val="0"/>
        <w:autoSpaceDN w:val="0"/>
        <w:jc w:val="center"/>
        <w:rPr>
          <w:rFonts w:ascii="宋体" w:hAnsi="宋体" w:cs="宋体"/>
          <w:b/>
          <w:color w:val="auto"/>
          <w:spacing w:val="6"/>
          <w:sz w:val="32"/>
          <w:szCs w:val="32"/>
          <w:highlight w:val="none"/>
        </w:rPr>
      </w:pPr>
    </w:p>
    <w:p w14:paraId="717B9948">
      <w:pPr>
        <w:autoSpaceDE w:val="0"/>
        <w:autoSpaceDN w:val="0"/>
        <w:jc w:val="center"/>
        <w:rPr>
          <w:rFonts w:ascii="宋体" w:hAnsi="宋体" w:cs="宋体"/>
          <w:b/>
          <w:color w:val="auto"/>
          <w:spacing w:val="6"/>
          <w:sz w:val="32"/>
          <w:szCs w:val="32"/>
          <w:highlight w:val="none"/>
        </w:rPr>
      </w:pPr>
    </w:p>
    <w:p w14:paraId="30DA9749">
      <w:pPr>
        <w:autoSpaceDE w:val="0"/>
        <w:autoSpaceDN w:val="0"/>
        <w:jc w:val="center"/>
        <w:rPr>
          <w:rFonts w:ascii="宋体" w:hAnsi="宋体" w:cs="宋体"/>
          <w:b/>
          <w:color w:val="auto"/>
          <w:spacing w:val="6"/>
          <w:sz w:val="32"/>
          <w:szCs w:val="32"/>
          <w:highlight w:val="none"/>
        </w:rPr>
      </w:pPr>
    </w:p>
    <w:p w14:paraId="047FAB15">
      <w:pPr>
        <w:autoSpaceDE w:val="0"/>
        <w:autoSpaceDN w:val="0"/>
        <w:jc w:val="center"/>
        <w:rPr>
          <w:rFonts w:ascii="宋体" w:hAnsi="宋体" w:cs="宋体"/>
          <w:b/>
          <w:color w:val="auto"/>
          <w:spacing w:val="6"/>
          <w:sz w:val="32"/>
          <w:szCs w:val="32"/>
          <w:highlight w:val="none"/>
        </w:rPr>
      </w:pPr>
    </w:p>
    <w:p w14:paraId="0A9FD79D">
      <w:pPr>
        <w:pStyle w:val="3"/>
        <w:rPr>
          <w:rFonts w:ascii="宋体" w:hAnsi="宋体" w:cs="宋体"/>
          <w:b/>
          <w:color w:val="auto"/>
          <w:spacing w:val="6"/>
          <w:sz w:val="32"/>
          <w:szCs w:val="32"/>
          <w:highlight w:val="none"/>
        </w:rPr>
      </w:pPr>
    </w:p>
    <w:p w14:paraId="783DADED">
      <w:pPr>
        <w:rPr>
          <w:rFonts w:ascii="宋体" w:hAnsi="宋体" w:cs="宋体"/>
          <w:b/>
          <w:color w:val="auto"/>
          <w:spacing w:val="6"/>
          <w:sz w:val="32"/>
          <w:szCs w:val="32"/>
          <w:highlight w:val="none"/>
        </w:rPr>
      </w:pPr>
    </w:p>
    <w:p w14:paraId="354B3786">
      <w:pPr>
        <w:pStyle w:val="3"/>
        <w:rPr>
          <w:rFonts w:ascii="宋体" w:hAnsi="宋体" w:cs="宋体"/>
          <w:b/>
          <w:color w:val="auto"/>
          <w:spacing w:val="6"/>
          <w:sz w:val="32"/>
          <w:szCs w:val="32"/>
          <w:highlight w:val="none"/>
        </w:rPr>
      </w:pPr>
    </w:p>
    <w:p w14:paraId="57ACCAF4">
      <w:pPr>
        <w:rPr>
          <w:rFonts w:ascii="宋体" w:hAnsi="宋体" w:cs="宋体"/>
          <w:b/>
          <w:color w:val="auto"/>
          <w:spacing w:val="6"/>
          <w:sz w:val="32"/>
          <w:szCs w:val="32"/>
          <w:highlight w:val="none"/>
        </w:rPr>
      </w:pPr>
    </w:p>
    <w:p w14:paraId="11900AF7">
      <w:pPr>
        <w:pStyle w:val="3"/>
        <w:rPr>
          <w:rFonts w:ascii="宋体" w:hAnsi="宋体" w:cs="宋体"/>
          <w:b/>
          <w:color w:val="auto"/>
          <w:spacing w:val="6"/>
          <w:sz w:val="32"/>
          <w:szCs w:val="32"/>
          <w:highlight w:val="none"/>
        </w:rPr>
      </w:pPr>
    </w:p>
    <w:p w14:paraId="53563A91">
      <w:pPr>
        <w:rPr>
          <w:rFonts w:ascii="宋体" w:hAnsi="宋体" w:cs="宋体"/>
          <w:b/>
          <w:color w:val="auto"/>
          <w:spacing w:val="6"/>
          <w:sz w:val="32"/>
          <w:szCs w:val="32"/>
          <w:highlight w:val="none"/>
        </w:rPr>
      </w:pPr>
    </w:p>
    <w:p w14:paraId="74CB913A">
      <w:pPr>
        <w:pStyle w:val="3"/>
        <w:rPr>
          <w:rFonts w:ascii="宋体" w:hAnsi="宋体" w:cs="宋体"/>
          <w:b/>
          <w:color w:val="auto"/>
          <w:spacing w:val="6"/>
          <w:sz w:val="32"/>
          <w:szCs w:val="32"/>
          <w:highlight w:val="none"/>
        </w:rPr>
      </w:pPr>
    </w:p>
    <w:p w14:paraId="60973BF5">
      <w:pPr>
        <w:rPr>
          <w:rFonts w:ascii="宋体" w:hAnsi="宋体" w:cs="宋体"/>
          <w:b/>
          <w:color w:val="auto"/>
          <w:spacing w:val="6"/>
          <w:sz w:val="32"/>
          <w:szCs w:val="32"/>
          <w:highlight w:val="none"/>
        </w:rPr>
      </w:pPr>
    </w:p>
    <w:p w14:paraId="39C0C59E">
      <w:pPr>
        <w:autoSpaceDE w:val="0"/>
        <w:autoSpaceDN w:val="0"/>
        <w:jc w:val="both"/>
        <w:rPr>
          <w:rFonts w:ascii="宋体" w:hAnsi="宋体" w:cs="宋体"/>
          <w:b/>
          <w:color w:val="auto"/>
          <w:spacing w:val="6"/>
          <w:sz w:val="32"/>
          <w:szCs w:val="32"/>
          <w:highlight w:val="none"/>
        </w:rPr>
      </w:pPr>
    </w:p>
    <w:p w14:paraId="0A4221E7">
      <w:pPr>
        <w:autoSpaceDE w:val="0"/>
        <w:autoSpaceDN w:val="0"/>
        <w:jc w:val="center"/>
        <w:rPr>
          <w:rFonts w:ascii="宋体" w:hAnsi="宋体" w:cs="宋体"/>
          <w:b/>
          <w:color w:val="auto"/>
          <w:spacing w:val="6"/>
          <w:sz w:val="32"/>
          <w:szCs w:val="32"/>
          <w:highlight w:val="none"/>
        </w:rPr>
      </w:pPr>
    </w:p>
    <w:p w14:paraId="5D8F09DB">
      <w:pPr>
        <w:autoSpaceDE w:val="0"/>
        <w:autoSpaceDN w:val="0"/>
        <w:jc w:val="both"/>
        <w:rPr>
          <w:rFonts w:ascii="宋体" w:hAnsi="宋体" w:cs="宋体"/>
          <w:b/>
          <w:color w:val="auto"/>
          <w:spacing w:val="6"/>
          <w:sz w:val="32"/>
          <w:szCs w:val="32"/>
          <w:highlight w:val="none"/>
        </w:rPr>
      </w:pPr>
    </w:p>
    <w:p w14:paraId="48596C08">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67AFCB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77D70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淳安县负压救护车（含车载急救设备）采购项目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ZJKJCA[2025]011号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F855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6DAC6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370A9C1">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EAAAC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54355DB">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D1F68C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10"/>
    </w:p>
    <w:p w14:paraId="28E376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2C1671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B2E21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A4B4A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E772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B3B116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69FCAA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64AEA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4413C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B63FC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3BD66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6276365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2FD160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B7AFED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22822C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BCCE806">
      <w:pPr>
        <w:autoSpaceDE w:val="0"/>
        <w:autoSpaceDN w:val="0"/>
        <w:jc w:val="center"/>
        <w:rPr>
          <w:rFonts w:ascii="宋体" w:hAnsi="宋体" w:cs="宋体"/>
          <w:b/>
          <w:color w:val="auto"/>
          <w:spacing w:val="6"/>
          <w:sz w:val="32"/>
          <w:szCs w:val="32"/>
          <w:highlight w:val="none"/>
        </w:rPr>
      </w:pPr>
    </w:p>
    <w:p w14:paraId="5B905F34">
      <w:pPr>
        <w:autoSpaceDE w:val="0"/>
        <w:autoSpaceDN w:val="0"/>
        <w:jc w:val="center"/>
        <w:rPr>
          <w:rFonts w:ascii="宋体" w:hAnsi="宋体" w:cs="宋体"/>
          <w:b/>
          <w:color w:val="auto"/>
          <w:spacing w:val="6"/>
          <w:sz w:val="32"/>
          <w:szCs w:val="32"/>
          <w:highlight w:val="none"/>
        </w:rPr>
      </w:pPr>
    </w:p>
    <w:p w14:paraId="464E059F">
      <w:pPr>
        <w:autoSpaceDE w:val="0"/>
        <w:autoSpaceDN w:val="0"/>
        <w:jc w:val="center"/>
        <w:rPr>
          <w:rFonts w:ascii="宋体" w:hAnsi="宋体" w:cs="宋体"/>
          <w:b/>
          <w:color w:val="auto"/>
          <w:spacing w:val="6"/>
          <w:sz w:val="32"/>
          <w:szCs w:val="32"/>
          <w:highlight w:val="none"/>
        </w:rPr>
      </w:pPr>
    </w:p>
    <w:p w14:paraId="6848B636">
      <w:pPr>
        <w:autoSpaceDE w:val="0"/>
        <w:autoSpaceDN w:val="0"/>
        <w:jc w:val="center"/>
        <w:rPr>
          <w:rFonts w:ascii="宋体" w:hAnsi="宋体" w:cs="宋体"/>
          <w:b/>
          <w:color w:val="auto"/>
          <w:spacing w:val="6"/>
          <w:sz w:val="32"/>
          <w:szCs w:val="32"/>
          <w:highlight w:val="none"/>
        </w:rPr>
      </w:pPr>
    </w:p>
    <w:p w14:paraId="333EA259">
      <w:pPr>
        <w:autoSpaceDE w:val="0"/>
        <w:autoSpaceDN w:val="0"/>
        <w:jc w:val="center"/>
        <w:rPr>
          <w:rFonts w:ascii="宋体" w:hAnsi="宋体" w:cs="宋体"/>
          <w:b/>
          <w:color w:val="auto"/>
          <w:spacing w:val="6"/>
          <w:sz w:val="32"/>
          <w:szCs w:val="32"/>
          <w:highlight w:val="none"/>
        </w:rPr>
      </w:pPr>
    </w:p>
    <w:p w14:paraId="225CC3AD">
      <w:pPr>
        <w:autoSpaceDE w:val="0"/>
        <w:autoSpaceDN w:val="0"/>
        <w:jc w:val="center"/>
        <w:rPr>
          <w:rFonts w:ascii="宋体" w:hAnsi="宋体" w:cs="宋体"/>
          <w:b/>
          <w:color w:val="auto"/>
          <w:spacing w:val="6"/>
          <w:sz w:val="32"/>
          <w:szCs w:val="32"/>
          <w:highlight w:val="none"/>
        </w:rPr>
      </w:pPr>
    </w:p>
    <w:p w14:paraId="71E5378E">
      <w:pPr>
        <w:autoSpaceDE w:val="0"/>
        <w:autoSpaceDN w:val="0"/>
        <w:jc w:val="center"/>
        <w:rPr>
          <w:rFonts w:ascii="宋体" w:hAnsi="宋体" w:cs="宋体"/>
          <w:b/>
          <w:color w:val="auto"/>
          <w:spacing w:val="6"/>
          <w:sz w:val="32"/>
          <w:szCs w:val="32"/>
          <w:highlight w:val="none"/>
        </w:rPr>
      </w:pPr>
    </w:p>
    <w:p w14:paraId="3DBCCCE3">
      <w:pPr>
        <w:autoSpaceDE w:val="0"/>
        <w:autoSpaceDN w:val="0"/>
        <w:jc w:val="center"/>
        <w:rPr>
          <w:rFonts w:ascii="宋体" w:hAnsi="宋体" w:cs="宋体"/>
          <w:b/>
          <w:color w:val="auto"/>
          <w:spacing w:val="6"/>
          <w:sz w:val="32"/>
          <w:szCs w:val="32"/>
          <w:highlight w:val="none"/>
        </w:rPr>
      </w:pPr>
    </w:p>
    <w:p w14:paraId="2D440E16">
      <w:pPr>
        <w:autoSpaceDE w:val="0"/>
        <w:autoSpaceDN w:val="0"/>
        <w:jc w:val="center"/>
        <w:rPr>
          <w:rFonts w:ascii="宋体" w:hAnsi="宋体" w:cs="宋体"/>
          <w:b/>
          <w:color w:val="auto"/>
          <w:spacing w:val="6"/>
          <w:sz w:val="32"/>
          <w:szCs w:val="32"/>
          <w:highlight w:val="none"/>
        </w:rPr>
      </w:pPr>
    </w:p>
    <w:p w14:paraId="595F5197">
      <w:pPr>
        <w:autoSpaceDE w:val="0"/>
        <w:autoSpaceDN w:val="0"/>
        <w:jc w:val="center"/>
        <w:rPr>
          <w:rFonts w:ascii="宋体" w:hAnsi="宋体" w:cs="宋体"/>
          <w:b/>
          <w:color w:val="auto"/>
          <w:spacing w:val="6"/>
          <w:sz w:val="32"/>
          <w:szCs w:val="32"/>
          <w:highlight w:val="none"/>
        </w:rPr>
      </w:pPr>
    </w:p>
    <w:p w14:paraId="09F455F7">
      <w:pPr>
        <w:autoSpaceDE w:val="0"/>
        <w:autoSpaceDN w:val="0"/>
        <w:jc w:val="center"/>
        <w:rPr>
          <w:rFonts w:ascii="宋体" w:hAnsi="宋体" w:cs="宋体"/>
          <w:b/>
          <w:color w:val="auto"/>
          <w:spacing w:val="6"/>
          <w:sz w:val="32"/>
          <w:szCs w:val="32"/>
          <w:highlight w:val="none"/>
        </w:rPr>
      </w:pPr>
    </w:p>
    <w:p w14:paraId="0C8AF144">
      <w:pPr>
        <w:autoSpaceDE w:val="0"/>
        <w:autoSpaceDN w:val="0"/>
        <w:jc w:val="center"/>
        <w:rPr>
          <w:rFonts w:ascii="宋体" w:hAnsi="宋体" w:cs="宋体"/>
          <w:b/>
          <w:color w:val="auto"/>
          <w:spacing w:val="6"/>
          <w:sz w:val="32"/>
          <w:szCs w:val="32"/>
          <w:highlight w:val="none"/>
        </w:rPr>
      </w:pPr>
    </w:p>
    <w:p w14:paraId="3DDF4D4B">
      <w:pPr>
        <w:autoSpaceDE w:val="0"/>
        <w:autoSpaceDN w:val="0"/>
        <w:jc w:val="center"/>
        <w:rPr>
          <w:rFonts w:ascii="宋体" w:hAnsi="宋体" w:cs="宋体"/>
          <w:b/>
          <w:color w:val="auto"/>
          <w:spacing w:val="6"/>
          <w:sz w:val="32"/>
          <w:szCs w:val="32"/>
          <w:highlight w:val="none"/>
        </w:rPr>
      </w:pPr>
    </w:p>
    <w:p w14:paraId="2407F8AD">
      <w:pPr>
        <w:autoSpaceDE w:val="0"/>
        <w:autoSpaceDN w:val="0"/>
        <w:jc w:val="center"/>
        <w:rPr>
          <w:rFonts w:ascii="宋体" w:hAnsi="宋体" w:cs="宋体"/>
          <w:b/>
          <w:color w:val="auto"/>
          <w:spacing w:val="6"/>
          <w:sz w:val="32"/>
          <w:szCs w:val="32"/>
          <w:highlight w:val="none"/>
        </w:rPr>
      </w:pPr>
    </w:p>
    <w:p w14:paraId="2E13D74E">
      <w:pPr>
        <w:autoSpaceDE w:val="0"/>
        <w:autoSpaceDN w:val="0"/>
        <w:jc w:val="center"/>
        <w:rPr>
          <w:rFonts w:ascii="宋体" w:hAnsi="宋体" w:cs="宋体"/>
          <w:b/>
          <w:color w:val="auto"/>
          <w:spacing w:val="6"/>
          <w:sz w:val="32"/>
          <w:szCs w:val="32"/>
          <w:highlight w:val="none"/>
        </w:rPr>
      </w:pPr>
    </w:p>
    <w:p w14:paraId="06569EC4">
      <w:pPr>
        <w:autoSpaceDE w:val="0"/>
        <w:autoSpaceDN w:val="0"/>
        <w:jc w:val="both"/>
        <w:rPr>
          <w:rFonts w:ascii="宋体" w:hAnsi="宋体" w:cs="宋体"/>
          <w:b/>
          <w:color w:val="auto"/>
          <w:spacing w:val="6"/>
          <w:sz w:val="32"/>
          <w:szCs w:val="32"/>
          <w:highlight w:val="none"/>
        </w:rPr>
      </w:pPr>
    </w:p>
    <w:p w14:paraId="6CBB38A4">
      <w:pPr>
        <w:pStyle w:val="3"/>
        <w:rPr>
          <w:rFonts w:ascii="宋体" w:hAnsi="宋体" w:cs="宋体"/>
          <w:b/>
          <w:color w:val="auto"/>
          <w:spacing w:val="6"/>
          <w:sz w:val="32"/>
          <w:szCs w:val="32"/>
          <w:highlight w:val="none"/>
        </w:rPr>
      </w:pPr>
    </w:p>
    <w:p w14:paraId="1D1F78C5">
      <w:pPr>
        <w:rPr>
          <w:rFonts w:ascii="宋体" w:hAnsi="宋体" w:cs="宋体"/>
          <w:b/>
          <w:color w:val="auto"/>
          <w:spacing w:val="6"/>
          <w:sz w:val="32"/>
          <w:szCs w:val="32"/>
          <w:highlight w:val="none"/>
        </w:rPr>
      </w:pPr>
    </w:p>
    <w:p w14:paraId="280B5DAC">
      <w:pPr>
        <w:pStyle w:val="3"/>
        <w:rPr>
          <w:rFonts w:ascii="宋体" w:hAnsi="宋体" w:cs="宋体"/>
          <w:b/>
          <w:color w:val="auto"/>
          <w:spacing w:val="6"/>
          <w:sz w:val="32"/>
          <w:szCs w:val="32"/>
          <w:highlight w:val="none"/>
        </w:rPr>
      </w:pPr>
    </w:p>
    <w:p w14:paraId="593B80D7">
      <w:pPr>
        <w:rPr>
          <w:rFonts w:ascii="宋体" w:hAnsi="宋体" w:cs="宋体"/>
          <w:b/>
          <w:color w:val="auto"/>
          <w:spacing w:val="6"/>
          <w:sz w:val="32"/>
          <w:szCs w:val="32"/>
          <w:highlight w:val="none"/>
        </w:rPr>
      </w:pPr>
    </w:p>
    <w:p w14:paraId="15314DAB">
      <w:pPr>
        <w:pStyle w:val="3"/>
        <w:rPr>
          <w:rFonts w:ascii="宋体" w:hAnsi="宋体" w:cs="宋体"/>
          <w:b/>
          <w:color w:val="auto"/>
          <w:spacing w:val="6"/>
          <w:sz w:val="32"/>
          <w:szCs w:val="32"/>
          <w:highlight w:val="none"/>
        </w:rPr>
      </w:pPr>
    </w:p>
    <w:p w14:paraId="37AF01A1">
      <w:pPr>
        <w:rPr>
          <w:rFonts w:ascii="宋体" w:hAnsi="宋体" w:cs="宋体"/>
          <w:b/>
          <w:color w:val="auto"/>
          <w:spacing w:val="6"/>
          <w:sz w:val="32"/>
          <w:szCs w:val="32"/>
          <w:highlight w:val="none"/>
        </w:rPr>
      </w:pPr>
    </w:p>
    <w:p w14:paraId="67BDA944">
      <w:pPr>
        <w:pStyle w:val="3"/>
      </w:pPr>
    </w:p>
    <w:p w14:paraId="1CE9FD6E">
      <w:pPr>
        <w:autoSpaceDE w:val="0"/>
        <w:autoSpaceDN w:val="0"/>
        <w:jc w:val="center"/>
        <w:rPr>
          <w:rFonts w:ascii="宋体" w:hAnsi="宋体" w:cs="宋体"/>
          <w:b/>
          <w:color w:val="auto"/>
          <w:spacing w:val="6"/>
          <w:sz w:val="32"/>
          <w:szCs w:val="32"/>
          <w:highlight w:val="none"/>
        </w:rPr>
      </w:pPr>
    </w:p>
    <w:p w14:paraId="1ED5C22A">
      <w:pPr>
        <w:autoSpaceDE w:val="0"/>
        <w:autoSpaceDN w:val="0"/>
        <w:jc w:val="center"/>
        <w:rPr>
          <w:rFonts w:ascii="宋体" w:hAnsi="宋体" w:cs="宋体"/>
          <w:b/>
          <w:color w:val="auto"/>
          <w:spacing w:val="6"/>
          <w:sz w:val="32"/>
          <w:szCs w:val="32"/>
          <w:highlight w:val="none"/>
        </w:rPr>
      </w:pPr>
    </w:p>
    <w:p w14:paraId="030F513C">
      <w:pPr>
        <w:autoSpaceDE w:val="0"/>
        <w:autoSpaceDN w:val="0"/>
        <w:jc w:val="center"/>
        <w:rPr>
          <w:rFonts w:ascii="宋体" w:hAnsi="宋体" w:cs="宋体"/>
          <w:b/>
          <w:color w:val="auto"/>
          <w:spacing w:val="6"/>
          <w:sz w:val="32"/>
          <w:szCs w:val="32"/>
          <w:highlight w:val="none"/>
        </w:rPr>
      </w:pPr>
    </w:p>
    <w:p w14:paraId="00FEFF03">
      <w:pPr>
        <w:autoSpaceDE w:val="0"/>
        <w:autoSpaceDN w:val="0"/>
        <w:jc w:val="center"/>
        <w:rPr>
          <w:rFonts w:ascii="宋体" w:hAnsi="宋体" w:cs="宋体"/>
          <w:b/>
          <w:color w:val="auto"/>
          <w:spacing w:val="6"/>
          <w:sz w:val="32"/>
          <w:szCs w:val="32"/>
          <w:highlight w:val="none"/>
        </w:rPr>
      </w:pPr>
    </w:p>
    <w:p w14:paraId="299E145F">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44508A8D">
      <w:pPr>
        <w:spacing w:line="360" w:lineRule="auto"/>
        <w:jc w:val="center"/>
        <w:rPr>
          <w:rFonts w:ascii="宋体" w:hAnsi="宋体" w:cs="宋体"/>
          <w:color w:val="auto"/>
          <w:sz w:val="24"/>
          <w:highlight w:val="none"/>
          <w:u w:val="single"/>
        </w:rPr>
      </w:pPr>
    </w:p>
    <w:p w14:paraId="7A0BF0E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E59EF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淳安县卫生健康局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淳安县负压救护车（含车载急救设备）采购项目</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tbl>
      <w:tblPr>
        <w:tblStyle w:val="62"/>
        <w:tblW w:w="10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2378"/>
        <w:gridCol w:w="1252"/>
        <w:gridCol w:w="1208"/>
        <w:gridCol w:w="926"/>
        <w:gridCol w:w="1128"/>
        <w:gridCol w:w="1169"/>
        <w:gridCol w:w="1999"/>
      </w:tblGrid>
      <w:tr w14:paraId="38D5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42" w:type="dxa"/>
            <w:vMerge w:val="restart"/>
            <w:noWrap w:val="0"/>
            <w:vAlign w:val="center"/>
          </w:tcPr>
          <w:p w14:paraId="47C99DE5">
            <w:pPr>
              <w:autoSpaceDE w:val="0"/>
              <w:autoSpaceDN w:val="0"/>
              <w:jc w:val="center"/>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序号</w:t>
            </w:r>
          </w:p>
        </w:tc>
        <w:tc>
          <w:tcPr>
            <w:tcW w:w="2378" w:type="dxa"/>
            <w:vMerge w:val="restart"/>
            <w:noWrap w:val="0"/>
            <w:vAlign w:val="center"/>
          </w:tcPr>
          <w:p w14:paraId="547F357A">
            <w:pPr>
              <w:autoSpaceDE w:val="0"/>
              <w:autoSpaceDN w:val="0"/>
              <w:jc w:val="center"/>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采购标的名称</w:t>
            </w:r>
          </w:p>
        </w:tc>
        <w:tc>
          <w:tcPr>
            <w:tcW w:w="1252" w:type="dxa"/>
            <w:vMerge w:val="restart"/>
            <w:noWrap w:val="0"/>
            <w:vAlign w:val="center"/>
          </w:tcPr>
          <w:p w14:paraId="2A4D2E1E">
            <w:pPr>
              <w:autoSpaceDE w:val="0"/>
              <w:autoSpaceDN w:val="0"/>
              <w:jc w:val="center"/>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采购文件中明确的所属行业</w:t>
            </w:r>
          </w:p>
        </w:tc>
        <w:tc>
          <w:tcPr>
            <w:tcW w:w="6430" w:type="dxa"/>
            <w:gridSpan w:val="5"/>
            <w:noWrap w:val="0"/>
            <w:vAlign w:val="center"/>
          </w:tcPr>
          <w:p w14:paraId="12B483BD">
            <w:pPr>
              <w:autoSpaceDE w:val="0"/>
              <w:autoSpaceDN w:val="0"/>
              <w:jc w:val="center"/>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所投产品制造商信息</w:t>
            </w:r>
          </w:p>
        </w:tc>
      </w:tr>
      <w:tr w14:paraId="1E983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42" w:type="dxa"/>
            <w:vMerge w:val="continue"/>
            <w:noWrap w:val="0"/>
            <w:vAlign w:val="center"/>
          </w:tcPr>
          <w:p w14:paraId="70EDB305">
            <w:pPr>
              <w:autoSpaceDE w:val="0"/>
              <w:autoSpaceDN w:val="0"/>
              <w:jc w:val="center"/>
              <w:rPr>
                <w:rFonts w:hint="eastAsia" w:ascii="宋体" w:hAnsi="宋体" w:eastAsia="宋体" w:cs="宋体"/>
                <w:b/>
                <w:color w:val="auto"/>
                <w:w w:val="90"/>
                <w:kern w:val="0"/>
                <w:sz w:val="24"/>
                <w:szCs w:val="24"/>
                <w:highlight w:val="none"/>
              </w:rPr>
            </w:pPr>
          </w:p>
        </w:tc>
        <w:tc>
          <w:tcPr>
            <w:tcW w:w="2378" w:type="dxa"/>
            <w:vMerge w:val="continue"/>
            <w:noWrap w:val="0"/>
            <w:vAlign w:val="center"/>
          </w:tcPr>
          <w:p w14:paraId="3CB451BC">
            <w:pPr>
              <w:autoSpaceDE w:val="0"/>
              <w:autoSpaceDN w:val="0"/>
              <w:jc w:val="left"/>
              <w:rPr>
                <w:rFonts w:hint="eastAsia" w:ascii="宋体" w:hAnsi="宋体" w:eastAsia="宋体" w:cs="宋体"/>
                <w:b/>
                <w:color w:val="auto"/>
                <w:w w:val="90"/>
                <w:kern w:val="0"/>
                <w:sz w:val="24"/>
                <w:szCs w:val="24"/>
                <w:highlight w:val="none"/>
              </w:rPr>
            </w:pPr>
          </w:p>
        </w:tc>
        <w:tc>
          <w:tcPr>
            <w:tcW w:w="1252" w:type="dxa"/>
            <w:vMerge w:val="continue"/>
            <w:noWrap w:val="0"/>
            <w:vAlign w:val="center"/>
          </w:tcPr>
          <w:p w14:paraId="42A4AD34">
            <w:pPr>
              <w:autoSpaceDE w:val="0"/>
              <w:autoSpaceDN w:val="0"/>
              <w:jc w:val="center"/>
              <w:rPr>
                <w:rFonts w:hint="eastAsia" w:ascii="宋体" w:hAnsi="宋体" w:eastAsia="宋体" w:cs="宋体"/>
                <w:color w:val="auto"/>
                <w:w w:val="90"/>
                <w:kern w:val="0"/>
                <w:sz w:val="24"/>
                <w:szCs w:val="24"/>
                <w:highlight w:val="none"/>
              </w:rPr>
            </w:pPr>
          </w:p>
        </w:tc>
        <w:tc>
          <w:tcPr>
            <w:tcW w:w="1208" w:type="dxa"/>
            <w:noWrap w:val="0"/>
            <w:vAlign w:val="center"/>
          </w:tcPr>
          <w:p w14:paraId="42D70E4F">
            <w:pPr>
              <w:autoSpaceDE w:val="0"/>
              <w:autoSpaceDN w:val="0"/>
              <w:jc w:val="center"/>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企业名称</w:t>
            </w:r>
          </w:p>
        </w:tc>
        <w:tc>
          <w:tcPr>
            <w:tcW w:w="926" w:type="dxa"/>
            <w:noWrap w:val="0"/>
            <w:vAlign w:val="center"/>
          </w:tcPr>
          <w:p w14:paraId="7CBF5D21">
            <w:pPr>
              <w:autoSpaceDE w:val="0"/>
              <w:autoSpaceDN w:val="0"/>
              <w:jc w:val="center"/>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从业人员（人）</w:t>
            </w:r>
          </w:p>
        </w:tc>
        <w:tc>
          <w:tcPr>
            <w:tcW w:w="1128" w:type="dxa"/>
            <w:noWrap w:val="0"/>
            <w:vAlign w:val="center"/>
          </w:tcPr>
          <w:p w14:paraId="0922F2DF">
            <w:pPr>
              <w:autoSpaceDE w:val="0"/>
              <w:autoSpaceDN w:val="0"/>
              <w:jc w:val="center"/>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营业收入（万）</w:t>
            </w:r>
          </w:p>
        </w:tc>
        <w:tc>
          <w:tcPr>
            <w:tcW w:w="1169" w:type="dxa"/>
            <w:noWrap w:val="0"/>
            <w:vAlign w:val="center"/>
          </w:tcPr>
          <w:p w14:paraId="26696B5C">
            <w:pPr>
              <w:autoSpaceDE w:val="0"/>
              <w:autoSpaceDN w:val="0"/>
              <w:jc w:val="center"/>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资产总额（万）</w:t>
            </w:r>
          </w:p>
        </w:tc>
        <w:tc>
          <w:tcPr>
            <w:tcW w:w="1999" w:type="dxa"/>
            <w:noWrap w:val="0"/>
            <w:vAlign w:val="center"/>
          </w:tcPr>
          <w:p w14:paraId="0FDF9502">
            <w:pPr>
              <w:autoSpaceDE w:val="0"/>
              <w:autoSpaceDN w:val="0"/>
              <w:jc w:val="center"/>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对应的企业划型（填写“中型”或“小型”或“微型”）</w:t>
            </w:r>
          </w:p>
        </w:tc>
      </w:tr>
      <w:tr w14:paraId="7D0AE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2" w:type="dxa"/>
            <w:noWrap w:val="0"/>
            <w:vAlign w:val="center"/>
          </w:tcPr>
          <w:p w14:paraId="3908A731">
            <w:pPr>
              <w:spacing w:line="24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378" w:type="dxa"/>
            <w:shd w:val="clear" w:color="auto" w:fill="auto"/>
            <w:noWrap w:val="0"/>
            <w:vAlign w:val="center"/>
          </w:tcPr>
          <w:p w14:paraId="7B5BA3C5">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救护车</w:t>
            </w:r>
          </w:p>
        </w:tc>
        <w:tc>
          <w:tcPr>
            <w:tcW w:w="1252" w:type="dxa"/>
            <w:noWrap w:val="0"/>
            <w:vAlign w:val="center"/>
          </w:tcPr>
          <w:p w14:paraId="5B721420">
            <w:pPr>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lang w:val="en-US" w:eastAsia="zh-CN"/>
              </w:rPr>
              <w:t>工业</w:t>
            </w:r>
          </w:p>
        </w:tc>
        <w:tc>
          <w:tcPr>
            <w:tcW w:w="1208" w:type="dxa"/>
            <w:noWrap w:val="0"/>
            <w:vAlign w:val="center"/>
          </w:tcPr>
          <w:p w14:paraId="6E653EAC">
            <w:pPr>
              <w:rPr>
                <w:rFonts w:hint="eastAsia" w:ascii="宋体" w:hAnsi="宋体" w:eastAsia="宋体" w:cs="宋体"/>
                <w:color w:val="auto"/>
                <w:w w:val="90"/>
                <w:sz w:val="24"/>
                <w:szCs w:val="24"/>
                <w:highlight w:val="none"/>
              </w:rPr>
            </w:pPr>
          </w:p>
        </w:tc>
        <w:tc>
          <w:tcPr>
            <w:tcW w:w="926" w:type="dxa"/>
            <w:noWrap w:val="0"/>
            <w:vAlign w:val="center"/>
          </w:tcPr>
          <w:p w14:paraId="76574805">
            <w:pPr>
              <w:rPr>
                <w:rFonts w:hint="eastAsia" w:ascii="宋体" w:hAnsi="宋体" w:eastAsia="宋体" w:cs="宋体"/>
                <w:color w:val="auto"/>
                <w:w w:val="90"/>
                <w:sz w:val="24"/>
                <w:szCs w:val="24"/>
                <w:highlight w:val="none"/>
              </w:rPr>
            </w:pPr>
          </w:p>
        </w:tc>
        <w:tc>
          <w:tcPr>
            <w:tcW w:w="1128" w:type="dxa"/>
            <w:noWrap w:val="0"/>
            <w:vAlign w:val="center"/>
          </w:tcPr>
          <w:p w14:paraId="76EC7199">
            <w:pPr>
              <w:rPr>
                <w:rFonts w:hint="eastAsia" w:ascii="宋体" w:hAnsi="宋体" w:eastAsia="宋体" w:cs="宋体"/>
                <w:color w:val="auto"/>
                <w:w w:val="90"/>
                <w:sz w:val="24"/>
                <w:szCs w:val="24"/>
                <w:highlight w:val="none"/>
              </w:rPr>
            </w:pPr>
          </w:p>
        </w:tc>
        <w:tc>
          <w:tcPr>
            <w:tcW w:w="1169" w:type="dxa"/>
            <w:noWrap w:val="0"/>
            <w:vAlign w:val="center"/>
          </w:tcPr>
          <w:p w14:paraId="0F8A3F1B">
            <w:pPr>
              <w:rPr>
                <w:rFonts w:hint="eastAsia" w:ascii="宋体" w:hAnsi="宋体" w:eastAsia="宋体" w:cs="宋体"/>
                <w:color w:val="auto"/>
                <w:w w:val="90"/>
                <w:sz w:val="24"/>
                <w:szCs w:val="24"/>
                <w:highlight w:val="none"/>
              </w:rPr>
            </w:pPr>
          </w:p>
        </w:tc>
        <w:tc>
          <w:tcPr>
            <w:tcW w:w="1999" w:type="dxa"/>
            <w:noWrap w:val="0"/>
            <w:vAlign w:val="center"/>
          </w:tcPr>
          <w:p w14:paraId="4A167162">
            <w:pPr>
              <w:rPr>
                <w:rFonts w:hint="eastAsia" w:ascii="宋体" w:hAnsi="宋体" w:eastAsia="宋体" w:cs="宋体"/>
                <w:color w:val="auto"/>
                <w:w w:val="90"/>
                <w:sz w:val="24"/>
                <w:szCs w:val="24"/>
                <w:highlight w:val="none"/>
              </w:rPr>
            </w:pPr>
          </w:p>
        </w:tc>
      </w:tr>
      <w:tr w14:paraId="3CE2A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2" w:type="dxa"/>
            <w:noWrap w:val="0"/>
            <w:vAlign w:val="center"/>
          </w:tcPr>
          <w:p w14:paraId="246FE559">
            <w:pPr>
              <w:spacing w:line="240" w:lineRule="auto"/>
              <w:jc w:val="center"/>
              <w:rPr>
                <w:rFonts w:hint="eastAsia" w:ascii="宋体" w:hAnsi="宋体" w:eastAsia="宋体" w:cs="宋体"/>
                <w:color w:val="auto"/>
                <w:kern w:val="0"/>
                <w:sz w:val="24"/>
                <w:szCs w:val="24"/>
                <w:highlight w:val="none"/>
                <w:lang w:bidi="ar"/>
              </w:rPr>
            </w:pPr>
            <w:r>
              <w:rPr>
                <w:rFonts w:hint="eastAsia" w:ascii="宋体" w:hAnsi="宋体" w:eastAsia="宋体" w:cs="宋体"/>
                <w:sz w:val="24"/>
                <w:szCs w:val="24"/>
              </w:rPr>
              <w:t>2</w:t>
            </w:r>
          </w:p>
        </w:tc>
        <w:tc>
          <w:tcPr>
            <w:tcW w:w="2378" w:type="dxa"/>
            <w:shd w:val="clear" w:color="auto" w:fill="auto"/>
            <w:noWrap w:val="0"/>
            <w:vAlign w:val="center"/>
          </w:tcPr>
          <w:p w14:paraId="5FD100E4">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负压装置系统</w:t>
            </w:r>
          </w:p>
        </w:tc>
        <w:tc>
          <w:tcPr>
            <w:tcW w:w="1252" w:type="dxa"/>
            <w:noWrap w:val="0"/>
            <w:vAlign w:val="center"/>
          </w:tcPr>
          <w:p w14:paraId="2537ACCF">
            <w:pPr>
              <w:jc w:val="center"/>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工业</w:t>
            </w:r>
          </w:p>
        </w:tc>
        <w:tc>
          <w:tcPr>
            <w:tcW w:w="1208" w:type="dxa"/>
            <w:noWrap w:val="0"/>
            <w:vAlign w:val="center"/>
          </w:tcPr>
          <w:p w14:paraId="670394EC">
            <w:pPr>
              <w:rPr>
                <w:rFonts w:hint="eastAsia" w:ascii="宋体" w:hAnsi="宋体" w:eastAsia="宋体" w:cs="宋体"/>
                <w:color w:val="auto"/>
                <w:w w:val="90"/>
                <w:sz w:val="24"/>
                <w:szCs w:val="24"/>
                <w:highlight w:val="none"/>
              </w:rPr>
            </w:pPr>
          </w:p>
        </w:tc>
        <w:tc>
          <w:tcPr>
            <w:tcW w:w="926" w:type="dxa"/>
            <w:noWrap w:val="0"/>
            <w:vAlign w:val="center"/>
          </w:tcPr>
          <w:p w14:paraId="2A1868BD">
            <w:pPr>
              <w:rPr>
                <w:rFonts w:hint="eastAsia" w:ascii="宋体" w:hAnsi="宋体" w:eastAsia="宋体" w:cs="宋体"/>
                <w:color w:val="auto"/>
                <w:w w:val="90"/>
                <w:sz w:val="24"/>
                <w:szCs w:val="24"/>
                <w:highlight w:val="none"/>
              </w:rPr>
            </w:pPr>
          </w:p>
        </w:tc>
        <w:tc>
          <w:tcPr>
            <w:tcW w:w="1128" w:type="dxa"/>
            <w:noWrap w:val="0"/>
            <w:vAlign w:val="center"/>
          </w:tcPr>
          <w:p w14:paraId="02223F2D">
            <w:pPr>
              <w:rPr>
                <w:rFonts w:hint="eastAsia" w:ascii="宋体" w:hAnsi="宋体" w:eastAsia="宋体" w:cs="宋体"/>
                <w:color w:val="auto"/>
                <w:w w:val="90"/>
                <w:sz w:val="24"/>
                <w:szCs w:val="24"/>
                <w:highlight w:val="none"/>
              </w:rPr>
            </w:pPr>
          </w:p>
        </w:tc>
        <w:tc>
          <w:tcPr>
            <w:tcW w:w="1169" w:type="dxa"/>
            <w:noWrap w:val="0"/>
            <w:vAlign w:val="center"/>
          </w:tcPr>
          <w:p w14:paraId="5A27C94D">
            <w:pPr>
              <w:rPr>
                <w:rFonts w:hint="eastAsia" w:ascii="宋体" w:hAnsi="宋体" w:eastAsia="宋体" w:cs="宋体"/>
                <w:color w:val="auto"/>
                <w:w w:val="90"/>
                <w:sz w:val="24"/>
                <w:szCs w:val="24"/>
                <w:highlight w:val="none"/>
              </w:rPr>
            </w:pPr>
          </w:p>
        </w:tc>
        <w:tc>
          <w:tcPr>
            <w:tcW w:w="1999" w:type="dxa"/>
            <w:noWrap w:val="0"/>
            <w:vAlign w:val="center"/>
          </w:tcPr>
          <w:p w14:paraId="4C0F67B4">
            <w:pPr>
              <w:rPr>
                <w:rFonts w:hint="eastAsia" w:ascii="宋体" w:hAnsi="宋体" w:eastAsia="宋体" w:cs="宋体"/>
                <w:color w:val="auto"/>
                <w:w w:val="90"/>
                <w:sz w:val="24"/>
                <w:szCs w:val="24"/>
                <w:highlight w:val="none"/>
              </w:rPr>
            </w:pPr>
          </w:p>
        </w:tc>
      </w:tr>
      <w:tr w14:paraId="6768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2" w:type="dxa"/>
            <w:noWrap w:val="0"/>
            <w:vAlign w:val="center"/>
          </w:tcPr>
          <w:p w14:paraId="4EFF9FC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rPr>
              <w:t>3</w:t>
            </w:r>
          </w:p>
        </w:tc>
        <w:tc>
          <w:tcPr>
            <w:tcW w:w="2378" w:type="dxa"/>
            <w:shd w:val="clear" w:color="auto" w:fill="auto"/>
            <w:noWrap w:val="0"/>
            <w:vAlign w:val="center"/>
          </w:tcPr>
          <w:p w14:paraId="5F17D229">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碳纤维铲式担架</w:t>
            </w:r>
          </w:p>
        </w:tc>
        <w:tc>
          <w:tcPr>
            <w:tcW w:w="1252" w:type="dxa"/>
            <w:noWrap w:val="0"/>
            <w:vAlign w:val="center"/>
          </w:tcPr>
          <w:p w14:paraId="3BB60415">
            <w:pPr>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lang w:val="en-US" w:eastAsia="zh-CN"/>
              </w:rPr>
              <w:t>工业</w:t>
            </w:r>
          </w:p>
        </w:tc>
        <w:tc>
          <w:tcPr>
            <w:tcW w:w="1208" w:type="dxa"/>
            <w:noWrap w:val="0"/>
            <w:vAlign w:val="center"/>
          </w:tcPr>
          <w:p w14:paraId="01E35F76">
            <w:pPr>
              <w:rPr>
                <w:rFonts w:hint="eastAsia" w:ascii="宋体" w:hAnsi="宋体" w:eastAsia="宋体" w:cs="宋体"/>
                <w:color w:val="auto"/>
                <w:w w:val="90"/>
                <w:sz w:val="24"/>
                <w:szCs w:val="24"/>
                <w:highlight w:val="none"/>
              </w:rPr>
            </w:pPr>
          </w:p>
        </w:tc>
        <w:tc>
          <w:tcPr>
            <w:tcW w:w="926" w:type="dxa"/>
            <w:noWrap w:val="0"/>
            <w:vAlign w:val="center"/>
          </w:tcPr>
          <w:p w14:paraId="4521DD3B">
            <w:pPr>
              <w:rPr>
                <w:rFonts w:hint="eastAsia" w:ascii="宋体" w:hAnsi="宋体" w:eastAsia="宋体" w:cs="宋体"/>
                <w:color w:val="auto"/>
                <w:w w:val="90"/>
                <w:sz w:val="24"/>
                <w:szCs w:val="24"/>
                <w:highlight w:val="none"/>
              </w:rPr>
            </w:pPr>
          </w:p>
        </w:tc>
        <w:tc>
          <w:tcPr>
            <w:tcW w:w="1128" w:type="dxa"/>
            <w:noWrap w:val="0"/>
            <w:vAlign w:val="center"/>
          </w:tcPr>
          <w:p w14:paraId="077932F0">
            <w:pPr>
              <w:rPr>
                <w:rFonts w:hint="eastAsia" w:ascii="宋体" w:hAnsi="宋体" w:eastAsia="宋体" w:cs="宋体"/>
                <w:color w:val="auto"/>
                <w:w w:val="90"/>
                <w:sz w:val="24"/>
                <w:szCs w:val="24"/>
                <w:highlight w:val="none"/>
              </w:rPr>
            </w:pPr>
          </w:p>
        </w:tc>
        <w:tc>
          <w:tcPr>
            <w:tcW w:w="1169" w:type="dxa"/>
            <w:noWrap w:val="0"/>
            <w:vAlign w:val="center"/>
          </w:tcPr>
          <w:p w14:paraId="06F3D0DF">
            <w:pPr>
              <w:rPr>
                <w:rFonts w:hint="eastAsia" w:ascii="宋体" w:hAnsi="宋体" w:eastAsia="宋体" w:cs="宋体"/>
                <w:color w:val="auto"/>
                <w:w w:val="90"/>
                <w:sz w:val="24"/>
                <w:szCs w:val="24"/>
                <w:highlight w:val="none"/>
              </w:rPr>
            </w:pPr>
          </w:p>
        </w:tc>
        <w:tc>
          <w:tcPr>
            <w:tcW w:w="1999" w:type="dxa"/>
            <w:noWrap w:val="0"/>
            <w:vAlign w:val="center"/>
          </w:tcPr>
          <w:p w14:paraId="02B0893F">
            <w:pPr>
              <w:rPr>
                <w:rFonts w:hint="eastAsia" w:ascii="宋体" w:hAnsi="宋体" w:eastAsia="宋体" w:cs="宋体"/>
                <w:color w:val="auto"/>
                <w:w w:val="90"/>
                <w:sz w:val="24"/>
                <w:szCs w:val="24"/>
                <w:highlight w:val="none"/>
              </w:rPr>
            </w:pPr>
          </w:p>
        </w:tc>
      </w:tr>
      <w:tr w14:paraId="1023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2" w:type="dxa"/>
            <w:noWrap w:val="0"/>
            <w:vAlign w:val="center"/>
          </w:tcPr>
          <w:p w14:paraId="70DC5AEE">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2378" w:type="dxa"/>
            <w:shd w:val="clear" w:color="auto" w:fill="auto"/>
            <w:noWrap w:val="0"/>
            <w:vAlign w:val="center"/>
          </w:tcPr>
          <w:p w14:paraId="747F3171">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自动上车担架</w:t>
            </w:r>
          </w:p>
        </w:tc>
        <w:tc>
          <w:tcPr>
            <w:tcW w:w="1252" w:type="dxa"/>
            <w:noWrap w:val="0"/>
            <w:vAlign w:val="center"/>
          </w:tcPr>
          <w:p w14:paraId="5D8E1CF1">
            <w:pPr>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eastAsia="宋体" w:cs="宋体"/>
                <w:color w:val="auto"/>
                <w:w w:val="90"/>
                <w:sz w:val="24"/>
                <w:szCs w:val="24"/>
                <w:highlight w:val="none"/>
                <w:lang w:val="en-US" w:eastAsia="zh-CN"/>
              </w:rPr>
              <w:t>工业</w:t>
            </w:r>
          </w:p>
        </w:tc>
        <w:tc>
          <w:tcPr>
            <w:tcW w:w="1208" w:type="dxa"/>
            <w:noWrap w:val="0"/>
            <w:vAlign w:val="center"/>
          </w:tcPr>
          <w:p w14:paraId="08DEB853">
            <w:pPr>
              <w:rPr>
                <w:rFonts w:hint="eastAsia" w:ascii="宋体" w:hAnsi="宋体" w:eastAsia="宋体" w:cs="宋体"/>
                <w:color w:val="auto"/>
                <w:w w:val="90"/>
                <w:sz w:val="24"/>
                <w:szCs w:val="24"/>
                <w:highlight w:val="none"/>
              </w:rPr>
            </w:pPr>
          </w:p>
        </w:tc>
        <w:tc>
          <w:tcPr>
            <w:tcW w:w="926" w:type="dxa"/>
            <w:noWrap w:val="0"/>
            <w:vAlign w:val="center"/>
          </w:tcPr>
          <w:p w14:paraId="092DB3AF">
            <w:pPr>
              <w:rPr>
                <w:rFonts w:hint="eastAsia" w:ascii="宋体" w:hAnsi="宋体" w:eastAsia="宋体" w:cs="宋体"/>
                <w:color w:val="auto"/>
                <w:w w:val="90"/>
                <w:sz w:val="24"/>
                <w:szCs w:val="24"/>
                <w:highlight w:val="none"/>
              </w:rPr>
            </w:pPr>
          </w:p>
        </w:tc>
        <w:tc>
          <w:tcPr>
            <w:tcW w:w="1128" w:type="dxa"/>
            <w:noWrap w:val="0"/>
            <w:vAlign w:val="center"/>
          </w:tcPr>
          <w:p w14:paraId="2FCBCAF6">
            <w:pPr>
              <w:rPr>
                <w:rFonts w:hint="eastAsia" w:ascii="宋体" w:hAnsi="宋体" w:eastAsia="宋体" w:cs="宋体"/>
                <w:color w:val="auto"/>
                <w:w w:val="90"/>
                <w:sz w:val="24"/>
                <w:szCs w:val="24"/>
                <w:highlight w:val="none"/>
              </w:rPr>
            </w:pPr>
          </w:p>
        </w:tc>
        <w:tc>
          <w:tcPr>
            <w:tcW w:w="1169" w:type="dxa"/>
            <w:noWrap w:val="0"/>
            <w:vAlign w:val="center"/>
          </w:tcPr>
          <w:p w14:paraId="0895A8E2">
            <w:pPr>
              <w:rPr>
                <w:rFonts w:hint="eastAsia" w:ascii="宋体" w:hAnsi="宋体" w:eastAsia="宋体" w:cs="宋体"/>
                <w:color w:val="auto"/>
                <w:w w:val="90"/>
                <w:sz w:val="24"/>
                <w:szCs w:val="24"/>
                <w:highlight w:val="none"/>
              </w:rPr>
            </w:pPr>
          </w:p>
        </w:tc>
        <w:tc>
          <w:tcPr>
            <w:tcW w:w="1999" w:type="dxa"/>
            <w:noWrap w:val="0"/>
            <w:vAlign w:val="center"/>
          </w:tcPr>
          <w:p w14:paraId="303352A1">
            <w:pPr>
              <w:rPr>
                <w:rFonts w:hint="eastAsia" w:ascii="宋体" w:hAnsi="宋体" w:eastAsia="宋体" w:cs="宋体"/>
                <w:color w:val="auto"/>
                <w:w w:val="90"/>
                <w:sz w:val="24"/>
                <w:szCs w:val="24"/>
                <w:highlight w:val="none"/>
              </w:rPr>
            </w:pPr>
          </w:p>
        </w:tc>
      </w:tr>
      <w:tr w14:paraId="330B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2" w:type="dxa"/>
            <w:noWrap w:val="0"/>
            <w:vAlign w:val="center"/>
          </w:tcPr>
          <w:p w14:paraId="6A442C1F">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rPr>
              <w:t>5</w:t>
            </w:r>
          </w:p>
        </w:tc>
        <w:tc>
          <w:tcPr>
            <w:tcW w:w="2378" w:type="dxa"/>
            <w:shd w:val="clear" w:color="auto" w:fill="auto"/>
            <w:noWrap w:val="0"/>
            <w:vAlign w:val="center"/>
          </w:tcPr>
          <w:p w14:paraId="6CCEBD62">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软担架</w:t>
            </w:r>
          </w:p>
        </w:tc>
        <w:tc>
          <w:tcPr>
            <w:tcW w:w="1252" w:type="dxa"/>
            <w:noWrap w:val="0"/>
            <w:vAlign w:val="center"/>
          </w:tcPr>
          <w:p w14:paraId="23C12AE8">
            <w:pPr>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eastAsia="宋体" w:cs="宋体"/>
                <w:color w:val="auto"/>
                <w:w w:val="90"/>
                <w:sz w:val="24"/>
                <w:szCs w:val="24"/>
                <w:highlight w:val="none"/>
                <w:lang w:val="en-US" w:eastAsia="zh-CN"/>
              </w:rPr>
              <w:t>工业</w:t>
            </w:r>
          </w:p>
        </w:tc>
        <w:tc>
          <w:tcPr>
            <w:tcW w:w="1208" w:type="dxa"/>
            <w:noWrap w:val="0"/>
            <w:vAlign w:val="center"/>
          </w:tcPr>
          <w:p w14:paraId="6025D795">
            <w:pPr>
              <w:rPr>
                <w:rFonts w:hint="eastAsia" w:ascii="宋体" w:hAnsi="宋体" w:eastAsia="宋体" w:cs="宋体"/>
                <w:color w:val="auto"/>
                <w:w w:val="90"/>
                <w:sz w:val="24"/>
                <w:szCs w:val="24"/>
                <w:highlight w:val="none"/>
              </w:rPr>
            </w:pPr>
          </w:p>
        </w:tc>
        <w:tc>
          <w:tcPr>
            <w:tcW w:w="926" w:type="dxa"/>
            <w:noWrap w:val="0"/>
            <w:vAlign w:val="center"/>
          </w:tcPr>
          <w:p w14:paraId="1CD82B27">
            <w:pPr>
              <w:rPr>
                <w:rFonts w:hint="eastAsia" w:ascii="宋体" w:hAnsi="宋体" w:eastAsia="宋体" w:cs="宋体"/>
                <w:color w:val="auto"/>
                <w:w w:val="90"/>
                <w:sz w:val="24"/>
                <w:szCs w:val="24"/>
                <w:highlight w:val="none"/>
              </w:rPr>
            </w:pPr>
          </w:p>
        </w:tc>
        <w:tc>
          <w:tcPr>
            <w:tcW w:w="1128" w:type="dxa"/>
            <w:noWrap w:val="0"/>
            <w:vAlign w:val="center"/>
          </w:tcPr>
          <w:p w14:paraId="0F6000DA">
            <w:pPr>
              <w:rPr>
                <w:rFonts w:hint="eastAsia" w:ascii="宋体" w:hAnsi="宋体" w:eastAsia="宋体" w:cs="宋体"/>
                <w:color w:val="auto"/>
                <w:w w:val="90"/>
                <w:sz w:val="24"/>
                <w:szCs w:val="24"/>
                <w:highlight w:val="none"/>
              </w:rPr>
            </w:pPr>
          </w:p>
        </w:tc>
        <w:tc>
          <w:tcPr>
            <w:tcW w:w="1169" w:type="dxa"/>
            <w:noWrap w:val="0"/>
            <w:vAlign w:val="center"/>
          </w:tcPr>
          <w:p w14:paraId="6A25166B">
            <w:pPr>
              <w:rPr>
                <w:rFonts w:hint="eastAsia" w:ascii="宋体" w:hAnsi="宋体" w:eastAsia="宋体" w:cs="宋体"/>
                <w:color w:val="auto"/>
                <w:w w:val="90"/>
                <w:sz w:val="24"/>
                <w:szCs w:val="24"/>
                <w:highlight w:val="none"/>
              </w:rPr>
            </w:pPr>
          </w:p>
        </w:tc>
        <w:tc>
          <w:tcPr>
            <w:tcW w:w="1999" w:type="dxa"/>
            <w:noWrap w:val="0"/>
            <w:vAlign w:val="center"/>
          </w:tcPr>
          <w:p w14:paraId="70F0FA9C">
            <w:pPr>
              <w:rPr>
                <w:rFonts w:hint="eastAsia" w:ascii="宋体" w:hAnsi="宋体" w:eastAsia="宋体" w:cs="宋体"/>
                <w:color w:val="auto"/>
                <w:w w:val="90"/>
                <w:sz w:val="24"/>
                <w:szCs w:val="24"/>
                <w:highlight w:val="none"/>
              </w:rPr>
            </w:pPr>
          </w:p>
        </w:tc>
      </w:tr>
      <w:tr w14:paraId="3185B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2" w:type="dxa"/>
            <w:noWrap w:val="0"/>
            <w:vAlign w:val="center"/>
          </w:tcPr>
          <w:p w14:paraId="72AA70F7">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rPr>
              <w:t>6</w:t>
            </w:r>
          </w:p>
        </w:tc>
        <w:tc>
          <w:tcPr>
            <w:tcW w:w="2378" w:type="dxa"/>
            <w:shd w:val="clear" w:color="auto" w:fill="auto"/>
            <w:noWrap w:val="0"/>
            <w:vAlign w:val="center"/>
          </w:tcPr>
          <w:p w14:paraId="32AFE672">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车载调度信息系统</w:t>
            </w:r>
          </w:p>
        </w:tc>
        <w:tc>
          <w:tcPr>
            <w:tcW w:w="1252" w:type="dxa"/>
            <w:noWrap w:val="0"/>
            <w:vAlign w:val="center"/>
          </w:tcPr>
          <w:p w14:paraId="1DBE91AA">
            <w:pPr>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eastAsia="宋体" w:cs="宋体"/>
                <w:color w:val="auto"/>
                <w:w w:val="90"/>
                <w:sz w:val="24"/>
                <w:szCs w:val="24"/>
                <w:highlight w:val="none"/>
                <w:lang w:val="en-US" w:eastAsia="zh-CN"/>
              </w:rPr>
              <w:t>工业</w:t>
            </w:r>
          </w:p>
        </w:tc>
        <w:tc>
          <w:tcPr>
            <w:tcW w:w="1208" w:type="dxa"/>
            <w:noWrap w:val="0"/>
            <w:vAlign w:val="center"/>
          </w:tcPr>
          <w:p w14:paraId="7DD6EC71">
            <w:pPr>
              <w:rPr>
                <w:rFonts w:hint="eastAsia" w:ascii="宋体" w:hAnsi="宋体" w:eastAsia="宋体" w:cs="宋体"/>
                <w:color w:val="auto"/>
                <w:w w:val="90"/>
                <w:sz w:val="24"/>
                <w:szCs w:val="24"/>
                <w:highlight w:val="none"/>
              </w:rPr>
            </w:pPr>
          </w:p>
        </w:tc>
        <w:tc>
          <w:tcPr>
            <w:tcW w:w="926" w:type="dxa"/>
            <w:noWrap w:val="0"/>
            <w:vAlign w:val="center"/>
          </w:tcPr>
          <w:p w14:paraId="205028B3">
            <w:pPr>
              <w:rPr>
                <w:rFonts w:hint="eastAsia" w:ascii="宋体" w:hAnsi="宋体" w:eastAsia="宋体" w:cs="宋体"/>
                <w:color w:val="auto"/>
                <w:w w:val="90"/>
                <w:sz w:val="24"/>
                <w:szCs w:val="24"/>
                <w:highlight w:val="none"/>
              </w:rPr>
            </w:pPr>
          </w:p>
        </w:tc>
        <w:tc>
          <w:tcPr>
            <w:tcW w:w="1128" w:type="dxa"/>
            <w:noWrap w:val="0"/>
            <w:vAlign w:val="center"/>
          </w:tcPr>
          <w:p w14:paraId="1F63D4EE">
            <w:pPr>
              <w:rPr>
                <w:rFonts w:hint="eastAsia" w:ascii="宋体" w:hAnsi="宋体" w:eastAsia="宋体" w:cs="宋体"/>
                <w:color w:val="auto"/>
                <w:w w:val="90"/>
                <w:sz w:val="24"/>
                <w:szCs w:val="24"/>
                <w:highlight w:val="none"/>
              </w:rPr>
            </w:pPr>
          </w:p>
        </w:tc>
        <w:tc>
          <w:tcPr>
            <w:tcW w:w="1169" w:type="dxa"/>
            <w:noWrap w:val="0"/>
            <w:vAlign w:val="center"/>
          </w:tcPr>
          <w:p w14:paraId="57018DA1">
            <w:pPr>
              <w:rPr>
                <w:rFonts w:hint="eastAsia" w:ascii="宋体" w:hAnsi="宋体" w:eastAsia="宋体" w:cs="宋体"/>
                <w:color w:val="auto"/>
                <w:w w:val="90"/>
                <w:sz w:val="24"/>
                <w:szCs w:val="24"/>
                <w:highlight w:val="none"/>
              </w:rPr>
            </w:pPr>
          </w:p>
        </w:tc>
        <w:tc>
          <w:tcPr>
            <w:tcW w:w="1999" w:type="dxa"/>
            <w:noWrap w:val="0"/>
            <w:vAlign w:val="center"/>
          </w:tcPr>
          <w:p w14:paraId="3500EE24">
            <w:pPr>
              <w:rPr>
                <w:rFonts w:hint="eastAsia" w:ascii="宋体" w:hAnsi="宋体" w:eastAsia="宋体" w:cs="宋体"/>
                <w:color w:val="auto"/>
                <w:w w:val="90"/>
                <w:sz w:val="24"/>
                <w:szCs w:val="24"/>
                <w:highlight w:val="none"/>
              </w:rPr>
            </w:pPr>
          </w:p>
        </w:tc>
      </w:tr>
      <w:tr w14:paraId="38EC5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2" w:type="dxa"/>
            <w:noWrap w:val="0"/>
            <w:vAlign w:val="center"/>
          </w:tcPr>
          <w:p w14:paraId="798A36A2">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7</w:t>
            </w:r>
          </w:p>
        </w:tc>
        <w:tc>
          <w:tcPr>
            <w:tcW w:w="2378" w:type="dxa"/>
            <w:shd w:val="clear" w:color="auto" w:fill="auto"/>
            <w:noWrap w:val="0"/>
            <w:vAlign w:val="center"/>
          </w:tcPr>
          <w:p w14:paraId="40C0973F">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除颤监护十二导心电一体机</w:t>
            </w:r>
          </w:p>
        </w:tc>
        <w:tc>
          <w:tcPr>
            <w:tcW w:w="1252" w:type="dxa"/>
            <w:noWrap w:val="0"/>
            <w:vAlign w:val="center"/>
          </w:tcPr>
          <w:p w14:paraId="67E21499">
            <w:pPr>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eastAsia="宋体" w:cs="宋体"/>
                <w:color w:val="auto"/>
                <w:w w:val="90"/>
                <w:sz w:val="24"/>
                <w:szCs w:val="24"/>
                <w:highlight w:val="none"/>
                <w:lang w:val="en-US" w:eastAsia="zh-CN"/>
              </w:rPr>
              <w:t>工业</w:t>
            </w:r>
          </w:p>
        </w:tc>
        <w:tc>
          <w:tcPr>
            <w:tcW w:w="1208" w:type="dxa"/>
            <w:noWrap w:val="0"/>
            <w:vAlign w:val="center"/>
          </w:tcPr>
          <w:p w14:paraId="43DFFE20">
            <w:pPr>
              <w:rPr>
                <w:rFonts w:hint="eastAsia" w:ascii="宋体" w:hAnsi="宋体" w:eastAsia="宋体" w:cs="宋体"/>
                <w:color w:val="auto"/>
                <w:w w:val="90"/>
                <w:sz w:val="24"/>
                <w:szCs w:val="24"/>
                <w:highlight w:val="none"/>
              </w:rPr>
            </w:pPr>
          </w:p>
        </w:tc>
        <w:tc>
          <w:tcPr>
            <w:tcW w:w="926" w:type="dxa"/>
            <w:noWrap w:val="0"/>
            <w:vAlign w:val="center"/>
          </w:tcPr>
          <w:p w14:paraId="21D6C7FC">
            <w:pPr>
              <w:rPr>
                <w:rFonts w:hint="eastAsia" w:ascii="宋体" w:hAnsi="宋体" w:eastAsia="宋体" w:cs="宋体"/>
                <w:color w:val="auto"/>
                <w:w w:val="90"/>
                <w:sz w:val="24"/>
                <w:szCs w:val="24"/>
                <w:highlight w:val="none"/>
              </w:rPr>
            </w:pPr>
          </w:p>
        </w:tc>
        <w:tc>
          <w:tcPr>
            <w:tcW w:w="1128" w:type="dxa"/>
            <w:noWrap w:val="0"/>
            <w:vAlign w:val="center"/>
          </w:tcPr>
          <w:p w14:paraId="5229D003">
            <w:pPr>
              <w:rPr>
                <w:rFonts w:hint="eastAsia" w:ascii="宋体" w:hAnsi="宋体" w:eastAsia="宋体" w:cs="宋体"/>
                <w:color w:val="auto"/>
                <w:w w:val="90"/>
                <w:sz w:val="24"/>
                <w:szCs w:val="24"/>
                <w:highlight w:val="none"/>
              </w:rPr>
            </w:pPr>
          </w:p>
        </w:tc>
        <w:tc>
          <w:tcPr>
            <w:tcW w:w="1169" w:type="dxa"/>
            <w:noWrap w:val="0"/>
            <w:vAlign w:val="center"/>
          </w:tcPr>
          <w:p w14:paraId="47D46BA5">
            <w:pPr>
              <w:rPr>
                <w:rFonts w:hint="eastAsia" w:ascii="宋体" w:hAnsi="宋体" w:eastAsia="宋体" w:cs="宋体"/>
                <w:color w:val="auto"/>
                <w:w w:val="90"/>
                <w:sz w:val="24"/>
                <w:szCs w:val="24"/>
                <w:highlight w:val="none"/>
              </w:rPr>
            </w:pPr>
          </w:p>
        </w:tc>
        <w:tc>
          <w:tcPr>
            <w:tcW w:w="1999" w:type="dxa"/>
            <w:noWrap w:val="0"/>
            <w:vAlign w:val="center"/>
          </w:tcPr>
          <w:p w14:paraId="60B68937">
            <w:pPr>
              <w:rPr>
                <w:rFonts w:hint="eastAsia" w:ascii="宋体" w:hAnsi="宋体" w:eastAsia="宋体" w:cs="宋体"/>
                <w:color w:val="auto"/>
                <w:w w:val="90"/>
                <w:sz w:val="24"/>
                <w:szCs w:val="24"/>
                <w:highlight w:val="none"/>
              </w:rPr>
            </w:pPr>
          </w:p>
        </w:tc>
      </w:tr>
      <w:tr w14:paraId="4DF51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2" w:type="dxa"/>
            <w:noWrap w:val="0"/>
            <w:vAlign w:val="center"/>
          </w:tcPr>
          <w:p w14:paraId="3E22AB6C">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8</w:t>
            </w:r>
          </w:p>
        </w:tc>
        <w:tc>
          <w:tcPr>
            <w:tcW w:w="2378" w:type="dxa"/>
            <w:shd w:val="clear" w:color="auto" w:fill="auto"/>
            <w:noWrap w:val="0"/>
            <w:vAlign w:val="center"/>
          </w:tcPr>
          <w:p w14:paraId="4C1170A3">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电动电控呼吸机</w:t>
            </w:r>
          </w:p>
        </w:tc>
        <w:tc>
          <w:tcPr>
            <w:tcW w:w="1252" w:type="dxa"/>
            <w:noWrap w:val="0"/>
            <w:vAlign w:val="center"/>
          </w:tcPr>
          <w:p w14:paraId="3B849126">
            <w:pPr>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lang w:val="en-US" w:eastAsia="zh-CN"/>
              </w:rPr>
              <w:t>工业</w:t>
            </w:r>
          </w:p>
        </w:tc>
        <w:tc>
          <w:tcPr>
            <w:tcW w:w="1208" w:type="dxa"/>
            <w:noWrap w:val="0"/>
            <w:vAlign w:val="center"/>
          </w:tcPr>
          <w:p w14:paraId="21A05E45">
            <w:pPr>
              <w:rPr>
                <w:rFonts w:hint="eastAsia" w:ascii="宋体" w:hAnsi="宋体" w:eastAsia="宋体" w:cs="宋体"/>
                <w:color w:val="auto"/>
                <w:w w:val="90"/>
                <w:sz w:val="24"/>
                <w:szCs w:val="24"/>
                <w:highlight w:val="none"/>
              </w:rPr>
            </w:pPr>
          </w:p>
        </w:tc>
        <w:tc>
          <w:tcPr>
            <w:tcW w:w="926" w:type="dxa"/>
            <w:noWrap w:val="0"/>
            <w:vAlign w:val="center"/>
          </w:tcPr>
          <w:p w14:paraId="22AB22E9">
            <w:pPr>
              <w:rPr>
                <w:rFonts w:hint="eastAsia" w:ascii="宋体" w:hAnsi="宋体" w:eastAsia="宋体" w:cs="宋体"/>
                <w:color w:val="auto"/>
                <w:w w:val="90"/>
                <w:sz w:val="24"/>
                <w:szCs w:val="24"/>
                <w:highlight w:val="none"/>
              </w:rPr>
            </w:pPr>
          </w:p>
        </w:tc>
        <w:tc>
          <w:tcPr>
            <w:tcW w:w="1128" w:type="dxa"/>
            <w:noWrap w:val="0"/>
            <w:vAlign w:val="center"/>
          </w:tcPr>
          <w:p w14:paraId="77A23381">
            <w:pPr>
              <w:rPr>
                <w:rFonts w:hint="eastAsia" w:ascii="宋体" w:hAnsi="宋体" w:eastAsia="宋体" w:cs="宋体"/>
                <w:color w:val="auto"/>
                <w:w w:val="90"/>
                <w:sz w:val="24"/>
                <w:szCs w:val="24"/>
                <w:highlight w:val="none"/>
              </w:rPr>
            </w:pPr>
          </w:p>
        </w:tc>
        <w:tc>
          <w:tcPr>
            <w:tcW w:w="1169" w:type="dxa"/>
            <w:noWrap w:val="0"/>
            <w:vAlign w:val="center"/>
          </w:tcPr>
          <w:p w14:paraId="5E192757">
            <w:pPr>
              <w:rPr>
                <w:rFonts w:hint="eastAsia" w:ascii="宋体" w:hAnsi="宋体" w:eastAsia="宋体" w:cs="宋体"/>
                <w:color w:val="auto"/>
                <w:w w:val="90"/>
                <w:sz w:val="24"/>
                <w:szCs w:val="24"/>
                <w:highlight w:val="none"/>
              </w:rPr>
            </w:pPr>
          </w:p>
        </w:tc>
        <w:tc>
          <w:tcPr>
            <w:tcW w:w="1999" w:type="dxa"/>
            <w:noWrap w:val="0"/>
            <w:vAlign w:val="center"/>
          </w:tcPr>
          <w:p w14:paraId="66A5E5FC">
            <w:pPr>
              <w:rPr>
                <w:rFonts w:hint="eastAsia" w:ascii="宋体" w:hAnsi="宋体" w:eastAsia="宋体" w:cs="宋体"/>
                <w:color w:val="auto"/>
                <w:w w:val="90"/>
                <w:sz w:val="24"/>
                <w:szCs w:val="24"/>
                <w:highlight w:val="none"/>
              </w:rPr>
            </w:pPr>
          </w:p>
        </w:tc>
      </w:tr>
      <w:tr w14:paraId="1D17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2" w:type="dxa"/>
            <w:noWrap w:val="0"/>
            <w:vAlign w:val="center"/>
          </w:tcPr>
          <w:p w14:paraId="48CF31F0">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9</w:t>
            </w:r>
          </w:p>
        </w:tc>
        <w:tc>
          <w:tcPr>
            <w:tcW w:w="2378" w:type="dxa"/>
            <w:shd w:val="clear" w:color="auto" w:fill="auto"/>
            <w:noWrap w:val="0"/>
            <w:vAlign w:val="center"/>
          </w:tcPr>
          <w:p w14:paraId="47A570BE">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电动电控心肺复苏机</w:t>
            </w:r>
          </w:p>
        </w:tc>
        <w:tc>
          <w:tcPr>
            <w:tcW w:w="1252" w:type="dxa"/>
            <w:noWrap w:val="0"/>
            <w:vAlign w:val="center"/>
          </w:tcPr>
          <w:p w14:paraId="730C94D6">
            <w:pPr>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lang w:val="en-US" w:eastAsia="zh-CN"/>
              </w:rPr>
              <w:t>工业</w:t>
            </w:r>
          </w:p>
        </w:tc>
        <w:tc>
          <w:tcPr>
            <w:tcW w:w="1208" w:type="dxa"/>
            <w:noWrap w:val="0"/>
            <w:vAlign w:val="center"/>
          </w:tcPr>
          <w:p w14:paraId="54B2FA6A">
            <w:pPr>
              <w:rPr>
                <w:rFonts w:hint="eastAsia" w:ascii="宋体" w:hAnsi="宋体" w:eastAsia="宋体" w:cs="宋体"/>
                <w:color w:val="auto"/>
                <w:w w:val="90"/>
                <w:sz w:val="24"/>
                <w:szCs w:val="24"/>
                <w:highlight w:val="none"/>
              </w:rPr>
            </w:pPr>
          </w:p>
        </w:tc>
        <w:tc>
          <w:tcPr>
            <w:tcW w:w="926" w:type="dxa"/>
            <w:noWrap w:val="0"/>
            <w:vAlign w:val="center"/>
          </w:tcPr>
          <w:p w14:paraId="1B0A5458">
            <w:pPr>
              <w:rPr>
                <w:rFonts w:hint="eastAsia" w:ascii="宋体" w:hAnsi="宋体" w:eastAsia="宋体" w:cs="宋体"/>
                <w:color w:val="auto"/>
                <w:w w:val="90"/>
                <w:sz w:val="24"/>
                <w:szCs w:val="24"/>
                <w:highlight w:val="none"/>
              </w:rPr>
            </w:pPr>
          </w:p>
        </w:tc>
        <w:tc>
          <w:tcPr>
            <w:tcW w:w="1128" w:type="dxa"/>
            <w:noWrap w:val="0"/>
            <w:vAlign w:val="center"/>
          </w:tcPr>
          <w:p w14:paraId="3744F7C4">
            <w:pPr>
              <w:rPr>
                <w:rFonts w:hint="eastAsia" w:ascii="宋体" w:hAnsi="宋体" w:eastAsia="宋体" w:cs="宋体"/>
                <w:color w:val="auto"/>
                <w:w w:val="90"/>
                <w:sz w:val="24"/>
                <w:szCs w:val="24"/>
                <w:highlight w:val="none"/>
              </w:rPr>
            </w:pPr>
          </w:p>
        </w:tc>
        <w:tc>
          <w:tcPr>
            <w:tcW w:w="1169" w:type="dxa"/>
            <w:noWrap w:val="0"/>
            <w:vAlign w:val="center"/>
          </w:tcPr>
          <w:p w14:paraId="708A730D">
            <w:pPr>
              <w:rPr>
                <w:rFonts w:hint="eastAsia" w:ascii="宋体" w:hAnsi="宋体" w:eastAsia="宋体" w:cs="宋体"/>
                <w:color w:val="auto"/>
                <w:w w:val="90"/>
                <w:sz w:val="24"/>
                <w:szCs w:val="24"/>
                <w:highlight w:val="none"/>
              </w:rPr>
            </w:pPr>
          </w:p>
        </w:tc>
        <w:tc>
          <w:tcPr>
            <w:tcW w:w="1999" w:type="dxa"/>
            <w:noWrap w:val="0"/>
            <w:vAlign w:val="center"/>
          </w:tcPr>
          <w:p w14:paraId="64437FA0">
            <w:pPr>
              <w:rPr>
                <w:rFonts w:hint="eastAsia" w:ascii="宋体" w:hAnsi="宋体" w:eastAsia="宋体" w:cs="宋体"/>
                <w:color w:val="auto"/>
                <w:w w:val="90"/>
                <w:sz w:val="24"/>
                <w:szCs w:val="24"/>
                <w:highlight w:val="none"/>
              </w:rPr>
            </w:pPr>
          </w:p>
        </w:tc>
      </w:tr>
      <w:tr w14:paraId="7096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2" w:type="dxa"/>
            <w:noWrap w:val="0"/>
            <w:vAlign w:val="center"/>
          </w:tcPr>
          <w:p w14:paraId="774C9CBB">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10</w:t>
            </w:r>
          </w:p>
        </w:tc>
        <w:tc>
          <w:tcPr>
            <w:tcW w:w="2378" w:type="dxa"/>
            <w:shd w:val="clear" w:color="auto" w:fill="auto"/>
            <w:noWrap w:val="0"/>
            <w:vAlign w:val="center"/>
          </w:tcPr>
          <w:p w14:paraId="4385C550">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电动吸痰器</w:t>
            </w:r>
          </w:p>
        </w:tc>
        <w:tc>
          <w:tcPr>
            <w:tcW w:w="1252" w:type="dxa"/>
            <w:noWrap w:val="0"/>
            <w:vAlign w:val="center"/>
          </w:tcPr>
          <w:p w14:paraId="4ADBF7EF">
            <w:pPr>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lang w:val="en-US" w:eastAsia="zh-CN"/>
              </w:rPr>
              <w:t>工业</w:t>
            </w:r>
          </w:p>
        </w:tc>
        <w:tc>
          <w:tcPr>
            <w:tcW w:w="1208" w:type="dxa"/>
            <w:noWrap w:val="0"/>
            <w:vAlign w:val="center"/>
          </w:tcPr>
          <w:p w14:paraId="16CAB677">
            <w:pPr>
              <w:rPr>
                <w:rFonts w:hint="eastAsia" w:ascii="宋体" w:hAnsi="宋体" w:eastAsia="宋体" w:cs="宋体"/>
                <w:color w:val="auto"/>
                <w:w w:val="90"/>
                <w:sz w:val="24"/>
                <w:szCs w:val="24"/>
                <w:highlight w:val="none"/>
              </w:rPr>
            </w:pPr>
          </w:p>
        </w:tc>
        <w:tc>
          <w:tcPr>
            <w:tcW w:w="926" w:type="dxa"/>
            <w:noWrap w:val="0"/>
            <w:vAlign w:val="center"/>
          </w:tcPr>
          <w:p w14:paraId="2052B12E">
            <w:pPr>
              <w:rPr>
                <w:rFonts w:hint="eastAsia" w:ascii="宋体" w:hAnsi="宋体" w:eastAsia="宋体" w:cs="宋体"/>
                <w:color w:val="auto"/>
                <w:w w:val="90"/>
                <w:sz w:val="24"/>
                <w:szCs w:val="24"/>
                <w:highlight w:val="none"/>
              </w:rPr>
            </w:pPr>
          </w:p>
        </w:tc>
        <w:tc>
          <w:tcPr>
            <w:tcW w:w="1128" w:type="dxa"/>
            <w:noWrap w:val="0"/>
            <w:vAlign w:val="center"/>
          </w:tcPr>
          <w:p w14:paraId="3FAC056F">
            <w:pPr>
              <w:rPr>
                <w:rFonts w:hint="eastAsia" w:ascii="宋体" w:hAnsi="宋体" w:eastAsia="宋体" w:cs="宋体"/>
                <w:color w:val="auto"/>
                <w:w w:val="90"/>
                <w:sz w:val="24"/>
                <w:szCs w:val="24"/>
                <w:highlight w:val="none"/>
              </w:rPr>
            </w:pPr>
          </w:p>
        </w:tc>
        <w:tc>
          <w:tcPr>
            <w:tcW w:w="1169" w:type="dxa"/>
            <w:noWrap w:val="0"/>
            <w:vAlign w:val="center"/>
          </w:tcPr>
          <w:p w14:paraId="69053310">
            <w:pPr>
              <w:rPr>
                <w:rFonts w:hint="eastAsia" w:ascii="宋体" w:hAnsi="宋体" w:eastAsia="宋体" w:cs="宋体"/>
                <w:color w:val="auto"/>
                <w:w w:val="90"/>
                <w:sz w:val="24"/>
                <w:szCs w:val="24"/>
                <w:highlight w:val="none"/>
              </w:rPr>
            </w:pPr>
          </w:p>
        </w:tc>
        <w:tc>
          <w:tcPr>
            <w:tcW w:w="1999" w:type="dxa"/>
            <w:noWrap w:val="0"/>
            <w:vAlign w:val="center"/>
          </w:tcPr>
          <w:p w14:paraId="786D038A">
            <w:pPr>
              <w:rPr>
                <w:rFonts w:hint="eastAsia" w:ascii="宋体" w:hAnsi="宋体" w:eastAsia="宋体" w:cs="宋体"/>
                <w:color w:val="auto"/>
                <w:w w:val="90"/>
                <w:sz w:val="24"/>
                <w:szCs w:val="24"/>
                <w:highlight w:val="none"/>
              </w:rPr>
            </w:pPr>
          </w:p>
        </w:tc>
      </w:tr>
      <w:tr w14:paraId="2587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2" w:type="dxa"/>
            <w:noWrap w:val="0"/>
            <w:vAlign w:val="center"/>
          </w:tcPr>
          <w:p w14:paraId="11ACAE12">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11</w:t>
            </w:r>
          </w:p>
        </w:tc>
        <w:tc>
          <w:tcPr>
            <w:tcW w:w="2378" w:type="dxa"/>
            <w:shd w:val="clear" w:color="auto" w:fill="auto"/>
            <w:noWrap w:val="0"/>
            <w:vAlign w:val="center"/>
          </w:tcPr>
          <w:p w14:paraId="542FA78D">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可视喉镜</w:t>
            </w:r>
          </w:p>
        </w:tc>
        <w:tc>
          <w:tcPr>
            <w:tcW w:w="1252" w:type="dxa"/>
            <w:noWrap w:val="0"/>
            <w:vAlign w:val="center"/>
          </w:tcPr>
          <w:p w14:paraId="170D5705">
            <w:pPr>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lang w:val="en-US" w:eastAsia="zh-CN"/>
              </w:rPr>
              <w:t>工业</w:t>
            </w:r>
          </w:p>
        </w:tc>
        <w:tc>
          <w:tcPr>
            <w:tcW w:w="1208" w:type="dxa"/>
            <w:noWrap w:val="0"/>
            <w:vAlign w:val="center"/>
          </w:tcPr>
          <w:p w14:paraId="15F87C66">
            <w:pPr>
              <w:rPr>
                <w:rFonts w:hint="eastAsia" w:ascii="宋体" w:hAnsi="宋体" w:eastAsia="宋体" w:cs="宋体"/>
                <w:color w:val="auto"/>
                <w:w w:val="90"/>
                <w:sz w:val="24"/>
                <w:szCs w:val="24"/>
                <w:highlight w:val="none"/>
              </w:rPr>
            </w:pPr>
          </w:p>
        </w:tc>
        <w:tc>
          <w:tcPr>
            <w:tcW w:w="926" w:type="dxa"/>
            <w:noWrap w:val="0"/>
            <w:vAlign w:val="center"/>
          </w:tcPr>
          <w:p w14:paraId="7A14682F">
            <w:pPr>
              <w:rPr>
                <w:rFonts w:hint="eastAsia" w:ascii="宋体" w:hAnsi="宋体" w:eastAsia="宋体" w:cs="宋体"/>
                <w:color w:val="auto"/>
                <w:w w:val="90"/>
                <w:sz w:val="24"/>
                <w:szCs w:val="24"/>
                <w:highlight w:val="none"/>
              </w:rPr>
            </w:pPr>
          </w:p>
        </w:tc>
        <w:tc>
          <w:tcPr>
            <w:tcW w:w="1128" w:type="dxa"/>
            <w:noWrap w:val="0"/>
            <w:vAlign w:val="center"/>
          </w:tcPr>
          <w:p w14:paraId="63FDD032">
            <w:pPr>
              <w:rPr>
                <w:rFonts w:hint="eastAsia" w:ascii="宋体" w:hAnsi="宋体" w:eastAsia="宋体" w:cs="宋体"/>
                <w:color w:val="auto"/>
                <w:w w:val="90"/>
                <w:sz w:val="24"/>
                <w:szCs w:val="24"/>
                <w:highlight w:val="none"/>
              </w:rPr>
            </w:pPr>
          </w:p>
        </w:tc>
        <w:tc>
          <w:tcPr>
            <w:tcW w:w="1169" w:type="dxa"/>
            <w:noWrap w:val="0"/>
            <w:vAlign w:val="center"/>
          </w:tcPr>
          <w:p w14:paraId="5CE55D9F">
            <w:pPr>
              <w:rPr>
                <w:rFonts w:hint="eastAsia" w:ascii="宋体" w:hAnsi="宋体" w:eastAsia="宋体" w:cs="宋体"/>
                <w:color w:val="auto"/>
                <w:w w:val="90"/>
                <w:sz w:val="24"/>
                <w:szCs w:val="24"/>
                <w:highlight w:val="none"/>
              </w:rPr>
            </w:pPr>
          </w:p>
        </w:tc>
        <w:tc>
          <w:tcPr>
            <w:tcW w:w="1999" w:type="dxa"/>
            <w:noWrap w:val="0"/>
            <w:vAlign w:val="center"/>
          </w:tcPr>
          <w:p w14:paraId="6B3D1EFC">
            <w:pPr>
              <w:rPr>
                <w:rFonts w:hint="eastAsia" w:ascii="宋体" w:hAnsi="宋体" w:eastAsia="宋体" w:cs="宋体"/>
                <w:color w:val="auto"/>
                <w:w w:val="90"/>
                <w:sz w:val="24"/>
                <w:szCs w:val="24"/>
                <w:highlight w:val="none"/>
              </w:rPr>
            </w:pPr>
          </w:p>
        </w:tc>
      </w:tr>
      <w:tr w14:paraId="1728B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2" w:type="dxa"/>
            <w:noWrap w:val="0"/>
            <w:vAlign w:val="center"/>
          </w:tcPr>
          <w:p w14:paraId="17831D75">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12</w:t>
            </w:r>
          </w:p>
        </w:tc>
        <w:tc>
          <w:tcPr>
            <w:tcW w:w="2378" w:type="dxa"/>
            <w:shd w:val="clear" w:color="auto" w:fill="auto"/>
            <w:noWrap w:val="0"/>
            <w:vAlign w:val="center"/>
          </w:tcPr>
          <w:p w14:paraId="4E3DAF14">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双通道注射泵</w:t>
            </w:r>
          </w:p>
        </w:tc>
        <w:tc>
          <w:tcPr>
            <w:tcW w:w="1252" w:type="dxa"/>
            <w:noWrap w:val="0"/>
            <w:vAlign w:val="center"/>
          </w:tcPr>
          <w:p w14:paraId="7A0806D5">
            <w:pPr>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lang w:val="en-US" w:eastAsia="zh-CN"/>
              </w:rPr>
              <w:t>工业</w:t>
            </w:r>
          </w:p>
        </w:tc>
        <w:tc>
          <w:tcPr>
            <w:tcW w:w="1208" w:type="dxa"/>
            <w:noWrap w:val="0"/>
            <w:vAlign w:val="center"/>
          </w:tcPr>
          <w:p w14:paraId="719A584C">
            <w:pPr>
              <w:rPr>
                <w:rFonts w:hint="eastAsia" w:ascii="宋体" w:hAnsi="宋体" w:eastAsia="宋体" w:cs="宋体"/>
                <w:color w:val="auto"/>
                <w:w w:val="90"/>
                <w:sz w:val="24"/>
                <w:szCs w:val="24"/>
                <w:highlight w:val="none"/>
              </w:rPr>
            </w:pPr>
          </w:p>
        </w:tc>
        <w:tc>
          <w:tcPr>
            <w:tcW w:w="926" w:type="dxa"/>
            <w:noWrap w:val="0"/>
            <w:vAlign w:val="center"/>
          </w:tcPr>
          <w:p w14:paraId="29E6D46C">
            <w:pPr>
              <w:rPr>
                <w:rFonts w:hint="eastAsia" w:ascii="宋体" w:hAnsi="宋体" w:eastAsia="宋体" w:cs="宋体"/>
                <w:color w:val="auto"/>
                <w:w w:val="90"/>
                <w:sz w:val="24"/>
                <w:szCs w:val="24"/>
                <w:highlight w:val="none"/>
              </w:rPr>
            </w:pPr>
          </w:p>
        </w:tc>
        <w:tc>
          <w:tcPr>
            <w:tcW w:w="1128" w:type="dxa"/>
            <w:noWrap w:val="0"/>
            <w:vAlign w:val="center"/>
          </w:tcPr>
          <w:p w14:paraId="64ABBD05">
            <w:pPr>
              <w:rPr>
                <w:rFonts w:hint="eastAsia" w:ascii="宋体" w:hAnsi="宋体" w:eastAsia="宋体" w:cs="宋体"/>
                <w:color w:val="auto"/>
                <w:w w:val="90"/>
                <w:sz w:val="24"/>
                <w:szCs w:val="24"/>
                <w:highlight w:val="none"/>
              </w:rPr>
            </w:pPr>
          </w:p>
        </w:tc>
        <w:tc>
          <w:tcPr>
            <w:tcW w:w="1169" w:type="dxa"/>
            <w:noWrap w:val="0"/>
            <w:vAlign w:val="center"/>
          </w:tcPr>
          <w:p w14:paraId="04C1B3EA">
            <w:pPr>
              <w:rPr>
                <w:rFonts w:hint="eastAsia" w:ascii="宋体" w:hAnsi="宋体" w:eastAsia="宋体" w:cs="宋体"/>
                <w:color w:val="auto"/>
                <w:w w:val="90"/>
                <w:sz w:val="24"/>
                <w:szCs w:val="24"/>
                <w:highlight w:val="none"/>
              </w:rPr>
            </w:pPr>
          </w:p>
        </w:tc>
        <w:tc>
          <w:tcPr>
            <w:tcW w:w="1999" w:type="dxa"/>
            <w:noWrap w:val="0"/>
            <w:vAlign w:val="center"/>
          </w:tcPr>
          <w:p w14:paraId="05EBFF59">
            <w:pPr>
              <w:rPr>
                <w:rFonts w:hint="eastAsia" w:ascii="宋体" w:hAnsi="宋体" w:eastAsia="宋体" w:cs="宋体"/>
                <w:color w:val="auto"/>
                <w:w w:val="90"/>
                <w:sz w:val="24"/>
                <w:szCs w:val="24"/>
                <w:highlight w:val="none"/>
              </w:rPr>
            </w:pPr>
          </w:p>
        </w:tc>
      </w:tr>
      <w:tr w14:paraId="7857D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2" w:type="dxa"/>
            <w:noWrap w:val="0"/>
            <w:vAlign w:val="center"/>
          </w:tcPr>
          <w:p w14:paraId="5BA06B1C">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13</w:t>
            </w:r>
          </w:p>
        </w:tc>
        <w:tc>
          <w:tcPr>
            <w:tcW w:w="2378" w:type="dxa"/>
            <w:shd w:val="clear" w:color="auto" w:fill="auto"/>
            <w:noWrap w:val="0"/>
            <w:vAlign w:val="center"/>
          </w:tcPr>
          <w:p w14:paraId="335A01C2">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气压止血仪</w:t>
            </w:r>
          </w:p>
        </w:tc>
        <w:tc>
          <w:tcPr>
            <w:tcW w:w="1252" w:type="dxa"/>
            <w:noWrap w:val="0"/>
            <w:vAlign w:val="center"/>
          </w:tcPr>
          <w:p w14:paraId="1C876292">
            <w:pPr>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lang w:val="en-US" w:eastAsia="zh-CN"/>
              </w:rPr>
              <w:t>工业</w:t>
            </w:r>
          </w:p>
        </w:tc>
        <w:tc>
          <w:tcPr>
            <w:tcW w:w="1208" w:type="dxa"/>
            <w:noWrap w:val="0"/>
            <w:vAlign w:val="center"/>
          </w:tcPr>
          <w:p w14:paraId="545C862F">
            <w:pPr>
              <w:rPr>
                <w:rFonts w:hint="eastAsia" w:ascii="宋体" w:hAnsi="宋体" w:eastAsia="宋体" w:cs="宋体"/>
                <w:color w:val="auto"/>
                <w:w w:val="90"/>
                <w:sz w:val="24"/>
                <w:szCs w:val="24"/>
                <w:highlight w:val="none"/>
              </w:rPr>
            </w:pPr>
          </w:p>
        </w:tc>
        <w:tc>
          <w:tcPr>
            <w:tcW w:w="926" w:type="dxa"/>
            <w:noWrap w:val="0"/>
            <w:vAlign w:val="center"/>
          </w:tcPr>
          <w:p w14:paraId="7B5A044C">
            <w:pPr>
              <w:rPr>
                <w:rFonts w:hint="eastAsia" w:ascii="宋体" w:hAnsi="宋体" w:eastAsia="宋体" w:cs="宋体"/>
                <w:color w:val="auto"/>
                <w:w w:val="90"/>
                <w:sz w:val="24"/>
                <w:szCs w:val="24"/>
                <w:highlight w:val="none"/>
              </w:rPr>
            </w:pPr>
          </w:p>
        </w:tc>
        <w:tc>
          <w:tcPr>
            <w:tcW w:w="1128" w:type="dxa"/>
            <w:noWrap w:val="0"/>
            <w:vAlign w:val="center"/>
          </w:tcPr>
          <w:p w14:paraId="06A32130">
            <w:pPr>
              <w:rPr>
                <w:rFonts w:hint="eastAsia" w:ascii="宋体" w:hAnsi="宋体" w:eastAsia="宋体" w:cs="宋体"/>
                <w:color w:val="auto"/>
                <w:w w:val="90"/>
                <w:sz w:val="24"/>
                <w:szCs w:val="24"/>
                <w:highlight w:val="none"/>
              </w:rPr>
            </w:pPr>
          </w:p>
        </w:tc>
        <w:tc>
          <w:tcPr>
            <w:tcW w:w="1169" w:type="dxa"/>
            <w:noWrap w:val="0"/>
            <w:vAlign w:val="center"/>
          </w:tcPr>
          <w:p w14:paraId="6BB5DDE8">
            <w:pPr>
              <w:rPr>
                <w:rFonts w:hint="eastAsia" w:ascii="宋体" w:hAnsi="宋体" w:eastAsia="宋体" w:cs="宋体"/>
                <w:color w:val="auto"/>
                <w:w w:val="90"/>
                <w:sz w:val="24"/>
                <w:szCs w:val="24"/>
                <w:highlight w:val="none"/>
              </w:rPr>
            </w:pPr>
          </w:p>
        </w:tc>
        <w:tc>
          <w:tcPr>
            <w:tcW w:w="1999" w:type="dxa"/>
            <w:noWrap w:val="0"/>
            <w:vAlign w:val="center"/>
          </w:tcPr>
          <w:p w14:paraId="211904CF">
            <w:pPr>
              <w:rPr>
                <w:rFonts w:hint="eastAsia" w:ascii="宋体" w:hAnsi="宋体" w:eastAsia="宋体" w:cs="宋体"/>
                <w:color w:val="auto"/>
                <w:w w:val="90"/>
                <w:sz w:val="24"/>
                <w:szCs w:val="24"/>
                <w:highlight w:val="none"/>
              </w:rPr>
            </w:pPr>
          </w:p>
        </w:tc>
      </w:tr>
      <w:tr w14:paraId="2945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2" w:type="dxa"/>
            <w:noWrap w:val="0"/>
            <w:vAlign w:val="center"/>
          </w:tcPr>
          <w:p w14:paraId="0E8DE570">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14</w:t>
            </w:r>
          </w:p>
        </w:tc>
        <w:tc>
          <w:tcPr>
            <w:tcW w:w="2378" w:type="dxa"/>
            <w:shd w:val="clear" w:color="auto" w:fill="auto"/>
            <w:noWrap w:val="0"/>
            <w:vAlign w:val="center"/>
          </w:tcPr>
          <w:p w14:paraId="7EDC0821">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心电图机</w:t>
            </w:r>
          </w:p>
        </w:tc>
        <w:tc>
          <w:tcPr>
            <w:tcW w:w="1252" w:type="dxa"/>
            <w:noWrap w:val="0"/>
            <w:vAlign w:val="center"/>
          </w:tcPr>
          <w:p w14:paraId="6141969C">
            <w:pPr>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lang w:val="en-US" w:eastAsia="zh-CN"/>
              </w:rPr>
              <w:t>工业</w:t>
            </w:r>
          </w:p>
        </w:tc>
        <w:tc>
          <w:tcPr>
            <w:tcW w:w="1208" w:type="dxa"/>
            <w:noWrap w:val="0"/>
            <w:vAlign w:val="center"/>
          </w:tcPr>
          <w:p w14:paraId="04E64A28">
            <w:pPr>
              <w:rPr>
                <w:rFonts w:hint="eastAsia" w:ascii="宋体" w:hAnsi="宋体" w:eastAsia="宋体" w:cs="宋体"/>
                <w:color w:val="auto"/>
                <w:w w:val="90"/>
                <w:sz w:val="24"/>
                <w:szCs w:val="24"/>
                <w:highlight w:val="none"/>
              </w:rPr>
            </w:pPr>
          </w:p>
        </w:tc>
        <w:tc>
          <w:tcPr>
            <w:tcW w:w="926" w:type="dxa"/>
            <w:noWrap w:val="0"/>
            <w:vAlign w:val="center"/>
          </w:tcPr>
          <w:p w14:paraId="483E8F52">
            <w:pPr>
              <w:rPr>
                <w:rFonts w:hint="eastAsia" w:ascii="宋体" w:hAnsi="宋体" w:eastAsia="宋体" w:cs="宋体"/>
                <w:color w:val="auto"/>
                <w:w w:val="90"/>
                <w:sz w:val="24"/>
                <w:szCs w:val="24"/>
                <w:highlight w:val="none"/>
              </w:rPr>
            </w:pPr>
          </w:p>
        </w:tc>
        <w:tc>
          <w:tcPr>
            <w:tcW w:w="1128" w:type="dxa"/>
            <w:noWrap w:val="0"/>
            <w:vAlign w:val="center"/>
          </w:tcPr>
          <w:p w14:paraId="63A10316">
            <w:pPr>
              <w:rPr>
                <w:rFonts w:hint="eastAsia" w:ascii="宋体" w:hAnsi="宋体" w:eastAsia="宋体" w:cs="宋体"/>
                <w:color w:val="auto"/>
                <w:w w:val="90"/>
                <w:sz w:val="24"/>
                <w:szCs w:val="24"/>
                <w:highlight w:val="none"/>
              </w:rPr>
            </w:pPr>
          </w:p>
        </w:tc>
        <w:tc>
          <w:tcPr>
            <w:tcW w:w="1169" w:type="dxa"/>
            <w:noWrap w:val="0"/>
            <w:vAlign w:val="center"/>
          </w:tcPr>
          <w:p w14:paraId="7CA50FBE">
            <w:pPr>
              <w:rPr>
                <w:rFonts w:hint="eastAsia" w:ascii="宋体" w:hAnsi="宋体" w:eastAsia="宋体" w:cs="宋体"/>
                <w:color w:val="auto"/>
                <w:w w:val="90"/>
                <w:sz w:val="24"/>
                <w:szCs w:val="24"/>
                <w:highlight w:val="none"/>
              </w:rPr>
            </w:pPr>
          </w:p>
        </w:tc>
        <w:tc>
          <w:tcPr>
            <w:tcW w:w="1999" w:type="dxa"/>
            <w:noWrap w:val="0"/>
            <w:vAlign w:val="center"/>
          </w:tcPr>
          <w:p w14:paraId="1C677B4D">
            <w:pPr>
              <w:rPr>
                <w:rFonts w:hint="eastAsia" w:ascii="宋体" w:hAnsi="宋体" w:eastAsia="宋体" w:cs="宋体"/>
                <w:color w:val="auto"/>
                <w:w w:val="90"/>
                <w:sz w:val="24"/>
                <w:szCs w:val="24"/>
                <w:highlight w:val="none"/>
              </w:rPr>
            </w:pPr>
          </w:p>
        </w:tc>
      </w:tr>
      <w:tr w14:paraId="0D1B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2" w:type="dxa"/>
            <w:noWrap w:val="0"/>
            <w:vAlign w:val="center"/>
          </w:tcPr>
          <w:p w14:paraId="64E1AEBA">
            <w:pPr>
              <w:spacing w:line="24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sz w:val="24"/>
                <w:szCs w:val="24"/>
              </w:rPr>
              <w:t>15</w:t>
            </w:r>
          </w:p>
        </w:tc>
        <w:tc>
          <w:tcPr>
            <w:tcW w:w="2378" w:type="dxa"/>
            <w:shd w:val="clear" w:color="auto" w:fill="auto"/>
            <w:noWrap w:val="0"/>
            <w:vAlign w:val="center"/>
          </w:tcPr>
          <w:p w14:paraId="5C2A1B06">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紫外线消毒器</w:t>
            </w:r>
          </w:p>
        </w:tc>
        <w:tc>
          <w:tcPr>
            <w:tcW w:w="1252" w:type="dxa"/>
            <w:noWrap w:val="0"/>
            <w:vAlign w:val="center"/>
          </w:tcPr>
          <w:p w14:paraId="3D2C25EE">
            <w:pPr>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lang w:val="en-US" w:eastAsia="zh-CN"/>
              </w:rPr>
              <w:t>工业</w:t>
            </w:r>
          </w:p>
        </w:tc>
        <w:tc>
          <w:tcPr>
            <w:tcW w:w="1208" w:type="dxa"/>
            <w:noWrap w:val="0"/>
            <w:vAlign w:val="center"/>
          </w:tcPr>
          <w:p w14:paraId="39A6239D">
            <w:pPr>
              <w:rPr>
                <w:rFonts w:hint="eastAsia" w:ascii="宋体" w:hAnsi="宋体" w:eastAsia="宋体" w:cs="宋体"/>
                <w:color w:val="auto"/>
                <w:w w:val="90"/>
                <w:sz w:val="24"/>
                <w:szCs w:val="24"/>
                <w:highlight w:val="none"/>
              </w:rPr>
            </w:pPr>
          </w:p>
        </w:tc>
        <w:tc>
          <w:tcPr>
            <w:tcW w:w="926" w:type="dxa"/>
            <w:noWrap w:val="0"/>
            <w:vAlign w:val="center"/>
          </w:tcPr>
          <w:p w14:paraId="08F4A66D">
            <w:pPr>
              <w:rPr>
                <w:rFonts w:hint="eastAsia" w:ascii="宋体" w:hAnsi="宋体" w:eastAsia="宋体" w:cs="宋体"/>
                <w:color w:val="auto"/>
                <w:w w:val="90"/>
                <w:sz w:val="24"/>
                <w:szCs w:val="24"/>
                <w:highlight w:val="none"/>
              </w:rPr>
            </w:pPr>
          </w:p>
        </w:tc>
        <w:tc>
          <w:tcPr>
            <w:tcW w:w="1128" w:type="dxa"/>
            <w:noWrap w:val="0"/>
            <w:vAlign w:val="center"/>
          </w:tcPr>
          <w:p w14:paraId="36B673A7">
            <w:pPr>
              <w:rPr>
                <w:rFonts w:hint="eastAsia" w:ascii="宋体" w:hAnsi="宋体" w:eastAsia="宋体" w:cs="宋体"/>
                <w:color w:val="auto"/>
                <w:w w:val="90"/>
                <w:sz w:val="24"/>
                <w:szCs w:val="24"/>
                <w:highlight w:val="none"/>
              </w:rPr>
            </w:pPr>
          </w:p>
        </w:tc>
        <w:tc>
          <w:tcPr>
            <w:tcW w:w="1169" w:type="dxa"/>
            <w:noWrap w:val="0"/>
            <w:vAlign w:val="center"/>
          </w:tcPr>
          <w:p w14:paraId="358CD724">
            <w:pPr>
              <w:rPr>
                <w:rFonts w:hint="eastAsia" w:ascii="宋体" w:hAnsi="宋体" w:eastAsia="宋体" w:cs="宋体"/>
                <w:color w:val="auto"/>
                <w:w w:val="90"/>
                <w:sz w:val="24"/>
                <w:szCs w:val="24"/>
                <w:highlight w:val="none"/>
              </w:rPr>
            </w:pPr>
          </w:p>
        </w:tc>
        <w:tc>
          <w:tcPr>
            <w:tcW w:w="1999" w:type="dxa"/>
            <w:noWrap w:val="0"/>
            <w:vAlign w:val="center"/>
          </w:tcPr>
          <w:p w14:paraId="14DA65C1">
            <w:pPr>
              <w:rPr>
                <w:rFonts w:hint="eastAsia" w:ascii="宋体" w:hAnsi="宋体" w:eastAsia="宋体" w:cs="宋体"/>
                <w:color w:val="auto"/>
                <w:w w:val="90"/>
                <w:sz w:val="24"/>
                <w:szCs w:val="24"/>
                <w:highlight w:val="none"/>
              </w:rPr>
            </w:pPr>
          </w:p>
        </w:tc>
      </w:tr>
      <w:tr w14:paraId="2A8F6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2" w:type="dxa"/>
            <w:noWrap w:val="0"/>
            <w:vAlign w:val="center"/>
          </w:tcPr>
          <w:p w14:paraId="2D3B247D">
            <w:pPr>
              <w:spacing w:line="24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sz w:val="24"/>
                <w:szCs w:val="24"/>
              </w:rPr>
              <w:t>16</w:t>
            </w:r>
          </w:p>
        </w:tc>
        <w:tc>
          <w:tcPr>
            <w:tcW w:w="2378" w:type="dxa"/>
            <w:shd w:val="clear" w:color="auto" w:fill="auto"/>
            <w:noWrap w:val="0"/>
            <w:vAlign w:val="center"/>
          </w:tcPr>
          <w:p w14:paraId="0C8FEADA">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急救箱</w:t>
            </w:r>
          </w:p>
        </w:tc>
        <w:tc>
          <w:tcPr>
            <w:tcW w:w="1252" w:type="dxa"/>
            <w:noWrap w:val="0"/>
            <w:vAlign w:val="center"/>
          </w:tcPr>
          <w:p w14:paraId="62442BDF">
            <w:pPr>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lang w:val="en-US" w:eastAsia="zh-CN"/>
              </w:rPr>
              <w:t>工业</w:t>
            </w:r>
          </w:p>
        </w:tc>
        <w:tc>
          <w:tcPr>
            <w:tcW w:w="1208" w:type="dxa"/>
            <w:noWrap w:val="0"/>
            <w:vAlign w:val="center"/>
          </w:tcPr>
          <w:p w14:paraId="13BFE71B">
            <w:pPr>
              <w:rPr>
                <w:rFonts w:hint="eastAsia" w:ascii="宋体" w:hAnsi="宋体" w:eastAsia="宋体" w:cs="宋体"/>
                <w:color w:val="auto"/>
                <w:w w:val="90"/>
                <w:sz w:val="24"/>
                <w:szCs w:val="24"/>
                <w:highlight w:val="none"/>
              </w:rPr>
            </w:pPr>
          </w:p>
        </w:tc>
        <w:tc>
          <w:tcPr>
            <w:tcW w:w="926" w:type="dxa"/>
            <w:noWrap w:val="0"/>
            <w:vAlign w:val="center"/>
          </w:tcPr>
          <w:p w14:paraId="2EA9D32D">
            <w:pPr>
              <w:rPr>
                <w:rFonts w:hint="eastAsia" w:ascii="宋体" w:hAnsi="宋体" w:eastAsia="宋体" w:cs="宋体"/>
                <w:color w:val="auto"/>
                <w:w w:val="90"/>
                <w:sz w:val="24"/>
                <w:szCs w:val="24"/>
                <w:highlight w:val="none"/>
              </w:rPr>
            </w:pPr>
          </w:p>
        </w:tc>
        <w:tc>
          <w:tcPr>
            <w:tcW w:w="1128" w:type="dxa"/>
            <w:noWrap w:val="0"/>
            <w:vAlign w:val="center"/>
          </w:tcPr>
          <w:p w14:paraId="237A0B38">
            <w:pPr>
              <w:rPr>
                <w:rFonts w:hint="eastAsia" w:ascii="宋体" w:hAnsi="宋体" w:eastAsia="宋体" w:cs="宋体"/>
                <w:color w:val="auto"/>
                <w:w w:val="90"/>
                <w:sz w:val="24"/>
                <w:szCs w:val="24"/>
                <w:highlight w:val="none"/>
              </w:rPr>
            </w:pPr>
          </w:p>
        </w:tc>
        <w:tc>
          <w:tcPr>
            <w:tcW w:w="1169" w:type="dxa"/>
            <w:noWrap w:val="0"/>
            <w:vAlign w:val="center"/>
          </w:tcPr>
          <w:p w14:paraId="67C50557">
            <w:pPr>
              <w:rPr>
                <w:rFonts w:hint="eastAsia" w:ascii="宋体" w:hAnsi="宋体" w:eastAsia="宋体" w:cs="宋体"/>
                <w:color w:val="auto"/>
                <w:w w:val="90"/>
                <w:sz w:val="24"/>
                <w:szCs w:val="24"/>
                <w:highlight w:val="none"/>
              </w:rPr>
            </w:pPr>
          </w:p>
        </w:tc>
        <w:tc>
          <w:tcPr>
            <w:tcW w:w="1999" w:type="dxa"/>
            <w:noWrap w:val="0"/>
            <w:vAlign w:val="center"/>
          </w:tcPr>
          <w:p w14:paraId="0B5ACD0E">
            <w:pPr>
              <w:rPr>
                <w:rFonts w:hint="eastAsia" w:ascii="宋体" w:hAnsi="宋体" w:eastAsia="宋体" w:cs="宋体"/>
                <w:color w:val="auto"/>
                <w:w w:val="90"/>
                <w:sz w:val="24"/>
                <w:szCs w:val="24"/>
                <w:highlight w:val="none"/>
              </w:rPr>
            </w:pPr>
          </w:p>
        </w:tc>
      </w:tr>
      <w:tr w14:paraId="2958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2" w:type="dxa"/>
            <w:noWrap w:val="0"/>
            <w:vAlign w:val="center"/>
          </w:tcPr>
          <w:p w14:paraId="1997E4B3">
            <w:pPr>
              <w:spacing w:line="24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sz w:val="24"/>
                <w:szCs w:val="24"/>
              </w:rPr>
              <w:t>17</w:t>
            </w:r>
          </w:p>
        </w:tc>
        <w:tc>
          <w:tcPr>
            <w:tcW w:w="2378" w:type="dxa"/>
            <w:shd w:val="clear" w:color="auto" w:fill="auto"/>
            <w:noWrap w:val="0"/>
            <w:vAlign w:val="center"/>
          </w:tcPr>
          <w:p w14:paraId="01057BB5">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创伤箱</w:t>
            </w:r>
          </w:p>
        </w:tc>
        <w:tc>
          <w:tcPr>
            <w:tcW w:w="1252" w:type="dxa"/>
            <w:noWrap w:val="0"/>
            <w:vAlign w:val="center"/>
          </w:tcPr>
          <w:p w14:paraId="4D67F887">
            <w:pPr>
              <w:jc w:val="center"/>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工业</w:t>
            </w:r>
          </w:p>
        </w:tc>
        <w:tc>
          <w:tcPr>
            <w:tcW w:w="1208" w:type="dxa"/>
            <w:noWrap w:val="0"/>
            <w:vAlign w:val="center"/>
          </w:tcPr>
          <w:p w14:paraId="35F57D02">
            <w:pPr>
              <w:jc w:val="center"/>
              <w:rPr>
                <w:rFonts w:hint="eastAsia" w:ascii="宋体" w:hAnsi="宋体" w:eastAsia="宋体" w:cs="宋体"/>
                <w:color w:val="auto"/>
                <w:w w:val="90"/>
                <w:sz w:val="24"/>
                <w:szCs w:val="24"/>
                <w:highlight w:val="none"/>
              </w:rPr>
            </w:pPr>
          </w:p>
        </w:tc>
        <w:tc>
          <w:tcPr>
            <w:tcW w:w="926" w:type="dxa"/>
            <w:noWrap w:val="0"/>
            <w:vAlign w:val="center"/>
          </w:tcPr>
          <w:p w14:paraId="0FE6380E">
            <w:pPr>
              <w:jc w:val="center"/>
              <w:rPr>
                <w:rFonts w:hint="eastAsia" w:ascii="宋体" w:hAnsi="宋体" w:eastAsia="宋体" w:cs="宋体"/>
                <w:color w:val="auto"/>
                <w:w w:val="90"/>
                <w:sz w:val="24"/>
                <w:szCs w:val="24"/>
                <w:highlight w:val="none"/>
              </w:rPr>
            </w:pPr>
          </w:p>
        </w:tc>
        <w:tc>
          <w:tcPr>
            <w:tcW w:w="1128" w:type="dxa"/>
            <w:noWrap w:val="0"/>
            <w:vAlign w:val="center"/>
          </w:tcPr>
          <w:p w14:paraId="5F144748">
            <w:pPr>
              <w:jc w:val="center"/>
              <w:rPr>
                <w:rFonts w:hint="eastAsia" w:ascii="宋体" w:hAnsi="宋体" w:eastAsia="宋体" w:cs="宋体"/>
                <w:color w:val="auto"/>
                <w:w w:val="90"/>
                <w:sz w:val="24"/>
                <w:szCs w:val="24"/>
                <w:highlight w:val="none"/>
              </w:rPr>
            </w:pPr>
          </w:p>
        </w:tc>
        <w:tc>
          <w:tcPr>
            <w:tcW w:w="1169" w:type="dxa"/>
            <w:noWrap w:val="0"/>
            <w:vAlign w:val="center"/>
          </w:tcPr>
          <w:p w14:paraId="1B00FA9C">
            <w:pPr>
              <w:jc w:val="center"/>
              <w:rPr>
                <w:rFonts w:hint="eastAsia" w:ascii="宋体" w:hAnsi="宋体" w:eastAsia="宋体" w:cs="宋体"/>
                <w:color w:val="auto"/>
                <w:w w:val="90"/>
                <w:sz w:val="24"/>
                <w:szCs w:val="24"/>
                <w:highlight w:val="none"/>
              </w:rPr>
            </w:pPr>
          </w:p>
        </w:tc>
        <w:tc>
          <w:tcPr>
            <w:tcW w:w="1999" w:type="dxa"/>
            <w:noWrap w:val="0"/>
            <w:vAlign w:val="center"/>
          </w:tcPr>
          <w:p w14:paraId="6B5FECE8">
            <w:pPr>
              <w:jc w:val="center"/>
              <w:rPr>
                <w:rFonts w:hint="eastAsia" w:ascii="宋体" w:hAnsi="宋体" w:eastAsia="宋体" w:cs="宋体"/>
                <w:color w:val="auto"/>
                <w:w w:val="90"/>
                <w:sz w:val="24"/>
                <w:szCs w:val="24"/>
                <w:highlight w:val="none"/>
              </w:rPr>
            </w:pPr>
          </w:p>
        </w:tc>
      </w:tr>
      <w:tr w14:paraId="0E88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2" w:type="dxa"/>
            <w:noWrap w:val="0"/>
            <w:vAlign w:val="center"/>
          </w:tcPr>
          <w:p w14:paraId="2765DC52">
            <w:pPr>
              <w:spacing w:line="24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sz w:val="24"/>
                <w:szCs w:val="24"/>
              </w:rPr>
              <w:t>18</w:t>
            </w:r>
          </w:p>
        </w:tc>
        <w:tc>
          <w:tcPr>
            <w:tcW w:w="2378" w:type="dxa"/>
            <w:shd w:val="clear" w:color="auto" w:fill="auto"/>
            <w:noWrap w:val="0"/>
            <w:vAlign w:val="center"/>
          </w:tcPr>
          <w:p w14:paraId="00A18912">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呼吸皮囊</w:t>
            </w:r>
          </w:p>
        </w:tc>
        <w:tc>
          <w:tcPr>
            <w:tcW w:w="1252" w:type="dxa"/>
            <w:noWrap w:val="0"/>
            <w:vAlign w:val="center"/>
          </w:tcPr>
          <w:p w14:paraId="36DBD221">
            <w:pPr>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lang w:val="en-US" w:eastAsia="zh-CN"/>
              </w:rPr>
              <w:t>工业</w:t>
            </w:r>
          </w:p>
        </w:tc>
        <w:tc>
          <w:tcPr>
            <w:tcW w:w="1208" w:type="dxa"/>
            <w:noWrap w:val="0"/>
            <w:vAlign w:val="center"/>
          </w:tcPr>
          <w:p w14:paraId="64399C02">
            <w:pPr>
              <w:rPr>
                <w:rFonts w:hint="eastAsia" w:ascii="宋体" w:hAnsi="宋体" w:eastAsia="宋体" w:cs="宋体"/>
                <w:color w:val="auto"/>
                <w:w w:val="90"/>
                <w:sz w:val="24"/>
                <w:szCs w:val="24"/>
                <w:highlight w:val="none"/>
              </w:rPr>
            </w:pPr>
          </w:p>
        </w:tc>
        <w:tc>
          <w:tcPr>
            <w:tcW w:w="926" w:type="dxa"/>
            <w:noWrap w:val="0"/>
            <w:vAlign w:val="center"/>
          </w:tcPr>
          <w:p w14:paraId="13C93292">
            <w:pPr>
              <w:rPr>
                <w:rFonts w:hint="eastAsia" w:ascii="宋体" w:hAnsi="宋体" w:eastAsia="宋体" w:cs="宋体"/>
                <w:color w:val="auto"/>
                <w:w w:val="90"/>
                <w:sz w:val="24"/>
                <w:szCs w:val="24"/>
                <w:highlight w:val="none"/>
              </w:rPr>
            </w:pPr>
          </w:p>
        </w:tc>
        <w:tc>
          <w:tcPr>
            <w:tcW w:w="1128" w:type="dxa"/>
            <w:noWrap w:val="0"/>
            <w:vAlign w:val="center"/>
          </w:tcPr>
          <w:p w14:paraId="45990BC4">
            <w:pPr>
              <w:rPr>
                <w:rFonts w:hint="eastAsia" w:ascii="宋体" w:hAnsi="宋体" w:eastAsia="宋体" w:cs="宋体"/>
                <w:color w:val="auto"/>
                <w:w w:val="90"/>
                <w:sz w:val="24"/>
                <w:szCs w:val="24"/>
                <w:highlight w:val="none"/>
              </w:rPr>
            </w:pPr>
          </w:p>
        </w:tc>
        <w:tc>
          <w:tcPr>
            <w:tcW w:w="1169" w:type="dxa"/>
            <w:noWrap w:val="0"/>
            <w:vAlign w:val="center"/>
          </w:tcPr>
          <w:p w14:paraId="1809440F">
            <w:pPr>
              <w:rPr>
                <w:rFonts w:hint="eastAsia" w:ascii="宋体" w:hAnsi="宋体" w:eastAsia="宋体" w:cs="宋体"/>
                <w:color w:val="auto"/>
                <w:w w:val="90"/>
                <w:sz w:val="24"/>
                <w:szCs w:val="24"/>
                <w:highlight w:val="none"/>
              </w:rPr>
            </w:pPr>
          </w:p>
        </w:tc>
        <w:tc>
          <w:tcPr>
            <w:tcW w:w="1999" w:type="dxa"/>
            <w:noWrap w:val="0"/>
            <w:vAlign w:val="center"/>
          </w:tcPr>
          <w:p w14:paraId="658D7CEA">
            <w:pPr>
              <w:rPr>
                <w:rFonts w:hint="eastAsia" w:ascii="宋体" w:hAnsi="宋体" w:eastAsia="宋体" w:cs="宋体"/>
                <w:color w:val="auto"/>
                <w:w w:val="90"/>
                <w:sz w:val="24"/>
                <w:szCs w:val="24"/>
                <w:highlight w:val="none"/>
              </w:rPr>
            </w:pPr>
          </w:p>
        </w:tc>
      </w:tr>
      <w:tr w14:paraId="3D89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2" w:type="dxa"/>
            <w:noWrap w:val="0"/>
            <w:vAlign w:val="center"/>
          </w:tcPr>
          <w:p w14:paraId="4014FEC1">
            <w:pPr>
              <w:spacing w:line="24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sz w:val="24"/>
                <w:szCs w:val="24"/>
              </w:rPr>
              <w:t>19</w:t>
            </w:r>
          </w:p>
        </w:tc>
        <w:tc>
          <w:tcPr>
            <w:tcW w:w="2378" w:type="dxa"/>
            <w:shd w:val="clear" w:color="auto" w:fill="auto"/>
            <w:noWrap w:val="0"/>
            <w:vAlign w:val="center"/>
          </w:tcPr>
          <w:p w14:paraId="167950ED">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脊柱固定板</w:t>
            </w:r>
          </w:p>
        </w:tc>
        <w:tc>
          <w:tcPr>
            <w:tcW w:w="1252" w:type="dxa"/>
            <w:noWrap w:val="0"/>
            <w:vAlign w:val="center"/>
          </w:tcPr>
          <w:p w14:paraId="2560E7F1">
            <w:pPr>
              <w:jc w:val="center"/>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工业</w:t>
            </w:r>
          </w:p>
        </w:tc>
        <w:tc>
          <w:tcPr>
            <w:tcW w:w="1208" w:type="dxa"/>
            <w:noWrap w:val="0"/>
            <w:vAlign w:val="center"/>
          </w:tcPr>
          <w:p w14:paraId="5E0A8697">
            <w:pPr>
              <w:rPr>
                <w:rFonts w:hint="eastAsia" w:ascii="宋体" w:hAnsi="宋体" w:eastAsia="宋体" w:cs="宋体"/>
                <w:color w:val="auto"/>
                <w:w w:val="90"/>
                <w:sz w:val="24"/>
                <w:szCs w:val="24"/>
                <w:highlight w:val="none"/>
              </w:rPr>
            </w:pPr>
          </w:p>
        </w:tc>
        <w:tc>
          <w:tcPr>
            <w:tcW w:w="926" w:type="dxa"/>
            <w:noWrap w:val="0"/>
            <w:vAlign w:val="center"/>
          </w:tcPr>
          <w:p w14:paraId="4C7C0E0C">
            <w:pPr>
              <w:rPr>
                <w:rFonts w:hint="eastAsia" w:ascii="宋体" w:hAnsi="宋体" w:eastAsia="宋体" w:cs="宋体"/>
                <w:color w:val="auto"/>
                <w:w w:val="90"/>
                <w:sz w:val="24"/>
                <w:szCs w:val="24"/>
                <w:highlight w:val="none"/>
              </w:rPr>
            </w:pPr>
          </w:p>
        </w:tc>
        <w:tc>
          <w:tcPr>
            <w:tcW w:w="1128" w:type="dxa"/>
            <w:noWrap w:val="0"/>
            <w:vAlign w:val="center"/>
          </w:tcPr>
          <w:p w14:paraId="3A9030AD">
            <w:pPr>
              <w:rPr>
                <w:rFonts w:hint="eastAsia" w:ascii="宋体" w:hAnsi="宋体" w:eastAsia="宋体" w:cs="宋体"/>
                <w:color w:val="auto"/>
                <w:w w:val="90"/>
                <w:sz w:val="24"/>
                <w:szCs w:val="24"/>
                <w:highlight w:val="none"/>
              </w:rPr>
            </w:pPr>
          </w:p>
        </w:tc>
        <w:tc>
          <w:tcPr>
            <w:tcW w:w="1169" w:type="dxa"/>
            <w:noWrap w:val="0"/>
            <w:vAlign w:val="center"/>
          </w:tcPr>
          <w:p w14:paraId="7770388E">
            <w:pPr>
              <w:rPr>
                <w:rFonts w:hint="eastAsia" w:ascii="宋体" w:hAnsi="宋体" w:eastAsia="宋体" w:cs="宋体"/>
                <w:color w:val="auto"/>
                <w:w w:val="90"/>
                <w:sz w:val="24"/>
                <w:szCs w:val="24"/>
                <w:highlight w:val="none"/>
              </w:rPr>
            </w:pPr>
          </w:p>
        </w:tc>
        <w:tc>
          <w:tcPr>
            <w:tcW w:w="1999" w:type="dxa"/>
            <w:noWrap w:val="0"/>
            <w:vAlign w:val="center"/>
          </w:tcPr>
          <w:p w14:paraId="78E0E7EA">
            <w:pPr>
              <w:rPr>
                <w:rFonts w:hint="eastAsia" w:ascii="宋体" w:hAnsi="宋体" w:eastAsia="宋体" w:cs="宋体"/>
                <w:color w:val="auto"/>
                <w:w w:val="90"/>
                <w:sz w:val="24"/>
                <w:szCs w:val="24"/>
                <w:highlight w:val="none"/>
              </w:rPr>
            </w:pPr>
          </w:p>
        </w:tc>
      </w:tr>
      <w:tr w14:paraId="3D38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2" w:type="dxa"/>
            <w:noWrap w:val="0"/>
            <w:vAlign w:val="center"/>
          </w:tcPr>
          <w:p w14:paraId="497C2528">
            <w:pPr>
              <w:spacing w:line="24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sz w:val="24"/>
                <w:szCs w:val="24"/>
              </w:rPr>
              <w:t>20</w:t>
            </w:r>
          </w:p>
        </w:tc>
        <w:tc>
          <w:tcPr>
            <w:tcW w:w="2378" w:type="dxa"/>
            <w:shd w:val="clear" w:color="auto" w:fill="auto"/>
            <w:noWrap w:val="0"/>
            <w:vAlign w:val="center"/>
          </w:tcPr>
          <w:p w14:paraId="6A8513D7">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颈托</w:t>
            </w:r>
          </w:p>
        </w:tc>
        <w:tc>
          <w:tcPr>
            <w:tcW w:w="1252" w:type="dxa"/>
            <w:noWrap w:val="0"/>
            <w:vAlign w:val="center"/>
          </w:tcPr>
          <w:p w14:paraId="3C90D5F3">
            <w:pPr>
              <w:jc w:val="center"/>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工业</w:t>
            </w:r>
          </w:p>
        </w:tc>
        <w:tc>
          <w:tcPr>
            <w:tcW w:w="1208" w:type="dxa"/>
            <w:noWrap w:val="0"/>
            <w:vAlign w:val="center"/>
          </w:tcPr>
          <w:p w14:paraId="719BD045">
            <w:pPr>
              <w:rPr>
                <w:rFonts w:hint="eastAsia" w:ascii="宋体" w:hAnsi="宋体" w:eastAsia="宋体" w:cs="宋体"/>
                <w:color w:val="auto"/>
                <w:w w:val="90"/>
                <w:sz w:val="24"/>
                <w:szCs w:val="24"/>
                <w:highlight w:val="none"/>
              </w:rPr>
            </w:pPr>
          </w:p>
        </w:tc>
        <w:tc>
          <w:tcPr>
            <w:tcW w:w="926" w:type="dxa"/>
            <w:noWrap w:val="0"/>
            <w:vAlign w:val="center"/>
          </w:tcPr>
          <w:p w14:paraId="3E2DC983">
            <w:pPr>
              <w:rPr>
                <w:rFonts w:hint="eastAsia" w:ascii="宋体" w:hAnsi="宋体" w:eastAsia="宋体" w:cs="宋体"/>
                <w:color w:val="auto"/>
                <w:w w:val="90"/>
                <w:sz w:val="24"/>
                <w:szCs w:val="24"/>
                <w:highlight w:val="none"/>
              </w:rPr>
            </w:pPr>
          </w:p>
        </w:tc>
        <w:tc>
          <w:tcPr>
            <w:tcW w:w="1128" w:type="dxa"/>
            <w:noWrap w:val="0"/>
            <w:vAlign w:val="center"/>
          </w:tcPr>
          <w:p w14:paraId="05A936FE">
            <w:pPr>
              <w:rPr>
                <w:rFonts w:hint="eastAsia" w:ascii="宋体" w:hAnsi="宋体" w:eastAsia="宋体" w:cs="宋体"/>
                <w:color w:val="auto"/>
                <w:w w:val="90"/>
                <w:sz w:val="24"/>
                <w:szCs w:val="24"/>
                <w:highlight w:val="none"/>
              </w:rPr>
            </w:pPr>
          </w:p>
        </w:tc>
        <w:tc>
          <w:tcPr>
            <w:tcW w:w="1169" w:type="dxa"/>
            <w:noWrap w:val="0"/>
            <w:vAlign w:val="center"/>
          </w:tcPr>
          <w:p w14:paraId="6022423B">
            <w:pPr>
              <w:rPr>
                <w:rFonts w:hint="eastAsia" w:ascii="宋体" w:hAnsi="宋体" w:eastAsia="宋体" w:cs="宋体"/>
                <w:color w:val="auto"/>
                <w:w w:val="90"/>
                <w:sz w:val="24"/>
                <w:szCs w:val="24"/>
                <w:highlight w:val="none"/>
              </w:rPr>
            </w:pPr>
          </w:p>
        </w:tc>
        <w:tc>
          <w:tcPr>
            <w:tcW w:w="1999" w:type="dxa"/>
            <w:noWrap w:val="0"/>
            <w:vAlign w:val="center"/>
          </w:tcPr>
          <w:p w14:paraId="2512F8F9">
            <w:pPr>
              <w:rPr>
                <w:rFonts w:hint="eastAsia" w:ascii="宋体" w:hAnsi="宋体" w:eastAsia="宋体" w:cs="宋体"/>
                <w:color w:val="auto"/>
                <w:w w:val="90"/>
                <w:sz w:val="24"/>
                <w:szCs w:val="24"/>
                <w:highlight w:val="none"/>
              </w:rPr>
            </w:pPr>
          </w:p>
        </w:tc>
      </w:tr>
      <w:tr w14:paraId="3924B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2" w:type="dxa"/>
            <w:noWrap w:val="0"/>
            <w:vAlign w:val="center"/>
          </w:tcPr>
          <w:p w14:paraId="2214BB64">
            <w:pPr>
              <w:spacing w:line="24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sz w:val="24"/>
                <w:szCs w:val="24"/>
              </w:rPr>
              <w:t>21</w:t>
            </w:r>
          </w:p>
        </w:tc>
        <w:tc>
          <w:tcPr>
            <w:tcW w:w="2378" w:type="dxa"/>
            <w:shd w:val="clear" w:color="auto" w:fill="auto"/>
            <w:noWrap w:val="0"/>
            <w:vAlign w:val="center"/>
          </w:tcPr>
          <w:p w14:paraId="6D035103">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骨折固定器</w:t>
            </w:r>
          </w:p>
        </w:tc>
        <w:tc>
          <w:tcPr>
            <w:tcW w:w="1252" w:type="dxa"/>
            <w:noWrap w:val="0"/>
            <w:vAlign w:val="center"/>
          </w:tcPr>
          <w:p w14:paraId="6EF54235">
            <w:pPr>
              <w:jc w:val="center"/>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工业</w:t>
            </w:r>
          </w:p>
        </w:tc>
        <w:tc>
          <w:tcPr>
            <w:tcW w:w="1208" w:type="dxa"/>
            <w:noWrap w:val="0"/>
            <w:vAlign w:val="center"/>
          </w:tcPr>
          <w:p w14:paraId="36E10424">
            <w:pPr>
              <w:rPr>
                <w:rFonts w:hint="eastAsia" w:ascii="宋体" w:hAnsi="宋体" w:eastAsia="宋体" w:cs="宋体"/>
                <w:color w:val="auto"/>
                <w:w w:val="90"/>
                <w:sz w:val="24"/>
                <w:szCs w:val="24"/>
                <w:highlight w:val="none"/>
              </w:rPr>
            </w:pPr>
          </w:p>
        </w:tc>
        <w:tc>
          <w:tcPr>
            <w:tcW w:w="926" w:type="dxa"/>
            <w:noWrap w:val="0"/>
            <w:vAlign w:val="center"/>
          </w:tcPr>
          <w:p w14:paraId="1D0E26A7">
            <w:pPr>
              <w:rPr>
                <w:rFonts w:hint="eastAsia" w:ascii="宋体" w:hAnsi="宋体" w:eastAsia="宋体" w:cs="宋体"/>
                <w:color w:val="auto"/>
                <w:w w:val="90"/>
                <w:sz w:val="24"/>
                <w:szCs w:val="24"/>
                <w:highlight w:val="none"/>
              </w:rPr>
            </w:pPr>
          </w:p>
        </w:tc>
        <w:tc>
          <w:tcPr>
            <w:tcW w:w="1128" w:type="dxa"/>
            <w:noWrap w:val="0"/>
            <w:vAlign w:val="center"/>
          </w:tcPr>
          <w:p w14:paraId="04CB5584">
            <w:pPr>
              <w:rPr>
                <w:rFonts w:hint="eastAsia" w:ascii="宋体" w:hAnsi="宋体" w:eastAsia="宋体" w:cs="宋体"/>
                <w:color w:val="auto"/>
                <w:w w:val="90"/>
                <w:sz w:val="24"/>
                <w:szCs w:val="24"/>
                <w:highlight w:val="none"/>
              </w:rPr>
            </w:pPr>
          </w:p>
        </w:tc>
        <w:tc>
          <w:tcPr>
            <w:tcW w:w="1169" w:type="dxa"/>
            <w:noWrap w:val="0"/>
            <w:vAlign w:val="center"/>
          </w:tcPr>
          <w:p w14:paraId="6FAD4892">
            <w:pPr>
              <w:rPr>
                <w:rFonts w:hint="eastAsia" w:ascii="宋体" w:hAnsi="宋体" w:eastAsia="宋体" w:cs="宋体"/>
                <w:color w:val="auto"/>
                <w:w w:val="90"/>
                <w:sz w:val="24"/>
                <w:szCs w:val="24"/>
                <w:highlight w:val="none"/>
              </w:rPr>
            </w:pPr>
          </w:p>
        </w:tc>
        <w:tc>
          <w:tcPr>
            <w:tcW w:w="1999" w:type="dxa"/>
            <w:noWrap w:val="0"/>
            <w:vAlign w:val="center"/>
          </w:tcPr>
          <w:p w14:paraId="5B2E237C">
            <w:pPr>
              <w:rPr>
                <w:rFonts w:hint="eastAsia" w:ascii="宋体" w:hAnsi="宋体" w:eastAsia="宋体" w:cs="宋体"/>
                <w:color w:val="auto"/>
                <w:w w:val="90"/>
                <w:sz w:val="24"/>
                <w:szCs w:val="24"/>
                <w:highlight w:val="none"/>
              </w:rPr>
            </w:pPr>
          </w:p>
        </w:tc>
      </w:tr>
      <w:tr w14:paraId="7975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2" w:type="dxa"/>
            <w:noWrap w:val="0"/>
            <w:vAlign w:val="center"/>
          </w:tcPr>
          <w:p w14:paraId="079FE1AD">
            <w:pPr>
              <w:spacing w:line="24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sz w:val="24"/>
                <w:szCs w:val="24"/>
              </w:rPr>
              <w:t>22</w:t>
            </w:r>
          </w:p>
        </w:tc>
        <w:tc>
          <w:tcPr>
            <w:tcW w:w="2378" w:type="dxa"/>
            <w:shd w:val="clear" w:color="auto" w:fill="auto"/>
            <w:noWrap w:val="0"/>
            <w:vAlign w:val="center"/>
          </w:tcPr>
          <w:p w14:paraId="63C4EECD">
            <w:pPr>
              <w:keepNext w:val="0"/>
              <w:keepLines w:val="0"/>
              <w:pageBreakBefore w:val="0"/>
              <w:widowControl/>
              <w:kinsoku/>
              <w:wordWrap/>
              <w:overflowPunct/>
              <w:topLinePunct w:val="0"/>
              <w:autoSpaceDE/>
              <w:autoSpaceDN/>
              <w:bidi w:val="0"/>
              <w:adjustRightInd/>
              <w:snapToGrid/>
              <w:spacing w:beforeLines="0"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对讲机</w:t>
            </w:r>
          </w:p>
        </w:tc>
        <w:tc>
          <w:tcPr>
            <w:tcW w:w="1252" w:type="dxa"/>
            <w:noWrap w:val="0"/>
            <w:vAlign w:val="center"/>
          </w:tcPr>
          <w:p w14:paraId="36D5EF69">
            <w:pPr>
              <w:jc w:val="center"/>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工业</w:t>
            </w:r>
          </w:p>
        </w:tc>
        <w:tc>
          <w:tcPr>
            <w:tcW w:w="1208" w:type="dxa"/>
            <w:noWrap w:val="0"/>
            <w:vAlign w:val="center"/>
          </w:tcPr>
          <w:p w14:paraId="62EF8266">
            <w:pPr>
              <w:rPr>
                <w:rFonts w:hint="eastAsia" w:ascii="宋体" w:hAnsi="宋体" w:eastAsia="宋体" w:cs="宋体"/>
                <w:color w:val="auto"/>
                <w:w w:val="90"/>
                <w:sz w:val="24"/>
                <w:szCs w:val="24"/>
                <w:highlight w:val="none"/>
              </w:rPr>
            </w:pPr>
          </w:p>
        </w:tc>
        <w:tc>
          <w:tcPr>
            <w:tcW w:w="926" w:type="dxa"/>
            <w:noWrap w:val="0"/>
            <w:vAlign w:val="center"/>
          </w:tcPr>
          <w:p w14:paraId="7BC00F32">
            <w:pPr>
              <w:rPr>
                <w:rFonts w:hint="eastAsia" w:ascii="宋体" w:hAnsi="宋体" w:eastAsia="宋体" w:cs="宋体"/>
                <w:color w:val="auto"/>
                <w:w w:val="90"/>
                <w:sz w:val="24"/>
                <w:szCs w:val="24"/>
                <w:highlight w:val="none"/>
              </w:rPr>
            </w:pPr>
          </w:p>
        </w:tc>
        <w:tc>
          <w:tcPr>
            <w:tcW w:w="1128" w:type="dxa"/>
            <w:noWrap w:val="0"/>
            <w:vAlign w:val="center"/>
          </w:tcPr>
          <w:p w14:paraId="7F161EA1">
            <w:pPr>
              <w:rPr>
                <w:rFonts w:hint="eastAsia" w:ascii="宋体" w:hAnsi="宋体" w:eastAsia="宋体" w:cs="宋体"/>
                <w:color w:val="auto"/>
                <w:w w:val="90"/>
                <w:sz w:val="24"/>
                <w:szCs w:val="24"/>
                <w:highlight w:val="none"/>
              </w:rPr>
            </w:pPr>
          </w:p>
        </w:tc>
        <w:tc>
          <w:tcPr>
            <w:tcW w:w="1169" w:type="dxa"/>
            <w:noWrap w:val="0"/>
            <w:vAlign w:val="center"/>
          </w:tcPr>
          <w:p w14:paraId="286F4206">
            <w:pPr>
              <w:rPr>
                <w:rFonts w:hint="eastAsia" w:ascii="宋体" w:hAnsi="宋体" w:eastAsia="宋体" w:cs="宋体"/>
                <w:color w:val="auto"/>
                <w:w w:val="90"/>
                <w:sz w:val="24"/>
                <w:szCs w:val="24"/>
                <w:highlight w:val="none"/>
              </w:rPr>
            </w:pPr>
          </w:p>
        </w:tc>
        <w:tc>
          <w:tcPr>
            <w:tcW w:w="1999" w:type="dxa"/>
            <w:noWrap w:val="0"/>
            <w:vAlign w:val="center"/>
          </w:tcPr>
          <w:p w14:paraId="557AE5AD">
            <w:pPr>
              <w:rPr>
                <w:rFonts w:hint="eastAsia" w:ascii="宋体" w:hAnsi="宋体" w:eastAsia="宋体" w:cs="宋体"/>
                <w:color w:val="auto"/>
                <w:w w:val="90"/>
                <w:sz w:val="24"/>
                <w:szCs w:val="24"/>
                <w:highlight w:val="none"/>
              </w:rPr>
            </w:pPr>
          </w:p>
        </w:tc>
      </w:tr>
    </w:tbl>
    <w:p w14:paraId="1A426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E3E83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DA68E6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B1016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171FF5A1">
      <w:pPr>
        <w:spacing w:line="360" w:lineRule="auto"/>
        <w:jc w:val="center"/>
        <w:rPr>
          <w:rFonts w:ascii="宋体" w:hAnsi="宋体" w:cs="宋体"/>
          <w:b/>
          <w:color w:val="auto"/>
          <w:sz w:val="32"/>
          <w:szCs w:val="32"/>
          <w:highlight w:val="none"/>
        </w:rPr>
      </w:pPr>
    </w:p>
    <w:p w14:paraId="1D80D477">
      <w:pPr>
        <w:spacing w:line="360" w:lineRule="auto"/>
        <w:rPr>
          <w:rFonts w:ascii="宋体" w:hAnsi="宋体" w:cs="宋体"/>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AMGDT">
    <w:altName w:val="Vrinda"/>
    <w:panose1 w:val="020004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黑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仿宋_GB2312"/>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汉仪书宋二S">
    <w:altName w:val="宋体"/>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44F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0E2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7203C0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CAB0">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0428">
    <w:pPr>
      <w:pStyle w:val="39"/>
      <w:framePr w:wrap="around" w:vAnchor="text" w:hAnchor="margin" w:xAlign="right" w:y="1"/>
      <w:rPr>
        <w:rStyle w:val="72"/>
      </w:rPr>
    </w:pPr>
    <w:r>
      <w:fldChar w:fldCharType="begin"/>
    </w:r>
    <w:r>
      <w:rPr>
        <w:rStyle w:val="72"/>
      </w:rPr>
      <w:instrText xml:space="preserve">PAGE  </w:instrText>
    </w:r>
    <w:r>
      <w:fldChar w:fldCharType="end"/>
    </w:r>
  </w:p>
  <w:p w14:paraId="6C3E18D1">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2E97">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1" w:name="_Toc91899912"/>
    <w:bookmarkStart w:id="412" w:name="_Toc164085800"/>
    <w:bookmarkStart w:id="413" w:name="_Toc131845147"/>
    <w:bookmarkStart w:id="414" w:name="_Toc36110187"/>
    <w:r>
      <w:rPr>
        <w:rFonts w:hint="eastAsia" w:ascii="仿宋_GB2312" w:eastAsia="仿宋_GB2312"/>
        <w:kern w:val="0"/>
        <w:szCs w:val="21"/>
      </w:rPr>
      <w:t xml:space="preserve"> 页</w:t>
    </w:r>
    <w:bookmarkEnd w:id="411"/>
    <w:bookmarkEnd w:id="412"/>
    <w:bookmarkEnd w:id="413"/>
    <w:bookmarkEnd w:id="4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9620">
    <w:pPr>
      <w:pStyle w:val="39"/>
      <w:framePr w:wrap="around" w:vAnchor="text" w:hAnchor="margin" w:xAlign="right" w:y="1"/>
      <w:rPr>
        <w:rStyle w:val="72"/>
      </w:rPr>
    </w:pPr>
    <w:r>
      <w:fldChar w:fldCharType="begin"/>
    </w:r>
    <w:r>
      <w:rPr>
        <w:rStyle w:val="72"/>
      </w:rPr>
      <w:instrText xml:space="preserve">PAGE  </w:instrText>
    </w:r>
    <w:r>
      <w:fldChar w:fldCharType="end"/>
    </w:r>
  </w:p>
  <w:p w14:paraId="717DD9AE">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B68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B9020">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7785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A808B8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B57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E26F6A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6F16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59B23D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19F8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C6B969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7BD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8C6211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3998">
    <w:pPr>
      <w:pStyle w:val="40"/>
      <w:pBdr>
        <w:bottom w:val="single" w:color="auto" w:sz="6" w:space="4"/>
      </w:pBdr>
      <w:jc w:val="right"/>
    </w:pPr>
    <w:r>
      <w:t></w:t>
    </w:r>
    <w:r>
      <w:rPr>
        <w:rFonts w:hint="eastAsia"/>
      </w:rPr>
      <w:t xml:space="preserve">             </w:t>
    </w:r>
    <w:r>
      <w:t>杭州市政府采购公开招标文件</w:t>
    </w:r>
  </w:p>
  <w:p w14:paraId="04A4D0BA">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5ED7">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03BA">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9DBC">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3299B">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A5A08">
    <w:pPr>
      <w:pStyle w:val="40"/>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2905">
    <w:pPr>
      <w:pStyle w:val="40"/>
    </w:pPr>
    <w:r>
      <w:t></w:t>
    </w:r>
    <w:r>
      <w:rPr>
        <w:rFonts w:hint="eastAsia"/>
      </w:rPr>
      <w:t xml:space="preserve">         </w:t>
    </w:r>
  </w:p>
  <w:p w14:paraId="7A5C9F01">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37D46">
    <w:pPr>
      <w:pStyle w:val="40"/>
      <w:rPr>
        <w:rFonts w:ascii="仿宋_GB2312" w:eastAsia="仿宋_GB2312"/>
        <w:b/>
        <w:i/>
        <w:u w:val="single"/>
      </w:rPr>
    </w:pPr>
    <w:r>
      <w:t></w:t>
    </w:r>
    <w:r>
      <w:rPr>
        <w:rFonts w:hint="eastAsia"/>
      </w:rPr>
      <w:t xml:space="preserve">                                                </w:t>
    </w:r>
    <w:r>
      <w:t xml:space="preserve"> 杭州市政府采购公开招标文件</w:t>
    </w:r>
  </w:p>
  <w:p w14:paraId="78DD4CB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28C7">
    <w:pPr>
      <w:pStyle w:val="40"/>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DA2F">
    <w:pPr>
      <w:pStyle w:val="40"/>
      <w:jc w:val="right"/>
      <w:rPr>
        <w:rFonts w:ascii="仿宋_GB2312" w:eastAsia="仿宋_GB2312"/>
        <w:b/>
        <w:i/>
        <w:u w:val="single"/>
      </w:rPr>
    </w:pPr>
    <w:r>
      <w:rPr>
        <w:rFonts w:hint="eastAsia"/>
      </w:rPr>
      <w:t xml:space="preserve">                                  </w:t>
    </w:r>
    <w:r>
      <w:t>杭州市政府采购公开招标文件</w:t>
    </w:r>
  </w:p>
  <w:p w14:paraId="438CE37A">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C224">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2316257"/>
    <w:multiLevelType w:val="singleLevel"/>
    <w:tmpl w:val="D2316257"/>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7A0F6431"/>
    <w:multiLevelType w:val="singleLevel"/>
    <w:tmpl w:val="7A0F6431"/>
    <w:lvl w:ilvl="0" w:tentative="0">
      <w:start w:val="1"/>
      <w:numFmt w:val="decimal"/>
      <w:suff w:val="space"/>
      <w:lvlText w:val="%1."/>
      <w:lvlJc w:val="left"/>
    </w:lvl>
  </w:abstractNum>
  <w:abstractNum w:abstractNumId="9">
    <w:nsid w:val="7E6D527A"/>
    <w:multiLevelType w:val="singleLevel"/>
    <w:tmpl w:val="7E6D527A"/>
    <w:lvl w:ilvl="0" w:tentative="0">
      <w:start w:val="3"/>
      <w:numFmt w:val="chineseCounting"/>
      <w:suff w:val="space"/>
      <w:lvlText w:val="第%1部分"/>
      <w:lvlJc w:val="left"/>
      <w:rPr>
        <w:rFonts w:hint="eastAsia"/>
      </w:rPr>
    </w:lvl>
  </w:abstractNum>
  <w:num w:numId="1">
    <w:abstractNumId w:val="3"/>
  </w:num>
  <w:num w:numId="2">
    <w:abstractNumId w:val="9"/>
  </w:num>
  <w:num w:numId="3">
    <w:abstractNumId w:val="8"/>
  </w:num>
  <w:num w:numId="4">
    <w:abstractNumId w:val="2"/>
  </w:num>
  <w:num w:numId="5">
    <w:abstractNumId w:val="7"/>
  </w:num>
  <w:num w:numId="6">
    <w:abstractNumId w:val="5"/>
  </w:num>
  <w:num w:numId="7">
    <w:abstractNumId w:val="4"/>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DD5F56"/>
    <w:rsid w:val="060E5941"/>
    <w:rsid w:val="06110FAF"/>
    <w:rsid w:val="06255BC2"/>
    <w:rsid w:val="06493CA7"/>
    <w:rsid w:val="065A6178"/>
    <w:rsid w:val="066F1CF3"/>
    <w:rsid w:val="06871610"/>
    <w:rsid w:val="06930BB8"/>
    <w:rsid w:val="07245D42"/>
    <w:rsid w:val="07264C62"/>
    <w:rsid w:val="0779354C"/>
    <w:rsid w:val="07E43C7B"/>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284560"/>
    <w:rsid w:val="0A2E51A2"/>
    <w:rsid w:val="0A3E7710"/>
    <w:rsid w:val="0A5B7E63"/>
    <w:rsid w:val="0AA374A5"/>
    <w:rsid w:val="0AAB7649"/>
    <w:rsid w:val="0ABC5606"/>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A02447"/>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6F0166"/>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61FFF"/>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C670A8"/>
    <w:rsid w:val="1BD75AB8"/>
    <w:rsid w:val="1C0459C2"/>
    <w:rsid w:val="1C1B3B4A"/>
    <w:rsid w:val="1C7D0090"/>
    <w:rsid w:val="1C88086E"/>
    <w:rsid w:val="1CCB5193"/>
    <w:rsid w:val="1D266CE1"/>
    <w:rsid w:val="1D3963AF"/>
    <w:rsid w:val="1D6A673C"/>
    <w:rsid w:val="1D9247AE"/>
    <w:rsid w:val="1DB567EC"/>
    <w:rsid w:val="1DF51A98"/>
    <w:rsid w:val="1E051CD9"/>
    <w:rsid w:val="1E3D060F"/>
    <w:rsid w:val="1E3F5F7E"/>
    <w:rsid w:val="1E3F7D2E"/>
    <w:rsid w:val="1E4134E4"/>
    <w:rsid w:val="1E5062B3"/>
    <w:rsid w:val="1E523514"/>
    <w:rsid w:val="1E714A66"/>
    <w:rsid w:val="1E802593"/>
    <w:rsid w:val="1E8B6156"/>
    <w:rsid w:val="1EA703CC"/>
    <w:rsid w:val="1EB7330C"/>
    <w:rsid w:val="1F0A0FF3"/>
    <w:rsid w:val="1F5771FF"/>
    <w:rsid w:val="1F7F27C1"/>
    <w:rsid w:val="1F8B2520"/>
    <w:rsid w:val="1FD52574"/>
    <w:rsid w:val="1FE868A9"/>
    <w:rsid w:val="20034907"/>
    <w:rsid w:val="20173E4B"/>
    <w:rsid w:val="204E48BC"/>
    <w:rsid w:val="208921B3"/>
    <w:rsid w:val="20973DEB"/>
    <w:rsid w:val="20B26522"/>
    <w:rsid w:val="20B44310"/>
    <w:rsid w:val="211116EB"/>
    <w:rsid w:val="21562C7C"/>
    <w:rsid w:val="216133FC"/>
    <w:rsid w:val="21D56297"/>
    <w:rsid w:val="21D56769"/>
    <w:rsid w:val="21E52EF3"/>
    <w:rsid w:val="21FB5D7B"/>
    <w:rsid w:val="22015E94"/>
    <w:rsid w:val="220B1C3D"/>
    <w:rsid w:val="221D1D20"/>
    <w:rsid w:val="22334A87"/>
    <w:rsid w:val="22560D76"/>
    <w:rsid w:val="22BE6801"/>
    <w:rsid w:val="23085827"/>
    <w:rsid w:val="233500BF"/>
    <w:rsid w:val="23377FF7"/>
    <w:rsid w:val="2355768F"/>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E4513A"/>
    <w:rsid w:val="250570F6"/>
    <w:rsid w:val="25152081"/>
    <w:rsid w:val="255248D8"/>
    <w:rsid w:val="25771428"/>
    <w:rsid w:val="258B00E2"/>
    <w:rsid w:val="25A917A6"/>
    <w:rsid w:val="25BE27CC"/>
    <w:rsid w:val="25EB6089"/>
    <w:rsid w:val="25F74A5C"/>
    <w:rsid w:val="2610789E"/>
    <w:rsid w:val="2628662C"/>
    <w:rsid w:val="262D45DE"/>
    <w:rsid w:val="26663631"/>
    <w:rsid w:val="26871DC8"/>
    <w:rsid w:val="26A53EF9"/>
    <w:rsid w:val="26A94201"/>
    <w:rsid w:val="26AC274F"/>
    <w:rsid w:val="26B034DD"/>
    <w:rsid w:val="26C62652"/>
    <w:rsid w:val="26E51CC1"/>
    <w:rsid w:val="26EA4592"/>
    <w:rsid w:val="27044A29"/>
    <w:rsid w:val="271D34C8"/>
    <w:rsid w:val="271D6716"/>
    <w:rsid w:val="276142BF"/>
    <w:rsid w:val="27783712"/>
    <w:rsid w:val="27907362"/>
    <w:rsid w:val="28333E1D"/>
    <w:rsid w:val="28454BD6"/>
    <w:rsid w:val="28455253"/>
    <w:rsid w:val="28551971"/>
    <w:rsid w:val="285B1C53"/>
    <w:rsid w:val="289F7086"/>
    <w:rsid w:val="28C32028"/>
    <w:rsid w:val="28C36E49"/>
    <w:rsid w:val="28CC490F"/>
    <w:rsid w:val="28DE40AA"/>
    <w:rsid w:val="29121C13"/>
    <w:rsid w:val="29345E77"/>
    <w:rsid w:val="294C65AD"/>
    <w:rsid w:val="29806583"/>
    <w:rsid w:val="298B3C4C"/>
    <w:rsid w:val="2998358C"/>
    <w:rsid w:val="29E928DF"/>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1F083A"/>
    <w:rsid w:val="2CE82D6F"/>
    <w:rsid w:val="2D343236"/>
    <w:rsid w:val="2D38455E"/>
    <w:rsid w:val="2D523E4E"/>
    <w:rsid w:val="2D575011"/>
    <w:rsid w:val="2D811081"/>
    <w:rsid w:val="2D9B2A45"/>
    <w:rsid w:val="2DD15014"/>
    <w:rsid w:val="2DF72DE4"/>
    <w:rsid w:val="2E0220AF"/>
    <w:rsid w:val="2E4B082A"/>
    <w:rsid w:val="2E59653C"/>
    <w:rsid w:val="2E5D4E86"/>
    <w:rsid w:val="2E5D790B"/>
    <w:rsid w:val="2E9A3C18"/>
    <w:rsid w:val="2EBB0FEE"/>
    <w:rsid w:val="2EC63002"/>
    <w:rsid w:val="2ED10165"/>
    <w:rsid w:val="2F0A6B38"/>
    <w:rsid w:val="2F946CCB"/>
    <w:rsid w:val="2FD25781"/>
    <w:rsid w:val="2FDC745C"/>
    <w:rsid w:val="2FFD7934"/>
    <w:rsid w:val="3049169C"/>
    <w:rsid w:val="30733ACD"/>
    <w:rsid w:val="308C3862"/>
    <w:rsid w:val="309379D8"/>
    <w:rsid w:val="30A270F7"/>
    <w:rsid w:val="30DF1478"/>
    <w:rsid w:val="30EC586F"/>
    <w:rsid w:val="31815AF3"/>
    <w:rsid w:val="319C6071"/>
    <w:rsid w:val="31AC537E"/>
    <w:rsid w:val="31E3679B"/>
    <w:rsid w:val="31E732FD"/>
    <w:rsid w:val="321E5563"/>
    <w:rsid w:val="32517576"/>
    <w:rsid w:val="32BE5C2C"/>
    <w:rsid w:val="32FB6478"/>
    <w:rsid w:val="33263B3F"/>
    <w:rsid w:val="336963EB"/>
    <w:rsid w:val="33816EEB"/>
    <w:rsid w:val="33E81E5A"/>
    <w:rsid w:val="33EB55CD"/>
    <w:rsid w:val="33EC4C02"/>
    <w:rsid w:val="340D2360"/>
    <w:rsid w:val="3410665D"/>
    <w:rsid w:val="34211214"/>
    <w:rsid w:val="342E63AB"/>
    <w:rsid w:val="34950E68"/>
    <w:rsid w:val="34986E94"/>
    <w:rsid w:val="34AF62C9"/>
    <w:rsid w:val="34CB4388"/>
    <w:rsid w:val="34FA6E12"/>
    <w:rsid w:val="35410B17"/>
    <w:rsid w:val="354D7158"/>
    <w:rsid w:val="358D5588"/>
    <w:rsid w:val="363A3B40"/>
    <w:rsid w:val="365302AE"/>
    <w:rsid w:val="36607A0A"/>
    <w:rsid w:val="366E227C"/>
    <w:rsid w:val="366F2E0D"/>
    <w:rsid w:val="367B6A5C"/>
    <w:rsid w:val="36A073B8"/>
    <w:rsid w:val="36A74ADA"/>
    <w:rsid w:val="36AD60D5"/>
    <w:rsid w:val="36B224F9"/>
    <w:rsid w:val="36EC0CC9"/>
    <w:rsid w:val="37202102"/>
    <w:rsid w:val="37227431"/>
    <w:rsid w:val="373F410B"/>
    <w:rsid w:val="37EE7094"/>
    <w:rsid w:val="38296C89"/>
    <w:rsid w:val="383002EB"/>
    <w:rsid w:val="38586797"/>
    <w:rsid w:val="385D15DF"/>
    <w:rsid w:val="38BC0149"/>
    <w:rsid w:val="38D87D1C"/>
    <w:rsid w:val="390037A2"/>
    <w:rsid w:val="39636459"/>
    <w:rsid w:val="396B7F6C"/>
    <w:rsid w:val="39B417A9"/>
    <w:rsid w:val="39B60304"/>
    <w:rsid w:val="39FC5695"/>
    <w:rsid w:val="3A006D8E"/>
    <w:rsid w:val="3A3651E5"/>
    <w:rsid w:val="3A744481"/>
    <w:rsid w:val="3A8C7BEF"/>
    <w:rsid w:val="3A906246"/>
    <w:rsid w:val="3AC32252"/>
    <w:rsid w:val="3B084B8F"/>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8C0409"/>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580936"/>
    <w:rsid w:val="449101DD"/>
    <w:rsid w:val="449C4CC6"/>
    <w:rsid w:val="44DE1391"/>
    <w:rsid w:val="44EE129A"/>
    <w:rsid w:val="45062F98"/>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15087"/>
    <w:rsid w:val="4CB6685F"/>
    <w:rsid w:val="4CC367FE"/>
    <w:rsid w:val="4D077F3C"/>
    <w:rsid w:val="4D123355"/>
    <w:rsid w:val="4D2A3B31"/>
    <w:rsid w:val="4D312C52"/>
    <w:rsid w:val="4D905305"/>
    <w:rsid w:val="4D964A72"/>
    <w:rsid w:val="4D9C1254"/>
    <w:rsid w:val="4DE86773"/>
    <w:rsid w:val="4E793892"/>
    <w:rsid w:val="4E800872"/>
    <w:rsid w:val="4EA71BBA"/>
    <w:rsid w:val="4EC569ED"/>
    <w:rsid w:val="4ED50EA1"/>
    <w:rsid w:val="4EEC050C"/>
    <w:rsid w:val="4F104EC3"/>
    <w:rsid w:val="4F3F002F"/>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33380B"/>
    <w:rsid w:val="5142540C"/>
    <w:rsid w:val="518832C8"/>
    <w:rsid w:val="519D3C50"/>
    <w:rsid w:val="51A0432A"/>
    <w:rsid w:val="51A86090"/>
    <w:rsid w:val="51B7396D"/>
    <w:rsid w:val="51BF0B4E"/>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6E4D20"/>
    <w:rsid w:val="54B3506A"/>
    <w:rsid w:val="54CA0D16"/>
    <w:rsid w:val="54DD4057"/>
    <w:rsid w:val="54E60033"/>
    <w:rsid w:val="54E7490F"/>
    <w:rsid w:val="550764A4"/>
    <w:rsid w:val="550B2BF6"/>
    <w:rsid w:val="55214EB5"/>
    <w:rsid w:val="55364EFD"/>
    <w:rsid w:val="555D4828"/>
    <w:rsid w:val="557A4C8B"/>
    <w:rsid w:val="558931E1"/>
    <w:rsid w:val="55923347"/>
    <w:rsid w:val="55925180"/>
    <w:rsid w:val="55983B1B"/>
    <w:rsid w:val="55A8376B"/>
    <w:rsid w:val="55CA376B"/>
    <w:rsid w:val="55DC29B6"/>
    <w:rsid w:val="55DD4241"/>
    <w:rsid w:val="56471638"/>
    <w:rsid w:val="566B6D1E"/>
    <w:rsid w:val="56A464F4"/>
    <w:rsid w:val="57032A2C"/>
    <w:rsid w:val="570F5219"/>
    <w:rsid w:val="57594FBE"/>
    <w:rsid w:val="575D12B5"/>
    <w:rsid w:val="57610A87"/>
    <w:rsid w:val="577B1140"/>
    <w:rsid w:val="577B7F21"/>
    <w:rsid w:val="577D2D48"/>
    <w:rsid w:val="577F181B"/>
    <w:rsid w:val="57921984"/>
    <w:rsid w:val="579737F0"/>
    <w:rsid w:val="57AB7B30"/>
    <w:rsid w:val="57AF5251"/>
    <w:rsid w:val="57B26373"/>
    <w:rsid w:val="57B63F04"/>
    <w:rsid w:val="57CD20C2"/>
    <w:rsid w:val="57D675AB"/>
    <w:rsid w:val="57D73717"/>
    <w:rsid w:val="57D95FDD"/>
    <w:rsid w:val="58242BB1"/>
    <w:rsid w:val="58917D2F"/>
    <w:rsid w:val="5894085C"/>
    <w:rsid w:val="58AE4F0C"/>
    <w:rsid w:val="58B85899"/>
    <w:rsid w:val="58E363A9"/>
    <w:rsid w:val="59166304"/>
    <w:rsid w:val="595E1678"/>
    <w:rsid w:val="596D5BD4"/>
    <w:rsid w:val="597E3DD8"/>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2E1A1D"/>
    <w:rsid w:val="5B843A1C"/>
    <w:rsid w:val="5B873E3F"/>
    <w:rsid w:val="5C02690E"/>
    <w:rsid w:val="5C196DA7"/>
    <w:rsid w:val="5C2A048C"/>
    <w:rsid w:val="5C80234E"/>
    <w:rsid w:val="5C8A680C"/>
    <w:rsid w:val="5CD825DB"/>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E1E36"/>
    <w:rsid w:val="60232584"/>
    <w:rsid w:val="605E5E3D"/>
    <w:rsid w:val="607330CE"/>
    <w:rsid w:val="60825176"/>
    <w:rsid w:val="609F2AC4"/>
    <w:rsid w:val="60C97BA4"/>
    <w:rsid w:val="60FA2EE8"/>
    <w:rsid w:val="610538E1"/>
    <w:rsid w:val="61054A27"/>
    <w:rsid w:val="610A52BC"/>
    <w:rsid w:val="611D2366"/>
    <w:rsid w:val="61421856"/>
    <w:rsid w:val="615227C4"/>
    <w:rsid w:val="61654E3F"/>
    <w:rsid w:val="6182292A"/>
    <w:rsid w:val="619F7F92"/>
    <w:rsid w:val="61F94C26"/>
    <w:rsid w:val="62000E56"/>
    <w:rsid w:val="62075FE3"/>
    <w:rsid w:val="6227037E"/>
    <w:rsid w:val="624F3E49"/>
    <w:rsid w:val="62632286"/>
    <w:rsid w:val="6280757E"/>
    <w:rsid w:val="62885958"/>
    <w:rsid w:val="62F40B65"/>
    <w:rsid w:val="62FC2CFE"/>
    <w:rsid w:val="63024505"/>
    <w:rsid w:val="63381C06"/>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813CA"/>
    <w:rsid w:val="66195831"/>
    <w:rsid w:val="662E75B1"/>
    <w:rsid w:val="66342C2E"/>
    <w:rsid w:val="663E784C"/>
    <w:rsid w:val="668B6A45"/>
    <w:rsid w:val="66C67529"/>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2A1FF1"/>
    <w:rsid w:val="693E15D3"/>
    <w:rsid w:val="69434E61"/>
    <w:rsid w:val="69627681"/>
    <w:rsid w:val="6977531D"/>
    <w:rsid w:val="69CC2BFF"/>
    <w:rsid w:val="69FD55B8"/>
    <w:rsid w:val="6A0B1C62"/>
    <w:rsid w:val="6A2406C8"/>
    <w:rsid w:val="6A5A4B58"/>
    <w:rsid w:val="6A7A2B04"/>
    <w:rsid w:val="6A9B3DC8"/>
    <w:rsid w:val="6ADE0BD1"/>
    <w:rsid w:val="6AE96859"/>
    <w:rsid w:val="6AFB6CE2"/>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DEB12A"/>
    <w:rsid w:val="6DF43C2E"/>
    <w:rsid w:val="6DF51CA3"/>
    <w:rsid w:val="6E8335BD"/>
    <w:rsid w:val="6E8E12EF"/>
    <w:rsid w:val="6E972936"/>
    <w:rsid w:val="6ED446C5"/>
    <w:rsid w:val="6EE22D90"/>
    <w:rsid w:val="6F2A7D94"/>
    <w:rsid w:val="6F6049BF"/>
    <w:rsid w:val="6F8331F1"/>
    <w:rsid w:val="6FAE1A09"/>
    <w:rsid w:val="6FD75BF8"/>
    <w:rsid w:val="70002E42"/>
    <w:rsid w:val="707723D0"/>
    <w:rsid w:val="70840239"/>
    <w:rsid w:val="70F5661B"/>
    <w:rsid w:val="71360107"/>
    <w:rsid w:val="713B688E"/>
    <w:rsid w:val="71D43752"/>
    <w:rsid w:val="71F1796A"/>
    <w:rsid w:val="72007D93"/>
    <w:rsid w:val="72154626"/>
    <w:rsid w:val="72262B5D"/>
    <w:rsid w:val="72283FF7"/>
    <w:rsid w:val="722E7212"/>
    <w:rsid w:val="723A0474"/>
    <w:rsid w:val="725923E4"/>
    <w:rsid w:val="725A4C1A"/>
    <w:rsid w:val="72864BF7"/>
    <w:rsid w:val="729023FC"/>
    <w:rsid w:val="729D1A86"/>
    <w:rsid w:val="73C0646E"/>
    <w:rsid w:val="73E3796C"/>
    <w:rsid w:val="742222F5"/>
    <w:rsid w:val="74476126"/>
    <w:rsid w:val="74706664"/>
    <w:rsid w:val="747F3682"/>
    <w:rsid w:val="749C4185"/>
    <w:rsid w:val="75067759"/>
    <w:rsid w:val="752E6DCD"/>
    <w:rsid w:val="7551380D"/>
    <w:rsid w:val="75600BE5"/>
    <w:rsid w:val="7564475C"/>
    <w:rsid w:val="757A303E"/>
    <w:rsid w:val="7583797F"/>
    <w:rsid w:val="75BDC257"/>
    <w:rsid w:val="75D20F1D"/>
    <w:rsid w:val="75DA2C18"/>
    <w:rsid w:val="75F54412"/>
    <w:rsid w:val="761262E7"/>
    <w:rsid w:val="761D08E0"/>
    <w:rsid w:val="765D347C"/>
    <w:rsid w:val="76826699"/>
    <w:rsid w:val="76C87133"/>
    <w:rsid w:val="76CD08D5"/>
    <w:rsid w:val="76DB4B92"/>
    <w:rsid w:val="77052AA4"/>
    <w:rsid w:val="77136511"/>
    <w:rsid w:val="77340A39"/>
    <w:rsid w:val="77351FD0"/>
    <w:rsid w:val="77472422"/>
    <w:rsid w:val="777F31F2"/>
    <w:rsid w:val="779276DF"/>
    <w:rsid w:val="77D1700D"/>
    <w:rsid w:val="77EC04CC"/>
    <w:rsid w:val="78775729"/>
    <w:rsid w:val="78A42DB0"/>
    <w:rsid w:val="78A656AB"/>
    <w:rsid w:val="78B2245C"/>
    <w:rsid w:val="78E172CC"/>
    <w:rsid w:val="78EA1D1F"/>
    <w:rsid w:val="78EA354B"/>
    <w:rsid w:val="7904172F"/>
    <w:rsid w:val="790F7E27"/>
    <w:rsid w:val="792A231A"/>
    <w:rsid w:val="79316829"/>
    <w:rsid w:val="797E66A9"/>
    <w:rsid w:val="798518A4"/>
    <w:rsid w:val="79A13C0A"/>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913F55"/>
    <w:rsid w:val="7BEE0103"/>
    <w:rsid w:val="7C0A0FE4"/>
    <w:rsid w:val="7C254906"/>
    <w:rsid w:val="7C44182C"/>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next w:val="6"/>
    <w:link w:val="193"/>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5"/>
    <w:link w:val="265"/>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6"/>
    <w:qFormat/>
    <w:uiPriority w:val="0"/>
    <w:rPr>
      <w:b/>
      <w:bCs/>
    </w:rPr>
  </w:style>
  <w:style w:type="paragraph" w:styleId="60">
    <w:name w:val="Body Text First Indent"/>
    <w:basedOn w:val="24"/>
    <w:next w:val="1"/>
    <w:link w:val="321"/>
    <w:qFormat/>
    <w:uiPriority w:val="0"/>
    <w:pPr>
      <w:ind w:firstLine="420"/>
    </w:pPr>
    <w:rPr>
      <w:rFonts w:hAnsi="Calibri" w:cs="Times New Roman"/>
      <w:snapToGrid/>
      <w:szCs w:val="20"/>
    </w:rPr>
  </w:style>
  <w:style w:type="paragraph" w:styleId="61">
    <w:name w:val="Body Text First Indent 2"/>
    <w:basedOn w:val="6"/>
    <w:next w:val="60"/>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0"/>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basedOn w:val="69"/>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5">
    <w:name w:val="Table Normal"/>
    <w:basedOn w:val="62"/>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0" w:type="dxa"/>
        <w:bottom w:w="0" w:type="dxa"/>
        <w:right w:w="0" w:type="dxa"/>
      </w:tblCellMar>
    </w:tblPr>
  </w:style>
  <w:style w:type="paragraph" w:customStyle="1" w:styleId="966">
    <w:name w:val="列出段落"/>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93</Pages>
  <Words>19053</Words>
  <Characters>20728</Characters>
  <Lines>1</Lines>
  <Paragraphs>1</Paragraphs>
  <TotalTime>10</TotalTime>
  <ScaleCrop>false</ScaleCrop>
  <LinksUpToDate>false</LinksUpToDate>
  <CharactersWithSpaces>21284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WPS_1720663669</cp:lastModifiedBy>
  <cp:lastPrinted>2021-12-29T19:06:00Z</cp:lastPrinted>
  <dcterms:modified xsi:type="dcterms:W3CDTF">2025-07-11T11:12:33Z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97F0B243B0D6EBCFD7B9BA67829C6E63_43</vt:lpwstr>
  </property>
  <property fmtid="{D5CDD505-2E9C-101B-9397-08002B2CF9AE}" pid="5" name="KSOTemplateDocerSaveRecord">
    <vt:lpwstr>eyJoZGlkIjoiMGMxZmRlNjhlMDM1Zjk1YjYzNTA2MjJmYjFiM2Y5MjQiLCJ1c2VySWQiOiIxNjE0Nzc1MjQzIn0=</vt:lpwstr>
  </property>
</Properties>
</file>