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9C2C3">
      <w:pPr>
        <w:tabs>
          <w:tab w:val="left" w:pos="7977"/>
        </w:tabs>
        <w:spacing w:line="360" w:lineRule="auto"/>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lang w:val="en-US" w:eastAsia="zh-CN"/>
        </w:rPr>
        <w:t xml:space="preserve"> </w:t>
      </w:r>
      <w:r>
        <w:rPr>
          <w:rFonts w:cs="仿宋_GB2312" w:asciiTheme="minorEastAsia" w:hAnsiTheme="minorEastAsia" w:eastAsiaTheme="minorEastAsia"/>
          <w:b/>
          <w:color w:val="auto"/>
          <w:sz w:val="24"/>
          <w:highlight w:val="none"/>
        </w:rPr>
        <w:tab/>
      </w:r>
    </w:p>
    <w:p w14:paraId="6DA8216E">
      <w:pPr>
        <w:spacing w:line="360" w:lineRule="auto"/>
        <w:jc w:val="center"/>
        <w:rPr>
          <w:rFonts w:cs="仿宋_GB2312" w:asciiTheme="minorEastAsia" w:hAnsiTheme="minorEastAsia" w:eastAsiaTheme="minorEastAsia"/>
          <w:b/>
          <w:color w:val="auto"/>
          <w:sz w:val="24"/>
          <w:highlight w:val="none"/>
        </w:rPr>
      </w:pPr>
    </w:p>
    <w:p w14:paraId="2BA8010B">
      <w:pPr>
        <w:adjustRightInd/>
        <w:spacing w:line="360" w:lineRule="auto"/>
        <w:jc w:val="center"/>
        <w:rPr>
          <w:rFonts w:cs="仿宋_GB2312" w:asciiTheme="minorEastAsia" w:hAnsiTheme="minorEastAsia" w:eastAsiaTheme="minorEastAsia"/>
          <w:b/>
          <w:color w:val="auto"/>
          <w:sz w:val="44"/>
          <w:szCs w:val="44"/>
          <w:highlight w:val="none"/>
        </w:rPr>
      </w:pPr>
    </w:p>
    <w:p w14:paraId="3BEA277F">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浙江省商务厅政府采购</w:t>
      </w:r>
    </w:p>
    <w:p w14:paraId="3AE4919B">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lang w:eastAsia="zh-CN"/>
        </w:rPr>
        <w:t>浙江省商务厅2025年度浙江省市场运行监测分析</w:t>
      </w:r>
      <w:r>
        <w:rPr>
          <w:rFonts w:hint="eastAsia" w:cs="仿宋_GB2312" w:asciiTheme="minorEastAsia" w:hAnsiTheme="minorEastAsia" w:eastAsiaTheme="minorEastAsia"/>
          <w:b/>
          <w:color w:val="auto"/>
          <w:sz w:val="44"/>
          <w:szCs w:val="44"/>
          <w:highlight w:val="none"/>
        </w:rPr>
        <w:t>项目</w:t>
      </w:r>
    </w:p>
    <w:p w14:paraId="4334073F">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2F0BA213">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7321CD43">
      <w:pPr>
        <w:snapToGrid w:val="0"/>
        <w:spacing w:line="360" w:lineRule="auto"/>
        <w:jc w:val="center"/>
        <w:rPr>
          <w:rFonts w:cs="仿宋_GB2312" w:asciiTheme="minorEastAsia" w:hAnsiTheme="minorEastAsia" w:eastAsiaTheme="minorEastAsia"/>
          <w:color w:val="auto"/>
          <w:sz w:val="30"/>
          <w:szCs w:val="30"/>
          <w:highlight w:val="none"/>
        </w:rPr>
      </w:pPr>
    </w:p>
    <w:p w14:paraId="3D008D03">
      <w:pPr>
        <w:snapToGrid w:val="0"/>
        <w:spacing w:line="360" w:lineRule="auto"/>
        <w:jc w:val="center"/>
        <w:rPr>
          <w:rFonts w:hint="eastAsia" w:cs="仿宋_GB2312" w:asciiTheme="minorEastAsia" w:hAnsiTheme="minorEastAsia" w:eastAsiaTheme="minorEastAsia"/>
          <w:color w:val="auto"/>
          <w:sz w:val="30"/>
          <w:szCs w:val="30"/>
          <w:highlight w:val="none"/>
        </w:rPr>
      </w:pPr>
    </w:p>
    <w:p w14:paraId="18821610">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项目编号:HCZX-</w:t>
      </w:r>
      <w:r>
        <w:rPr>
          <w:rFonts w:hint="eastAsia" w:cs="仿宋_GB2312" w:asciiTheme="minorEastAsia" w:hAnsiTheme="minorEastAsia" w:eastAsiaTheme="minorEastAsia"/>
          <w:color w:val="auto"/>
          <w:sz w:val="30"/>
          <w:szCs w:val="30"/>
          <w:highlight w:val="none"/>
          <w:lang w:eastAsia="zh-CN"/>
        </w:rPr>
        <w:t>25439</w:t>
      </w:r>
    </w:p>
    <w:p w14:paraId="5BDF4EA9">
      <w:pPr>
        <w:adjustRightInd/>
        <w:spacing w:line="360" w:lineRule="auto"/>
        <w:rPr>
          <w:rFonts w:cs="仿宋_GB2312" w:asciiTheme="minorEastAsia" w:hAnsiTheme="minorEastAsia" w:eastAsiaTheme="minorEastAsia"/>
          <w:color w:val="auto"/>
          <w:sz w:val="28"/>
          <w:szCs w:val="20"/>
          <w:highlight w:val="none"/>
        </w:rPr>
      </w:pPr>
    </w:p>
    <w:p w14:paraId="2491B244">
      <w:pPr>
        <w:spacing w:line="360" w:lineRule="auto"/>
        <w:jc w:val="center"/>
        <w:rPr>
          <w:rFonts w:cs="仿宋_GB2312" w:asciiTheme="minorEastAsia" w:hAnsiTheme="minorEastAsia" w:eastAsiaTheme="minorEastAsia"/>
          <w:color w:val="auto"/>
          <w:sz w:val="24"/>
          <w:highlight w:val="none"/>
        </w:rPr>
      </w:pPr>
    </w:p>
    <w:p w14:paraId="6896C072">
      <w:pPr>
        <w:spacing w:line="360" w:lineRule="auto"/>
        <w:jc w:val="center"/>
        <w:rPr>
          <w:rFonts w:cs="仿宋_GB2312" w:asciiTheme="minorEastAsia" w:hAnsiTheme="minorEastAsia" w:eastAsiaTheme="minorEastAsia"/>
          <w:color w:val="auto"/>
          <w:sz w:val="24"/>
          <w:highlight w:val="none"/>
        </w:rPr>
      </w:pPr>
    </w:p>
    <w:p w14:paraId="0CB5FA27">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387227F5">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7120B904">
      <w:pPr>
        <w:spacing w:line="360" w:lineRule="auto"/>
        <w:rPr>
          <w:rFonts w:cs="仿宋_GB2312" w:asciiTheme="minorEastAsia" w:hAnsiTheme="minorEastAsia" w:eastAsiaTheme="minorEastAsia"/>
          <w:b/>
          <w:color w:val="auto"/>
          <w:sz w:val="24"/>
          <w:highlight w:val="none"/>
        </w:rPr>
      </w:pPr>
    </w:p>
    <w:p w14:paraId="682BA7B3">
      <w:pPr>
        <w:snapToGrid w:val="0"/>
        <w:spacing w:line="360" w:lineRule="auto"/>
        <w:jc w:val="center"/>
        <w:rPr>
          <w:rFonts w:cs="仿宋_GB2312" w:asciiTheme="minorEastAsia" w:hAnsiTheme="minorEastAsia" w:eastAsiaTheme="minorEastAsia"/>
          <w:color w:val="auto"/>
          <w:sz w:val="32"/>
          <w:szCs w:val="32"/>
          <w:highlight w:val="none"/>
        </w:rPr>
      </w:pPr>
    </w:p>
    <w:p w14:paraId="0F39D781">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采 购 人：浙江省商务厅</w:t>
      </w:r>
    </w:p>
    <w:p w14:paraId="70F74030">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代理机构：华诚工程咨询集团有限公司</w:t>
      </w:r>
    </w:p>
    <w:p w14:paraId="72CF733C">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cs="宋体"/>
          <w:b/>
          <w:color w:val="auto"/>
          <w:sz w:val="30"/>
          <w:szCs w:val="30"/>
          <w:highlight w:val="none"/>
        </w:rPr>
        <w:t>编制日期：</w:t>
      </w:r>
      <w:r>
        <w:rPr>
          <w:rFonts w:hint="eastAsia" w:ascii="宋体" w:hAnsi="宋体" w:cs="宋体"/>
          <w:b/>
          <w:color w:val="auto"/>
          <w:sz w:val="30"/>
          <w:szCs w:val="30"/>
          <w:highlight w:val="none"/>
          <w:lang w:eastAsia="zh-CN"/>
        </w:rPr>
        <w:t>2025</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7</w:t>
      </w:r>
      <w:r>
        <w:rPr>
          <w:rFonts w:hint="eastAsia" w:ascii="宋体" w:hAnsi="宋体" w:cs="宋体"/>
          <w:b/>
          <w:color w:val="auto"/>
          <w:sz w:val="30"/>
          <w:szCs w:val="30"/>
          <w:highlight w:val="none"/>
        </w:rPr>
        <w:t>月</w:t>
      </w:r>
    </w:p>
    <w:p w14:paraId="3AEA728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31DDAE0E">
      <w:pPr>
        <w:tabs>
          <w:tab w:val="left" w:pos="2268"/>
        </w:tabs>
        <w:spacing w:line="360" w:lineRule="auto"/>
        <w:jc w:val="center"/>
        <w:rPr>
          <w:rFonts w:cs="仿宋_GB2312" w:asciiTheme="minorEastAsia" w:hAnsiTheme="minorEastAsia" w:eastAsiaTheme="minorEastAsia"/>
          <w:color w:val="auto"/>
          <w:sz w:val="24"/>
          <w:highlight w:val="none"/>
        </w:rPr>
      </w:pPr>
    </w:p>
    <w:p w14:paraId="67867106">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1A789616">
      <w:pPr>
        <w:spacing w:line="360" w:lineRule="auto"/>
        <w:rPr>
          <w:rFonts w:cs="仿宋_GB2312" w:asciiTheme="minorEastAsia" w:hAnsiTheme="minorEastAsia" w:eastAsiaTheme="minorEastAsia"/>
          <w:color w:val="auto"/>
          <w:sz w:val="32"/>
          <w:szCs w:val="32"/>
          <w:highlight w:val="none"/>
        </w:rPr>
      </w:pPr>
    </w:p>
    <w:p w14:paraId="3CC28DFB">
      <w:pPr>
        <w:spacing w:line="360" w:lineRule="auto"/>
        <w:rPr>
          <w:rFonts w:cs="仿宋_GB2312" w:asciiTheme="minorEastAsia" w:hAnsiTheme="minorEastAsia" w:eastAsiaTheme="minorEastAsia"/>
          <w:color w:val="auto"/>
          <w:sz w:val="32"/>
          <w:szCs w:val="32"/>
          <w:highlight w:val="none"/>
        </w:rPr>
      </w:pPr>
    </w:p>
    <w:p w14:paraId="594693C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第一章      邀请供应商</w:t>
      </w:r>
    </w:p>
    <w:p w14:paraId="6CB2CE82">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第二章      竞争性磋商流程</w:t>
      </w:r>
    </w:p>
    <w:p w14:paraId="288BD5A0">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第三章      供应商须知</w:t>
      </w:r>
    </w:p>
    <w:p w14:paraId="5CA6877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第四章      采购需求</w:t>
      </w:r>
    </w:p>
    <w:p w14:paraId="3D38C73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第五章      评审方法及评审标准</w:t>
      </w:r>
    </w:p>
    <w:p w14:paraId="4889E99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第六章      拟签订的合同文本</w:t>
      </w:r>
    </w:p>
    <w:p w14:paraId="1D0DF0B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第七章      应提交的有关格式范例</w:t>
      </w:r>
    </w:p>
    <w:p w14:paraId="76563B9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第八章      最后报价格式</w:t>
      </w:r>
    </w:p>
    <w:p w14:paraId="35ADBAD0">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1BB6452F">
      <w:pPr>
        <w:spacing w:line="360" w:lineRule="auto"/>
        <w:ind w:firstLine="549" w:firstLineChars="229"/>
        <w:rPr>
          <w:rFonts w:cs="仿宋_GB2312" w:asciiTheme="minorEastAsia" w:hAnsiTheme="minorEastAsia" w:eastAsiaTheme="minorEastAsia"/>
          <w:color w:val="auto"/>
          <w:sz w:val="24"/>
          <w:highlight w:val="none"/>
        </w:rPr>
      </w:pPr>
    </w:p>
    <w:p w14:paraId="6A8EC13C">
      <w:pPr>
        <w:spacing w:line="360" w:lineRule="auto"/>
        <w:ind w:firstLine="549" w:firstLineChars="229"/>
        <w:rPr>
          <w:rFonts w:cs="仿宋_GB2312" w:asciiTheme="minorEastAsia" w:hAnsiTheme="minorEastAsia" w:eastAsiaTheme="minorEastAsia"/>
          <w:color w:val="auto"/>
          <w:sz w:val="24"/>
          <w:highlight w:val="none"/>
        </w:rPr>
      </w:pPr>
    </w:p>
    <w:p w14:paraId="58A185B3">
      <w:pPr>
        <w:spacing w:line="360" w:lineRule="auto"/>
        <w:ind w:firstLine="549" w:firstLineChars="229"/>
        <w:rPr>
          <w:rFonts w:cs="仿宋_GB2312" w:asciiTheme="minorEastAsia" w:hAnsiTheme="minorEastAsia" w:eastAsiaTheme="minorEastAsia"/>
          <w:color w:val="auto"/>
          <w:sz w:val="24"/>
          <w:highlight w:val="none"/>
        </w:rPr>
      </w:pPr>
    </w:p>
    <w:p w14:paraId="59A1D25A">
      <w:pPr>
        <w:spacing w:line="360" w:lineRule="auto"/>
        <w:ind w:firstLine="549" w:firstLineChars="229"/>
        <w:rPr>
          <w:rFonts w:cs="仿宋_GB2312" w:asciiTheme="minorEastAsia" w:hAnsiTheme="minorEastAsia" w:eastAsiaTheme="minorEastAsia"/>
          <w:color w:val="auto"/>
          <w:sz w:val="24"/>
          <w:highlight w:val="none"/>
        </w:rPr>
      </w:pPr>
    </w:p>
    <w:p w14:paraId="7440910B">
      <w:pPr>
        <w:spacing w:line="360" w:lineRule="auto"/>
        <w:ind w:firstLine="549" w:firstLineChars="229"/>
        <w:rPr>
          <w:rFonts w:cs="仿宋_GB2312" w:asciiTheme="minorEastAsia" w:hAnsiTheme="minorEastAsia" w:eastAsiaTheme="minorEastAsia"/>
          <w:color w:val="auto"/>
          <w:sz w:val="24"/>
          <w:highlight w:val="none"/>
        </w:rPr>
      </w:pPr>
    </w:p>
    <w:p w14:paraId="2761FFF6">
      <w:pPr>
        <w:spacing w:line="360" w:lineRule="auto"/>
        <w:ind w:firstLine="549" w:firstLineChars="229"/>
        <w:rPr>
          <w:rFonts w:cs="仿宋_GB2312" w:asciiTheme="minorEastAsia" w:hAnsiTheme="minorEastAsia" w:eastAsiaTheme="minorEastAsia"/>
          <w:color w:val="auto"/>
          <w:sz w:val="24"/>
          <w:highlight w:val="none"/>
        </w:rPr>
      </w:pPr>
    </w:p>
    <w:p w14:paraId="267D5EB7">
      <w:pPr>
        <w:spacing w:line="360" w:lineRule="auto"/>
        <w:ind w:firstLine="549" w:firstLineChars="229"/>
        <w:rPr>
          <w:rFonts w:cs="仿宋_GB2312" w:asciiTheme="minorEastAsia" w:hAnsiTheme="minorEastAsia" w:eastAsiaTheme="minorEastAsia"/>
          <w:color w:val="auto"/>
          <w:sz w:val="24"/>
          <w:highlight w:val="none"/>
        </w:rPr>
      </w:pPr>
    </w:p>
    <w:p w14:paraId="6F084697">
      <w:pPr>
        <w:spacing w:line="360" w:lineRule="auto"/>
        <w:ind w:firstLine="549" w:firstLineChars="229"/>
        <w:rPr>
          <w:rFonts w:cs="仿宋_GB2312" w:asciiTheme="minorEastAsia" w:hAnsiTheme="minorEastAsia" w:eastAsiaTheme="minorEastAsia"/>
          <w:color w:val="auto"/>
          <w:sz w:val="24"/>
          <w:highlight w:val="none"/>
        </w:rPr>
      </w:pPr>
    </w:p>
    <w:p w14:paraId="1C8E137B">
      <w:pPr>
        <w:spacing w:line="360" w:lineRule="auto"/>
        <w:ind w:firstLine="549" w:firstLineChars="229"/>
        <w:rPr>
          <w:rFonts w:cs="仿宋_GB2312" w:asciiTheme="minorEastAsia" w:hAnsiTheme="minorEastAsia" w:eastAsiaTheme="minorEastAsia"/>
          <w:color w:val="auto"/>
          <w:sz w:val="24"/>
          <w:highlight w:val="none"/>
        </w:rPr>
      </w:pPr>
    </w:p>
    <w:p w14:paraId="5F454F77">
      <w:pPr>
        <w:spacing w:line="360" w:lineRule="auto"/>
        <w:ind w:firstLine="549" w:firstLineChars="229"/>
        <w:rPr>
          <w:rFonts w:cs="仿宋_GB2312" w:asciiTheme="minorEastAsia" w:hAnsiTheme="minorEastAsia" w:eastAsiaTheme="minorEastAsia"/>
          <w:color w:val="auto"/>
          <w:sz w:val="24"/>
          <w:highlight w:val="none"/>
        </w:rPr>
      </w:pPr>
    </w:p>
    <w:p w14:paraId="6A8B253C">
      <w:pPr>
        <w:spacing w:line="360" w:lineRule="auto"/>
        <w:ind w:firstLine="549" w:firstLineChars="229"/>
        <w:rPr>
          <w:rFonts w:cs="仿宋_GB2312" w:asciiTheme="minorEastAsia" w:hAnsiTheme="minorEastAsia" w:eastAsiaTheme="minorEastAsia"/>
          <w:color w:val="auto"/>
          <w:sz w:val="24"/>
          <w:highlight w:val="none"/>
        </w:rPr>
      </w:pPr>
    </w:p>
    <w:p w14:paraId="67EA52E1">
      <w:pPr>
        <w:spacing w:line="360" w:lineRule="auto"/>
        <w:ind w:firstLine="549" w:firstLineChars="229"/>
        <w:rPr>
          <w:rFonts w:cs="仿宋_GB2312" w:asciiTheme="minorEastAsia" w:hAnsiTheme="minorEastAsia" w:eastAsiaTheme="minorEastAsia"/>
          <w:color w:val="auto"/>
          <w:sz w:val="24"/>
          <w:highlight w:val="none"/>
        </w:rPr>
      </w:pPr>
    </w:p>
    <w:p w14:paraId="4B72C4F8">
      <w:pPr>
        <w:spacing w:line="360" w:lineRule="auto"/>
        <w:rPr>
          <w:rFonts w:cs="仿宋_GB2312" w:asciiTheme="minorEastAsia" w:hAnsiTheme="minorEastAsia" w:eastAsiaTheme="minorEastAsia"/>
          <w:color w:val="auto"/>
          <w:sz w:val="24"/>
          <w:highlight w:val="none"/>
        </w:rPr>
      </w:pPr>
    </w:p>
    <w:p w14:paraId="4B01C8F9">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第一章  邀请供应商</w:t>
      </w:r>
    </w:p>
    <w:p w14:paraId="44F071F3">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3DD4E047">
      <w:pPr>
        <w:spacing w:line="360" w:lineRule="auto"/>
        <w:rPr>
          <w:rFonts w:asciiTheme="minorEastAsia" w:hAnsiTheme="minorEastAsia" w:eastAsiaTheme="minorEastAsia"/>
          <w:color w:val="auto"/>
          <w:sz w:val="24"/>
          <w:highlight w:val="none"/>
        </w:rPr>
      </w:pPr>
    </w:p>
    <w:p w14:paraId="25333624">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0FCB206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val="en-US" w:eastAsia="zh-CN"/>
        </w:rPr>
        <w:t>浙江省商务厅</w:t>
      </w:r>
      <w:r>
        <w:rPr>
          <w:rFonts w:hint="eastAsia" w:asciiTheme="minorEastAsia" w:hAnsiTheme="minorEastAsia" w:eastAsiaTheme="minorEastAsia"/>
          <w:color w:val="auto"/>
          <w:sz w:val="24"/>
          <w:highlight w:val="none"/>
          <w:u w:val="single"/>
          <w:lang w:eastAsia="zh-CN"/>
        </w:rPr>
        <w:t>2025年度浙江省市场运行监测分析</w:t>
      </w:r>
      <w:r>
        <w:rPr>
          <w:rFonts w:hint="eastAsia" w:asciiTheme="minorEastAsia" w:hAnsiTheme="minorEastAsia" w:eastAsiaTheme="minorEastAsia"/>
          <w:color w:val="auto"/>
          <w:sz w:val="24"/>
          <w:highlight w:val="none"/>
          <w:u w:val="single"/>
        </w:rPr>
        <w:t>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color w:val="auto"/>
          <w:sz w:val="24"/>
          <w:highlight w:val="none"/>
          <w:u w:val="single"/>
        </w:rPr>
        <w:t>https://www.zcygov.cn/</w:t>
      </w:r>
      <w:r>
        <w:rPr>
          <w:rStyle w:val="69"/>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2025年7月18日09点30分</w:t>
      </w:r>
      <w:r>
        <w:rPr>
          <w:rFonts w:hint="eastAsia" w:asciiTheme="minorEastAsia" w:hAnsiTheme="minorEastAsia" w:eastAsiaTheme="minorEastAsia"/>
          <w:bCs/>
          <w:color w:val="auto"/>
          <w:sz w:val="24"/>
          <w:highlight w:val="none"/>
          <w:u w:val="single"/>
        </w:rPr>
        <w:t>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2B5B25DF">
      <w:pPr>
        <w:spacing w:line="360" w:lineRule="auto"/>
        <w:rPr>
          <w:rFonts w:asciiTheme="minorEastAsia" w:hAnsiTheme="minorEastAsia" w:eastAsiaTheme="minorEastAsia"/>
          <w:color w:val="auto"/>
          <w:sz w:val="24"/>
          <w:highlight w:val="none"/>
        </w:rPr>
      </w:pPr>
    </w:p>
    <w:p w14:paraId="1615B191">
      <w:pPr>
        <w:pStyle w:val="4"/>
        <w:numPr>
          <w:ilvl w:val="0"/>
          <w:numId w:val="0"/>
        </w:numPr>
        <w:ind w:left="432" w:hanging="432"/>
        <w:rPr>
          <w:rFonts w:cs="宋体" w:asciiTheme="minorEastAsia" w:hAnsiTheme="minorEastAsia" w:eastAsiaTheme="minorEastAsia"/>
          <w:color w:val="auto"/>
          <w:sz w:val="24"/>
          <w:szCs w:val="24"/>
          <w:highlight w:val="none"/>
        </w:rPr>
      </w:pPr>
      <w:bookmarkStart w:id="11" w:name="_Toc28359089"/>
      <w:bookmarkStart w:id="12" w:name="_Toc35393629"/>
      <w:bookmarkStart w:id="13" w:name="_Toc28359012"/>
      <w:bookmarkStart w:id="14" w:name="_Toc35393798"/>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61302A64">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rPr>
        <w:t>HCZX-</w:t>
      </w:r>
      <w:r>
        <w:rPr>
          <w:rFonts w:hint="eastAsia" w:asciiTheme="minorEastAsia" w:hAnsiTheme="minorEastAsia" w:eastAsiaTheme="minorEastAsia"/>
          <w:bCs/>
          <w:color w:val="auto"/>
          <w:sz w:val="24"/>
          <w:highlight w:val="none"/>
          <w:lang w:eastAsia="zh-CN"/>
        </w:rPr>
        <w:t>25439</w:t>
      </w:r>
    </w:p>
    <w:p w14:paraId="2ED60855">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浙江省商务厅2025年度浙江省市场运行监测分析</w:t>
      </w:r>
      <w:r>
        <w:rPr>
          <w:rFonts w:hint="eastAsia" w:asciiTheme="minorEastAsia" w:hAnsiTheme="minorEastAsia" w:eastAsiaTheme="minorEastAsia"/>
          <w:color w:val="auto"/>
          <w:sz w:val="24"/>
          <w:highlight w:val="none"/>
        </w:rPr>
        <w:t>项目</w:t>
      </w:r>
    </w:p>
    <w:p w14:paraId="3EAE15BC">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0AFED103">
      <w:pPr>
        <w:spacing w:line="360" w:lineRule="auto"/>
        <w:ind w:firstLine="482" w:firstLineChars="200"/>
        <w:rPr>
          <w:rFonts w:hint="default" w:asciiTheme="minorEastAsia" w:hAnsiTheme="minorEastAsia" w:eastAsiaTheme="minorEastAsia"/>
          <w:b/>
          <w:color w:val="auto"/>
          <w:sz w:val="24"/>
          <w:highlight w:val="none"/>
          <w:lang w:val="en-US"/>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Cs/>
          <w:color w:val="auto"/>
          <w:sz w:val="24"/>
          <w:highlight w:val="none"/>
          <w:lang w:val="en-US" w:eastAsia="zh-CN"/>
        </w:rPr>
        <w:t>1280000</w:t>
      </w:r>
    </w:p>
    <w:p w14:paraId="59B30CDF">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Cs/>
          <w:color w:val="auto"/>
          <w:sz w:val="24"/>
          <w:highlight w:val="none"/>
          <w:lang w:val="en-US" w:eastAsia="zh-CN"/>
        </w:rPr>
        <w:t>1280000</w:t>
      </w:r>
    </w:p>
    <w:p w14:paraId="28331D02">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hAnsi="宋体" w:cs="宋体" w:eastAsiaTheme="minorEastAsia"/>
          <w:bCs/>
          <w:color w:val="auto"/>
          <w:sz w:val="24"/>
          <w:highlight w:val="none"/>
          <w:lang w:eastAsia="zh-CN"/>
        </w:rPr>
        <w:t>浙江省商务厅2025年度浙江省市场运行监测分析</w:t>
      </w:r>
      <w:r>
        <w:rPr>
          <w:rFonts w:hint="eastAsia" w:hAnsi="宋体" w:cs="宋体" w:eastAsiaTheme="minorEastAsia"/>
          <w:bCs/>
          <w:color w:val="auto"/>
          <w:sz w:val="24"/>
          <w:highlight w:val="none"/>
        </w:rPr>
        <w:t>项目，</w:t>
      </w:r>
      <w:r>
        <w:rPr>
          <w:rFonts w:hint="eastAsia" w:hAnsi="宋体" w:cs="宋体"/>
          <w:bCs/>
          <w:color w:val="auto"/>
          <w:sz w:val="24"/>
          <w:highlight w:val="none"/>
        </w:rPr>
        <w:t>主要内容：</w:t>
      </w:r>
      <w:r>
        <w:rPr>
          <w:rFonts w:hint="eastAsia" w:hAnsi="宋体" w:cs="宋体" w:eastAsiaTheme="minorEastAsia"/>
          <w:bCs/>
          <w:color w:val="auto"/>
          <w:sz w:val="24"/>
          <w:highlight w:val="none"/>
          <w:lang w:eastAsia="zh-CN"/>
        </w:rPr>
        <w:t>浙江省商务厅2025年度浙江省市场运行监测分析</w:t>
      </w:r>
      <w:r>
        <w:rPr>
          <w:rFonts w:hint="eastAsia" w:hAnsi="宋体" w:cs="宋体" w:eastAsiaTheme="minorEastAsia"/>
          <w:bCs/>
          <w:color w:val="auto"/>
          <w:sz w:val="24"/>
          <w:highlight w:val="none"/>
        </w:rPr>
        <w:t>。</w:t>
      </w:r>
      <w:r>
        <w:rPr>
          <w:rFonts w:hint="eastAsia" w:cs="仿宋_GB2312" w:asciiTheme="minorEastAsia" w:hAnsiTheme="minorEastAsia" w:eastAsiaTheme="minorEastAsia"/>
          <w:b/>
          <w:color w:val="auto"/>
          <w:sz w:val="24"/>
          <w:highlight w:val="none"/>
        </w:rPr>
        <w:t>详见磋商文件。</w:t>
      </w:r>
    </w:p>
    <w:p w14:paraId="33DC9400">
      <w:pPr>
        <w:spacing w:line="360" w:lineRule="auto"/>
        <w:ind w:firstLine="482" w:firstLineChars="20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lang w:val="en-US" w:eastAsia="zh-CN"/>
        </w:rPr>
        <w:t>合同签订之日起一年</w:t>
      </w:r>
    </w:p>
    <w:p w14:paraId="5244B919">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sdtPr>
        <w:sdtEndPr>
          <w:rPr>
            <w:rFonts w:hint="eastAsia" w:asciiTheme="minorEastAsia" w:hAnsiTheme="minorEastAsia" w:eastAsiaTheme="minorEastAsia"/>
            <w:b/>
            <w:color w:val="auto"/>
            <w:sz w:val="24"/>
            <w:highlight w:val="none"/>
          </w:rPr>
        </w:sdtEndPr>
        <w:sdtContent>
          <w:r>
            <w:rPr>
              <w:rFonts w:ascii="Wingdings" w:hAnsi="Wingdings" w:eastAsia="MS Gothic"/>
              <w:b/>
              <w:color w:val="auto"/>
              <w:sz w:val="24"/>
              <w:highlight w:val="none"/>
            </w:rPr>
            <w:sym w:font="Wingdings" w:char="00FE"/>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079266D0">
      <w:pPr>
        <w:spacing w:line="360" w:lineRule="auto"/>
        <w:ind w:firstLine="480" w:firstLineChars="200"/>
        <w:rPr>
          <w:rFonts w:cs="宋体" w:asciiTheme="minorEastAsia" w:hAnsiTheme="minorEastAsia" w:eastAsiaTheme="minorEastAsia"/>
          <w:color w:val="auto"/>
          <w:sz w:val="24"/>
          <w:highlight w:val="none"/>
        </w:rPr>
      </w:pPr>
      <w:bookmarkStart w:id="15" w:name="_Toc28359090"/>
      <w:bookmarkStart w:id="16" w:name="_Toc35393799"/>
      <w:bookmarkStart w:id="17" w:name="_Toc28359013"/>
      <w:bookmarkStart w:id="18" w:name="_Toc35393630"/>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14:paraId="120BE2AF">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5B4DBFA">
      <w:pPr>
        <w:spacing w:line="360" w:lineRule="auto"/>
        <w:ind w:firstLine="48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5BD429B9">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18C4CDA7">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sdtPr>
        <w:sdtEndPr>
          <w:rPr>
            <w:rFonts w:hint="eastAsia" w:cs="宋体" w:asciiTheme="minorEastAsia" w:hAnsiTheme="minorEastAsia" w:eastAsiaTheme="minorEastAsia"/>
            <w:color w:val="auto"/>
            <w:kern w:val="0"/>
            <w:sz w:val="24"/>
            <w:highlight w:val="none"/>
          </w:rPr>
        </w:sdtEndPr>
        <w:sdtContent>
          <w:sdt>
            <w:sdtPr>
              <w:rPr>
                <w:rFonts w:hint="eastAsia" w:cs="宋体" w:asciiTheme="minorEastAsia" w:hAnsiTheme="minorEastAsia" w:eastAsiaTheme="minorEastAsia"/>
                <w:color w:val="auto"/>
                <w:kern w:val="0"/>
                <w:sz w:val="24"/>
                <w:highlight w:val="none"/>
              </w:rPr>
              <w:id w:val="-1024704304"/>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FE"/>
              </w:r>
            </w:sdtContent>
          </w:sdt>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7FD5B2D8">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343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63C864C8">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33685401"/>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32D37B3D">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4102535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77782F29">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.本项目的特定资格要求：无；</w:t>
      </w:r>
    </w:p>
    <w:p w14:paraId="67E0FCD0">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F5429AC">
      <w:pPr>
        <w:spacing w:line="360" w:lineRule="auto"/>
        <w:ind w:firstLine="480" w:firstLineChars="200"/>
        <w:rPr>
          <w:rFonts w:cs="宋体" w:asciiTheme="minorEastAsia" w:hAnsiTheme="minorEastAsia" w:eastAsiaTheme="minorEastAsia"/>
          <w:color w:val="auto"/>
          <w:sz w:val="24"/>
          <w:highlight w:val="none"/>
        </w:rPr>
      </w:pPr>
      <w:bookmarkStart w:id="19" w:name="_Toc28359091"/>
      <w:bookmarkStart w:id="20" w:name="_Toc28359014"/>
      <w:bookmarkStart w:id="21" w:name="_Toc35393800"/>
      <w:bookmarkStart w:id="22" w:name="_Toc35393631"/>
      <w:r>
        <w:rPr>
          <w:rFonts w:hint="eastAsia" w:cs="宋体" w:asciiTheme="minorEastAsia" w:hAnsiTheme="minorEastAsia" w:eastAsiaTheme="minorEastAsia"/>
          <w:color w:val="auto"/>
          <w:sz w:val="24"/>
          <w:highlight w:val="none"/>
        </w:rPr>
        <w:t>三、获取（下载）采购文件</w:t>
      </w:r>
      <w:bookmarkEnd w:id="19"/>
      <w:bookmarkEnd w:id="20"/>
      <w:bookmarkEnd w:id="21"/>
      <w:bookmarkEnd w:id="22"/>
    </w:p>
    <w:p w14:paraId="61AAA0B4">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u w:val="single"/>
        </w:rPr>
        <w:t>至</w:t>
      </w:r>
      <w:r>
        <w:rPr>
          <w:rFonts w:hint="eastAsia" w:cs="宋体" w:asciiTheme="minorEastAsia" w:hAnsiTheme="minorEastAsia" w:eastAsiaTheme="minorEastAsia"/>
          <w:color w:val="auto"/>
          <w:sz w:val="24"/>
          <w:highlight w:val="none"/>
          <w:u w:val="single"/>
          <w:lang w:eastAsia="zh-CN"/>
        </w:rPr>
        <w:t>2025年</w:t>
      </w:r>
      <w:r>
        <w:rPr>
          <w:rFonts w:hint="eastAsia" w:cs="宋体" w:asciiTheme="minorEastAsia" w:hAnsiTheme="minorEastAsia" w:eastAsiaTheme="minorEastAsia"/>
          <w:color w:val="auto"/>
          <w:sz w:val="24"/>
          <w:highlight w:val="none"/>
          <w:u w:val="single"/>
          <w:lang w:val="en-US" w:eastAsia="zh-CN"/>
        </w:rPr>
        <w:t>7月18</w:t>
      </w:r>
      <w:r>
        <w:rPr>
          <w:rFonts w:hint="eastAsia" w:cs="宋体" w:asciiTheme="minorEastAsia" w:hAnsiTheme="minorEastAsia" w:eastAsiaTheme="minorEastAsia"/>
          <w:color w:val="auto"/>
          <w:sz w:val="24"/>
          <w:highlight w:val="none"/>
          <w:u w:val="single"/>
          <w:lang w:eastAsia="zh-CN"/>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47B3492E">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b/>
          <w:color w:val="auto"/>
          <w:sz w:val="24"/>
          <w:highlight w:val="none"/>
        </w:rPr>
        <w:t>https://www.zcygov.cn/</w:t>
      </w:r>
      <w:r>
        <w:rPr>
          <w:rStyle w:val="69"/>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3C9EDCF0">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24F4105C">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55811F4B">
      <w:pPr>
        <w:pStyle w:val="4"/>
        <w:numPr>
          <w:ilvl w:val="0"/>
          <w:numId w:val="0"/>
        </w:numPr>
        <w:ind w:left="432" w:hanging="432"/>
        <w:rPr>
          <w:rFonts w:cs="宋体" w:asciiTheme="minorEastAsia" w:hAnsiTheme="minorEastAsia" w:eastAsiaTheme="minorEastAsia"/>
          <w:color w:val="auto"/>
          <w:sz w:val="24"/>
          <w:szCs w:val="24"/>
          <w:highlight w:val="none"/>
        </w:rPr>
      </w:pPr>
      <w:bookmarkStart w:id="23" w:name="_Toc35393632"/>
      <w:bookmarkStart w:id="24" w:name="_Toc28359015"/>
      <w:bookmarkStart w:id="25" w:name="_Toc35393801"/>
      <w:bookmarkStart w:id="26" w:name="_Toc28359092"/>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7E262550">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2025年7月18日09点30分</w:t>
      </w:r>
      <w:r>
        <w:rPr>
          <w:rFonts w:hint="eastAsia" w:asciiTheme="minorEastAsia" w:hAnsiTheme="minorEastAsia" w:eastAsiaTheme="minorEastAsia"/>
          <w:bCs/>
          <w:color w:val="auto"/>
          <w:sz w:val="24"/>
          <w:highlight w:val="none"/>
          <w:u w:val="single"/>
        </w:rPr>
        <w:t>00秒</w:t>
      </w:r>
      <w:r>
        <w:rPr>
          <w:rFonts w:hint="eastAsia" w:asciiTheme="minorEastAsia" w:hAnsiTheme="minorEastAsia" w:eastAsiaTheme="minorEastAsia"/>
          <w:bCs/>
          <w:color w:val="auto"/>
          <w:sz w:val="24"/>
          <w:highlight w:val="none"/>
        </w:rPr>
        <w:t>（北京时间）</w:t>
      </w:r>
    </w:p>
    <w:p w14:paraId="0E0AA6BC">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b/>
          <w:color w:val="auto"/>
          <w:kern w:val="2"/>
          <w:sz w:val="24"/>
          <w:szCs w:val="24"/>
          <w:highlight w:val="none"/>
        </w:rPr>
        <w:t>https://www.zcygov.cn/</w:t>
      </w:r>
      <w:r>
        <w:rPr>
          <w:rStyle w:val="69"/>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7BAEA4ED">
      <w:pPr>
        <w:pStyle w:val="4"/>
        <w:numPr>
          <w:ilvl w:val="0"/>
          <w:numId w:val="0"/>
        </w:numPr>
        <w:ind w:left="432" w:hanging="432"/>
        <w:rPr>
          <w:rFonts w:cs="宋体" w:asciiTheme="minorEastAsia" w:hAnsiTheme="minorEastAsia" w:eastAsiaTheme="minorEastAsia"/>
          <w:color w:val="auto"/>
          <w:sz w:val="24"/>
          <w:szCs w:val="24"/>
          <w:highlight w:val="none"/>
        </w:rPr>
      </w:pPr>
      <w:bookmarkStart w:id="27" w:name="_Toc35393633"/>
      <w:bookmarkStart w:id="28" w:name="_Toc35393802"/>
      <w:bookmarkStart w:id="29" w:name="_Toc28359093"/>
      <w:bookmarkStart w:id="30" w:name="_Toc28359016"/>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3BFCAC1D">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2025年7月18日09点30分</w:t>
      </w:r>
      <w:r>
        <w:rPr>
          <w:rFonts w:hint="eastAsia" w:asciiTheme="minorEastAsia" w:hAnsiTheme="minorEastAsia" w:eastAsiaTheme="minorEastAsia"/>
          <w:bCs/>
          <w:color w:val="auto"/>
          <w:sz w:val="24"/>
          <w:highlight w:val="none"/>
          <w:u w:val="single"/>
        </w:rPr>
        <w:t>00秒</w:t>
      </w:r>
      <w:r>
        <w:rPr>
          <w:rFonts w:hint="eastAsia" w:asciiTheme="minorEastAsia" w:hAnsiTheme="minorEastAsia" w:eastAsiaTheme="minorEastAsia"/>
          <w:bCs/>
          <w:color w:val="auto"/>
          <w:sz w:val="24"/>
          <w:highlight w:val="none"/>
        </w:rPr>
        <w:t>（北京时间）</w:t>
      </w:r>
    </w:p>
    <w:p w14:paraId="05601BB1">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地点：杭州市拱墅区彩云路105号锦盛大楼</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楼</w:t>
      </w:r>
      <w:r>
        <w:rPr>
          <w:rFonts w:hint="eastAsia" w:asciiTheme="minorEastAsia" w:hAnsiTheme="minorEastAsia" w:eastAsiaTheme="minorEastAsia"/>
          <w:color w:val="auto"/>
          <w:sz w:val="24"/>
          <w:highlight w:val="none"/>
          <w:lang w:val="en-US" w:eastAsia="zh-CN"/>
        </w:rPr>
        <w:t>302评标</w:t>
      </w:r>
      <w:r>
        <w:rPr>
          <w:rFonts w:hint="eastAsia" w:asciiTheme="minorEastAsia" w:hAnsiTheme="minorEastAsia" w:eastAsiaTheme="minorEastAsia"/>
          <w:color w:val="auto"/>
          <w:sz w:val="24"/>
          <w:highlight w:val="none"/>
          <w:lang w:eastAsia="zh-CN"/>
        </w:rPr>
        <w:t>室</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政采云平台（https://www.zcygov.cn/）。</w:t>
      </w:r>
    </w:p>
    <w:p w14:paraId="092B4C45">
      <w:pPr>
        <w:pStyle w:val="4"/>
        <w:numPr>
          <w:ilvl w:val="0"/>
          <w:numId w:val="0"/>
        </w:numPr>
        <w:ind w:left="432" w:hanging="432"/>
        <w:rPr>
          <w:rFonts w:cs="宋体" w:asciiTheme="minorEastAsia" w:hAnsiTheme="minorEastAsia" w:eastAsiaTheme="minorEastAsia"/>
          <w:color w:val="auto"/>
          <w:sz w:val="24"/>
          <w:szCs w:val="24"/>
          <w:highlight w:val="none"/>
        </w:rPr>
      </w:pPr>
      <w:bookmarkStart w:id="31" w:name="_Toc28359017"/>
      <w:bookmarkStart w:id="32" w:name="_Toc35393803"/>
      <w:bookmarkStart w:id="33" w:name="_Toc35393634"/>
      <w:bookmarkStart w:id="34" w:name="_Toc28359094"/>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1540BF0C">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75D3E646">
      <w:pPr>
        <w:pStyle w:val="4"/>
        <w:numPr>
          <w:ilvl w:val="0"/>
          <w:numId w:val="0"/>
        </w:numPr>
        <w:ind w:left="432" w:hanging="432"/>
        <w:rPr>
          <w:rFonts w:cs="宋体" w:asciiTheme="minorEastAsia" w:hAnsiTheme="minorEastAsia" w:eastAsiaTheme="minorEastAsia"/>
          <w:color w:val="auto"/>
          <w:sz w:val="24"/>
          <w:szCs w:val="24"/>
          <w:highlight w:val="none"/>
        </w:rPr>
      </w:pPr>
      <w:bookmarkStart w:id="35" w:name="_Toc35393635"/>
      <w:bookmarkStart w:id="36" w:name="_Toc35393804"/>
      <w:r>
        <w:rPr>
          <w:rFonts w:hint="eastAsia" w:cs="宋体" w:asciiTheme="minorEastAsia" w:hAnsiTheme="minorEastAsia" w:eastAsiaTheme="minorEastAsia"/>
          <w:color w:val="auto"/>
          <w:sz w:val="24"/>
          <w:szCs w:val="24"/>
          <w:highlight w:val="none"/>
        </w:rPr>
        <w:t>七、其他补充事宜</w:t>
      </w:r>
      <w:bookmarkEnd w:id="35"/>
      <w:bookmarkEnd w:id="36"/>
    </w:p>
    <w:p w14:paraId="19244E7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01226129">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6B8122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6FB6C4">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促进中小企业发展等，详见磋商文件第三章。</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章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（3磋商文件公告期限与磋商公告的公告期限一致。</w:t>
      </w:r>
    </w:p>
    <w:p w14:paraId="5D3157B9">
      <w:pPr>
        <w:pStyle w:val="4"/>
        <w:numPr>
          <w:ilvl w:val="0"/>
          <w:numId w:val="0"/>
        </w:numPr>
        <w:ind w:left="432" w:hanging="432"/>
        <w:rPr>
          <w:rFonts w:cs="宋体" w:asciiTheme="minorEastAsia" w:hAnsiTheme="minorEastAsia" w:eastAsiaTheme="minorEastAsia"/>
          <w:color w:val="auto"/>
          <w:sz w:val="24"/>
          <w:szCs w:val="24"/>
          <w:highlight w:val="none"/>
        </w:rPr>
      </w:pPr>
      <w:bookmarkStart w:id="37" w:name="_Toc35393805"/>
      <w:bookmarkStart w:id="38" w:name="_Toc35393636"/>
      <w:bookmarkStart w:id="39" w:name="_Toc28359018"/>
      <w:bookmarkStart w:id="40" w:name="_Toc2835909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36B8439C">
      <w:pPr>
        <w:pStyle w:val="4"/>
        <w:numPr>
          <w:ilvl w:val="0"/>
          <w:numId w:val="0"/>
        </w:numPr>
        <w:ind w:left="432" w:hanging="432"/>
        <w:rPr>
          <w:rFonts w:cs="宋体" w:asciiTheme="minorEastAsia" w:hAnsiTheme="minorEastAsia" w:eastAsiaTheme="minorEastAsia"/>
          <w:color w:val="auto"/>
          <w:sz w:val="24"/>
          <w:szCs w:val="24"/>
          <w:highlight w:val="none"/>
        </w:rPr>
      </w:pPr>
      <w:bookmarkStart w:id="41" w:name="_Toc35393637"/>
      <w:bookmarkStart w:id="42" w:name="_Toc35393806"/>
      <w:bookmarkStart w:id="43" w:name="_Toc28359096"/>
      <w:bookmarkStart w:id="44" w:name="_Toc28359019"/>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3632A73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名称：</w:t>
      </w:r>
      <w:r>
        <w:rPr>
          <w:rFonts w:hint="eastAsia" w:ascii="宋体" w:hAnsi="宋体" w:cs="宋体" w:eastAsiaTheme="minorEastAsia"/>
          <w:color w:val="auto"/>
          <w:sz w:val="24"/>
          <w:highlight w:val="none"/>
        </w:rPr>
        <w:t>浙江省商务厅</w:t>
      </w:r>
    </w:p>
    <w:p w14:paraId="136C5760">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址：杭州市延安路468号</w:t>
      </w:r>
    </w:p>
    <w:p w14:paraId="24840814">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项目联系人（询问）：佟大行  </w:t>
      </w:r>
    </w:p>
    <w:p w14:paraId="04BB18F4">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项目联系方式（询问）：0571-87051148</w:t>
      </w:r>
      <w:r>
        <w:rPr>
          <w:rFonts w:hint="eastAsia" w:asciiTheme="minorEastAsia" w:hAnsiTheme="minorEastAsia" w:eastAsiaTheme="minorEastAsia"/>
          <w:color w:val="auto"/>
          <w:sz w:val="24"/>
          <w:highlight w:val="none"/>
          <w:lang w:val="en-US" w:eastAsia="zh-CN"/>
        </w:rPr>
        <w:t xml:space="preserve"> </w:t>
      </w:r>
    </w:p>
    <w:p w14:paraId="261F7B23">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val="en-US" w:eastAsia="zh-CN"/>
        </w:rPr>
        <w:t>金丹妮</w:t>
      </w:r>
    </w:p>
    <w:p w14:paraId="5AE81F5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质疑联系方式：0571-</w:t>
      </w:r>
      <w:r>
        <w:rPr>
          <w:rFonts w:hint="eastAsia" w:ascii="宋体" w:hAnsi="宋体" w:cs="宋体"/>
          <w:color w:val="auto"/>
          <w:sz w:val="24"/>
          <w:highlight w:val="none"/>
        </w:rPr>
        <w:t>87050</w:t>
      </w:r>
      <w:r>
        <w:rPr>
          <w:rFonts w:hint="eastAsia" w:ascii="宋体" w:hAnsi="宋体" w:cs="宋体"/>
          <w:color w:val="auto"/>
          <w:sz w:val="24"/>
          <w:highlight w:val="none"/>
          <w:lang w:val="en-US" w:eastAsia="zh-CN"/>
        </w:rPr>
        <w:t>386</w:t>
      </w:r>
    </w:p>
    <w:p w14:paraId="5AFB630A">
      <w:pPr>
        <w:pStyle w:val="4"/>
        <w:numPr>
          <w:ilvl w:val="0"/>
          <w:numId w:val="0"/>
        </w:numPr>
        <w:ind w:left="432" w:hanging="432"/>
        <w:rPr>
          <w:rFonts w:cs="宋体" w:asciiTheme="minorEastAsia" w:hAnsiTheme="minorEastAsia" w:eastAsiaTheme="minorEastAsia"/>
          <w:color w:val="auto"/>
          <w:sz w:val="24"/>
          <w:highlight w:val="none"/>
        </w:rPr>
      </w:pPr>
      <w:bookmarkStart w:id="45" w:name="_Toc28359020"/>
      <w:bookmarkStart w:id="46" w:name="_Toc35393638"/>
      <w:bookmarkStart w:id="47" w:name="_Toc35393807"/>
      <w:bookmarkStart w:id="48" w:name="_Toc28359097"/>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14:paraId="0AA595F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称：华诚工程咨询集团有限公司</w:t>
      </w:r>
    </w:p>
    <w:p w14:paraId="77DB568F">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址：杭州市拱墅区彩云路105号锦盛大楼8楼           </w:t>
      </w:r>
    </w:p>
    <w:p w14:paraId="6BF051DA">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项目联系人（询问）：谢慧慧</w:t>
      </w:r>
    </w:p>
    <w:p w14:paraId="6A3C6D7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项目联系方式（询问）：0571-85179364 </w:t>
      </w:r>
    </w:p>
    <w:p w14:paraId="602D3C31">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质疑联系人：金册玲             </w:t>
      </w:r>
    </w:p>
    <w:p w14:paraId="62F9708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质疑联系方式：0571-88399280</w:t>
      </w:r>
    </w:p>
    <w:p w14:paraId="102B2A90">
      <w:pPr>
        <w:spacing w:line="360" w:lineRule="auto"/>
        <w:rPr>
          <w:rFonts w:asciiTheme="minorEastAsia" w:hAnsiTheme="minorEastAsia" w:eastAsiaTheme="minorEastAsia"/>
          <w:b/>
          <w:color w:val="auto"/>
          <w:sz w:val="24"/>
          <w:highlight w:val="none"/>
        </w:rPr>
      </w:pPr>
      <w:bookmarkStart w:id="49" w:name="_Toc35393639"/>
      <w:bookmarkStart w:id="50" w:name="_Toc28359098"/>
      <w:bookmarkStart w:id="51" w:name="_Toc35393808"/>
      <w:bookmarkStart w:id="52" w:name="_Toc28359021"/>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9"/>
    <w:bookmarkEnd w:id="50"/>
    <w:bookmarkEnd w:id="51"/>
    <w:bookmarkEnd w:id="52"/>
    <w:p w14:paraId="4855AE0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称：浙江省政府采购行政裁决服务中心（杭州市上城区清泰街549号城建综合大楼11楼）</w:t>
      </w:r>
    </w:p>
    <w:p w14:paraId="631087F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 </w:t>
      </w:r>
    </w:p>
    <w:p w14:paraId="32E7F7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983CF4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w:t>
      </w:r>
      <w:bookmarkStart w:id="79" w:name="_GoBack"/>
      <w:bookmarkEnd w:id="79"/>
      <w:r>
        <w:rPr>
          <w:rFonts w:hint="eastAsia" w:ascii="宋体" w:hAnsi="宋体" w:cs="宋体"/>
          <w:color w:val="auto"/>
          <w:sz w:val="24"/>
          <w:highlight w:val="none"/>
        </w:rPr>
        <w:t>匡老师</w:t>
      </w:r>
    </w:p>
    <w:p w14:paraId="6BED886B">
      <w:pPr>
        <w:spacing w:line="360" w:lineRule="auto"/>
        <w:ind w:firstLine="465"/>
        <w:rPr>
          <w:rFonts w:ascii="宋体" w:hAnsi="宋体" w:cs="宋体"/>
          <w:color w:val="auto"/>
          <w:sz w:val="24"/>
          <w:highlight w:val="none"/>
        </w:rPr>
      </w:pPr>
      <w:r>
        <w:rPr>
          <w:rFonts w:hint="eastAsia" w:ascii="宋体" w:hAnsi="宋体" w:cs="宋体"/>
          <w:color w:val="auto"/>
          <w:sz w:val="24"/>
          <w:highlight w:val="none"/>
        </w:rPr>
        <w:t xml:space="preserve">监督投诉电话：电话：0571-87807798    </w:t>
      </w:r>
    </w:p>
    <w:p w14:paraId="230D918A">
      <w:pPr>
        <w:spacing w:line="360" w:lineRule="auto"/>
        <w:rPr>
          <w:rFonts w:ascii="宋体" w:hAnsi="宋体"/>
          <w:color w:val="auto"/>
          <w:sz w:val="24"/>
          <w:highlight w:val="none"/>
        </w:rPr>
      </w:pPr>
      <w:r>
        <w:rPr>
          <w:rFonts w:hint="eastAsia" w:ascii="宋体" w:hAnsi="宋体"/>
          <w:color w:val="auto"/>
          <w:sz w:val="24"/>
          <w:highlight w:val="none"/>
        </w:rPr>
        <w:t xml:space="preserve">    政策咨询：何一平、冯华，0571-87058424、87055741</w:t>
      </w:r>
    </w:p>
    <w:p w14:paraId="7A1496D9">
      <w:pPr>
        <w:pStyle w:val="2"/>
        <w:ind w:firstLine="463" w:firstLineChars="193"/>
        <w:rPr>
          <w:color w:val="auto"/>
          <w:highlight w:val="none"/>
        </w:rPr>
      </w:pPr>
      <w:r>
        <w:rPr>
          <w:rFonts w:hint="eastAsia" w:hAnsi="宋体"/>
          <w:color w:val="auto"/>
          <w:highlight w:val="none"/>
        </w:rPr>
        <w:t>预算金额未达100万元的采购项目，由采购人处理采购争议。</w:t>
      </w:r>
    </w:p>
    <w:p w14:paraId="1775E2E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p>
    <w:p w14:paraId="0D5231FC">
      <w:pPr>
        <w:spacing w:line="360" w:lineRule="auto"/>
        <w:ind w:firstLine="480" w:firstLineChars="200"/>
        <w:rPr>
          <w:color w:val="auto"/>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r>
        <w:rPr>
          <w:rFonts w:hint="eastAsia" w:asciiTheme="minorEastAsia" w:hAnsiTheme="minorEastAsia" w:eastAsiaTheme="minorEastAsia"/>
          <w:color w:val="auto"/>
          <w:sz w:val="24"/>
          <w:highlight w:val="none"/>
        </w:rPr>
        <w:t> </w:t>
      </w:r>
    </w:p>
    <w:p w14:paraId="710EF162">
      <w:pPr>
        <w:pStyle w:val="2"/>
        <w:rPr>
          <w:color w:val="auto"/>
          <w:highlight w:val="none"/>
        </w:rPr>
      </w:pPr>
    </w:p>
    <w:p w14:paraId="5CED2A3E">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第二章 竞争性磋商流程</w:t>
      </w:r>
    </w:p>
    <w:p w14:paraId="1F622A6C">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364F388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05C5B9D3">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由采购人、采购机构在省级以上人民政府财政部门指定的政府采购信息发布媒体上发布磋商公告，邀请符合相应资格条件的供应商参与竞争性磋商采购活动。</w:t>
      </w:r>
    </w:p>
    <w:p w14:paraId="5F97BE3B">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由采购人、采购机构从省级以上财政部门建立的供应商库中随机抽取不少于3家符合相应资格条件的供应商参与竞争性磋商采购活动。</w:t>
      </w:r>
    </w:p>
    <w:p w14:paraId="73447F7F">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ED422C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2EC1F6A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427125F8">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1C5F83AD">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00DCF759">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23C23FF0">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24CA1840">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24A414E9">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1C00418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1D21BEBD">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3.2采购机构宣布有关纪律以及磋商、评审工作程序。</w:t>
      </w:r>
    </w:p>
    <w:p w14:paraId="505B394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3.3磋商小组审查确认磋商文件。磋商文件内容违反国家有关强制性规定的，磋商小组应当停止评审并向采购机构说明情况。</w:t>
      </w:r>
    </w:p>
    <w:p w14:paraId="1072A1B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0875E86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34012A0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7AF92BD4">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0C1072D">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对于要求到采购机构现场进行磋商的供应商，可在采购机构</w:t>
      </w:r>
      <w:r>
        <w:rPr>
          <w:rFonts w:asciiTheme="minorEastAsia" w:hAnsiTheme="minorEastAsia" w:eastAsiaTheme="minorEastAsia"/>
          <w:color w:val="auto"/>
          <w:szCs w:val="24"/>
          <w:highlight w:val="none"/>
        </w:rPr>
        <w:t>4</w:t>
      </w:r>
      <w:r>
        <w:rPr>
          <w:rFonts w:hint="eastAsia" w:asciiTheme="minorEastAsia" w:hAnsiTheme="minorEastAsia" w:eastAsiaTheme="minorEastAsia"/>
          <w:color w:val="auto"/>
          <w:szCs w:val="24"/>
          <w:highlight w:val="none"/>
        </w:rPr>
        <w:t>楼讲标室通过视频会议系统或自备CA数字证书、笔记本电脑等开展磋商活动。</w:t>
      </w:r>
    </w:p>
    <w:p w14:paraId="29F09D9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6109FC3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B59D06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2AD6393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71B8DBA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160EF54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67CC833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3.13采购机构唱价。</w:t>
      </w:r>
    </w:p>
    <w:p w14:paraId="28BBDEE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E3EEEE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37647257">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75921BA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78F915D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4FFBF54A">
      <w:pPr>
        <w:pStyle w:val="393"/>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45A5C5D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05A5A674">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1B19AE5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5E1DC65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62E8C414">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47B874D5">
      <w:pPr>
        <w:pStyle w:val="393"/>
        <w:spacing w:before="0"/>
        <w:ind w:firstLine="0" w:firstLineChars="0"/>
        <w:rPr>
          <w:rFonts w:asciiTheme="minorEastAsia" w:hAnsiTheme="minorEastAsia" w:eastAsiaTheme="minorEastAsia"/>
          <w:b/>
          <w:color w:val="auto"/>
          <w:highlight w:val="none"/>
        </w:rPr>
      </w:pPr>
      <w:r>
        <w:rPr>
          <w:rFonts w:cs="仿宋_GB2312" w:asciiTheme="minorEastAsia" w:hAnsiTheme="minorEastAsia" w:eastAsiaTheme="minorEastAsia"/>
          <w:b/>
          <w:color w:val="auto"/>
          <w:sz w:val="36"/>
          <w:highlight w:val="none"/>
        </w:rPr>
        <w:pict>
          <v:shape id="_x0000_s1044" o:spid="_x0000_s1044" o:spt="202" type="#_x0000_t202" style="position:absolute;left:0pt;margin-left:112.6pt;margin-top:17.95pt;height:20.65pt;width:85.75pt;z-index:251659264;mso-width-relative:page;mso-height-relative:page;" fillcolor="#DBEEF4" fill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path/>
            <v:fill on="t" focussize="0,0"/>
            <v:stroke weight="0.5pt" joinstyle="round"/>
            <v:imagedata o:title=""/>
            <o:lock v:ext="edit"/>
            <v:textbox>
              <w:txbxContent>
                <w:p w14:paraId="27FA26B0">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w:r>
      <w:r>
        <w:rPr>
          <w:rFonts w:hint="eastAsia" w:asciiTheme="minorEastAsia" w:hAnsiTheme="minorEastAsia" w:eastAsiaTheme="minorEastAsia"/>
          <w:b/>
          <w:color w:val="auto"/>
          <w:highlight w:val="none"/>
        </w:rPr>
        <w:t>6.竞争性磋商流程图</w:t>
      </w:r>
    </w:p>
    <w:p w14:paraId="5F027570">
      <w:pPr>
        <w:pStyle w:val="393"/>
        <w:spacing w:before="0"/>
        <w:ind w:firstLine="0" w:firstLineChars="0"/>
        <w:rPr>
          <w:rFonts w:asciiTheme="minorEastAsia" w:hAnsiTheme="minorEastAsia" w:eastAsiaTheme="minorEastAsia"/>
          <w:b/>
          <w:color w:val="auto"/>
          <w:highlight w:val="none"/>
        </w:rPr>
      </w:pPr>
      <w:r>
        <w:rPr>
          <w:rFonts w:cs="仿宋_GB2312" w:asciiTheme="minorEastAsia" w:hAnsiTheme="minorEastAsia" w:eastAsiaTheme="minorEastAsia"/>
          <w:b/>
          <w:color w:val="auto"/>
          <w:sz w:val="36"/>
          <w:highlight w:val="none"/>
        </w:rPr>
        <w:pict>
          <v:shape id="_x0000_s1041" o:spid="_x0000_s1041" o:spt="32" type="#_x0000_t32" style="position:absolute;left:0pt;margin-left:151.9pt;margin-top:17.2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path arrowok="t"/>
            <v:fill on="f" focussize="0,0"/>
            <v:stroke color="#4A7EBB" endarrow="open"/>
            <v:imagedata o:title=""/>
            <o:lock v:ext="edit"/>
          </v:shape>
        </w:pict>
      </w:r>
    </w:p>
    <w:p w14:paraId="0D77DC41">
      <w:pPr>
        <w:widowControl/>
        <w:adjustRightInd/>
        <w:jc w:val="left"/>
        <w:rPr>
          <w:rFonts w:asciiTheme="minorEastAsia" w:hAnsiTheme="minorEastAsia" w:eastAsiaTheme="minorEastAsia"/>
          <w:color w:val="auto"/>
          <w:sz w:val="24"/>
          <w:highlight w:val="none"/>
        </w:rPr>
      </w:pPr>
      <w:r>
        <w:rPr>
          <w:rFonts w:cs="仿宋_GB2312" w:asciiTheme="minorEastAsia" w:hAnsiTheme="minorEastAsia" w:eastAsiaTheme="minorEastAsia"/>
          <w:b/>
          <w:color w:val="auto"/>
          <w:sz w:val="36"/>
          <w:szCs w:val="20"/>
          <w:highlight w:val="none"/>
        </w:rPr>
        <w:pict>
          <v:shape id="_x0000_s1042" o:spid="_x0000_s1042" o:spt="202" type="#_x0000_t202" style="position:absolute;left:0pt;margin-left:104.15pt;margin-top:13.95pt;height:22.4pt;width:100.65pt;z-index:251665408;mso-width-relative:page;mso-height-relative:page;" fillcolor="#DBEEF4" fill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path/>
            <v:fill on="t" focussize="0,0"/>
            <v:stroke weight="0.5pt" joinstyle="round"/>
            <v:imagedata o:title=""/>
            <o:lock v:ext="edit"/>
            <v:textbox>
              <w:txbxContent>
                <w:p w14:paraId="62E17B26">
                  <w:pPr>
                    <w:jc w:val="center"/>
                    <w:rPr>
                      <w:rFonts w:asciiTheme="minorEastAsia" w:hAnsiTheme="minorEastAsia" w:eastAsiaTheme="minorEastAsia"/>
                    </w:rPr>
                  </w:pPr>
                  <w:r>
                    <w:rPr>
                      <w:rFonts w:hint="eastAsia" w:asciiTheme="minorEastAsia" w:hAnsiTheme="minorEastAsia" w:eastAsiaTheme="minorEastAsia"/>
                    </w:rPr>
                    <w:t>供应商报名</w:t>
                  </w:r>
                </w:p>
                <w:p w14:paraId="398D8201">
                  <w:pPr>
                    <w:rPr>
                      <w:rFonts w:ascii="仿宋_GB2312" w:eastAsia="仿宋_GB2312"/>
                    </w:rPr>
                  </w:pPr>
                  <w:r>
                    <w:rPr>
                      <w:rFonts w:hint="eastAsia" w:ascii="仿宋_GB2312" w:eastAsia="仿宋_GB2312"/>
                    </w:rPr>
                    <w:t>立项</w:t>
                  </w:r>
                </w:p>
                <w:p w14:paraId="24FA4148">
                  <w:pPr>
                    <w:rPr>
                      <w:rFonts w:ascii="仿宋_GB2312" w:eastAsia="仿宋_GB2312"/>
                    </w:rPr>
                  </w:pPr>
                </w:p>
              </w:txbxContent>
            </v:textbox>
          </v:shape>
        </w:pict>
      </w:r>
    </w:p>
    <w:p w14:paraId="67C83825">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w:pict>
          <v:shape id="_x0000_s1056" o:spid="_x0000_s1056" o:spt="202" type="#_x0000_t202" style="position:absolute;left:0pt;margin-left:100.05pt;margin-top:43.85pt;height:22.45pt;width:113.6pt;z-index:251682816;mso-width-relative:page;mso-height-relative:page;" fillcolor="#DBEEF4" fill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path/>
            <v:fill on="t" focussize="0,0"/>
            <v:stroke weight="0.5pt" joinstyle="round"/>
            <v:imagedata o:title=""/>
            <o:lock v:ext="edit"/>
            <v:textbox>
              <w:txbxContent>
                <w:p w14:paraId="1963B179">
                  <w:pPr>
                    <w:jc w:val="center"/>
                    <w:rPr>
                      <w:rFonts w:ascii="仿宋_GB2312" w:eastAsia="仿宋_GB2312"/>
                    </w:rPr>
                  </w:pPr>
                  <w:r>
                    <w:rPr>
                      <w:rFonts w:hint="eastAsia" w:asciiTheme="minorEastAsia" w:hAnsiTheme="minorEastAsia" w:eastAsiaTheme="minorEastAsia"/>
                    </w:rPr>
                    <w:t>供应商上传响应文件</w:t>
                  </w:r>
                </w:p>
              </w:txbxContent>
            </v:textbox>
          </v:shape>
        </w:pict>
      </w:r>
      <w:r>
        <w:rPr>
          <w:rFonts w:cs="仿宋_GB2312" w:asciiTheme="minorEastAsia" w:hAnsiTheme="minorEastAsia" w:eastAsiaTheme="minorEastAsia"/>
          <w:b/>
          <w:color w:val="auto"/>
          <w:sz w:val="36"/>
          <w:szCs w:val="20"/>
          <w:highlight w:val="none"/>
        </w:rPr>
        <w:pict>
          <v:shape id="_x0000_s2052" o:spid="_x0000_s2052" o:spt="32" type="#_x0000_t32" style="position:absolute;left:0pt;margin-left:153.85pt;margin-top:21.5pt;height:20.65pt;width:0pt;z-index:25168384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26" o:spid="_x0000_s1026" o:spt="202" type="#_x0000_t202" style="position:absolute;left:0pt;margin-left:131.15pt;margin-top:461.35pt;height:20.6pt;width:38.75pt;z-index:251661312;mso-width-relative:page;mso-height-relative:page;" fillcolor="#DBEEF4" fill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path/>
            <v:fill on="t" focussize="0,0"/>
            <v:stroke weight="0.5pt" joinstyle="round"/>
            <v:imagedata o:title=""/>
            <o:lock v:ext="edit"/>
            <v:textbox>
              <w:txbxContent>
                <w:p w14:paraId="36CD696E">
                  <w:pPr>
                    <w:rPr>
                      <w:rFonts w:asciiTheme="minorEastAsia" w:hAnsiTheme="minorEastAsia" w:eastAsiaTheme="minorEastAsia"/>
                    </w:rPr>
                  </w:pPr>
                  <w:r>
                    <w:rPr>
                      <w:rFonts w:hint="eastAsia" w:asciiTheme="minorEastAsia" w:hAnsiTheme="minorEastAsia" w:eastAsiaTheme="minorEastAsia"/>
                    </w:rPr>
                    <w:t>验收</w:t>
                  </w:r>
                </w:p>
                <w:p w14:paraId="7FACA9BC">
                  <w:pPr>
                    <w:rPr>
                      <w:rFonts w:ascii="仿宋_GB2312" w:eastAsia="仿宋_GB2312"/>
                    </w:rPr>
                  </w:pPr>
                  <w:r>
                    <w:rPr>
                      <w:rFonts w:hint="eastAsia" w:ascii="仿宋_GB2312" w:eastAsia="仿宋_GB2312"/>
                    </w:rPr>
                    <w:t>立项</w:t>
                  </w:r>
                </w:p>
                <w:p w14:paraId="0782413F">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55" o:spid="_x0000_s1055"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54" o:spid="_x0000_s1054" o:spt="202" type="#_x0000_t202" style="position:absolute;left:0pt;margin-left:131pt;margin-top:419.85pt;height:20.6pt;width:38.75pt;z-index:251662336;mso-width-relative:page;mso-height-relative:page;" fillcolor="#DBEEF4" fill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path/>
            <v:fill on="t" focussize="0,0"/>
            <v:stroke weight="0.5pt" joinstyle="round"/>
            <v:imagedata o:title=""/>
            <o:lock v:ext="edit"/>
            <v:textbox>
              <w:txbxContent>
                <w:p w14:paraId="518541A0">
                  <w:pPr>
                    <w:rPr>
                      <w:rFonts w:asciiTheme="minorEastAsia" w:hAnsiTheme="minorEastAsia" w:eastAsiaTheme="minorEastAsia"/>
                    </w:rPr>
                  </w:pPr>
                  <w:r>
                    <w:rPr>
                      <w:rFonts w:hint="eastAsia" w:asciiTheme="minorEastAsia" w:hAnsiTheme="minorEastAsia" w:eastAsiaTheme="minorEastAsia"/>
                    </w:rPr>
                    <w:t>履约</w:t>
                  </w:r>
                </w:p>
                <w:p w14:paraId="52646788">
                  <w:pPr>
                    <w:rPr>
                      <w:rFonts w:ascii="仿宋_GB2312" w:eastAsia="仿宋_GB2312"/>
                    </w:rPr>
                  </w:pPr>
                  <w:r>
                    <w:rPr>
                      <w:rFonts w:hint="eastAsia" w:ascii="仿宋_GB2312" w:eastAsia="仿宋_GB2312"/>
                    </w:rPr>
                    <w:t>立项</w:t>
                  </w:r>
                </w:p>
                <w:p w14:paraId="2FFCD274">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53" o:spid="_x0000_s1053" o:spt="202" type="#_x0000_t202" style="position:absolute;left:0pt;margin-left:108.7pt;margin-top:378.15pt;height:20.65pt;width:84.45pt;z-index:251678720;mso-width-relative:page;mso-height-relative:page;" fillcolor="#DBEEF4" fill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path/>
            <v:fill on="t" focussize="0,0"/>
            <v:stroke weight="0.5pt" joinstyle="round"/>
            <v:imagedata o:title=""/>
            <o:lock v:ext="edit"/>
            <v:textbox>
              <w:txbxContent>
                <w:p w14:paraId="08BA874D">
                  <w:pPr>
                    <w:jc w:val="center"/>
                    <w:rPr>
                      <w:rFonts w:asciiTheme="minorEastAsia" w:hAnsiTheme="minorEastAsia" w:eastAsiaTheme="minorEastAsia"/>
                    </w:rPr>
                  </w:pPr>
                  <w:r>
                    <w:rPr>
                      <w:rFonts w:hint="eastAsia" w:asciiTheme="minorEastAsia" w:hAnsiTheme="minorEastAsia" w:eastAsiaTheme="minorEastAsia"/>
                    </w:rPr>
                    <w:t>签订合同</w:t>
                  </w:r>
                </w:p>
                <w:p w14:paraId="61B5A5DD">
                  <w:pPr>
                    <w:rPr>
                      <w:rFonts w:ascii="仿宋_GB2312" w:eastAsia="仿宋_GB2312"/>
                    </w:rPr>
                  </w:pPr>
                  <w:r>
                    <w:rPr>
                      <w:rFonts w:hint="eastAsia" w:ascii="仿宋_GB2312" w:eastAsia="仿宋_GB2312"/>
                    </w:rPr>
                    <w:t>立项</w:t>
                  </w:r>
                </w:p>
                <w:p w14:paraId="6D6F61FB">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52" o:spid="_x0000_s1052" o:spt="202" type="#_x0000_t202" style="position:absolute;left:0pt;margin-left:91.3pt;margin-top:338pt;height:20.6pt;width:124.55pt;z-index:251675648;mso-width-relative:page;mso-height-relative:page;" fillcolor="#DBEEF4" fill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path/>
            <v:fill on="t" focussize="0,0"/>
            <v:stroke weight="0.5pt" joinstyle="round"/>
            <v:imagedata o:title=""/>
            <o:lock v:ext="edit"/>
            <v:textbox>
              <w:txbxContent>
                <w:p w14:paraId="29259D1B">
                  <w:pPr>
                    <w:rPr>
                      <w:rFonts w:asciiTheme="minorEastAsia" w:hAnsiTheme="minorEastAsia" w:eastAsiaTheme="minorEastAsia"/>
                    </w:rPr>
                  </w:pPr>
                  <w:r>
                    <w:rPr>
                      <w:rFonts w:hint="eastAsia" w:asciiTheme="minorEastAsia" w:hAnsiTheme="minorEastAsia" w:eastAsiaTheme="minorEastAsia"/>
                    </w:rPr>
                    <w:t>成交公告；成交通知书</w:t>
                  </w:r>
                </w:p>
                <w:p w14:paraId="1B36757D">
                  <w:pPr>
                    <w:rPr>
                      <w:rFonts w:ascii="仿宋_GB2312" w:eastAsia="仿宋_GB2312"/>
                    </w:rPr>
                  </w:pPr>
                  <w:r>
                    <w:rPr>
                      <w:rFonts w:hint="eastAsia" w:ascii="仿宋_GB2312" w:eastAsia="仿宋_GB2312"/>
                    </w:rPr>
                    <w:t>立项</w:t>
                  </w:r>
                </w:p>
                <w:p w14:paraId="59D9C463">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51" o:spid="_x0000_s1051" o:spt="202" type="#_x0000_t202" style="position:absolute;left:0pt;margin-left:108.95pt;margin-top:295.3pt;height:20.65pt;width:84.45pt;z-index:251676672;mso-width-relative:page;mso-height-relative:page;" fillcolor="#DBEEF4" fill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path/>
            <v:fill on="t" focussize="0,0"/>
            <v:stroke weight="0.5pt" joinstyle="round"/>
            <v:imagedata o:title=""/>
            <o:lock v:ext="edit"/>
            <v:textbox>
              <w:txbxContent>
                <w:p w14:paraId="59650EC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F859AD2">
                  <w:pPr>
                    <w:rPr>
                      <w:rFonts w:ascii="仿宋_GB2312" w:eastAsia="仿宋_GB2312"/>
                    </w:rPr>
                  </w:pPr>
                  <w:r>
                    <w:rPr>
                      <w:rFonts w:hint="eastAsia" w:ascii="仿宋_GB2312" w:eastAsia="仿宋_GB2312"/>
                    </w:rPr>
                    <w:t>立项</w:t>
                  </w:r>
                </w:p>
                <w:p w14:paraId="7D8549D5">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50" o:spid="_x0000_s1050" o:spt="202" type="#_x0000_t202" style="position:absolute;left:0pt;margin-left:110.15pt;margin-top:254pt;height:20.65pt;width:84.5pt;z-index:251663360;mso-width-relative:page;mso-height-relative:page;" fillcolor="#DBEEF4" fill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path/>
            <v:fill on="t" focussize="0,0"/>
            <v:stroke weight="0.5pt" joinstyle="round"/>
            <v:imagedata o:title=""/>
            <o:lock v:ext="edit"/>
            <v:textbox>
              <w:txbxContent>
                <w:p w14:paraId="41EBB040">
                  <w:pPr>
                    <w:jc w:val="center"/>
                    <w:rPr>
                      <w:rFonts w:asciiTheme="minorEastAsia" w:hAnsiTheme="minorEastAsia" w:eastAsiaTheme="minorEastAsia"/>
                    </w:rPr>
                  </w:pPr>
                  <w:r>
                    <w:rPr>
                      <w:rFonts w:hint="eastAsia" w:asciiTheme="minorEastAsia" w:hAnsiTheme="minorEastAsia" w:eastAsiaTheme="minorEastAsia"/>
                    </w:rPr>
                    <w:t>评审打分</w:t>
                  </w:r>
                </w:p>
                <w:p w14:paraId="4CBADB03">
                  <w:pPr>
                    <w:rPr>
                      <w:rFonts w:ascii="仿宋_GB2312" w:eastAsia="仿宋_GB2312"/>
                    </w:rPr>
                  </w:pPr>
                  <w:r>
                    <w:rPr>
                      <w:rFonts w:hint="eastAsia" w:ascii="仿宋_GB2312" w:eastAsia="仿宋_GB2312"/>
                    </w:rPr>
                    <w:t>立项</w:t>
                  </w:r>
                </w:p>
                <w:p w14:paraId="24E86055">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49" o:spid="_x0000_s1049" o:spt="202" type="#_x0000_t202" style="position:absolute;left:0pt;margin-left:98.2pt;margin-top:212.9pt;height:20.6pt;width:114.45pt;z-index:251672576;mso-width-relative:page;mso-height-relative:page;" fillcolor="#DBEEF4" fill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path/>
            <v:fill on="t" focussize="0,0"/>
            <v:stroke weight="0.5pt" joinstyle="round"/>
            <v:imagedata o:title=""/>
            <o:lock v:ext="edit"/>
            <v:textbox>
              <w:txbxContent>
                <w:p w14:paraId="68E066CD">
                  <w:pPr>
                    <w:jc w:val="center"/>
                    <w:rPr>
                      <w:rFonts w:asciiTheme="minorEastAsia" w:hAnsiTheme="minorEastAsia" w:eastAsiaTheme="minorEastAsia"/>
                    </w:rPr>
                  </w:pPr>
                  <w:r>
                    <w:rPr>
                      <w:rFonts w:hint="eastAsia" w:asciiTheme="minorEastAsia" w:hAnsiTheme="minorEastAsia" w:eastAsiaTheme="minorEastAsia"/>
                    </w:rPr>
                    <w:t>供应商提交报价</w:t>
                  </w:r>
                </w:p>
                <w:p w14:paraId="4C5D3BA2">
                  <w:pPr>
                    <w:rPr>
                      <w:rFonts w:ascii="仿宋_GB2312" w:eastAsia="仿宋_GB2312"/>
                    </w:rPr>
                  </w:pPr>
                  <w:r>
                    <w:rPr>
                      <w:rFonts w:hint="eastAsia" w:ascii="仿宋_GB2312" w:eastAsia="仿宋_GB2312"/>
                    </w:rPr>
                    <w:t>立项</w:t>
                  </w:r>
                </w:p>
                <w:p w14:paraId="76FAB2B4">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48" o:spid="_x0000_s1048" o:spt="202" type="#_x0000_t202" style="position:absolute;left:0pt;margin-left:108.9pt;margin-top:171.55pt;height:20.65pt;width:85.75pt;z-index:251671552;mso-width-relative:page;mso-height-relative:page;" fillcolor="#DBEEF4" fill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path/>
            <v:fill on="t" focussize="0,0"/>
            <v:stroke weight="0.5pt" joinstyle="round"/>
            <v:imagedata o:title=""/>
            <o:lock v:ext="edit"/>
            <v:textbox>
              <w:txbxContent>
                <w:p w14:paraId="2E4E7B64">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w:r>
      <w:r>
        <w:rPr>
          <w:rFonts w:cs="仿宋_GB2312" w:asciiTheme="minorEastAsia" w:hAnsiTheme="minorEastAsia" w:eastAsiaTheme="minorEastAsia"/>
          <w:b/>
          <w:color w:val="auto"/>
          <w:sz w:val="36"/>
          <w:szCs w:val="20"/>
          <w:highlight w:val="none"/>
        </w:rPr>
        <w:pict>
          <v:shape id="_x0000_s1047" o:spid="_x0000_s1047" o:spt="202" type="#_x0000_t202" style="position:absolute;left:0pt;margin-left:109.85pt;margin-top:131.3pt;height:20.65pt;width:85.7pt;z-index:251680768;mso-width-relative:page;mso-height-relative:page;" fillcolor="#DBEEF4" fill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path/>
            <v:fill on="t" focussize="0,0"/>
            <v:stroke weight="0.5pt" joinstyle="round"/>
            <v:imagedata o:title=""/>
            <o:lock v:ext="edit"/>
            <v:textbox>
              <w:txbxContent>
                <w:p w14:paraId="6145EF36">
                  <w:pPr>
                    <w:jc w:val="center"/>
                    <w:rPr>
                      <w:rFonts w:asciiTheme="minorEastAsia" w:hAnsiTheme="minorEastAsia" w:eastAsiaTheme="minorEastAsia"/>
                    </w:rPr>
                  </w:pPr>
                  <w:r>
                    <w:rPr>
                      <w:rFonts w:hint="eastAsia" w:asciiTheme="minorEastAsia" w:hAnsiTheme="minorEastAsia" w:eastAsiaTheme="minorEastAsia"/>
                    </w:rPr>
                    <w:t>资格审查</w:t>
                  </w:r>
                </w:p>
                <w:p w14:paraId="5AD747C4">
                  <w:pPr>
                    <w:jc w:val="center"/>
                    <w:rPr>
                      <w:rFonts w:ascii="仿宋_GB2312" w:eastAsia="仿宋_GB2312"/>
                    </w:rPr>
                  </w:pPr>
                </w:p>
                <w:p w14:paraId="4C45BF4D">
                  <w:pPr>
                    <w:rPr>
                      <w:rFonts w:ascii="仿宋_GB2312" w:eastAsia="仿宋_GB2312"/>
                    </w:rPr>
                  </w:pPr>
                  <w:r>
                    <w:rPr>
                      <w:rFonts w:hint="eastAsia" w:ascii="仿宋_GB2312" w:eastAsia="仿宋_GB2312"/>
                    </w:rPr>
                    <w:t>立项</w:t>
                  </w:r>
                </w:p>
                <w:p w14:paraId="1A345987">
                  <w:pPr>
                    <w:rPr>
                      <w:rFonts w:ascii="仿宋_GB2312" w:eastAsia="仿宋_GB2312"/>
                    </w:rPr>
                  </w:pPr>
                </w:p>
              </w:txbxContent>
            </v:textbox>
          </v:shape>
        </w:pict>
      </w:r>
      <w:r>
        <w:rPr>
          <w:rFonts w:asciiTheme="minorEastAsia" w:hAnsiTheme="minorEastAsia" w:eastAsiaTheme="minorEastAsia"/>
          <w:color w:val="auto"/>
          <w:sz w:val="24"/>
          <w:highlight w:val="none"/>
        </w:rPr>
        <w:pict>
          <v:shape id="_x0000_s1046" o:spid="_x0000_s104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path arrowok="t"/>
            <v:fill on="f" focussize="0,0"/>
            <v:stroke color="#4A7EBB" endarrow="open"/>
            <v:imagedata o:title=""/>
            <o:lock v:ext="edit"/>
          </v:shape>
        </w:pict>
      </w:r>
      <w:r>
        <w:rPr>
          <w:rFonts w:asciiTheme="minorEastAsia" w:hAnsiTheme="minorEastAsia" w:eastAsiaTheme="minorEastAsia"/>
          <w:color w:val="auto"/>
          <w:sz w:val="24"/>
          <w:highlight w:val="none"/>
        </w:rPr>
        <w:pict>
          <v:shape id="_x0000_s1045" o:spid="_x0000_s1045"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43" o:spid="_x0000_s1043" o:spt="202" type="#_x0000_t202" style="position:absolute;left:0pt;margin-left:110.65pt;margin-top:89.3pt;height:20.65pt;width:85.7pt;z-index:251664384;mso-width-relative:page;mso-height-relative:page;" fillcolor="#DBEEF4" fill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path/>
            <v:fill on="t" focussize="0,0"/>
            <v:stroke weight="0.5pt" joinstyle="round"/>
            <v:imagedata o:title=""/>
            <o:lock v:ext="edit"/>
            <v:textbox>
              <w:txbxContent>
                <w:p w14:paraId="6DB4BA54">
                  <w:pPr>
                    <w:jc w:val="center"/>
                    <w:rPr>
                      <w:rFonts w:asciiTheme="minorEastAsia" w:hAnsiTheme="minorEastAsia" w:eastAsiaTheme="minorEastAsia"/>
                    </w:rPr>
                  </w:pPr>
                  <w:r>
                    <w:rPr>
                      <w:rFonts w:hint="eastAsia" w:asciiTheme="minorEastAsia" w:hAnsiTheme="minorEastAsia" w:eastAsiaTheme="minorEastAsia"/>
                    </w:rPr>
                    <w:t>开启响应文件</w:t>
                  </w:r>
                </w:p>
                <w:p w14:paraId="2A5B56C1">
                  <w:pPr>
                    <w:rPr>
                      <w:rFonts w:ascii="仿宋_GB2312" w:eastAsia="仿宋_GB2312"/>
                    </w:rPr>
                  </w:pPr>
                  <w:r>
                    <w:rPr>
                      <w:rFonts w:hint="eastAsia" w:ascii="仿宋_GB2312" w:eastAsia="仿宋_GB2312"/>
                    </w:rPr>
                    <w:t>立项</w:t>
                  </w:r>
                </w:p>
                <w:p w14:paraId="6728BBC1">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40" o:spid="_x0000_s1040"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9" o:spid="_x0000_s1039"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8" o:spid="_x0000_s1038"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7" o:spid="_x0000_s1037"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6" o:spid="_x0000_s103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5" o:spid="_x0000_s1035"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4" o:spid="_x0000_s1034"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path arrowok="t"/>
            <v:fill on="f" focussize="0,0"/>
            <v:stroke color="#4A7EBB" endarrow="open"/>
            <v:imagedata o:title=""/>
            <o:lock v:ext="edit"/>
          </v:shape>
        </w:pict>
      </w:r>
      <w:r>
        <w:rPr>
          <w:rFonts w:hint="eastAsia" w:cs="仿宋_GB2312" w:asciiTheme="minorEastAsia" w:hAnsiTheme="minorEastAsia" w:eastAsiaTheme="minorEastAsia"/>
          <w:b/>
          <w:color w:val="auto"/>
          <w:sz w:val="36"/>
          <w:szCs w:val="20"/>
          <w:highlight w:val="none"/>
        </w:rPr>
        <w:br w:type="page"/>
      </w:r>
    </w:p>
    <w:p w14:paraId="64E0C770">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第三章</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09798600">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8713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6F6AD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1BDC5D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EF7DFD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1E112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03AA3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70AFAD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0F3ED7D">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7E4B4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ABFE1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D943101">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8952AFA">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eastAsia="zh-CN"/>
              </w:rPr>
              <w:t>浙江省商务厅2025年度浙江省市场运行监测分析</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lang w:val="en-US" w:eastAsia="zh-CN"/>
              </w:rPr>
              <w:t xml:space="preserve">其他未列明 </w:t>
            </w:r>
            <w:r>
              <w:rPr>
                <w:rFonts w:hint="eastAsia" w:cs="宋体" w:asciiTheme="minorEastAsia" w:hAnsiTheme="minorEastAsia" w:eastAsiaTheme="minorEastAsia"/>
                <w:color w:val="auto"/>
                <w:kern w:val="0"/>
                <w:sz w:val="24"/>
                <w:highlight w:val="none"/>
              </w:rPr>
              <w:t>行业；</w:t>
            </w:r>
          </w:p>
          <w:p w14:paraId="598358F0">
            <w:pPr>
              <w:pStyle w:val="4"/>
              <w:numPr>
                <w:ilvl w:val="0"/>
                <w:numId w:val="0"/>
              </w:numPr>
              <w:ind w:left="432"/>
              <w:jc w:val="both"/>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b w:val="0"/>
                <w:bCs w:val="0"/>
                <w:color w:val="auto"/>
                <w:kern w:val="0"/>
                <w:sz w:val="24"/>
                <w:szCs w:val="24"/>
                <w:highlight w:val="none"/>
                <w:lang w:val="en-US"/>
              </w:rPr>
              <w:t>……</w:t>
            </w:r>
          </w:p>
        </w:tc>
      </w:tr>
      <w:tr w14:paraId="68A50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C45E8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765596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05C2586">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14:paraId="69F11054">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可以就采购进口产品。</w:t>
            </w:r>
          </w:p>
        </w:tc>
      </w:tr>
      <w:tr w14:paraId="269A1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F86B4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63C661D">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08B7648">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同意将非主体、非关键性的工作分包。</w:t>
            </w:r>
            <w:sdt>
              <w:sdtPr>
                <w:rPr>
                  <w:rFonts w:hint="eastAsia" w:cs="宋体" w:asciiTheme="minorEastAsia" w:hAnsiTheme="minorEastAsia" w:eastAsiaTheme="minorEastAsia"/>
                  <w:color w:val="auto"/>
                  <w:kern w:val="0"/>
                  <w:sz w:val="24"/>
                  <w:highlight w:val="none"/>
                </w:rPr>
                <w:id w:val="-1276331357"/>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48E91F1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217C1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C6B45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B78F4B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C4DC48D">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665B8F43">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时间：,地点：，联系人：，联系方式：</w:t>
            </w:r>
            <w:r>
              <w:rPr>
                <w:rFonts w:hint="eastAsia" w:cs="宋体" w:asciiTheme="minorEastAsia" w:hAnsiTheme="minorEastAsia" w:eastAsiaTheme="minorEastAsia"/>
                <w:color w:val="auto"/>
                <w:sz w:val="24"/>
                <w:szCs w:val="20"/>
                <w:highlight w:val="none"/>
              </w:rPr>
              <w:t>。</w:t>
            </w:r>
          </w:p>
        </w:tc>
      </w:tr>
      <w:tr w14:paraId="22963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76C1D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A2DAE3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D9C445E">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26BA29BB">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12AABE1D">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kern w:val="0"/>
                <w:sz w:val="24"/>
                <w:highlight w:val="none"/>
              </w:rPr>
              <w:t>；</w:t>
            </w:r>
          </w:p>
          <w:p w14:paraId="07605286">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kern w:val="0"/>
                <w:sz w:val="24"/>
                <w:highlight w:val="none"/>
              </w:rPr>
              <w:t>；</w:t>
            </w:r>
          </w:p>
          <w:p w14:paraId="7CEFE207">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09098F78">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w:t>
            </w:r>
          </w:p>
          <w:p w14:paraId="0E7D483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kern w:val="0"/>
                <w:sz w:val="24"/>
                <w:highlight w:val="none"/>
              </w:rPr>
              <w:t>；地点：；联系人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09D19A5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3BB58400">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4AE31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F358C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02EECB5">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E35A0DD">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7A953904">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78366FA2">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（1）在评审时安排每个供应商进行方案讲解演示。每个供应商时间不超过20分钟，讲解次序以响应文件解密时间先后次序为准，讲解演示人员不超过3人。讲解演示结束后按要求解答评标委员会提问。</w:t>
            </w:r>
          </w:p>
          <w:p w14:paraId="161082C8">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3EEEFCD5">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65AEE4F5">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方式二：交易中心现场讲解演示。现场讲解地点为，讲解演示所用电脑等设备由供应商自备。现场讲解演示人员进场时提供讲解人员名单（加盖公章或授权代表签名）及身份证明，否则不得讲解演示。</w:t>
            </w:r>
          </w:p>
          <w:p w14:paraId="67D5C03A">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105F1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3838DC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2AACA5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156875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（1）资格证明文件：见招标文件第二章11.1。</w:t>
            </w:r>
          </w:p>
          <w:p w14:paraId="7486D26C">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525A1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A56952D">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BB780E8">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960F9A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（2）资信证明文件：根据磋商文件第五章评审标准提供。</w:t>
            </w:r>
          </w:p>
        </w:tc>
      </w:tr>
      <w:tr w14:paraId="21064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62030C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A17F5E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1DEF376">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BEF6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2D59E5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7E2C82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B4DAE25">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7DA70006">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06ACFE81">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34005808">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4C3E793D">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18EADBE7">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7415D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21" w:hRule="atLeast"/>
          <w:tblHeader/>
        </w:trPr>
        <w:tc>
          <w:tcPr>
            <w:tcW w:w="629" w:type="dxa"/>
            <w:tcBorders>
              <w:top w:val="single" w:color="auto" w:sz="4" w:space="0"/>
              <w:left w:val="single" w:color="000000" w:sz="8" w:space="0"/>
              <w:right w:val="single" w:color="000000" w:sz="2" w:space="0"/>
            </w:tcBorders>
            <w:vAlign w:val="center"/>
          </w:tcPr>
          <w:p w14:paraId="6DDD61C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30F8A5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620622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5BCC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27F88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337AF6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37A783F">
            <w:pPr>
              <w:pStyle w:val="32"/>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杭州市拱墅区彩云路105号锦盛大楼8楼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谢慧慧18072009206</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采购人、采购机构不强制或变相强制供应商提交备份响应文件。</w:t>
            </w:r>
          </w:p>
        </w:tc>
      </w:tr>
      <w:tr w14:paraId="370C3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1124F93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2E1BEC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66D58AC">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412D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0BF08281">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309AFAC5">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0F6B956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联合体响应的，联合体各方均需按磋商文件第五章评审标准要求提供资信证明文件，否则视为不符合相关要求。</w:t>
            </w:r>
          </w:p>
          <w:p w14:paraId="53BD035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联合体响应的，联合体中有一方或者联合体成员根据分工按磋商文件第五章评审标准要求提供资信证明文件的，视为符合了相关要求。</w:t>
            </w:r>
          </w:p>
        </w:tc>
      </w:tr>
      <w:tr w14:paraId="7FB97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461A6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8B8807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2AA458DA">
            <w:pPr>
              <w:spacing w:line="360" w:lineRule="auto"/>
              <w:rPr>
                <w:rFonts w:cs="Arial" w:asciiTheme="minorEastAsia" w:hAnsiTheme="minorEastAsia" w:eastAsiaTheme="minorEastAsia"/>
                <w:color w:val="auto"/>
                <w:kern w:val="0"/>
                <w:sz w:val="24"/>
                <w:highlight w:val="none"/>
              </w:rPr>
            </w:pPr>
            <w:r>
              <w:rPr>
                <w:rFonts w:hint="eastAsia" w:ascii="宋体" w:hAnsi="宋体" w:cs="宋体"/>
                <w:color w:val="auto"/>
                <w:szCs w:val="21"/>
                <w:highlight w:val="none"/>
              </w:rPr>
              <w:t>中标人在领取中标通知书时，须向采购代理机构支付招标代理服务费，参照国家计委计价格【2002】1980号文件和国家发展和改革委员会发改办【2003】857号文件规定收费标准</w:t>
            </w:r>
            <w:r>
              <w:rPr>
                <w:rFonts w:hint="eastAsia" w:ascii="宋体" w:hAnsi="宋体" w:cs="宋体"/>
                <w:color w:val="auto"/>
                <w:szCs w:val="21"/>
                <w:highlight w:val="none"/>
                <w:lang w:val="en-US" w:eastAsia="zh-CN"/>
              </w:rPr>
              <w:t>的40%</w:t>
            </w:r>
            <w:r>
              <w:rPr>
                <w:rFonts w:hint="eastAsia" w:ascii="宋体" w:hAnsi="宋体" w:cs="宋体"/>
                <w:color w:val="auto"/>
                <w:szCs w:val="21"/>
                <w:highlight w:val="none"/>
              </w:rPr>
              <w:t>向中标人计收，</w:t>
            </w:r>
            <w:r>
              <w:rPr>
                <w:rFonts w:hint="eastAsia" w:ascii="宋体" w:hAnsi="宋体" w:cs="宋体"/>
                <w:color w:val="auto"/>
                <w:szCs w:val="21"/>
                <w:highlight w:val="none"/>
                <w:lang w:val="en-US" w:eastAsia="zh-CN"/>
              </w:rPr>
              <w:t>代理费不足叁仟叁佰元的叁仟叁佰元计取，</w:t>
            </w:r>
            <w:r>
              <w:rPr>
                <w:rFonts w:hint="eastAsia" w:ascii="宋体" w:hAnsi="宋体" w:cs="宋体"/>
                <w:color w:val="auto"/>
                <w:szCs w:val="21"/>
                <w:highlight w:val="none"/>
              </w:rPr>
              <w:t>请投标人报价时给予考虑。</w:t>
            </w:r>
          </w:p>
        </w:tc>
      </w:tr>
    </w:tbl>
    <w:p w14:paraId="7932FEB0">
      <w:pPr>
        <w:snapToGrid w:val="0"/>
        <w:jc w:val="center"/>
        <w:rPr>
          <w:rFonts w:cs="仿宋_GB2312" w:asciiTheme="minorEastAsia" w:hAnsiTheme="minorEastAsia" w:eastAsiaTheme="minorEastAsia"/>
          <w:b/>
          <w:color w:val="auto"/>
          <w:sz w:val="32"/>
          <w:szCs w:val="20"/>
          <w:highlight w:val="none"/>
        </w:rPr>
      </w:pPr>
    </w:p>
    <w:p w14:paraId="22D3016F">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530A35E6">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6F3C66A4">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2D7A9E18">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4473675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610F68C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“采购机构”系指磋商邀请公告中载明的本项目的采购机构。</w:t>
      </w:r>
    </w:p>
    <w:p w14:paraId="16A5020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565AB94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499DA0D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2633A7F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72BE9EC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2.7“电子交易平台”是指本项目政府采购活动所依托的政府采购云平台（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Times New Roman" w:asciiTheme="minorEastAsia" w:hAnsiTheme="minorEastAsia" w:eastAsiaTheme="minorEastAsia"/>
          <w:snapToGrid/>
          <w:color w:val="auto"/>
          <w:kern w:val="2"/>
          <w:sz w:val="24"/>
          <w:szCs w:val="24"/>
          <w:highlight w:val="none"/>
        </w:rPr>
        <w:t>https://www.zcygov.cn/</w:t>
      </w:r>
      <w:r>
        <w:rPr>
          <w:rStyle w:val="69"/>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5E1FC62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6EF17B1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348900A9">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sdtPr>
        <w:sdtEndPr>
          <w:rPr>
            <w:rFonts w:hint="eastAsia" w:cs="宋体" w:asciiTheme="minorEastAsia" w:hAnsiTheme="minorEastAsia" w:eastAsiaTheme="minorEastAsia"/>
            <w:color w:val="auto"/>
            <w:kern w:val="0"/>
            <w:sz w:val="24"/>
            <w:highlight w:val="none"/>
          </w:rPr>
        </w:sdtEndPr>
        <w:sdtContent>
          <w:r>
            <w:rPr>
              <w:rFonts w:cs="宋体" w:asciiTheme="minorEastAsia" w:hAnsiTheme="minorEastAsia"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0910A37F">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5E4BA116">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0D2ED6B1">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087B34E5">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7D9FF6CF">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2EA26791">
      <w:pPr>
        <w:pStyle w:val="32"/>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787AC528">
      <w:pPr>
        <w:spacing w:line="360" w:lineRule="auto"/>
        <w:jc w:val="center"/>
        <w:rPr>
          <w:rFonts w:cs="仿宋_GB2312" w:asciiTheme="minorEastAsia" w:hAnsiTheme="minorEastAsia" w:eastAsiaTheme="minorEastAsia"/>
          <w:b/>
          <w:color w:val="auto"/>
          <w:sz w:val="24"/>
          <w:highlight w:val="none"/>
        </w:rPr>
      </w:pPr>
    </w:p>
    <w:p w14:paraId="53AF86C7">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5DC6CB9A">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202964B2">
      <w:pPr>
        <w:pStyle w:val="32"/>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2CB5FCE3">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42324424">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088FFC3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4DF65A2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优先采购绿色包装产品、绿色物流配送服务以及循环利用产品。</w:t>
      </w:r>
    </w:p>
    <w:p w14:paraId="07DF3467">
      <w:pPr>
        <w:pStyle w:val="32"/>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7FFF4CF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9E6EBE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7567DA65">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2CFD69F2">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1F16A1E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0288ADA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63CB844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220030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809DA5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637826B7">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44840F3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26EA979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77F595D">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53E810D8">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04D41051">
      <w:pPr>
        <w:spacing w:line="360" w:lineRule="auto"/>
        <w:ind w:firstLine="480" w:firstLineChars="200"/>
        <w:rPr>
          <w:rFonts w:asciiTheme="minorEastAsia" w:hAnsiTheme="minorEastAsia" w:eastAsiaTheme="minorEastAsia"/>
          <w:color w:val="auto"/>
          <w:sz w:val="24"/>
          <w:highlight w:val="none"/>
        </w:rPr>
      </w:pPr>
    </w:p>
    <w:p w14:paraId="506502E9">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4FC16407">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23ECB8DC">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A4ADC2">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29D6FA03">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B9E3ADD">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09430E8F">
      <w:pPr>
        <w:pStyle w:val="32"/>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13C823BA">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00E6DAA2">
      <w:pPr>
        <w:pStyle w:val="32"/>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4D440ACB">
      <w:pPr>
        <w:pStyle w:val="16"/>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11C1C96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36C5FC9E">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3741E0E1">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396DB3D9">
      <w:pPr>
        <w:pStyle w:val="32"/>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5EAC5CA2">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3.2.1根据采购人与采购机构签订的《杭州市集中采购委托协议》的规定，质疑答复责任主体如下：</w:t>
      </w:r>
    </w:p>
    <w:p w14:paraId="6EB4E89A">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341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0F7BDA2C">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78AF591F">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355C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C8B8889">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3C4B5E71">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5F913784">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A87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02F50EB">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7B7158BD">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22EA9129">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10B8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5B4A93B">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01C790D5">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3D9B0B86">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4F2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A7BD73C">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20216BEA">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79872654">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0B21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52BCA839">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75781791">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448B0789">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2FAC9C02">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采购人或者采购机构在质疑回复后5个工作日内，在浙江政府采购网的“其他公告”栏目公开质疑答复，答复内容应当完整。质疑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0B882C12">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3494977B">
      <w:pPr>
        <w:pStyle w:val="32"/>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33D9156B">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6EEA8EA6">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5831800E">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4A819386">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6BCB51C9">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3C3AA28A">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3272220D">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42F90516">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2AE9BBE5">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1356E36D">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46207C52">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.1质疑供应商对采购人、采购机构的答复不满意或者采购人、采购机构未在规定的时间内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374D608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4DD7FE33">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13F3ACEA">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5BFB540A">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浙江省本级、杭州市本级、拱墅区、富阳区政府采购项目投诉材料可寄送浙江省政府采购行政裁决服务中心（杭州），地址：杭州市上城区四季青街道新业路市民之家G03办公室，收件人：朱女士，电话：15121014815。</w:t>
      </w:r>
    </w:p>
    <w:p w14:paraId="51CCD6C2">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0CBBD3FA">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3B221CD9">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30D0163A">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414889BA">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116FE1C6">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第一章  供应商邀请</w:t>
      </w:r>
    </w:p>
    <w:p w14:paraId="1E08271F">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第二章  竞争性磋商流程</w:t>
      </w:r>
    </w:p>
    <w:p w14:paraId="2C5FA6C6">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第三章  供应商须知</w:t>
      </w:r>
    </w:p>
    <w:p w14:paraId="28A927E2">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第四章  采购需求</w:t>
      </w:r>
    </w:p>
    <w:p w14:paraId="30044930">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第五章  评审方法及评审标准</w:t>
      </w:r>
    </w:p>
    <w:p w14:paraId="7B3788C3">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第六章  拟签订的合同文本</w:t>
      </w:r>
    </w:p>
    <w:p w14:paraId="39ACBEDE">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第七章  应提交的有关格式范例</w:t>
      </w:r>
    </w:p>
    <w:p w14:paraId="21F0F949">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第八章  报价格式</w:t>
      </w:r>
    </w:p>
    <w:p w14:paraId="79499277">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6126D0DF">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0FA1C912">
      <w:pPr>
        <w:pStyle w:val="39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2.1已获取磋商文件的潜在供应商，若有问题需要澄清，应于提交首次响应文件截止时间前，以书面形式向采购机构提出。</w:t>
      </w:r>
    </w:p>
    <w:p w14:paraId="486D4E10">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36D4F42C">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通知所有获取磋商文件的供应商；不足5日的，采购人、采购机构应当顺延提交首次响应文件截止时间。</w:t>
      </w:r>
    </w:p>
    <w:p w14:paraId="4380559C">
      <w:pPr>
        <w:pStyle w:val="393"/>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41BC95B6">
      <w:pPr>
        <w:pStyle w:val="23"/>
        <w:rPr>
          <w:rFonts w:cs="仿宋_GB2312" w:asciiTheme="minorEastAsia" w:hAnsiTheme="minorEastAsia" w:eastAsiaTheme="minorEastAsia"/>
          <w:color w:val="auto"/>
          <w:sz w:val="18"/>
          <w:szCs w:val="18"/>
          <w:highlight w:val="none"/>
          <w:lang w:val="en-US"/>
        </w:rPr>
      </w:pPr>
    </w:p>
    <w:p w14:paraId="1EB291A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631E7869">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0B304332">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285E9E96">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71E715B4">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20E06561">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0B5610EF">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0BF7FDB3">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4E974DC8">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71E72760">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0C611306">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p>
    <w:p w14:paraId="065418E1">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6DC52769">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408FCF48">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3753CCD3">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072B140F">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40CF7945">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33CF4D37">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整体服务方案。针对本项目的完整技术方案和实施方案；详细阐述项目方案的实现思路及关键技术；符合本项目对当前和未来发展的要求；以及对实施计划的建议；</w:t>
      </w:r>
    </w:p>
    <w:p w14:paraId="326717D8">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（10）售后服务方案。供应商应以书面形式完整准确地表述售后服务承诺(范围、标准及期限等)、供应商可能增加的服务承诺等。并明示服务承诺可能涉及的前提设定和费用，否则将被认为是无条件和免费的。</w:t>
      </w:r>
    </w:p>
    <w:p w14:paraId="4BCC4E45">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w:t>
      </w:r>
      <w:r>
        <w:rPr>
          <w:rFonts w:hint="eastAsia" w:asciiTheme="minorEastAsia" w:hAnsiTheme="minorEastAsia" w:eastAsiaTheme="minorEastAsia"/>
          <w:color w:val="auto"/>
          <w:kern w:val="0"/>
          <w:sz w:val="24"/>
          <w:highlight w:val="none"/>
        </w:rPr>
        <w:t>1</w:t>
      </w:r>
      <w:r>
        <w:rPr>
          <w:rFonts w:hint="eastAsia" w:asciiTheme="minorEastAsia" w:hAnsiTheme="minorEastAsia" w:eastAsiaTheme="minorEastAsia"/>
          <w:color w:val="auto"/>
          <w:kern w:val="0"/>
          <w:sz w:val="24"/>
          <w:highlight w:val="none"/>
          <w:lang w:val="zh-CN"/>
        </w:rPr>
        <w:t>）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3D4D0CA1">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（12）</w:t>
      </w:r>
      <w:r>
        <w:rPr>
          <w:rFonts w:hint="eastAsia" w:cs="仿宋_GB2312" w:asciiTheme="minorEastAsia" w:hAnsiTheme="minorEastAsia" w:eastAsiaTheme="minorEastAsia"/>
          <w:color w:val="auto"/>
          <w:kern w:val="0"/>
          <w:sz w:val="24"/>
          <w:highlight w:val="none"/>
          <w:lang w:val="zh-CN"/>
        </w:rPr>
        <w:t>培训计划（如果有）；</w:t>
      </w:r>
    </w:p>
    <w:p w14:paraId="5D37DEE8">
      <w:pPr>
        <w:pStyle w:val="32"/>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3）</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5B59C764">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4）</w:t>
      </w:r>
      <w:r>
        <w:rPr>
          <w:rFonts w:hint="eastAsia" w:cs="仿宋_GB2312" w:asciiTheme="minorEastAsia" w:hAnsiTheme="minorEastAsia" w:eastAsiaTheme="minorEastAsia"/>
          <w:color w:val="auto"/>
          <w:kern w:val="0"/>
          <w:sz w:val="24"/>
          <w:highlight w:val="none"/>
          <w:lang w:val="zh-CN"/>
        </w:rPr>
        <w:t>政府采购供应商廉洁自律承诺书。</w:t>
      </w:r>
    </w:p>
    <w:p w14:paraId="3FB5059C">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346853E2">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3.1各供应商在编制响应文件时请按照磋商文件第七章规定的格式进行，混乱的编排导致响应文件被误读或磋商小组查找不到有效文件是供应商的风险。</w:t>
      </w:r>
    </w:p>
    <w:p w14:paraId="0494E8D4">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8809547">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4492C819">
      <w:pPr>
        <w:pStyle w:val="393"/>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3.4响应文件按照磋商文件第七章格式要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60B94A42">
      <w:pPr>
        <w:pStyle w:val="393"/>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7C8EDECE">
      <w:pPr>
        <w:pStyle w:val="393"/>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1FE02FCD">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7C83884F">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58DB067E">
      <w:pPr>
        <w:pStyle w:val="393"/>
        <w:spacing w:before="0"/>
        <w:ind w:firstLine="0" w:firstLineChars="0"/>
        <w:rPr>
          <w:rFonts w:cs="仿宋_GB2312" w:asciiTheme="minorEastAsia" w:hAnsiTheme="minorEastAsia" w:eastAsiaTheme="minorEastAsia"/>
          <w:b/>
          <w:color w:val="auto"/>
          <w:szCs w:val="24"/>
          <w:highlight w:val="none"/>
        </w:rPr>
      </w:pPr>
    </w:p>
    <w:p w14:paraId="3812AD6E">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554485AE">
      <w:pPr>
        <w:pStyle w:val="393"/>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EAF284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1610E63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在提交“报价”后，供应商不能退出磋商。</w:t>
      </w:r>
    </w:p>
    <w:p w14:paraId="3089EBA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3BB8B79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采购机构可以视情况延长提交响应文件的截止时间。在上述情况下，采购机构与供应商以前在响应截止期方面的全部权利、责任和义务，将适用于延长至新的响应截止期。</w:t>
      </w:r>
    </w:p>
    <w:p w14:paraId="33D4F84D">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621379BF">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但采购人、采购机构不强制或变相强制供应商提交备份响应文件。</w:t>
      </w:r>
    </w:p>
    <w:p w14:paraId="1347679D">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600557D1">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直接提交备份响应文件的，供应商应于响应截止时间前在磋商公告中载明的开启响应文件的地点将备份响应文件提交给采购机构，采购机构将拒绝接受逾期送达的备份响应文件。</w:t>
      </w:r>
    </w:p>
    <w:p w14:paraId="681B57C8">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磋商文件第三章供应商须知前附表规定的备份响应文件送达地点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78FE647C">
      <w:pPr>
        <w:pStyle w:val="32"/>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7610485A">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47D3B1AE">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5F4A0DEF">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35D1C5DC">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1.1采购机构按照磋商文件规定的时间通过电子交易平台组织响应文件开启，所有供应商均应当准时在线参加。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4A84A35A">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14:paraId="206AFDE6">
      <w:pPr>
        <w:pStyle w:val="32"/>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58FB5850">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1BAE8404">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4A215551">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7F000A22">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57BE967E">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60B7D45">
      <w:pPr>
        <w:pStyle w:val="32"/>
        <w:spacing w:line="360" w:lineRule="auto"/>
        <w:rPr>
          <w:rFonts w:cs="仿宋_GB2312" w:asciiTheme="minorEastAsia" w:hAnsiTheme="minorEastAsia" w:eastAsiaTheme="minorEastAsia"/>
          <w:b/>
          <w:color w:val="auto"/>
          <w:sz w:val="24"/>
          <w:szCs w:val="24"/>
          <w:highlight w:val="none"/>
        </w:rPr>
      </w:pPr>
    </w:p>
    <w:p w14:paraId="16A1E5E5">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报价</w:t>
      </w:r>
    </w:p>
    <w:p w14:paraId="2274B163">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报价文件</w:t>
      </w:r>
      <w:r>
        <w:rPr>
          <w:rFonts w:hint="eastAsia" w:cs="仿宋_GB2312" w:asciiTheme="minorEastAsia" w:hAnsiTheme="minorEastAsia" w:eastAsiaTheme="minorEastAsia"/>
          <w:color w:val="auto"/>
          <w:sz w:val="24"/>
          <w:highlight w:val="none"/>
        </w:rPr>
        <w:t>应包括以下内容（均需使用电子签名）：</w:t>
      </w:r>
    </w:p>
    <w:p w14:paraId="30AE1584">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1.1报价一览表；</w:t>
      </w:r>
    </w:p>
    <w:p w14:paraId="0A634E1F">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59580528">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792A778E">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0F47545F">
      <w:pPr>
        <w:pStyle w:val="393"/>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1EC2C3A4">
      <w:pPr>
        <w:pStyle w:val="393"/>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4E5B79AA">
      <w:pPr>
        <w:pStyle w:val="393"/>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详见磋商文件第五章“评审方法及评审标准”。</w:t>
      </w:r>
    </w:p>
    <w:p w14:paraId="05D23E52">
      <w:pPr>
        <w:adjustRightInd/>
        <w:spacing w:line="360" w:lineRule="auto"/>
        <w:jc w:val="center"/>
        <w:outlineLvl w:val="0"/>
        <w:rPr>
          <w:rFonts w:cs="仿宋_GB2312" w:asciiTheme="minorEastAsia" w:hAnsiTheme="minorEastAsia" w:eastAsiaTheme="minorEastAsia"/>
          <w:color w:val="auto"/>
          <w:sz w:val="24"/>
          <w:highlight w:val="none"/>
        </w:rPr>
      </w:pPr>
    </w:p>
    <w:p w14:paraId="10589501">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70F8C642">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29089A6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919F3C1">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462D3850">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49C4D50">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1B5DC151">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color w:val="auto"/>
          <w:sz w:val="24"/>
          <w:highlight w:val="none"/>
        </w:rPr>
        <w:t>采购机构也可以以纸质形式进行成交通知。</w:t>
      </w:r>
    </w:p>
    <w:p w14:paraId="4EEFA97C">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未成交情况说明、成交公告期限以及评审专家名单、评分汇总及明细。</w:t>
      </w:r>
    </w:p>
    <w:p w14:paraId="081715DB">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496651FA">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3E4AC677">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0666E3AC">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详见“第六章拟签订的合同文本”。</w:t>
      </w:r>
    </w:p>
    <w:p w14:paraId="5CF051A8">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4FFBCAD5">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3F71BF9">
      <w:pPr>
        <w:pStyle w:val="393"/>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46C64F1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5790BCA">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E36961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5C32FD2F">
      <w:pPr>
        <w:pStyle w:val="393"/>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60B691A9">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6441D58A">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12AEF87C">
      <w:pPr>
        <w:tabs>
          <w:tab w:val="left" w:pos="0"/>
        </w:tabs>
        <w:spacing w:line="360" w:lineRule="auto"/>
        <w:ind w:firstLine="482"/>
        <w:rPr>
          <w:rFonts w:cs="Helvetica" w:asciiTheme="minorEastAsia" w:hAnsiTheme="minorEastAsia" w:eastAsiaTheme="minorEastAsia"/>
          <w:color w:val="auto"/>
          <w:kern w:val="0"/>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1025C59">
      <w:pPr>
        <w:snapToGrid w:val="0"/>
        <w:spacing w:line="360" w:lineRule="auto"/>
        <w:jc w:val="center"/>
        <w:rPr>
          <w:rFonts w:cs="仿宋_GB2312" w:asciiTheme="minorEastAsia" w:hAnsiTheme="minorEastAsia" w:eastAsiaTheme="minorEastAsia"/>
          <w:b/>
          <w:color w:val="auto"/>
          <w:sz w:val="36"/>
          <w:szCs w:val="36"/>
          <w:highlight w:val="none"/>
        </w:rPr>
      </w:pPr>
    </w:p>
    <w:p w14:paraId="6FA36F02">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61661BA8">
      <w:pPr>
        <w:pStyle w:val="24"/>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4E42B6F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63EA77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55EA4AB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499BC5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8488F7A">
      <w:pPr>
        <w:snapToGrid w:val="0"/>
        <w:spacing w:line="360" w:lineRule="auto"/>
        <w:jc w:val="center"/>
        <w:rPr>
          <w:rFonts w:cs="仿宋_GB2312" w:asciiTheme="minorEastAsia" w:hAnsiTheme="minorEastAsia" w:eastAsiaTheme="minorEastAsia"/>
          <w:b/>
          <w:color w:val="auto"/>
          <w:sz w:val="36"/>
          <w:szCs w:val="36"/>
          <w:highlight w:val="none"/>
        </w:rPr>
      </w:pPr>
    </w:p>
    <w:p w14:paraId="32E37DBB">
      <w:pPr>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238CC3A7">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2FB9C346">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2C4CC50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采购过程中出现以下情形，导致电子交易平台无法正常运行，或者无法保证电子交易的公平、公正和安全时，采购机构可中止电子交易活动：</w:t>
      </w:r>
    </w:p>
    <w:p w14:paraId="469F7A6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4F740FD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55E8ADC4">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0A8E401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5BF8650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249143F4">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68057669"/>
      <w:bookmarkEnd w:id="54"/>
      <w:bookmarkStart w:id="55" w:name="_Hlt68072990"/>
      <w:bookmarkEnd w:id="55"/>
      <w:bookmarkStart w:id="56" w:name="_Hlt75236101"/>
      <w:bookmarkEnd w:id="56"/>
      <w:bookmarkStart w:id="57" w:name="_Hlt75236290"/>
      <w:bookmarkEnd w:id="57"/>
      <w:bookmarkStart w:id="58" w:name="_Hlt75236011"/>
      <w:bookmarkEnd w:id="58"/>
      <w:bookmarkStart w:id="59" w:name="_Hlt74714665"/>
      <w:bookmarkEnd w:id="59"/>
      <w:bookmarkStart w:id="60" w:name="_Hlt74707468"/>
      <w:bookmarkEnd w:id="60"/>
      <w:bookmarkStart w:id="61" w:name="_Hlt74730295"/>
      <w:bookmarkEnd w:id="61"/>
      <w:bookmarkStart w:id="62" w:name="_Hlt74729768"/>
      <w:bookmarkEnd w:id="62"/>
      <w:bookmarkStart w:id="63" w:name="第三部分"/>
      <w:bookmarkStart w:id="64" w:name="_Toc164416483"/>
      <w:r>
        <w:rPr>
          <w:rFonts w:cs="仿宋_GB2312" w:asciiTheme="minorEastAsia" w:hAnsiTheme="minorEastAsia" w:eastAsiaTheme="minorEastAsia"/>
          <w:b/>
          <w:color w:val="auto"/>
          <w:sz w:val="36"/>
          <w:szCs w:val="36"/>
          <w:highlight w:val="none"/>
        </w:rPr>
        <w:br w:type="page"/>
      </w:r>
    </w:p>
    <w:p w14:paraId="5888FE42">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第四章  采购需求</w:t>
      </w:r>
    </w:p>
    <w:p w14:paraId="3FE42845">
      <w:pPr>
        <w:adjustRightInd/>
        <w:spacing w:line="360" w:lineRule="auto"/>
        <w:jc w:val="left"/>
        <w:outlineLvl w:val="0"/>
        <w:rPr>
          <w:rFonts w:cs="仿宋_GB2312" w:asciiTheme="minorEastAsia" w:hAnsiTheme="minorEastAsia" w:eastAsiaTheme="minorEastAsia"/>
          <w:b/>
          <w:color w:val="auto"/>
          <w:sz w:val="36"/>
          <w:szCs w:val="36"/>
          <w:highlight w:val="none"/>
          <w:u w:val="single"/>
        </w:rPr>
      </w:pPr>
      <w:r>
        <w:rPr>
          <w:rFonts w:hint="eastAsia" w:asciiTheme="minorEastAsia" w:hAnsiTheme="minorEastAsia" w:eastAsiaTheme="minorEastAsia"/>
          <w:color w:val="auto"/>
          <w:sz w:val="24"/>
          <w:highlight w:val="none"/>
          <w:u w:val="single"/>
        </w:rPr>
        <w:t>注：“▲” 系指实质性要求条款， “</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color w:val="auto"/>
          <w:sz w:val="24"/>
          <w:highlight w:val="none"/>
          <w:u w:val="single"/>
        </w:rPr>
        <w:t>”系指磋商过程中可能实质性变动的内容。</w:t>
      </w:r>
    </w:p>
    <w:p w14:paraId="1B77D129">
      <w:pPr>
        <w:pStyle w:val="4"/>
        <w:numPr>
          <w:ilvl w:val="255"/>
          <w:numId w:val="0"/>
        </w:numPr>
        <w:tabs>
          <w:tab w:val="left" w:pos="578"/>
          <w:tab w:val="clear" w:pos="432"/>
        </w:tabs>
        <w:ind w:left="854"/>
        <w:rPr>
          <w:rFonts w:ascii="Arial" w:hAnsi="Arial" w:eastAsia="宋体" w:cs="Arial"/>
          <w:color w:val="auto"/>
          <w:sz w:val="24"/>
          <w:szCs w:val="24"/>
          <w:highlight w:val="none"/>
        </w:rPr>
      </w:pPr>
      <w:bookmarkStart w:id="65" w:name="_Toc24414"/>
      <w:r>
        <w:rPr>
          <w:rFonts w:ascii="Arial" w:hAnsi="Arial" w:eastAsia="宋体" w:cs="Arial"/>
          <w:color w:val="auto"/>
          <w:sz w:val="24"/>
          <w:szCs w:val="24"/>
          <w:highlight w:val="none"/>
        </w:rPr>
        <w:t>第一部分 采购内容一览表</w:t>
      </w:r>
      <w:bookmarkEnd w:id="65"/>
    </w:p>
    <w:tbl>
      <w:tblPr>
        <w:tblStyle w:val="62"/>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3169"/>
        <w:gridCol w:w="553"/>
        <w:gridCol w:w="557"/>
        <w:gridCol w:w="1272"/>
        <w:gridCol w:w="2534"/>
        <w:gridCol w:w="858"/>
      </w:tblGrid>
      <w:tr w14:paraId="1B9F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14" w:type="dxa"/>
            <w:noWrap/>
            <w:vAlign w:val="center"/>
          </w:tcPr>
          <w:p w14:paraId="07557790">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3169" w:type="dxa"/>
            <w:noWrap/>
            <w:vAlign w:val="center"/>
          </w:tcPr>
          <w:p w14:paraId="066593E1">
            <w:pPr>
              <w:widowControl/>
              <w:snapToGri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标项名称</w:t>
            </w:r>
          </w:p>
        </w:tc>
        <w:tc>
          <w:tcPr>
            <w:tcW w:w="553" w:type="dxa"/>
            <w:noWrap/>
            <w:vAlign w:val="center"/>
          </w:tcPr>
          <w:p w14:paraId="10FD7A7C">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557" w:type="dxa"/>
            <w:noWrap/>
            <w:vAlign w:val="center"/>
          </w:tcPr>
          <w:p w14:paraId="479C4828">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1272" w:type="dxa"/>
            <w:noWrap/>
            <w:vAlign w:val="center"/>
          </w:tcPr>
          <w:p w14:paraId="45ECFFB7">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预算金额（万元）</w:t>
            </w:r>
          </w:p>
        </w:tc>
        <w:tc>
          <w:tcPr>
            <w:tcW w:w="2534" w:type="dxa"/>
            <w:noWrap/>
            <w:vAlign w:val="center"/>
          </w:tcPr>
          <w:p w14:paraId="47D14D84">
            <w:pPr>
              <w:widowControl/>
              <w:snapToGri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简要规格描述</w:t>
            </w:r>
          </w:p>
        </w:tc>
        <w:tc>
          <w:tcPr>
            <w:tcW w:w="858" w:type="dxa"/>
            <w:noWrap/>
            <w:vAlign w:val="center"/>
          </w:tcPr>
          <w:p w14:paraId="25DDFC56">
            <w:pPr>
              <w:widowControl/>
              <w:snapToGrid w:val="0"/>
              <w:spacing w:line="360" w:lineRule="auto"/>
              <w:jc w:val="center"/>
              <w:rPr>
                <w:rFonts w:ascii="宋体" w:hAnsi="宋体" w:cs="宋体"/>
                <w:color w:val="auto"/>
                <w:kern w:val="0"/>
                <w:szCs w:val="21"/>
                <w:highlight w:val="none"/>
              </w:rPr>
            </w:pPr>
            <w:r>
              <w:rPr>
                <w:rFonts w:ascii="Arial" w:hAnsi="Arial" w:cs="Arial"/>
                <w:color w:val="auto"/>
                <w:kern w:val="0"/>
                <w:szCs w:val="21"/>
                <w:highlight w:val="none"/>
              </w:rPr>
              <w:t>备注</w:t>
            </w:r>
          </w:p>
        </w:tc>
      </w:tr>
      <w:tr w14:paraId="787B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14" w:type="dxa"/>
            <w:noWrap/>
            <w:vAlign w:val="center"/>
          </w:tcPr>
          <w:p w14:paraId="3DD4F626">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169" w:type="dxa"/>
            <w:noWrap/>
            <w:vAlign w:val="center"/>
          </w:tcPr>
          <w:p w14:paraId="35E24C9E">
            <w:pPr>
              <w:widowControl/>
              <w:adjustRightInd w:val="0"/>
              <w:snapToGri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cs="宋体"/>
                <w:kern w:val="0"/>
                <w:szCs w:val="21"/>
                <w:lang w:eastAsia="zh-CN"/>
              </w:rPr>
              <w:t>2025年度浙江省市场运行监测分析</w:t>
            </w:r>
          </w:p>
        </w:tc>
        <w:tc>
          <w:tcPr>
            <w:tcW w:w="553" w:type="dxa"/>
            <w:noWrap/>
            <w:vAlign w:val="center"/>
          </w:tcPr>
          <w:p w14:paraId="13BE3ACD">
            <w:pPr>
              <w:widowControl/>
              <w:adjustRightInd w:val="0"/>
              <w:snapToGrid w:val="0"/>
              <w:spacing w:line="360" w:lineRule="auto"/>
              <w:jc w:val="center"/>
              <w:rPr>
                <w:rFonts w:ascii="宋体" w:hAnsi="宋体" w:cs="宋体"/>
                <w:color w:val="auto"/>
                <w:kern w:val="0"/>
                <w:szCs w:val="21"/>
                <w:highlight w:val="none"/>
              </w:rPr>
            </w:pPr>
            <w:r>
              <w:rPr>
                <w:rFonts w:hint="eastAsia" w:ascii="宋体" w:hAnsi="宋体" w:cs="宋体"/>
                <w:kern w:val="0"/>
                <w:szCs w:val="21"/>
              </w:rPr>
              <w:t>1</w:t>
            </w:r>
          </w:p>
        </w:tc>
        <w:tc>
          <w:tcPr>
            <w:tcW w:w="557" w:type="dxa"/>
            <w:noWrap/>
            <w:vAlign w:val="center"/>
          </w:tcPr>
          <w:p w14:paraId="4EA33F47">
            <w:pPr>
              <w:widowControl/>
              <w:adjustRightInd w:val="0"/>
              <w:snapToGrid w:val="0"/>
              <w:spacing w:line="360" w:lineRule="auto"/>
              <w:jc w:val="center"/>
              <w:rPr>
                <w:rFonts w:ascii="宋体" w:hAnsi="宋体" w:cs="宋体"/>
                <w:color w:val="auto"/>
                <w:kern w:val="0"/>
                <w:szCs w:val="21"/>
                <w:highlight w:val="none"/>
              </w:rPr>
            </w:pPr>
            <w:r>
              <w:rPr>
                <w:rFonts w:hint="eastAsia" w:ascii="宋体" w:hAnsi="宋体" w:cs="宋体"/>
                <w:kern w:val="0"/>
                <w:szCs w:val="21"/>
              </w:rPr>
              <w:t>项</w:t>
            </w:r>
          </w:p>
        </w:tc>
        <w:tc>
          <w:tcPr>
            <w:tcW w:w="1272" w:type="dxa"/>
            <w:noWrap/>
            <w:vAlign w:val="center"/>
          </w:tcPr>
          <w:p w14:paraId="63105958">
            <w:pPr>
              <w:widowControl/>
              <w:adjustRightInd w:val="0"/>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kern w:val="0"/>
                <w:szCs w:val="21"/>
                <w:lang w:val="en-US" w:eastAsia="zh-CN"/>
              </w:rPr>
              <w:t>128</w:t>
            </w:r>
          </w:p>
        </w:tc>
        <w:tc>
          <w:tcPr>
            <w:tcW w:w="2534" w:type="dxa"/>
            <w:noWrap/>
            <w:vAlign w:val="center"/>
          </w:tcPr>
          <w:p w14:paraId="2B4C48C5">
            <w:pPr>
              <w:widowControl/>
              <w:adjustRightInd w:val="0"/>
              <w:snapToGrid w:val="0"/>
              <w:spacing w:line="360" w:lineRule="auto"/>
              <w:jc w:val="center"/>
              <w:rPr>
                <w:rFonts w:ascii="宋体" w:hAnsi="宋体" w:cs="宋体"/>
                <w:color w:val="auto"/>
                <w:kern w:val="0"/>
                <w:szCs w:val="21"/>
                <w:highlight w:val="none"/>
              </w:rPr>
            </w:pPr>
            <w:r>
              <w:rPr>
                <w:rFonts w:hint="eastAsia" w:ascii="宋体" w:hAnsi="宋体" w:cs="宋体"/>
                <w:kern w:val="0"/>
                <w:szCs w:val="21"/>
              </w:rPr>
              <w:t>详见“第二部分 采购需求”</w:t>
            </w:r>
          </w:p>
        </w:tc>
        <w:tc>
          <w:tcPr>
            <w:tcW w:w="858" w:type="dxa"/>
            <w:noWrap/>
            <w:vAlign w:val="center"/>
          </w:tcPr>
          <w:p w14:paraId="568B7920">
            <w:pPr>
              <w:widowControl/>
              <w:snapToGrid w:val="0"/>
              <w:spacing w:line="360" w:lineRule="auto"/>
              <w:jc w:val="center"/>
              <w:rPr>
                <w:rFonts w:ascii="宋体" w:hAnsi="宋体" w:cs="宋体"/>
                <w:bCs/>
                <w:color w:val="auto"/>
                <w:kern w:val="0"/>
                <w:szCs w:val="21"/>
                <w:highlight w:val="none"/>
              </w:rPr>
            </w:pPr>
          </w:p>
        </w:tc>
      </w:tr>
    </w:tbl>
    <w:p w14:paraId="2A914134">
      <w:pPr>
        <w:pStyle w:val="4"/>
        <w:numPr>
          <w:ilvl w:val="255"/>
          <w:numId w:val="0"/>
        </w:numPr>
        <w:tabs>
          <w:tab w:val="left" w:pos="578"/>
          <w:tab w:val="clear" w:pos="432"/>
        </w:tabs>
        <w:spacing w:line="360" w:lineRule="auto"/>
        <w:ind w:left="854"/>
        <w:rPr>
          <w:rFonts w:ascii="Arial" w:hAnsi="Arial" w:eastAsia="宋体" w:cs="Arial"/>
          <w:color w:val="auto"/>
          <w:sz w:val="24"/>
          <w:szCs w:val="24"/>
          <w:highlight w:val="none"/>
        </w:rPr>
      </w:pPr>
      <w:bookmarkStart w:id="66" w:name="_Toc342"/>
    </w:p>
    <w:p w14:paraId="471AC19E">
      <w:pPr>
        <w:pStyle w:val="4"/>
        <w:numPr>
          <w:ilvl w:val="255"/>
          <w:numId w:val="0"/>
        </w:numPr>
        <w:tabs>
          <w:tab w:val="left" w:pos="578"/>
          <w:tab w:val="clear" w:pos="432"/>
        </w:tabs>
        <w:spacing w:line="360" w:lineRule="auto"/>
        <w:ind w:left="854"/>
        <w:rPr>
          <w:rFonts w:ascii="Arial" w:hAnsi="Arial" w:eastAsia="宋体" w:cs="Arial"/>
          <w:color w:val="auto"/>
          <w:sz w:val="24"/>
          <w:szCs w:val="24"/>
          <w:highlight w:val="none"/>
        </w:rPr>
      </w:pPr>
      <w:r>
        <w:rPr>
          <w:rFonts w:ascii="Arial" w:hAnsi="Arial" w:eastAsia="宋体" w:cs="Arial"/>
          <w:color w:val="auto"/>
          <w:sz w:val="24"/>
          <w:szCs w:val="24"/>
          <w:highlight w:val="none"/>
        </w:rPr>
        <w:t>第二部分 采购需求</w:t>
      </w:r>
      <w:bookmarkEnd w:id="66"/>
    </w:p>
    <w:p w14:paraId="257212E3">
      <w:pPr>
        <w:keepNext w:val="0"/>
        <w:keepLines w:val="0"/>
        <w:pageBreakBefore w:val="0"/>
        <w:numPr>
          <w:ilvl w:val="0"/>
          <w:numId w:val="0"/>
        </w:numPr>
        <w:kinsoku/>
        <w:wordWrap/>
        <w:overflowPunct/>
        <w:topLinePunct w:val="0"/>
        <w:autoSpaceDE/>
        <w:autoSpaceDN/>
        <w:bidi w:val="0"/>
        <w:adjustRightInd w:val="0"/>
        <w:snapToGrid/>
        <w:spacing w:line="560" w:lineRule="exact"/>
        <w:ind w:firstLine="422" w:firstLineChars="200"/>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一、监测系统运维服务</w:t>
      </w:r>
    </w:p>
    <w:p w14:paraId="62F7B763">
      <w:pPr>
        <w:keepNext w:val="0"/>
        <w:keepLines w:val="0"/>
        <w:pageBreakBefore w:val="0"/>
        <w:numPr>
          <w:ilvl w:val="0"/>
          <w:numId w:val="0"/>
        </w:numPr>
        <w:kinsoku/>
        <w:wordWrap/>
        <w:overflowPunct/>
        <w:topLinePunct w:val="0"/>
        <w:autoSpaceDE/>
        <w:autoSpaceDN/>
        <w:bidi w:val="0"/>
        <w:adjustRightInd w:val="0"/>
        <w:snapToGrid/>
        <w:spacing w:line="56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商务部各大监测系统运行维护：做好商务部生活必需品监测系统、重要生产资料监测系统、重点流通企业监测系统、信息泵、应急保供商品管理系统等监测系统的日常运行维护及技术协调等工作，加强与商务部相关部门的协调，保障系统的正常运行。</w:t>
      </w:r>
    </w:p>
    <w:p w14:paraId="4F73AE88">
      <w:pPr>
        <w:keepNext w:val="0"/>
        <w:keepLines w:val="0"/>
        <w:pageBreakBefore w:val="0"/>
        <w:numPr>
          <w:ilvl w:val="0"/>
          <w:numId w:val="0"/>
        </w:numPr>
        <w:kinsoku/>
        <w:wordWrap/>
        <w:overflowPunct/>
        <w:topLinePunct w:val="0"/>
        <w:autoSpaceDE/>
        <w:autoSpaceDN/>
        <w:bidi w:val="0"/>
        <w:adjustRightInd w:val="0"/>
        <w:snapToGrid/>
        <w:spacing w:line="56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2.浙江商务预报网站技术和信息维护：做好商务预报网站运维和技术协调，做好商务预报网站运维工作；做好网站信息的搜集整理及发布等工作，每年发布市场新闻、原创信息、市场动态分析信息等600条以上。</w:t>
      </w:r>
    </w:p>
    <w:p w14:paraId="48AE1DA2">
      <w:pPr>
        <w:keepNext w:val="0"/>
        <w:keepLines w:val="0"/>
        <w:pageBreakBefore w:val="0"/>
        <w:numPr>
          <w:ilvl w:val="0"/>
          <w:numId w:val="0"/>
        </w:numPr>
        <w:kinsoku/>
        <w:wordWrap/>
        <w:overflowPunct/>
        <w:topLinePunct w:val="0"/>
        <w:autoSpaceDE/>
        <w:autoSpaceDN/>
        <w:bidi w:val="0"/>
        <w:adjustRightInd w:val="0"/>
        <w:snapToGrid/>
        <w:spacing w:line="56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样本企业维护及信息催报：做好各大系统1000多家样本企业的日常联络与服务，协助发展、调整样本企业；做好日常、元旦、清明、五一、端午、中秋、国庆、春节等黄金周以及紧急事件等重要时点的信息催报、数据审核等，保障报送率、及时率均达到95%以上。</w:t>
      </w:r>
    </w:p>
    <w:p w14:paraId="42CF97A1">
      <w:pPr>
        <w:keepNext w:val="0"/>
        <w:keepLines w:val="0"/>
        <w:pageBreakBefore w:val="0"/>
        <w:numPr>
          <w:ilvl w:val="0"/>
          <w:numId w:val="0"/>
        </w:numPr>
        <w:kinsoku/>
        <w:wordWrap/>
        <w:overflowPunct/>
        <w:topLinePunct w:val="0"/>
        <w:autoSpaceDE/>
        <w:autoSpaceDN/>
        <w:bidi w:val="0"/>
        <w:adjustRightInd w:val="0"/>
        <w:snapToGrid/>
        <w:spacing w:line="56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4.信息泵系统维护：协助做好系统样本的发展，与商务部相关部门加强联络沟通，配合做好企业信息泵安装或技术支持服务。</w:t>
      </w:r>
    </w:p>
    <w:p w14:paraId="76F89358">
      <w:pPr>
        <w:keepNext w:val="0"/>
        <w:keepLines w:val="0"/>
        <w:pageBreakBefore w:val="0"/>
        <w:numPr>
          <w:ilvl w:val="0"/>
          <w:numId w:val="0"/>
        </w:numPr>
        <w:kinsoku/>
        <w:wordWrap/>
        <w:overflowPunct/>
        <w:topLinePunct w:val="0"/>
        <w:autoSpaceDE/>
        <w:autoSpaceDN/>
        <w:bidi w:val="0"/>
        <w:adjustRightInd w:val="0"/>
        <w:snapToGrid/>
        <w:spacing w:line="560" w:lineRule="exact"/>
        <w:ind w:firstLine="422" w:firstLineChars="200"/>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二、市场运行监测分析</w:t>
      </w:r>
    </w:p>
    <w:p w14:paraId="6273981D">
      <w:pPr>
        <w:keepNext w:val="0"/>
        <w:keepLines w:val="0"/>
        <w:pageBreakBefore w:val="0"/>
        <w:numPr>
          <w:ilvl w:val="0"/>
          <w:numId w:val="0"/>
        </w:numPr>
        <w:kinsoku/>
        <w:wordWrap/>
        <w:overflowPunct/>
        <w:topLinePunct w:val="0"/>
        <w:autoSpaceDE/>
        <w:autoSpaceDN/>
        <w:bidi w:val="0"/>
        <w:adjustRightInd w:val="0"/>
        <w:snapToGrid/>
        <w:spacing w:line="56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1.市场日常监测数据运行分析：加强市场监测数据的运行分析，按要求做好周报、旬报等日常运行分析材料撰写，年撰写各类分析材料130篇以上。</w:t>
      </w:r>
    </w:p>
    <w:p w14:paraId="71C7E473">
      <w:pPr>
        <w:keepNext w:val="0"/>
        <w:keepLines w:val="0"/>
        <w:pageBreakBefore w:val="0"/>
        <w:numPr>
          <w:ilvl w:val="0"/>
          <w:numId w:val="0"/>
        </w:numPr>
        <w:kinsoku/>
        <w:wordWrap/>
        <w:overflowPunct/>
        <w:topLinePunct w:val="0"/>
        <w:autoSpaceDE/>
        <w:autoSpaceDN/>
        <w:bidi w:val="0"/>
        <w:adjustRightInd w:val="0"/>
        <w:snapToGrid/>
        <w:spacing w:line="56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2.黄金周监测分析：配合做好元旦、清明、五一、端午、中秋、国庆、春节等黄金周消费市场运行分析。</w:t>
      </w:r>
    </w:p>
    <w:p w14:paraId="59FBA24A">
      <w:pPr>
        <w:keepNext w:val="0"/>
        <w:keepLines w:val="0"/>
        <w:pageBreakBefore w:val="0"/>
        <w:numPr>
          <w:ilvl w:val="0"/>
          <w:numId w:val="0"/>
        </w:numPr>
        <w:kinsoku/>
        <w:wordWrap/>
        <w:overflowPunct/>
        <w:topLinePunct w:val="0"/>
        <w:autoSpaceDE/>
        <w:autoSpaceDN/>
        <w:bidi w:val="0"/>
        <w:adjustRightInd w:val="0"/>
        <w:snapToGrid/>
        <w:spacing w:line="56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3.督促地市做好监测分析：每年在省商务预报网站上收录审核地市监测材料400篇以上，并发放稿费等；协助做好地市监测工作的月度考核工作。</w:t>
      </w:r>
    </w:p>
    <w:p w14:paraId="128DFB64">
      <w:pPr>
        <w:keepNext w:val="0"/>
        <w:keepLines w:val="0"/>
        <w:pageBreakBefore w:val="0"/>
        <w:numPr>
          <w:ilvl w:val="0"/>
          <w:numId w:val="0"/>
        </w:numPr>
        <w:kinsoku/>
        <w:wordWrap/>
        <w:overflowPunct/>
        <w:topLinePunct w:val="0"/>
        <w:autoSpaceDE/>
        <w:autoSpaceDN/>
        <w:bidi w:val="0"/>
        <w:adjustRightInd w:val="0"/>
        <w:snapToGrid/>
        <w:spacing w:line="56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4.异常信息监测上报：在市场遭遇洪水、大旱、台风、暴雪等极端条件时做好市场运行监测，必要时启动日报制度，及时上报信息，确保市场平稳有序。</w:t>
      </w:r>
    </w:p>
    <w:p w14:paraId="419C4ED1">
      <w:pPr>
        <w:keepNext w:val="0"/>
        <w:keepLines w:val="0"/>
        <w:pageBreakBefore w:val="0"/>
        <w:numPr>
          <w:ilvl w:val="0"/>
          <w:numId w:val="0"/>
        </w:numPr>
        <w:kinsoku/>
        <w:wordWrap/>
        <w:overflowPunct/>
        <w:topLinePunct w:val="0"/>
        <w:autoSpaceDE/>
        <w:autoSpaceDN/>
        <w:bidi w:val="0"/>
        <w:adjustRightInd w:val="0"/>
        <w:snapToGrid/>
        <w:spacing w:line="56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5.深度分析：结合生活必需品、重要生产资料等在较长时间内的走势，对价格等波动较大的品类进行重点分析。</w:t>
      </w:r>
    </w:p>
    <w:p w14:paraId="00184248">
      <w:pPr>
        <w:keepNext w:val="0"/>
        <w:keepLines w:val="0"/>
        <w:pageBreakBefore w:val="0"/>
        <w:numPr>
          <w:ilvl w:val="0"/>
          <w:numId w:val="0"/>
        </w:numPr>
        <w:kinsoku/>
        <w:wordWrap/>
        <w:overflowPunct/>
        <w:topLinePunct w:val="0"/>
        <w:autoSpaceDE/>
        <w:autoSpaceDN/>
        <w:bidi w:val="0"/>
        <w:adjustRightInd w:val="0"/>
        <w:snapToGrid/>
        <w:spacing w:line="56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6.媒体合作及商务预报信息发布：做好商务预报新闻稿的撰写，每年不少于50条；加强与浙江之声等省内主要媒体合作，每年至少在主要媒体发布50条次以上商务预报信息。</w:t>
      </w:r>
    </w:p>
    <w:p w14:paraId="54B8F9FD">
      <w:pPr>
        <w:keepNext w:val="0"/>
        <w:keepLines w:val="0"/>
        <w:pageBreakBefore w:val="0"/>
        <w:numPr>
          <w:ilvl w:val="0"/>
          <w:numId w:val="0"/>
        </w:numPr>
        <w:kinsoku/>
        <w:wordWrap/>
        <w:overflowPunct/>
        <w:topLinePunct w:val="0"/>
        <w:autoSpaceDE/>
        <w:autoSpaceDN/>
        <w:bidi w:val="0"/>
        <w:adjustRightInd w:val="0"/>
        <w:snapToGrid/>
        <w:spacing w:line="560" w:lineRule="exact"/>
        <w:ind w:firstLine="422" w:firstLineChars="200"/>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三、队伍建设</w:t>
      </w:r>
    </w:p>
    <w:p w14:paraId="67F469BD">
      <w:pPr>
        <w:keepNext w:val="0"/>
        <w:keepLines w:val="0"/>
        <w:pageBreakBefore w:val="0"/>
        <w:numPr>
          <w:ilvl w:val="0"/>
          <w:numId w:val="0"/>
        </w:numPr>
        <w:kinsoku/>
        <w:wordWrap/>
        <w:overflowPunct/>
        <w:topLinePunct w:val="0"/>
        <w:autoSpaceDE/>
        <w:autoSpaceDN/>
        <w:bidi w:val="0"/>
        <w:adjustRightInd w:val="0"/>
        <w:snapToGrid/>
        <w:spacing w:line="56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1.信息员建设：做好市场统计监测信息人员的日常联络、业务培训工作，做好年度优秀信息员的评选，发放补助等。</w:t>
      </w:r>
    </w:p>
    <w:p w14:paraId="497CAA98">
      <w:pPr>
        <w:keepNext w:val="0"/>
        <w:keepLines w:val="0"/>
        <w:pageBreakBefore w:val="0"/>
        <w:numPr>
          <w:ilvl w:val="0"/>
          <w:numId w:val="0"/>
        </w:numPr>
        <w:kinsoku/>
        <w:wordWrap/>
        <w:overflowPunct/>
        <w:topLinePunct w:val="0"/>
        <w:autoSpaceDE/>
        <w:autoSpaceDN/>
        <w:bidi w:val="0"/>
        <w:adjustRightInd w:val="0"/>
        <w:snapToGrid/>
        <w:spacing w:line="56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2.预警员队伍建设：做好预警员的日常联络，及时搜集发布各类市场分析、预警材料，做好年度优秀预警员的评选，发放补助等。</w:t>
      </w:r>
    </w:p>
    <w:p w14:paraId="1B042485">
      <w:pPr>
        <w:keepNext w:val="0"/>
        <w:keepLines w:val="0"/>
        <w:pageBreakBefore w:val="0"/>
        <w:numPr>
          <w:ilvl w:val="0"/>
          <w:numId w:val="0"/>
        </w:numPr>
        <w:kinsoku/>
        <w:wordWrap/>
        <w:overflowPunct/>
        <w:topLinePunct w:val="0"/>
        <w:autoSpaceDE/>
        <w:autoSpaceDN/>
        <w:bidi w:val="0"/>
        <w:adjustRightInd w:val="0"/>
        <w:snapToGrid/>
        <w:spacing w:line="560" w:lineRule="exact"/>
        <w:ind w:firstLine="422" w:firstLineChars="200"/>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四、消费市场运行分析</w:t>
      </w:r>
    </w:p>
    <w:p w14:paraId="2280C550">
      <w:pPr>
        <w:keepNext w:val="0"/>
        <w:keepLines w:val="0"/>
        <w:pageBreakBefore w:val="0"/>
        <w:numPr>
          <w:ilvl w:val="0"/>
          <w:numId w:val="0"/>
        </w:numPr>
        <w:kinsoku/>
        <w:wordWrap/>
        <w:overflowPunct/>
        <w:topLinePunct w:val="0"/>
        <w:autoSpaceDE/>
        <w:autoSpaceDN/>
        <w:bidi w:val="0"/>
        <w:adjustRightInd w:val="0"/>
        <w:snapToGrid/>
        <w:spacing w:line="56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1.消费市场定期分析：及时做好消费市场社零、重点商品、重点业态等月份、年度运行分析工作，按时间要求形成月份、年度分析报告。</w:t>
      </w:r>
    </w:p>
    <w:p w14:paraId="201BFF54">
      <w:pPr>
        <w:keepNext w:val="0"/>
        <w:keepLines w:val="0"/>
        <w:pageBreakBefore w:val="0"/>
        <w:numPr>
          <w:ilvl w:val="0"/>
          <w:numId w:val="0"/>
        </w:numPr>
        <w:kinsoku/>
        <w:wordWrap/>
        <w:overflowPunct/>
        <w:topLinePunct w:val="0"/>
        <w:autoSpaceDE/>
        <w:autoSpaceDN/>
        <w:bidi w:val="0"/>
        <w:adjustRightInd w:val="0"/>
        <w:snapToGrid/>
        <w:spacing w:line="56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2.消费市场专题研究：根据客户要求，结合省商务厅年度调研课题等任务，配合开展消费市场运行专题研究，撰写研究课题理论文章。</w:t>
      </w:r>
    </w:p>
    <w:p w14:paraId="0E353D97">
      <w:pPr>
        <w:keepNext w:val="0"/>
        <w:keepLines w:val="0"/>
        <w:pageBreakBefore w:val="0"/>
        <w:numPr>
          <w:ilvl w:val="0"/>
          <w:numId w:val="0"/>
        </w:numPr>
        <w:kinsoku/>
        <w:wordWrap/>
        <w:overflowPunct/>
        <w:topLinePunct w:val="0"/>
        <w:autoSpaceDE/>
        <w:autoSpaceDN/>
        <w:bidi w:val="0"/>
        <w:adjustRightInd w:val="0"/>
        <w:snapToGrid/>
        <w:spacing w:line="560" w:lineRule="exact"/>
        <w:ind w:firstLine="422" w:firstLineChars="200"/>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五、做好内外贸一体化智库支撑</w:t>
      </w:r>
    </w:p>
    <w:p w14:paraId="75B57C57">
      <w:pPr>
        <w:keepNext w:val="0"/>
        <w:keepLines w:val="0"/>
        <w:pageBreakBefore w:val="0"/>
        <w:numPr>
          <w:ilvl w:val="0"/>
          <w:numId w:val="0"/>
        </w:numPr>
        <w:kinsoku/>
        <w:wordWrap/>
        <w:overflowPunct/>
        <w:topLinePunct w:val="0"/>
        <w:autoSpaceDE/>
        <w:autoSpaceDN/>
        <w:bidi w:val="0"/>
        <w:adjustRightInd w:val="0"/>
        <w:snapToGrid/>
        <w:spacing w:line="56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包括但不限于跟踪掌握全国、兄弟省市政策进展及对比分析，全省内外贸一体化工作成效评价，专报撰写、案例收集推广等。</w:t>
      </w:r>
    </w:p>
    <w:p w14:paraId="6AB6FA47">
      <w:pPr>
        <w:keepNext w:val="0"/>
        <w:keepLines w:val="0"/>
        <w:pageBreakBefore w:val="0"/>
        <w:numPr>
          <w:ilvl w:val="0"/>
          <w:numId w:val="0"/>
        </w:numPr>
        <w:kinsoku/>
        <w:wordWrap/>
        <w:overflowPunct/>
        <w:topLinePunct w:val="0"/>
        <w:autoSpaceDE/>
        <w:autoSpaceDN/>
        <w:bidi w:val="0"/>
        <w:adjustRightInd w:val="0"/>
        <w:snapToGrid/>
        <w:spacing w:line="560" w:lineRule="exact"/>
        <w:ind w:firstLine="422" w:firstLineChars="200"/>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六、其他</w:t>
      </w:r>
    </w:p>
    <w:p w14:paraId="7EFF4305">
      <w:pPr>
        <w:keepNext w:val="0"/>
        <w:keepLines w:val="0"/>
        <w:pageBreakBefore w:val="0"/>
        <w:numPr>
          <w:ilvl w:val="0"/>
          <w:numId w:val="0"/>
        </w:numPr>
        <w:kinsoku/>
        <w:wordWrap/>
        <w:overflowPunct/>
        <w:topLinePunct w:val="0"/>
        <w:autoSpaceDE/>
        <w:autoSpaceDN/>
        <w:bidi w:val="0"/>
        <w:adjustRightInd w:val="0"/>
        <w:snapToGrid/>
        <w:spacing w:line="560" w:lineRule="exact"/>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根据商务形势发展需要，确有必要且乙方能够承担的其他工作。</w:t>
      </w:r>
    </w:p>
    <w:p w14:paraId="28C31BE6">
      <w:pPr>
        <w:keepNext w:val="0"/>
        <w:keepLines w:val="0"/>
        <w:pageBreakBefore w:val="0"/>
        <w:widowControl/>
        <w:shd w:val="clear" w:color="auto" w:fill="FFFFFF"/>
        <w:kinsoku/>
        <w:wordWrap/>
        <w:overflowPunct/>
        <w:topLinePunct w:val="0"/>
        <w:autoSpaceDE/>
        <w:autoSpaceDN/>
        <w:bidi w:val="0"/>
        <w:adjustRightInd w:val="0"/>
        <w:snapToGrid/>
        <w:spacing w:line="560" w:lineRule="exact"/>
        <w:ind w:firstLine="422" w:firstLineChars="200"/>
        <w:textAlignment w:val="auto"/>
        <w:outlineLvl w:val="0"/>
        <w:rPr>
          <w:rFonts w:hint="eastAsia" w:ascii="宋体" w:hAnsi="宋体" w:eastAsia="宋体" w:cs="宋体"/>
          <w:b/>
          <w:sz w:val="21"/>
          <w:szCs w:val="21"/>
        </w:rPr>
      </w:pPr>
      <w:r>
        <w:rPr>
          <w:rFonts w:hint="eastAsia" w:ascii="宋体" w:hAnsi="宋体" w:eastAsia="宋体" w:cs="宋体"/>
          <w:b/>
          <w:sz w:val="21"/>
          <w:szCs w:val="21"/>
          <w:lang w:val="en-US" w:eastAsia="zh-CN"/>
        </w:rPr>
        <w:t>七、</w:t>
      </w:r>
      <w:r>
        <w:rPr>
          <w:rFonts w:hint="eastAsia" w:ascii="宋体" w:hAnsi="宋体" w:eastAsia="宋体" w:cs="宋体"/>
          <w:b/>
          <w:sz w:val="21"/>
          <w:szCs w:val="21"/>
        </w:rPr>
        <w:t>付款方式</w:t>
      </w:r>
    </w:p>
    <w:p w14:paraId="29F6936D">
      <w:pPr>
        <w:pStyle w:val="2"/>
        <w:numPr>
          <w:ilvl w:val="6"/>
          <w:numId w:val="0"/>
        </w:numPr>
        <w:tabs>
          <w:tab w:val="left" w:pos="822"/>
        </w:tabs>
        <w:ind w:firstLine="420" w:firstLineChars="200"/>
        <w:rPr>
          <w:rFonts w:hAnsi="宋体" w:cs="宋体"/>
          <w:color w:val="auto"/>
          <w:sz w:val="21"/>
          <w:szCs w:val="21"/>
          <w:highlight w:val="none"/>
        </w:rPr>
      </w:pPr>
      <w:r>
        <w:rPr>
          <w:rFonts w:hint="eastAsia" w:ascii="宋体" w:hAnsi="宋体" w:eastAsia="宋体" w:cs="宋体"/>
          <w:bCs/>
          <w:sz w:val="21"/>
          <w:szCs w:val="21"/>
          <w:lang w:eastAsia="zh-CN"/>
        </w:rPr>
        <w:t>合同</w:t>
      </w:r>
      <w:r>
        <w:rPr>
          <w:rFonts w:hint="eastAsia" w:ascii="宋体" w:hAnsi="宋体" w:eastAsia="宋体" w:cs="宋体"/>
          <w:bCs/>
          <w:sz w:val="21"/>
          <w:szCs w:val="21"/>
        </w:rPr>
        <w:t>签订后，甲方向乙方预付</w:t>
      </w:r>
      <w:r>
        <w:rPr>
          <w:rFonts w:hint="eastAsia" w:ascii="宋体" w:hAnsi="宋体" w:eastAsia="宋体" w:cs="宋体"/>
          <w:bCs/>
          <w:sz w:val="21"/>
          <w:szCs w:val="21"/>
          <w:lang w:eastAsia="zh-CN"/>
        </w:rPr>
        <w:t>合同</w:t>
      </w:r>
      <w:r>
        <w:rPr>
          <w:rFonts w:hint="eastAsia" w:ascii="宋体" w:hAnsi="宋体" w:eastAsia="宋体" w:cs="宋体"/>
          <w:bCs/>
          <w:sz w:val="21"/>
          <w:szCs w:val="21"/>
        </w:rPr>
        <w:t>金额的70%作为预付款，活动结束后，乙方完成所有工作内容且经甲方确认无误，甲方向乙方支付剩余的合同价款</w:t>
      </w:r>
      <w:r>
        <w:rPr>
          <w:rFonts w:hint="eastAsia" w:ascii="宋体" w:hAnsi="宋体" w:eastAsia="宋体" w:cs="宋体"/>
          <w:sz w:val="21"/>
          <w:szCs w:val="21"/>
          <w:highlight w:val="none"/>
        </w:rPr>
        <w:t>。</w:t>
      </w:r>
    </w:p>
    <w:p w14:paraId="6CC45580">
      <w:pPr>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1F6AE6A9">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第五章  </w:t>
      </w:r>
      <w:bookmarkEnd w:id="63"/>
      <w:bookmarkEnd w:id="64"/>
      <w:bookmarkStart w:id="67" w:name="第四部分"/>
      <w:r>
        <w:rPr>
          <w:rFonts w:hint="eastAsia" w:cs="仿宋_GB2312" w:asciiTheme="minorEastAsia" w:hAnsiTheme="minorEastAsia" w:eastAsiaTheme="minorEastAsia"/>
          <w:b/>
          <w:color w:val="auto"/>
          <w:sz w:val="36"/>
          <w:szCs w:val="36"/>
          <w:highlight w:val="none"/>
        </w:rPr>
        <w:t>评审方法及评审标准</w:t>
      </w:r>
    </w:p>
    <w:p w14:paraId="724F61F7">
      <w:pPr>
        <w:pStyle w:val="393"/>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529"/>
        <w:gridCol w:w="3976"/>
        <w:gridCol w:w="741"/>
        <w:gridCol w:w="1026"/>
        <w:gridCol w:w="1278"/>
      </w:tblGrid>
      <w:tr w14:paraId="351D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60743EFE">
            <w:pPr>
              <w:pStyle w:val="393"/>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505" w:type="dxa"/>
            <w:gridSpan w:val="2"/>
            <w:vAlign w:val="center"/>
          </w:tcPr>
          <w:p w14:paraId="468ED65F">
            <w:pPr>
              <w:pStyle w:val="393"/>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c>
          <w:tcPr>
            <w:tcW w:w="741" w:type="dxa"/>
            <w:vAlign w:val="center"/>
          </w:tcPr>
          <w:p w14:paraId="7366C2CD">
            <w:pPr>
              <w:pStyle w:val="393"/>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026" w:type="dxa"/>
            <w:vAlign w:val="center"/>
          </w:tcPr>
          <w:p w14:paraId="03DA4503">
            <w:pPr>
              <w:pStyle w:val="393"/>
              <w:spacing w:before="0" w:line="24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278" w:type="dxa"/>
            <w:vAlign w:val="center"/>
          </w:tcPr>
          <w:p w14:paraId="67EDEBA1">
            <w:pPr>
              <w:pStyle w:val="393"/>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磋商文件中评审标准相应的商务技术资料目录</w:t>
            </w:r>
            <w:r>
              <w:rPr>
                <w:rFonts w:hint="eastAsia" w:ascii="宋体" w:hAnsi="宋体" w:eastAsia="宋体" w:cs="宋体"/>
                <w:color w:val="auto"/>
                <w:sz w:val="21"/>
                <w:szCs w:val="21"/>
                <w:highlight w:val="none"/>
                <w:shd w:val="clear" w:color="auto" w:fill="FFFFFF"/>
              </w:rPr>
              <w:t> *</w:t>
            </w:r>
          </w:p>
        </w:tc>
      </w:tr>
      <w:tr w14:paraId="4E2D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15B4D41">
            <w:pPr>
              <w:pStyle w:val="393"/>
              <w:numPr>
                <w:ilvl w:val="0"/>
                <w:numId w:val="8"/>
              </w:numPr>
              <w:spacing w:before="0"/>
              <w:ind w:left="425" w:leftChars="0" w:hanging="425" w:firstLineChars="0"/>
              <w:jc w:val="center"/>
              <w:rPr>
                <w:rFonts w:hint="eastAsia" w:ascii="宋体" w:hAnsi="宋体" w:eastAsia="宋体" w:cs="宋体"/>
                <w:color w:val="auto"/>
                <w:sz w:val="21"/>
                <w:szCs w:val="21"/>
                <w:highlight w:val="none"/>
              </w:rPr>
            </w:pPr>
          </w:p>
        </w:tc>
        <w:tc>
          <w:tcPr>
            <w:tcW w:w="5505" w:type="dxa"/>
            <w:gridSpan w:val="2"/>
            <w:vAlign w:val="center"/>
          </w:tcPr>
          <w:p w14:paraId="54357663">
            <w:pPr>
              <w:snapToGrid w:val="0"/>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年1月</w:t>
            </w:r>
            <w:r>
              <w:rPr>
                <w:rFonts w:hint="eastAsia" w:ascii="宋体" w:hAnsi="宋体" w:eastAsia="宋体" w:cs="宋体"/>
                <w:color w:val="auto"/>
                <w:sz w:val="21"/>
                <w:szCs w:val="21"/>
                <w:highlight w:val="none"/>
                <w:lang w:val="en-US" w:eastAsia="zh-CN"/>
              </w:rPr>
              <w:t>1日</w:t>
            </w:r>
            <w:r>
              <w:rPr>
                <w:rFonts w:hint="eastAsia" w:ascii="宋体" w:hAnsi="宋体" w:eastAsia="宋体" w:cs="宋体"/>
                <w:color w:val="auto"/>
                <w:sz w:val="21"/>
                <w:szCs w:val="21"/>
                <w:highlight w:val="none"/>
              </w:rPr>
              <w:t>至今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同类项目</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，每提供一份得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741" w:type="dxa"/>
            <w:vAlign w:val="center"/>
          </w:tcPr>
          <w:p w14:paraId="3BFB527D">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分</w:t>
            </w:r>
          </w:p>
        </w:tc>
        <w:tc>
          <w:tcPr>
            <w:tcW w:w="1026" w:type="dxa"/>
            <w:vAlign w:val="center"/>
          </w:tcPr>
          <w:p w14:paraId="21416981">
            <w:pPr>
              <w:pStyle w:val="393"/>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客观分</w:t>
            </w:r>
          </w:p>
        </w:tc>
        <w:tc>
          <w:tcPr>
            <w:tcW w:w="1278" w:type="dxa"/>
            <w:vAlign w:val="center"/>
          </w:tcPr>
          <w:p w14:paraId="3CF8AAFD">
            <w:pPr>
              <w:pStyle w:val="393"/>
              <w:spacing w:before="0"/>
              <w:ind w:firstLine="0" w:firstLineChars="0"/>
              <w:jc w:val="center"/>
              <w:rPr>
                <w:rFonts w:hint="eastAsia" w:ascii="宋体" w:hAnsi="宋体" w:eastAsia="宋体" w:cs="宋体"/>
                <w:color w:val="auto"/>
                <w:sz w:val="21"/>
                <w:szCs w:val="21"/>
                <w:highlight w:val="none"/>
              </w:rPr>
            </w:pPr>
          </w:p>
        </w:tc>
      </w:tr>
      <w:tr w14:paraId="29F5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vAlign w:val="center"/>
          </w:tcPr>
          <w:p w14:paraId="0B000ACC">
            <w:pPr>
              <w:pStyle w:val="393"/>
              <w:numPr>
                <w:ilvl w:val="0"/>
                <w:numId w:val="8"/>
              </w:numPr>
              <w:spacing w:before="0"/>
              <w:ind w:left="425" w:leftChars="0" w:hanging="425" w:firstLineChars="0"/>
              <w:jc w:val="center"/>
              <w:rPr>
                <w:rFonts w:hint="eastAsia" w:ascii="宋体" w:hAnsi="宋体" w:eastAsia="宋体" w:cs="宋体"/>
                <w:color w:val="auto"/>
                <w:sz w:val="21"/>
                <w:szCs w:val="21"/>
                <w:highlight w:val="none"/>
              </w:rPr>
            </w:pPr>
          </w:p>
        </w:tc>
        <w:tc>
          <w:tcPr>
            <w:tcW w:w="1529" w:type="dxa"/>
            <w:vMerge w:val="restart"/>
            <w:vAlign w:val="center"/>
          </w:tcPr>
          <w:p w14:paraId="20BB9EF3">
            <w:pPr>
              <w:rPr>
                <w:rFonts w:hint="eastAsia" w:ascii="宋体" w:hAnsi="宋体" w:eastAsia="宋体" w:cs="宋体"/>
                <w:color w:val="auto"/>
                <w:sz w:val="21"/>
                <w:szCs w:val="21"/>
                <w:highlight w:val="none"/>
              </w:rPr>
            </w:pPr>
            <w:r>
              <w:rPr>
                <w:rFonts w:hint="eastAsia" w:ascii="宋体" w:hAnsi="宋体" w:eastAsia="宋体" w:cs="宋体"/>
                <w:i w:val="0"/>
                <w:iCs/>
                <w:color w:val="auto"/>
                <w:sz w:val="21"/>
                <w:szCs w:val="21"/>
                <w:highlight w:val="none"/>
                <w:vertAlign w:val="baseline"/>
                <w:lang w:val="en-US" w:eastAsia="zh-CN"/>
              </w:rPr>
              <w:t>监测系统运维服务（20）</w:t>
            </w:r>
          </w:p>
        </w:tc>
        <w:tc>
          <w:tcPr>
            <w:tcW w:w="3976" w:type="dxa"/>
            <w:vAlign w:val="top"/>
          </w:tcPr>
          <w:p w14:paraId="66C42BE3">
            <w:pPr>
              <w:pStyle w:val="59"/>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i w:val="0"/>
                <w:iCs/>
                <w:color w:val="auto"/>
                <w:sz w:val="21"/>
                <w:szCs w:val="21"/>
                <w:highlight w:val="none"/>
                <w:vertAlign w:val="baseline"/>
                <w:lang w:val="en-US" w:eastAsia="zh-CN"/>
              </w:rPr>
              <w:t>1）保障商务部生活必需品监测系统、重要生产资料监测系统、重点流通企业监测系统、信息泵等监测系统日常运行维护及技术协调等工作的可行性措施（3分）。单项打分范围：3、2、1、0</w:t>
            </w:r>
          </w:p>
        </w:tc>
        <w:tc>
          <w:tcPr>
            <w:tcW w:w="741" w:type="dxa"/>
            <w:vAlign w:val="center"/>
          </w:tcPr>
          <w:p w14:paraId="14EFE56F">
            <w:pPr>
              <w:pStyle w:val="59"/>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i w:val="0"/>
                <w:iCs/>
                <w:color w:val="auto"/>
                <w:sz w:val="21"/>
                <w:szCs w:val="21"/>
                <w:highlight w:val="none"/>
                <w:vertAlign w:val="baseline"/>
                <w:lang w:val="en-US" w:eastAsia="zh-CN"/>
              </w:rPr>
            </w:pPr>
          </w:p>
          <w:p w14:paraId="2CF437D5">
            <w:pPr>
              <w:pStyle w:val="59"/>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i w:val="0"/>
                <w:iCs/>
                <w:color w:val="auto"/>
                <w:sz w:val="21"/>
                <w:szCs w:val="21"/>
                <w:highlight w:val="none"/>
                <w:vertAlign w:val="baseline"/>
                <w:lang w:val="en-US" w:eastAsia="zh-CN"/>
              </w:rPr>
            </w:pPr>
            <w:r>
              <w:rPr>
                <w:rFonts w:hint="eastAsia" w:ascii="宋体" w:hAnsi="宋体" w:eastAsia="宋体" w:cs="宋体"/>
                <w:i w:val="0"/>
                <w:iCs/>
                <w:color w:val="auto"/>
                <w:sz w:val="21"/>
                <w:szCs w:val="21"/>
                <w:highlight w:val="none"/>
                <w:vertAlign w:val="baseline"/>
                <w:lang w:val="en-US" w:eastAsia="zh-CN"/>
              </w:rPr>
              <w:t>3分</w:t>
            </w:r>
          </w:p>
          <w:p w14:paraId="669A8345">
            <w:pPr>
              <w:pStyle w:val="59"/>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i w:val="0"/>
                <w:iCs/>
                <w:color w:val="auto"/>
                <w:sz w:val="21"/>
                <w:szCs w:val="21"/>
                <w:highlight w:val="none"/>
                <w:vertAlign w:val="baseline"/>
                <w:lang w:val="en-US" w:eastAsia="zh-CN"/>
              </w:rPr>
            </w:pPr>
          </w:p>
          <w:p w14:paraId="020649CF">
            <w:pPr>
              <w:pStyle w:val="59"/>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宋体" w:hAnsi="宋体" w:eastAsia="宋体" w:cs="宋体"/>
                <w:color w:val="auto"/>
                <w:sz w:val="21"/>
                <w:szCs w:val="21"/>
                <w:highlight w:val="none"/>
              </w:rPr>
            </w:pPr>
          </w:p>
        </w:tc>
        <w:tc>
          <w:tcPr>
            <w:tcW w:w="1026" w:type="dxa"/>
            <w:vAlign w:val="center"/>
          </w:tcPr>
          <w:p w14:paraId="3CDEA86C">
            <w:pPr>
              <w:pStyle w:val="393"/>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主观分</w:t>
            </w:r>
          </w:p>
        </w:tc>
        <w:tc>
          <w:tcPr>
            <w:tcW w:w="1278" w:type="dxa"/>
            <w:vAlign w:val="center"/>
          </w:tcPr>
          <w:p w14:paraId="106CC187">
            <w:pPr>
              <w:pStyle w:val="393"/>
              <w:spacing w:before="0"/>
              <w:ind w:firstLine="0" w:firstLineChars="0"/>
              <w:jc w:val="center"/>
              <w:rPr>
                <w:rFonts w:hint="eastAsia" w:ascii="宋体" w:hAnsi="宋体" w:eastAsia="宋体" w:cs="宋体"/>
                <w:color w:val="auto"/>
                <w:sz w:val="21"/>
                <w:szCs w:val="21"/>
                <w:highlight w:val="none"/>
              </w:rPr>
            </w:pPr>
          </w:p>
        </w:tc>
      </w:tr>
      <w:tr w14:paraId="6D0F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736" w:type="dxa"/>
            <w:vMerge w:val="continue"/>
            <w:vAlign w:val="center"/>
          </w:tcPr>
          <w:p w14:paraId="61EA2AE3">
            <w:pPr>
              <w:pStyle w:val="393"/>
              <w:spacing w:before="0"/>
              <w:ind w:left="425" w:leftChars="0" w:hanging="425" w:firstLineChars="0"/>
              <w:jc w:val="center"/>
              <w:rPr>
                <w:rFonts w:hint="eastAsia" w:ascii="宋体" w:hAnsi="宋体" w:eastAsia="宋体" w:cs="宋体"/>
                <w:color w:val="auto"/>
                <w:sz w:val="21"/>
                <w:szCs w:val="21"/>
                <w:highlight w:val="none"/>
              </w:rPr>
            </w:pPr>
          </w:p>
        </w:tc>
        <w:tc>
          <w:tcPr>
            <w:tcW w:w="1529" w:type="dxa"/>
            <w:vMerge w:val="continue"/>
            <w:vAlign w:val="center"/>
          </w:tcPr>
          <w:p w14:paraId="1A959C0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rPr>
            </w:pPr>
          </w:p>
        </w:tc>
        <w:tc>
          <w:tcPr>
            <w:tcW w:w="3976" w:type="dxa"/>
            <w:vAlign w:val="top"/>
          </w:tcPr>
          <w:p w14:paraId="00FC73FF">
            <w:pPr>
              <w:pStyle w:val="5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i w:val="0"/>
                <w:iCs/>
                <w:color w:val="auto"/>
                <w:sz w:val="21"/>
                <w:szCs w:val="21"/>
                <w:highlight w:val="none"/>
                <w:vertAlign w:val="baseline"/>
                <w:lang w:val="en-US" w:eastAsia="zh-CN"/>
              </w:rPr>
            </w:pPr>
            <w:r>
              <w:rPr>
                <w:rFonts w:hint="eastAsia" w:ascii="宋体" w:hAnsi="宋体" w:eastAsia="宋体" w:cs="宋体"/>
                <w:i w:val="0"/>
                <w:iCs/>
                <w:color w:val="auto"/>
                <w:kern w:val="2"/>
                <w:sz w:val="21"/>
                <w:szCs w:val="21"/>
                <w:vertAlign w:val="baseline"/>
                <w:lang w:val="en-US" w:eastAsia="zh-CN" w:bidi="ar-SA"/>
              </w:rPr>
              <w:t>2）</w:t>
            </w:r>
            <w:r>
              <w:rPr>
                <w:rFonts w:hint="eastAsia" w:ascii="宋体" w:hAnsi="宋体" w:eastAsia="宋体" w:cs="宋体"/>
                <w:i w:val="0"/>
                <w:iCs/>
                <w:color w:val="auto"/>
                <w:sz w:val="21"/>
                <w:szCs w:val="21"/>
                <w:highlight w:val="none"/>
                <w:vertAlign w:val="baseline"/>
                <w:lang w:val="en-US" w:eastAsia="zh-CN"/>
              </w:rPr>
              <w:t>做好商务预报网站运维和技术协调、网站信息的搜集整理及发布等工作的可行性措施（3分）。</w:t>
            </w:r>
          </w:p>
          <w:p w14:paraId="680F4AFF">
            <w:pPr>
              <w:pStyle w:val="5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i w:val="0"/>
                <w:iCs/>
                <w:color w:val="auto"/>
                <w:sz w:val="21"/>
                <w:szCs w:val="21"/>
                <w:highlight w:val="none"/>
                <w:vertAlign w:val="baseline"/>
                <w:lang w:val="en-US" w:eastAsia="zh-CN"/>
              </w:rPr>
              <w:t>单项打分范围：3、2、1、0</w:t>
            </w:r>
          </w:p>
        </w:tc>
        <w:tc>
          <w:tcPr>
            <w:tcW w:w="741" w:type="dxa"/>
            <w:vAlign w:val="center"/>
          </w:tcPr>
          <w:p w14:paraId="45A9B825">
            <w:pPr>
              <w:pStyle w:val="59"/>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color w:val="auto"/>
                <w:sz w:val="21"/>
                <w:szCs w:val="21"/>
                <w:highlight w:val="none"/>
                <w:vertAlign w:val="baseline"/>
                <w:lang w:val="en-US" w:eastAsia="zh-CN"/>
              </w:rPr>
              <w:t>3分</w:t>
            </w:r>
          </w:p>
        </w:tc>
        <w:tc>
          <w:tcPr>
            <w:tcW w:w="1026" w:type="dxa"/>
            <w:vAlign w:val="center"/>
          </w:tcPr>
          <w:p w14:paraId="524FFD69">
            <w:pPr>
              <w:pStyle w:val="393"/>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主观分</w:t>
            </w:r>
          </w:p>
        </w:tc>
        <w:tc>
          <w:tcPr>
            <w:tcW w:w="1278" w:type="dxa"/>
            <w:vAlign w:val="center"/>
          </w:tcPr>
          <w:p w14:paraId="2604CDB9">
            <w:pPr>
              <w:pStyle w:val="393"/>
              <w:spacing w:before="0"/>
              <w:ind w:firstLine="0" w:firstLineChars="0"/>
              <w:jc w:val="center"/>
              <w:rPr>
                <w:rFonts w:hint="eastAsia" w:ascii="宋体" w:hAnsi="宋体" w:eastAsia="宋体" w:cs="宋体"/>
                <w:color w:val="auto"/>
                <w:sz w:val="21"/>
                <w:szCs w:val="21"/>
                <w:highlight w:val="none"/>
              </w:rPr>
            </w:pPr>
          </w:p>
        </w:tc>
      </w:tr>
      <w:tr w14:paraId="6346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14:paraId="50EEB5FE">
            <w:pPr>
              <w:pStyle w:val="393"/>
              <w:spacing w:before="0"/>
              <w:ind w:left="425" w:leftChars="0" w:hanging="425" w:firstLineChars="0"/>
              <w:jc w:val="center"/>
              <w:rPr>
                <w:rFonts w:hint="eastAsia" w:ascii="宋体" w:hAnsi="宋体" w:eastAsia="宋体" w:cs="宋体"/>
                <w:color w:val="auto"/>
                <w:sz w:val="21"/>
                <w:szCs w:val="21"/>
                <w:highlight w:val="none"/>
              </w:rPr>
            </w:pPr>
          </w:p>
        </w:tc>
        <w:tc>
          <w:tcPr>
            <w:tcW w:w="1529" w:type="dxa"/>
            <w:vMerge w:val="continue"/>
            <w:vAlign w:val="center"/>
          </w:tcPr>
          <w:p w14:paraId="7EDCF3D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rPr>
            </w:pPr>
          </w:p>
        </w:tc>
        <w:tc>
          <w:tcPr>
            <w:tcW w:w="3976" w:type="dxa"/>
            <w:vAlign w:val="top"/>
          </w:tcPr>
          <w:p w14:paraId="5DCA0E02">
            <w:pPr>
              <w:pStyle w:val="5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i w:val="0"/>
                <w:iCs/>
                <w:color w:val="auto"/>
                <w:sz w:val="21"/>
                <w:szCs w:val="21"/>
                <w:highlight w:val="none"/>
                <w:vertAlign w:val="baseline"/>
                <w:lang w:val="en-US" w:eastAsia="zh-CN"/>
              </w:rPr>
            </w:pPr>
            <w:r>
              <w:rPr>
                <w:rFonts w:hint="eastAsia" w:ascii="宋体" w:hAnsi="宋体" w:eastAsia="宋体" w:cs="宋体"/>
                <w:i w:val="0"/>
                <w:iCs/>
                <w:color w:val="auto"/>
                <w:kern w:val="2"/>
                <w:sz w:val="21"/>
                <w:szCs w:val="21"/>
                <w:vertAlign w:val="baseline"/>
                <w:lang w:val="en-US" w:eastAsia="zh-CN" w:bidi="ar-SA"/>
              </w:rPr>
              <w:t>3）</w:t>
            </w:r>
            <w:r>
              <w:rPr>
                <w:rFonts w:hint="eastAsia" w:ascii="宋体" w:hAnsi="宋体" w:eastAsia="宋体" w:cs="宋体"/>
                <w:i w:val="0"/>
                <w:iCs/>
                <w:color w:val="auto"/>
                <w:sz w:val="21"/>
                <w:szCs w:val="21"/>
                <w:highlight w:val="none"/>
                <w:vertAlign w:val="baseline"/>
                <w:lang w:val="en-US" w:eastAsia="zh-CN"/>
              </w:rPr>
              <w:t>保障发布市场动态分析相关原创信息800条以上的可行性措施（3分）。</w:t>
            </w:r>
          </w:p>
          <w:p w14:paraId="1B7D4480">
            <w:pPr>
              <w:pStyle w:val="5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i w:val="0"/>
                <w:iCs/>
                <w:color w:val="auto"/>
                <w:sz w:val="21"/>
                <w:szCs w:val="21"/>
                <w:highlight w:val="none"/>
                <w:vertAlign w:val="baseline"/>
                <w:lang w:val="en-US" w:eastAsia="zh-CN"/>
              </w:rPr>
              <w:t>单项打分范围：3、2、1、0</w:t>
            </w:r>
          </w:p>
        </w:tc>
        <w:tc>
          <w:tcPr>
            <w:tcW w:w="741" w:type="dxa"/>
            <w:vAlign w:val="center"/>
          </w:tcPr>
          <w:p w14:paraId="1FA4F7FD">
            <w:pPr>
              <w:pStyle w:val="59"/>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color w:val="auto"/>
                <w:sz w:val="21"/>
                <w:szCs w:val="21"/>
                <w:highlight w:val="none"/>
                <w:vertAlign w:val="baseline"/>
                <w:lang w:val="en-US" w:eastAsia="zh-CN"/>
              </w:rPr>
              <w:t>3分</w:t>
            </w:r>
          </w:p>
        </w:tc>
        <w:tc>
          <w:tcPr>
            <w:tcW w:w="1026" w:type="dxa"/>
            <w:vAlign w:val="center"/>
          </w:tcPr>
          <w:p w14:paraId="58035C50">
            <w:pPr>
              <w:pStyle w:val="393"/>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主观分</w:t>
            </w:r>
          </w:p>
        </w:tc>
        <w:tc>
          <w:tcPr>
            <w:tcW w:w="1278" w:type="dxa"/>
            <w:vAlign w:val="center"/>
          </w:tcPr>
          <w:p w14:paraId="3EC9DD4E">
            <w:pPr>
              <w:pStyle w:val="393"/>
              <w:spacing w:before="0"/>
              <w:ind w:firstLine="0" w:firstLineChars="0"/>
              <w:jc w:val="center"/>
              <w:rPr>
                <w:rFonts w:hint="eastAsia" w:ascii="宋体" w:hAnsi="宋体" w:eastAsia="宋体" w:cs="宋体"/>
                <w:color w:val="auto"/>
                <w:sz w:val="21"/>
                <w:szCs w:val="21"/>
                <w:highlight w:val="none"/>
              </w:rPr>
            </w:pPr>
          </w:p>
        </w:tc>
      </w:tr>
      <w:tr w14:paraId="28BE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6" w:type="dxa"/>
            <w:vMerge w:val="continue"/>
            <w:vAlign w:val="center"/>
          </w:tcPr>
          <w:p w14:paraId="0F0B26A6">
            <w:pPr>
              <w:pStyle w:val="393"/>
              <w:spacing w:before="0"/>
              <w:ind w:left="425" w:leftChars="0" w:hanging="425" w:firstLineChars="0"/>
              <w:jc w:val="center"/>
              <w:rPr>
                <w:rFonts w:hint="eastAsia" w:ascii="宋体" w:hAnsi="宋体" w:eastAsia="宋体" w:cs="宋体"/>
                <w:color w:val="auto"/>
                <w:sz w:val="21"/>
                <w:szCs w:val="21"/>
                <w:highlight w:val="none"/>
              </w:rPr>
            </w:pPr>
          </w:p>
        </w:tc>
        <w:tc>
          <w:tcPr>
            <w:tcW w:w="1529" w:type="dxa"/>
            <w:vMerge w:val="continue"/>
            <w:vAlign w:val="center"/>
          </w:tcPr>
          <w:p w14:paraId="7BB5CE59">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rPr>
            </w:pPr>
          </w:p>
        </w:tc>
        <w:tc>
          <w:tcPr>
            <w:tcW w:w="3976" w:type="dxa"/>
            <w:vAlign w:val="top"/>
          </w:tcPr>
          <w:p w14:paraId="78E6F2EF">
            <w:pPr>
              <w:pStyle w:val="5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i w:val="0"/>
                <w:iCs/>
                <w:color w:val="auto"/>
                <w:sz w:val="21"/>
                <w:szCs w:val="21"/>
                <w:highlight w:val="none"/>
                <w:vertAlign w:val="baseline"/>
                <w:lang w:val="en-US" w:eastAsia="zh-CN"/>
              </w:rPr>
            </w:pPr>
            <w:r>
              <w:rPr>
                <w:rFonts w:hint="eastAsia" w:ascii="宋体" w:hAnsi="宋体" w:eastAsia="宋体" w:cs="宋体"/>
                <w:i w:val="0"/>
                <w:iCs/>
                <w:color w:val="auto"/>
                <w:kern w:val="2"/>
                <w:sz w:val="21"/>
                <w:szCs w:val="21"/>
                <w:vertAlign w:val="baseline"/>
                <w:lang w:val="en-US" w:eastAsia="zh-CN" w:bidi="ar-SA"/>
              </w:rPr>
              <w:t>4）</w:t>
            </w:r>
            <w:r>
              <w:rPr>
                <w:rFonts w:hint="eastAsia" w:ascii="宋体" w:hAnsi="宋体" w:eastAsia="宋体" w:cs="宋体"/>
                <w:i w:val="0"/>
                <w:iCs/>
                <w:color w:val="auto"/>
                <w:sz w:val="21"/>
                <w:szCs w:val="21"/>
                <w:highlight w:val="none"/>
                <w:vertAlign w:val="baseline"/>
                <w:lang w:val="en-US" w:eastAsia="zh-CN"/>
              </w:rPr>
              <w:t>做好各大系统1000多家样本企业的日常联络与服务，协助发展、调整样本企业的可行性措施（3分）。</w:t>
            </w:r>
          </w:p>
          <w:p w14:paraId="687A9E99">
            <w:pPr>
              <w:pStyle w:val="5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i w:val="0"/>
                <w:iCs/>
                <w:color w:val="auto"/>
                <w:sz w:val="21"/>
                <w:szCs w:val="21"/>
                <w:highlight w:val="none"/>
                <w:vertAlign w:val="baseline"/>
                <w:lang w:val="en-US" w:eastAsia="zh-CN"/>
              </w:rPr>
              <w:t>单项打分范围：3、2、1、0</w:t>
            </w:r>
          </w:p>
        </w:tc>
        <w:tc>
          <w:tcPr>
            <w:tcW w:w="741" w:type="dxa"/>
            <w:vAlign w:val="center"/>
          </w:tcPr>
          <w:p w14:paraId="4FFBDC10">
            <w:pPr>
              <w:pStyle w:val="59"/>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color w:val="auto"/>
                <w:sz w:val="21"/>
                <w:szCs w:val="21"/>
                <w:highlight w:val="none"/>
                <w:vertAlign w:val="baseline"/>
                <w:lang w:val="en-US" w:eastAsia="zh-CN"/>
              </w:rPr>
              <w:t>3分</w:t>
            </w:r>
          </w:p>
        </w:tc>
        <w:tc>
          <w:tcPr>
            <w:tcW w:w="1026" w:type="dxa"/>
            <w:vAlign w:val="center"/>
          </w:tcPr>
          <w:p w14:paraId="63126835">
            <w:pPr>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主观分</w:t>
            </w:r>
          </w:p>
        </w:tc>
        <w:tc>
          <w:tcPr>
            <w:tcW w:w="1278" w:type="dxa"/>
            <w:vAlign w:val="center"/>
          </w:tcPr>
          <w:p w14:paraId="516E50EB">
            <w:pPr>
              <w:pStyle w:val="393"/>
              <w:spacing w:before="0"/>
              <w:ind w:firstLine="0" w:firstLineChars="0"/>
              <w:jc w:val="center"/>
              <w:rPr>
                <w:rFonts w:hint="eastAsia" w:ascii="宋体" w:hAnsi="宋体" w:eastAsia="宋体" w:cs="宋体"/>
                <w:color w:val="auto"/>
                <w:sz w:val="21"/>
                <w:szCs w:val="21"/>
                <w:highlight w:val="none"/>
              </w:rPr>
            </w:pPr>
          </w:p>
        </w:tc>
      </w:tr>
      <w:tr w14:paraId="3DB4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14:paraId="1DDC081B">
            <w:pPr>
              <w:pStyle w:val="393"/>
              <w:spacing w:before="0"/>
              <w:ind w:left="425" w:leftChars="0" w:hanging="425" w:firstLineChars="0"/>
              <w:jc w:val="center"/>
              <w:rPr>
                <w:rFonts w:hint="eastAsia" w:ascii="宋体" w:hAnsi="宋体" w:eastAsia="宋体" w:cs="宋体"/>
                <w:color w:val="auto"/>
                <w:sz w:val="21"/>
                <w:szCs w:val="21"/>
                <w:highlight w:val="none"/>
              </w:rPr>
            </w:pPr>
          </w:p>
        </w:tc>
        <w:tc>
          <w:tcPr>
            <w:tcW w:w="1529" w:type="dxa"/>
            <w:vMerge w:val="continue"/>
            <w:vAlign w:val="center"/>
          </w:tcPr>
          <w:p w14:paraId="6BA3BC39">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rPr>
            </w:pPr>
          </w:p>
        </w:tc>
        <w:tc>
          <w:tcPr>
            <w:tcW w:w="3976" w:type="dxa"/>
            <w:vAlign w:val="top"/>
          </w:tcPr>
          <w:p w14:paraId="1FB62857">
            <w:pPr>
              <w:pStyle w:val="59"/>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i w:val="0"/>
                <w:iCs/>
                <w:color w:val="auto"/>
                <w:sz w:val="21"/>
                <w:szCs w:val="21"/>
                <w:highlight w:val="none"/>
                <w:vertAlign w:val="baseline"/>
                <w:lang w:val="en-US" w:eastAsia="zh-CN"/>
              </w:rPr>
              <w:t>5）做好节假日、国庆和春节黄金周日报以及其他突发应急事件等重要时点的信息催报、数据审核等，以保障报送率、及时率均达到95%以上的可行性措施（5分）。单项打分范围：</w:t>
            </w:r>
            <w:r>
              <w:rPr>
                <w:rFonts w:hint="eastAsia" w:hAnsi="宋体" w:cs="宋体"/>
                <w:i w:val="0"/>
                <w:iCs/>
                <w:color w:val="auto"/>
                <w:sz w:val="21"/>
                <w:szCs w:val="21"/>
                <w:highlight w:val="none"/>
                <w:vertAlign w:val="baseline"/>
                <w:lang w:val="en-US" w:eastAsia="zh-CN"/>
              </w:rPr>
              <w:t>5、4、</w:t>
            </w:r>
            <w:r>
              <w:rPr>
                <w:rFonts w:hint="eastAsia" w:ascii="宋体" w:hAnsi="宋体" w:eastAsia="宋体" w:cs="宋体"/>
                <w:i w:val="0"/>
                <w:iCs/>
                <w:color w:val="auto"/>
                <w:sz w:val="21"/>
                <w:szCs w:val="21"/>
                <w:highlight w:val="none"/>
                <w:vertAlign w:val="baseline"/>
                <w:lang w:val="en-US" w:eastAsia="zh-CN"/>
              </w:rPr>
              <w:t>3、2、1、0</w:t>
            </w:r>
          </w:p>
        </w:tc>
        <w:tc>
          <w:tcPr>
            <w:tcW w:w="741" w:type="dxa"/>
            <w:vAlign w:val="center"/>
          </w:tcPr>
          <w:p w14:paraId="5DB9BE2C">
            <w:pPr>
              <w:pStyle w:val="59"/>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color w:val="auto"/>
                <w:sz w:val="21"/>
                <w:szCs w:val="21"/>
                <w:highlight w:val="none"/>
                <w:vertAlign w:val="baseline"/>
                <w:lang w:val="en-US" w:eastAsia="zh-CN"/>
              </w:rPr>
              <w:t>5分</w:t>
            </w:r>
          </w:p>
        </w:tc>
        <w:tc>
          <w:tcPr>
            <w:tcW w:w="1026" w:type="dxa"/>
            <w:vAlign w:val="center"/>
          </w:tcPr>
          <w:p w14:paraId="72C79602">
            <w:pPr>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主观分</w:t>
            </w:r>
          </w:p>
        </w:tc>
        <w:tc>
          <w:tcPr>
            <w:tcW w:w="1278" w:type="dxa"/>
            <w:vAlign w:val="center"/>
          </w:tcPr>
          <w:p w14:paraId="629EBF60">
            <w:pPr>
              <w:pStyle w:val="393"/>
              <w:spacing w:before="0"/>
              <w:ind w:firstLine="0" w:firstLineChars="0"/>
              <w:jc w:val="center"/>
              <w:rPr>
                <w:rFonts w:hint="eastAsia" w:ascii="宋体" w:hAnsi="宋体" w:eastAsia="宋体" w:cs="宋体"/>
                <w:color w:val="auto"/>
                <w:sz w:val="21"/>
                <w:szCs w:val="21"/>
                <w:highlight w:val="none"/>
              </w:rPr>
            </w:pPr>
          </w:p>
        </w:tc>
      </w:tr>
      <w:tr w14:paraId="1F4F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14:paraId="0C845612">
            <w:pPr>
              <w:pStyle w:val="393"/>
              <w:spacing w:before="0"/>
              <w:ind w:left="425" w:leftChars="0" w:hanging="425" w:firstLineChars="0"/>
              <w:jc w:val="center"/>
              <w:rPr>
                <w:rFonts w:hint="eastAsia" w:ascii="宋体" w:hAnsi="宋体" w:eastAsia="宋体" w:cs="宋体"/>
                <w:color w:val="auto"/>
                <w:sz w:val="21"/>
                <w:szCs w:val="21"/>
                <w:highlight w:val="none"/>
              </w:rPr>
            </w:pPr>
          </w:p>
        </w:tc>
        <w:tc>
          <w:tcPr>
            <w:tcW w:w="1529" w:type="dxa"/>
            <w:vMerge w:val="continue"/>
            <w:vAlign w:val="center"/>
          </w:tcPr>
          <w:p w14:paraId="2C2E1EC1">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rPr>
            </w:pPr>
          </w:p>
        </w:tc>
        <w:tc>
          <w:tcPr>
            <w:tcW w:w="3976" w:type="dxa"/>
            <w:vAlign w:val="top"/>
          </w:tcPr>
          <w:p w14:paraId="711A654E">
            <w:pPr>
              <w:pStyle w:val="5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i w:val="0"/>
                <w:iCs/>
                <w:color w:val="auto"/>
                <w:sz w:val="21"/>
                <w:szCs w:val="21"/>
                <w:highlight w:val="none"/>
                <w:vertAlign w:val="baseline"/>
                <w:lang w:val="en-US" w:eastAsia="zh-CN"/>
              </w:rPr>
            </w:pPr>
            <w:r>
              <w:rPr>
                <w:rFonts w:hint="eastAsia" w:ascii="宋体" w:hAnsi="宋体" w:eastAsia="宋体" w:cs="宋体"/>
                <w:i w:val="0"/>
                <w:iCs/>
                <w:color w:val="auto"/>
                <w:kern w:val="2"/>
                <w:sz w:val="21"/>
                <w:szCs w:val="21"/>
                <w:vertAlign w:val="baseline"/>
                <w:lang w:val="en-US" w:eastAsia="zh-CN" w:bidi="ar-SA"/>
              </w:rPr>
              <w:t>6）</w:t>
            </w:r>
            <w:r>
              <w:rPr>
                <w:rFonts w:hint="eastAsia" w:ascii="宋体" w:hAnsi="宋体" w:eastAsia="宋体" w:cs="宋体"/>
                <w:i w:val="0"/>
                <w:iCs/>
                <w:color w:val="auto"/>
                <w:sz w:val="21"/>
                <w:szCs w:val="21"/>
                <w:highlight w:val="none"/>
                <w:vertAlign w:val="baseline"/>
                <w:lang w:val="en-US" w:eastAsia="zh-CN"/>
              </w:rPr>
              <w:t>与商务部相关部门加强联络沟通，配合做好样本企业技术支持服务的可行性措施（3分）。</w:t>
            </w:r>
          </w:p>
          <w:p w14:paraId="2CBB6B58">
            <w:pPr>
              <w:numPr>
                <w:ilvl w:val="0"/>
                <w:numId w:val="0"/>
              </w:numPr>
              <w:ind w:leftChars="0"/>
              <w:rPr>
                <w:rFonts w:hint="eastAsia"/>
              </w:rPr>
            </w:pPr>
            <w:r>
              <w:rPr>
                <w:rFonts w:hint="eastAsia" w:ascii="宋体" w:hAnsi="宋体" w:eastAsia="宋体" w:cs="宋体"/>
                <w:i w:val="0"/>
                <w:iCs/>
                <w:color w:val="auto"/>
                <w:sz w:val="21"/>
                <w:szCs w:val="21"/>
                <w:highlight w:val="none"/>
                <w:vertAlign w:val="baseline"/>
                <w:lang w:val="en-US" w:eastAsia="zh-CN"/>
              </w:rPr>
              <w:t>单项打分范围：3、2、1、0</w:t>
            </w:r>
          </w:p>
        </w:tc>
        <w:tc>
          <w:tcPr>
            <w:tcW w:w="741" w:type="dxa"/>
            <w:vAlign w:val="center"/>
          </w:tcPr>
          <w:p w14:paraId="5E66B00E">
            <w:pPr>
              <w:pStyle w:val="59"/>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i w:val="0"/>
                <w:iCs/>
                <w:color w:val="auto"/>
                <w:sz w:val="21"/>
                <w:szCs w:val="21"/>
                <w:highlight w:val="none"/>
                <w:vertAlign w:val="baseline"/>
                <w:lang w:val="en-US" w:eastAsia="zh-CN"/>
              </w:rPr>
              <w:t>3分</w:t>
            </w:r>
          </w:p>
        </w:tc>
        <w:tc>
          <w:tcPr>
            <w:tcW w:w="1026" w:type="dxa"/>
            <w:vAlign w:val="center"/>
          </w:tcPr>
          <w:p w14:paraId="3C6AEBC1">
            <w:pPr>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主观分</w:t>
            </w:r>
          </w:p>
        </w:tc>
        <w:tc>
          <w:tcPr>
            <w:tcW w:w="1278" w:type="dxa"/>
            <w:vAlign w:val="center"/>
          </w:tcPr>
          <w:p w14:paraId="5D1FD567">
            <w:pPr>
              <w:pStyle w:val="393"/>
              <w:spacing w:before="0"/>
              <w:ind w:firstLine="0" w:firstLineChars="0"/>
              <w:jc w:val="center"/>
              <w:rPr>
                <w:rFonts w:hint="eastAsia" w:ascii="宋体" w:hAnsi="宋体" w:eastAsia="宋体" w:cs="宋体"/>
                <w:color w:val="auto"/>
                <w:sz w:val="21"/>
                <w:szCs w:val="21"/>
                <w:highlight w:val="none"/>
              </w:rPr>
            </w:pPr>
          </w:p>
        </w:tc>
      </w:tr>
      <w:tr w14:paraId="54D0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vAlign w:val="center"/>
          </w:tcPr>
          <w:p w14:paraId="5FD2A015">
            <w:pPr>
              <w:pStyle w:val="393"/>
              <w:numPr>
                <w:ilvl w:val="0"/>
                <w:numId w:val="8"/>
              </w:numPr>
              <w:spacing w:before="0"/>
              <w:ind w:left="425" w:leftChars="0" w:hanging="425" w:firstLineChars="0"/>
              <w:jc w:val="center"/>
              <w:rPr>
                <w:rFonts w:hint="eastAsia" w:ascii="宋体" w:hAnsi="宋体" w:eastAsia="宋体" w:cs="宋体"/>
                <w:color w:val="auto"/>
                <w:sz w:val="21"/>
                <w:szCs w:val="21"/>
                <w:highlight w:val="none"/>
                <w:lang w:val="en-US" w:eastAsia="zh-CN"/>
              </w:rPr>
            </w:pPr>
          </w:p>
        </w:tc>
        <w:tc>
          <w:tcPr>
            <w:tcW w:w="1529" w:type="dxa"/>
            <w:vMerge w:val="restart"/>
            <w:vAlign w:val="center"/>
          </w:tcPr>
          <w:p w14:paraId="47D7DB87">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i w:val="0"/>
                <w:iCs/>
                <w:color w:val="auto"/>
                <w:sz w:val="21"/>
                <w:szCs w:val="21"/>
                <w:highlight w:val="none"/>
                <w:vertAlign w:val="baseline"/>
                <w:lang w:val="en-US" w:eastAsia="zh-CN"/>
              </w:rPr>
              <w:t>市场运行监测分析（44分）</w:t>
            </w:r>
          </w:p>
        </w:tc>
        <w:tc>
          <w:tcPr>
            <w:tcW w:w="3976" w:type="dxa"/>
            <w:vAlign w:val="top"/>
          </w:tcPr>
          <w:p w14:paraId="1E2E2BF4">
            <w:pPr>
              <w:pStyle w:val="59"/>
              <w:keepNext w:val="0"/>
              <w:keepLines w:val="0"/>
              <w:pageBreakBefore w:val="0"/>
              <w:widowControl w:val="0"/>
              <w:numPr>
                <w:ilvl w:val="0"/>
                <w:numId w:val="9"/>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i w:val="0"/>
                <w:iCs/>
                <w:color w:val="auto"/>
                <w:sz w:val="21"/>
                <w:szCs w:val="21"/>
                <w:highlight w:val="none"/>
                <w:vertAlign w:val="baseline"/>
                <w:lang w:val="en-US" w:eastAsia="zh-CN"/>
              </w:rPr>
            </w:pPr>
            <w:r>
              <w:rPr>
                <w:rFonts w:hint="eastAsia" w:ascii="宋体" w:hAnsi="宋体" w:eastAsia="宋体" w:cs="宋体"/>
                <w:i w:val="0"/>
                <w:iCs/>
                <w:color w:val="auto"/>
                <w:sz w:val="21"/>
                <w:szCs w:val="21"/>
                <w:highlight w:val="none"/>
                <w:vertAlign w:val="baseline"/>
                <w:lang w:val="en-US" w:eastAsia="zh-CN"/>
              </w:rPr>
              <w:t>按要求进行市场监测数据的运行分析，年撰写各类分析材料150篇以上的可行性措施（5分）。</w:t>
            </w:r>
          </w:p>
          <w:p w14:paraId="7939E893">
            <w:pPr>
              <w:numPr>
                <w:ilvl w:val="0"/>
                <w:numId w:val="0"/>
              </w:numPr>
              <w:rPr>
                <w:rFonts w:hint="eastAsia"/>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p>
        </w:tc>
        <w:tc>
          <w:tcPr>
            <w:tcW w:w="741" w:type="dxa"/>
            <w:vAlign w:val="center"/>
          </w:tcPr>
          <w:p w14:paraId="29072C41">
            <w:pPr>
              <w:pStyle w:val="59"/>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i w:val="0"/>
                <w:iCs/>
                <w:color w:val="auto"/>
                <w:sz w:val="21"/>
                <w:szCs w:val="21"/>
                <w:highlight w:val="none"/>
                <w:vertAlign w:val="baseline"/>
                <w:lang w:val="en-US" w:eastAsia="zh-CN"/>
              </w:rPr>
            </w:pPr>
          </w:p>
          <w:p w14:paraId="4F954367">
            <w:pPr>
              <w:pStyle w:val="59"/>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i w:val="0"/>
                <w:iCs/>
                <w:color w:val="auto"/>
                <w:sz w:val="21"/>
                <w:szCs w:val="21"/>
                <w:highlight w:val="none"/>
                <w:vertAlign w:val="baseline"/>
                <w:lang w:val="en-US" w:eastAsia="zh-CN"/>
              </w:rPr>
              <w:t>5分</w:t>
            </w:r>
          </w:p>
        </w:tc>
        <w:tc>
          <w:tcPr>
            <w:tcW w:w="1026" w:type="dxa"/>
            <w:vAlign w:val="center"/>
          </w:tcPr>
          <w:p w14:paraId="3F4DD116">
            <w:pPr>
              <w:spacing w:before="0"/>
              <w:ind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主观分</w:t>
            </w:r>
          </w:p>
        </w:tc>
        <w:tc>
          <w:tcPr>
            <w:tcW w:w="1278" w:type="dxa"/>
            <w:vAlign w:val="center"/>
          </w:tcPr>
          <w:p w14:paraId="1703E6EF">
            <w:pPr>
              <w:pStyle w:val="393"/>
              <w:spacing w:before="0"/>
              <w:ind w:firstLine="0" w:firstLineChars="0"/>
              <w:jc w:val="center"/>
              <w:rPr>
                <w:rFonts w:hint="eastAsia" w:ascii="宋体" w:hAnsi="宋体" w:eastAsia="宋体" w:cs="宋体"/>
                <w:color w:val="auto"/>
                <w:sz w:val="21"/>
                <w:szCs w:val="21"/>
                <w:highlight w:val="none"/>
              </w:rPr>
            </w:pPr>
          </w:p>
        </w:tc>
      </w:tr>
      <w:tr w14:paraId="2367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14:paraId="2C6A1EA1">
            <w:pPr>
              <w:pStyle w:val="393"/>
              <w:spacing w:before="0"/>
              <w:ind w:left="425" w:leftChars="0" w:hanging="425" w:firstLineChars="0"/>
              <w:jc w:val="center"/>
              <w:rPr>
                <w:rFonts w:hint="eastAsia" w:ascii="宋体" w:hAnsi="宋体" w:eastAsia="宋体" w:cs="宋体"/>
                <w:color w:val="auto"/>
                <w:sz w:val="21"/>
                <w:szCs w:val="21"/>
                <w:highlight w:val="none"/>
                <w:lang w:val="en-US" w:eastAsia="zh-CN"/>
              </w:rPr>
            </w:pPr>
          </w:p>
        </w:tc>
        <w:tc>
          <w:tcPr>
            <w:tcW w:w="1529" w:type="dxa"/>
            <w:vMerge w:val="continue"/>
            <w:vAlign w:val="center"/>
          </w:tcPr>
          <w:p w14:paraId="5A659B7F">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b/>
                <w:bCs/>
                <w:color w:val="auto"/>
                <w:sz w:val="21"/>
                <w:szCs w:val="21"/>
                <w:highlight w:val="none"/>
              </w:rPr>
            </w:pPr>
          </w:p>
        </w:tc>
        <w:tc>
          <w:tcPr>
            <w:tcW w:w="3976" w:type="dxa"/>
            <w:vAlign w:val="top"/>
          </w:tcPr>
          <w:p w14:paraId="1BCE7A52">
            <w:pPr>
              <w:pStyle w:val="59"/>
              <w:keepNext w:val="0"/>
              <w:keepLines w:val="0"/>
              <w:pageBreakBefore w:val="0"/>
              <w:widowControl w:val="0"/>
              <w:numPr>
                <w:ilvl w:val="0"/>
                <w:numId w:val="1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i w:val="0"/>
                <w:iCs/>
                <w:color w:val="auto"/>
                <w:sz w:val="21"/>
                <w:szCs w:val="21"/>
                <w:highlight w:val="none"/>
                <w:vertAlign w:val="baseline"/>
                <w:lang w:val="en-US" w:eastAsia="zh-CN"/>
              </w:rPr>
            </w:pPr>
            <w:r>
              <w:rPr>
                <w:rFonts w:hint="eastAsia" w:ascii="宋体" w:hAnsi="宋体" w:eastAsia="宋体" w:cs="宋体"/>
                <w:i w:val="0"/>
                <w:iCs/>
                <w:color w:val="auto"/>
                <w:sz w:val="21"/>
                <w:szCs w:val="21"/>
                <w:highlight w:val="none"/>
                <w:vertAlign w:val="baseline"/>
                <w:lang w:val="en-US" w:eastAsia="zh-CN"/>
              </w:rPr>
              <w:t>做好节假期、尤其是国庆、春节黄金周期间消费市场运行分析的可行性措施（5分）。</w:t>
            </w:r>
          </w:p>
          <w:p w14:paraId="4F4837CB">
            <w:pPr>
              <w:numPr>
                <w:ilvl w:val="0"/>
                <w:numId w:val="0"/>
              </w:numPr>
              <w:rPr>
                <w:rFonts w:hint="eastAsia"/>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p>
        </w:tc>
        <w:tc>
          <w:tcPr>
            <w:tcW w:w="741" w:type="dxa"/>
            <w:vAlign w:val="center"/>
          </w:tcPr>
          <w:p w14:paraId="407A2001">
            <w:pPr>
              <w:pStyle w:val="59"/>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i w:val="0"/>
                <w:iCs/>
                <w:color w:val="auto"/>
                <w:sz w:val="21"/>
                <w:szCs w:val="21"/>
                <w:highlight w:val="none"/>
                <w:vertAlign w:val="baseline"/>
                <w:lang w:val="en-US" w:eastAsia="zh-CN"/>
              </w:rPr>
              <w:t>5分</w:t>
            </w:r>
          </w:p>
        </w:tc>
        <w:tc>
          <w:tcPr>
            <w:tcW w:w="1026" w:type="dxa"/>
            <w:vAlign w:val="center"/>
          </w:tcPr>
          <w:p w14:paraId="57D39CC3">
            <w:pPr>
              <w:spacing w:before="0"/>
              <w:ind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主观分</w:t>
            </w:r>
          </w:p>
        </w:tc>
        <w:tc>
          <w:tcPr>
            <w:tcW w:w="1278" w:type="dxa"/>
            <w:vAlign w:val="center"/>
          </w:tcPr>
          <w:p w14:paraId="5A4FD7F4">
            <w:pPr>
              <w:pStyle w:val="393"/>
              <w:spacing w:before="0"/>
              <w:ind w:firstLine="0" w:firstLineChars="0"/>
              <w:jc w:val="center"/>
              <w:rPr>
                <w:rFonts w:hint="eastAsia" w:ascii="宋体" w:hAnsi="宋体" w:eastAsia="宋体" w:cs="宋体"/>
                <w:color w:val="auto"/>
                <w:sz w:val="21"/>
                <w:szCs w:val="21"/>
                <w:highlight w:val="none"/>
              </w:rPr>
            </w:pPr>
          </w:p>
        </w:tc>
      </w:tr>
      <w:tr w14:paraId="1DEB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14:paraId="2922B9CA">
            <w:pPr>
              <w:pStyle w:val="393"/>
              <w:spacing w:before="0"/>
              <w:ind w:left="425" w:leftChars="0" w:hanging="425" w:firstLineChars="0"/>
              <w:jc w:val="center"/>
              <w:rPr>
                <w:rFonts w:hint="eastAsia" w:ascii="宋体" w:hAnsi="宋体" w:eastAsia="宋体" w:cs="宋体"/>
                <w:color w:val="auto"/>
                <w:sz w:val="21"/>
                <w:szCs w:val="21"/>
                <w:highlight w:val="none"/>
                <w:lang w:val="en-US" w:eastAsia="zh-CN"/>
              </w:rPr>
            </w:pPr>
          </w:p>
        </w:tc>
        <w:tc>
          <w:tcPr>
            <w:tcW w:w="1529" w:type="dxa"/>
            <w:vMerge w:val="continue"/>
            <w:vAlign w:val="center"/>
          </w:tcPr>
          <w:p w14:paraId="39F843D8">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b/>
                <w:bCs/>
                <w:color w:val="auto"/>
                <w:sz w:val="21"/>
                <w:szCs w:val="21"/>
                <w:highlight w:val="none"/>
              </w:rPr>
            </w:pPr>
          </w:p>
        </w:tc>
        <w:tc>
          <w:tcPr>
            <w:tcW w:w="3976" w:type="dxa"/>
            <w:vAlign w:val="top"/>
          </w:tcPr>
          <w:p w14:paraId="1060ACFF">
            <w:pPr>
              <w:pStyle w:val="59"/>
              <w:keepNext w:val="0"/>
              <w:keepLines w:val="0"/>
              <w:pageBreakBefore w:val="0"/>
              <w:widowControl w:val="0"/>
              <w:numPr>
                <w:ilvl w:val="0"/>
                <w:numId w:val="11"/>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i w:val="0"/>
                <w:iCs/>
                <w:color w:val="auto"/>
                <w:sz w:val="21"/>
                <w:szCs w:val="21"/>
                <w:highlight w:val="none"/>
                <w:vertAlign w:val="baseline"/>
                <w:lang w:val="en-US" w:eastAsia="zh-CN"/>
              </w:rPr>
            </w:pPr>
            <w:r>
              <w:rPr>
                <w:rFonts w:hint="eastAsia" w:ascii="宋体" w:hAnsi="宋体" w:eastAsia="宋体" w:cs="宋体"/>
                <w:i w:val="0"/>
                <w:iCs/>
                <w:color w:val="auto"/>
                <w:sz w:val="21"/>
                <w:szCs w:val="21"/>
                <w:highlight w:val="none"/>
                <w:vertAlign w:val="baseline"/>
                <w:lang w:val="en-US" w:eastAsia="zh-CN"/>
              </w:rPr>
              <w:t>确保每月收集审核地市监测分析材料60篇以上的可行性措施（5分）。</w:t>
            </w:r>
          </w:p>
          <w:p w14:paraId="391915BA">
            <w:pPr>
              <w:numPr>
                <w:ilvl w:val="0"/>
                <w:numId w:val="0"/>
              </w:numPr>
              <w:rPr>
                <w:rFonts w:hint="eastAsia"/>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p>
        </w:tc>
        <w:tc>
          <w:tcPr>
            <w:tcW w:w="741" w:type="dxa"/>
            <w:vAlign w:val="center"/>
          </w:tcPr>
          <w:p w14:paraId="446E4C82">
            <w:pPr>
              <w:pStyle w:val="59"/>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i w:val="0"/>
                <w:iCs/>
                <w:color w:val="auto"/>
                <w:sz w:val="21"/>
                <w:szCs w:val="21"/>
                <w:highlight w:val="none"/>
                <w:vertAlign w:val="baseline"/>
                <w:lang w:val="en-US" w:eastAsia="zh-CN"/>
              </w:rPr>
              <w:t>5分</w:t>
            </w:r>
          </w:p>
        </w:tc>
        <w:tc>
          <w:tcPr>
            <w:tcW w:w="1026" w:type="dxa"/>
            <w:vAlign w:val="center"/>
          </w:tcPr>
          <w:p w14:paraId="2B45FEB9">
            <w:pPr>
              <w:spacing w:before="0"/>
              <w:ind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主观分</w:t>
            </w:r>
          </w:p>
        </w:tc>
        <w:tc>
          <w:tcPr>
            <w:tcW w:w="1278" w:type="dxa"/>
            <w:vAlign w:val="center"/>
          </w:tcPr>
          <w:p w14:paraId="667B2D3F">
            <w:pPr>
              <w:pStyle w:val="393"/>
              <w:spacing w:before="0"/>
              <w:ind w:firstLine="0" w:firstLineChars="0"/>
              <w:jc w:val="center"/>
              <w:rPr>
                <w:rFonts w:hint="eastAsia" w:ascii="宋体" w:hAnsi="宋体" w:eastAsia="宋体" w:cs="宋体"/>
                <w:color w:val="auto"/>
                <w:sz w:val="21"/>
                <w:szCs w:val="21"/>
                <w:highlight w:val="none"/>
              </w:rPr>
            </w:pPr>
          </w:p>
        </w:tc>
      </w:tr>
      <w:tr w14:paraId="609C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14:paraId="4D2D3B11">
            <w:pPr>
              <w:pStyle w:val="393"/>
              <w:spacing w:before="0"/>
              <w:ind w:left="425" w:leftChars="0" w:hanging="425" w:firstLineChars="0"/>
              <w:jc w:val="center"/>
              <w:rPr>
                <w:rFonts w:hint="eastAsia" w:ascii="宋体" w:hAnsi="宋体" w:eastAsia="宋体" w:cs="宋体"/>
                <w:color w:val="auto"/>
                <w:sz w:val="21"/>
                <w:szCs w:val="21"/>
                <w:highlight w:val="none"/>
                <w:lang w:val="en-US" w:eastAsia="zh-CN"/>
              </w:rPr>
            </w:pPr>
          </w:p>
        </w:tc>
        <w:tc>
          <w:tcPr>
            <w:tcW w:w="1529" w:type="dxa"/>
            <w:vMerge w:val="continue"/>
            <w:vAlign w:val="center"/>
          </w:tcPr>
          <w:p w14:paraId="48783DCC">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rPr>
            </w:pPr>
          </w:p>
        </w:tc>
        <w:tc>
          <w:tcPr>
            <w:tcW w:w="3976" w:type="dxa"/>
            <w:vAlign w:val="top"/>
          </w:tcPr>
          <w:p w14:paraId="7427B65C">
            <w:pPr>
              <w:pStyle w:val="5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i w:val="0"/>
                <w:iCs/>
                <w:color w:val="auto"/>
                <w:sz w:val="21"/>
                <w:szCs w:val="21"/>
                <w:highlight w:val="none"/>
                <w:vertAlign w:val="baseline"/>
                <w:lang w:val="en-US" w:eastAsia="zh-CN"/>
              </w:rPr>
            </w:pPr>
            <w:r>
              <w:rPr>
                <w:rFonts w:hint="eastAsia" w:ascii="宋体" w:hAnsi="宋体" w:eastAsia="宋体" w:cs="宋体"/>
                <w:i w:val="0"/>
                <w:iCs/>
                <w:color w:val="auto"/>
                <w:kern w:val="2"/>
                <w:sz w:val="21"/>
                <w:szCs w:val="21"/>
                <w:vertAlign w:val="baseline"/>
                <w:lang w:val="en-US" w:eastAsia="zh-CN" w:bidi="ar-SA"/>
              </w:rPr>
              <w:t>4）</w:t>
            </w:r>
            <w:r>
              <w:rPr>
                <w:rFonts w:hint="eastAsia" w:ascii="宋体" w:hAnsi="宋体" w:eastAsia="宋体" w:cs="宋体"/>
                <w:i w:val="0"/>
                <w:iCs/>
                <w:color w:val="auto"/>
                <w:sz w:val="21"/>
                <w:szCs w:val="21"/>
                <w:highlight w:val="none"/>
                <w:vertAlign w:val="baseline"/>
                <w:lang w:val="en-US" w:eastAsia="zh-CN"/>
              </w:rPr>
              <w:t>确保监测分析材料在省级商务预报网站发布，择优推荐给商务部网站录用的可行性措施，以及撰写商务预报新闻稿，通过浙江之声等省内主要媒体，每年信息发布量不少于50条的可行性举措（4分）。</w:t>
            </w:r>
          </w:p>
          <w:p w14:paraId="51709466">
            <w:pPr>
              <w:numPr>
                <w:ilvl w:val="0"/>
                <w:numId w:val="0"/>
              </w:numPr>
              <w:rPr>
                <w:rFonts w:hint="eastAsia"/>
                <w:lang w:val="en-US"/>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4、3、2、1、0</w:t>
            </w:r>
          </w:p>
        </w:tc>
        <w:tc>
          <w:tcPr>
            <w:tcW w:w="741" w:type="dxa"/>
            <w:vAlign w:val="center"/>
          </w:tcPr>
          <w:p w14:paraId="5CEDB162">
            <w:pPr>
              <w:pStyle w:val="59"/>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color w:val="auto"/>
                <w:sz w:val="21"/>
                <w:szCs w:val="21"/>
                <w:highlight w:val="none"/>
                <w:vertAlign w:val="baseline"/>
                <w:lang w:val="en-US" w:eastAsia="zh-CN"/>
              </w:rPr>
              <w:t>4分</w:t>
            </w:r>
          </w:p>
        </w:tc>
        <w:tc>
          <w:tcPr>
            <w:tcW w:w="1026" w:type="dxa"/>
            <w:vAlign w:val="center"/>
          </w:tcPr>
          <w:p w14:paraId="11B41237">
            <w:pPr>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主观分</w:t>
            </w:r>
          </w:p>
        </w:tc>
        <w:tc>
          <w:tcPr>
            <w:tcW w:w="1278" w:type="dxa"/>
            <w:vAlign w:val="center"/>
          </w:tcPr>
          <w:p w14:paraId="708EC22C">
            <w:pPr>
              <w:pStyle w:val="393"/>
              <w:spacing w:before="0"/>
              <w:ind w:firstLine="0" w:firstLineChars="0"/>
              <w:jc w:val="center"/>
              <w:rPr>
                <w:rFonts w:hint="eastAsia" w:ascii="宋体" w:hAnsi="宋体" w:eastAsia="宋体" w:cs="宋体"/>
                <w:color w:val="auto"/>
                <w:sz w:val="21"/>
                <w:szCs w:val="21"/>
                <w:highlight w:val="none"/>
              </w:rPr>
            </w:pPr>
          </w:p>
        </w:tc>
      </w:tr>
      <w:tr w14:paraId="1250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14:paraId="51364956">
            <w:pPr>
              <w:pStyle w:val="393"/>
              <w:spacing w:before="0"/>
              <w:ind w:left="425" w:leftChars="0" w:hanging="425" w:firstLineChars="0"/>
              <w:jc w:val="center"/>
              <w:rPr>
                <w:rFonts w:hint="eastAsia" w:ascii="宋体" w:hAnsi="宋体" w:eastAsia="宋体" w:cs="宋体"/>
                <w:color w:val="auto"/>
                <w:sz w:val="21"/>
                <w:szCs w:val="21"/>
                <w:highlight w:val="none"/>
                <w:lang w:val="en-US" w:eastAsia="zh-CN"/>
              </w:rPr>
            </w:pPr>
          </w:p>
        </w:tc>
        <w:tc>
          <w:tcPr>
            <w:tcW w:w="1529" w:type="dxa"/>
            <w:vMerge w:val="continue"/>
            <w:vAlign w:val="center"/>
          </w:tcPr>
          <w:p w14:paraId="4904176F">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rPr>
            </w:pPr>
          </w:p>
        </w:tc>
        <w:tc>
          <w:tcPr>
            <w:tcW w:w="3976" w:type="dxa"/>
            <w:vAlign w:val="top"/>
          </w:tcPr>
          <w:p w14:paraId="7081F24E">
            <w:pPr>
              <w:pStyle w:val="5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i w:val="0"/>
                <w:iCs/>
                <w:color w:val="auto"/>
                <w:sz w:val="21"/>
                <w:szCs w:val="21"/>
                <w:highlight w:val="none"/>
                <w:vertAlign w:val="baseline"/>
                <w:lang w:val="en-US" w:eastAsia="zh-CN"/>
              </w:rPr>
            </w:pPr>
            <w:r>
              <w:rPr>
                <w:rFonts w:hint="eastAsia" w:ascii="宋体" w:hAnsi="宋体" w:eastAsia="宋体" w:cs="宋体"/>
                <w:i w:val="0"/>
                <w:iCs/>
                <w:color w:val="auto"/>
                <w:kern w:val="2"/>
                <w:sz w:val="21"/>
                <w:szCs w:val="21"/>
                <w:vertAlign w:val="baseline"/>
                <w:lang w:val="en-US" w:eastAsia="zh-CN" w:bidi="ar-SA"/>
              </w:rPr>
              <w:t>5）</w:t>
            </w:r>
            <w:r>
              <w:rPr>
                <w:rFonts w:hint="eastAsia" w:ascii="宋体" w:hAnsi="宋体" w:eastAsia="宋体" w:cs="宋体"/>
                <w:i w:val="0"/>
                <w:iCs/>
                <w:color w:val="auto"/>
                <w:sz w:val="21"/>
                <w:szCs w:val="21"/>
                <w:highlight w:val="none"/>
                <w:vertAlign w:val="baseline"/>
                <w:lang w:val="en-US" w:eastAsia="zh-CN"/>
              </w:rPr>
              <w:t>按要求在疫情突发以及市场遭遇洪水、大旱、台风、暴雪等极端天气条件时做好市场运行监测，及时上报信息的可行性措施（5分）。</w:t>
            </w:r>
          </w:p>
          <w:p w14:paraId="10BD5951">
            <w:pPr>
              <w:numPr>
                <w:ilvl w:val="0"/>
                <w:numId w:val="0"/>
              </w:numPr>
              <w:ind w:leftChars="0"/>
              <w:rPr>
                <w:rFonts w:hint="eastAsia"/>
                <w:lang w:val="en-US"/>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p>
        </w:tc>
        <w:tc>
          <w:tcPr>
            <w:tcW w:w="741" w:type="dxa"/>
            <w:vAlign w:val="center"/>
          </w:tcPr>
          <w:p w14:paraId="5B12CF85">
            <w:pPr>
              <w:pStyle w:val="59"/>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color w:val="auto"/>
                <w:sz w:val="21"/>
                <w:szCs w:val="21"/>
                <w:highlight w:val="none"/>
                <w:vertAlign w:val="baseline"/>
                <w:lang w:val="en-US" w:eastAsia="zh-CN"/>
              </w:rPr>
              <w:t>5分</w:t>
            </w:r>
          </w:p>
        </w:tc>
        <w:tc>
          <w:tcPr>
            <w:tcW w:w="1026" w:type="dxa"/>
            <w:vAlign w:val="center"/>
          </w:tcPr>
          <w:p w14:paraId="7141B68A">
            <w:pPr>
              <w:spacing w:before="0"/>
              <w:ind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主观分</w:t>
            </w:r>
          </w:p>
        </w:tc>
        <w:tc>
          <w:tcPr>
            <w:tcW w:w="1278" w:type="dxa"/>
            <w:vAlign w:val="center"/>
          </w:tcPr>
          <w:p w14:paraId="448D2D59">
            <w:pPr>
              <w:pStyle w:val="393"/>
              <w:spacing w:before="0"/>
              <w:ind w:firstLine="0" w:firstLineChars="0"/>
              <w:jc w:val="center"/>
              <w:rPr>
                <w:rFonts w:hint="eastAsia" w:ascii="宋体" w:hAnsi="宋体" w:eastAsia="宋体" w:cs="宋体"/>
                <w:color w:val="auto"/>
                <w:sz w:val="21"/>
                <w:szCs w:val="21"/>
                <w:highlight w:val="none"/>
              </w:rPr>
            </w:pPr>
          </w:p>
        </w:tc>
      </w:tr>
      <w:tr w14:paraId="3907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14:paraId="6845B067">
            <w:pPr>
              <w:pStyle w:val="393"/>
              <w:spacing w:before="0"/>
              <w:ind w:left="425" w:leftChars="0" w:hanging="425" w:firstLineChars="0"/>
              <w:jc w:val="center"/>
              <w:rPr>
                <w:rFonts w:hint="eastAsia" w:ascii="宋体" w:hAnsi="宋体" w:eastAsia="宋体" w:cs="宋体"/>
                <w:color w:val="auto"/>
                <w:sz w:val="21"/>
                <w:szCs w:val="21"/>
                <w:highlight w:val="none"/>
                <w:lang w:val="en-US" w:eastAsia="zh-CN"/>
              </w:rPr>
            </w:pPr>
          </w:p>
        </w:tc>
        <w:tc>
          <w:tcPr>
            <w:tcW w:w="1529" w:type="dxa"/>
            <w:vMerge w:val="continue"/>
            <w:vAlign w:val="center"/>
          </w:tcPr>
          <w:p w14:paraId="2C35019F">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rPr>
            </w:pPr>
          </w:p>
        </w:tc>
        <w:tc>
          <w:tcPr>
            <w:tcW w:w="3976" w:type="dxa"/>
            <w:vAlign w:val="top"/>
          </w:tcPr>
          <w:p w14:paraId="528F26FD">
            <w:pPr>
              <w:pStyle w:val="59"/>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i w:val="0"/>
                <w:iCs/>
                <w:color w:val="auto"/>
                <w:sz w:val="21"/>
                <w:szCs w:val="21"/>
                <w:highlight w:val="none"/>
                <w:vertAlign w:val="baseline"/>
                <w:lang w:val="en-US" w:eastAsia="zh-CN"/>
              </w:rPr>
              <w:t>6）结合生活必需品、重要生产资料等在较长时间内的走势，对价格等波动较大的品类进行重点分析的可行性措施（5分）。</w:t>
            </w:r>
            <w:r>
              <w:rPr>
                <w:rFonts w:hint="eastAsia"/>
                <w:color w:val="auto"/>
                <w:sz w:val="21"/>
                <w:szCs w:val="21"/>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p>
        </w:tc>
        <w:tc>
          <w:tcPr>
            <w:tcW w:w="741" w:type="dxa"/>
            <w:vAlign w:val="center"/>
          </w:tcPr>
          <w:p w14:paraId="4985283F">
            <w:pPr>
              <w:pStyle w:val="59"/>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color w:val="auto"/>
                <w:sz w:val="21"/>
                <w:szCs w:val="21"/>
                <w:highlight w:val="none"/>
                <w:vertAlign w:val="baseline"/>
                <w:lang w:val="en-US" w:eastAsia="zh-CN"/>
              </w:rPr>
              <w:t>5分</w:t>
            </w:r>
          </w:p>
        </w:tc>
        <w:tc>
          <w:tcPr>
            <w:tcW w:w="1026" w:type="dxa"/>
            <w:vAlign w:val="center"/>
          </w:tcPr>
          <w:p w14:paraId="0FDC95A9">
            <w:pPr>
              <w:spacing w:before="0"/>
              <w:ind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主观分</w:t>
            </w:r>
          </w:p>
        </w:tc>
        <w:tc>
          <w:tcPr>
            <w:tcW w:w="1278" w:type="dxa"/>
            <w:vAlign w:val="center"/>
          </w:tcPr>
          <w:p w14:paraId="7C965E52">
            <w:pPr>
              <w:pStyle w:val="393"/>
              <w:spacing w:before="0"/>
              <w:ind w:firstLine="0" w:firstLineChars="0"/>
              <w:jc w:val="center"/>
              <w:rPr>
                <w:rFonts w:hint="eastAsia" w:ascii="宋体" w:hAnsi="宋体" w:eastAsia="宋体" w:cs="宋体"/>
                <w:color w:val="auto"/>
                <w:sz w:val="21"/>
                <w:szCs w:val="21"/>
                <w:highlight w:val="none"/>
              </w:rPr>
            </w:pPr>
          </w:p>
        </w:tc>
      </w:tr>
      <w:tr w14:paraId="1A0B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14:paraId="134618F5">
            <w:pPr>
              <w:pStyle w:val="393"/>
              <w:spacing w:before="0"/>
              <w:ind w:left="425" w:leftChars="0" w:hanging="425" w:firstLineChars="0"/>
              <w:jc w:val="center"/>
              <w:rPr>
                <w:rFonts w:hint="eastAsia" w:ascii="宋体" w:hAnsi="宋体" w:eastAsia="宋体" w:cs="宋体"/>
                <w:color w:val="auto"/>
                <w:sz w:val="21"/>
                <w:szCs w:val="21"/>
                <w:highlight w:val="none"/>
                <w:lang w:val="en-US" w:eastAsia="zh-CN"/>
              </w:rPr>
            </w:pPr>
          </w:p>
        </w:tc>
        <w:tc>
          <w:tcPr>
            <w:tcW w:w="1529" w:type="dxa"/>
            <w:vMerge w:val="continue"/>
            <w:vAlign w:val="center"/>
          </w:tcPr>
          <w:p w14:paraId="18233CC0">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rPr>
            </w:pPr>
          </w:p>
        </w:tc>
        <w:tc>
          <w:tcPr>
            <w:tcW w:w="3976" w:type="dxa"/>
            <w:vAlign w:val="top"/>
          </w:tcPr>
          <w:p w14:paraId="34883298">
            <w:pPr>
              <w:pStyle w:val="59"/>
              <w:keepNext w:val="0"/>
              <w:keepLines w:val="0"/>
              <w:pageBreakBefore w:val="0"/>
              <w:widowControl w:val="0"/>
              <w:numPr>
                <w:ilvl w:val="0"/>
                <w:numId w:val="12"/>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i w:val="0"/>
                <w:iCs/>
                <w:color w:val="auto"/>
                <w:sz w:val="21"/>
                <w:szCs w:val="21"/>
                <w:highlight w:val="none"/>
                <w:vertAlign w:val="baseline"/>
                <w:lang w:val="en-US" w:eastAsia="zh-CN"/>
              </w:rPr>
            </w:pPr>
            <w:r>
              <w:rPr>
                <w:rFonts w:hint="eastAsia" w:ascii="宋体" w:hAnsi="宋体" w:eastAsia="宋体" w:cs="宋体"/>
                <w:i w:val="0"/>
                <w:iCs/>
                <w:color w:val="auto"/>
                <w:sz w:val="21"/>
                <w:szCs w:val="21"/>
                <w:highlight w:val="none"/>
                <w:vertAlign w:val="baseline"/>
                <w:lang w:val="en-US" w:eastAsia="zh-CN"/>
              </w:rPr>
              <w:t>拓宽信息发布渠道，利用浙江商务微信公众号等发布监测信息的可行性举措（5分）。</w:t>
            </w:r>
          </w:p>
          <w:p w14:paraId="232A7079">
            <w:pPr>
              <w:pStyle w:val="5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宋体" w:hAnsi="宋体" w:eastAsia="宋体" w:cs="宋体"/>
                <w:color w:val="auto"/>
                <w:sz w:val="21"/>
                <w:szCs w:val="21"/>
                <w:highlight w:val="none"/>
                <w:lang w:val="en-US"/>
              </w:rPr>
            </w:pPr>
            <w:r>
              <w:rPr>
                <w:rFonts w:hint="eastAsia"/>
                <w:color w:val="auto"/>
                <w:sz w:val="21"/>
                <w:szCs w:val="21"/>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p>
        </w:tc>
        <w:tc>
          <w:tcPr>
            <w:tcW w:w="741" w:type="dxa"/>
            <w:vAlign w:val="center"/>
          </w:tcPr>
          <w:p w14:paraId="0AECE886">
            <w:pPr>
              <w:pStyle w:val="59"/>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color w:val="auto"/>
                <w:sz w:val="21"/>
                <w:szCs w:val="21"/>
                <w:highlight w:val="none"/>
                <w:vertAlign w:val="baseline"/>
                <w:lang w:val="en-US" w:eastAsia="zh-CN"/>
              </w:rPr>
              <w:t>5分</w:t>
            </w:r>
          </w:p>
        </w:tc>
        <w:tc>
          <w:tcPr>
            <w:tcW w:w="1026" w:type="dxa"/>
            <w:vAlign w:val="center"/>
          </w:tcPr>
          <w:p w14:paraId="7AD405BC">
            <w:pPr>
              <w:spacing w:before="0"/>
              <w:ind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主观分</w:t>
            </w:r>
          </w:p>
        </w:tc>
        <w:tc>
          <w:tcPr>
            <w:tcW w:w="1278" w:type="dxa"/>
            <w:vAlign w:val="center"/>
          </w:tcPr>
          <w:p w14:paraId="344FE597">
            <w:pPr>
              <w:pStyle w:val="393"/>
              <w:spacing w:before="0"/>
              <w:ind w:firstLine="0" w:firstLineChars="0"/>
              <w:jc w:val="center"/>
              <w:rPr>
                <w:rFonts w:hint="eastAsia" w:ascii="宋体" w:hAnsi="宋体" w:eastAsia="宋体" w:cs="宋体"/>
                <w:color w:val="auto"/>
                <w:sz w:val="21"/>
                <w:szCs w:val="21"/>
                <w:highlight w:val="none"/>
              </w:rPr>
            </w:pPr>
          </w:p>
        </w:tc>
      </w:tr>
      <w:tr w14:paraId="1DA9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14:paraId="11548631">
            <w:pPr>
              <w:pStyle w:val="393"/>
              <w:spacing w:before="0"/>
              <w:ind w:left="425" w:leftChars="0" w:hanging="425" w:firstLineChars="0"/>
              <w:jc w:val="center"/>
              <w:rPr>
                <w:rFonts w:hint="eastAsia" w:ascii="宋体" w:hAnsi="宋体" w:eastAsia="宋体" w:cs="宋体"/>
                <w:color w:val="auto"/>
                <w:sz w:val="21"/>
                <w:szCs w:val="21"/>
                <w:highlight w:val="none"/>
                <w:lang w:val="en-US" w:eastAsia="zh-CN"/>
              </w:rPr>
            </w:pPr>
          </w:p>
        </w:tc>
        <w:tc>
          <w:tcPr>
            <w:tcW w:w="1529" w:type="dxa"/>
            <w:vMerge w:val="continue"/>
            <w:vAlign w:val="center"/>
          </w:tcPr>
          <w:p w14:paraId="363435EB">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rPr>
            </w:pPr>
          </w:p>
        </w:tc>
        <w:tc>
          <w:tcPr>
            <w:tcW w:w="3976" w:type="dxa"/>
            <w:vAlign w:val="top"/>
          </w:tcPr>
          <w:p w14:paraId="45D7F13E">
            <w:pPr>
              <w:pStyle w:val="59"/>
              <w:keepNext w:val="0"/>
              <w:keepLines w:val="0"/>
              <w:pageBreakBefore w:val="0"/>
              <w:widowControl w:val="0"/>
              <w:numPr>
                <w:ilvl w:val="0"/>
                <w:numId w:val="12"/>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i w:val="0"/>
                <w:iCs/>
                <w:color w:val="auto"/>
                <w:sz w:val="21"/>
                <w:szCs w:val="21"/>
                <w:highlight w:val="none"/>
                <w:vertAlign w:val="baseline"/>
                <w:lang w:val="en-US" w:eastAsia="zh-CN"/>
              </w:rPr>
            </w:pPr>
            <w:r>
              <w:rPr>
                <w:rFonts w:hint="eastAsia" w:ascii="宋体" w:hAnsi="宋体" w:eastAsia="宋体" w:cs="宋体"/>
                <w:i w:val="0"/>
                <w:iCs/>
                <w:color w:val="auto"/>
                <w:sz w:val="21"/>
                <w:szCs w:val="21"/>
                <w:highlight w:val="none"/>
                <w:vertAlign w:val="baseline"/>
                <w:lang w:val="en-US" w:eastAsia="zh-CN"/>
              </w:rPr>
              <w:t>根据样本企业日常监测数据报送情况，对优秀信息员进行表彰的可行性措施（5分）。</w:t>
            </w:r>
          </w:p>
          <w:p w14:paraId="73F6F5D9">
            <w:pPr>
              <w:pStyle w:val="5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宋体" w:hAnsi="宋体" w:eastAsia="宋体" w:cs="宋体"/>
                <w:color w:val="auto"/>
                <w:sz w:val="21"/>
                <w:szCs w:val="21"/>
                <w:highlight w:val="none"/>
                <w:lang w:val="en-US"/>
              </w:rPr>
            </w:pPr>
            <w:r>
              <w:rPr>
                <w:rFonts w:hint="eastAsia"/>
                <w:color w:val="auto"/>
                <w:sz w:val="21"/>
                <w:szCs w:val="21"/>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p>
        </w:tc>
        <w:tc>
          <w:tcPr>
            <w:tcW w:w="741" w:type="dxa"/>
            <w:vAlign w:val="center"/>
          </w:tcPr>
          <w:p w14:paraId="0C6321C7">
            <w:pPr>
              <w:pStyle w:val="59"/>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color w:val="auto"/>
                <w:sz w:val="21"/>
                <w:szCs w:val="21"/>
                <w:highlight w:val="none"/>
                <w:vertAlign w:val="baseline"/>
                <w:lang w:val="en-US" w:eastAsia="zh-CN"/>
              </w:rPr>
              <w:t>5分</w:t>
            </w:r>
          </w:p>
        </w:tc>
        <w:tc>
          <w:tcPr>
            <w:tcW w:w="1026" w:type="dxa"/>
            <w:vAlign w:val="center"/>
          </w:tcPr>
          <w:p w14:paraId="7FCCEE66">
            <w:pPr>
              <w:spacing w:before="0"/>
              <w:ind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主观分</w:t>
            </w:r>
          </w:p>
        </w:tc>
        <w:tc>
          <w:tcPr>
            <w:tcW w:w="1278" w:type="dxa"/>
            <w:vAlign w:val="center"/>
          </w:tcPr>
          <w:p w14:paraId="45249AD9">
            <w:pPr>
              <w:pStyle w:val="393"/>
              <w:spacing w:before="0"/>
              <w:ind w:firstLine="0" w:firstLineChars="0"/>
              <w:jc w:val="center"/>
              <w:rPr>
                <w:rFonts w:hint="eastAsia" w:ascii="宋体" w:hAnsi="宋体" w:eastAsia="宋体" w:cs="宋体"/>
                <w:color w:val="auto"/>
                <w:sz w:val="21"/>
                <w:szCs w:val="21"/>
                <w:highlight w:val="none"/>
              </w:rPr>
            </w:pPr>
          </w:p>
        </w:tc>
      </w:tr>
      <w:tr w14:paraId="4CA79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14:paraId="618F6ACA">
            <w:pPr>
              <w:pStyle w:val="393"/>
              <w:spacing w:before="0"/>
              <w:ind w:left="425" w:leftChars="0" w:hanging="425" w:firstLineChars="0"/>
              <w:jc w:val="center"/>
              <w:rPr>
                <w:rFonts w:hint="eastAsia" w:ascii="宋体" w:hAnsi="宋体" w:eastAsia="宋体" w:cs="宋体"/>
                <w:color w:val="auto"/>
                <w:sz w:val="21"/>
                <w:szCs w:val="21"/>
                <w:highlight w:val="none"/>
                <w:lang w:val="en-US" w:eastAsia="zh-CN"/>
              </w:rPr>
            </w:pPr>
          </w:p>
        </w:tc>
        <w:tc>
          <w:tcPr>
            <w:tcW w:w="1529" w:type="dxa"/>
            <w:vMerge w:val="continue"/>
            <w:vAlign w:val="center"/>
          </w:tcPr>
          <w:p w14:paraId="7CA554A2">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rPr>
            </w:pPr>
          </w:p>
        </w:tc>
        <w:tc>
          <w:tcPr>
            <w:tcW w:w="3976" w:type="dxa"/>
            <w:vAlign w:val="top"/>
          </w:tcPr>
          <w:p w14:paraId="049AE459">
            <w:pPr>
              <w:pStyle w:val="59"/>
              <w:keepNext w:val="0"/>
              <w:keepLines w:val="0"/>
              <w:pageBreakBefore w:val="0"/>
              <w:widowControl w:val="0"/>
              <w:numPr>
                <w:ilvl w:val="0"/>
                <w:numId w:val="12"/>
              </w:numPr>
              <w:tabs>
                <w:tab w:val="left" w:pos="1890"/>
              </w:tabs>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i w:val="0"/>
                <w:iCs/>
                <w:color w:val="auto"/>
                <w:sz w:val="21"/>
                <w:szCs w:val="21"/>
                <w:highlight w:val="none"/>
                <w:vertAlign w:val="baseline"/>
                <w:lang w:val="en-US" w:eastAsia="zh-CN"/>
              </w:rPr>
            </w:pPr>
            <w:r>
              <w:rPr>
                <w:rFonts w:hint="eastAsia" w:ascii="宋体" w:hAnsi="宋体" w:eastAsia="宋体" w:cs="宋体"/>
                <w:i w:val="0"/>
                <w:iCs/>
                <w:color w:val="auto"/>
                <w:sz w:val="21"/>
                <w:szCs w:val="21"/>
                <w:highlight w:val="none"/>
                <w:vertAlign w:val="baseline"/>
                <w:lang w:val="en-US" w:eastAsia="zh-CN"/>
              </w:rPr>
              <w:t>根据省领导、厅领导批示指示，进行市场运行和消费促进专项分析的可行性方案（5分）。</w:t>
            </w:r>
          </w:p>
          <w:p w14:paraId="0D5D572F">
            <w:pPr>
              <w:pStyle w:val="59"/>
              <w:keepNext w:val="0"/>
              <w:keepLines w:val="0"/>
              <w:pageBreakBefore w:val="0"/>
              <w:widowControl w:val="0"/>
              <w:numPr>
                <w:ilvl w:val="0"/>
                <w:numId w:val="0"/>
              </w:numPr>
              <w:tabs>
                <w:tab w:val="left" w:pos="1890"/>
              </w:tabs>
              <w:kinsoku/>
              <w:wordWrap/>
              <w:overflowPunct/>
              <w:topLinePunct w:val="0"/>
              <w:autoSpaceDE/>
              <w:autoSpaceDN/>
              <w:bidi w:val="0"/>
              <w:adjustRightInd/>
              <w:snapToGrid/>
              <w:spacing w:after="0" w:line="400" w:lineRule="exact"/>
              <w:ind w:leftChars="0"/>
              <w:textAlignment w:val="auto"/>
              <w:rPr>
                <w:rFonts w:hint="eastAsia" w:ascii="宋体" w:hAnsi="宋体" w:eastAsia="宋体" w:cs="宋体"/>
                <w:color w:val="auto"/>
                <w:sz w:val="21"/>
                <w:szCs w:val="21"/>
                <w:highlight w:val="none"/>
                <w:lang w:val="en-US"/>
              </w:rPr>
            </w:pPr>
            <w:r>
              <w:rPr>
                <w:rFonts w:hint="eastAsia"/>
                <w:color w:val="auto"/>
                <w:sz w:val="21"/>
                <w:szCs w:val="21"/>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p>
        </w:tc>
        <w:tc>
          <w:tcPr>
            <w:tcW w:w="741" w:type="dxa"/>
            <w:vAlign w:val="center"/>
          </w:tcPr>
          <w:p w14:paraId="3ACE27E3">
            <w:pPr>
              <w:pStyle w:val="59"/>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color w:val="auto"/>
                <w:sz w:val="21"/>
                <w:szCs w:val="21"/>
                <w:highlight w:val="none"/>
                <w:vertAlign w:val="baseline"/>
                <w:lang w:val="en-US" w:eastAsia="zh-CN"/>
              </w:rPr>
              <w:t>5分</w:t>
            </w:r>
          </w:p>
        </w:tc>
        <w:tc>
          <w:tcPr>
            <w:tcW w:w="1026" w:type="dxa"/>
            <w:vAlign w:val="center"/>
          </w:tcPr>
          <w:p w14:paraId="4ECC3D47">
            <w:pPr>
              <w:spacing w:before="0"/>
              <w:ind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主观分</w:t>
            </w:r>
          </w:p>
        </w:tc>
        <w:tc>
          <w:tcPr>
            <w:tcW w:w="1278" w:type="dxa"/>
            <w:vAlign w:val="center"/>
          </w:tcPr>
          <w:p w14:paraId="322E9DF4">
            <w:pPr>
              <w:pStyle w:val="393"/>
              <w:spacing w:before="0"/>
              <w:ind w:firstLine="0" w:firstLineChars="0"/>
              <w:jc w:val="center"/>
              <w:rPr>
                <w:rFonts w:hint="eastAsia" w:ascii="宋体" w:hAnsi="宋体" w:eastAsia="宋体" w:cs="宋体"/>
                <w:color w:val="auto"/>
                <w:sz w:val="21"/>
                <w:szCs w:val="21"/>
                <w:highlight w:val="none"/>
              </w:rPr>
            </w:pPr>
          </w:p>
        </w:tc>
      </w:tr>
      <w:tr w14:paraId="2429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9AF0AED">
            <w:pPr>
              <w:pStyle w:val="393"/>
              <w:numPr>
                <w:ilvl w:val="0"/>
                <w:numId w:val="8"/>
              </w:numPr>
              <w:spacing w:before="0"/>
              <w:ind w:left="425" w:leftChars="0" w:hanging="425" w:firstLineChars="0"/>
              <w:jc w:val="center"/>
              <w:rPr>
                <w:rFonts w:hint="eastAsia" w:ascii="宋体" w:hAnsi="宋体" w:eastAsia="宋体" w:cs="宋体"/>
                <w:color w:val="auto"/>
                <w:sz w:val="21"/>
                <w:szCs w:val="21"/>
                <w:highlight w:val="none"/>
                <w:lang w:val="en-US" w:eastAsia="zh-CN"/>
              </w:rPr>
            </w:pPr>
          </w:p>
        </w:tc>
        <w:tc>
          <w:tcPr>
            <w:tcW w:w="1529" w:type="dxa"/>
            <w:vAlign w:val="center"/>
          </w:tcPr>
          <w:p w14:paraId="45CEF334">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rPr>
            </w:pPr>
            <w:r>
              <w:rPr>
                <w:rFonts w:hint="eastAsia" w:ascii="宋体" w:hAnsi="宋体" w:eastAsia="宋体" w:cs="宋体"/>
                <w:i w:val="0"/>
                <w:iCs/>
                <w:color w:val="auto"/>
                <w:sz w:val="21"/>
                <w:szCs w:val="21"/>
                <w:highlight w:val="none"/>
                <w:vertAlign w:val="baseline"/>
                <w:lang w:val="en-US" w:eastAsia="zh-CN"/>
              </w:rPr>
              <w:t>工作计划（5分）</w:t>
            </w:r>
          </w:p>
        </w:tc>
        <w:tc>
          <w:tcPr>
            <w:tcW w:w="3976" w:type="dxa"/>
            <w:vAlign w:val="top"/>
          </w:tcPr>
          <w:p w14:paraId="0CE3C221">
            <w:pPr>
              <w:pStyle w:val="59"/>
              <w:keepNext w:val="0"/>
              <w:keepLines w:val="0"/>
              <w:pageBreakBefore w:val="0"/>
              <w:widowControl w:val="0"/>
              <w:tabs>
                <w:tab w:val="left" w:pos="1890"/>
              </w:tabs>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i w:val="0"/>
                <w:iCs/>
                <w:color w:val="auto"/>
                <w:sz w:val="21"/>
                <w:szCs w:val="21"/>
                <w:highlight w:val="none"/>
                <w:vertAlign w:val="baseline"/>
                <w:lang w:val="en-US" w:eastAsia="zh-CN"/>
              </w:rPr>
              <w:t>项目整体工作阶段及任务划分、进度控制合理、关键时间节点把握科学准确（5分）。</w:t>
            </w:r>
            <w:r>
              <w:rPr>
                <w:rFonts w:hint="eastAsia"/>
                <w:color w:val="auto"/>
                <w:sz w:val="21"/>
                <w:szCs w:val="21"/>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p>
        </w:tc>
        <w:tc>
          <w:tcPr>
            <w:tcW w:w="741" w:type="dxa"/>
            <w:vAlign w:val="center"/>
          </w:tcPr>
          <w:p w14:paraId="28068E0C">
            <w:pPr>
              <w:pStyle w:val="59"/>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color w:val="auto"/>
                <w:sz w:val="21"/>
                <w:szCs w:val="21"/>
                <w:highlight w:val="none"/>
                <w:vertAlign w:val="baseline"/>
                <w:lang w:val="en-US" w:eastAsia="zh-CN"/>
              </w:rPr>
              <w:t>5分</w:t>
            </w:r>
          </w:p>
        </w:tc>
        <w:tc>
          <w:tcPr>
            <w:tcW w:w="1026" w:type="dxa"/>
            <w:vAlign w:val="center"/>
          </w:tcPr>
          <w:p w14:paraId="70ACD928">
            <w:pPr>
              <w:spacing w:before="0"/>
              <w:ind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主观分</w:t>
            </w:r>
          </w:p>
        </w:tc>
        <w:tc>
          <w:tcPr>
            <w:tcW w:w="1278" w:type="dxa"/>
            <w:vAlign w:val="center"/>
          </w:tcPr>
          <w:p w14:paraId="3D31B221">
            <w:pPr>
              <w:pStyle w:val="393"/>
              <w:spacing w:before="0"/>
              <w:ind w:firstLine="0" w:firstLineChars="0"/>
              <w:jc w:val="center"/>
              <w:rPr>
                <w:rFonts w:hint="eastAsia" w:ascii="宋体" w:hAnsi="宋体" w:eastAsia="宋体" w:cs="宋体"/>
                <w:color w:val="auto"/>
                <w:sz w:val="21"/>
                <w:szCs w:val="21"/>
                <w:highlight w:val="none"/>
              </w:rPr>
            </w:pPr>
          </w:p>
        </w:tc>
      </w:tr>
      <w:tr w14:paraId="30D6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vAlign w:val="center"/>
          </w:tcPr>
          <w:p w14:paraId="1D7565C8">
            <w:pPr>
              <w:pStyle w:val="393"/>
              <w:numPr>
                <w:ilvl w:val="0"/>
                <w:numId w:val="8"/>
              </w:numPr>
              <w:spacing w:before="0"/>
              <w:ind w:left="425" w:leftChars="0" w:hanging="425" w:firstLineChars="0"/>
              <w:jc w:val="center"/>
              <w:rPr>
                <w:rFonts w:hint="eastAsia" w:ascii="宋体" w:hAnsi="宋体" w:eastAsia="宋体" w:cs="宋体"/>
                <w:color w:val="auto"/>
                <w:sz w:val="21"/>
                <w:szCs w:val="21"/>
                <w:highlight w:val="none"/>
                <w:lang w:val="en-US" w:eastAsia="zh-CN"/>
              </w:rPr>
            </w:pPr>
          </w:p>
        </w:tc>
        <w:tc>
          <w:tcPr>
            <w:tcW w:w="1529" w:type="dxa"/>
            <w:vMerge w:val="restart"/>
            <w:vAlign w:val="center"/>
          </w:tcPr>
          <w:p w14:paraId="3C296D26">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rPr>
            </w:pPr>
            <w:r>
              <w:rPr>
                <w:rFonts w:hint="eastAsia" w:ascii="宋体" w:hAnsi="宋体" w:eastAsia="宋体" w:cs="宋体"/>
                <w:i w:val="0"/>
                <w:iCs/>
                <w:color w:val="auto"/>
                <w:sz w:val="21"/>
                <w:szCs w:val="21"/>
                <w:highlight w:val="none"/>
                <w:vertAlign w:val="baseline"/>
                <w:lang w:val="en-US" w:eastAsia="zh-CN"/>
              </w:rPr>
              <w:t>质量保证及后续（20分）</w:t>
            </w:r>
          </w:p>
        </w:tc>
        <w:tc>
          <w:tcPr>
            <w:tcW w:w="3976" w:type="dxa"/>
            <w:vAlign w:val="top"/>
          </w:tcPr>
          <w:p w14:paraId="3CB09E56">
            <w:pPr>
              <w:pStyle w:val="59"/>
              <w:keepNext w:val="0"/>
              <w:keepLines w:val="0"/>
              <w:pageBreakBefore w:val="0"/>
              <w:widowControl w:val="0"/>
              <w:tabs>
                <w:tab w:val="left" w:pos="1890"/>
              </w:tabs>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i w:val="0"/>
                <w:iCs/>
                <w:color w:val="auto"/>
                <w:sz w:val="21"/>
                <w:szCs w:val="21"/>
                <w:highlight w:val="none"/>
                <w:vertAlign w:val="baseline"/>
                <w:lang w:val="en-US" w:eastAsia="zh-CN"/>
              </w:rPr>
              <w:t>1）项目小组成员具有市场监测相关工作经验，或具有中级及以上职称（须提供相关证明材料，未提供者不得分），项目组成员符合以上要求，每1人得1分，总分不超过5分。</w:t>
            </w:r>
          </w:p>
        </w:tc>
        <w:tc>
          <w:tcPr>
            <w:tcW w:w="741" w:type="dxa"/>
            <w:vAlign w:val="center"/>
          </w:tcPr>
          <w:p w14:paraId="53627B9F">
            <w:pPr>
              <w:pStyle w:val="59"/>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color w:val="auto"/>
                <w:sz w:val="21"/>
                <w:szCs w:val="21"/>
                <w:highlight w:val="none"/>
                <w:vertAlign w:val="baseline"/>
                <w:lang w:val="en-US" w:eastAsia="zh-CN"/>
              </w:rPr>
              <w:t>5分</w:t>
            </w:r>
          </w:p>
        </w:tc>
        <w:tc>
          <w:tcPr>
            <w:tcW w:w="1026" w:type="dxa"/>
            <w:vAlign w:val="center"/>
          </w:tcPr>
          <w:p w14:paraId="5A701ACB">
            <w:pPr>
              <w:spacing w:before="0"/>
              <w:ind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主观分</w:t>
            </w:r>
          </w:p>
        </w:tc>
        <w:tc>
          <w:tcPr>
            <w:tcW w:w="1278" w:type="dxa"/>
            <w:vAlign w:val="center"/>
          </w:tcPr>
          <w:p w14:paraId="7829D4D8">
            <w:pPr>
              <w:pStyle w:val="393"/>
              <w:spacing w:before="0"/>
              <w:ind w:firstLine="0" w:firstLineChars="0"/>
              <w:jc w:val="center"/>
              <w:rPr>
                <w:rFonts w:hint="eastAsia" w:ascii="宋体" w:hAnsi="宋体" w:eastAsia="宋体" w:cs="宋体"/>
                <w:color w:val="auto"/>
                <w:sz w:val="21"/>
                <w:szCs w:val="21"/>
                <w:highlight w:val="none"/>
              </w:rPr>
            </w:pPr>
          </w:p>
        </w:tc>
      </w:tr>
      <w:tr w14:paraId="65047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14:paraId="08A6CBC2">
            <w:pPr>
              <w:pStyle w:val="393"/>
              <w:spacing w:before="0"/>
              <w:ind w:left="425" w:leftChars="0" w:hanging="425" w:firstLineChars="0"/>
              <w:jc w:val="center"/>
              <w:rPr>
                <w:rFonts w:hint="eastAsia" w:ascii="宋体" w:hAnsi="宋体" w:eastAsia="宋体" w:cs="宋体"/>
                <w:color w:val="auto"/>
                <w:sz w:val="21"/>
                <w:szCs w:val="21"/>
                <w:highlight w:val="none"/>
                <w:lang w:val="en-US" w:eastAsia="zh-CN"/>
              </w:rPr>
            </w:pPr>
          </w:p>
        </w:tc>
        <w:tc>
          <w:tcPr>
            <w:tcW w:w="1529" w:type="dxa"/>
            <w:vMerge w:val="continue"/>
            <w:vAlign w:val="center"/>
          </w:tcPr>
          <w:p w14:paraId="592223B4">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rPr>
            </w:pPr>
          </w:p>
        </w:tc>
        <w:tc>
          <w:tcPr>
            <w:tcW w:w="3976" w:type="dxa"/>
            <w:vAlign w:val="top"/>
          </w:tcPr>
          <w:p w14:paraId="682EA81A">
            <w:pPr>
              <w:pStyle w:val="59"/>
              <w:keepNext w:val="0"/>
              <w:keepLines w:val="0"/>
              <w:pageBreakBefore w:val="0"/>
              <w:widowControl w:val="0"/>
              <w:tabs>
                <w:tab w:val="left" w:pos="1890"/>
              </w:tabs>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i w:val="0"/>
                <w:iCs/>
                <w:color w:val="auto"/>
                <w:sz w:val="21"/>
                <w:szCs w:val="21"/>
                <w:highlight w:val="none"/>
                <w:vertAlign w:val="baseline"/>
                <w:lang w:val="en-US" w:eastAsia="zh-CN"/>
              </w:rPr>
              <w:t>2）项目组成员职责明确，分工合理（5分）。</w:t>
            </w:r>
            <w:r>
              <w:rPr>
                <w:rFonts w:hint="eastAsia"/>
                <w:color w:val="auto"/>
                <w:sz w:val="21"/>
                <w:szCs w:val="21"/>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p>
        </w:tc>
        <w:tc>
          <w:tcPr>
            <w:tcW w:w="741" w:type="dxa"/>
            <w:vAlign w:val="center"/>
          </w:tcPr>
          <w:p w14:paraId="2AEBB02A">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color w:val="auto"/>
                <w:sz w:val="21"/>
                <w:szCs w:val="21"/>
                <w:highlight w:val="none"/>
                <w:vertAlign w:val="baseline"/>
                <w:lang w:val="en-US" w:eastAsia="zh-CN"/>
              </w:rPr>
              <w:t>5分</w:t>
            </w:r>
          </w:p>
        </w:tc>
        <w:tc>
          <w:tcPr>
            <w:tcW w:w="1026" w:type="dxa"/>
            <w:vAlign w:val="center"/>
          </w:tcPr>
          <w:p w14:paraId="67A71FF5">
            <w:pPr>
              <w:spacing w:before="0"/>
              <w:ind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主观分</w:t>
            </w:r>
          </w:p>
        </w:tc>
        <w:tc>
          <w:tcPr>
            <w:tcW w:w="1278" w:type="dxa"/>
            <w:vAlign w:val="center"/>
          </w:tcPr>
          <w:p w14:paraId="2FF121F2">
            <w:pPr>
              <w:pStyle w:val="393"/>
              <w:spacing w:before="0"/>
              <w:ind w:firstLine="0" w:firstLineChars="0"/>
              <w:jc w:val="center"/>
              <w:rPr>
                <w:rFonts w:hint="eastAsia" w:ascii="宋体" w:hAnsi="宋体" w:eastAsia="宋体" w:cs="宋体"/>
                <w:color w:val="auto"/>
                <w:sz w:val="21"/>
                <w:szCs w:val="21"/>
                <w:highlight w:val="none"/>
              </w:rPr>
            </w:pPr>
          </w:p>
        </w:tc>
      </w:tr>
      <w:tr w14:paraId="4126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14:paraId="7F45CCC3">
            <w:pPr>
              <w:pStyle w:val="393"/>
              <w:spacing w:before="0"/>
              <w:ind w:left="425" w:leftChars="0" w:hanging="425" w:firstLineChars="0"/>
              <w:jc w:val="center"/>
              <w:rPr>
                <w:rFonts w:hint="eastAsia" w:ascii="宋体" w:hAnsi="宋体" w:eastAsia="宋体" w:cs="宋体"/>
                <w:color w:val="auto"/>
                <w:sz w:val="21"/>
                <w:szCs w:val="21"/>
                <w:highlight w:val="none"/>
                <w:lang w:val="en-US" w:eastAsia="zh-CN"/>
              </w:rPr>
            </w:pPr>
          </w:p>
        </w:tc>
        <w:tc>
          <w:tcPr>
            <w:tcW w:w="1529" w:type="dxa"/>
            <w:vMerge w:val="continue"/>
            <w:vAlign w:val="center"/>
          </w:tcPr>
          <w:p w14:paraId="7B3596CD">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rPr>
            </w:pPr>
          </w:p>
        </w:tc>
        <w:tc>
          <w:tcPr>
            <w:tcW w:w="3976" w:type="dxa"/>
            <w:vAlign w:val="top"/>
          </w:tcPr>
          <w:p w14:paraId="6E657398">
            <w:pPr>
              <w:pStyle w:val="59"/>
              <w:keepNext w:val="0"/>
              <w:keepLines w:val="0"/>
              <w:pageBreakBefore w:val="0"/>
              <w:widowControl w:val="0"/>
              <w:tabs>
                <w:tab w:val="left" w:pos="1890"/>
              </w:tabs>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i w:val="0"/>
                <w:iCs/>
                <w:color w:val="auto"/>
                <w:sz w:val="21"/>
                <w:szCs w:val="21"/>
                <w:highlight w:val="none"/>
                <w:vertAlign w:val="baseline"/>
                <w:lang w:val="en-US" w:eastAsia="zh-CN"/>
              </w:rPr>
              <w:t>3）有专职人员长期维持后续服务保障，与招标人日常配合能高效落实（5分）。</w:t>
            </w:r>
            <w:r>
              <w:rPr>
                <w:rFonts w:hint="eastAsia"/>
                <w:color w:val="auto"/>
                <w:sz w:val="21"/>
                <w:szCs w:val="21"/>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p>
        </w:tc>
        <w:tc>
          <w:tcPr>
            <w:tcW w:w="741" w:type="dxa"/>
            <w:vAlign w:val="center"/>
          </w:tcPr>
          <w:p w14:paraId="2BF96DBC">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color w:val="auto"/>
                <w:sz w:val="21"/>
                <w:szCs w:val="21"/>
                <w:highlight w:val="none"/>
                <w:vertAlign w:val="baseline"/>
                <w:lang w:val="en-US" w:eastAsia="zh-CN"/>
              </w:rPr>
              <w:t>5分</w:t>
            </w:r>
          </w:p>
        </w:tc>
        <w:tc>
          <w:tcPr>
            <w:tcW w:w="1026" w:type="dxa"/>
            <w:vAlign w:val="center"/>
          </w:tcPr>
          <w:p w14:paraId="7813F36D">
            <w:pPr>
              <w:spacing w:before="0"/>
              <w:ind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主观分</w:t>
            </w:r>
          </w:p>
        </w:tc>
        <w:tc>
          <w:tcPr>
            <w:tcW w:w="1278" w:type="dxa"/>
            <w:vAlign w:val="center"/>
          </w:tcPr>
          <w:p w14:paraId="35864E9B">
            <w:pPr>
              <w:pStyle w:val="393"/>
              <w:spacing w:before="0"/>
              <w:ind w:firstLine="0" w:firstLineChars="0"/>
              <w:jc w:val="center"/>
              <w:rPr>
                <w:rFonts w:hint="eastAsia" w:ascii="宋体" w:hAnsi="宋体" w:eastAsia="宋体" w:cs="宋体"/>
                <w:color w:val="auto"/>
                <w:sz w:val="21"/>
                <w:szCs w:val="21"/>
                <w:highlight w:val="none"/>
              </w:rPr>
            </w:pPr>
          </w:p>
        </w:tc>
      </w:tr>
      <w:tr w14:paraId="69913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14:paraId="14C813E2">
            <w:pPr>
              <w:pStyle w:val="393"/>
              <w:spacing w:before="0"/>
              <w:ind w:left="425" w:leftChars="0" w:hanging="425" w:firstLineChars="0"/>
              <w:jc w:val="center"/>
              <w:rPr>
                <w:rFonts w:hint="eastAsia" w:ascii="宋体" w:hAnsi="宋体" w:eastAsia="宋体" w:cs="宋体"/>
                <w:color w:val="auto"/>
                <w:sz w:val="21"/>
                <w:szCs w:val="21"/>
                <w:highlight w:val="none"/>
                <w:lang w:val="en-US" w:eastAsia="zh-CN"/>
              </w:rPr>
            </w:pPr>
          </w:p>
        </w:tc>
        <w:tc>
          <w:tcPr>
            <w:tcW w:w="1529" w:type="dxa"/>
            <w:vMerge w:val="continue"/>
            <w:vAlign w:val="center"/>
          </w:tcPr>
          <w:p w14:paraId="74A356D1">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rPr>
            </w:pPr>
          </w:p>
        </w:tc>
        <w:tc>
          <w:tcPr>
            <w:tcW w:w="3976" w:type="dxa"/>
            <w:vAlign w:val="top"/>
          </w:tcPr>
          <w:p w14:paraId="0A38B0CA">
            <w:pPr>
              <w:pStyle w:val="59"/>
              <w:keepNext w:val="0"/>
              <w:keepLines w:val="0"/>
              <w:pageBreakBefore w:val="0"/>
              <w:widowControl w:val="0"/>
              <w:tabs>
                <w:tab w:val="left" w:pos="1890"/>
              </w:tabs>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i w:val="0"/>
                <w:iCs/>
                <w:color w:val="auto"/>
                <w:sz w:val="21"/>
                <w:szCs w:val="21"/>
                <w:highlight w:val="none"/>
                <w:vertAlign w:val="baseline"/>
                <w:lang w:val="en-US" w:eastAsia="zh-CN"/>
              </w:rPr>
              <w:t>4）要有确保项目实施风险规避方案。（5分）</w:t>
            </w:r>
            <w:r>
              <w:rPr>
                <w:rFonts w:hint="eastAsia"/>
                <w:color w:val="auto"/>
                <w:sz w:val="21"/>
                <w:szCs w:val="21"/>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p>
        </w:tc>
        <w:tc>
          <w:tcPr>
            <w:tcW w:w="741" w:type="dxa"/>
            <w:vAlign w:val="center"/>
          </w:tcPr>
          <w:p w14:paraId="125F81E4">
            <w:pPr>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color w:val="auto"/>
                <w:sz w:val="21"/>
                <w:szCs w:val="21"/>
                <w:highlight w:val="none"/>
                <w:vertAlign w:val="baseline"/>
                <w:lang w:val="en-US" w:eastAsia="zh-CN"/>
              </w:rPr>
              <w:t>5分</w:t>
            </w:r>
          </w:p>
        </w:tc>
        <w:tc>
          <w:tcPr>
            <w:tcW w:w="1026" w:type="dxa"/>
            <w:vAlign w:val="center"/>
          </w:tcPr>
          <w:p w14:paraId="1A8B3820">
            <w:pPr>
              <w:spacing w:before="0"/>
              <w:ind w:firstLine="0" w:firstLineChars="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主观分</w:t>
            </w:r>
          </w:p>
        </w:tc>
        <w:tc>
          <w:tcPr>
            <w:tcW w:w="1278" w:type="dxa"/>
            <w:vAlign w:val="center"/>
          </w:tcPr>
          <w:p w14:paraId="2C41C82C">
            <w:pPr>
              <w:pStyle w:val="393"/>
              <w:spacing w:before="0"/>
              <w:ind w:firstLine="0" w:firstLineChars="0"/>
              <w:jc w:val="center"/>
              <w:rPr>
                <w:rFonts w:hint="eastAsia" w:ascii="宋体" w:hAnsi="宋体" w:eastAsia="宋体" w:cs="宋体"/>
                <w:color w:val="auto"/>
                <w:sz w:val="21"/>
                <w:szCs w:val="21"/>
                <w:highlight w:val="none"/>
              </w:rPr>
            </w:pPr>
          </w:p>
        </w:tc>
      </w:tr>
      <w:tr w14:paraId="1B35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40C1FFFA">
            <w:pPr>
              <w:pStyle w:val="393"/>
              <w:numPr>
                <w:ilvl w:val="0"/>
                <w:numId w:val="8"/>
              </w:numPr>
              <w:spacing w:before="0"/>
              <w:ind w:left="425" w:leftChars="0" w:hanging="425" w:firstLineChars="0"/>
              <w:jc w:val="center"/>
              <w:rPr>
                <w:rFonts w:hint="eastAsia" w:ascii="宋体" w:hAnsi="宋体" w:eastAsia="宋体" w:cs="宋体"/>
                <w:color w:val="auto"/>
                <w:sz w:val="21"/>
                <w:szCs w:val="21"/>
                <w:highlight w:val="none"/>
                <w:lang w:eastAsia="zh-CN"/>
              </w:rPr>
            </w:pPr>
          </w:p>
        </w:tc>
        <w:tc>
          <w:tcPr>
            <w:tcW w:w="5505" w:type="dxa"/>
            <w:gridSpan w:val="2"/>
            <w:vAlign w:val="center"/>
          </w:tcPr>
          <w:p w14:paraId="7F21A43E">
            <w:pP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有效最后报价的最低价作为评审基准价，其最低报价为满分；按［最后报价得分=（评审基准价/最后报价）*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］的计算公式计算。</w:t>
            </w:r>
          </w:p>
          <w:p w14:paraId="470C887D">
            <w:pPr>
              <w:widowControl/>
              <w:shd w:val="clear" w:color="auto" w:fill="FFFFFF"/>
              <w:adjustRightInd/>
              <w:spacing w:after="225"/>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评审过程中，不得去掉报价中的最高报价和最低报价。</w:t>
            </w:r>
          </w:p>
          <w:p w14:paraId="171A91B7">
            <w:pPr>
              <w:pStyle w:val="393"/>
              <w:spacing w:before="0"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16CE7F8">
            <w:pPr>
              <w:pStyle w:val="393"/>
              <w:spacing w:before="0"/>
              <w:ind w:firstLine="0" w:firstLineChars="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10</w:t>
            </w:r>
          </w:p>
        </w:tc>
        <w:tc>
          <w:tcPr>
            <w:tcW w:w="1026" w:type="dxa"/>
            <w:vAlign w:val="center"/>
          </w:tcPr>
          <w:p w14:paraId="156B806F">
            <w:pPr>
              <w:pStyle w:val="393"/>
              <w:spacing w:before="0"/>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价格分</w:t>
            </w:r>
          </w:p>
        </w:tc>
        <w:tc>
          <w:tcPr>
            <w:tcW w:w="1278" w:type="dxa"/>
            <w:vAlign w:val="center"/>
          </w:tcPr>
          <w:p w14:paraId="445F6835">
            <w:pPr>
              <w:pStyle w:val="393"/>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73D9D374">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09CE5B6A">
      <w:pPr>
        <w:adjustRightInd/>
        <w:spacing w:line="360" w:lineRule="auto"/>
        <w:ind w:firstLine="482" w:firstLineChars="200"/>
        <w:rPr>
          <w:rFonts w:cs="Arial" w:asciiTheme="minorEastAsia" w:hAnsiTheme="minorEastAsia" w:eastAsiaTheme="minorEastAsia"/>
          <w:b/>
          <w:color w:val="auto"/>
          <w:kern w:val="0"/>
          <w:sz w:val="24"/>
          <w:highlight w:val="none"/>
        </w:rPr>
      </w:pPr>
    </w:p>
    <w:p w14:paraId="7EAD7001">
      <w:pP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14:paraId="0751B8EA">
      <w:pPr>
        <w:pStyle w:val="393"/>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64DE71FE">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612CECD0">
      <w:pPr>
        <w:adjustRightInd/>
        <w:spacing w:line="360" w:lineRule="auto"/>
        <w:rPr>
          <w:rFonts w:cs="Arial" w:asciiTheme="minorEastAsia" w:hAnsiTheme="minorEastAsia" w:eastAsiaTheme="minorEastAsia"/>
          <w:color w:val="auto"/>
          <w:kern w:val="0"/>
          <w:sz w:val="24"/>
          <w:highlight w:val="none"/>
        </w:rPr>
      </w:pPr>
    </w:p>
    <w:p w14:paraId="036074AF">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5BC12910">
      <w:pPr>
        <w:pStyle w:val="393"/>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4290C2DF">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6006332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505A0DBE">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59FF6C92">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6B8AD01F">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36469B42">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72D60573">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46F08F52">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7FFF68FD">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0BDE6C07">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52FB7338">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38F86890">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43419DE9">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3F60B173">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42A2DD1F">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28E206A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42638DF5">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4ED0DC16">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3B73DCE9">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212BD2CE">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1.8向采购人、采购机构或者有关部门报告评审中发现的违法行为；</w:t>
      </w:r>
    </w:p>
    <w:p w14:paraId="3F5234AB">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079238DA">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3A428EF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0BCA9AEA">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61BA1CF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2D3F9223">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2FD4CA3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7CDED2A4">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0E04963A">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7FAAF375">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5CB45A32">
      <w:pPr>
        <w:pStyle w:val="393"/>
        <w:spacing w:before="0"/>
        <w:ind w:firstLine="0" w:firstLineChars="0"/>
        <w:rPr>
          <w:rFonts w:asciiTheme="minorEastAsia" w:hAnsiTheme="minorEastAsia" w:eastAsiaTheme="minorEastAsia"/>
          <w:b/>
          <w:color w:val="auto"/>
          <w:highlight w:val="none"/>
        </w:rPr>
      </w:pPr>
    </w:p>
    <w:p w14:paraId="1DF7EF1A">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4D7B2516">
      <w:pPr>
        <w:pStyle w:val="393"/>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详见磋商文件“第二章 竞争性磋商流程”。</w:t>
      </w:r>
    </w:p>
    <w:p w14:paraId="7CFF0F86">
      <w:pPr>
        <w:pStyle w:val="393"/>
        <w:spacing w:before="0"/>
        <w:ind w:firstLine="0" w:firstLineChars="0"/>
        <w:rPr>
          <w:rFonts w:asciiTheme="minorEastAsia" w:hAnsiTheme="minorEastAsia" w:eastAsiaTheme="minorEastAsia"/>
          <w:b/>
          <w:color w:val="auto"/>
          <w:highlight w:val="none"/>
        </w:rPr>
      </w:pPr>
    </w:p>
    <w:p w14:paraId="34A6F26B">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395008F6">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692DBAC3">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7F3702C">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6959CB39">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7F6B1D0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0A66867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1D8C71A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02B53FE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5618E67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7E8FD20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407E8E5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4C52B193">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2F1DAFE1">
      <w:pPr>
        <w:pStyle w:val="24"/>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7AFEA74C">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6D66650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6FCFEDE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35D478D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01C01EB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7BC742D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07E9EB0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141AD7F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5F0D1ED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3ABD7C2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5553638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7069DA4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18611F3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4D7CAE5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52ABB14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500F32C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15095D4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488CB44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737C0DE5">
      <w:pPr>
        <w:pStyle w:val="106"/>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1D4E05E4">
      <w:pPr>
        <w:pStyle w:val="106"/>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473B2D13">
      <w:pPr>
        <w:pStyle w:val="106"/>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65984435">
      <w:pPr>
        <w:pStyle w:val="106"/>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6B211922">
      <w:pPr>
        <w:pStyle w:val="106"/>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109ABD87">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6CC90941">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57B753DB">
      <w:pPr>
        <w:pStyle w:val="106"/>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供应商直接或者间接从采购人或者采购机构处获得其他供应商的相关情况并修改其响应文件；</w:t>
      </w:r>
    </w:p>
    <w:p w14:paraId="7F68823A">
      <w:pPr>
        <w:pStyle w:val="106"/>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供应商按照采购人或者采购机构的授意撤换、修改投标文件或者响应文件；</w:t>
      </w:r>
    </w:p>
    <w:p w14:paraId="0CE72918">
      <w:pPr>
        <w:pStyle w:val="106"/>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79B8538E">
      <w:pPr>
        <w:pStyle w:val="106"/>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26305A49">
      <w:pPr>
        <w:pStyle w:val="106"/>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786DF50C">
      <w:pPr>
        <w:pStyle w:val="106"/>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5FC51D88">
      <w:pPr>
        <w:pStyle w:val="106"/>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供应商与采购人或者采购机构之间、供应商相互之间，为谋求特定供应商中标、成交或者排斥其他供应商的其他串通行为。</w:t>
      </w:r>
    </w:p>
    <w:p w14:paraId="7E950BD9">
      <w:pPr>
        <w:pStyle w:val="106"/>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1F1E1136">
      <w:pPr>
        <w:pStyle w:val="106"/>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5ADD3B30">
      <w:pPr>
        <w:pStyle w:val="106"/>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14B635CA">
      <w:pPr>
        <w:pStyle w:val="106"/>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36511BF0">
      <w:pPr>
        <w:pStyle w:val="106"/>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37AF548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75FC740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3E9498BC">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0E99235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出现下列情形之一的，采购机构应当终止竞争性磋商采购活动，通过电子交易平台发布项目终止公告并说明原因，重新开展采购活动：</w:t>
      </w:r>
    </w:p>
    <w:p w14:paraId="2BF6A11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205CEA3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7FEBE1E1">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61B28E32">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4980B0D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在采购活动中因重大变故，采购任务取消的，采购机构将终止采购活动，通过电子交易平台通知所有参加采购活动的供应商，并将项目实施情况和采购任务取消原因报送本级财政部门。</w:t>
      </w:r>
    </w:p>
    <w:p w14:paraId="63EE8492">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14:paraId="79B26DDE">
      <w:pPr>
        <w:pStyle w:val="393"/>
        <w:spacing w:before="0"/>
        <w:ind w:firstLine="0" w:firstLineChars="0"/>
        <w:rPr>
          <w:rFonts w:cs="仿宋_GB2312" w:asciiTheme="minorEastAsia" w:hAnsiTheme="minorEastAsia" w:eastAsiaTheme="minorEastAsia"/>
          <w:b/>
          <w:color w:val="auto"/>
          <w:highlight w:val="none"/>
        </w:rPr>
      </w:pPr>
    </w:p>
    <w:p w14:paraId="440B230A">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7049B1E3">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380596FE">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采购机构对评审工作现场进行全过程录音录像，录音录像资料作为采购项目文件随其他文件一并存档。</w:t>
      </w:r>
    </w:p>
    <w:p w14:paraId="66942A7E">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42E04027">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w:t>
      </w:r>
      <w:bookmarkEnd w:id="67"/>
      <w:r>
        <w:rPr>
          <w:rFonts w:hint="eastAsia" w:cs="仿宋_GB2312" w:asciiTheme="minorEastAsia" w:hAnsiTheme="minorEastAsia" w:eastAsiaTheme="minorEastAsia"/>
          <w:b/>
          <w:color w:val="auto"/>
          <w:sz w:val="36"/>
          <w:szCs w:val="36"/>
          <w:highlight w:val="none"/>
        </w:rPr>
        <w:t>章  拟签订的合同文本</w:t>
      </w:r>
    </w:p>
    <w:p w14:paraId="4D04F5E4">
      <w:pPr>
        <w:spacing w:line="360" w:lineRule="auto"/>
        <w:jc w:val="center"/>
        <w:rPr>
          <w:rFonts w:ascii="宋体" w:hAnsi="宋体"/>
          <w:b/>
          <w:color w:val="auto"/>
          <w:sz w:val="24"/>
          <w:highlight w:val="none"/>
        </w:rPr>
      </w:pPr>
      <w:bookmarkStart w:id="68" w:name="第五部分"/>
      <w:bookmarkStart w:id="69" w:name="_Toc86217003"/>
      <w:r>
        <w:rPr>
          <w:rFonts w:hint="eastAsia" w:ascii="宋体" w:hAnsi="宋体"/>
          <w:b/>
          <w:color w:val="auto"/>
          <w:sz w:val="24"/>
          <w:highlight w:val="none"/>
        </w:rPr>
        <w:t>（最终以双方签字盖章的合同文本为准）</w:t>
      </w:r>
    </w:p>
    <w:p w14:paraId="5D6E841F">
      <w:pPr>
        <w:ind w:right="-210" w:rightChars="-100"/>
        <w:rPr>
          <w:rFonts w:eastAsia="黑体"/>
          <w:color w:val="auto"/>
          <w:sz w:val="28"/>
          <w:highlight w:val="none"/>
          <w:u w:val="single"/>
        </w:rPr>
      </w:pPr>
      <w:bookmarkStart w:id="70" w:name="_Toc433537976"/>
      <w:r>
        <w:rPr>
          <w:rFonts w:hint="eastAsia" w:eastAsia="黑体"/>
          <w:color w:val="auto"/>
          <w:sz w:val="28"/>
          <w:highlight w:val="none"/>
        </w:rPr>
        <w:t>合同编号：</w:t>
      </w:r>
    </w:p>
    <w:p w14:paraId="01C61636">
      <w:pPr>
        <w:ind w:firstLine="3132" w:firstLineChars="650"/>
        <w:rPr>
          <w:rFonts w:eastAsia="黑体"/>
          <w:b/>
          <w:color w:val="auto"/>
          <w:sz w:val="48"/>
          <w:highlight w:val="none"/>
        </w:rPr>
      </w:pPr>
    </w:p>
    <w:bookmarkEnd w:id="70"/>
    <w:p w14:paraId="3B7F3CFB">
      <w:pPr>
        <w:jc w:val="center"/>
        <w:rPr>
          <w:rFonts w:ascii="宋体" w:hAnsi="宋体"/>
          <w:b/>
          <w:color w:val="auto"/>
          <w:sz w:val="48"/>
          <w:highlight w:val="none"/>
        </w:rPr>
      </w:pPr>
      <w:r>
        <w:rPr>
          <w:rFonts w:hint="eastAsia" w:ascii="宋体" w:hAnsi="宋体"/>
          <w:b/>
          <w:color w:val="auto"/>
          <w:sz w:val="48"/>
          <w:highlight w:val="none"/>
        </w:rPr>
        <w:t>服务合同</w:t>
      </w:r>
    </w:p>
    <w:p w14:paraId="2DFACF42">
      <w:pPr>
        <w:rPr>
          <w:rFonts w:ascii="宋体" w:hAnsi="宋体"/>
          <w:color w:val="auto"/>
          <w:sz w:val="36"/>
          <w:highlight w:val="none"/>
        </w:rPr>
      </w:pPr>
    </w:p>
    <w:p w14:paraId="50B4EFA0">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E49DC15">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D9FB7F4">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951D91D">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23648E7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78FDE7B6">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1E8515DB">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327280E6">
      <w:pPr>
        <w:jc w:val="center"/>
        <w:rPr>
          <w:rFonts w:ascii="宋体" w:hAnsi="宋体"/>
          <w:color w:val="auto"/>
          <w:sz w:val="36"/>
          <w:highlight w:val="none"/>
        </w:rPr>
      </w:pPr>
    </w:p>
    <w:p w14:paraId="3B4084A1">
      <w:pPr>
        <w:jc w:val="center"/>
        <w:rPr>
          <w:rFonts w:ascii="宋体" w:hAnsi="宋体"/>
          <w:color w:val="auto"/>
          <w:sz w:val="36"/>
          <w:highlight w:val="none"/>
        </w:rPr>
      </w:pPr>
    </w:p>
    <w:p w14:paraId="516C11F0">
      <w:pPr>
        <w:spacing w:line="520" w:lineRule="exact"/>
        <w:ind w:left="279" w:hanging="279" w:hangingChars="133"/>
        <w:jc w:val="center"/>
        <w:rPr>
          <w:rFonts w:ascii="宋体" w:hAnsi="宋体"/>
          <w:color w:val="auto"/>
          <w:highlight w:val="none"/>
        </w:rPr>
      </w:pPr>
    </w:p>
    <w:p w14:paraId="24A826A7">
      <w:pPr>
        <w:spacing w:line="520" w:lineRule="exact"/>
        <w:ind w:left="279" w:hanging="279" w:hangingChars="133"/>
        <w:jc w:val="center"/>
        <w:rPr>
          <w:rFonts w:ascii="宋体" w:hAnsi="宋体"/>
          <w:color w:val="auto"/>
          <w:highlight w:val="none"/>
        </w:rPr>
      </w:pPr>
    </w:p>
    <w:p w14:paraId="13D02D3A">
      <w:pPr>
        <w:spacing w:line="520" w:lineRule="exact"/>
        <w:ind w:left="279" w:hanging="279" w:hangingChars="133"/>
        <w:jc w:val="center"/>
        <w:rPr>
          <w:rFonts w:ascii="宋体" w:hAnsi="宋体"/>
          <w:color w:val="auto"/>
          <w:highlight w:val="none"/>
        </w:rPr>
      </w:pPr>
    </w:p>
    <w:p w14:paraId="20F27FBC">
      <w:pPr>
        <w:spacing w:line="520" w:lineRule="exact"/>
        <w:ind w:left="279" w:hanging="279" w:hangingChars="133"/>
        <w:jc w:val="center"/>
        <w:rPr>
          <w:rFonts w:ascii="宋体" w:hAnsi="宋体"/>
          <w:color w:val="auto"/>
          <w:highlight w:val="none"/>
        </w:rPr>
      </w:pPr>
    </w:p>
    <w:p w14:paraId="2B329FB6">
      <w:pPr>
        <w:spacing w:line="520" w:lineRule="exact"/>
        <w:ind w:left="279" w:hanging="279" w:hangingChars="133"/>
        <w:jc w:val="center"/>
        <w:rPr>
          <w:rFonts w:ascii="宋体" w:hAnsi="宋体"/>
          <w:color w:val="auto"/>
          <w:highlight w:val="none"/>
        </w:rPr>
      </w:pPr>
    </w:p>
    <w:p w14:paraId="38051040">
      <w:pPr>
        <w:rPr>
          <w:rFonts w:ascii="宋体" w:hAnsi="宋体"/>
          <w:color w:val="auto"/>
          <w:sz w:val="24"/>
          <w:highlight w:val="none"/>
        </w:rPr>
      </w:pPr>
      <w:r>
        <w:rPr>
          <w:rFonts w:hint="eastAsia" w:ascii="宋体" w:hAnsi="宋体"/>
          <w:color w:val="auto"/>
          <w:sz w:val="24"/>
          <w:highlight w:val="none"/>
        </w:rPr>
        <w:br w:type="page"/>
      </w:r>
    </w:p>
    <w:p w14:paraId="23FBCFE1">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5ACFBB60">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5573E98">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3A7F61E4">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41443251">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74C00EA8">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3FB4C10E">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438DBB9D">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49431E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2C5F0864">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2AD97782">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3BB6353">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1E08DE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7224D758">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1A819E95">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38596BDC">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733EF5EE">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9FB29C5">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02C4F197">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132F109">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69940C1">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405FF1C8">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0F00977">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13E22D8E">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5AEEE559">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16148C58">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5671D38">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71670E6B">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23CB054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317F2275">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53C782AA">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28C51EEC">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3DEB0FD3">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013CC116">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6504F756">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4E086C76">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799105C4">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24E4631">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4B106692">
      <w:pPr>
        <w:spacing w:line="520" w:lineRule="exact"/>
        <w:rPr>
          <w:rFonts w:ascii="宋体" w:hAnsi="宋体"/>
          <w:color w:val="auto"/>
          <w:sz w:val="24"/>
          <w:highlight w:val="none"/>
        </w:rPr>
      </w:pPr>
    </w:p>
    <w:p w14:paraId="7F1DA2DE">
      <w:pPr>
        <w:spacing w:line="520" w:lineRule="exact"/>
        <w:rPr>
          <w:rFonts w:ascii="宋体" w:hAnsi="宋体"/>
          <w:color w:val="auto"/>
          <w:sz w:val="24"/>
          <w:highlight w:val="none"/>
        </w:rPr>
      </w:pPr>
      <w:r>
        <w:rPr>
          <w:rFonts w:hint="eastAsia" w:ascii="宋体" w:hAnsi="宋体"/>
          <w:color w:val="auto"/>
          <w:sz w:val="24"/>
          <w:highlight w:val="none"/>
        </w:rPr>
        <w:t xml:space="preserve">甲方（盖章）：                            乙方（盖章）： </w:t>
      </w:r>
    </w:p>
    <w:p w14:paraId="00619290">
      <w:pPr>
        <w:spacing w:line="520" w:lineRule="exact"/>
        <w:ind w:right="-63" w:rightChars="-30"/>
        <w:rPr>
          <w:rFonts w:ascii="宋体" w:hAnsi="宋体"/>
          <w:color w:val="auto"/>
          <w:sz w:val="24"/>
          <w:highlight w:val="none"/>
        </w:rPr>
      </w:pPr>
      <w:r>
        <w:rPr>
          <w:rFonts w:hint="eastAsia" w:ascii="宋体" w:hAnsi="宋体"/>
          <w:color w:val="auto"/>
          <w:sz w:val="24"/>
          <w:highlight w:val="none"/>
        </w:rPr>
        <w:t>法定代表人（签字或盖章）：  法定代表人（签字或盖章）：</w:t>
      </w:r>
    </w:p>
    <w:p w14:paraId="2D04EBB5">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24D51677">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A9197E8">
      <w:pPr>
        <w:spacing w:line="520" w:lineRule="exact"/>
        <w:rPr>
          <w:rFonts w:ascii="宋体" w:hAnsi="宋体"/>
          <w:color w:val="auto"/>
          <w:sz w:val="24"/>
          <w:highlight w:val="none"/>
        </w:rPr>
      </w:pPr>
      <w:r>
        <w:rPr>
          <w:rFonts w:hint="eastAsia" w:ascii="宋体" w:hAnsi="宋体"/>
          <w:color w:val="auto"/>
          <w:sz w:val="24"/>
          <w:highlight w:val="none"/>
        </w:rPr>
        <w:t xml:space="preserve">电话：　　　　　　　　　      电话： </w:t>
      </w:r>
    </w:p>
    <w:p w14:paraId="40A428F8">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698034C4">
      <w:pPr>
        <w:spacing w:line="520" w:lineRule="exact"/>
        <w:rPr>
          <w:rFonts w:ascii="宋体" w:hAnsi="宋体"/>
          <w:color w:val="auto"/>
          <w:sz w:val="24"/>
          <w:highlight w:val="none"/>
        </w:rPr>
      </w:pPr>
      <w:r>
        <w:rPr>
          <w:rFonts w:hint="eastAsia" w:ascii="宋体" w:hAnsi="宋体"/>
          <w:color w:val="auto"/>
          <w:sz w:val="24"/>
          <w:highlight w:val="none"/>
        </w:rPr>
        <w:t>纳税人识别号：           纳税人识别号：</w:t>
      </w:r>
    </w:p>
    <w:p w14:paraId="12EFA571">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235EC07D">
      <w:pPr>
        <w:spacing w:line="520" w:lineRule="exact"/>
        <w:rPr>
          <w:rFonts w:ascii="宋体" w:hAnsi="宋体"/>
          <w:color w:val="auto"/>
          <w:sz w:val="24"/>
          <w:highlight w:val="none"/>
        </w:rPr>
      </w:pPr>
      <w:r>
        <w:rPr>
          <w:rFonts w:hint="eastAsia" w:ascii="宋体" w:hAnsi="宋体"/>
          <w:color w:val="auto"/>
          <w:sz w:val="24"/>
          <w:highlight w:val="none"/>
        </w:rPr>
        <w:t>账号：                                   账号：</w:t>
      </w:r>
    </w:p>
    <w:p w14:paraId="6FAFC606">
      <w:pPr>
        <w:widowControl/>
        <w:adjustRightInd/>
        <w:jc w:val="left"/>
        <w:rPr>
          <w:rFonts w:cs="仿宋_GB2312" w:asciiTheme="minorEastAsia" w:hAnsiTheme="minorEastAsia" w:eastAsiaTheme="minorEastAsia"/>
          <w:b/>
          <w:color w:val="auto"/>
          <w:sz w:val="36"/>
          <w:szCs w:val="20"/>
          <w:highlight w:val="none"/>
        </w:rPr>
      </w:pPr>
      <w:r>
        <w:rPr>
          <w:rFonts w:hint="eastAsia" w:ascii="宋体" w:hAnsi="宋体"/>
          <w:color w:val="auto"/>
          <w:sz w:val="24"/>
          <w:highlight w:val="none"/>
        </w:rPr>
        <w:t>签约日期：    年   月   日               签约日期：   年   月   日</w:t>
      </w:r>
      <w:r>
        <w:rPr>
          <w:rFonts w:hint="eastAsia" w:asciiTheme="minorEastAsia" w:hAnsiTheme="minorEastAsia" w:eastAsiaTheme="minorEastAsia"/>
          <w:color w:val="auto"/>
          <w:highlight w:val="none"/>
        </w:rPr>
        <w:br w:type="page"/>
      </w:r>
    </w:p>
    <w:p w14:paraId="50A85AAC">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w:t>
      </w:r>
      <w:bookmarkEnd w:id="68"/>
      <w:bookmarkEnd w:id="69"/>
      <w:r>
        <w:rPr>
          <w:rFonts w:hint="eastAsia" w:cs="仿宋_GB2312" w:asciiTheme="minorEastAsia" w:hAnsiTheme="minorEastAsia" w:eastAsiaTheme="minorEastAsia"/>
          <w:b/>
          <w:color w:val="auto"/>
          <w:sz w:val="36"/>
          <w:szCs w:val="20"/>
          <w:highlight w:val="none"/>
        </w:rPr>
        <w:t>章应提交的有关格式范例</w:t>
      </w:r>
    </w:p>
    <w:p w14:paraId="2CF1B27C">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5B0FFE8C">
      <w:pPr>
        <w:spacing w:line="360" w:lineRule="auto"/>
        <w:ind w:firstLine="480" w:firstLineChars="200"/>
        <w:rPr>
          <w:rFonts w:cs="仿宋_GB2312" w:asciiTheme="minorEastAsia" w:hAnsiTheme="minorEastAsia" w:eastAsiaTheme="minorEastAsia"/>
          <w:color w:val="auto"/>
          <w:sz w:val="24"/>
          <w:highlight w:val="none"/>
        </w:rPr>
      </w:pPr>
    </w:p>
    <w:p w14:paraId="0A143FA7">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75654872">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4E1C5333">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348B4D14">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5D5080ED">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50ECC8B2">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52281BBF">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1F2B5798">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DAB55EA">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1E7A21E9">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（9）整体服务方案…………………………………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58F3ED94">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183DC8BD">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（11</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544CFD9F">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1446B180">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10C63E64">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6B26391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6AC35C0A">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4754E1F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p>
    <w:p w14:paraId="1C997E1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(供应商全称)授权(全权代表姓名)(职务、职称)为全权代表，参加贵方组织的</w:t>
      </w:r>
      <w:r>
        <w:rPr>
          <w:rFonts w:hint="eastAsia" w:cs="仿宋_GB2312" w:asciiTheme="minorEastAsia" w:hAnsiTheme="minorEastAsia" w:eastAsiaTheme="minorEastAsia"/>
          <w:color w:val="auto"/>
          <w:sz w:val="24"/>
          <w:highlight w:val="none"/>
          <w:lang w:eastAsia="zh-CN"/>
        </w:rPr>
        <w:t>浙江省商务厅2025年度浙江省市场运行监测分析</w:t>
      </w:r>
      <w:r>
        <w:rPr>
          <w:rFonts w:hint="eastAsia" w:cs="仿宋_GB2312" w:asciiTheme="minorEastAsia" w:hAnsiTheme="minorEastAsia" w:eastAsiaTheme="minorEastAsia"/>
          <w:color w:val="auto"/>
          <w:sz w:val="24"/>
          <w:highlight w:val="none"/>
        </w:rPr>
        <w:t>项目【项目编号：HCZX-</w:t>
      </w:r>
      <w:r>
        <w:rPr>
          <w:rFonts w:hint="eastAsia" w:cs="仿宋_GB2312" w:asciiTheme="minorEastAsia" w:hAnsiTheme="minorEastAsia" w:eastAsiaTheme="minorEastAsia"/>
          <w:color w:val="auto"/>
          <w:sz w:val="24"/>
          <w:highlight w:val="none"/>
          <w:lang w:eastAsia="zh-CN"/>
        </w:rPr>
        <w:t>25439</w:t>
      </w:r>
      <w:r>
        <w:rPr>
          <w:rFonts w:hint="eastAsia" w:cs="仿宋_GB2312" w:asciiTheme="minorEastAsia" w:hAnsiTheme="minorEastAsia" w:eastAsiaTheme="minorEastAsia"/>
          <w:color w:val="auto"/>
          <w:sz w:val="24"/>
          <w:highlight w:val="none"/>
        </w:rPr>
        <w:t>】的有关活动，并对此项目进行响应。为此：</w:t>
      </w:r>
    </w:p>
    <w:p w14:paraId="5458169A">
      <w:pPr>
        <w:pStyle w:val="106"/>
        <w:numPr>
          <w:ilvl w:val="0"/>
          <w:numId w:val="15"/>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520D41B2">
      <w:pPr>
        <w:numPr>
          <w:ilvl w:val="0"/>
          <w:numId w:val="15"/>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6502130E">
      <w:pPr>
        <w:numPr>
          <w:ilvl w:val="0"/>
          <w:numId w:val="15"/>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27458A57">
      <w:pPr>
        <w:numPr>
          <w:ilvl w:val="0"/>
          <w:numId w:val="15"/>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12435012">
      <w:pPr>
        <w:numPr>
          <w:ilvl w:val="0"/>
          <w:numId w:val="15"/>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6C4F78DC">
      <w:pPr>
        <w:numPr>
          <w:ilvl w:val="0"/>
          <w:numId w:val="15"/>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6F95E19C">
      <w:pPr>
        <w:numPr>
          <w:ilvl w:val="0"/>
          <w:numId w:val="15"/>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0C5EB462">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3AC1D9B5">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08FFAE39">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58B77BC8">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7CF3ECC3">
      <w:pPr>
        <w:numPr>
          <w:ilvl w:val="0"/>
          <w:numId w:val="15"/>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60358831">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70710478">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17A3D35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5CAB4359">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6FF1AE06">
      <w:pPr>
        <w:autoSpaceDE w:val="0"/>
        <w:autoSpaceDN w:val="0"/>
        <w:spacing w:line="360" w:lineRule="auto"/>
        <w:rPr>
          <w:rFonts w:cs="仿宋_GB2312" w:asciiTheme="minorEastAsia" w:hAnsiTheme="minorEastAsia" w:eastAsiaTheme="minorEastAsia"/>
          <w:color w:val="auto"/>
          <w:kern w:val="0"/>
          <w:sz w:val="24"/>
          <w:highlight w:val="none"/>
        </w:rPr>
      </w:pPr>
    </w:p>
    <w:p w14:paraId="7C71AD78">
      <w:pPr>
        <w:pStyle w:val="116"/>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793A85A9">
      <w:pPr>
        <w:spacing w:line="360" w:lineRule="auto"/>
        <w:rPr>
          <w:rFonts w:cs="仿宋_GB2312" w:asciiTheme="minorEastAsia" w:hAnsiTheme="minorEastAsia" w:eastAsiaTheme="minorEastAsia"/>
          <w:color w:val="auto"/>
          <w:sz w:val="24"/>
          <w:highlight w:val="none"/>
        </w:rPr>
      </w:pPr>
    </w:p>
    <w:p w14:paraId="4C259A8B">
      <w:pPr>
        <w:spacing w:line="360" w:lineRule="auto"/>
        <w:rPr>
          <w:rFonts w:cs="仿宋_GB2312" w:asciiTheme="minorEastAsia" w:hAnsiTheme="minorEastAsia" w:eastAsiaTheme="minorEastAsia"/>
          <w:color w:val="auto"/>
          <w:sz w:val="18"/>
          <w:szCs w:val="18"/>
          <w:highlight w:val="none"/>
        </w:rPr>
      </w:pPr>
    </w:p>
    <w:p w14:paraId="4494A706">
      <w:pPr>
        <w:spacing w:line="360" w:lineRule="auto"/>
        <w:rPr>
          <w:rFonts w:cs="仿宋_GB2312" w:asciiTheme="minorEastAsia" w:hAnsiTheme="minorEastAsia" w:eastAsiaTheme="minorEastAsia"/>
          <w:color w:val="auto"/>
          <w:sz w:val="18"/>
          <w:szCs w:val="18"/>
          <w:highlight w:val="none"/>
        </w:rPr>
      </w:pPr>
    </w:p>
    <w:p w14:paraId="208C2002">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55BCA5FA">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42225468">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7EFD449F">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6F35344C">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宋体" w:asciiTheme="minorEastAsia" w:hAnsiTheme="minorEastAsia" w:eastAsiaTheme="minorEastAsia"/>
          <w:color w:val="auto"/>
          <w:sz w:val="24"/>
          <w:highlight w:val="none"/>
        </w:rPr>
        <w:t>：</w:t>
      </w:r>
    </w:p>
    <w:p w14:paraId="55F44C2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浙江省商务厅2025年度浙江省市场运行监测分析</w:t>
      </w:r>
      <w:r>
        <w:rPr>
          <w:rFonts w:hint="eastAsia" w:cs="仿宋_GB2312" w:asciiTheme="minorEastAsia" w:hAnsiTheme="minorEastAsia" w:eastAsiaTheme="minorEastAsia"/>
          <w:color w:val="auto"/>
          <w:sz w:val="24"/>
          <w:highlight w:val="none"/>
        </w:rPr>
        <w:t>项目</w:t>
      </w:r>
      <w:r>
        <w:rPr>
          <w:rFonts w:hint="eastAsia" w:cs="仿宋_GB2312" w:asciiTheme="minorEastAsia" w:hAnsiTheme="minorEastAsia" w:eastAsiaTheme="minorEastAsia"/>
          <w:color w:val="auto"/>
          <w:kern w:val="0"/>
          <w:sz w:val="24"/>
          <w:highlight w:val="none"/>
          <w:lang w:val="zh-CN"/>
        </w:rPr>
        <w:t>【项目编号：HCZX-25439】</w:t>
      </w:r>
      <w:r>
        <w:rPr>
          <w:rFonts w:hint="eastAsia" w:cs="宋体" w:asciiTheme="minorEastAsia" w:hAnsiTheme="minorEastAsia" w:eastAsiaTheme="minorEastAsia"/>
          <w:color w:val="auto"/>
          <w:sz w:val="24"/>
          <w:highlight w:val="none"/>
        </w:rPr>
        <w:t>政府采购活动，郑重承诺：</w:t>
      </w:r>
    </w:p>
    <w:p w14:paraId="0C28F617">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06F3B77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1447D5C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4DFD5FB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12867DE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381D881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113872F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5974C37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56A809E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7D80651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4A17774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3F0E5D7D">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35335413">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月日</w:t>
      </w:r>
    </w:p>
    <w:p w14:paraId="19DA4CD5">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26E75520">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25E48DA2">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2EE9C0DA">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4B4CA5F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浙江省商务厅2025年度浙江省市场运行监测分析</w:t>
      </w:r>
      <w:r>
        <w:rPr>
          <w:rFonts w:hint="eastAsia" w:cs="仿宋_GB2312" w:asciiTheme="minorEastAsia" w:hAnsiTheme="minorEastAsia" w:eastAsiaTheme="minorEastAsia"/>
          <w:color w:val="auto"/>
          <w:sz w:val="24"/>
          <w:highlight w:val="none"/>
        </w:rPr>
        <w:t>项目</w:t>
      </w:r>
      <w:r>
        <w:rPr>
          <w:rFonts w:hint="eastAsia" w:cs="仿宋_GB2312" w:asciiTheme="minorEastAsia" w:hAnsiTheme="minorEastAsia" w:eastAsiaTheme="minorEastAsia"/>
          <w:color w:val="auto"/>
          <w:kern w:val="0"/>
          <w:sz w:val="24"/>
          <w:highlight w:val="none"/>
          <w:lang w:val="zh-CN"/>
        </w:rPr>
        <w:t>【项目编号：HCZX-25439】响应</w:t>
      </w:r>
      <w:r>
        <w:rPr>
          <w:rFonts w:hint="eastAsia" w:cs="宋体" w:asciiTheme="minorEastAsia" w:hAnsiTheme="minorEastAsia" w:eastAsiaTheme="minorEastAsia"/>
          <w:color w:val="auto"/>
          <w:kern w:val="0"/>
          <w:sz w:val="24"/>
          <w:highlight w:val="none"/>
          <w:lang w:val="zh-CN"/>
        </w:rPr>
        <w:t xml:space="preserve">。 </w:t>
      </w:r>
    </w:p>
    <w:p w14:paraId="5FAD0EE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276D760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授权代表根据磋商文件规定及采购内容而对采购人、采购机构所作的任何合法承诺，包括书面澄清及相应等均对联合体各方产生约束力。</w:t>
      </w:r>
    </w:p>
    <w:p w14:paraId="6B4DC73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5EB2FA1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p>
    <w:p w14:paraId="6A85E14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p>
    <w:p w14:paraId="282FCCD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3B0D169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0417A0F2">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71"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71"/>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72"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72"/>
      <w:r>
        <w:rPr>
          <w:rFonts w:hint="eastAsia" w:cs="宋体" w:asciiTheme="minorEastAsia" w:hAnsiTheme="minorEastAsia" w:eastAsiaTheme="minorEastAsia"/>
          <w:b/>
          <w:color w:val="auto"/>
          <w:kern w:val="0"/>
          <w:sz w:val="24"/>
          <w:highlight w:val="none"/>
          <w:lang w:val="zh-CN"/>
        </w:rPr>
        <w:t>）</w:t>
      </w:r>
    </w:p>
    <w:p w14:paraId="73762C8B">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73" w:name="_Hlk101133173"/>
      <w:r>
        <w:rPr>
          <w:rFonts w:hint="eastAsia" w:cs="宋体" w:asciiTheme="minorEastAsia" w:hAnsiTheme="minorEastAsia" w:eastAsiaTheme="minorEastAsia"/>
          <w:color w:val="auto"/>
          <w:sz w:val="24"/>
          <w:highlight w:val="none"/>
        </w:rPr>
        <w:t>中小企业合同金额达到%，小微企业合同金额达到%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要求以联合体形式参加的项目或采购包，供应商按磋商文件第一章竞争性磋商邀请公告申请人的资格要求中规定的联合协议中中小企业、小微企业合同金额应当达到的比例要求填写。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73"/>
    </w:p>
    <w:p w14:paraId="0D0CE38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12EDA60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3DAFDBA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22A87CA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56C0329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3、本协议提交采购人、采购机构后，联合体各方不得以任何形式对上述内容进行修改或撤销。</w:t>
      </w:r>
    </w:p>
    <w:p w14:paraId="76644FA0">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0AB93C0">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ECBACBA">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0A3C5599">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2F67A814">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146F5E11">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480EC871">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7DB1B032">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4BDCBCB2">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磋商文件第一章竞争性磋商邀请公告中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12D626A1">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05C5C327">
      <w:pPr>
        <w:widowControl/>
        <w:spacing w:line="360" w:lineRule="auto"/>
        <w:ind w:firstLine="480"/>
        <w:jc w:val="left"/>
        <w:rPr>
          <w:rFonts w:cs="宋体" w:asciiTheme="minorEastAsia" w:hAnsiTheme="minorEastAsia" w:eastAsiaTheme="minorEastAsia"/>
          <w:color w:val="auto"/>
          <w:sz w:val="24"/>
          <w:highlight w:val="none"/>
        </w:rPr>
      </w:pPr>
    </w:p>
    <w:p w14:paraId="724D81FE">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0401BC20">
      <w:pPr>
        <w:snapToGrid w:val="0"/>
        <w:spacing w:before="50" w:after="50" w:line="360" w:lineRule="auto"/>
        <w:jc w:val="center"/>
        <w:rPr>
          <w:rFonts w:cs="宋体" w:asciiTheme="minorEastAsia" w:hAnsiTheme="minorEastAsia" w:eastAsiaTheme="minorEastAsia"/>
          <w:color w:val="auto"/>
          <w:sz w:val="24"/>
          <w:highlight w:val="none"/>
        </w:rPr>
      </w:pPr>
    </w:p>
    <w:p w14:paraId="1BF60FA6">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225BCA00">
      <w:pPr>
        <w:spacing w:line="360" w:lineRule="auto"/>
        <w:jc w:val="center"/>
        <w:rPr>
          <w:rFonts w:cs="仿宋_GB2312" w:asciiTheme="minorEastAsia" w:hAnsiTheme="minorEastAsia" w:eastAsiaTheme="minorEastAsia"/>
          <w:b/>
          <w:color w:val="auto"/>
          <w:sz w:val="32"/>
          <w:szCs w:val="32"/>
          <w:highlight w:val="none"/>
        </w:rPr>
      </w:pPr>
    </w:p>
    <w:p w14:paraId="575B1926">
      <w:pPr>
        <w:spacing w:line="360" w:lineRule="auto"/>
        <w:jc w:val="center"/>
        <w:rPr>
          <w:rFonts w:cs="仿宋_GB2312" w:asciiTheme="minorEastAsia" w:hAnsiTheme="minorEastAsia" w:eastAsiaTheme="minorEastAsia"/>
          <w:b/>
          <w:color w:val="auto"/>
          <w:sz w:val="32"/>
          <w:szCs w:val="32"/>
          <w:highlight w:val="none"/>
        </w:rPr>
      </w:pPr>
    </w:p>
    <w:p w14:paraId="13F6890B">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49E927D4">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（由供应商根据“磋商文件第一章”中“合格的供应商应具备的特定资格要求”编制；如果本项目没有设置特定资格条件，则不需要提供）</w:t>
      </w:r>
    </w:p>
    <w:p w14:paraId="0F948BBC">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08458E98">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64547062">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54D36172">
      <w:pPr>
        <w:snapToGrid w:val="0"/>
        <w:spacing w:line="360" w:lineRule="auto"/>
        <w:rPr>
          <w:rFonts w:cs="仿宋_GB2312" w:asciiTheme="minorEastAsia" w:hAnsiTheme="minorEastAsia" w:eastAsiaTheme="minorEastAsia"/>
          <w:color w:val="auto"/>
          <w:kern w:val="0"/>
          <w:sz w:val="24"/>
          <w:highlight w:val="none"/>
          <w:lang w:val="zh-CN"/>
        </w:rPr>
      </w:pPr>
    </w:p>
    <w:p w14:paraId="1E1EDEBB">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51A4E32E">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58A1DD52">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04D0AAA1">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兹委派我公司先生/女士(其在本公司的职务是： ，联系电话：手机：传真：)，代表我公司全权处理</w:t>
      </w:r>
      <w:r>
        <w:rPr>
          <w:rFonts w:hint="eastAsia" w:cs="仿宋_GB2312" w:asciiTheme="minorEastAsia" w:hAnsiTheme="minorEastAsia" w:eastAsiaTheme="minorEastAsia"/>
          <w:color w:val="auto"/>
          <w:sz w:val="24"/>
          <w:highlight w:val="none"/>
          <w:lang w:eastAsia="zh-CN"/>
        </w:rPr>
        <w:t>浙江省商务厅2025年度浙江省市场运行监测分析</w:t>
      </w:r>
      <w:r>
        <w:rPr>
          <w:rFonts w:hint="eastAsia" w:cs="仿宋_GB2312" w:asciiTheme="minorEastAsia" w:hAnsiTheme="minorEastAsia" w:eastAsiaTheme="minorEastAsia"/>
          <w:color w:val="auto"/>
          <w:sz w:val="24"/>
          <w:highlight w:val="none"/>
        </w:rPr>
        <w:t>项目【项目编号：HCZX-</w:t>
      </w:r>
      <w:r>
        <w:rPr>
          <w:rFonts w:hint="eastAsia" w:cs="仿宋_GB2312" w:asciiTheme="minorEastAsia" w:hAnsiTheme="minorEastAsia" w:eastAsiaTheme="minorEastAsia"/>
          <w:color w:val="auto"/>
          <w:sz w:val="24"/>
          <w:highlight w:val="none"/>
          <w:lang w:eastAsia="zh-CN"/>
        </w:rPr>
        <w:t>25439</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7AB907C0">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75FFDF1A">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23A259CB">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7AF3BC69">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7FABC5C4">
      <w:pPr>
        <w:snapToGrid w:val="0"/>
        <w:spacing w:line="360" w:lineRule="auto"/>
        <w:rPr>
          <w:rFonts w:cs="仿宋_GB2312" w:asciiTheme="minorEastAsia" w:hAnsiTheme="minorEastAsia" w:eastAsiaTheme="minorEastAsia"/>
          <w:color w:val="auto"/>
          <w:kern w:val="0"/>
          <w:sz w:val="24"/>
          <w:highlight w:val="none"/>
          <w:lang w:val="zh-CN"/>
        </w:rPr>
      </w:pPr>
    </w:p>
    <w:p w14:paraId="1CFBF826">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C495015">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3483434A">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2EE148A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2A1A2B10">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委托（姓名）为我方代理人（身份证号码：，手机：），以我方名义处理</w:t>
      </w:r>
      <w:r>
        <w:rPr>
          <w:rFonts w:hint="eastAsia" w:cs="仿宋_GB2312" w:asciiTheme="minorEastAsia" w:hAnsiTheme="minorEastAsia" w:eastAsiaTheme="minorEastAsia"/>
          <w:color w:val="auto"/>
          <w:sz w:val="24"/>
          <w:highlight w:val="none"/>
          <w:lang w:eastAsia="zh-CN"/>
        </w:rPr>
        <w:t>浙江省商务厅2025年度浙江省市场运行监测分析</w:t>
      </w:r>
      <w:r>
        <w:rPr>
          <w:rFonts w:hint="eastAsia" w:cs="仿宋_GB2312" w:asciiTheme="minorEastAsia" w:hAnsiTheme="minorEastAsia" w:eastAsiaTheme="minorEastAsia"/>
          <w:color w:val="auto"/>
          <w:sz w:val="24"/>
          <w:highlight w:val="none"/>
        </w:rPr>
        <w:t>项目</w:t>
      </w:r>
      <w:r>
        <w:rPr>
          <w:rFonts w:hint="eastAsia" w:cs="仿宋_GB2312" w:asciiTheme="minorEastAsia" w:hAnsiTheme="minorEastAsia" w:eastAsiaTheme="minorEastAsia"/>
          <w:color w:val="auto"/>
          <w:kern w:val="0"/>
          <w:sz w:val="24"/>
          <w:highlight w:val="none"/>
          <w:lang w:val="zh-CN"/>
        </w:rPr>
        <w:t>【项目编号：HCZX-25439】政府采购响应的一切事项，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6DACDC63">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5547F43B">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27D07B69">
      <w:pPr>
        <w:snapToGrid w:val="0"/>
        <w:spacing w:line="360" w:lineRule="auto"/>
        <w:rPr>
          <w:rFonts w:cs="仿宋_GB2312" w:asciiTheme="minorEastAsia" w:hAnsiTheme="minorEastAsia" w:eastAsiaTheme="minorEastAsia"/>
          <w:color w:val="auto"/>
          <w:kern w:val="0"/>
          <w:sz w:val="24"/>
          <w:highlight w:val="none"/>
          <w:lang w:val="zh-CN"/>
        </w:rPr>
      </w:pPr>
    </w:p>
    <w:p w14:paraId="3B8BEAD0">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594CC18">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CE2CE5A">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29257889">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47EE6EA3">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04FC54D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2061634A">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42AA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5D450401">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1613A530">
            <w:pPr>
              <w:pStyle w:val="619"/>
              <w:spacing w:line="360" w:lineRule="auto"/>
              <w:rPr>
                <w:rFonts w:asciiTheme="minorEastAsia" w:hAnsiTheme="minorEastAsia" w:eastAsiaTheme="minorEastAsia"/>
                <w:bCs/>
                <w:color w:val="auto"/>
                <w:sz w:val="24"/>
                <w:highlight w:val="none"/>
              </w:rPr>
            </w:pPr>
          </w:p>
        </w:tc>
      </w:tr>
    </w:tbl>
    <w:p w14:paraId="57F93421">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0D1D3698">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37CBE303">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39CAE706">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7E3A231B">
      <w:pPr>
        <w:widowControl/>
        <w:adjustRightInd/>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营业执照（副本复印件）</w:t>
      </w:r>
    </w:p>
    <w:p w14:paraId="4A2DD9C2">
      <w:pP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7AD3CA9A">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79AF4A06">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0681DEC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浙江省商务厅2025年度浙江省市场运行监测分析</w:t>
      </w:r>
      <w:r>
        <w:rPr>
          <w:rFonts w:hint="eastAsia" w:cs="宋体" w:asciiTheme="minorEastAsia" w:hAnsiTheme="minorEastAsia" w:eastAsiaTheme="minorEastAsia"/>
          <w:color w:val="auto"/>
          <w:sz w:val="24"/>
          <w:highlight w:val="none"/>
        </w:rPr>
        <w:t>项目【项目编号：HCZX-</w:t>
      </w:r>
      <w:r>
        <w:rPr>
          <w:rFonts w:hint="eastAsia" w:cs="宋体" w:asciiTheme="minorEastAsia" w:hAnsiTheme="minorEastAsia" w:eastAsiaTheme="minorEastAsia"/>
          <w:color w:val="auto"/>
          <w:sz w:val="24"/>
          <w:highlight w:val="none"/>
          <w:lang w:eastAsia="zh-CN"/>
        </w:rPr>
        <w:t>25439</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1CA8BCB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0BE0DA6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2CE41509">
      <w:pPr>
        <w:pStyle w:val="4"/>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4699590D">
      <w:pPr>
        <w:ind w:firstLine="305"/>
        <w:rPr>
          <w:rFonts w:asciiTheme="minorEastAsia" w:hAnsiTheme="minorEastAsia" w:eastAsiaTheme="minorEastAsia"/>
          <w:color w:val="auto"/>
          <w:highlight w:val="none"/>
        </w:rPr>
      </w:pPr>
    </w:p>
    <w:p w14:paraId="76BFAB0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161591BF">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29C29CB5">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2、中小企业合同金额达到%，小微企业合同金额达到%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要求合同分包形式参加的项目或采购包，供应商按磋商文件第一章竞争性磋商邀请公告申请人的资格要求中规定的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35A42EA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58D1CB56">
      <w:pPr>
        <w:snapToGrid w:val="0"/>
        <w:spacing w:line="360" w:lineRule="auto"/>
        <w:ind w:firstLine="576"/>
        <w:rPr>
          <w:rFonts w:cs="宋体" w:asciiTheme="minorEastAsia" w:hAnsiTheme="minorEastAsia" w:eastAsiaTheme="minorEastAsia"/>
          <w:color w:val="auto"/>
          <w:highlight w:val="none"/>
          <w:u w:val="single"/>
        </w:rPr>
      </w:pPr>
    </w:p>
    <w:p w14:paraId="4781DF2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426F02E0">
      <w:pPr>
        <w:snapToGrid w:val="0"/>
        <w:spacing w:line="360" w:lineRule="auto"/>
        <w:ind w:firstLine="576"/>
        <w:rPr>
          <w:rFonts w:cs="宋体" w:asciiTheme="minorEastAsia" w:hAnsiTheme="minorEastAsia" w:eastAsiaTheme="minorEastAsia"/>
          <w:color w:val="auto"/>
          <w:kern w:val="0"/>
          <w:sz w:val="24"/>
          <w:highlight w:val="none"/>
          <w:lang w:val="zh-CN"/>
        </w:rPr>
      </w:pPr>
    </w:p>
    <w:p w14:paraId="6C828EA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0BB9EB45">
      <w:pPr>
        <w:snapToGrid w:val="0"/>
        <w:spacing w:line="360" w:lineRule="auto"/>
        <w:ind w:left="573" w:leftChars="273"/>
        <w:rPr>
          <w:rFonts w:cs="宋体" w:asciiTheme="minorEastAsia" w:hAnsiTheme="minorEastAsia" w:eastAsiaTheme="minorEastAsia"/>
          <w:color w:val="auto"/>
          <w:kern w:val="0"/>
          <w:sz w:val="24"/>
          <w:highlight w:val="none"/>
          <w:lang w:val="zh-CN"/>
        </w:rPr>
      </w:pPr>
    </w:p>
    <w:p w14:paraId="7B9548B0">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31D9867C">
      <w:pPr>
        <w:snapToGrid w:val="0"/>
        <w:spacing w:line="360" w:lineRule="auto"/>
        <w:ind w:firstLine="576"/>
        <w:rPr>
          <w:rFonts w:cs="宋体" w:asciiTheme="minorEastAsia" w:hAnsiTheme="minorEastAsia" w:eastAsiaTheme="minorEastAsia"/>
          <w:color w:val="auto"/>
          <w:kern w:val="0"/>
          <w:sz w:val="24"/>
          <w:highlight w:val="none"/>
          <w:lang w:val="zh-CN"/>
        </w:rPr>
      </w:pPr>
    </w:p>
    <w:p w14:paraId="393C521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1DFE9939">
      <w:pPr>
        <w:snapToGrid w:val="0"/>
        <w:spacing w:line="360" w:lineRule="auto"/>
        <w:ind w:firstLine="576"/>
        <w:rPr>
          <w:rFonts w:cs="宋体" w:asciiTheme="minorEastAsia" w:hAnsiTheme="minorEastAsia" w:eastAsiaTheme="minorEastAsia"/>
          <w:color w:val="auto"/>
          <w:kern w:val="0"/>
          <w:sz w:val="24"/>
          <w:highlight w:val="none"/>
          <w:lang w:val="zh-CN"/>
        </w:rPr>
      </w:pPr>
    </w:p>
    <w:p w14:paraId="4F6E2FF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35F3C5F3">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中小企业合同金额达到%，小微企业合同金额达到%</w:t>
      </w:r>
      <w:r>
        <w:rPr>
          <w:rFonts w:hint="eastAsia" w:cs="宋体" w:asciiTheme="minorEastAsia" w:hAnsiTheme="minorEastAsia" w:eastAsiaTheme="minorEastAsia"/>
          <w:color w:val="auto"/>
          <w:kern w:val="0"/>
          <w:sz w:val="24"/>
          <w:highlight w:val="none"/>
          <w:lang w:val="zh-CN"/>
        </w:rPr>
        <w:t xml:space="preserve">  。                                           供应商名称(电子签名)：</w:t>
      </w:r>
    </w:p>
    <w:p w14:paraId="6CF03046">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17250623">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022AE340">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18A6A341">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731FEA7E">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0B0DF964">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58C24DDD">
      <w:pPr>
        <w:spacing w:line="360" w:lineRule="auto"/>
        <w:jc w:val="center"/>
        <w:rPr>
          <w:rFonts w:cs="仿宋_GB2312" w:asciiTheme="minorEastAsia" w:hAnsiTheme="minorEastAsia" w:eastAsiaTheme="minorEastAsia"/>
          <w:b/>
          <w:color w:val="auto"/>
          <w:sz w:val="30"/>
          <w:szCs w:val="30"/>
          <w:highlight w:val="none"/>
        </w:rPr>
      </w:pPr>
    </w:p>
    <w:p w14:paraId="3911B2F4">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4A1FE2CC">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月日</w:t>
      </w:r>
    </w:p>
    <w:p w14:paraId="14D6C036">
      <w:pPr>
        <w:spacing w:line="360" w:lineRule="auto"/>
        <w:jc w:val="center"/>
        <w:rPr>
          <w:rFonts w:cs="仿宋_GB2312" w:asciiTheme="minorEastAsia" w:hAnsiTheme="minorEastAsia" w:eastAsiaTheme="minorEastAsia"/>
          <w:b/>
          <w:color w:val="auto"/>
          <w:kern w:val="0"/>
          <w:sz w:val="32"/>
          <w:szCs w:val="32"/>
          <w:highlight w:val="none"/>
        </w:rPr>
      </w:pPr>
    </w:p>
    <w:p w14:paraId="2332EFFC">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64B02AED">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49C1519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5774844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668D926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4565346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6289EC7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0935325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28E0D4A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65A5E9B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388DBC0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服务期</w:t>
            </w:r>
          </w:p>
        </w:tc>
        <w:tc>
          <w:tcPr>
            <w:tcW w:w="1515" w:type="dxa"/>
            <w:tcBorders>
              <w:top w:val="single" w:color="auto" w:sz="6" w:space="0"/>
              <w:left w:val="single" w:color="auto" w:sz="6" w:space="0"/>
              <w:bottom w:val="single" w:color="auto" w:sz="6" w:space="0"/>
              <w:right w:val="single" w:color="auto" w:sz="6" w:space="0"/>
            </w:tcBorders>
            <w:vAlign w:val="center"/>
          </w:tcPr>
          <w:p w14:paraId="567AE53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7DE9703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39BF7462">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6E137D97">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3F77E88">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E2AD92C">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1B4D1D7">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FA382E4">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2571E70">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559D308">
            <w:pPr>
              <w:autoSpaceDE w:val="0"/>
              <w:autoSpaceDN w:val="0"/>
              <w:spacing w:line="360" w:lineRule="auto"/>
              <w:rPr>
                <w:rFonts w:cs="仿宋_GB2312" w:asciiTheme="minorEastAsia" w:hAnsiTheme="minorEastAsia" w:eastAsiaTheme="minorEastAsia"/>
                <w:color w:val="auto"/>
                <w:sz w:val="24"/>
                <w:highlight w:val="none"/>
              </w:rPr>
            </w:pPr>
          </w:p>
        </w:tc>
      </w:tr>
      <w:tr w14:paraId="682ABCCA">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65C54F6B">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1DE734C">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F824E8A">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2FEB48F">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B7D23E0">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D73A94B">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527C218">
            <w:pPr>
              <w:autoSpaceDE w:val="0"/>
              <w:autoSpaceDN w:val="0"/>
              <w:spacing w:line="360" w:lineRule="auto"/>
              <w:rPr>
                <w:rFonts w:cs="仿宋_GB2312" w:asciiTheme="minorEastAsia" w:hAnsiTheme="minorEastAsia" w:eastAsiaTheme="minorEastAsia"/>
                <w:color w:val="auto"/>
                <w:sz w:val="24"/>
                <w:highlight w:val="none"/>
              </w:rPr>
            </w:pPr>
          </w:p>
        </w:tc>
      </w:tr>
      <w:tr w14:paraId="5CD84F4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31895A3F">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3679A54">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2EDA3FC">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B0EC592">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C9B310B">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9BA1D8B">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326269A">
            <w:pPr>
              <w:autoSpaceDE w:val="0"/>
              <w:autoSpaceDN w:val="0"/>
              <w:spacing w:line="360" w:lineRule="auto"/>
              <w:rPr>
                <w:rFonts w:cs="仿宋_GB2312" w:asciiTheme="minorEastAsia" w:hAnsiTheme="minorEastAsia" w:eastAsiaTheme="minorEastAsia"/>
                <w:color w:val="auto"/>
                <w:sz w:val="24"/>
                <w:highlight w:val="none"/>
              </w:rPr>
            </w:pPr>
          </w:p>
        </w:tc>
      </w:tr>
      <w:tr w14:paraId="73DF181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64FBD24">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CC96F47">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5A65879">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5E4FDDD">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00AA339">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C6E36C9">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B8F0E4B">
            <w:pPr>
              <w:autoSpaceDE w:val="0"/>
              <w:autoSpaceDN w:val="0"/>
              <w:spacing w:line="360" w:lineRule="auto"/>
              <w:rPr>
                <w:rFonts w:cs="仿宋_GB2312" w:asciiTheme="minorEastAsia" w:hAnsiTheme="minorEastAsia" w:eastAsiaTheme="minorEastAsia"/>
                <w:color w:val="auto"/>
                <w:sz w:val="24"/>
                <w:highlight w:val="none"/>
              </w:rPr>
            </w:pPr>
          </w:p>
        </w:tc>
      </w:tr>
      <w:tr w14:paraId="4FD5B4D2">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7A901181">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2192463">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1A2A3C0">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4C4BFB3">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CC2E7E4">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1374C45">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EE3066">
            <w:pPr>
              <w:autoSpaceDE w:val="0"/>
              <w:autoSpaceDN w:val="0"/>
              <w:spacing w:line="360" w:lineRule="auto"/>
              <w:rPr>
                <w:rFonts w:cs="仿宋_GB2312" w:asciiTheme="minorEastAsia" w:hAnsiTheme="minorEastAsia" w:eastAsiaTheme="minorEastAsia"/>
                <w:color w:val="auto"/>
                <w:sz w:val="24"/>
                <w:highlight w:val="none"/>
              </w:rPr>
            </w:pPr>
          </w:p>
        </w:tc>
      </w:tr>
    </w:tbl>
    <w:p w14:paraId="08813BEA">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48D3D2B4">
      <w:pPr>
        <w:autoSpaceDE w:val="0"/>
        <w:autoSpaceDN w:val="0"/>
        <w:spacing w:line="360" w:lineRule="auto"/>
        <w:rPr>
          <w:rFonts w:cs="仿宋_GB2312" w:asciiTheme="minorEastAsia" w:hAnsiTheme="minorEastAsia" w:eastAsiaTheme="minorEastAsia"/>
          <w:color w:val="auto"/>
          <w:sz w:val="24"/>
          <w:highlight w:val="none"/>
        </w:rPr>
      </w:pPr>
    </w:p>
    <w:p w14:paraId="3BA2022D">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113E2D32">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1F9BB41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4DF5DB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2F687F0">
      <w:pPr>
        <w:spacing w:line="360" w:lineRule="auto"/>
        <w:jc w:val="center"/>
        <w:rPr>
          <w:rFonts w:cs="仿宋_GB2312" w:asciiTheme="minorEastAsia" w:hAnsiTheme="minorEastAsia" w:eastAsiaTheme="minorEastAsia"/>
          <w:b/>
          <w:bCs/>
          <w:color w:val="auto"/>
          <w:sz w:val="32"/>
          <w:szCs w:val="32"/>
          <w:highlight w:val="none"/>
        </w:rPr>
      </w:pPr>
    </w:p>
    <w:p w14:paraId="57FE9FF1">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36C8C06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BED5CE1">
      <w:pPr>
        <w:spacing w:line="360" w:lineRule="auto"/>
        <w:rPr>
          <w:rFonts w:cs="仿宋_GB2312" w:asciiTheme="minorEastAsia" w:hAnsiTheme="minorEastAsia" w:eastAsiaTheme="minorEastAsia"/>
          <w:color w:val="auto"/>
          <w:sz w:val="24"/>
          <w:highlight w:val="none"/>
        </w:rPr>
      </w:pPr>
    </w:p>
    <w:p w14:paraId="76213C0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6B2E76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3FD2129">
      <w:pPr>
        <w:spacing w:line="360" w:lineRule="auto"/>
        <w:jc w:val="center"/>
        <w:rPr>
          <w:rFonts w:cs="仿宋_GB2312" w:asciiTheme="minorEastAsia" w:hAnsiTheme="minorEastAsia" w:eastAsiaTheme="minorEastAsia"/>
          <w:b/>
          <w:bCs/>
          <w:color w:val="auto"/>
          <w:sz w:val="32"/>
          <w:szCs w:val="32"/>
          <w:highlight w:val="none"/>
        </w:rPr>
      </w:pPr>
    </w:p>
    <w:p w14:paraId="18EED653">
      <w:pPr>
        <w:spacing w:line="360" w:lineRule="auto"/>
        <w:jc w:val="center"/>
        <w:rPr>
          <w:rFonts w:cs="仿宋_GB2312" w:asciiTheme="minorEastAsia" w:hAnsiTheme="minorEastAsia" w:eastAsiaTheme="minorEastAsia"/>
          <w:b/>
          <w:bCs/>
          <w:color w:val="auto"/>
          <w:sz w:val="32"/>
          <w:szCs w:val="32"/>
          <w:highlight w:val="none"/>
        </w:rPr>
      </w:pPr>
    </w:p>
    <w:p w14:paraId="4DF380EF">
      <w:pPr>
        <w:spacing w:line="360" w:lineRule="auto"/>
        <w:jc w:val="center"/>
        <w:rPr>
          <w:rFonts w:cs="仿宋_GB2312" w:asciiTheme="minorEastAsia" w:hAnsiTheme="minorEastAsia" w:eastAsiaTheme="minorEastAsia"/>
          <w:b/>
          <w:bCs/>
          <w:color w:val="auto"/>
          <w:sz w:val="32"/>
          <w:szCs w:val="32"/>
          <w:highlight w:val="none"/>
        </w:rPr>
      </w:pPr>
    </w:p>
    <w:p w14:paraId="512588D6">
      <w:pPr>
        <w:spacing w:line="360" w:lineRule="auto"/>
        <w:jc w:val="center"/>
        <w:rPr>
          <w:rFonts w:cs="仿宋_GB2312" w:asciiTheme="minorEastAsia" w:hAnsiTheme="minorEastAsia" w:eastAsiaTheme="minorEastAsia"/>
          <w:b/>
          <w:bCs/>
          <w:color w:val="auto"/>
          <w:sz w:val="32"/>
          <w:szCs w:val="32"/>
          <w:highlight w:val="none"/>
        </w:rPr>
      </w:pPr>
    </w:p>
    <w:p w14:paraId="129DF078">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3AEFEA1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1627F3C">
      <w:pPr>
        <w:spacing w:line="360" w:lineRule="auto"/>
        <w:jc w:val="center"/>
        <w:rPr>
          <w:rFonts w:cs="仿宋_GB2312" w:asciiTheme="minorEastAsia" w:hAnsiTheme="minorEastAsia" w:eastAsiaTheme="minorEastAsia"/>
          <w:color w:val="auto"/>
          <w:sz w:val="24"/>
          <w:highlight w:val="none"/>
        </w:rPr>
      </w:pPr>
    </w:p>
    <w:p w14:paraId="1CA78971">
      <w:pPr>
        <w:spacing w:line="360" w:lineRule="auto"/>
        <w:rPr>
          <w:rFonts w:cs="仿宋_GB2312" w:asciiTheme="minorEastAsia" w:hAnsiTheme="minorEastAsia" w:eastAsiaTheme="minorEastAsia"/>
          <w:color w:val="auto"/>
          <w:sz w:val="24"/>
          <w:highlight w:val="none"/>
        </w:rPr>
      </w:pPr>
    </w:p>
    <w:p w14:paraId="63C95BF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4B58C0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80D7EDE">
      <w:pPr>
        <w:spacing w:line="360" w:lineRule="auto"/>
        <w:jc w:val="center"/>
        <w:rPr>
          <w:rFonts w:cs="仿宋_GB2312" w:asciiTheme="minorEastAsia" w:hAnsiTheme="minorEastAsia" w:eastAsiaTheme="minorEastAsia"/>
          <w:b/>
          <w:bCs/>
          <w:color w:val="auto"/>
          <w:sz w:val="32"/>
          <w:szCs w:val="32"/>
          <w:highlight w:val="none"/>
        </w:rPr>
      </w:pPr>
    </w:p>
    <w:p w14:paraId="1FABE532">
      <w:pPr>
        <w:spacing w:line="360" w:lineRule="auto"/>
        <w:rPr>
          <w:rFonts w:cs="仿宋_GB2312" w:asciiTheme="minorEastAsia" w:hAnsiTheme="minorEastAsia" w:eastAsiaTheme="minorEastAsia"/>
          <w:b/>
          <w:bCs/>
          <w:color w:val="auto"/>
          <w:kern w:val="0"/>
          <w:sz w:val="24"/>
          <w:highlight w:val="none"/>
        </w:rPr>
      </w:pPr>
    </w:p>
    <w:p w14:paraId="1AE342D0">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7AFCC6C0">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九、整体服务方案</w:t>
      </w:r>
    </w:p>
    <w:p w14:paraId="2E6F551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53C23A8">
      <w:pPr>
        <w:spacing w:line="360" w:lineRule="auto"/>
        <w:jc w:val="center"/>
        <w:rPr>
          <w:rFonts w:cs="仿宋_GB2312" w:asciiTheme="minorEastAsia" w:hAnsiTheme="minorEastAsia" w:eastAsiaTheme="minorEastAsia"/>
          <w:color w:val="auto"/>
          <w:sz w:val="24"/>
          <w:highlight w:val="none"/>
        </w:rPr>
      </w:pPr>
    </w:p>
    <w:p w14:paraId="63C8D4E9">
      <w:pPr>
        <w:autoSpaceDE w:val="0"/>
        <w:autoSpaceDN w:val="0"/>
        <w:spacing w:line="360" w:lineRule="auto"/>
        <w:rPr>
          <w:rFonts w:cs="仿宋_GB2312" w:asciiTheme="minorEastAsia" w:hAnsiTheme="minorEastAsia" w:eastAsiaTheme="minorEastAsia"/>
          <w:color w:val="auto"/>
          <w:kern w:val="0"/>
          <w:sz w:val="24"/>
          <w:highlight w:val="none"/>
        </w:rPr>
      </w:pPr>
    </w:p>
    <w:p w14:paraId="38038B7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18B656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E6171DA">
      <w:pPr>
        <w:spacing w:line="360" w:lineRule="auto"/>
        <w:jc w:val="center"/>
        <w:rPr>
          <w:rFonts w:cs="仿宋_GB2312" w:asciiTheme="minorEastAsia" w:hAnsiTheme="minorEastAsia" w:eastAsiaTheme="minorEastAsia"/>
          <w:b/>
          <w:bCs/>
          <w:color w:val="auto"/>
          <w:sz w:val="32"/>
          <w:szCs w:val="32"/>
          <w:highlight w:val="none"/>
        </w:rPr>
      </w:pPr>
    </w:p>
    <w:p w14:paraId="0395CCF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4FC569F2">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7239367C">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362DA12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163BA36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64C337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F1F7E7A">
      <w:pPr>
        <w:spacing w:line="360" w:lineRule="auto"/>
        <w:jc w:val="center"/>
        <w:rPr>
          <w:rFonts w:cs="仿宋_GB2312" w:asciiTheme="minorEastAsia" w:hAnsiTheme="minorEastAsia" w:eastAsiaTheme="minorEastAsia"/>
          <w:b/>
          <w:bCs/>
          <w:color w:val="auto"/>
          <w:sz w:val="32"/>
          <w:szCs w:val="32"/>
          <w:highlight w:val="none"/>
        </w:rPr>
      </w:pPr>
    </w:p>
    <w:p w14:paraId="76B956AE">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十、售后服务方案</w:t>
      </w:r>
    </w:p>
    <w:p w14:paraId="420BB44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798E0CB5">
      <w:pPr>
        <w:autoSpaceDE w:val="0"/>
        <w:autoSpaceDN w:val="0"/>
        <w:spacing w:line="360" w:lineRule="auto"/>
        <w:rPr>
          <w:rFonts w:cs="仿宋_GB2312" w:asciiTheme="minorEastAsia" w:hAnsiTheme="minorEastAsia" w:eastAsiaTheme="minorEastAsia"/>
          <w:color w:val="auto"/>
          <w:kern w:val="0"/>
          <w:sz w:val="24"/>
          <w:highlight w:val="none"/>
        </w:rPr>
      </w:pPr>
    </w:p>
    <w:p w14:paraId="301BD6B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9AC526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A5C3C2B">
      <w:pPr>
        <w:spacing w:line="360" w:lineRule="auto"/>
        <w:jc w:val="center"/>
        <w:rPr>
          <w:rFonts w:cs="仿宋_GB2312" w:asciiTheme="minorEastAsia" w:hAnsiTheme="minorEastAsia" w:eastAsiaTheme="minorEastAsia"/>
          <w:b/>
          <w:bCs/>
          <w:color w:val="auto"/>
          <w:sz w:val="32"/>
          <w:szCs w:val="32"/>
          <w:highlight w:val="none"/>
        </w:rPr>
      </w:pPr>
    </w:p>
    <w:p w14:paraId="2EAFE63F">
      <w:pPr>
        <w:pStyle w:val="2"/>
        <w:rPr>
          <w:color w:val="auto"/>
          <w:highlight w:val="none"/>
        </w:rPr>
      </w:pPr>
    </w:p>
    <w:p w14:paraId="72AE5FAA">
      <w:pPr>
        <w:pStyle w:val="2"/>
        <w:rPr>
          <w:color w:val="auto"/>
          <w:highlight w:val="none"/>
        </w:rPr>
      </w:pPr>
    </w:p>
    <w:p w14:paraId="3C929A99">
      <w:pPr>
        <w:pStyle w:val="2"/>
        <w:rPr>
          <w:color w:val="auto"/>
          <w:highlight w:val="none"/>
        </w:rPr>
      </w:pPr>
    </w:p>
    <w:p w14:paraId="040BF15A">
      <w:pPr>
        <w:pStyle w:val="2"/>
        <w:rPr>
          <w:color w:val="auto"/>
          <w:highlight w:val="none"/>
        </w:rPr>
      </w:pPr>
    </w:p>
    <w:p w14:paraId="11EDA9F9">
      <w:pPr>
        <w:pStyle w:val="2"/>
        <w:rPr>
          <w:color w:val="auto"/>
          <w:highlight w:val="none"/>
        </w:rPr>
      </w:pPr>
    </w:p>
    <w:p w14:paraId="07D0D1A8">
      <w:pPr>
        <w:pStyle w:val="2"/>
        <w:rPr>
          <w:color w:val="auto"/>
          <w:highlight w:val="none"/>
        </w:rPr>
      </w:pPr>
    </w:p>
    <w:p w14:paraId="40FCC5C0">
      <w:pPr>
        <w:pStyle w:val="2"/>
        <w:rPr>
          <w:color w:val="auto"/>
          <w:highlight w:val="none"/>
        </w:rPr>
      </w:pPr>
    </w:p>
    <w:p w14:paraId="2CDC2D15">
      <w:pPr>
        <w:pStyle w:val="2"/>
        <w:rPr>
          <w:color w:val="auto"/>
          <w:highlight w:val="none"/>
        </w:rPr>
      </w:pPr>
    </w:p>
    <w:p w14:paraId="09CCDE07">
      <w:pPr>
        <w:pStyle w:val="2"/>
        <w:ind w:firstLine="643"/>
        <w:rPr>
          <w:rFonts w:cs="仿宋_GB2312" w:asciiTheme="minorEastAsia" w:hAnsiTheme="minorEastAsia" w:eastAsiaTheme="minorEastAsia"/>
          <w:b/>
          <w:bCs/>
          <w:color w:val="auto"/>
          <w:sz w:val="32"/>
          <w:szCs w:val="32"/>
          <w:highlight w:val="none"/>
        </w:rPr>
      </w:pPr>
    </w:p>
    <w:p w14:paraId="73B34586">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十一、项目小组人员名单</w:t>
      </w:r>
    </w:p>
    <w:p w14:paraId="1C076B3C">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146F4026">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110DE8DB">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08FCBBC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14:paraId="792CDCC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6A0CA9C1">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54956B41">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AA1677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2F9789C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5982A6BC">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03D4BF8">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992F75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0E3F915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0F26DDB">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7BC8E91">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6D656F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78DCD504">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5A9FE9A">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52116969">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761C5DC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15DFE43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81663B">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520A8103">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CF8190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5B19B08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FA86916">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4901A95">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5303DDA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3A3D1E0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2AA0431">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402C4E62">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0AD6C8D9">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1"/>
        <w:tblW w:w="9155" w:type="dxa"/>
        <w:tblInd w:w="108" w:type="dxa"/>
        <w:tblLayout w:type="fixed"/>
        <w:tblCellMar>
          <w:top w:w="0" w:type="dxa"/>
          <w:left w:w="108" w:type="dxa"/>
          <w:bottom w:w="0" w:type="dxa"/>
          <w:right w:w="108" w:type="dxa"/>
        </w:tblCellMar>
      </w:tblPr>
      <w:tblGrid>
        <w:gridCol w:w="483"/>
        <w:gridCol w:w="906"/>
        <w:gridCol w:w="474"/>
        <w:gridCol w:w="675"/>
        <w:gridCol w:w="1192"/>
        <w:gridCol w:w="1244"/>
        <w:gridCol w:w="1451"/>
        <w:gridCol w:w="2730"/>
      </w:tblGrid>
      <w:tr w14:paraId="4D8A07B5">
        <w:tblPrEx>
          <w:tblCellMar>
            <w:top w:w="0" w:type="dxa"/>
            <w:left w:w="108" w:type="dxa"/>
            <w:bottom w:w="0" w:type="dxa"/>
            <w:right w:w="108" w:type="dxa"/>
          </w:tblCellMar>
        </w:tblPrEx>
        <w:trPr>
          <w:trHeight w:val="1340" w:hRule="atLeast"/>
        </w:trPr>
        <w:tc>
          <w:tcPr>
            <w:tcW w:w="483" w:type="dxa"/>
            <w:tcBorders>
              <w:top w:val="single" w:color="auto" w:sz="6" w:space="0"/>
              <w:left w:val="single" w:color="auto" w:sz="6" w:space="0"/>
              <w:bottom w:val="single" w:color="auto" w:sz="6" w:space="0"/>
              <w:right w:val="single" w:color="auto" w:sz="6" w:space="0"/>
            </w:tcBorders>
            <w:vAlign w:val="center"/>
          </w:tcPr>
          <w:p w14:paraId="1B90A6A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906" w:type="dxa"/>
            <w:tcBorders>
              <w:top w:val="single" w:color="auto" w:sz="6" w:space="0"/>
              <w:left w:val="single" w:color="auto" w:sz="6" w:space="0"/>
              <w:bottom w:val="single" w:color="auto" w:sz="6" w:space="0"/>
              <w:right w:val="single" w:color="auto" w:sz="6" w:space="0"/>
            </w:tcBorders>
            <w:vAlign w:val="center"/>
          </w:tcPr>
          <w:p w14:paraId="43CA38D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74" w:type="dxa"/>
            <w:tcBorders>
              <w:top w:val="single" w:color="auto" w:sz="6" w:space="0"/>
              <w:left w:val="single" w:color="auto" w:sz="6" w:space="0"/>
              <w:bottom w:val="single" w:color="auto" w:sz="6" w:space="0"/>
              <w:right w:val="single" w:color="auto" w:sz="6" w:space="0"/>
            </w:tcBorders>
            <w:vAlign w:val="center"/>
          </w:tcPr>
          <w:p w14:paraId="3E241D9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675" w:type="dxa"/>
            <w:tcBorders>
              <w:top w:val="single" w:color="auto" w:sz="6" w:space="0"/>
              <w:left w:val="single" w:color="auto" w:sz="6" w:space="0"/>
              <w:bottom w:val="single" w:color="auto" w:sz="6" w:space="0"/>
              <w:right w:val="single" w:color="auto" w:sz="6" w:space="0"/>
            </w:tcBorders>
            <w:vAlign w:val="center"/>
          </w:tcPr>
          <w:p w14:paraId="0390D74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192" w:type="dxa"/>
            <w:tcBorders>
              <w:top w:val="single" w:color="auto" w:sz="6" w:space="0"/>
              <w:left w:val="single" w:color="auto" w:sz="6" w:space="0"/>
              <w:bottom w:val="single" w:color="auto" w:sz="6" w:space="0"/>
              <w:right w:val="single" w:color="auto" w:sz="6" w:space="0"/>
            </w:tcBorders>
            <w:vAlign w:val="center"/>
          </w:tcPr>
          <w:p w14:paraId="4372BC6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244" w:type="dxa"/>
            <w:tcBorders>
              <w:top w:val="single" w:color="auto" w:sz="6" w:space="0"/>
              <w:left w:val="single" w:color="auto" w:sz="6" w:space="0"/>
              <w:bottom w:val="single" w:color="auto" w:sz="6" w:space="0"/>
              <w:right w:val="single" w:color="auto" w:sz="6" w:space="0"/>
            </w:tcBorders>
            <w:vAlign w:val="center"/>
          </w:tcPr>
          <w:p w14:paraId="0BE8233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105FE51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451" w:type="dxa"/>
            <w:tcBorders>
              <w:top w:val="single" w:color="auto" w:sz="6" w:space="0"/>
              <w:left w:val="single" w:color="auto" w:sz="6" w:space="0"/>
              <w:bottom w:val="single" w:color="auto" w:sz="6" w:space="0"/>
              <w:right w:val="single" w:color="auto" w:sz="6" w:space="0"/>
            </w:tcBorders>
            <w:vAlign w:val="center"/>
          </w:tcPr>
          <w:p w14:paraId="4CBF4FB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本项目中的职务</w:t>
            </w:r>
          </w:p>
        </w:tc>
        <w:tc>
          <w:tcPr>
            <w:tcW w:w="2730" w:type="dxa"/>
            <w:tcBorders>
              <w:top w:val="single" w:color="auto" w:sz="6" w:space="0"/>
              <w:left w:val="single" w:color="auto" w:sz="6" w:space="0"/>
              <w:bottom w:val="single" w:color="auto" w:sz="6" w:space="0"/>
              <w:right w:val="single" w:color="auto" w:sz="6" w:space="0"/>
            </w:tcBorders>
            <w:vAlign w:val="center"/>
          </w:tcPr>
          <w:p w14:paraId="152902D5">
            <w:pPr>
              <w:autoSpaceDE w:val="0"/>
              <w:autoSpaceDN w:val="0"/>
              <w:spacing w:line="360" w:lineRule="auto"/>
              <w:jc w:val="center"/>
              <w:rPr>
                <w:rFonts w:cs="仿宋_GB2312" w:asciiTheme="minorEastAsia" w:hAnsiTheme="minorEastAsia" w:eastAsiaTheme="minorEastAsia"/>
                <w:color w:val="auto"/>
                <w:sz w:val="24"/>
                <w:highlight w:val="none"/>
              </w:rPr>
            </w:pPr>
          </w:p>
          <w:p w14:paraId="26123BC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人员能力及实施经验说明</w:t>
            </w:r>
          </w:p>
        </w:tc>
      </w:tr>
      <w:tr w14:paraId="1553A14B">
        <w:tblPrEx>
          <w:tblCellMar>
            <w:top w:w="0" w:type="dxa"/>
            <w:left w:w="108" w:type="dxa"/>
            <w:bottom w:w="0" w:type="dxa"/>
            <w:right w:w="108" w:type="dxa"/>
          </w:tblCellMar>
        </w:tblPrEx>
        <w:trPr>
          <w:trHeight w:val="468" w:hRule="atLeast"/>
        </w:trPr>
        <w:tc>
          <w:tcPr>
            <w:tcW w:w="483" w:type="dxa"/>
            <w:tcBorders>
              <w:top w:val="single" w:color="auto" w:sz="6" w:space="0"/>
              <w:left w:val="single" w:color="auto" w:sz="6" w:space="0"/>
              <w:bottom w:val="single" w:color="auto" w:sz="6" w:space="0"/>
              <w:right w:val="single" w:color="auto" w:sz="6" w:space="0"/>
            </w:tcBorders>
          </w:tcPr>
          <w:p w14:paraId="19B0DE3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06" w:type="dxa"/>
            <w:tcBorders>
              <w:top w:val="single" w:color="auto" w:sz="6" w:space="0"/>
              <w:left w:val="single" w:color="auto" w:sz="6" w:space="0"/>
              <w:bottom w:val="single" w:color="auto" w:sz="6" w:space="0"/>
              <w:right w:val="single" w:color="auto" w:sz="6" w:space="0"/>
            </w:tcBorders>
          </w:tcPr>
          <w:p w14:paraId="4AAB61F0">
            <w:pPr>
              <w:autoSpaceDE w:val="0"/>
              <w:autoSpaceDN w:val="0"/>
              <w:spacing w:line="360" w:lineRule="auto"/>
              <w:rPr>
                <w:rFonts w:cs="仿宋_GB2312" w:asciiTheme="minorEastAsia" w:hAnsiTheme="minorEastAsia" w:eastAsiaTheme="minorEastAsia"/>
                <w:color w:val="auto"/>
                <w:sz w:val="24"/>
                <w:highlight w:val="none"/>
              </w:rPr>
            </w:pPr>
          </w:p>
        </w:tc>
        <w:tc>
          <w:tcPr>
            <w:tcW w:w="474" w:type="dxa"/>
            <w:tcBorders>
              <w:top w:val="single" w:color="auto" w:sz="6" w:space="0"/>
              <w:left w:val="single" w:color="auto" w:sz="6" w:space="0"/>
              <w:bottom w:val="single" w:color="auto" w:sz="6" w:space="0"/>
              <w:right w:val="single" w:color="auto" w:sz="6" w:space="0"/>
            </w:tcBorders>
          </w:tcPr>
          <w:p w14:paraId="1E563B32">
            <w:pPr>
              <w:autoSpaceDE w:val="0"/>
              <w:autoSpaceDN w:val="0"/>
              <w:spacing w:line="360" w:lineRule="auto"/>
              <w:rPr>
                <w:rFonts w:cs="仿宋_GB2312" w:asciiTheme="minorEastAsia" w:hAnsiTheme="minorEastAsia" w:eastAsiaTheme="minorEastAsia"/>
                <w:color w:val="auto"/>
                <w:sz w:val="24"/>
                <w:highlight w:val="none"/>
              </w:rPr>
            </w:pPr>
          </w:p>
        </w:tc>
        <w:tc>
          <w:tcPr>
            <w:tcW w:w="675" w:type="dxa"/>
            <w:tcBorders>
              <w:top w:val="single" w:color="auto" w:sz="6" w:space="0"/>
              <w:left w:val="single" w:color="auto" w:sz="6" w:space="0"/>
              <w:bottom w:val="single" w:color="auto" w:sz="6" w:space="0"/>
              <w:right w:val="single" w:color="auto" w:sz="6" w:space="0"/>
            </w:tcBorders>
          </w:tcPr>
          <w:p w14:paraId="55A0B364">
            <w:pPr>
              <w:autoSpaceDE w:val="0"/>
              <w:autoSpaceDN w:val="0"/>
              <w:spacing w:line="360" w:lineRule="auto"/>
              <w:rPr>
                <w:rFonts w:cs="仿宋_GB2312" w:asciiTheme="minorEastAsia" w:hAnsiTheme="minorEastAsia" w:eastAsiaTheme="minorEastAsia"/>
                <w:color w:val="auto"/>
                <w:sz w:val="24"/>
                <w:highlight w:val="none"/>
              </w:rPr>
            </w:pPr>
          </w:p>
        </w:tc>
        <w:tc>
          <w:tcPr>
            <w:tcW w:w="1192" w:type="dxa"/>
            <w:tcBorders>
              <w:top w:val="single" w:color="auto" w:sz="6" w:space="0"/>
              <w:left w:val="single" w:color="auto" w:sz="6" w:space="0"/>
              <w:bottom w:val="single" w:color="auto" w:sz="6" w:space="0"/>
              <w:right w:val="single" w:color="auto" w:sz="6" w:space="0"/>
            </w:tcBorders>
          </w:tcPr>
          <w:p w14:paraId="02BAAF01">
            <w:pPr>
              <w:autoSpaceDE w:val="0"/>
              <w:autoSpaceDN w:val="0"/>
              <w:spacing w:line="360" w:lineRule="auto"/>
              <w:rPr>
                <w:rFonts w:cs="仿宋_GB2312" w:asciiTheme="minorEastAsia" w:hAnsiTheme="minorEastAsia" w:eastAsiaTheme="minorEastAsia"/>
                <w:color w:val="auto"/>
                <w:sz w:val="24"/>
                <w:highlight w:val="none"/>
              </w:rPr>
            </w:pPr>
          </w:p>
        </w:tc>
        <w:tc>
          <w:tcPr>
            <w:tcW w:w="1244" w:type="dxa"/>
            <w:tcBorders>
              <w:top w:val="single" w:color="auto" w:sz="6" w:space="0"/>
              <w:left w:val="single" w:color="auto" w:sz="6" w:space="0"/>
              <w:bottom w:val="single" w:color="auto" w:sz="6" w:space="0"/>
              <w:right w:val="single" w:color="auto" w:sz="6" w:space="0"/>
            </w:tcBorders>
          </w:tcPr>
          <w:p w14:paraId="370CEBFA">
            <w:pPr>
              <w:autoSpaceDE w:val="0"/>
              <w:autoSpaceDN w:val="0"/>
              <w:spacing w:line="360" w:lineRule="auto"/>
              <w:rPr>
                <w:rFonts w:cs="仿宋_GB2312" w:asciiTheme="minorEastAsia" w:hAnsiTheme="minorEastAsia" w:eastAsiaTheme="minorEastAsia"/>
                <w:color w:val="auto"/>
                <w:sz w:val="24"/>
                <w:highlight w:val="none"/>
              </w:rPr>
            </w:pPr>
          </w:p>
        </w:tc>
        <w:tc>
          <w:tcPr>
            <w:tcW w:w="1451" w:type="dxa"/>
            <w:tcBorders>
              <w:top w:val="single" w:color="auto" w:sz="6" w:space="0"/>
              <w:left w:val="single" w:color="auto" w:sz="6" w:space="0"/>
              <w:bottom w:val="single" w:color="auto" w:sz="6" w:space="0"/>
              <w:right w:val="single" w:color="auto" w:sz="6" w:space="0"/>
            </w:tcBorders>
          </w:tcPr>
          <w:p w14:paraId="4A2E6A07">
            <w:pPr>
              <w:autoSpaceDE w:val="0"/>
              <w:autoSpaceDN w:val="0"/>
              <w:spacing w:line="360" w:lineRule="auto"/>
              <w:rPr>
                <w:rFonts w:cs="仿宋_GB2312" w:asciiTheme="minorEastAsia" w:hAnsiTheme="minorEastAsia" w:eastAsiaTheme="minorEastAsia"/>
                <w:color w:val="auto"/>
                <w:sz w:val="24"/>
                <w:highlight w:val="none"/>
              </w:rPr>
            </w:pPr>
          </w:p>
        </w:tc>
        <w:tc>
          <w:tcPr>
            <w:tcW w:w="2730" w:type="dxa"/>
            <w:tcBorders>
              <w:top w:val="single" w:color="auto" w:sz="6" w:space="0"/>
              <w:left w:val="single" w:color="auto" w:sz="6" w:space="0"/>
              <w:bottom w:val="single" w:color="auto" w:sz="6" w:space="0"/>
              <w:right w:val="single" w:color="auto" w:sz="6" w:space="0"/>
            </w:tcBorders>
          </w:tcPr>
          <w:p w14:paraId="671D3AB2">
            <w:pPr>
              <w:autoSpaceDE w:val="0"/>
              <w:autoSpaceDN w:val="0"/>
              <w:spacing w:line="360" w:lineRule="auto"/>
              <w:rPr>
                <w:rFonts w:cs="仿宋_GB2312" w:asciiTheme="minorEastAsia" w:hAnsiTheme="minorEastAsia" w:eastAsiaTheme="minorEastAsia"/>
                <w:color w:val="auto"/>
                <w:sz w:val="24"/>
                <w:highlight w:val="none"/>
              </w:rPr>
            </w:pPr>
          </w:p>
        </w:tc>
      </w:tr>
      <w:tr w14:paraId="129C2053">
        <w:tblPrEx>
          <w:tblCellMar>
            <w:top w:w="0" w:type="dxa"/>
            <w:left w:w="108" w:type="dxa"/>
            <w:bottom w:w="0" w:type="dxa"/>
            <w:right w:w="108" w:type="dxa"/>
          </w:tblCellMar>
        </w:tblPrEx>
        <w:trPr>
          <w:trHeight w:val="462" w:hRule="atLeast"/>
        </w:trPr>
        <w:tc>
          <w:tcPr>
            <w:tcW w:w="483" w:type="dxa"/>
            <w:tcBorders>
              <w:top w:val="single" w:color="auto" w:sz="6" w:space="0"/>
              <w:left w:val="single" w:color="auto" w:sz="6" w:space="0"/>
              <w:bottom w:val="single" w:color="auto" w:sz="6" w:space="0"/>
              <w:right w:val="single" w:color="auto" w:sz="6" w:space="0"/>
            </w:tcBorders>
          </w:tcPr>
          <w:p w14:paraId="669979E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06" w:type="dxa"/>
            <w:tcBorders>
              <w:top w:val="single" w:color="auto" w:sz="6" w:space="0"/>
              <w:left w:val="single" w:color="auto" w:sz="6" w:space="0"/>
              <w:bottom w:val="single" w:color="auto" w:sz="6" w:space="0"/>
              <w:right w:val="single" w:color="auto" w:sz="6" w:space="0"/>
            </w:tcBorders>
          </w:tcPr>
          <w:p w14:paraId="0BF4C2A3">
            <w:pPr>
              <w:autoSpaceDE w:val="0"/>
              <w:autoSpaceDN w:val="0"/>
              <w:spacing w:line="360" w:lineRule="auto"/>
              <w:rPr>
                <w:rFonts w:cs="仿宋_GB2312" w:asciiTheme="minorEastAsia" w:hAnsiTheme="minorEastAsia" w:eastAsiaTheme="minorEastAsia"/>
                <w:color w:val="auto"/>
                <w:sz w:val="24"/>
                <w:highlight w:val="none"/>
              </w:rPr>
            </w:pPr>
          </w:p>
        </w:tc>
        <w:tc>
          <w:tcPr>
            <w:tcW w:w="474" w:type="dxa"/>
            <w:tcBorders>
              <w:top w:val="single" w:color="auto" w:sz="6" w:space="0"/>
              <w:left w:val="single" w:color="auto" w:sz="6" w:space="0"/>
              <w:bottom w:val="single" w:color="auto" w:sz="6" w:space="0"/>
              <w:right w:val="single" w:color="auto" w:sz="6" w:space="0"/>
            </w:tcBorders>
          </w:tcPr>
          <w:p w14:paraId="67AAAB82">
            <w:pPr>
              <w:autoSpaceDE w:val="0"/>
              <w:autoSpaceDN w:val="0"/>
              <w:spacing w:line="360" w:lineRule="auto"/>
              <w:rPr>
                <w:rFonts w:cs="仿宋_GB2312" w:asciiTheme="minorEastAsia" w:hAnsiTheme="minorEastAsia" w:eastAsiaTheme="minorEastAsia"/>
                <w:color w:val="auto"/>
                <w:sz w:val="24"/>
                <w:highlight w:val="none"/>
              </w:rPr>
            </w:pPr>
          </w:p>
        </w:tc>
        <w:tc>
          <w:tcPr>
            <w:tcW w:w="675" w:type="dxa"/>
            <w:tcBorders>
              <w:top w:val="single" w:color="auto" w:sz="6" w:space="0"/>
              <w:left w:val="single" w:color="auto" w:sz="6" w:space="0"/>
              <w:bottom w:val="single" w:color="auto" w:sz="6" w:space="0"/>
              <w:right w:val="single" w:color="auto" w:sz="6" w:space="0"/>
            </w:tcBorders>
          </w:tcPr>
          <w:p w14:paraId="015934AB">
            <w:pPr>
              <w:autoSpaceDE w:val="0"/>
              <w:autoSpaceDN w:val="0"/>
              <w:spacing w:line="360" w:lineRule="auto"/>
              <w:rPr>
                <w:rFonts w:cs="仿宋_GB2312" w:asciiTheme="minorEastAsia" w:hAnsiTheme="minorEastAsia" w:eastAsiaTheme="minorEastAsia"/>
                <w:color w:val="auto"/>
                <w:sz w:val="24"/>
                <w:highlight w:val="none"/>
              </w:rPr>
            </w:pPr>
          </w:p>
        </w:tc>
        <w:tc>
          <w:tcPr>
            <w:tcW w:w="1192" w:type="dxa"/>
            <w:tcBorders>
              <w:top w:val="single" w:color="auto" w:sz="6" w:space="0"/>
              <w:left w:val="single" w:color="auto" w:sz="6" w:space="0"/>
              <w:bottom w:val="single" w:color="auto" w:sz="6" w:space="0"/>
              <w:right w:val="single" w:color="auto" w:sz="6" w:space="0"/>
            </w:tcBorders>
          </w:tcPr>
          <w:p w14:paraId="0A9E2E84">
            <w:pPr>
              <w:autoSpaceDE w:val="0"/>
              <w:autoSpaceDN w:val="0"/>
              <w:spacing w:line="360" w:lineRule="auto"/>
              <w:rPr>
                <w:rFonts w:cs="仿宋_GB2312" w:asciiTheme="minorEastAsia" w:hAnsiTheme="minorEastAsia" w:eastAsiaTheme="minorEastAsia"/>
                <w:color w:val="auto"/>
                <w:sz w:val="24"/>
                <w:highlight w:val="none"/>
              </w:rPr>
            </w:pPr>
          </w:p>
        </w:tc>
        <w:tc>
          <w:tcPr>
            <w:tcW w:w="1244" w:type="dxa"/>
            <w:tcBorders>
              <w:top w:val="single" w:color="auto" w:sz="6" w:space="0"/>
              <w:left w:val="single" w:color="auto" w:sz="6" w:space="0"/>
              <w:bottom w:val="single" w:color="auto" w:sz="6" w:space="0"/>
              <w:right w:val="single" w:color="auto" w:sz="6" w:space="0"/>
            </w:tcBorders>
          </w:tcPr>
          <w:p w14:paraId="38A1517C">
            <w:pPr>
              <w:autoSpaceDE w:val="0"/>
              <w:autoSpaceDN w:val="0"/>
              <w:spacing w:line="360" w:lineRule="auto"/>
              <w:rPr>
                <w:rFonts w:cs="仿宋_GB2312" w:asciiTheme="minorEastAsia" w:hAnsiTheme="minorEastAsia" w:eastAsiaTheme="minorEastAsia"/>
                <w:color w:val="auto"/>
                <w:sz w:val="24"/>
                <w:highlight w:val="none"/>
              </w:rPr>
            </w:pPr>
          </w:p>
        </w:tc>
        <w:tc>
          <w:tcPr>
            <w:tcW w:w="1451" w:type="dxa"/>
            <w:tcBorders>
              <w:top w:val="single" w:color="auto" w:sz="6" w:space="0"/>
              <w:left w:val="single" w:color="auto" w:sz="6" w:space="0"/>
              <w:bottom w:val="single" w:color="auto" w:sz="6" w:space="0"/>
              <w:right w:val="single" w:color="auto" w:sz="6" w:space="0"/>
            </w:tcBorders>
          </w:tcPr>
          <w:p w14:paraId="7DCDB1A8">
            <w:pPr>
              <w:autoSpaceDE w:val="0"/>
              <w:autoSpaceDN w:val="0"/>
              <w:spacing w:line="360" w:lineRule="auto"/>
              <w:rPr>
                <w:rFonts w:cs="仿宋_GB2312" w:asciiTheme="minorEastAsia" w:hAnsiTheme="minorEastAsia" w:eastAsiaTheme="minorEastAsia"/>
                <w:color w:val="auto"/>
                <w:sz w:val="24"/>
                <w:highlight w:val="none"/>
              </w:rPr>
            </w:pPr>
          </w:p>
        </w:tc>
        <w:tc>
          <w:tcPr>
            <w:tcW w:w="2730" w:type="dxa"/>
            <w:tcBorders>
              <w:top w:val="single" w:color="auto" w:sz="6" w:space="0"/>
              <w:left w:val="single" w:color="auto" w:sz="6" w:space="0"/>
              <w:bottom w:val="single" w:color="auto" w:sz="6" w:space="0"/>
              <w:right w:val="single" w:color="auto" w:sz="6" w:space="0"/>
            </w:tcBorders>
          </w:tcPr>
          <w:p w14:paraId="2C8D105E">
            <w:pPr>
              <w:autoSpaceDE w:val="0"/>
              <w:autoSpaceDN w:val="0"/>
              <w:spacing w:line="360" w:lineRule="auto"/>
              <w:rPr>
                <w:rFonts w:cs="仿宋_GB2312" w:asciiTheme="minorEastAsia" w:hAnsiTheme="minorEastAsia" w:eastAsiaTheme="minorEastAsia"/>
                <w:color w:val="auto"/>
                <w:sz w:val="24"/>
                <w:highlight w:val="none"/>
              </w:rPr>
            </w:pPr>
          </w:p>
        </w:tc>
      </w:tr>
      <w:tr w14:paraId="16D09376">
        <w:tblPrEx>
          <w:tblCellMar>
            <w:top w:w="0" w:type="dxa"/>
            <w:left w:w="108" w:type="dxa"/>
            <w:bottom w:w="0" w:type="dxa"/>
            <w:right w:w="108" w:type="dxa"/>
          </w:tblCellMar>
        </w:tblPrEx>
        <w:trPr>
          <w:trHeight w:val="470" w:hRule="atLeast"/>
        </w:trPr>
        <w:tc>
          <w:tcPr>
            <w:tcW w:w="483" w:type="dxa"/>
            <w:tcBorders>
              <w:top w:val="single" w:color="auto" w:sz="6" w:space="0"/>
              <w:left w:val="single" w:color="auto" w:sz="6" w:space="0"/>
              <w:bottom w:val="single" w:color="auto" w:sz="6" w:space="0"/>
              <w:right w:val="single" w:color="auto" w:sz="6" w:space="0"/>
            </w:tcBorders>
          </w:tcPr>
          <w:p w14:paraId="618D4CB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06" w:type="dxa"/>
            <w:tcBorders>
              <w:top w:val="single" w:color="auto" w:sz="6" w:space="0"/>
              <w:left w:val="single" w:color="auto" w:sz="6" w:space="0"/>
              <w:bottom w:val="single" w:color="auto" w:sz="6" w:space="0"/>
              <w:right w:val="single" w:color="auto" w:sz="6" w:space="0"/>
            </w:tcBorders>
          </w:tcPr>
          <w:p w14:paraId="2D14C9B1">
            <w:pPr>
              <w:autoSpaceDE w:val="0"/>
              <w:autoSpaceDN w:val="0"/>
              <w:spacing w:line="360" w:lineRule="auto"/>
              <w:rPr>
                <w:rFonts w:cs="仿宋_GB2312" w:asciiTheme="minorEastAsia" w:hAnsiTheme="minorEastAsia" w:eastAsiaTheme="minorEastAsia"/>
                <w:color w:val="auto"/>
                <w:sz w:val="24"/>
                <w:highlight w:val="none"/>
              </w:rPr>
            </w:pPr>
          </w:p>
        </w:tc>
        <w:tc>
          <w:tcPr>
            <w:tcW w:w="474" w:type="dxa"/>
            <w:tcBorders>
              <w:top w:val="single" w:color="auto" w:sz="6" w:space="0"/>
              <w:left w:val="single" w:color="auto" w:sz="6" w:space="0"/>
              <w:bottom w:val="single" w:color="auto" w:sz="6" w:space="0"/>
              <w:right w:val="single" w:color="auto" w:sz="6" w:space="0"/>
            </w:tcBorders>
          </w:tcPr>
          <w:p w14:paraId="6A1310FF">
            <w:pPr>
              <w:autoSpaceDE w:val="0"/>
              <w:autoSpaceDN w:val="0"/>
              <w:spacing w:line="360" w:lineRule="auto"/>
              <w:rPr>
                <w:rFonts w:cs="仿宋_GB2312" w:asciiTheme="minorEastAsia" w:hAnsiTheme="minorEastAsia" w:eastAsiaTheme="minorEastAsia"/>
                <w:color w:val="auto"/>
                <w:sz w:val="24"/>
                <w:highlight w:val="none"/>
              </w:rPr>
            </w:pPr>
          </w:p>
        </w:tc>
        <w:tc>
          <w:tcPr>
            <w:tcW w:w="675" w:type="dxa"/>
            <w:tcBorders>
              <w:top w:val="single" w:color="auto" w:sz="6" w:space="0"/>
              <w:left w:val="single" w:color="auto" w:sz="6" w:space="0"/>
              <w:bottom w:val="single" w:color="auto" w:sz="6" w:space="0"/>
              <w:right w:val="single" w:color="auto" w:sz="6" w:space="0"/>
            </w:tcBorders>
          </w:tcPr>
          <w:p w14:paraId="2C6C01D8">
            <w:pPr>
              <w:autoSpaceDE w:val="0"/>
              <w:autoSpaceDN w:val="0"/>
              <w:spacing w:line="360" w:lineRule="auto"/>
              <w:rPr>
                <w:rFonts w:cs="仿宋_GB2312" w:asciiTheme="minorEastAsia" w:hAnsiTheme="minorEastAsia" w:eastAsiaTheme="minorEastAsia"/>
                <w:color w:val="auto"/>
                <w:sz w:val="24"/>
                <w:highlight w:val="none"/>
              </w:rPr>
            </w:pPr>
          </w:p>
        </w:tc>
        <w:tc>
          <w:tcPr>
            <w:tcW w:w="1192" w:type="dxa"/>
            <w:tcBorders>
              <w:top w:val="single" w:color="auto" w:sz="6" w:space="0"/>
              <w:left w:val="single" w:color="auto" w:sz="6" w:space="0"/>
              <w:bottom w:val="single" w:color="auto" w:sz="6" w:space="0"/>
              <w:right w:val="single" w:color="auto" w:sz="6" w:space="0"/>
            </w:tcBorders>
          </w:tcPr>
          <w:p w14:paraId="4CAE95BE">
            <w:pPr>
              <w:autoSpaceDE w:val="0"/>
              <w:autoSpaceDN w:val="0"/>
              <w:spacing w:line="360" w:lineRule="auto"/>
              <w:rPr>
                <w:rFonts w:cs="仿宋_GB2312" w:asciiTheme="minorEastAsia" w:hAnsiTheme="minorEastAsia" w:eastAsiaTheme="minorEastAsia"/>
                <w:color w:val="auto"/>
                <w:sz w:val="24"/>
                <w:highlight w:val="none"/>
              </w:rPr>
            </w:pPr>
          </w:p>
        </w:tc>
        <w:tc>
          <w:tcPr>
            <w:tcW w:w="1244" w:type="dxa"/>
            <w:tcBorders>
              <w:top w:val="single" w:color="auto" w:sz="6" w:space="0"/>
              <w:left w:val="single" w:color="auto" w:sz="6" w:space="0"/>
              <w:bottom w:val="single" w:color="auto" w:sz="6" w:space="0"/>
              <w:right w:val="single" w:color="auto" w:sz="6" w:space="0"/>
            </w:tcBorders>
          </w:tcPr>
          <w:p w14:paraId="003D56C9">
            <w:pPr>
              <w:autoSpaceDE w:val="0"/>
              <w:autoSpaceDN w:val="0"/>
              <w:spacing w:line="360" w:lineRule="auto"/>
              <w:rPr>
                <w:rFonts w:cs="仿宋_GB2312" w:asciiTheme="minorEastAsia" w:hAnsiTheme="minorEastAsia" w:eastAsiaTheme="minorEastAsia"/>
                <w:color w:val="auto"/>
                <w:sz w:val="24"/>
                <w:highlight w:val="none"/>
              </w:rPr>
            </w:pPr>
          </w:p>
        </w:tc>
        <w:tc>
          <w:tcPr>
            <w:tcW w:w="1451" w:type="dxa"/>
            <w:tcBorders>
              <w:top w:val="single" w:color="auto" w:sz="6" w:space="0"/>
              <w:left w:val="single" w:color="auto" w:sz="6" w:space="0"/>
              <w:bottom w:val="single" w:color="auto" w:sz="6" w:space="0"/>
              <w:right w:val="single" w:color="auto" w:sz="6" w:space="0"/>
            </w:tcBorders>
          </w:tcPr>
          <w:p w14:paraId="13B2837E">
            <w:pPr>
              <w:autoSpaceDE w:val="0"/>
              <w:autoSpaceDN w:val="0"/>
              <w:spacing w:line="360" w:lineRule="auto"/>
              <w:rPr>
                <w:rFonts w:cs="仿宋_GB2312" w:asciiTheme="minorEastAsia" w:hAnsiTheme="minorEastAsia" w:eastAsiaTheme="minorEastAsia"/>
                <w:color w:val="auto"/>
                <w:sz w:val="24"/>
                <w:highlight w:val="none"/>
              </w:rPr>
            </w:pPr>
          </w:p>
        </w:tc>
        <w:tc>
          <w:tcPr>
            <w:tcW w:w="2730" w:type="dxa"/>
            <w:tcBorders>
              <w:top w:val="single" w:color="auto" w:sz="6" w:space="0"/>
              <w:left w:val="single" w:color="auto" w:sz="6" w:space="0"/>
              <w:bottom w:val="single" w:color="auto" w:sz="6" w:space="0"/>
              <w:right w:val="single" w:color="auto" w:sz="6" w:space="0"/>
            </w:tcBorders>
          </w:tcPr>
          <w:p w14:paraId="3736C7A7">
            <w:pPr>
              <w:autoSpaceDE w:val="0"/>
              <w:autoSpaceDN w:val="0"/>
              <w:spacing w:line="360" w:lineRule="auto"/>
              <w:rPr>
                <w:rFonts w:cs="仿宋_GB2312" w:asciiTheme="minorEastAsia" w:hAnsiTheme="minorEastAsia" w:eastAsiaTheme="minorEastAsia"/>
                <w:color w:val="auto"/>
                <w:sz w:val="24"/>
                <w:highlight w:val="none"/>
              </w:rPr>
            </w:pPr>
          </w:p>
        </w:tc>
      </w:tr>
    </w:tbl>
    <w:p w14:paraId="7F7643C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689F93C9">
      <w:pPr>
        <w:spacing w:line="360" w:lineRule="auto"/>
        <w:rPr>
          <w:rFonts w:cs="仿宋_GB2312" w:asciiTheme="minorEastAsia" w:hAnsiTheme="minorEastAsia" w:eastAsiaTheme="minorEastAsia"/>
          <w:b/>
          <w:color w:val="auto"/>
          <w:sz w:val="24"/>
          <w:highlight w:val="none"/>
        </w:rPr>
      </w:pPr>
    </w:p>
    <w:p w14:paraId="3D989A2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p>
    <w:p w14:paraId="44786B3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C51C0A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4DBE924">
      <w:pPr>
        <w:spacing w:line="360" w:lineRule="auto"/>
        <w:rPr>
          <w:rFonts w:cs="仿宋_GB2312" w:asciiTheme="minorEastAsia" w:hAnsiTheme="minorEastAsia" w:eastAsiaTheme="minorEastAsia"/>
          <w:b/>
          <w:bCs/>
          <w:color w:val="auto"/>
          <w:sz w:val="24"/>
          <w:highlight w:val="none"/>
        </w:rPr>
      </w:pPr>
    </w:p>
    <w:p w14:paraId="31C5F117">
      <w:pPr>
        <w:spacing w:line="360" w:lineRule="auto"/>
        <w:jc w:val="center"/>
        <w:rPr>
          <w:rFonts w:cs="仿宋_GB2312" w:asciiTheme="minorEastAsia" w:hAnsiTheme="minorEastAsia" w:eastAsiaTheme="minorEastAsia"/>
          <w:b/>
          <w:bCs/>
          <w:color w:val="auto"/>
          <w:sz w:val="32"/>
          <w:szCs w:val="32"/>
          <w:highlight w:val="none"/>
        </w:rPr>
      </w:pPr>
    </w:p>
    <w:p w14:paraId="57A4513F">
      <w:pPr>
        <w:spacing w:line="360" w:lineRule="auto"/>
        <w:jc w:val="center"/>
        <w:rPr>
          <w:rFonts w:cs="仿宋_GB2312" w:asciiTheme="minorEastAsia" w:hAnsiTheme="minorEastAsia" w:eastAsiaTheme="minorEastAsia"/>
          <w:b/>
          <w:bCs/>
          <w:color w:val="auto"/>
          <w:sz w:val="24"/>
          <w:highlight w:val="none"/>
        </w:rPr>
      </w:pPr>
    </w:p>
    <w:p w14:paraId="18032E6A">
      <w:pP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p>
    <w:p w14:paraId="110533B7">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十二、</w:t>
      </w:r>
      <w:r>
        <w:rPr>
          <w:rFonts w:hint="eastAsia" w:cs="仿宋_GB2312" w:asciiTheme="minorEastAsia" w:hAnsiTheme="minorEastAsia" w:eastAsiaTheme="minorEastAsia"/>
          <w:b/>
          <w:color w:val="auto"/>
          <w:kern w:val="0"/>
          <w:sz w:val="32"/>
          <w:szCs w:val="32"/>
          <w:highlight w:val="none"/>
          <w:lang w:val="zh-CN"/>
        </w:rPr>
        <w:t>培训计划</w:t>
      </w:r>
    </w:p>
    <w:p w14:paraId="2A66CC2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DADFD61">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p>
    <w:p w14:paraId="7E4445AF">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p>
    <w:p w14:paraId="2A12473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1824F6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8CF8AAB">
      <w:pPr>
        <w:spacing w:line="360" w:lineRule="auto"/>
        <w:jc w:val="center"/>
        <w:rPr>
          <w:rFonts w:cs="仿宋_GB2312" w:asciiTheme="minorEastAsia" w:hAnsiTheme="minorEastAsia" w:eastAsiaTheme="minorEastAsia"/>
          <w:b/>
          <w:bCs/>
          <w:color w:val="auto"/>
          <w:sz w:val="32"/>
          <w:szCs w:val="32"/>
          <w:highlight w:val="none"/>
        </w:rPr>
      </w:pPr>
    </w:p>
    <w:p w14:paraId="2BD6E216">
      <w:pPr>
        <w:spacing w:line="360" w:lineRule="auto"/>
        <w:jc w:val="center"/>
        <w:rPr>
          <w:rFonts w:cs="仿宋_GB2312" w:asciiTheme="minorEastAsia" w:hAnsiTheme="minorEastAsia" w:eastAsiaTheme="minorEastAsia"/>
          <w:color w:val="auto"/>
          <w:kern w:val="0"/>
          <w:sz w:val="24"/>
          <w:highlight w:val="none"/>
        </w:rPr>
      </w:pPr>
    </w:p>
    <w:p w14:paraId="32F69B9A">
      <w:pPr>
        <w:spacing w:line="360" w:lineRule="auto"/>
        <w:jc w:val="center"/>
        <w:rPr>
          <w:rFonts w:cs="仿宋_GB2312" w:asciiTheme="minorEastAsia" w:hAnsiTheme="minorEastAsia" w:eastAsiaTheme="minorEastAsia"/>
          <w:color w:val="auto"/>
          <w:kern w:val="0"/>
          <w:sz w:val="24"/>
          <w:highlight w:val="none"/>
        </w:rPr>
      </w:pPr>
    </w:p>
    <w:p w14:paraId="44672EEC">
      <w:pPr>
        <w:spacing w:line="360" w:lineRule="auto"/>
        <w:jc w:val="center"/>
        <w:rPr>
          <w:rFonts w:cs="仿宋_GB2312" w:asciiTheme="minorEastAsia" w:hAnsiTheme="minorEastAsia" w:eastAsiaTheme="minorEastAsia"/>
          <w:color w:val="auto"/>
          <w:kern w:val="0"/>
          <w:sz w:val="24"/>
          <w:highlight w:val="none"/>
        </w:rPr>
      </w:pPr>
    </w:p>
    <w:p w14:paraId="4010E37B">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十三、认为需求的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37CB2F5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C95355A">
      <w:pPr>
        <w:spacing w:line="360" w:lineRule="auto"/>
        <w:rPr>
          <w:rFonts w:cs="仿宋_GB2312" w:asciiTheme="minorEastAsia" w:hAnsiTheme="minorEastAsia" w:eastAsiaTheme="minorEastAsia"/>
          <w:color w:val="auto"/>
          <w:sz w:val="24"/>
          <w:highlight w:val="none"/>
        </w:rPr>
      </w:pPr>
    </w:p>
    <w:p w14:paraId="4B6D2C9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6074D8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6DC6714">
      <w:pPr>
        <w:spacing w:line="360" w:lineRule="auto"/>
        <w:jc w:val="center"/>
        <w:rPr>
          <w:rFonts w:cs="仿宋_GB2312" w:asciiTheme="minorEastAsia" w:hAnsiTheme="minorEastAsia" w:eastAsiaTheme="minorEastAsia"/>
          <w:b/>
          <w:bCs/>
          <w:color w:val="auto"/>
          <w:sz w:val="32"/>
          <w:szCs w:val="32"/>
          <w:highlight w:val="none"/>
        </w:rPr>
      </w:pPr>
    </w:p>
    <w:p w14:paraId="2361C46A">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174A6759">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49F9DB90">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126337F6">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十四、</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2ADC97B9">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浙江省商务厅</w:t>
      </w:r>
      <w:r>
        <w:rPr>
          <w:rFonts w:hint="eastAsia" w:cs="仿宋_GB2312" w:asciiTheme="minorEastAsia" w:hAnsiTheme="minorEastAsia" w:eastAsiaTheme="minorEastAsia"/>
          <w:color w:val="auto"/>
          <w:kern w:val="0"/>
          <w:sz w:val="24"/>
          <w:highlight w:val="none"/>
          <w:lang w:val="zh-CN"/>
        </w:rPr>
        <w:t xml:space="preserve">：    </w:t>
      </w:r>
    </w:p>
    <w:p w14:paraId="341B144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2BAD65E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368B33A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653381D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49CEE6C8">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7DBF7348">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0C16302C">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2AB709F9">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79045D44">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55A9A65A">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7409444E">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38ABB5CC">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202EFB3">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0DED953B">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2EC88BBD">
      <w:pPr>
        <w:spacing w:line="360" w:lineRule="auto"/>
        <w:jc w:val="center"/>
        <w:rPr>
          <w:rFonts w:cs="仿宋_GB2312" w:asciiTheme="minorEastAsia" w:hAnsiTheme="minorEastAsia" w:eastAsiaTheme="minorEastAsia"/>
          <w:b/>
          <w:color w:val="auto"/>
          <w:sz w:val="36"/>
          <w:szCs w:val="36"/>
          <w:highlight w:val="none"/>
        </w:rPr>
      </w:pPr>
    </w:p>
    <w:p w14:paraId="50EA702B">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57702FB9">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208A5624">
      <w:pPr>
        <w:pStyle w:val="393"/>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第八章 报价格式</w:t>
      </w:r>
    </w:p>
    <w:p w14:paraId="4DAF6D73">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（一）报价一览表</w:t>
      </w:r>
    </w:p>
    <w:p w14:paraId="4A5C5162">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608AE7D5">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本响应文件签字方，谨此向你方发出要约如下：如你方接受本响应，我方承诺按照如下报价一览表的价格完成</w:t>
      </w:r>
      <w:r>
        <w:rPr>
          <w:rFonts w:hint="eastAsia" w:cs="仿宋_GB2312" w:asciiTheme="minorEastAsia" w:hAnsiTheme="minorEastAsia" w:eastAsiaTheme="minorEastAsia"/>
          <w:color w:val="auto"/>
          <w:sz w:val="24"/>
          <w:highlight w:val="none"/>
          <w:lang w:eastAsia="zh-CN"/>
        </w:rPr>
        <w:t>浙江省商务厅2025年度浙江省市场运行监测分析</w:t>
      </w:r>
      <w:r>
        <w:rPr>
          <w:rFonts w:hint="eastAsia" w:cs="仿宋_GB2312" w:asciiTheme="minorEastAsia" w:hAnsiTheme="minorEastAsia" w:eastAsiaTheme="minorEastAsia"/>
          <w:color w:val="auto"/>
          <w:sz w:val="24"/>
          <w:highlight w:val="none"/>
        </w:rPr>
        <w:t>项目【项目编号：HCZX-</w:t>
      </w:r>
      <w:r>
        <w:rPr>
          <w:rFonts w:hint="eastAsia" w:cs="仿宋_GB2312" w:asciiTheme="minorEastAsia" w:hAnsiTheme="minorEastAsia" w:eastAsiaTheme="minorEastAsia"/>
          <w:color w:val="auto"/>
          <w:sz w:val="24"/>
          <w:highlight w:val="none"/>
          <w:lang w:eastAsia="zh-CN"/>
        </w:rPr>
        <w:t>25439</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04ED991D">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1"/>
        <w:gridCol w:w="3049"/>
        <w:gridCol w:w="2268"/>
        <w:gridCol w:w="2126"/>
        <w:gridCol w:w="2127"/>
        <w:gridCol w:w="2126"/>
      </w:tblGrid>
      <w:tr w14:paraId="03E4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3769B2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621" w:type="dxa"/>
            <w:vAlign w:val="center"/>
          </w:tcPr>
          <w:p w14:paraId="39C93D89">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3049" w:type="dxa"/>
          </w:tcPr>
          <w:p w14:paraId="27E20539">
            <w:pPr>
              <w:spacing w:line="360" w:lineRule="auto"/>
              <w:jc w:val="center"/>
              <w:rPr>
                <w:rFonts w:cs="宋体" w:asciiTheme="minorEastAsia" w:hAnsiTheme="minorEastAsia" w:eastAsiaTheme="minorEastAsia"/>
                <w:b/>
                <w:color w:val="auto"/>
                <w:sz w:val="24"/>
                <w:highlight w:val="none"/>
              </w:rPr>
            </w:pPr>
          </w:p>
          <w:p w14:paraId="69F2FAEF">
            <w:pPr>
              <w:spacing w:line="360" w:lineRule="auto"/>
              <w:jc w:val="center"/>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t>服务范围</w:t>
            </w:r>
          </w:p>
          <w:p w14:paraId="4A4BAB42">
            <w:pPr>
              <w:spacing w:line="360" w:lineRule="auto"/>
              <w:jc w:val="center"/>
              <w:rPr>
                <w:rFonts w:cs="宋体" w:asciiTheme="minorEastAsia" w:hAnsiTheme="minorEastAsia" w:eastAsiaTheme="minorEastAsia"/>
                <w:b/>
                <w:color w:val="auto"/>
                <w:sz w:val="24"/>
                <w:highlight w:val="none"/>
              </w:rPr>
            </w:pPr>
          </w:p>
        </w:tc>
        <w:tc>
          <w:tcPr>
            <w:tcW w:w="2268" w:type="dxa"/>
            <w:vAlign w:val="center"/>
          </w:tcPr>
          <w:p w14:paraId="6A3074FE">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数量</w:t>
            </w:r>
          </w:p>
        </w:tc>
        <w:tc>
          <w:tcPr>
            <w:tcW w:w="2126" w:type="dxa"/>
            <w:vAlign w:val="center"/>
          </w:tcPr>
          <w:p w14:paraId="5113E67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单价</w:t>
            </w:r>
          </w:p>
        </w:tc>
        <w:tc>
          <w:tcPr>
            <w:tcW w:w="2127" w:type="dxa"/>
          </w:tcPr>
          <w:p w14:paraId="07CC417C">
            <w:pPr>
              <w:spacing w:line="360" w:lineRule="auto"/>
              <w:jc w:val="center"/>
              <w:rPr>
                <w:rFonts w:cs="宋体" w:asciiTheme="minorEastAsia" w:hAnsiTheme="minorEastAsia" w:eastAsiaTheme="minorEastAsia"/>
                <w:b/>
                <w:color w:val="auto"/>
                <w:sz w:val="24"/>
                <w:highlight w:val="none"/>
              </w:rPr>
            </w:pPr>
          </w:p>
          <w:p w14:paraId="047A029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总价</w:t>
            </w:r>
          </w:p>
        </w:tc>
        <w:tc>
          <w:tcPr>
            <w:tcW w:w="2126" w:type="dxa"/>
            <w:vAlign w:val="center"/>
          </w:tcPr>
          <w:p w14:paraId="421083B4">
            <w:pPr>
              <w:spacing w:line="360" w:lineRule="auto"/>
              <w:jc w:val="center"/>
              <w:rPr>
                <w:rFonts w:cs="宋体" w:asciiTheme="minorEastAsia" w:hAnsiTheme="minorEastAsia" w:eastAsiaTheme="minorEastAsia"/>
                <w:b/>
                <w:color w:val="auto"/>
                <w:sz w:val="24"/>
                <w:highlight w:val="none"/>
              </w:rPr>
            </w:pPr>
          </w:p>
          <w:p w14:paraId="62DCF69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23C443A3">
            <w:pPr>
              <w:spacing w:line="360" w:lineRule="auto"/>
              <w:jc w:val="center"/>
              <w:rPr>
                <w:rFonts w:cs="宋体" w:asciiTheme="minorEastAsia" w:hAnsiTheme="minorEastAsia" w:eastAsiaTheme="minorEastAsia"/>
                <w:b/>
                <w:color w:val="auto"/>
                <w:sz w:val="24"/>
                <w:highlight w:val="none"/>
              </w:rPr>
            </w:pPr>
          </w:p>
        </w:tc>
      </w:tr>
      <w:tr w14:paraId="30BC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60C4E00">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621" w:type="dxa"/>
            <w:vAlign w:val="center"/>
          </w:tcPr>
          <w:p w14:paraId="75FF904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3049" w:type="dxa"/>
            <w:vAlign w:val="center"/>
          </w:tcPr>
          <w:p w14:paraId="539D7615">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8FED2B4">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D714D28">
            <w:pPr>
              <w:spacing w:line="360" w:lineRule="auto"/>
              <w:jc w:val="center"/>
              <w:rPr>
                <w:rFonts w:cs="宋体" w:asciiTheme="minorEastAsia" w:hAnsiTheme="minorEastAsia" w:eastAsiaTheme="minorEastAsia"/>
                <w:color w:val="auto"/>
                <w:sz w:val="24"/>
                <w:highlight w:val="none"/>
              </w:rPr>
            </w:pPr>
          </w:p>
        </w:tc>
        <w:tc>
          <w:tcPr>
            <w:tcW w:w="2127" w:type="dxa"/>
          </w:tcPr>
          <w:p w14:paraId="59AA7144">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9AC37FD">
            <w:pPr>
              <w:spacing w:line="360" w:lineRule="auto"/>
              <w:jc w:val="center"/>
              <w:rPr>
                <w:rFonts w:cs="宋体" w:asciiTheme="minorEastAsia" w:hAnsiTheme="minorEastAsia" w:eastAsiaTheme="minorEastAsia"/>
                <w:color w:val="auto"/>
                <w:sz w:val="24"/>
                <w:highlight w:val="none"/>
              </w:rPr>
            </w:pPr>
          </w:p>
        </w:tc>
      </w:tr>
      <w:tr w14:paraId="4CF7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5C1FD0">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621" w:type="dxa"/>
            <w:vAlign w:val="center"/>
          </w:tcPr>
          <w:p w14:paraId="0ABF6E3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3049" w:type="dxa"/>
            <w:vAlign w:val="center"/>
          </w:tcPr>
          <w:p w14:paraId="2FC9D7B3">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285A48D6">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78DA391">
            <w:pPr>
              <w:spacing w:line="360" w:lineRule="auto"/>
              <w:jc w:val="center"/>
              <w:rPr>
                <w:rFonts w:cs="宋体" w:asciiTheme="minorEastAsia" w:hAnsiTheme="minorEastAsia" w:eastAsiaTheme="minorEastAsia"/>
                <w:color w:val="auto"/>
                <w:sz w:val="24"/>
                <w:highlight w:val="none"/>
              </w:rPr>
            </w:pPr>
          </w:p>
        </w:tc>
        <w:tc>
          <w:tcPr>
            <w:tcW w:w="2127" w:type="dxa"/>
          </w:tcPr>
          <w:p w14:paraId="6BDD2755">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44AB853">
            <w:pPr>
              <w:spacing w:line="360" w:lineRule="auto"/>
              <w:jc w:val="center"/>
              <w:rPr>
                <w:rFonts w:cs="宋体" w:asciiTheme="minorEastAsia" w:hAnsiTheme="minorEastAsia" w:eastAsiaTheme="minorEastAsia"/>
                <w:color w:val="auto"/>
                <w:sz w:val="24"/>
                <w:highlight w:val="none"/>
              </w:rPr>
            </w:pPr>
          </w:p>
        </w:tc>
      </w:tr>
      <w:tr w14:paraId="5121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ADE457">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2621" w:type="dxa"/>
            <w:vAlign w:val="center"/>
          </w:tcPr>
          <w:p w14:paraId="6C7D96CD">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5BC32D1D">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BA82A53">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AD7CA57">
            <w:pPr>
              <w:spacing w:line="360" w:lineRule="auto"/>
              <w:jc w:val="center"/>
              <w:rPr>
                <w:rFonts w:cs="宋体" w:asciiTheme="minorEastAsia" w:hAnsiTheme="minorEastAsia" w:eastAsiaTheme="minorEastAsia"/>
                <w:color w:val="auto"/>
                <w:sz w:val="24"/>
                <w:highlight w:val="none"/>
              </w:rPr>
            </w:pPr>
          </w:p>
        </w:tc>
        <w:tc>
          <w:tcPr>
            <w:tcW w:w="2127" w:type="dxa"/>
          </w:tcPr>
          <w:p w14:paraId="06C48F6F">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C7759C0">
            <w:pPr>
              <w:spacing w:line="360" w:lineRule="auto"/>
              <w:jc w:val="center"/>
              <w:rPr>
                <w:rFonts w:cs="宋体" w:asciiTheme="minorEastAsia" w:hAnsiTheme="minorEastAsia" w:eastAsiaTheme="minorEastAsia"/>
                <w:color w:val="auto"/>
                <w:sz w:val="24"/>
                <w:highlight w:val="none"/>
              </w:rPr>
            </w:pPr>
          </w:p>
        </w:tc>
      </w:tr>
      <w:tr w14:paraId="4808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A910B15">
            <w:pPr>
              <w:spacing w:line="360" w:lineRule="auto"/>
              <w:jc w:val="center"/>
              <w:rPr>
                <w:rFonts w:cs="宋体" w:asciiTheme="minorEastAsia" w:hAnsiTheme="minorEastAsia" w:eastAsiaTheme="minorEastAsia"/>
                <w:color w:val="auto"/>
                <w:sz w:val="24"/>
                <w:highlight w:val="none"/>
              </w:rPr>
            </w:pPr>
          </w:p>
        </w:tc>
        <w:tc>
          <w:tcPr>
            <w:tcW w:w="2621" w:type="dxa"/>
            <w:vAlign w:val="center"/>
          </w:tcPr>
          <w:p w14:paraId="017B5CFE">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58885546">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10EF50E">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0AAA3E7">
            <w:pPr>
              <w:spacing w:line="360" w:lineRule="auto"/>
              <w:jc w:val="center"/>
              <w:rPr>
                <w:rFonts w:cs="宋体" w:asciiTheme="minorEastAsia" w:hAnsiTheme="minorEastAsia" w:eastAsiaTheme="minorEastAsia"/>
                <w:color w:val="auto"/>
                <w:sz w:val="24"/>
                <w:highlight w:val="none"/>
              </w:rPr>
            </w:pPr>
          </w:p>
        </w:tc>
        <w:tc>
          <w:tcPr>
            <w:tcW w:w="2127" w:type="dxa"/>
          </w:tcPr>
          <w:p w14:paraId="6991923F">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7175CCA">
            <w:pPr>
              <w:spacing w:line="360" w:lineRule="auto"/>
              <w:jc w:val="center"/>
              <w:rPr>
                <w:rFonts w:cs="宋体" w:asciiTheme="minorEastAsia" w:hAnsiTheme="minorEastAsia" w:eastAsiaTheme="minorEastAsia"/>
                <w:color w:val="auto"/>
                <w:sz w:val="24"/>
                <w:highlight w:val="none"/>
              </w:rPr>
            </w:pPr>
          </w:p>
        </w:tc>
      </w:tr>
      <w:tr w14:paraId="7B77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57BD928">
            <w:pPr>
              <w:spacing w:line="360" w:lineRule="auto"/>
              <w:jc w:val="center"/>
              <w:rPr>
                <w:rFonts w:cs="宋体" w:asciiTheme="minorEastAsia" w:hAnsiTheme="minorEastAsia" w:eastAsiaTheme="minorEastAsia"/>
                <w:color w:val="auto"/>
                <w:sz w:val="24"/>
                <w:highlight w:val="none"/>
              </w:rPr>
            </w:pPr>
          </w:p>
        </w:tc>
        <w:tc>
          <w:tcPr>
            <w:tcW w:w="2621" w:type="dxa"/>
            <w:vAlign w:val="center"/>
          </w:tcPr>
          <w:p w14:paraId="5A9B4B72">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0E35E9DB">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1BE07DF">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D7EA05C">
            <w:pPr>
              <w:spacing w:line="360" w:lineRule="auto"/>
              <w:jc w:val="center"/>
              <w:rPr>
                <w:rFonts w:cs="宋体" w:asciiTheme="minorEastAsia" w:hAnsiTheme="minorEastAsia" w:eastAsiaTheme="minorEastAsia"/>
                <w:color w:val="auto"/>
                <w:sz w:val="24"/>
                <w:highlight w:val="none"/>
              </w:rPr>
            </w:pPr>
          </w:p>
        </w:tc>
        <w:tc>
          <w:tcPr>
            <w:tcW w:w="2127" w:type="dxa"/>
          </w:tcPr>
          <w:p w14:paraId="5E518F64">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D175060">
            <w:pPr>
              <w:spacing w:line="360" w:lineRule="auto"/>
              <w:jc w:val="center"/>
              <w:rPr>
                <w:rFonts w:cs="宋体" w:asciiTheme="minorEastAsia" w:hAnsiTheme="minorEastAsia" w:eastAsiaTheme="minorEastAsia"/>
                <w:color w:val="auto"/>
                <w:sz w:val="24"/>
                <w:highlight w:val="none"/>
              </w:rPr>
            </w:pPr>
          </w:p>
        </w:tc>
      </w:tr>
      <w:tr w14:paraId="4B57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3"/>
            <w:vAlign w:val="center"/>
          </w:tcPr>
          <w:p w14:paraId="473AA69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报价（小写）</w:t>
            </w:r>
          </w:p>
        </w:tc>
        <w:tc>
          <w:tcPr>
            <w:tcW w:w="8647" w:type="dxa"/>
            <w:gridSpan w:val="4"/>
          </w:tcPr>
          <w:p w14:paraId="2A246B76">
            <w:pPr>
              <w:spacing w:line="360" w:lineRule="auto"/>
              <w:jc w:val="center"/>
              <w:rPr>
                <w:rFonts w:cs="宋体" w:asciiTheme="minorEastAsia" w:hAnsiTheme="minorEastAsia" w:eastAsiaTheme="minorEastAsia"/>
                <w:color w:val="auto"/>
                <w:sz w:val="24"/>
                <w:highlight w:val="none"/>
              </w:rPr>
            </w:pPr>
          </w:p>
        </w:tc>
      </w:tr>
      <w:tr w14:paraId="03D5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3"/>
            <w:vAlign w:val="center"/>
          </w:tcPr>
          <w:p w14:paraId="1DAA103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报价（大写）</w:t>
            </w:r>
          </w:p>
        </w:tc>
        <w:tc>
          <w:tcPr>
            <w:tcW w:w="8647" w:type="dxa"/>
            <w:gridSpan w:val="4"/>
          </w:tcPr>
          <w:p w14:paraId="188EF1F1">
            <w:pPr>
              <w:spacing w:line="360" w:lineRule="auto"/>
              <w:jc w:val="center"/>
              <w:rPr>
                <w:rFonts w:cs="宋体" w:asciiTheme="minorEastAsia" w:hAnsiTheme="minorEastAsia" w:eastAsiaTheme="minorEastAsia"/>
                <w:color w:val="auto"/>
                <w:sz w:val="24"/>
                <w:highlight w:val="none"/>
              </w:rPr>
            </w:pPr>
          </w:p>
        </w:tc>
      </w:tr>
    </w:tbl>
    <w:p w14:paraId="19BD02FF">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6D6CC4F8">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077C0093">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3A02B93D">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5019D17C">
      <w:pPr>
        <w:spacing w:line="360" w:lineRule="auto"/>
        <w:ind w:right="-874" w:rightChars="-416"/>
        <w:rPr>
          <w:rFonts w:cs="仿宋_GB2312" w:asciiTheme="minorEastAsia" w:hAnsiTheme="minorEastAsia" w:eastAsiaTheme="minorEastAsia"/>
          <w:color w:val="auto"/>
          <w:sz w:val="24"/>
          <w:highlight w:val="none"/>
        </w:rPr>
      </w:pPr>
    </w:p>
    <w:p w14:paraId="581748EF">
      <w:pPr>
        <w:spacing w:line="360" w:lineRule="auto"/>
        <w:ind w:right="-874" w:rightChars="-416"/>
        <w:rPr>
          <w:rFonts w:cs="仿宋_GB2312" w:asciiTheme="minorEastAsia" w:hAnsiTheme="minorEastAsia" w:eastAsiaTheme="minorEastAsia"/>
          <w:color w:val="auto"/>
          <w:sz w:val="24"/>
          <w:highlight w:val="none"/>
        </w:rPr>
      </w:pPr>
    </w:p>
    <w:p w14:paraId="3BA32E10">
      <w:pPr>
        <w:spacing w:line="360" w:lineRule="auto"/>
        <w:ind w:right="-874" w:rightChars="-416"/>
        <w:rPr>
          <w:rFonts w:cs="仿宋_GB2312" w:asciiTheme="minorEastAsia" w:hAnsiTheme="minorEastAsia" w:eastAsiaTheme="minorEastAsia"/>
          <w:color w:val="auto"/>
          <w:sz w:val="24"/>
          <w:highlight w:val="none"/>
        </w:rPr>
      </w:pPr>
    </w:p>
    <w:p w14:paraId="6CE14085">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7CEA5B47">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071A18BB">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0A6C3C65">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74" w:name="_Toc465665161"/>
      <w:r>
        <w:rPr>
          <w:rFonts w:hint="eastAsia" w:asciiTheme="minorEastAsia" w:hAnsiTheme="minorEastAsia" w:eastAsiaTheme="minorEastAsia"/>
          <w:b/>
          <w:color w:val="auto"/>
          <w:sz w:val="32"/>
          <w:szCs w:val="32"/>
          <w:highlight w:val="none"/>
        </w:rPr>
        <w:t>（如果有）</w:t>
      </w:r>
    </w:p>
    <w:p w14:paraId="246AA5F7">
      <w:pPr>
        <w:widowControl/>
        <w:spacing w:line="360" w:lineRule="auto"/>
        <w:ind w:firstLine="120" w:firstLineChars="50"/>
        <w:jc w:val="left"/>
        <w:rPr>
          <w:rFonts w:cs="宋体" w:asciiTheme="minorEastAsia" w:hAnsiTheme="minorEastAsia" w:eastAsiaTheme="minorEastAsia"/>
          <w:b/>
          <w:color w:val="auto"/>
          <w:sz w:val="24"/>
          <w:highlight w:val="none"/>
        </w:rPr>
      </w:pPr>
    </w:p>
    <w:p w14:paraId="63268128">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66B27C3F">
      <w:pPr>
        <w:widowControl/>
        <w:adjustRightInd/>
        <w:jc w:val="center"/>
        <w:rPr>
          <w:rFonts w:cs="仿宋_GB2312" w:asciiTheme="minorEastAsia" w:hAnsiTheme="minorEastAsia" w:eastAsiaTheme="minorEastAsia"/>
          <w:color w:val="auto"/>
          <w:sz w:val="24"/>
          <w:highlight w:val="none"/>
        </w:rPr>
      </w:pPr>
    </w:p>
    <w:p w14:paraId="1142AFA6">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3A755AE7">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74"/>
    </w:p>
    <w:p w14:paraId="08472921">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44A79EB9">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6AA81AAC">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6B3DE94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p>
    <w:p w14:paraId="581B407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地址：邮编：</w:t>
      </w:r>
    </w:p>
    <w:p w14:paraId="78676B7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联系人：联系电话：</w:t>
      </w:r>
    </w:p>
    <w:p w14:paraId="07D3CDFA">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p>
    <w:p w14:paraId="5B01231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p w14:paraId="2113AD1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 邮编：</w:t>
      </w:r>
    </w:p>
    <w:p w14:paraId="3F90E100">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2B0D54A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p>
    <w:p w14:paraId="5DEBB74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质疑项目的编号：包号：</w:t>
      </w:r>
    </w:p>
    <w:p w14:paraId="7B227BB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p>
    <w:p w14:paraId="5ADE61E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p>
    <w:p w14:paraId="0A2121D3">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42DE4C6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p>
    <w:p w14:paraId="085982DE">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p>
    <w:p w14:paraId="18171C47">
      <w:pPr>
        <w:snapToGrid w:val="0"/>
        <w:spacing w:line="360" w:lineRule="auto"/>
        <w:rPr>
          <w:rFonts w:cs="仿宋_GB2312" w:asciiTheme="minorEastAsia" w:hAnsiTheme="minorEastAsia" w:eastAsiaTheme="minorEastAsia"/>
          <w:color w:val="auto"/>
          <w:sz w:val="24"/>
          <w:highlight w:val="none"/>
        </w:rPr>
      </w:pPr>
    </w:p>
    <w:p w14:paraId="10F8F47A">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p>
    <w:p w14:paraId="3AA78A94">
      <w:pPr>
        <w:snapToGrid w:val="0"/>
        <w:spacing w:line="360" w:lineRule="auto"/>
        <w:rPr>
          <w:rFonts w:cs="仿宋_GB2312" w:asciiTheme="minorEastAsia" w:hAnsiTheme="minorEastAsia" w:eastAsiaTheme="minorEastAsia"/>
          <w:color w:val="auto"/>
          <w:sz w:val="24"/>
          <w:highlight w:val="none"/>
          <w:u w:val="dotted"/>
        </w:rPr>
      </w:pPr>
    </w:p>
    <w:p w14:paraId="5F98C4CE">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065F07E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5A98EEB2">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2319DF03">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p>
    <w:p w14:paraId="7028CDBC">
      <w:pPr>
        <w:spacing w:line="360" w:lineRule="auto"/>
        <w:rPr>
          <w:rFonts w:cs="仿宋_GB2312" w:asciiTheme="minorEastAsia" w:hAnsiTheme="minorEastAsia" w:eastAsiaTheme="minorEastAsia"/>
          <w:color w:val="auto"/>
          <w:sz w:val="24"/>
          <w:highlight w:val="none"/>
        </w:rPr>
      </w:pPr>
    </w:p>
    <w:p w14:paraId="3CF763E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59892C9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63A77AE6">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48E6723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01B703C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7F21E544">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6BA169E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5FA2527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2816675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275702BB">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7C5A4786">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4057E458">
      <w:pPr>
        <w:spacing w:line="360" w:lineRule="auto"/>
        <w:jc w:val="center"/>
        <w:rPr>
          <w:rFonts w:cs="仿宋_GB2312" w:asciiTheme="minorEastAsia" w:hAnsiTheme="minorEastAsia" w:eastAsiaTheme="minorEastAsia"/>
          <w:b/>
          <w:color w:val="auto"/>
          <w:sz w:val="24"/>
          <w:highlight w:val="none"/>
        </w:rPr>
      </w:pPr>
    </w:p>
    <w:p w14:paraId="071A513C">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1A71386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31E7724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p>
    <w:p w14:paraId="5AACC4A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786E9349">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p>
    <w:p w14:paraId="77D3C8F1">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p>
    <w:p w14:paraId="69E02B5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授权代表：联系电话</w:t>
      </w:r>
      <w:r>
        <w:rPr>
          <w:rFonts w:hint="eastAsia" w:cs="仿宋_GB2312" w:asciiTheme="minorEastAsia" w:hAnsiTheme="minorEastAsia" w:eastAsiaTheme="minorEastAsia"/>
          <w:color w:val="auto"/>
          <w:sz w:val="24"/>
          <w:highlight w:val="none"/>
          <w:u w:val="dotted"/>
        </w:rPr>
        <w:t xml:space="preserve">：                  </w:t>
      </w:r>
    </w:p>
    <w:p w14:paraId="31CD8C4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址：邮编：</w:t>
      </w:r>
    </w:p>
    <w:p w14:paraId="5D864FD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p>
    <w:p w14:paraId="6D48719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29F89E6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联系人：联系电话：</w:t>
      </w:r>
    </w:p>
    <w:p w14:paraId="67F6227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35B58E55">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72367B42">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p>
    <w:p w14:paraId="499CEAF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676EBAA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联系人：联系电话：</w:t>
      </w:r>
    </w:p>
    <w:p w14:paraId="3DF0812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313B19B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p>
    <w:p w14:paraId="3E46F46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采购项目编号：包号：</w:t>
      </w:r>
    </w:p>
    <w:p w14:paraId="1A44BE8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p>
    <w:p w14:paraId="560CBB1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p>
    <w:p w14:paraId="7771431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p>
    <w:p w14:paraId="3F5C99E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p>
    <w:p w14:paraId="53EED00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423FD054">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投诉人于年月日,向提出质疑，质疑事项为：</w:t>
      </w:r>
    </w:p>
    <w:p w14:paraId="12820957">
      <w:pPr>
        <w:spacing w:line="360" w:lineRule="auto"/>
        <w:rPr>
          <w:rFonts w:cs="仿宋_GB2312" w:asciiTheme="minorEastAsia" w:hAnsiTheme="minorEastAsia" w:eastAsiaTheme="minorEastAsia"/>
          <w:color w:val="auto"/>
          <w:sz w:val="24"/>
          <w:highlight w:val="none"/>
          <w:u w:val="dotted"/>
        </w:rPr>
      </w:pPr>
    </w:p>
    <w:p w14:paraId="7B2DDE90">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于年月日,就质疑事项作出了答复/没有在法定期限内作出答复。</w:t>
      </w:r>
    </w:p>
    <w:p w14:paraId="25E26C9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2C12860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p>
    <w:p w14:paraId="74A92FA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p>
    <w:p w14:paraId="560D2EA8">
      <w:pPr>
        <w:spacing w:line="360" w:lineRule="auto"/>
        <w:rPr>
          <w:rFonts w:cs="仿宋_GB2312" w:asciiTheme="minorEastAsia" w:hAnsiTheme="minorEastAsia" w:eastAsiaTheme="minorEastAsia"/>
          <w:color w:val="auto"/>
          <w:sz w:val="24"/>
          <w:highlight w:val="none"/>
          <w:u w:val="dotted"/>
        </w:rPr>
      </w:pPr>
    </w:p>
    <w:p w14:paraId="68C0DE4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p>
    <w:p w14:paraId="1BF621E4">
      <w:pPr>
        <w:spacing w:line="360" w:lineRule="auto"/>
        <w:rPr>
          <w:rFonts w:cs="仿宋_GB2312" w:asciiTheme="minorEastAsia" w:hAnsiTheme="minorEastAsia" w:eastAsiaTheme="minorEastAsia"/>
          <w:color w:val="auto"/>
          <w:sz w:val="24"/>
          <w:highlight w:val="none"/>
          <w:u w:val="dotted"/>
        </w:rPr>
      </w:pPr>
    </w:p>
    <w:p w14:paraId="1EBD72B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0C91A14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29D0F6C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44A71AA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p>
    <w:p w14:paraId="30E8858A">
      <w:pPr>
        <w:spacing w:line="360" w:lineRule="auto"/>
        <w:rPr>
          <w:rFonts w:cs="仿宋_GB2312" w:asciiTheme="minorEastAsia" w:hAnsiTheme="minorEastAsia" w:eastAsiaTheme="minorEastAsia"/>
          <w:color w:val="auto"/>
          <w:sz w:val="24"/>
          <w:highlight w:val="none"/>
          <w:u w:val="single"/>
        </w:rPr>
      </w:pPr>
    </w:p>
    <w:p w14:paraId="5DEC48B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319CA6E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58B068B0">
      <w:pPr>
        <w:spacing w:line="360" w:lineRule="auto"/>
        <w:rPr>
          <w:rFonts w:cs="仿宋_GB2312" w:asciiTheme="minorEastAsia" w:hAnsiTheme="minorEastAsia" w:eastAsiaTheme="minorEastAsia"/>
          <w:b/>
          <w:color w:val="auto"/>
          <w:sz w:val="24"/>
          <w:highlight w:val="none"/>
        </w:rPr>
      </w:pPr>
    </w:p>
    <w:p w14:paraId="3100E765">
      <w:pPr>
        <w:spacing w:line="360" w:lineRule="auto"/>
        <w:rPr>
          <w:rFonts w:cs="仿宋_GB2312" w:asciiTheme="minorEastAsia" w:hAnsiTheme="minorEastAsia" w:eastAsiaTheme="minorEastAsia"/>
          <w:b/>
          <w:color w:val="auto"/>
          <w:sz w:val="24"/>
          <w:highlight w:val="none"/>
        </w:rPr>
      </w:pPr>
    </w:p>
    <w:p w14:paraId="4FE16BA4">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4B0C4DF5">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22677A8B">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6EDF4BB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7B6020F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06195FA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46B997E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2F1BDD47">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424269BC">
      <w:pPr>
        <w:rPr>
          <w:rFonts w:cs="仿宋_GB2312" w:asciiTheme="minorEastAsia" w:hAnsiTheme="minorEastAsia" w:eastAsiaTheme="minorEastAsia"/>
          <w:b/>
          <w:color w:val="auto"/>
          <w:sz w:val="24"/>
          <w:highlight w:val="none"/>
        </w:rPr>
      </w:pPr>
    </w:p>
    <w:p w14:paraId="26FC5AEF">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5334D8E7">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6B6FCB7D">
      <w:pPr>
        <w:spacing w:line="360" w:lineRule="auto"/>
        <w:rPr>
          <w:rFonts w:asciiTheme="minorEastAsia" w:hAnsiTheme="minorEastAsia" w:eastAsiaTheme="minorEastAsia"/>
          <w:b/>
          <w:color w:val="auto"/>
          <w:spacing w:val="6"/>
          <w:sz w:val="32"/>
          <w:szCs w:val="32"/>
          <w:highlight w:val="none"/>
        </w:rPr>
      </w:pPr>
    </w:p>
    <w:p w14:paraId="7388DEAE">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7F586C16">
      <w:pPr>
        <w:spacing w:line="360" w:lineRule="auto"/>
        <w:rPr>
          <w:rFonts w:asciiTheme="minorEastAsia" w:hAnsiTheme="minorEastAsia" w:eastAsiaTheme="minorEastAsia"/>
          <w:b/>
          <w:color w:val="auto"/>
          <w:spacing w:val="6"/>
          <w:sz w:val="30"/>
          <w:szCs w:val="30"/>
          <w:highlight w:val="none"/>
        </w:rPr>
      </w:pPr>
    </w:p>
    <w:p w14:paraId="7D92C1B9">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浙江省商务厅</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lang w:eastAsia="zh-CN"/>
        </w:rPr>
        <w:t>浙江省商务厅2025年度浙江省市场运行监测分析</w:t>
      </w:r>
      <w:r>
        <w:rPr>
          <w:rFonts w:hint="eastAsia" w:cs="仿宋_GB2312" w:asciiTheme="minorEastAsia" w:hAnsiTheme="minorEastAsia" w:eastAsiaTheme="minorEastAsia"/>
          <w:color w:val="auto"/>
          <w:sz w:val="24"/>
          <w:highlight w:val="none"/>
          <w:u w:val="single"/>
        </w:rPr>
        <w:t>项目</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6D19FDEE">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6974B6B7">
      <w:pPr>
        <w:spacing w:line="360" w:lineRule="auto"/>
        <w:ind w:firstLine="480" w:firstLineChars="200"/>
        <w:rPr>
          <w:rFonts w:cs="仿宋_GB2312" w:asciiTheme="minorEastAsia" w:hAnsiTheme="minorEastAsia" w:eastAsiaTheme="minorEastAsia"/>
          <w:color w:val="auto"/>
          <w:sz w:val="24"/>
          <w:highlight w:val="none"/>
        </w:rPr>
      </w:pPr>
    </w:p>
    <w:p w14:paraId="5EB4ED4B">
      <w:pPr>
        <w:spacing w:line="360" w:lineRule="auto"/>
        <w:ind w:firstLine="480" w:firstLineChars="200"/>
        <w:rPr>
          <w:rFonts w:cs="仿宋_GB2312" w:asciiTheme="minorEastAsia" w:hAnsiTheme="minorEastAsia" w:eastAsiaTheme="minorEastAsia"/>
          <w:color w:val="auto"/>
          <w:sz w:val="24"/>
          <w:highlight w:val="none"/>
        </w:rPr>
      </w:pPr>
    </w:p>
    <w:p w14:paraId="6E3E95BB">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641C5DE3">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69AB6DE6">
      <w:pPr>
        <w:spacing w:line="360" w:lineRule="auto"/>
        <w:ind w:firstLine="480" w:firstLineChars="200"/>
        <w:rPr>
          <w:rFonts w:cs="仿宋_GB2312" w:asciiTheme="minorEastAsia" w:hAnsiTheme="minorEastAsia" w:eastAsiaTheme="minorEastAsia"/>
          <w:color w:val="auto"/>
          <w:sz w:val="24"/>
          <w:highlight w:val="none"/>
        </w:rPr>
      </w:pPr>
    </w:p>
    <w:p w14:paraId="6CC859A2">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271C4D85">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附件4：</w:t>
      </w:r>
    </w:p>
    <w:p w14:paraId="21924966">
      <w:pPr>
        <w:spacing w:line="360" w:lineRule="auto"/>
        <w:jc w:val="center"/>
        <w:rPr>
          <w:rFonts w:cs="宋体" w:asciiTheme="minorEastAsia" w:hAnsiTheme="minorEastAsia" w:eastAsiaTheme="minorEastAsia"/>
          <w:b/>
          <w:color w:val="auto"/>
          <w:sz w:val="32"/>
          <w:szCs w:val="32"/>
          <w:highlight w:val="none"/>
        </w:rPr>
      </w:pPr>
    </w:p>
    <w:p w14:paraId="1C8ECC91">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6B8AC85E">
      <w:pPr>
        <w:spacing w:line="360" w:lineRule="auto"/>
        <w:jc w:val="center"/>
        <w:rPr>
          <w:rFonts w:cs="宋体" w:asciiTheme="minorEastAsia" w:hAnsiTheme="minorEastAsia" w:eastAsiaTheme="minorEastAsia"/>
          <w:b/>
          <w:color w:val="auto"/>
          <w:sz w:val="32"/>
          <w:szCs w:val="32"/>
          <w:highlight w:val="none"/>
        </w:rPr>
      </w:pPr>
    </w:p>
    <w:p w14:paraId="3ABC2CC4">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浙江省商务厅</w:t>
      </w:r>
      <w:r>
        <w:rPr>
          <w:rFonts w:hint="eastAsia" w:cs="宋体" w:asciiTheme="minorEastAsia" w:hAnsiTheme="minorEastAsia" w:eastAsiaTheme="minorEastAsia"/>
          <w:color w:val="auto"/>
          <w:sz w:val="24"/>
          <w:highlight w:val="none"/>
        </w:rPr>
        <w:t>的</w:t>
      </w:r>
      <w:r>
        <w:rPr>
          <w:rFonts w:hint="eastAsia" w:cs="宋体" w:asciiTheme="minorEastAsia" w:hAnsiTheme="minorEastAsia" w:eastAsiaTheme="minorEastAsia"/>
          <w:color w:val="auto"/>
          <w:sz w:val="24"/>
          <w:highlight w:val="none"/>
          <w:u w:val="single"/>
          <w:lang w:eastAsia="zh-CN"/>
        </w:rPr>
        <w:t>浙江省商务厅2025年度浙江省市场运行监测分析</w:t>
      </w:r>
      <w:r>
        <w:rPr>
          <w:rFonts w:hint="eastAsia" w:cs="宋体" w:asciiTheme="minorEastAsia" w:hAnsiTheme="minorEastAsia" w:eastAsiaTheme="minorEastAsia"/>
          <w:color w:val="auto"/>
          <w:sz w:val="24"/>
          <w:highlight w:val="none"/>
          <w:u w:val="single"/>
        </w:rPr>
        <w:t>项目</w:t>
      </w:r>
      <w:r>
        <w:rPr>
          <w:rFonts w:hint="eastAsia" w:cs="宋体" w:asciiTheme="minorEastAsia" w:hAnsiTheme="minorEastAsia" w:eastAsiaTheme="minorEastAsia"/>
          <w:color w:val="auto"/>
          <w:sz w:val="24"/>
          <w:highlight w:val="none"/>
        </w:rPr>
        <w:t>采购活动，服务全部由符合政策要求的中小企业承接。相关企业（含联合体中的中小企业、签订分包意向协议的中小企业）的具体情况如下：</w:t>
      </w:r>
    </w:p>
    <w:p w14:paraId="1B77D640">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，从业人员人，营业收入为万元，资产总额为万元属于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22B43727">
      <w:pPr>
        <w:spacing w:line="360" w:lineRule="auto"/>
        <w:ind w:firstLine="480" w:firstLineChars="200"/>
        <w:jc w:val="left"/>
        <w:rPr>
          <w:rFonts w:cs="宋体" w:asciiTheme="minorEastAsia" w:hAnsiTheme="minorEastAsia" w:eastAsiaTheme="minorEastAsia"/>
          <w:color w:val="auto"/>
          <w:sz w:val="24"/>
          <w:highlight w:val="none"/>
        </w:rPr>
      </w:pPr>
    </w:p>
    <w:p w14:paraId="43D987FD">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03E0C687">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5CE62DA1">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239CF01B">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500242C2">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5B7AC873">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780387E0">
      <w:pPr>
        <w:spacing w:line="360" w:lineRule="auto"/>
        <w:ind w:right="420"/>
        <w:rPr>
          <w:rFonts w:cs="宋体" w:asciiTheme="minorEastAsia" w:hAnsiTheme="minorEastAsia" w:eastAsiaTheme="minorEastAsia"/>
          <w:color w:val="auto"/>
          <w:sz w:val="24"/>
          <w:highlight w:val="none"/>
        </w:rPr>
      </w:pPr>
    </w:p>
    <w:p w14:paraId="48C77DC8">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324A07B1">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章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3C81F22">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EB2C70F">
      <w:pPr>
        <w:spacing w:line="360" w:lineRule="auto"/>
        <w:rPr>
          <w:rFonts w:cs="仿宋_GB2312" w:asciiTheme="minorEastAsia" w:hAnsiTheme="minorEastAsia" w:eastAsiaTheme="minorEastAsia"/>
          <w:b/>
          <w:color w:val="auto"/>
          <w:sz w:val="24"/>
          <w:highlight w:val="none"/>
        </w:rPr>
      </w:pPr>
    </w:p>
    <w:p w14:paraId="1D7F40DC">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A8952">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64AED">
    <w:pPr>
      <w:pStyle w:val="38"/>
      <w:framePr w:wrap="around" w:vAnchor="text" w:hAnchor="margin" w:xAlign="right" w:y="1"/>
      <w:rPr>
        <w:rStyle w:val="65"/>
      </w:rPr>
    </w:pPr>
    <w:r>
      <w:fldChar w:fldCharType="begin"/>
    </w:r>
    <w:r>
      <w:rPr>
        <w:rStyle w:val="65"/>
      </w:rPr>
      <w:instrText xml:space="preserve">PAGE  </w:instrText>
    </w:r>
    <w:r>
      <w:fldChar w:fldCharType="end"/>
    </w:r>
  </w:p>
  <w:p w14:paraId="5736854E">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891E9">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6E83">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50369">
    <w:pPr>
      <w:pStyle w:val="38"/>
      <w:framePr w:wrap="around" w:vAnchor="text" w:hAnchor="margin" w:xAlign="right" w:y="1"/>
      <w:rPr>
        <w:rStyle w:val="65"/>
      </w:rPr>
    </w:pPr>
    <w:r>
      <w:fldChar w:fldCharType="begin"/>
    </w:r>
    <w:r>
      <w:rPr>
        <w:rStyle w:val="65"/>
      </w:rPr>
      <w:instrText xml:space="preserve">PAGE  </w:instrText>
    </w:r>
    <w:r>
      <w:fldChar w:fldCharType="end"/>
    </w:r>
  </w:p>
  <w:p w14:paraId="3D6AF2FB">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EFC42">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75" w:name="_Toc36110187"/>
    <w:bookmarkStart w:id="76" w:name="_Toc131845147"/>
    <w:bookmarkStart w:id="77" w:name="_Toc91899912"/>
    <w:bookmarkStart w:id="78" w:name="_Toc164085800"/>
    <w:r>
      <w:rPr>
        <w:rFonts w:hint="eastAsia" w:ascii="仿宋_GB2312" w:eastAsia="仿宋_GB2312"/>
        <w:kern w:val="0"/>
        <w:szCs w:val="21"/>
      </w:rPr>
      <w:t xml:space="preserve"> 页</w:t>
    </w:r>
    <w:bookmarkEnd w:id="75"/>
    <w:bookmarkEnd w:id="76"/>
    <w:bookmarkEnd w:id="77"/>
    <w:bookmarkEnd w:id="7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8E4E2">
    <w:pPr>
      <w:pStyle w:val="57"/>
      <w:ind w:firstLine="180" w:firstLineChars="100"/>
      <w:jc w:val="both"/>
      <w:rPr>
        <w:rFonts w:ascii="仿宋_GB2312" w:eastAsia="仿宋_GB2312"/>
        <w:b w:val="0"/>
        <w:i/>
        <w:sz w:val="18"/>
        <w:u w:val="single"/>
      </w:rPr>
    </w:pPr>
    <w:r>
      <w:rPr>
        <w:rFonts w:hint="eastAsia" w:eastAsia="仿宋_GB2312"/>
        <w:b w:val="0"/>
        <w:i/>
        <w:sz w:val="18"/>
        <w:szCs w:val="18"/>
        <w:u w:val="single"/>
      </w:rPr>
      <w:t>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1BF72">
    <w:pPr>
      <w:pStyle w:val="39"/>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C0FBF">
    <w:pPr>
      <w:pStyle w:val="39"/>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DF3A6">
    <w:pPr>
      <w:pStyle w:val="39"/>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D73D0"/>
    <w:multiLevelType w:val="singleLevel"/>
    <w:tmpl w:val="CCDD73D0"/>
    <w:lvl w:ilvl="0" w:tentative="0">
      <w:start w:val="2"/>
      <w:numFmt w:val="decimal"/>
      <w:suff w:val="nothing"/>
      <w:lvlText w:val="%1）"/>
      <w:lvlJc w:val="left"/>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179FAFC3"/>
    <w:multiLevelType w:val="singleLevel"/>
    <w:tmpl w:val="179FAFC3"/>
    <w:lvl w:ilvl="0" w:tentative="0">
      <w:start w:val="1"/>
      <w:numFmt w:val="decimal"/>
      <w:suff w:val="nothing"/>
      <w:lvlText w:val="%1）"/>
      <w:lvlJc w:val="left"/>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0B3E841"/>
    <w:multiLevelType w:val="singleLevel"/>
    <w:tmpl w:val="50B3E841"/>
    <w:lvl w:ilvl="0" w:tentative="0">
      <w:start w:val="7"/>
      <w:numFmt w:val="decimal"/>
      <w:suff w:val="nothing"/>
      <w:lvlText w:val="%1）"/>
      <w:lvlJc w:val="left"/>
    </w:lvl>
  </w:abstractNum>
  <w:abstractNum w:abstractNumId="9">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6BD735E4"/>
    <w:multiLevelType w:val="singleLevel"/>
    <w:tmpl w:val="6BD735E4"/>
    <w:lvl w:ilvl="0" w:tentative="0">
      <w:start w:val="3"/>
      <w:numFmt w:val="decimal"/>
      <w:suff w:val="nothing"/>
      <w:lvlText w:val="%1）"/>
      <w:lvlJc w:val="left"/>
    </w:lvl>
  </w:abstractNum>
  <w:abstractNum w:abstractNumId="12">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7C80A29B"/>
    <w:multiLevelType w:val="singleLevel"/>
    <w:tmpl w:val="7C80A29B"/>
    <w:lvl w:ilvl="0" w:tentative="0">
      <w:start w:val="1"/>
      <w:numFmt w:val="decimal"/>
      <w:lvlText w:val="%1."/>
      <w:lvlJc w:val="left"/>
      <w:pPr>
        <w:ind w:left="425" w:hanging="425"/>
      </w:pPr>
      <w:rPr>
        <w:rFonts w:hint="default"/>
      </w:rPr>
    </w:lvl>
  </w:abstractNum>
  <w:num w:numId="1">
    <w:abstractNumId w:val="4"/>
  </w:num>
  <w:num w:numId="2">
    <w:abstractNumId w:val="3"/>
  </w:num>
  <w:num w:numId="3">
    <w:abstractNumId w:val="1"/>
  </w:num>
  <w:num w:numId="4">
    <w:abstractNumId w:val="2"/>
  </w:num>
  <w:num w:numId="5">
    <w:abstractNumId w:val="9"/>
  </w:num>
  <w:num w:numId="6">
    <w:abstractNumId w:val="12"/>
  </w:num>
  <w:num w:numId="7">
    <w:abstractNumId w:val="13"/>
  </w:num>
  <w:num w:numId="8">
    <w:abstractNumId w:val="14"/>
  </w:num>
  <w:num w:numId="9">
    <w:abstractNumId w:val="5"/>
  </w:num>
  <w:num w:numId="10">
    <w:abstractNumId w:val="0"/>
  </w:num>
  <w:num w:numId="11">
    <w:abstractNumId w:val="11"/>
  </w:num>
  <w:num w:numId="12">
    <w:abstractNumId w:val="8"/>
  </w:num>
  <w:num w:numId="13">
    <w:abstractNumId w:val="6"/>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NlYTJjMTgwODNhMzdjNmZkZDViNjA5NDYyNjc0MW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1AAC"/>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46818"/>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8B4"/>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52D"/>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6368"/>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223A"/>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2AE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6879"/>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3619"/>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0FFF"/>
    <w:rsid w:val="0057117C"/>
    <w:rsid w:val="00573560"/>
    <w:rsid w:val="00573937"/>
    <w:rsid w:val="0057438C"/>
    <w:rsid w:val="00574E7B"/>
    <w:rsid w:val="0057579F"/>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CBE"/>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4C34"/>
    <w:rsid w:val="00635B73"/>
    <w:rsid w:val="006368A8"/>
    <w:rsid w:val="00636CC7"/>
    <w:rsid w:val="00637F27"/>
    <w:rsid w:val="00643F89"/>
    <w:rsid w:val="00644BED"/>
    <w:rsid w:val="00644E2E"/>
    <w:rsid w:val="00645CB4"/>
    <w:rsid w:val="00651F59"/>
    <w:rsid w:val="00652CF5"/>
    <w:rsid w:val="0065343E"/>
    <w:rsid w:val="00653C7C"/>
    <w:rsid w:val="006540B1"/>
    <w:rsid w:val="006555C8"/>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1A75"/>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387"/>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3BDB"/>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0C8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5A1B"/>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734"/>
    <w:rsid w:val="008D18D0"/>
    <w:rsid w:val="008D1FAF"/>
    <w:rsid w:val="008D2259"/>
    <w:rsid w:val="008D33FE"/>
    <w:rsid w:val="008D3B9F"/>
    <w:rsid w:val="008D3D02"/>
    <w:rsid w:val="008D54C0"/>
    <w:rsid w:val="008D5760"/>
    <w:rsid w:val="008D577E"/>
    <w:rsid w:val="008D5ED9"/>
    <w:rsid w:val="008D7567"/>
    <w:rsid w:val="008E1C24"/>
    <w:rsid w:val="008E2403"/>
    <w:rsid w:val="008E2626"/>
    <w:rsid w:val="008E27A9"/>
    <w:rsid w:val="008E323C"/>
    <w:rsid w:val="008E35A6"/>
    <w:rsid w:val="008E3A5C"/>
    <w:rsid w:val="008E3A9A"/>
    <w:rsid w:val="008E429E"/>
    <w:rsid w:val="008E5452"/>
    <w:rsid w:val="008E7EAE"/>
    <w:rsid w:val="008F1753"/>
    <w:rsid w:val="008F2F11"/>
    <w:rsid w:val="008F33A6"/>
    <w:rsid w:val="008F35EC"/>
    <w:rsid w:val="008F4FE8"/>
    <w:rsid w:val="008F4FED"/>
    <w:rsid w:val="008F6200"/>
    <w:rsid w:val="008F62F8"/>
    <w:rsid w:val="008F7292"/>
    <w:rsid w:val="008F7BE1"/>
    <w:rsid w:val="008F7F11"/>
    <w:rsid w:val="009000F2"/>
    <w:rsid w:val="0090079D"/>
    <w:rsid w:val="00900D2C"/>
    <w:rsid w:val="00901041"/>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56"/>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4FAD"/>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6E13"/>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5F69"/>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126"/>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27396"/>
    <w:rsid w:val="00F30313"/>
    <w:rsid w:val="00F303BC"/>
    <w:rsid w:val="00F318A1"/>
    <w:rsid w:val="00F3265C"/>
    <w:rsid w:val="00F343EE"/>
    <w:rsid w:val="00F3547E"/>
    <w:rsid w:val="00F35494"/>
    <w:rsid w:val="00F3619D"/>
    <w:rsid w:val="00F3722A"/>
    <w:rsid w:val="00F37366"/>
    <w:rsid w:val="00F41394"/>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255"/>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0B97"/>
    <w:rsid w:val="00FF1AD3"/>
    <w:rsid w:val="00FF49F4"/>
    <w:rsid w:val="00FF651D"/>
    <w:rsid w:val="00FF68CA"/>
    <w:rsid w:val="010651D9"/>
    <w:rsid w:val="010E731E"/>
    <w:rsid w:val="01362291"/>
    <w:rsid w:val="01C56903"/>
    <w:rsid w:val="01CD7566"/>
    <w:rsid w:val="02155483"/>
    <w:rsid w:val="02731368"/>
    <w:rsid w:val="02DA0C0E"/>
    <w:rsid w:val="03DD35E4"/>
    <w:rsid w:val="04114082"/>
    <w:rsid w:val="04671EF4"/>
    <w:rsid w:val="05073F4F"/>
    <w:rsid w:val="056B1570"/>
    <w:rsid w:val="05810D93"/>
    <w:rsid w:val="05DC421B"/>
    <w:rsid w:val="065A6178"/>
    <w:rsid w:val="06DC28B9"/>
    <w:rsid w:val="070B4DB8"/>
    <w:rsid w:val="075562B7"/>
    <w:rsid w:val="07716F4D"/>
    <w:rsid w:val="07CF04F4"/>
    <w:rsid w:val="07F712CB"/>
    <w:rsid w:val="090917CB"/>
    <w:rsid w:val="0928674D"/>
    <w:rsid w:val="096B2097"/>
    <w:rsid w:val="09934D3B"/>
    <w:rsid w:val="09E57B43"/>
    <w:rsid w:val="0A5B7E63"/>
    <w:rsid w:val="0BED2CDE"/>
    <w:rsid w:val="0BF92C62"/>
    <w:rsid w:val="0C6C713C"/>
    <w:rsid w:val="0C87121B"/>
    <w:rsid w:val="0CCC6D98"/>
    <w:rsid w:val="0D272220"/>
    <w:rsid w:val="0D367196"/>
    <w:rsid w:val="0DBC6E0C"/>
    <w:rsid w:val="0DF702FE"/>
    <w:rsid w:val="0E3F698B"/>
    <w:rsid w:val="0E4D5E4E"/>
    <w:rsid w:val="0E903FD6"/>
    <w:rsid w:val="0F21508F"/>
    <w:rsid w:val="0F816ACD"/>
    <w:rsid w:val="10404CDC"/>
    <w:rsid w:val="10AB63B0"/>
    <w:rsid w:val="10B047CF"/>
    <w:rsid w:val="10CF6E57"/>
    <w:rsid w:val="10E87F18"/>
    <w:rsid w:val="10F7015B"/>
    <w:rsid w:val="10FC16EA"/>
    <w:rsid w:val="118963A1"/>
    <w:rsid w:val="123403A8"/>
    <w:rsid w:val="124E024F"/>
    <w:rsid w:val="127723A9"/>
    <w:rsid w:val="13072A44"/>
    <w:rsid w:val="132D75AA"/>
    <w:rsid w:val="138E124B"/>
    <w:rsid w:val="13906D71"/>
    <w:rsid w:val="13F86E0F"/>
    <w:rsid w:val="14065285"/>
    <w:rsid w:val="145044FA"/>
    <w:rsid w:val="14563D81"/>
    <w:rsid w:val="15506787"/>
    <w:rsid w:val="15C0463E"/>
    <w:rsid w:val="16023CCC"/>
    <w:rsid w:val="164B6AF4"/>
    <w:rsid w:val="167C35DD"/>
    <w:rsid w:val="16C74840"/>
    <w:rsid w:val="17F90C5D"/>
    <w:rsid w:val="18742A75"/>
    <w:rsid w:val="189866C8"/>
    <w:rsid w:val="18F948B4"/>
    <w:rsid w:val="197D7D98"/>
    <w:rsid w:val="1A911621"/>
    <w:rsid w:val="1AA255DC"/>
    <w:rsid w:val="1B2A271F"/>
    <w:rsid w:val="1B2D42EA"/>
    <w:rsid w:val="1B890139"/>
    <w:rsid w:val="1BA57132"/>
    <w:rsid w:val="1BF12377"/>
    <w:rsid w:val="1BF622A2"/>
    <w:rsid w:val="1C342FC6"/>
    <w:rsid w:val="1D1B1CA1"/>
    <w:rsid w:val="1D266CE1"/>
    <w:rsid w:val="1D306ECF"/>
    <w:rsid w:val="1D3963AF"/>
    <w:rsid w:val="1DF03E31"/>
    <w:rsid w:val="1E151704"/>
    <w:rsid w:val="1E557950"/>
    <w:rsid w:val="1E605D1B"/>
    <w:rsid w:val="1E714A66"/>
    <w:rsid w:val="1E7D4396"/>
    <w:rsid w:val="1EC370BE"/>
    <w:rsid w:val="1FE868A9"/>
    <w:rsid w:val="20055353"/>
    <w:rsid w:val="20AA51EA"/>
    <w:rsid w:val="20CA13E8"/>
    <w:rsid w:val="20CD4236"/>
    <w:rsid w:val="211C60E8"/>
    <w:rsid w:val="211E26D6"/>
    <w:rsid w:val="21283D08"/>
    <w:rsid w:val="21423675"/>
    <w:rsid w:val="21DF0EC4"/>
    <w:rsid w:val="224D407F"/>
    <w:rsid w:val="22BA022F"/>
    <w:rsid w:val="23700025"/>
    <w:rsid w:val="23D700A4"/>
    <w:rsid w:val="23DC1B5F"/>
    <w:rsid w:val="243A0633"/>
    <w:rsid w:val="246300E9"/>
    <w:rsid w:val="252A72C7"/>
    <w:rsid w:val="25B440B3"/>
    <w:rsid w:val="261750D0"/>
    <w:rsid w:val="268F2A5A"/>
    <w:rsid w:val="26FE1DEC"/>
    <w:rsid w:val="28520641"/>
    <w:rsid w:val="2AA1365A"/>
    <w:rsid w:val="2AD27817"/>
    <w:rsid w:val="2AE12CF9"/>
    <w:rsid w:val="2B541EBF"/>
    <w:rsid w:val="2C6B7F24"/>
    <w:rsid w:val="2C9F3729"/>
    <w:rsid w:val="2CDA29B3"/>
    <w:rsid w:val="2CFA3B80"/>
    <w:rsid w:val="2DD13DB6"/>
    <w:rsid w:val="2DD15014"/>
    <w:rsid w:val="2E332AA1"/>
    <w:rsid w:val="2E836835"/>
    <w:rsid w:val="2E8C4181"/>
    <w:rsid w:val="2EE61AE3"/>
    <w:rsid w:val="2FA64655"/>
    <w:rsid w:val="2FAF0127"/>
    <w:rsid w:val="2FD25781"/>
    <w:rsid w:val="2FD271D9"/>
    <w:rsid w:val="2FFB511A"/>
    <w:rsid w:val="30913CD1"/>
    <w:rsid w:val="30E3277E"/>
    <w:rsid w:val="318765DF"/>
    <w:rsid w:val="319C6071"/>
    <w:rsid w:val="31AB4AC2"/>
    <w:rsid w:val="32431C4B"/>
    <w:rsid w:val="32987720"/>
    <w:rsid w:val="32DB72BE"/>
    <w:rsid w:val="338F52EF"/>
    <w:rsid w:val="33D309A5"/>
    <w:rsid w:val="342E63AB"/>
    <w:rsid w:val="345D260B"/>
    <w:rsid w:val="349F4C0E"/>
    <w:rsid w:val="352517AC"/>
    <w:rsid w:val="35F42D38"/>
    <w:rsid w:val="363964A4"/>
    <w:rsid w:val="365302AE"/>
    <w:rsid w:val="36AD2EE7"/>
    <w:rsid w:val="37CA2D84"/>
    <w:rsid w:val="37EB7CF5"/>
    <w:rsid w:val="38D86941"/>
    <w:rsid w:val="38ED3A6E"/>
    <w:rsid w:val="390D65DD"/>
    <w:rsid w:val="391B682D"/>
    <w:rsid w:val="398D5103"/>
    <w:rsid w:val="39A13F14"/>
    <w:rsid w:val="3ABB2F58"/>
    <w:rsid w:val="3B2F036E"/>
    <w:rsid w:val="3BDF7FE6"/>
    <w:rsid w:val="3C1A2DCC"/>
    <w:rsid w:val="3C5F759A"/>
    <w:rsid w:val="3CE8111C"/>
    <w:rsid w:val="3D3E2AEA"/>
    <w:rsid w:val="3D5C78D4"/>
    <w:rsid w:val="3DE5219A"/>
    <w:rsid w:val="3E096188"/>
    <w:rsid w:val="3E615F38"/>
    <w:rsid w:val="3FB13A48"/>
    <w:rsid w:val="3FDF4CAD"/>
    <w:rsid w:val="405536E4"/>
    <w:rsid w:val="40D405AE"/>
    <w:rsid w:val="414F176A"/>
    <w:rsid w:val="41717DF8"/>
    <w:rsid w:val="426A2ABD"/>
    <w:rsid w:val="42E1381E"/>
    <w:rsid w:val="438C0A54"/>
    <w:rsid w:val="43FB717C"/>
    <w:rsid w:val="441E71D2"/>
    <w:rsid w:val="44A973E3"/>
    <w:rsid w:val="450127D6"/>
    <w:rsid w:val="451D7473"/>
    <w:rsid w:val="451E447A"/>
    <w:rsid w:val="45345B76"/>
    <w:rsid w:val="4562543D"/>
    <w:rsid w:val="45D466E2"/>
    <w:rsid w:val="467900DF"/>
    <w:rsid w:val="46955E71"/>
    <w:rsid w:val="47307808"/>
    <w:rsid w:val="47643F60"/>
    <w:rsid w:val="478B2DD0"/>
    <w:rsid w:val="47F0329D"/>
    <w:rsid w:val="482C6E88"/>
    <w:rsid w:val="486F747C"/>
    <w:rsid w:val="48940C70"/>
    <w:rsid w:val="4B11183E"/>
    <w:rsid w:val="4BE13F29"/>
    <w:rsid w:val="4C60482B"/>
    <w:rsid w:val="4CB16E35"/>
    <w:rsid w:val="4D471547"/>
    <w:rsid w:val="4D861CF6"/>
    <w:rsid w:val="4E54216E"/>
    <w:rsid w:val="4E636855"/>
    <w:rsid w:val="4E950123"/>
    <w:rsid w:val="4F8C437A"/>
    <w:rsid w:val="4F8E7901"/>
    <w:rsid w:val="4FAD5FDA"/>
    <w:rsid w:val="4FC27B0F"/>
    <w:rsid w:val="500E459E"/>
    <w:rsid w:val="501A0647"/>
    <w:rsid w:val="516E3547"/>
    <w:rsid w:val="5177465B"/>
    <w:rsid w:val="51A0432A"/>
    <w:rsid w:val="51EC522D"/>
    <w:rsid w:val="527140E5"/>
    <w:rsid w:val="5292508F"/>
    <w:rsid w:val="52A96B6F"/>
    <w:rsid w:val="550764A4"/>
    <w:rsid w:val="551926E0"/>
    <w:rsid w:val="558E0BF4"/>
    <w:rsid w:val="559B4B26"/>
    <w:rsid w:val="55BA31FE"/>
    <w:rsid w:val="56515F3B"/>
    <w:rsid w:val="56AC0370"/>
    <w:rsid w:val="56D025AE"/>
    <w:rsid w:val="572B71CA"/>
    <w:rsid w:val="57462870"/>
    <w:rsid w:val="578B0416"/>
    <w:rsid w:val="57C93BCD"/>
    <w:rsid w:val="58AE4F0C"/>
    <w:rsid w:val="58DE3146"/>
    <w:rsid w:val="5A143677"/>
    <w:rsid w:val="5A1530F9"/>
    <w:rsid w:val="5A2A7C7B"/>
    <w:rsid w:val="5A647BDD"/>
    <w:rsid w:val="5A754462"/>
    <w:rsid w:val="5AC62F6A"/>
    <w:rsid w:val="5AF0571F"/>
    <w:rsid w:val="5B413A7A"/>
    <w:rsid w:val="5B495A8C"/>
    <w:rsid w:val="5C4B05CF"/>
    <w:rsid w:val="5C80234E"/>
    <w:rsid w:val="5CDA1AA5"/>
    <w:rsid w:val="5D177188"/>
    <w:rsid w:val="5DE11544"/>
    <w:rsid w:val="5DF71770"/>
    <w:rsid w:val="5E261785"/>
    <w:rsid w:val="5E6C7060"/>
    <w:rsid w:val="5F1119B5"/>
    <w:rsid w:val="5F54082E"/>
    <w:rsid w:val="5FA44176"/>
    <w:rsid w:val="5FCC5339"/>
    <w:rsid w:val="60087AE1"/>
    <w:rsid w:val="602C1292"/>
    <w:rsid w:val="60E53485"/>
    <w:rsid w:val="61054A27"/>
    <w:rsid w:val="611D2366"/>
    <w:rsid w:val="62885958"/>
    <w:rsid w:val="62C6396E"/>
    <w:rsid w:val="64193DA0"/>
    <w:rsid w:val="64405216"/>
    <w:rsid w:val="646F3406"/>
    <w:rsid w:val="64AC465A"/>
    <w:rsid w:val="64CE2EAA"/>
    <w:rsid w:val="64D80951"/>
    <w:rsid w:val="65651219"/>
    <w:rsid w:val="65F755BB"/>
    <w:rsid w:val="662E75B1"/>
    <w:rsid w:val="66342C2E"/>
    <w:rsid w:val="663E784C"/>
    <w:rsid w:val="667473F9"/>
    <w:rsid w:val="669714C8"/>
    <w:rsid w:val="66F9345B"/>
    <w:rsid w:val="679A5FC2"/>
    <w:rsid w:val="67B25705"/>
    <w:rsid w:val="685867EC"/>
    <w:rsid w:val="68AB2257"/>
    <w:rsid w:val="69A71894"/>
    <w:rsid w:val="69C51D1A"/>
    <w:rsid w:val="6A9551F6"/>
    <w:rsid w:val="6AA81420"/>
    <w:rsid w:val="6B421874"/>
    <w:rsid w:val="6BDB3A77"/>
    <w:rsid w:val="6C5233F1"/>
    <w:rsid w:val="6CBF637B"/>
    <w:rsid w:val="6E160D96"/>
    <w:rsid w:val="6E35441D"/>
    <w:rsid w:val="6E5764B7"/>
    <w:rsid w:val="6E8E12EF"/>
    <w:rsid w:val="6ED6350D"/>
    <w:rsid w:val="6F413BF1"/>
    <w:rsid w:val="6FE11EBB"/>
    <w:rsid w:val="70076BE8"/>
    <w:rsid w:val="70A12729"/>
    <w:rsid w:val="70C920F0"/>
    <w:rsid w:val="70DC1E23"/>
    <w:rsid w:val="71335568"/>
    <w:rsid w:val="71840FD7"/>
    <w:rsid w:val="71A90121"/>
    <w:rsid w:val="71D43752"/>
    <w:rsid w:val="720F7FD6"/>
    <w:rsid w:val="732D6613"/>
    <w:rsid w:val="73DD6243"/>
    <w:rsid w:val="74700981"/>
    <w:rsid w:val="74936C9D"/>
    <w:rsid w:val="749C4185"/>
    <w:rsid w:val="74BD014F"/>
    <w:rsid w:val="74CE66FB"/>
    <w:rsid w:val="75AE57FA"/>
    <w:rsid w:val="75CE1F56"/>
    <w:rsid w:val="75DA2C18"/>
    <w:rsid w:val="75FE1CE9"/>
    <w:rsid w:val="766A1C7F"/>
    <w:rsid w:val="766D4613"/>
    <w:rsid w:val="76992564"/>
    <w:rsid w:val="77275DC2"/>
    <w:rsid w:val="7735228D"/>
    <w:rsid w:val="775319EF"/>
    <w:rsid w:val="775663DB"/>
    <w:rsid w:val="77D15560"/>
    <w:rsid w:val="77E45A61"/>
    <w:rsid w:val="78A33E3D"/>
    <w:rsid w:val="78F32400"/>
    <w:rsid w:val="78FF66E6"/>
    <w:rsid w:val="790F1C77"/>
    <w:rsid w:val="79346574"/>
    <w:rsid w:val="798474FC"/>
    <w:rsid w:val="79A8143C"/>
    <w:rsid w:val="79B9661A"/>
    <w:rsid w:val="7A100266"/>
    <w:rsid w:val="7A37E424"/>
    <w:rsid w:val="7A67303B"/>
    <w:rsid w:val="7A8377B3"/>
    <w:rsid w:val="7AAB1D04"/>
    <w:rsid w:val="7ABA4368"/>
    <w:rsid w:val="7B257FFD"/>
    <w:rsid w:val="7BFB361D"/>
    <w:rsid w:val="7C146444"/>
    <w:rsid w:val="7C2B1DA5"/>
    <w:rsid w:val="7C6149D1"/>
    <w:rsid w:val="7CD95DB0"/>
    <w:rsid w:val="7DF4317E"/>
    <w:rsid w:val="7E64308B"/>
    <w:rsid w:val="7EBE700C"/>
    <w:rsid w:val="7F623C3D"/>
    <w:rsid w:val="7F6A2CF0"/>
    <w:rsid w:val="7F9E0781"/>
    <w:rsid w:val="E17F2487"/>
    <w:rsid w:val="FFFBA3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rules v:ext="edit">
        <o:r id="V:Rule1" type="connector" idref="#_x0000_s1034"/>
        <o:r id="V:Rule2" type="connector" idref="#_x0000_s1035"/>
        <o:r id="V:Rule3" type="connector" idref="#_x0000_s1036"/>
        <o:r id="V:Rule4" type="connector" idref="#_x0000_s1037"/>
        <o:r id="V:Rule5" type="connector" idref="#_x0000_s1038"/>
        <o:r id="V:Rule6" type="connector" idref="#_x0000_s1039"/>
        <o:r id="V:Rule7" type="connector" idref="#_x0000_s1040"/>
        <o:r id="V:Rule8" type="connector" idref="#_x0000_s1041"/>
        <o:r id="V:Rule9" type="connector" idref="#_x0000_s1045"/>
        <o:r id="V:Rule10" type="connector" idref="#_x0000_s1046"/>
        <o:r id="V:Rule11" type="connector" idref="#_x0000_s1055"/>
        <o:r id="V:Rule1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612"/>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autoRedefine/>
    <w:semiHidden/>
    <w:qFormat/>
    <w:uiPriority w:val="0"/>
    <w:pPr>
      <w:shd w:val="clear" w:color="auto" w:fill="000080"/>
    </w:pPr>
  </w:style>
  <w:style w:type="paragraph" w:styleId="20">
    <w:name w:val="annotation text"/>
    <w:basedOn w:val="1"/>
    <w:link w:val="613"/>
    <w:autoRedefine/>
    <w:qFormat/>
    <w:uiPriority w:val="99"/>
    <w:pPr>
      <w:jc w:val="left"/>
    </w:pPr>
  </w:style>
  <w:style w:type="paragraph" w:styleId="21">
    <w:name w:val="Salutation"/>
    <w:basedOn w:val="1"/>
    <w:next w:val="1"/>
    <w:link w:val="481"/>
    <w:autoRedefine/>
    <w:qFormat/>
    <w:uiPriority w:val="0"/>
    <w:rPr>
      <w:rFonts w:ascii="仿宋_GB2312" w:eastAsia="仿宋_GB2312"/>
      <w:sz w:val="28"/>
      <w:szCs w:val="20"/>
    </w:rPr>
  </w:style>
  <w:style w:type="paragraph" w:styleId="22">
    <w:name w:val="Body Text 3"/>
    <w:basedOn w:val="1"/>
    <w:link w:val="580"/>
    <w:autoRedefine/>
    <w:qFormat/>
    <w:uiPriority w:val="0"/>
    <w:pPr>
      <w:jc w:val="center"/>
    </w:pPr>
    <w:rPr>
      <w:szCs w:val="20"/>
    </w:rPr>
  </w:style>
  <w:style w:type="paragraph" w:styleId="23">
    <w:name w:val="Body Text"/>
    <w:basedOn w:val="1"/>
    <w:next w:val="1"/>
    <w:link w:val="511"/>
    <w:autoRedefine/>
    <w:qFormat/>
    <w:uiPriority w:val="0"/>
    <w:pPr>
      <w:autoSpaceDE w:val="0"/>
      <w:autoSpaceDN w:val="0"/>
      <w:spacing w:line="360" w:lineRule="auto"/>
    </w:pPr>
    <w:rPr>
      <w:rFonts w:ascii="宋体"/>
      <w:sz w:val="24"/>
      <w:szCs w:val="21"/>
      <w:lang w:val="zh-CN"/>
    </w:rPr>
  </w:style>
  <w:style w:type="paragraph" w:styleId="24">
    <w:name w:val="Body Text Indent"/>
    <w:basedOn w:val="1"/>
    <w:link w:val="47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0"/>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8"/>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597"/>
    <w:autoRedefine/>
    <w:qFormat/>
    <w:uiPriority w:val="0"/>
    <w:pPr>
      <w:ind w:left="100" w:leftChars="2500"/>
    </w:pPr>
    <w:rPr>
      <w:rFonts w:ascii="宋体"/>
      <w:sz w:val="24"/>
      <w:szCs w:val="21"/>
      <w:lang w:val="zh-CN"/>
    </w:rPr>
  </w:style>
  <w:style w:type="paragraph" w:styleId="36">
    <w:name w:val="Body Text Indent 2"/>
    <w:basedOn w:val="1"/>
    <w:link w:val="502"/>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4"/>
    <w:autoRedefine/>
    <w:semiHidden/>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4"/>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48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16"/>
    <w:link w:val="472"/>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7"/>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autoRedefine/>
    <w:semiHidden/>
    <w:qFormat/>
    <w:uiPriority w:val="0"/>
    <w:rPr>
      <w:b/>
      <w:bCs/>
    </w:rPr>
  </w:style>
  <w:style w:type="paragraph" w:styleId="59">
    <w:name w:val="Body Text First Indent"/>
    <w:basedOn w:val="23"/>
    <w:next w:val="1"/>
    <w:link w:val="544"/>
    <w:autoRedefine/>
    <w:qFormat/>
    <w:uiPriority w:val="0"/>
    <w:pPr>
      <w:ind w:firstLine="420"/>
    </w:pPr>
    <w:rPr>
      <w:szCs w:val="20"/>
    </w:rPr>
  </w:style>
  <w:style w:type="paragraph" w:styleId="60">
    <w:name w:val="Body Text First Indent 2"/>
    <w:basedOn w:val="24"/>
    <w:link w:val="501"/>
    <w:autoRedefine/>
    <w:qFormat/>
    <w:uiPriority w:val="0"/>
    <w:pPr>
      <w:adjustRightInd/>
      <w:spacing w:after="120" w:line="240" w:lineRule="auto"/>
      <w:ind w:left="420" w:leftChars="200" w:firstLine="210"/>
    </w:pPr>
    <w:rPr>
      <w:sz w:val="21"/>
    </w:rPr>
  </w:style>
  <w:style w:type="table" w:styleId="62">
    <w:name w:val="Table Grid"/>
    <w:basedOn w:val="61"/>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style>
  <w:style w:type="character" w:styleId="69">
    <w:name w:val="Hyperlink"/>
    <w:autoRedefine/>
    <w:qFormat/>
    <w:uiPriority w:val="0"/>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Default"/>
    <w:next w:val="73"/>
    <w:link w:val="62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autoRedefine/>
    <w:qFormat/>
    <w:uiPriority w:val="0"/>
    <w:pPr>
      <w:tabs>
        <w:tab w:val="left" w:pos="2790"/>
        <w:tab w:val="left" w:pos="4230"/>
      </w:tabs>
      <w:spacing w:beforeLines="100"/>
      <w:jc w:val="left"/>
    </w:pPr>
  </w:style>
  <w:style w:type="paragraph" w:customStyle="1" w:styleId="7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autoRedefine/>
    <w:qFormat/>
    <w:uiPriority w:val="0"/>
    <w:pPr>
      <w:adjustRightInd/>
      <w:spacing w:line="288" w:lineRule="auto"/>
      <w:ind w:firstLine="425" w:firstLineChars="200"/>
    </w:pPr>
  </w:style>
  <w:style w:type="paragraph" w:customStyle="1" w:styleId="79">
    <w:name w:val="Char1 Char Char Char"/>
    <w:basedOn w:val="1"/>
    <w:autoRedefine/>
    <w:qFormat/>
    <w:uiPriority w:val="0"/>
    <w:rPr>
      <w:rFonts w:ascii="Tahoma" w:hAnsi="Tahoma"/>
      <w:sz w:val="24"/>
      <w:szCs w:val="20"/>
    </w:rPr>
  </w:style>
  <w:style w:type="paragraph" w:customStyle="1" w:styleId="8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autoRedefine/>
    <w:qFormat/>
    <w:uiPriority w:val="0"/>
    <w:pPr>
      <w:spacing w:afterLines="50"/>
      <w:jc w:val="left"/>
      <w:outlineLvl w:val="3"/>
    </w:pPr>
    <w:rPr>
      <w:sz w:val="24"/>
      <w:szCs w:val="24"/>
    </w:rPr>
  </w:style>
  <w:style w:type="paragraph" w:customStyle="1" w:styleId="8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autoRedefine/>
    <w:qFormat/>
    <w:uiPriority w:val="0"/>
    <w:pPr>
      <w:numPr>
        <w:ilvl w:val="1"/>
        <w:numId w:val="4"/>
      </w:numPr>
      <w:adjustRightInd/>
    </w:pPr>
  </w:style>
  <w:style w:type="paragraph" w:customStyle="1" w:styleId="87">
    <w:name w:val="Char3"/>
    <w:basedOn w:val="1"/>
    <w:autoRedefine/>
    <w:qFormat/>
    <w:uiPriority w:val="0"/>
    <w:pPr>
      <w:adjustRightInd/>
    </w:pPr>
    <w:rPr>
      <w:rFonts w:ascii="仿宋_GB2312" w:eastAsia="仿宋_GB2312"/>
      <w:b/>
      <w:sz w:val="32"/>
      <w:szCs w:val="32"/>
    </w:rPr>
  </w:style>
  <w:style w:type="paragraph" w:customStyle="1" w:styleId="88">
    <w:name w:val="Char Char1 Char Char Char Char Char Char"/>
    <w:basedOn w:val="1"/>
    <w:autoRedefine/>
    <w:qFormat/>
    <w:uiPriority w:val="0"/>
    <w:rPr>
      <w:rFonts w:ascii="仿宋_GB2312" w:eastAsia="仿宋_GB2312"/>
      <w:b/>
      <w:sz w:val="32"/>
      <w:szCs w:val="20"/>
    </w:rPr>
  </w:style>
  <w:style w:type="paragraph" w:customStyle="1" w:styleId="89">
    <w:name w:val="文本正文 Char"/>
    <w:basedOn w:val="1"/>
    <w:autoRedefine/>
    <w:qFormat/>
    <w:uiPriority w:val="0"/>
    <w:pPr>
      <w:spacing w:line="360" w:lineRule="auto"/>
      <w:ind w:firstLine="200" w:firstLineChars="200"/>
    </w:pPr>
    <w:rPr>
      <w:kern w:val="0"/>
      <w:sz w:val="24"/>
      <w:szCs w:val="20"/>
    </w:rPr>
  </w:style>
  <w:style w:type="paragraph" w:customStyle="1" w:styleId="9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9">
    <w:name w:val="Char1"/>
    <w:basedOn w:val="1"/>
    <w:autoRedefine/>
    <w:qFormat/>
    <w:uiPriority w:val="0"/>
    <w:rPr>
      <w:rFonts w:ascii="仿宋_GB2312" w:eastAsia="仿宋_GB2312"/>
      <w:b/>
      <w:sz w:val="32"/>
      <w:szCs w:val="32"/>
    </w:rPr>
  </w:style>
  <w:style w:type="paragraph" w:customStyle="1" w:styleId="100">
    <w:name w:val="CM14"/>
    <w:basedOn w:val="72"/>
    <w:next w:val="72"/>
    <w:autoRedefine/>
    <w:qFormat/>
    <w:uiPriority w:val="0"/>
    <w:pPr>
      <w:spacing w:after="68"/>
    </w:pPr>
    <w:rPr>
      <w:rFonts w:ascii="FHLHE E+ Futura Bk" w:eastAsia="FHLHE E+ Futura Bk" w:cs="Times New Roman"/>
      <w:color w:val="auto"/>
    </w:rPr>
  </w:style>
  <w:style w:type="paragraph" w:customStyle="1" w:styleId="101">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7">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08">
    <w:name w:val="Char2 Char Char Char"/>
    <w:basedOn w:val="1"/>
    <w:autoRedefine/>
    <w:qFormat/>
    <w:uiPriority w:val="0"/>
    <w:rPr>
      <w:rFonts w:ascii="仿宋_GB2312" w:eastAsia="仿宋_GB2312"/>
      <w:b/>
      <w:sz w:val="32"/>
      <w:szCs w:val="32"/>
    </w:rPr>
  </w:style>
  <w:style w:type="paragraph" w:customStyle="1" w:styleId="1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autoRedefine/>
    <w:qFormat/>
    <w:uiPriority w:val="0"/>
    <w:rPr>
      <w:rFonts w:ascii="Tahoma" w:hAnsi="Tahoma"/>
      <w:sz w:val="24"/>
      <w:szCs w:val="20"/>
    </w:rPr>
  </w:style>
  <w:style w:type="paragraph" w:customStyle="1" w:styleId="1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4">
    <w:name w:val="样式 正文缩进 + 首行缩进:  2 字符"/>
    <w:basedOn w:val="16"/>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autoRedefine/>
    <w:qFormat/>
    <w:uiPriority w:val="0"/>
    <w:pPr>
      <w:spacing w:line="360" w:lineRule="auto"/>
      <w:ind w:firstLine="480" w:firstLineChars="200"/>
    </w:pPr>
    <w:rPr>
      <w:rFonts w:hAnsi="宋体"/>
      <w:sz w:val="24"/>
      <w:szCs w:val="20"/>
    </w:rPr>
  </w:style>
  <w:style w:type="paragraph" w:customStyle="1" w:styleId="121">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autoRedefine/>
    <w:qFormat/>
    <w:uiPriority w:val="0"/>
    <w:pPr>
      <w:adjustRightInd/>
      <w:spacing w:line="400" w:lineRule="exact"/>
      <w:ind w:firstLine="200" w:firstLineChars="200"/>
    </w:pPr>
    <w:rPr>
      <w:rFonts w:ascii="Arial" w:hAnsi="Arial"/>
    </w:rPr>
  </w:style>
  <w:style w:type="paragraph" w:customStyle="1" w:styleId="1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autoRedefine/>
    <w:qFormat/>
    <w:uiPriority w:val="0"/>
    <w:rPr>
      <w:rFonts w:ascii="Tahoma" w:hAnsi="Tahoma"/>
      <w:sz w:val="24"/>
      <w:szCs w:val="20"/>
    </w:rPr>
  </w:style>
  <w:style w:type="paragraph" w:customStyle="1" w:styleId="126">
    <w:name w:val="Char1 Char Char Char2"/>
    <w:basedOn w:val="1"/>
    <w:autoRedefine/>
    <w:qFormat/>
    <w:uiPriority w:val="0"/>
    <w:pPr>
      <w:adjustRightInd/>
      <w:ind w:firstLine="200" w:firstLineChars="200"/>
    </w:pPr>
    <w:rPr>
      <w:rFonts w:ascii="Tahoma" w:hAnsi="Tahoma"/>
      <w:sz w:val="24"/>
      <w:szCs w:val="20"/>
    </w:rPr>
  </w:style>
  <w:style w:type="paragraph" w:customStyle="1" w:styleId="12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autoRedefine/>
    <w:qFormat/>
    <w:uiPriority w:val="0"/>
    <w:pPr>
      <w:adjustRightInd/>
      <w:spacing w:line="360" w:lineRule="auto"/>
      <w:ind w:firstLine="480"/>
    </w:pPr>
    <w:rPr>
      <w:sz w:val="24"/>
    </w:rPr>
  </w:style>
  <w:style w:type="paragraph" w:customStyle="1" w:styleId="1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autoRedefine/>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autoRedefine/>
    <w:qFormat/>
    <w:uiPriority w:val="0"/>
    <w:pPr>
      <w:adjustRightInd/>
      <w:spacing w:line="300" w:lineRule="auto"/>
      <w:jc w:val="center"/>
    </w:pPr>
  </w:style>
  <w:style w:type="paragraph" w:customStyle="1" w:styleId="135">
    <w:name w:val="Char Char Char1 Char"/>
    <w:basedOn w:val="1"/>
    <w:autoRedefine/>
    <w:qFormat/>
    <w:uiPriority w:val="0"/>
    <w:rPr>
      <w:szCs w:val="20"/>
    </w:rPr>
  </w:style>
  <w:style w:type="paragraph" w:customStyle="1" w:styleId="13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8">
    <w:name w:val="章标题"/>
    <w:next w:val="13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41">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3">
    <w:name w:val="表文字"/>
    <w:autoRedefine/>
    <w:qFormat/>
    <w:uiPriority w:val="0"/>
    <w:rPr>
      <w:rFonts w:ascii="宋体" w:hAnsi="Times New Roman" w:eastAsia="宋体" w:cs="Times New Roman"/>
      <w:kern w:val="2"/>
      <w:lang w:val="en-US" w:eastAsia="zh-CN" w:bidi="ar-SA"/>
    </w:rPr>
  </w:style>
  <w:style w:type="paragraph" w:customStyle="1" w:styleId="144">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autoRedefine/>
    <w:qFormat/>
    <w:uiPriority w:val="0"/>
    <w:pPr>
      <w:widowControl/>
      <w:tabs>
        <w:tab w:val="left" w:pos="840"/>
      </w:tabs>
      <w:ind w:left="840" w:hanging="420"/>
      <w:jc w:val="left"/>
    </w:pPr>
    <w:rPr>
      <w:kern w:val="0"/>
      <w:sz w:val="18"/>
    </w:rPr>
  </w:style>
  <w:style w:type="paragraph" w:customStyle="1" w:styleId="14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autoRedefine/>
    <w:qFormat/>
    <w:uiPriority w:val="0"/>
    <w:pPr>
      <w:adjustRightInd/>
    </w:pPr>
    <w:rPr>
      <w:rFonts w:ascii="Tahoma" w:hAnsi="Tahoma"/>
      <w:sz w:val="24"/>
      <w:szCs w:val="20"/>
    </w:rPr>
  </w:style>
  <w:style w:type="paragraph" w:customStyle="1" w:styleId="15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autoRedefine/>
    <w:qFormat/>
    <w:uiPriority w:val="0"/>
    <w:rPr>
      <w:rFonts w:ascii="仿宋_GB2312" w:eastAsia="仿宋_GB2312"/>
      <w:b/>
      <w:sz w:val="32"/>
      <w:szCs w:val="20"/>
    </w:rPr>
  </w:style>
  <w:style w:type="paragraph" w:customStyle="1" w:styleId="15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autoRedefine/>
    <w:qFormat/>
    <w:uiPriority w:val="0"/>
    <w:pPr>
      <w:suppressAutoHyphens/>
      <w:adjustRightInd/>
      <w:ind w:firstLine="420"/>
    </w:pPr>
    <w:rPr>
      <w:kern w:val="1"/>
      <w:szCs w:val="20"/>
    </w:rPr>
  </w:style>
  <w:style w:type="paragraph" w:customStyle="1" w:styleId="15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autoRedefine/>
    <w:qFormat/>
    <w:uiPriority w:val="0"/>
    <w:pPr>
      <w:spacing w:line="360" w:lineRule="auto"/>
    </w:pPr>
    <w:rPr>
      <w:szCs w:val="20"/>
    </w:rPr>
  </w:style>
  <w:style w:type="paragraph" w:customStyle="1" w:styleId="162">
    <w:name w:val="Char Char11 Char Char Char"/>
    <w:basedOn w:val="1"/>
    <w:autoRedefine/>
    <w:qFormat/>
    <w:uiPriority w:val="0"/>
    <w:pPr>
      <w:spacing w:line="360" w:lineRule="auto"/>
    </w:pPr>
    <w:rPr>
      <w:szCs w:val="20"/>
    </w:rPr>
  </w:style>
  <w:style w:type="paragraph" w:customStyle="1" w:styleId="16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autoRedefine/>
    <w:qFormat/>
    <w:uiPriority w:val="0"/>
    <w:pPr>
      <w:adjustRightInd/>
      <w:ind w:firstLine="200" w:firstLineChars="200"/>
      <w:jc w:val="right"/>
    </w:pPr>
  </w:style>
  <w:style w:type="paragraph" w:customStyle="1" w:styleId="16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69">
    <w:name w:val="无间隔1"/>
    <w:link w:val="530"/>
    <w:autoRedefine/>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8"/>
    <w:autoRedefine/>
    <w:qFormat/>
    <w:uiPriority w:val="0"/>
    <w:pPr>
      <w:tabs>
        <w:tab w:val="left" w:pos="2356"/>
      </w:tabs>
    </w:pPr>
  </w:style>
  <w:style w:type="paragraph" w:customStyle="1" w:styleId="171">
    <w:name w:val="样式 标题 4h4H4Fab-4T5Ref Heading 1rh1Heading sqlsect 1.2.3...."/>
    <w:basedOn w:val="6"/>
    <w:link w:val="558"/>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autoRedefine/>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autoRedefine/>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autoRedefine/>
    <w:qFormat/>
    <w:uiPriority w:val="0"/>
    <w:pPr>
      <w:numPr>
        <w:ilvl w:val="3"/>
        <w:numId w:val="4"/>
      </w:numPr>
      <w:tabs>
        <w:tab w:val="left" w:pos="1680"/>
      </w:tabs>
      <w:ind w:left="0"/>
      <w:outlineLvl w:val="3"/>
    </w:pPr>
  </w:style>
  <w:style w:type="paragraph" w:customStyle="1" w:styleId="175">
    <w:name w:val="一级条标题"/>
    <w:basedOn w:val="138"/>
    <w:next w:val="139"/>
    <w:autoRedefine/>
    <w:qFormat/>
    <w:uiPriority w:val="0"/>
    <w:pPr>
      <w:tabs>
        <w:tab w:val="left" w:pos="1680"/>
        <w:tab w:val="clear" w:pos="1260"/>
      </w:tabs>
      <w:spacing w:beforeLines="0" w:afterLines="0"/>
      <w:ind w:left="1680"/>
      <w:outlineLvl w:val="2"/>
    </w:pPr>
  </w:style>
  <w:style w:type="paragraph" w:customStyle="1" w:styleId="1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autoRedefine/>
    <w:qFormat/>
    <w:uiPriority w:val="0"/>
    <w:pPr>
      <w:spacing w:line="360" w:lineRule="auto"/>
      <w:ind w:firstLine="480" w:firstLineChars="200"/>
    </w:pPr>
    <w:rPr>
      <w:rFonts w:ascii="Arial" w:hAnsi="Arial"/>
      <w:sz w:val="24"/>
      <w:szCs w:val="21"/>
    </w:rPr>
  </w:style>
  <w:style w:type="paragraph" w:customStyle="1" w:styleId="178">
    <w:name w:val="表格"/>
    <w:basedOn w:val="1"/>
    <w:autoRedefine/>
    <w:qFormat/>
    <w:uiPriority w:val="0"/>
    <w:pPr>
      <w:snapToGrid w:val="0"/>
      <w:ind w:firstLine="42" w:firstLineChars="21"/>
    </w:pPr>
    <w:rPr>
      <w:rFonts w:ascii="宋体" w:hAnsi="宋体"/>
      <w:kern w:val="0"/>
      <w:sz w:val="20"/>
      <w:szCs w:val="20"/>
    </w:rPr>
  </w:style>
  <w:style w:type="paragraph" w:customStyle="1" w:styleId="17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autoRedefine/>
    <w:qFormat/>
    <w:uiPriority w:val="0"/>
    <w:rPr>
      <w:rFonts w:ascii="仿宋_GB2312" w:eastAsia="仿宋_GB2312"/>
      <w:b/>
      <w:sz w:val="32"/>
      <w:szCs w:val="32"/>
    </w:rPr>
  </w:style>
  <w:style w:type="paragraph" w:customStyle="1" w:styleId="1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autoRedefine/>
    <w:qFormat/>
    <w:uiPriority w:val="0"/>
    <w:rPr>
      <w:rFonts w:ascii="仿宋_GB2312" w:eastAsia="仿宋_GB2312"/>
      <w:b/>
      <w:sz w:val="32"/>
      <w:szCs w:val="32"/>
    </w:rPr>
  </w:style>
  <w:style w:type="paragraph" w:customStyle="1" w:styleId="18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2">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autoRedefine/>
    <w:qFormat/>
    <w:uiPriority w:val="0"/>
    <w:pPr>
      <w:widowControl/>
      <w:adjustRightInd/>
      <w:spacing w:after="160" w:line="240" w:lineRule="exact"/>
      <w:jc w:val="left"/>
    </w:pPr>
  </w:style>
  <w:style w:type="paragraph" w:customStyle="1" w:styleId="194">
    <w:name w:val="Char2 Char Char1"/>
    <w:basedOn w:val="1"/>
    <w:autoRedefine/>
    <w:qFormat/>
    <w:uiPriority w:val="0"/>
    <w:pPr>
      <w:adjustRightInd/>
    </w:pPr>
    <w:rPr>
      <w:rFonts w:ascii="Tahoma" w:hAnsi="Tahoma"/>
      <w:sz w:val="24"/>
      <w:szCs w:val="20"/>
    </w:rPr>
  </w:style>
  <w:style w:type="paragraph" w:customStyle="1" w:styleId="195">
    <w:name w:val="默认段落字体 Para Char Char Char Char Char Char Char"/>
    <w:basedOn w:val="1"/>
    <w:autoRedefine/>
    <w:qFormat/>
    <w:uiPriority w:val="0"/>
    <w:rPr>
      <w:rFonts w:eastAsia="仿宋_GB2312"/>
      <w:sz w:val="28"/>
      <w:szCs w:val="20"/>
    </w:rPr>
  </w:style>
  <w:style w:type="paragraph" w:customStyle="1" w:styleId="19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7">
    <w:name w:val="正文21"/>
    <w:basedOn w:val="1"/>
    <w:autoRedefine/>
    <w:qFormat/>
    <w:uiPriority w:val="0"/>
    <w:pPr>
      <w:adjustRightInd/>
      <w:spacing w:before="156" w:line="360" w:lineRule="auto"/>
      <w:ind w:firstLine="510" w:firstLineChars="200"/>
    </w:pPr>
    <w:rPr>
      <w:sz w:val="24"/>
      <w:szCs w:val="20"/>
    </w:rPr>
  </w:style>
  <w:style w:type="paragraph" w:customStyle="1" w:styleId="198">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00">
    <w:name w:val="标题五"/>
    <w:basedOn w:val="1"/>
    <w:autoRedefine/>
    <w:qFormat/>
    <w:uiPriority w:val="0"/>
    <w:pPr>
      <w:adjustRightInd/>
      <w:spacing w:beforeLines="50" w:line="360" w:lineRule="auto"/>
    </w:pPr>
    <w:rPr>
      <w:b/>
      <w:sz w:val="24"/>
    </w:rPr>
  </w:style>
  <w:style w:type="paragraph" w:customStyle="1" w:styleId="201">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autoRedefine/>
    <w:qFormat/>
    <w:uiPriority w:val="0"/>
    <w:pPr>
      <w:spacing w:line="360" w:lineRule="auto"/>
    </w:pPr>
    <w:rPr>
      <w:szCs w:val="20"/>
    </w:rPr>
  </w:style>
  <w:style w:type="paragraph" w:customStyle="1" w:styleId="20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autoRedefine/>
    <w:qFormat/>
    <w:uiPriority w:val="0"/>
    <w:pPr>
      <w:spacing w:line="360" w:lineRule="auto"/>
    </w:pPr>
    <w:rPr>
      <w:szCs w:val="20"/>
    </w:rPr>
  </w:style>
  <w:style w:type="paragraph" w:customStyle="1" w:styleId="209">
    <w:name w:val="Char Char1 Char Char Char1"/>
    <w:basedOn w:val="1"/>
    <w:autoRedefine/>
    <w:qFormat/>
    <w:uiPriority w:val="0"/>
    <w:rPr>
      <w:rFonts w:ascii="仿宋_GB2312" w:eastAsia="仿宋_GB2312"/>
      <w:b/>
      <w:sz w:val="32"/>
      <w:szCs w:val="32"/>
    </w:rPr>
  </w:style>
  <w:style w:type="paragraph" w:customStyle="1" w:styleId="210">
    <w:name w:val="样式 标题 4PIM 4H4h4bulletblbbH41H42H43H44H45H46H47H48...1"/>
    <w:basedOn w:val="6"/>
    <w:autoRedefine/>
    <w:qFormat/>
    <w:uiPriority w:val="0"/>
    <w:pPr>
      <w:widowControl/>
      <w:jc w:val="left"/>
    </w:pPr>
    <w:rPr>
      <w:rFonts w:cs="宋体"/>
      <w:sz w:val="24"/>
      <w:szCs w:val="20"/>
    </w:rPr>
  </w:style>
  <w:style w:type="paragraph" w:customStyle="1" w:styleId="21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autoRedefine/>
    <w:qFormat/>
    <w:uiPriority w:val="0"/>
    <w:rPr>
      <w:b/>
    </w:rPr>
  </w:style>
  <w:style w:type="paragraph" w:customStyle="1" w:styleId="213">
    <w:name w:val="表格内文"/>
    <w:basedOn w:val="1"/>
    <w:autoRedefine/>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autoRedefine/>
    <w:qFormat/>
    <w:uiPriority w:val="0"/>
    <w:rPr>
      <w:rFonts w:ascii="仿宋_GB2312" w:eastAsia="仿宋_GB2312"/>
      <w:b/>
      <w:sz w:val="32"/>
      <w:szCs w:val="32"/>
    </w:rPr>
  </w:style>
  <w:style w:type="paragraph" w:customStyle="1" w:styleId="21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autoRedefine/>
    <w:qFormat/>
    <w:uiPriority w:val="0"/>
    <w:pPr>
      <w:adjustRightInd/>
      <w:ind w:firstLine="420" w:firstLineChars="200"/>
    </w:pPr>
    <w:rPr>
      <w:rFonts w:ascii="宋体" w:hAnsi="宋体"/>
      <w:sz w:val="24"/>
    </w:rPr>
  </w:style>
  <w:style w:type="paragraph" w:customStyle="1" w:styleId="21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autoRedefine/>
    <w:qFormat/>
    <w:uiPriority w:val="0"/>
    <w:pPr>
      <w:widowControl/>
      <w:spacing w:before="60" w:after="60"/>
      <w:jc w:val="left"/>
    </w:pPr>
    <w:rPr>
      <w:kern w:val="0"/>
      <w:sz w:val="24"/>
    </w:rPr>
  </w:style>
  <w:style w:type="paragraph" w:customStyle="1" w:styleId="22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autoRedefine/>
    <w:qFormat/>
    <w:uiPriority w:val="0"/>
    <w:rPr>
      <w:rFonts w:ascii="仿宋_GB2312" w:eastAsia="仿宋_GB2312"/>
      <w:b/>
      <w:sz w:val="32"/>
      <w:szCs w:val="32"/>
    </w:rPr>
  </w:style>
  <w:style w:type="paragraph" w:customStyle="1" w:styleId="228">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4"/>
    <w:autoRedefine/>
    <w:qFormat/>
    <w:uiPriority w:val="0"/>
    <w:pPr>
      <w:snapToGrid w:val="0"/>
      <w:spacing w:line="360" w:lineRule="auto"/>
    </w:pPr>
    <w:rPr>
      <w:rFonts w:ascii="宋体"/>
      <w:b/>
      <w:sz w:val="24"/>
      <w:szCs w:val="20"/>
    </w:rPr>
  </w:style>
  <w:style w:type="paragraph" w:customStyle="1" w:styleId="230">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3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autoRedefine/>
    <w:qFormat/>
    <w:uiPriority w:val="0"/>
    <w:rPr>
      <w:rFonts w:ascii="仿宋_GB2312" w:eastAsia="仿宋_GB2312"/>
      <w:b/>
      <w:sz w:val="32"/>
      <w:szCs w:val="32"/>
    </w:rPr>
  </w:style>
  <w:style w:type="paragraph" w:customStyle="1" w:styleId="235">
    <w:name w:val="冯广丽"/>
    <w:basedOn w:val="1"/>
    <w:link w:val="471"/>
    <w:autoRedefine/>
    <w:qFormat/>
    <w:uiPriority w:val="0"/>
    <w:pPr>
      <w:adjustRightInd/>
      <w:spacing w:line="360" w:lineRule="auto"/>
      <w:ind w:firstLine="480" w:firstLineChars="200"/>
    </w:pPr>
    <w:rPr>
      <w:rFonts w:ascii="宋体" w:hAnsi="宋体"/>
      <w:sz w:val="24"/>
      <w:szCs w:val="22"/>
    </w:rPr>
  </w:style>
  <w:style w:type="paragraph" w:customStyle="1" w:styleId="236">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autoRedefine/>
    <w:qFormat/>
    <w:uiPriority w:val="0"/>
    <w:pPr>
      <w:adjustRightInd/>
      <w:ind w:firstLine="200" w:firstLineChars="200"/>
    </w:pPr>
    <w:rPr>
      <w:rFonts w:ascii="Tahoma" w:hAnsi="Tahoma"/>
      <w:sz w:val="24"/>
      <w:szCs w:val="20"/>
    </w:rPr>
  </w:style>
  <w:style w:type="paragraph" w:customStyle="1" w:styleId="238">
    <w:name w:val="Char Char11 Char Char Char1"/>
    <w:basedOn w:val="1"/>
    <w:autoRedefine/>
    <w:qFormat/>
    <w:uiPriority w:val="0"/>
    <w:pPr>
      <w:spacing w:line="360" w:lineRule="auto"/>
    </w:pPr>
    <w:rPr>
      <w:szCs w:val="20"/>
    </w:rPr>
  </w:style>
  <w:style w:type="paragraph" w:customStyle="1" w:styleId="23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0">
    <w:name w:val="_Style 236"/>
    <w:autoRedefine/>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7">
    <w:name w:val="4"/>
    <w:basedOn w:val="1"/>
    <w:next w:val="36"/>
    <w:autoRedefine/>
    <w:qFormat/>
    <w:uiPriority w:val="0"/>
    <w:pPr>
      <w:spacing w:after="120" w:line="480" w:lineRule="auto"/>
      <w:ind w:left="420" w:leftChars="200"/>
    </w:pPr>
    <w:rPr>
      <w:sz w:val="24"/>
      <w:szCs w:val="20"/>
    </w:rPr>
  </w:style>
  <w:style w:type="paragraph" w:customStyle="1" w:styleId="24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autoRedefine/>
    <w:qFormat/>
    <w:uiPriority w:val="0"/>
    <w:pPr>
      <w:adjustRightInd/>
    </w:pPr>
    <w:rPr>
      <w:rFonts w:ascii="Tahoma" w:hAnsi="Tahoma"/>
      <w:sz w:val="24"/>
    </w:rPr>
  </w:style>
  <w:style w:type="paragraph" w:customStyle="1" w:styleId="250">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51">
    <w:name w:val="标书表格字体格式"/>
    <w:next w:val="155"/>
    <w:autoRedefine/>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9"/>
    <w:autoRedefine/>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72"/>
    <w:next w:val="72"/>
    <w:autoRedefine/>
    <w:qFormat/>
    <w:uiPriority w:val="0"/>
    <w:rPr>
      <w:rFonts w:ascii="宋体" w:eastAsia="宋体" w:cs="Times New Roman"/>
      <w:color w:val="auto"/>
    </w:rPr>
  </w:style>
  <w:style w:type="paragraph" w:customStyle="1" w:styleId="2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59">
    <w:name w:val="Char5"/>
    <w:basedOn w:val="1"/>
    <w:autoRedefine/>
    <w:qFormat/>
    <w:uiPriority w:val="0"/>
    <w:rPr>
      <w:rFonts w:ascii="仿宋_GB2312" w:eastAsia="仿宋_GB2312"/>
      <w:b/>
      <w:sz w:val="32"/>
      <w:szCs w:val="32"/>
    </w:rPr>
  </w:style>
  <w:style w:type="paragraph" w:customStyle="1" w:styleId="26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autoRedefine/>
    <w:qFormat/>
    <w:uiPriority w:val="0"/>
    <w:rPr>
      <w:rFonts w:ascii="仿宋_GB2312" w:eastAsia="仿宋_GB2312"/>
      <w:b/>
      <w:sz w:val="32"/>
      <w:szCs w:val="20"/>
    </w:rPr>
  </w:style>
  <w:style w:type="paragraph" w:customStyle="1" w:styleId="268">
    <w:name w:val="Char Char Char Char Char Char Char Char Char Char Char Char1 Char"/>
    <w:basedOn w:val="1"/>
    <w:autoRedefine/>
    <w:qFormat/>
    <w:uiPriority w:val="0"/>
    <w:rPr>
      <w:rFonts w:ascii="Tahoma" w:hAnsi="Tahoma" w:cs="仿宋_GB2312"/>
      <w:sz w:val="24"/>
      <w:szCs w:val="20"/>
    </w:rPr>
  </w:style>
  <w:style w:type="paragraph" w:customStyle="1" w:styleId="26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1">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4">
    <w:name w:val="Char1 Char Char Char3"/>
    <w:basedOn w:val="1"/>
    <w:autoRedefine/>
    <w:qFormat/>
    <w:uiPriority w:val="0"/>
    <w:pPr>
      <w:adjustRightInd/>
      <w:ind w:firstLine="200" w:firstLineChars="200"/>
    </w:pPr>
    <w:rPr>
      <w:rFonts w:ascii="Tahoma" w:hAnsi="Tahoma"/>
      <w:sz w:val="24"/>
      <w:szCs w:val="20"/>
    </w:rPr>
  </w:style>
  <w:style w:type="paragraph" w:customStyle="1" w:styleId="275">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autoRedefine/>
    <w:qFormat/>
    <w:uiPriority w:val="0"/>
    <w:rPr>
      <w:rFonts w:ascii="Tahoma" w:hAnsi="Tahoma" w:cs="仿宋_GB2312"/>
      <w:sz w:val="24"/>
      <w:szCs w:val="20"/>
    </w:rPr>
  </w:style>
  <w:style w:type="paragraph" w:customStyle="1" w:styleId="277">
    <w:name w:val="Char Char1 Char1"/>
    <w:basedOn w:val="1"/>
    <w:autoRedefine/>
    <w:qFormat/>
    <w:uiPriority w:val="0"/>
    <w:rPr>
      <w:rFonts w:ascii="仿宋_GB2312" w:eastAsia="仿宋_GB2312"/>
      <w:b/>
      <w:sz w:val="32"/>
      <w:szCs w:val="32"/>
    </w:rPr>
  </w:style>
  <w:style w:type="paragraph" w:customStyle="1" w:styleId="278">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9"/>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autoRedefine/>
    <w:qFormat/>
    <w:uiPriority w:val="0"/>
    <w:pPr>
      <w:widowControl/>
      <w:spacing w:after="160" w:line="240" w:lineRule="exact"/>
      <w:jc w:val="left"/>
    </w:pPr>
    <w:rPr>
      <w:rFonts w:eastAsia="仿宋_GB2312"/>
      <w:sz w:val="28"/>
    </w:rPr>
  </w:style>
  <w:style w:type="paragraph" w:customStyle="1" w:styleId="282">
    <w:name w:val="单元格居中"/>
    <w:basedOn w:val="1"/>
    <w:autoRedefine/>
    <w:qFormat/>
    <w:uiPriority w:val="0"/>
    <w:pPr>
      <w:adjustRightInd/>
      <w:spacing w:line="360" w:lineRule="auto"/>
      <w:jc w:val="center"/>
    </w:pPr>
    <w:rPr>
      <w:sz w:val="24"/>
    </w:rPr>
  </w:style>
  <w:style w:type="paragraph" w:customStyle="1" w:styleId="283">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6">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autoRedefine/>
    <w:qFormat/>
    <w:uiPriority w:val="0"/>
    <w:pPr>
      <w:adjustRightInd/>
    </w:pPr>
  </w:style>
  <w:style w:type="paragraph" w:customStyle="1" w:styleId="289">
    <w:name w:val="文档正文"/>
    <w:basedOn w:val="1"/>
    <w:autoRedefine/>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autoRedefine/>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autoRedefine/>
    <w:qFormat/>
    <w:uiPriority w:val="0"/>
    <w:rPr>
      <w:rFonts w:ascii="仿宋_GB2312" w:eastAsia="仿宋_GB2312"/>
      <w:b/>
      <w:sz w:val="32"/>
      <w:szCs w:val="32"/>
    </w:rPr>
  </w:style>
  <w:style w:type="paragraph" w:customStyle="1" w:styleId="294">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autoRedefine/>
    <w:qFormat/>
    <w:uiPriority w:val="0"/>
    <w:pPr>
      <w:spacing w:line="240" w:lineRule="atLeast"/>
      <w:ind w:left="420" w:firstLine="420"/>
    </w:pPr>
    <w:rPr>
      <w:sz w:val="24"/>
    </w:rPr>
  </w:style>
  <w:style w:type="paragraph" w:styleId="29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autoRedefine/>
    <w:qFormat/>
    <w:uiPriority w:val="0"/>
    <w:pPr>
      <w:adjustRightInd/>
      <w:ind w:firstLine="200" w:firstLineChars="200"/>
    </w:pPr>
    <w:rPr>
      <w:rFonts w:ascii="Tahoma" w:hAnsi="Tahoma"/>
      <w:sz w:val="24"/>
      <w:szCs w:val="20"/>
    </w:rPr>
  </w:style>
  <w:style w:type="paragraph" w:customStyle="1" w:styleId="299">
    <w:name w:val="Char Char Char Char Char Char Char1"/>
    <w:basedOn w:val="1"/>
    <w:autoRedefine/>
    <w:qFormat/>
    <w:uiPriority w:val="0"/>
    <w:rPr>
      <w:rFonts w:ascii="仿宋_GB2312" w:eastAsia="仿宋_GB2312"/>
      <w:b/>
      <w:sz w:val="32"/>
      <w:szCs w:val="32"/>
    </w:rPr>
  </w:style>
  <w:style w:type="paragraph" w:customStyle="1" w:styleId="30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autoRedefine/>
    <w:qFormat/>
    <w:uiPriority w:val="0"/>
    <w:pPr>
      <w:adjustRightInd/>
      <w:spacing w:line="360" w:lineRule="auto"/>
    </w:pPr>
    <w:rPr>
      <w:rFonts w:ascii="宋体" w:hAnsi="宋体"/>
      <w:szCs w:val="20"/>
    </w:rPr>
  </w:style>
  <w:style w:type="paragraph" w:customStyle="1" w:styleId="30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Char1 Char Char Char1"/>
    <w:basedOn w:val="1"/>
    <w:autoRedefine/>
    <w:qFormat/>
    <w:uiPriority w:val="0"/>
    <w:pPr>
      <w:adjustRightInd/>
      <w:ind w:firstLine="200" w:firstLineChars="200"/>
    </w:pPr>
    <w:rPr>
      <w:rFonts w:ascii="Tahoma" w:hAnsi="Tahoma"/>
      <w:sz w:val="24"/>
      <w:szCs w:val="20"/>
    </w:rPr>
  </w:style>
  <w:style w:type="paragraph" w:customStyle="1" w:styleId="307">
    <w:name w:val="MM Topic 2"/>
    <w:basedOn w:val="4"/>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autoRedefine/>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autoRedefine/>
    <w:qFormat/>
    <w:uiPriority w:val="0"/>
    <w:pPr>
      <w:spacing w:line="360" w:lineRule="auto"/>
    </w:pPr>
    <w:rPr>
      <w:szCs w:val="20"/>
    </w:rPr>
  </w:style>
  <w:style w:type="paragraph" w:customStyle="1" w:styleId="318">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autoRedefine/>
    <w:qFormat/>
    <w:uiPriority w:val="0"/>
    <w:pPr>
      <w:numPr>
        <w:ilvl w:val="0"/>
        <w:numId w:val="6"/>
      </w:numPr>
      <w:tabs>
        <w:tab w:val="left" w:pos="840"/>
      </w:tabs>
      <w:spacing w:after="0"/>
    </w:pPr>
  </w:style>
  <w:style w:type="paragraph" w:customStyle="1" w:styleId="32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autoRedefine/>
    <w:qFormat/>
    <w:uiPriority w:val="0"/>
    <w:rPr>
      <w:szCs w:val="20"/>
    </w:rPr>
  </w:style>
  <w:style w:type="paragraph" w:customStyle="1" w:styleId="32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autoRedefine/>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autoRedefine/>
    <w:qFormat/>
    <w:uiPriority w:val="0"/>
    <w:pPr>
      <w:adjustRightInd/>
      <w:spacing w:line="360" w:lineRule="auto"/>
      <w:ind w:firstLine="480" w:firstLineChars="200"/>
    </w:pPr>
    <w:rPr>
      <w:sz w:val="24"/>
      <w:szCs w:val="20"/>
    </w:rPr>
  </w:style>
  <w:style w:type="paragraph" w:customStyle="1" w:styleId="33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autoRedefine/>
    <w:qFormat/>
    <w:uiPriority w:val="0"/>
    <w:pPr>
      <w:widowControl/>
      <w:snapToGrid w:val="0"/>
      <w:spacing w:afterLines="50"/>
      <w:ind w:firstLine="200" w:firstLineChars="200"/>
    </w:pPr>
    <w:rPr>
      <w:kern w:val="0"/>
      <w:sz w:val="24"/>
      <w:szCs w:val="20"/>
    </w:rPr>
  </w:style>
  <w:style w:type="paragraph" w:customStyle="1" w:styleId="332">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autoRedefine/>
    <w:qFormat/>
    <w:uiPriority w:val="0"/>
    <w:pPr>
      <w:adjustRightInd/>
      <w:ind w:firstLine="420" w:firstLineChars="200"/>
    </w:pPr>
    <w:rPr>
      <w:rFonts w:ascii="Calibri" w:hAnsi="Calibri"/>
      <w:szCs w:val="22"/>
    </w:rPr>
  </w:style>
  <w:style w:type="paragraph" w:customStyle="1" w:styleId="335">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6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autoRedefine/>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autoRedefine/>
    <w:qFormat/>
    <w:uiPriority w:val="0"/>
    <w:pPr>
      <w:spacing w:line="360" w:lineRule="auto"/>
      <w:ind w:firstLine="200" w:firstLineChars="200"/>
    </w:pPr>
    <w:rPr>
      <w:sz w:val="24"/>
    </w:rPr>
  </w:style>
  <w:style w:type="paragraph" w:customStyle="1" w:styleId="340">
    <w:name w:val="MM Topic 3"/>
    <w:basedOn w:val="5"/>
    <w:autoRedefine/>
    <w:qFormat/>
    <w:uiPriority w:val="0"/>
    <w:pPr>
      <w:numPr>
        <w:numId w:val="4"/>
      </w:numPr>
      <w:tabs>
        <w:tab w:val="left" w:pos="840"/>
        <w:tab w:val="left" w:pos="1680"/>
        <w:tab w:val="clear" w:pos="900"/>
      </w:tabs>
      <w:adjustRightInd/>
    </w:pPr>
  </w:style>
  <w:style w:type="paragraph" w:customStyle="1" w:styleId="3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3">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autoRedefine/>
    <w:qFormat/>
    <w:uiPriority w:val="0"/>
    <w:pPr>
      <w:adjustRightInd/>
      <w:ind w:firstLine="200" w:firstLineChars="200"/>
    </w:pPr>
    <w:rPr>
      <w:rFonts w:ascii="仿宋_GB2312" w:eastAsia="仿宋_GB2312"/>
      <w:b/>
      <w:sz w:val="32"/>
      <w:szCs w:val="32"/>
    </w:rPr>
  </w:style>
  <w:style w:type="paragraph" w:customStyle="1" w:styleId="34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1"/>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autoRedefine/>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autoRedefine/>
    <w:qFormat/>
    <w:uiPriority w:val="0"/>
    <w:rPr>
      <w:rFonts w:ascii="仿宋_GB2312" w:eastAsia="仿宋_GB2312"/>
      <w:b/>
      <w:sz w:val="32"/>
      <w:szCs w:val="32"/>
    </w:rPr>
  </w:style>
  <w:style w:type="paragraph" w:customStyle="1" w:styleId="3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autoRedefine/>
    <w:qFormat/>
    <w:uiPriority w:val="0"/>
    <w:pPr>
      <w:adjustRightInd/>
      <w:spacing w:line="360" w:lineRule="auto"/>
      <w:ind w:firstLine="200" w:firstLineChars="200"/>
    </w:pPr>
    <w:rPr>
      <w:sz w:val="24"/>
    </w:rPr>
  </w:style>
  <w:style w:type="paragraph" w:customStyle="1" w:styleId="3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autoRedefine/>
    <w:qFormat/>
    <w:uiPriority w:val="0"/>
    <w:pPr>
      <w:widowControl/>
      <w:adjustRightInd/>
      <w:spacing w:after="160" w:line="240" w:lineRule="exact"/>
      <w:jc w:val="left"/>
    </w:pPr>
    <w:rPr>
      <w:szCs w:val="20"/>
    </w:rPr>
  </w:style>
  <w:style w:type="paragraph" w:customStyle="1" w:styleId="3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autoRedefine/>
    <w:qFormat/>
    <w:uiPriority w:val="0"/>
    <w:rPr>
      <w:rFonts w:ascii="Times New Roman" w:hAnsi="Times New Roman" w:eastAsia="宋体" w:cs="Times New Roman"/>
      <w:lang w:val="en-US" w:eastAsia="en-US" w:bidi="ar-SA"/>
    </w:rPr>
  </w:style>
  <w:style w:type="paragraph" w:customStyle="1" w:styleId="36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autoRedefine/>
    <w:qFormat/>
    <w:uiPriority w:val="0"/>
    <w:pPr>
      <w:widowControl/>
      <w:spacing w:line="300" w:lineRule="atLeast"/>
      <w:jc w:val="left"/>
    </w:pPr>
    <w:rPr>
      <w:rFonts w:ascii="宋体" w:hAnsi="宋体"/>
      <w:kern w:val="0"/>
      <w:sz w:val="18"/>
      <w:szCs w:val="20"/>
    </w:rPr>
  </w:style>
  <w:style w:type="paragraph" w:customStyle="1" w:styleId="36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2"/>
    <w:autoRedefine/>
    <w:qFormat/>
    <w:uiPriority w:val="0"/>
    <w:pPr>
      <w:ind w:left="0"/>
    </w:pPr>
  </w:style>
  <w:style w:type="paragraph" w:customStyle="1" w:styleId="36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9"/>
    <w:autoRedefine/>
    <w:qFormat/>
    <w:uiPriority w:val="0"/>
    <w:pPr>
      <w:snapToGrid w:val="0"/>
      <w:spacing w:line="360" w:lineRule="auto"/>
    </w:pPr>
  </w:style>
  <w:style w:type="paragraph" w:customStyle="1" w:styleId="371">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autoRedefine/>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autoRedefine/>
    <w:qFormat/>
    <w:uiPriority w:val="0"/>
    <w:pPr>
      <w:spacing w:line="360" w:lineRule="auto"/>
    </w:pPr>
    <w:rPr>
      <w:rFonts w:ascii="Tahoma" w:hAnsi="Tahoma"/>
      <w:sz w:val="24"/>
      <w:szCs w:val="20"/>
    </w:rPr>
  </w:style>
  <w:style w:type="paragraph" w:customStyle="1" w:styleId="375">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autoRedefine/>
    <w:qFormat/>
    <w:uiPriority w:val="0"/>
    <w:pPr>
      <w:adjustRightInd/>
      <w:ind w:firstLine="420" w:firstLineChars="200"/>
    </w:pPr>
    <w:rPr>
      <w:rFonts w:ascii="Calibri" w:hAnsi="Calibri"/>
      <w:szCs w:val="22"/>
    </w:rPr>
  </w:style>
  <w:style w:type="paragraph" w:customStyle="1" w:styleId="37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autoRedefine/>
    <w:qFormat/>
    <w:uiPriority w:val="0"/>
    <w:pPr>
      <w:adjustRightInd/>
    </w:pPr>
    <w:rPr>
      <w:szCs w:val="20"/>
    </w:rPr>
  </w:style>
  <w:style w:type="paragraph" w:customStyle="1" w:styleId="38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autoRedefine/>
    <w:qFormat/>
    <w:uiPriority w:val="0"/>
    <w:pPr>
      <w:adjustRightInd/>
      <w:snapToGrid w:val="0"/>
      <w:spacing w:line="300" w:lineRule="auto"/>
    </w:pPr>
    <w:rPr>
      <w:rFonts w:eastAsia="仿宋"/>
      <w:szCs w:val="21"/>
    </w:rPr>
  </w:style>
  <w:style w:type="paragraph" w:customStyle="1" w:styleId="3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autoRedefine/>
    <w:qFormat/>
    <w:uiPriority w:val="0"/>
    <w:rPr>
      <w:rFonts w:ascii="Tahoma" w:hAnsi="Tahoma"/>
      <w:sz w:val="24"/>
      <w:szCs w:val="20"/>
    </w:rPr>
  </w:style>
  <w:style w:type="paragraph" w:customStyle="1" w:styleId="389">
    <w:name w:val="p0"/>
    <w:basedOn w:val="1"/>
    <w:autoRedefine/>
    <w:qFormat/>
    <w:uiPriority w:val="0"/>
    <w:pPr>
      <w:widowControl/>
      <w:adjustRightInd/>
    </w:pPr>
    <w:rPr>
      <w:kern w:val="0"/>
      <w:szCs w:val="21"/>
    </w:rPr>
  </w:style>
  <w:style w:type="paragraph" w:customStyle="1" w:styleId="39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autoRedefine/>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autoRedefine/>
    <w:qFormat/>
    <w:uiPriority w:val="0"/>
    <w:pPr>
      <w:spacing w:before="156" w:line="360" w:lineRule="auto"/>
      <w:ind w:firstLine="510" w:firstLineChars="200"/>
    </w:pPr>
    <w:rPr>
      <w:sz w:val="24"/>
      <w:szCs w:val="20"/>
    </w:rPr>
  </w:style>
  <w:style w:type="paragraph" w:customStyle="1" w:styleId="3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autoRedefine/>
    <w:qFormat/>
    <w:uiPriority w:val="0"/>
    <w:pPr>
      <w:tabs>
        <w:tab w:val="left" w:pos="840"/>
      </w:tabs>
      <w:adjustRightInd/>
      <w:ind w:left="840" w:hanging="420"/>
    </w:pPr>
  </w:style>
  <w:style w:type="paragraph" w:customStyle="1" w:styleId="398">
    <w:name w:val="五级条标题"/>
    <w:basedOn w:val="172"/>
    <w:next w:val="139"/>
    <w:autoRedefine/>
    <w:qFormat/>
    <w:uiPriority w:val="0"/>
    <w:pPr>
      <w:numPr>
        <w:ilvl w:val="6"/>
      </w:numPr>
      <w:tabs>
        <w:tab w:val="clear" w:pos="2940"/>
      </w:tabs>
      <w:outlineLvl w:val="6"/>
    </w:pPr>
  </w:style>
  <w:style w:type="paragraph" w:customStyle="1" w:styleId="399">
    <w:name w:val="Char Char Char Char Char Char Char Char"/>
    <w:basedOn w:val="1"/>
    <w:autoRedefine/>
    <w:qFormat/>
    <w:uiPriority w:val="0"/>
    <w:pPr>
      <w:tabs>
        <w:tab w:val="left" w:pos="360"/>
      </w:tabs>
    </w:pPr>
    <w:rPr>
      <w:sz w:val="24"/>
      <w:szCs w:val="20"/>
    </w:rPr>
  </w:style>
  <w:style w:type="paragraph" w:customStyle="1" w:styleId="4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autoRedefine/>
    <w:qFormat/>
    <w:uiPriority w:val="0"/>
    <w:pPr>
      <w:numPr>
        <w:numId w:val="5"/>
      </w:numPr>
      <w:tabs>
        <w:tab w:val="left" w:pos="480"/>
        <w:tab w:val="left" w:pos="1080"/>
        <w:tab w:val="clear" w:pos="1008"/>
      </w:tabs>
    </w:pPr>
  </w:style>
  <w:style w:type="paragraph" w:customStyle="1" w:styleId="4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406">
    <w:name w:val="0"/>
    <w:basedOn w:val="1"/>
    <w:autoRedefine/>
    <w:qFormat/>
    <w:uiPriority w:val="0"/>
    <w:pPr>
      <w:widowControl/>
    </w:pPr>
    <w:rPr>
      <w:kern w:val="0"/>
      <w:sz w:val="24"/>
      <w:szCs w:val="20"/>
    </w:rPr>
  </w:style>
  <w:style w:type="paragraph" w:customStyle="1" w:styleId="407">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autoRedefine/>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autoRedefine/>
    <w:qFormat/>
    <w:uiPriority w:val="0"/>
    <w:pPr>
      <w:numPr>
        <w:numId w:val="5"/>
      </w:numPr>
      <w:tabs>
        <w:tab w:val="left" w:pos="480"/>
        <w:tab w:val="clear" w:pos="432"/>
      </w:tabs>
    </w:pPr>
  </w:style>
  <w:style w:type="paragraph" w:customStyle="1" w:styleId="413">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autoRedefine/>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autoRedefine/>
    <w:qFormat/>
    <w:uiPriority w:val="0"/>
    <w:pPr>
      <w:tabs>
        <w:tab w:val="left" w:pos="360"/>
      </w:tabs>
    </w:pPr>
    <w:rPr>
      <w:sz w:val="24"/>
      <w:szCs w:val="20"/>
    </w:rPr>
  </w:style>
  <w:style w:type="paragraph" w:customStyle="1" w:styleId="42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autoRedefine/>
    <w:qFormat/>
    <w:uiPriority w:val="0"/>
    <w:pPr>
      <w:widowControl/>
      <w:adjustRightInd/>
      <w:spacing w:after="160" w:line="240" w:lineRule="exact"/>
      <w:jc w:val="left"/>
    </w:pPr>
    <w:rPr>
      <w:szCs w:val="20"/>
    </w:rPr>
  </w:style>
  <w:style w:type="paragraph" w:customStyle="1" w:styleId="424">
    <w:name w:val="Char Char12"/>
    <w:basedOn w:val="1"/>
    <w:autoRedefine/>
    <w:qFormat/>
    <w:uiPriority w:val="0"/>
    <w:pPr>
      <w:widowControl/>
      <w:spacing w:after="160" w:line="240" w:lineRule="exact"/>
      <w:jc w:val="left"/>
    </w:pPr>
    <w:rPr>
      <w:rFonts w:eastAsia="仿宋_GB2312"/>
      <w:sz w:val="28"/>
    </w:rPr>
  </w:style>
  <w:style w:type="paragraph" w:customStyle="1" w:styleId="42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autoRedefine/>
    <w:qFormat/>
    <w:uiPriority w:val="0"/>
    <w:pPr>
      <w:adjustRightInd/>
      <w:spacing w:line="360" w:lineRule="auto"/>
    </w:pPr>
    <w:rPr>
      <w:sz w:val="24"/>
    </w:rPr>
  </w:style>
  <w:style w:type="paragraph" w:customStyle="1" w:styleId="42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autoRedefine/>
    <w:qFormat/>
    <w:uiPriority w:val="0"/>
    <w:rPr>
      <w:rFonts w:eastAsia="宋体"/>
      <w:kern w:val="2"/>
      <w:sz w:val="24"/>
      <w:szCs w:val="24"/>
      <w:lang w:val="en-US" w:eastAsia="zh-CN" w:bidi="ar-SA"/>
    </w:rPr>
  </w:style>
  <w:style w:type="character" w:customStyle="1" w:styleId="432">
    <w:name w:val="myp1111"/>
    <w:autoRedefine/>
    <w:qFormat/>
    <w:uiPriority w:val="0"/>
    <w:rPr>
      <w:rFonts w:hint="default" w:ascii="ˎ̥" w:hAnsi="ˎ̥"/>
      <w:color w:val="000000"/>
      <w:sz w:val="20"/>
      <w:szCs w:val="20"/>
      <w:u w:val="none"/>
    </w:rPr>
  </w:style>
  <w:style w:type="character" w:customStyle="1" w:styleId="433">
    <w:name w:val="mdeck"/>
    <w:autoRedefine/>
    <w:qFormat/>
    <w:uiPriority w:val="0"/>
    <w:rPr>
      <w:rFonts w:ascii="仿宋_GB2312" w:eastAsia="微软雅黑"/>
      <w:b/>
      <w:kern w:val="2"/>
      <w:sz w:val="32"/>
      <w:szCs w:val="32"/>
      <w:lang w:val="en-US" w:eastAsia="zh-CN" w:bidi="ar-SA"/>
    </w:rPr>
  </w:style>
  <w:style w:type="character" w:customStyle="1" w:styleId="434">
    <w:name w:val="签名 Char"/>
    <w:link w:val="40"/>
    <w:autoRedefine/>
    <w:qFormat/>
    <w:uiPriority w:val="0"/>
    <w:rPr>
      <w:rFonts w:eastAsia="仿宋_GB2312"/>
      <w:sz w:val="24"/>
    </w:rPr>
  </w:style>
  <w:style w:type="character" w:customStyle="1" w:styleId="435">
    <w:name w:val="tw4winMark"/>
    <w:autoRedefine/>
    <w:qFormat/>
    <w:uiPriority w:val="0"/>
    <w:rPr>
      <w:rFonts w:ascii="Courier New" w:hAnsi="Courier New" w:cs="Courier New"/>
      <w:vanish/>
      <w:color w:val="800080"/>
      <w:sz w:val="24"/>
      <w:szCs w:val="24"/>
      <w:vertAlign w:val="subscript"/>
    </w:rPr>
  </w:style>
  <w:style w:type="character" w:customStyle="1" w:styleId="436">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autoRedefine/>
    <w:semiHidden/>
    <w:qFormat/>
    <w:locked/>
    <w:uiPriority w:val="0"/>
    <w:rPr>
      <w:rFonts w:eastAsia="宋体"/>
      <w:kern w:val="2"/>
      <w:sz w:val="18"/>
      <w:szCs w:val="18"/>
      <w:lang w:val="en-US" w:eastAsia="zh-CN" w:bidi="ar-SA"/>
    </w:rPr>
  </w:style>
  <w:style w:type="character" w:customStyle="1" w:styleId="438">
    <w:name w:val="正文非缩进 Char"/>
    <w:autoRedefine/>
    <w:qFormat/>
    <w:uiPriority w:val="0"/>
    <w:rPr>
      <w:rFonts w:ascii="宋体" w:eastAsia="宋体"/>
      <w:snapToGrid w:val="0"/>
      <w:color w:val="000000"/>
      <w:kern w:val="28"/>
      <w:sz w:val="28"/>
      <w:lang w:val="en-US" w:eastAsia="zh-CN" w:bidi="ar-SA"/>
    </w:rPr>
  </w:style>
  <w:style w:type="character" w:customStyle="1" w:styleId="439">
    <w:name w:val="此正文 Char"/>
    <w:link w:val="354"/>
    <w:autoRedefine/>
    <w:qFormat/>
    <w:uiPriority w:val="0"/>
    <w:rPr>
      <w:kern w:val="2"/>
      <w:sz w:val="24"/>
      <w:szCs w:val="24"/>
    </w:rPr>
  </w:style>
  <w:style w:type="character" w:customStyle="1" w:styleId="440">
    <w:name w:val="Ò³Ã¼ Char Char"/>
    <w:autoRedefine/>
    <w:qFormat/>
    <w:uiPriority w:val="0"/>
    <w:rPr>
      <w:rFonts w:eastAsia="宋体"/>
      <w:kern w:val="2"/>
      <w:sz w:val="18"/>
      <w:lang w:val="en-US" w:eastAsia="zh-CN" w:bidi="ar-SA"/>
    </w:rPr>
  </w:style>
  <w:style w:type="character" w:customStyle="1" w:styleId="441">
    <w:name w:val="style91"/>
    <w:autoRedefine/>
    <w:qFormat/>
    <w:uiPriority w:val="0"/>
    <w:rPr>
      <w:color w:val="333333"/>
    </w:rPr>
  </w:style>
  <w:style w:type="character" w:customStyle="1" w:styleId="442">
    <w:name w:val="标书1 Char"/>
    <w:autoRedefine/>
    <w:qFormat/>
    <w:uiPriority w:val="0"/>
    <w:rPr>
      <w:rFonts w:eastAsia="宋体"/>
      <w:b/>
      <w:bCs/>
      <w:kern w:val="44"/>
      <w:sz w:val="44"/>
      <w:szCs w:val="44"/>
      <w:lang w:val="en-US" w:eastAsia="zh-CN" w:bidi="ar-SA"/>
    </w:rPr>
  </w:style>
  <w:style w:type="character" w:customStyle="1" w:styleId="443">
    <w:name w:val="ca-131"/>
    <w:autoRedefine/>
    <w:qFormat/>
    <w:uiPriority w:val="0"/>
    <w:rPr>
      <w:rFonts w:hint="eastAsia" w:ascii="仿宋_GB2312" w:eastAsia="仿宋_GB2312"/>
      <w:b/>
      <w:bCs/>
      <w:color w:val="000000"/>
      <w:spacing w:val="-20"/>
      <w:sz w:val="24"/>
      <w:szCs w:val="24"/>
    </w:rPr>
  </w:style>
  <w:style w:type="character" w:customStyle="1" w:styleId="444">
    <w:name w:val="标书正文格式 Char"/>
    <w:autoRedefine/>
    <w:qFormat/>
    <w:uiPriority w:val="0"/>
    <w:rPr>
      <w:rFonts w:eastAsia="楷体_GB2312"/>
      <w:kern w:val="2"/>
      <w:sz w:val="24"/>
      <w:szCs w:val="24"/>
      <w:lang w:bidi="ar-SA"/>
    </w:rPr>
  </w:style>
  <w:style w:type="character" w:customStyle="1" w:styleId="445">
    <w:name w:val="Char Char6"/>
    <w:autoRedefine/>
    <w:qFormat/>
    <w:uiPriority w:val="0"/>
    <w:rPr>
      <w:rFonts w:eastAsia="宋体"/>
      <w:kern w:val="2"/>
      <w:sz w:val="21"/>
      <w:szCs w:val="24"/>
      <w:lang w:val="en-US" w:eastAsia="zh-CN" w:bidi="ar-SA"/>
    </w:rPr>
  </w:style>
  <w:style w:type="character" w:customStyle="1" w:styleId="446">
    <w:name w:val="正文2 Char Char"/>
    <w:link w:val="393"/>
    <w:autoRedefine/>
    <w:qFormat/>
    <w:uiPriority w:val="0"/>
    <w:rPr>
      <w:rFonts w:eastAsia="宋体"/>
      <w:kern w:val="2"/>
      <w:sz w:val="24"/>
      <w:lang w:val="en-US" w:eastAsia="zh-CN" w:bidi="ar-SA"/>
    </w:rPr>
  </w:style>
  <w:style w:type="character" w:customStyle="1" w:styleId="447">
    <w:name w:val="content"/>
    <w:autoRedefine/>
    <w:qFormat/>
    <w:uiPriority w:val="0"/>
  </w:style>
  <w:style w:type="character" w:customStyle="1" w:styleId="448">
    <w:name w:val="正文文本 2 Char"/>
    <w:autoRedefine/>
    <w:qFormat/>
    <w:uiPriority w:val="0"/>
    <w:rPr>
      <w:rFonts w:eastAsia="宋体"/>
      <w:kern w:val="2"/>
      <w:sz w:val="21"/>
      <w:szCs w:val="24"/>
      <w:lang w:val="en-US" w:eastAsia="zh-CN" w:bidi="ar-SA"/>
    </w:rPr>
  </w:style>
  <w:style w:type="character" w:customStyle="1" w:styleId="449">
    <w:name w:val="Heading 2 Hidden Char"/>
    <w:autoRedefine/>
    <w:qFormat/>
    <w:uiPriority w:val="0"/>
    <w:rPr>
      <w:rFonts w:ascii="仿宋_GB2312" w:eastAsia="仿宋_GB2312"/>
      <w:b/>
      <w:bCs/>
      <w:kern w:val="2"/>
      <w:sz w:val="24"/>
      <w:szCs w:val="24"/>
      <w:lang w:val="zh-CN" w:eastAsia="zh-CN" w:bidi="ar-SA"/>
    </w:rPr>
  </w:style>
  <w:style w:type="character" w:customStyle="1" w:styleId="450">
    <w:name w:val="首行缩进 Char"/>
    <w:autoRedefine/>
    <w:qFormat/>
    <w:uiPriority w:val="0"/>
    <w:rPr>
      <w:rFonts w:ascii="宋体" w:eastAsia="宋体"/>
      <w:kern w:val="2"/>
      <w:sz w:val="24"/>
      <w:lang w:val="en-US" w:eastAsia="zh-CN" w:bidi="ar-SA"/>
    </w:rPr>
  </w:style>
  <w:style w:type="character" w:customStyle="1" w:styleId="45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autoRedefine/>
    <w:qFormat/>
    <w:uiPriority w:val="0"/>
    <w:rPr>
      <w:rFonts w:ascii="宋体" w:hAnsi="Courier New"/>
      <w:kern w:val="2"/>
      <w:sz w:val="21"/>
    </w:rPr>
  </w:style>
  <w:style w:type="character" w:customStyle="1" w:styleId="453">
    <w:name w:val="Footer-Even Char"/>
    <w:autoRedefine/>
    <w:qFormat/>
    <w:uiPriority w:val="0"/>
    <w:rPr>
      <w:rFonts w:eastAsia="宋体"/>
      <w:kern w:val="2"/>
      <w:sz w:val="18"/>
      <w:lang w:val="en-US" w:eastAsia="zh-CN" w:bidi="ar-SA"/>
    </w:rPr>
  </w:style>
  <w:style w:type="character" w:customStyle="1" w:styleId="454">
    <w:name w:val="dandyren_title1"/>
    <w:autoRedefine/>
    <w:qFormat/>
    <w:uiPriority w:val="0"/>
    <w:rPr>
      <w:b/>
      <w:bCs/>
      <w:color w:val="FF6633"/>
      <w:sz w:val="18"/>
      <w:szCs w:val="18"/>
    </w:rPr>
  </w:style>
  <w:style w:type="character" w:customStyle="1" w:styleId="455">
    <w:name w:val="标题 3 Char2"/>
    <w:autoRedefine/>
    <w:qFormat/>
    <w:uiPriority w:val="0"/>
    <w:rPr>
      <w:rFonts w:eastAsia="宋体"/>
      <w:b/>
      <w:bCs/>
      <w:kern w:val="2"/>
      <w:sz w:val="32"/>
      <w:szCs w:val="32"/>
      <w:lang w:val="en-US" w:eastAsia="zh-CN" w:bidi="ar-SA"/>
    </w:rPr>
  </w:style>
  <w:style w:type="character" w:customStyle="1" w:styleId="456">
    <w:name w:val="gray6"/>
    <w:basedOn w:val="63"/>
    <w:autoRedefine/>
    <w:qFormat/>
    <w:uiPriority w:val="0"/>
  </w:style>
  <w:style w:type="character" w:customStyle="1" w:styleId="457">
    <w:name w:val="标准正文格式 Char"/>
    <w:autoRedefine/>
    <w:qFormat/>
    <w:uiPriority w:val="0"/>
    <w:rPr>
      <w:rFonts w:ascii="宋体" w:eastAsia="仿宋_GB2312" w:cs="宋体"/>
      <w:color w:val="000000"/>
      <w:sz w:val="24"/>
      <w:lang w:val="en-US" w:eastAsia="zh-CN" w:bidi="ar-SA"/>
    </w:rPr>
  </w:style>
  <w:style w:type="character" w:customStyle="1" w:styleId="458">
    <w:name w:val="Char Char3"/>
    <w:autoRedefine/>
    <w:qFormat/>
    <w:uiPriority w:val="0"/>
    <w:rPr>
      <w:rFonts w:eastAsia="宋体"/>
      <w:kern w:val="2"/>
      <w:sz w:val="21"/>
      <w:szCs w:val="24"/>
      <w:lang w:val="en-US" w:eastAsia="zh-CN" w:bidi="ar-SA"/>
    </w:rPr>
  </w:style>
  <w:style w:type="character" w:customStyle="1" w:styleId="459">
    <w:name w:val="px14"/>
    <w:autoRedefine/>
    <w:qFormat/>
    <w:uiPriority w:val="0"/>
    <w:rPr>
      <w:rFonts w:ascii="仿宋_GB2312" w:eastAsia="微软雅黑" w:cs="Times New Roman"/>
      <w:b/>
      <w:kern w:val="2"/>
      <w:sz w:val="32"/>
      <w:szCs w:val="32"/>
      <w:lang w:val="en-US" w:eastAsia="zh-CN" w:bidi="ar-SA"/>
    </w:rPr>
  </w:style>
  <w:style w:type="character" w:customStyle="1" w:styleId="460">
    <w:name w:val="txt"/>
    <w:autoRedefine/>
    <w:qFormat/>
    <w:uiPriority w:val="0"/>
    <w:rPr>
      <w:rFonts w:ascii="仿宋_GB2312" w:eastAsia="微软雅黑"/>
      <w:b/>
      <w:kern w:val="2"/>
      <w:sz w:val="32"/>
      <w:szCs w:val="32"/>
      <w:lang w:val="en-US" w:eastAsia="zh-CN" w:bidi="ar-SA"/>
    </w:rPr>
  </w:style>
  <w:style w:type="character" w:customStyle="1" w:styleId="461">
    <w:name w:val="仿宋正文 Char"/>
    <w:link w:val="338"/>
    <w:autoRedefine/>
    <w:qFormat/>
    <w:uiPriority w:val="0"/>
    <w:rPr>
      <w:rFonts w:ascii="仿宋_GB2312" w:eastAsia="仿宋_GB2312"/>
      <w:kern w:val="2"/>
      <w:sz w:val="24"/>
      <w:lang w:val="en-US" w:eastAsia="zh-CN" w:bidi="ar-SA"/>
    </w:rPr>
  </w:style>
  <w:style w:type="character" w:customStyle="1" w:styleId="462">
    <w:name w:val="Comment Text Char"/>
    <w:autoRedefine/>
    <w:semiHidden/>
    <w:qFormat/>
    <w:locked/>
    <w:uiPriority w:val="0"/>
    <w:rPr>
      <w:rFonts w:ascii="宋体" w:hAnsi="宋体" w:eastAsia="宋体"/>
      <w:kern w:val="2"/>
      <w:sz w:val="24"/>
      <w:lang w:val="en-US" w:eastAsia="zh-CN" w:bidi="ar-SA"/>
    </w:rPr>
  </w:style>
  <w:style w:type="character" w:customStyle="1" w:styleId="463">
    <w:name w:val="tw4winExternal"/>
    <w:autoRedefine/>
    <w:qFormat/>
    <w:uiPriority w:val="0"/>
    <w:rPr>
      <w:rFonts w:ascii="Courier New" w:hAnsi="Courier New" w:cs="Courier New"/>
      <w:color w:val="808080"/>
    </w:rPr>
  </w:style>
  <w:style w:type="character" w:customStyle="1" w:styleId="464">
    <w:name w:val="Char Char10"/>
    <w:autoRedefine/>
    <w:semiHidden/>
    <w:qFormat/>
    <w:uiPriority w:val="0"/>
    <w:rPr>
      <w:rFonts w:ascii="宋体" w:hAnsi="宋体"/>
      <w:kern w:val="2"/>
      <w:sz w:val="21"/>
      <w:szCs w:val="24"/>
    </w:rPr>
  </w:style>
  <w:style w:type="character" w:customStyle="1" w:styleId="465">
    <w:name w:val="Bold"/>
    <w:autoRedefine/>
    <w:qFormat/>
    <w:uiPriority w:val="0"/>
    <w:rPr>
      <w:rFonts w:ascii="Arial" w:hAnsi="Arial" w:eastAsia="黑体" w:cs="Times New Roman"/>
      <w:b/>
      <w:kern w:val="2"/>
      <w:sz w:val="32"/>
      <w:szCs w:val="32"/>
      <w:lang w:val="en-US" w:eastAsia="zh-CN" w:bidi="ar-SA"/>
    </w:rPr>
  </w:style>
  <w:style w:type="character" w:customStyle="1" w:styleId="466">
    <w:name w:val="Font Style82"/>
    <w:autoRedefine/>
    <w:qFormat/>
    <w:uiPriority w:val="99"/>
    <w:rPr>
      <w:rFonts w:ascii="宋体" w:eastAsia="宋体" w:cs="宋体"/>
      <w:color w:val="000000"/>
      <w:sz w:val="14"/>
      <w:szCs w:val="14"/>
    </w:rPr>
  </w:style>
  <w:style w:type="character" w:customStyle="1" w:styleId="467">
    <w:name w:val="标题 2 Char"/>
    <w:autoRedefine/>
    <w:qFormat/>
    <w:uiPriority w:val="0"/>
    <w:rPr>
      <w:rFonts w:ascii="Arial" w:hAnsi="Arial" w:eastAsia="黑体"/>
      <w:b/>
      <w:kern w:val="2"/>
      <w:sz w:val="32"/>
      <w:lang w:val="en-US" w:eastAsia="zh-CN"/>
    </w:rPr>
  </w:style>
  <w:style w:type="character" w:customStyle="1" w:styleId="468">
    <w:name w:val="h3 Char"/>
    <w:autoRedefine/>
    <w:qFormat/>
    <w:uiPriority w:val="0"/>
    <w:rPr>
      <w:rFonts w:eastAsia="宋体"/>
      <w:b/>
      <w:kern w:val="2"/>
      <w:sz w:val="32"/>
      <w:lang w:val="en-US" w:eastAsia="zh-CN" w:bidi="ar-SA"/>
    </w:rPr>
  </w:style>
  <w:style w:type="character" w:customStyle="1" w:styleId="469">
    <w:name w:val="页眉 Char1"/>
    <w:autoRedefine/>
    <w:qFormat/>
    <w:uiPriority w:val="0"/>
    <w:rPr>
      <w:rFonts w:eastAsia="宋体"/>
      <w:kern w:val="2"/>
      <w:sz w:val="18"/>
      <w:szCs w:val="18"/>
      <w:lang w:val="en-US" w:eastAsia="zh-CN" w:bidi="ar-SA"/>
    </w:rPr>
  </w:style>
  <w:style w:type="character" w:customStyle="1" w:styleId="470">
    <w:name w:val="标题 8 Char"/>
    <w:link w:val="10"/>
    <w:autoRedefine/>
    <w:qFormat/>
    <w:uiPriority w:val="0"/>
    <w:rPr>
      <w:rFonts w:ascii="Arial" w:hAnsi="Arial" w:eastAsia="黑体"/>
      <w:kern w:val="2"/>
      <w:sz w:val="24"/>
      <w:szCs w:val="24"/>
    </w:rPr>
  </w:style>
  <w:style w:type="character" w:customStyle="1" w:styleId="471">
    <w:name w:val="冯广丽 Char"/>
    <w:link w:val="235"/>
    <w:autoRedefine/>
    <w:qFormat/>
    <w:uiPriority w:val="0"/>
    <w:rPr>
      <w:rFonts w:ascii="宋体" w:hAnsi="宋体"/>
      <w:kern w:val="2"/>
      <w:sz w:val="24"/>
      <w:szCs w:val="22"/>
    </w:rPr>
  </w:style>
  <w:style w:type="character" w:customStyle="1" w:styleId="472">
    <w:name w:val="脚注文本 Char"/>
    <w:link w:val="48"/>
    <w:autoRedefine/>
    <w:qFormat/>
    <w:uiPriority w:val="0"/>
    <w:rPr>
      <w:color w:val="0000FF"/>
      <w:sz w:val="21"/>
    </w:rPr>
  </w:style>
  <w:style w:type="character" w:customStyle="1" w:styleId="473">
    <w:name w:val="font12gray1"/>
    <w:autoRedefine/>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4"/>
    <w:autoRedefine/>
    <w:qFormat/>
    <w:uiPriority w:val="0"/>
    <w:rPr>
      <w:rFonts w:ascii="宋体" w:hAnsi="宋体"/>
      <w:kern w:val="2"/>
      <w:sz w:val="24"/>
      <w:szCs w:val="24"/>
    </w:rPr>
  </w:style>
  <w:style w:type="character" w:customStyle="1" w:styleId="475">
    <w:name w:val="方案正文 Char"/>
    <w:autoRedefine/>
    <w:qFormat/>
    <w:uiPriority w:val="0"/>
    <w:rPr>
      <w:rFonts w:ascii="仿宋_GB2312" w:eastAsia="仿宋_GB2312"/>
      <w:b/>
      <w:color w:val="000000"/>
      <w:kern w:val="2"/>
      <w:sz w:val="24"/>
      <w:lang w:val="en-US" w:eastAsia="zh-CN" w:bidi="ar-SA"/>
    </w:rPr>
  </w:style>
  <w:style w:type="character" w:customStyle="1" w:styleId="476">
    <w:name w:val="Item List Char"/>
    <w:link w:val="262"/>
    <w:autoRedefine/>
    <w:qFormat/>
    <w:uiPriority w:val="0"/>
    <w:rPr>
      <w:rFonts w:ascii="Arial"/>
      <w:bCs/>
      <w:sz w:val="21"/>
      <w:szCs w:val="21"/>
      <w:lang w:val="en-US" w:eastAsia="zh-CN" w:bidi="ar-SA"/>
    </w:rPr>
  </w:style>
  <w:style w:type="character" w:customStyle="1" w:styleId="477">
    <w:name w:val="Normal Indent Char Char"/>
    <w:autoRedefine/>
    <w:qFormat/>
    <w:uiPriority w:val="0"/>
    <w:rPr>
      <w:rFonts w:eastAsia="宋体"/>
      <w:kern w:val="2"/>
      <w:sz w:val="21"/>
      <w:lang w:val="en-US" w:eastAsia="zh-CN" w:bidi="ar-SA"/>
    </w:rPr>
  </w:style>
  <w:style w:type="character" w:customStyle="1" w:styleId="478">
    <w:name w:val="t21"/>
    <w:autoRedefine/>
    <w:qFormat/>
    <w:uiPriority w:val="0"/>
    <w:rPr>
      <w:rFonts w:ascii="仿宋_GB2312" w:eastAsia="微软雅黑"/>
      <w:b/>
      <w:kern w:val="2"/>
      <w:sz w:val="23"/>
      <w:szCs w:val="23"/>
      <w:lang w:val="en-US" w:eastAsia="zh-CN" w:bidi="ar-SA"/>
    </w:rPr>
  </w:style>
  <w:style w:type="character" w:customStyle="1" w:styleId="479">
    <w:name w:val="Char Char121"/>
    <w:autoRedefine/>
    <w:qFormat/>
    <w:uiPriority w:val="0"/>
    <w:rPr>
      <w:rFonts w:ascii="仿宋_GB2312" w:eastAsia="仿宋_GB2312"/>
      <w:b/>
      <w:bCs/>
      <w:kern w:val="2"/>
      <w:sz w:val="24"/>
      <w:szCs w:val="24"/>
      <w:lang w:val="zh-CN" w:eastAsia="zh-CN" w:bidi="ar-SA"/>
    </w:rPr>
  </w:style>
  <w:style w:type="character" w:customStyle="1" w:styleId="480">
    <w:name w:val="标题 7 Char"/>
    <w:link w:val="9"/>
    <w:autoRedefine/>
    <w:qFormat/>
    <w:uiPriority w:val="0"/>
    <w:rPr>
      <w:b/>
      <w:bCs/>
      <w:kern w:val="2"/>
      <w:sz w:val="24"/>
      <w:szCs w:val="24"/>
    </w:rPr>
  </w:style>
  <w:style w:type="character" w:customStyle="1" w:styleId="481">
    <w:name w:val="称呼 Char"/>
    <w:link w:val="21"/>
    <w:autoRedefine/>
    <w:qFormat/>
    <w:uiPriority w:val="0"/>
    <w:rPr>
      <w:rFonts w:ascii="仿宋_GB2312" w:eastAsia="仿宋_GB2312"/>
      <w:kern w:val="2"/>
      <w:sz w:val="28"/>
    </w:rPr>
  </w:style>
  <w:style w:type="character" w:customStyle="1" w:styleId="482">
    <w:name w:val="正文 项目 Char"/>
    <w:autoRedefine/>
    <w:qFormat/>
    <w:uiPriority w:val="0"/>
    <w:rPr>
      <w:rFonts w:ascii="仿宋_GB2312" w:hAnsi="仿宋_GB2312" w:eastAsia="仿宋_GB2312"/>
      <w:kern w:val="2"/>
      <w:sz w:val="24"/>
      <w:lang w:bidi="ar-SA"/>
    </w:rPr>
  </w:style>
  <w:style w:type="character" w:customStyle="1" w:styleId="483">
    <w:name w:val="普通文字 Char1"/>
    <w:autoRedefine/>
    <w:qFormat/>
    <w:uiPriority w:val="0"/>
    <w:rPr>
      <w:rFonts w:ascii="宋体" w:hAnsi="Courier New" w:eastAsia="宋体"/>
      <w:kern w:val="2"/>
      <w:sz w:val="21"/>
      <w:lang w:val="en-US" w:eastAsia="zh-CN"/>
    </w:rPr>
  </w:style>
  <w:style w:type="character" w:customStyle="1" w:styleId="484">
    <w:name w:val="正文1 Char1"/>
    <w:autoRedefine/>
    <w:qFormat/>
    <w:uiPriority w:val="0"/>
    <w:rPr>
      <w:rFonts w:ascii="仿宋_GB2312" w:hAnsi="Courier New" w:eastAsia="仿宋_GB2312"/>
      <w:kern w:val="28"/>
      <w:sz w:val="24"/>
      <w:szCs w:val="24"/>
    </w:rPr>
  </w:style>
  <w:style w:type="character" w:customStyle="1" w:styleId="485">
    <w:name w:val="hei16b1"/>
    <w:autoRedefine/>
    <w:qFormat/>
    <w:uiPriority w:val="0"/>
    <w:rPr>
      <w:rFonts w:hint="default" w:ascii="Arial" w:hAnsi="Arial" w:cs="Arial"/>
      <w:b/>
      <w:bCs/>
      <w:color w:val="000000"/>
      <w:sz w:val="24"/>
      <w:szCs w:val="24"/>
    </w:rPr>
  </w:style>
  <w:style w:type="character" w:customStyle="1" w:styleId="486">
    <w:name w:val="c7 style3"/>
    <w:autoRedefine/>
    <w:qFormat/>
    <w:uiPriority w:val="0"/>
  </w:style>
  <w:style w:type="character" w:customStyle="1" w:styleId="487">
    <w:name w:val="副标题 Char"/>
    <w:link w:val="45"/>
    <w:autoRedefine/>
    <w:qFormat/>
    <w:uiPriority w:val="0"/>
    <w:rPr>
      <w:rFonts w:ascii="Arial" w:hAnsi="Arial" w:eastAsia="隶书"/>
      <w:b/>
      <w:bCs/>
      <w:kern w:val="28"/>
      <w:sz w:val="44"/>
      <w:szCs w:val="32"/>
      <w:lang w:val="en-US" w:eastAsia="zh-CN" w:bidi="ar-SA"/>
    </w:rPr>
  </w:style>
  <w:style w:type="character" w:customStyle="1" w:styleId="488">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489">
    <w:name w:val="表正文 Char1"/>
    <w:autoRedefine/>
    <w:qFormat/>
    <w:uiPriority w:val="0"/>
    <w:rPr>
      <w:rFonts w:ascii="宋体" w:eastAsia="宋体"/>
      <w:snapToGrid w:val="0"/>
      <w:color w:val="000000"/>
      <w:kern w:val="28"/>
      <w:sz w:val="28"/>
    </w:rPr>
  </w:style>
  <w:style w:type="character" w:customStyle="1" w:styleId="490">
    <w:name w:val="Char Char5"/>
    <w:autoRedefine/>
    <w:qFormat/>
    <w:uiPriority w:val="0"/>
    <w:rPr>
      <w:rFonts w:ascii="宋体" w:hAnsi="Courier New" w:eastAsia="宋体"/>
      <w:kern w:val="2"/>
      <w:sz w:val="21"/>
      <w:lang w:val="en-US" w:eastAsia="zh-CN"/>
    </w:rPr>
  </w:style>
  <w:style w:type="character" w:customStyle="1" w:styleId="491">
    <w:name w:val="标题 1 Char Char"/>
    <w:autoRedefine/>
    <w:qFormat/>
    <w:uiPriority w:val="0"/>
    <w:rPr>
      <w:rFonts w:hint="eastAsia" w:ascii="宋体" w:hAnsi="宋体" w:eastAsia="宋体"/>
      <w:b/>
      <w:spacing w:val="-2"/>
      <w:sz w:val="24"/>
      <w:lang w:val="en-US" w:eastAsia="zh-CN" w:bidi="ar-SA"/>
    </w:rPr>
  </w:style>
  <w:style w:type="character" w:customStyle="1" w:styleId="492">
    <w:name w:val="Char Char4"/>
    <w:autoRedefine/>
    <w:qFormat/>
    <w:uiPriority w:val="0"/>
    <w:rPr>
      <w:rFonts w:eastAsia="宋体"/>
      <w:b/>
      <w:sz w:val="24"/>
      <w:lang w:val="en-GB" w:eastAsia="zh-CN" w:bidi="ar-SA"/>
    </w:rPr>
  </w:style>
  <w:style w:type="character" w:customStyle="1" w:styleId="493">
    <w:name w:val="zbggmain style9"/>
    <w:autoRedefine/>
    <w:qFormat/>
    <w:uiPriority w:val="0"/>
  </w:style>
  <w:style w:type="character" w:customStyle="1" w:styleId="494">
    <w:name w:val="Header Char"/>
    <w:autoRedefine/>
    <w:semiHidden/>
    <w:qFormat/>
    <w:locked/>
    <w:uiPriority w:val="0"/>
    <w:rPr>
      <w:rFonts w:eastAsia="宋体"/>
      <w:kern w:val="2"/>
      <w:sz w:val="18"/>
      <w:szCs w:val="18"/>
      <w:lang w:val="en-US" w:eastAsia="zh-CN" w:bidi="ar-SA"/>
    </w:rPr>
  </w:style>
  <w:style w:type="character" w:customStyle="1" w:styleId="495">
    <w:name w:val="样式 宋体"/>
    <w:autoRedefine/>
    <w:qFormat/>
    <w:uiPriority w:val="0"/>
    <w:rPr>
      <w:rFonts w:ascii="宋体" w:hAnsi="宋体"/>
      <w:sz w:val="24"/>
    </w:rPr>
  </w:style>
  <w:style w:type="character" w:customStyle="1" w:styleId="496">
    <w:name w:val="哈哈正文 Char"/>
    <w:link w:val="312"/>
    <w:autoRedefine/>
    <w:qFormat/>
    <w:uiPriority w:val="0"/>
    <w:rPr>
      <w:rFonts w:ascii="宋体" w:hAnsi="宋体" w:eastAsia="宋体"/>
      <w:kern w:val="2"/>
      <w:sz w:val="24"/>
      <w:lang w:bidi="ar-SA"/>
    </w:rPr>
  </w:style>
  <w:style w:type="character" w:customStyle="1" w:styleId="497">
    <w:name w:val="标题 Char"/>
    <w:autoRedefine/>
    <w:qFormat/>
    <w:uiPriority w:val="0"/>
    <w:rPr>
      <w:rFonts w:eastAsia="宋体"/>
      <w:b/>
      <w:sz w:val="24"/>
      <w:lang w:val="en-GB" w:eastAsia="zh-CN" w:bidi="ar-SA"/>
    </w:rPr>
  </w:style>
  <w:style w:type="character" w:customStyle="1" w:styleId="498">
    <w:name w:val="纯文本 Char Char Char"/>
    <w:autoRedefine/>
    <w:qFormat/>
    <w:uiPriority w:val="0"/>
    <w:rPr>
      <w:rFonts w:ascii="宋体" w:hAnsi="Courier New" w:eastAsia="宋体"/>
      <w:kern w:val="2"/>
      <w:sz w:val="21"/>
      <w:lang w:val="en-US" w:eastAsia="zh-CN" w:bidi="ar-SA"/>
    </w:rPr>
  </w:style>
  <w:style w:type="character" w:customStyle="1" w:styleId="499">
    <w:name w:val="正文 编号 Char"/>
    <w:autoRedefine/>
    <w:qFormat/>
    <w:uiPriority w:val="0"/>
    <w:rPr>
      <w:rFonts w:ascii="仿宋_GB2312" w:hAnsi="仿宋_GB2312" w:eastAsia="仿宋_GB2312"/>
      <w:kern w:val="2"/>
      <w:sz w:val="24"/>
      <w:lang w:bidi="ar-SA"/>
    </w:rPr>
  </w:style>
  <w:style w:type="character" w:customStyle="1" w:styleId="500">
    <w:name w:val="插图说明 Char"/>
    <w:autoRedefine/>
    <w:qFormat/>
    <w:uiPriority w:val="0"/>
    <w:rPr>
      <w:rFonts w:eastAsia="黑体"/>
      <w:sz w:val="24"/>
      <w:lang w:val="en-US" w:eastAsia="zh-CN"/>
    </w:rPr>
  </w:style>
  <w:style w:type="character" w:customStyle="1" w:styleId="501">
    <w:name w:val="正文首行缩进 2 Char"/>
    <w:link w:val="60"/>
    <w:autoRedefine/>
    <w:qFormat/>
    <w:uiPriority w:val="0"/>
    <w:rPr>
      <w:rFonts w:ascii="宋体" w:hAnsi="宋体"/>
      <w:kern w:val="2"/>
      <w:sz w:val="21"/>
      <w:szCs w:val="24"/>
    </w:rPr>
  </w:style>
  <w:style w:type="character" w:customStyle="1" w:styleId="502">
    <w:name w:val="正文文本缩进 2 Char"/>
    <w:link w:val="36"/>
    <w:autoRedefine/>
    <w:qFormat/>
    <w:uiPriority w:val="0"/>
    <w:rPr>
      <w:rFonts w:ascii="宋体"/>
      <w:sz w:val="28"/>
    </w:rPr>
  </w:style>
  <w:style w:type="character" w:customStyle="1" w:styleId="503">
    <w:name w:val="公文正文 Char"/>
    <w:autoRedefine/>
    <w:qFormat/>
    <w:uiPriority w:val="0"/>
    <w:rPr>
      <w:rFonts w:ascii="仿宋_GB2312" w:eastAsia="仿宋_GB2312"/>
      <w:kern w:val="2"/>
      <w:sz w:val="24"/>
      <w:szCs w:val="24"/>
      <w:lang w:val="en-US" w:eastAsia="zh-CN" w:bidi="ar-SA"/>
    </w:rPr>
  </w:style>
  <w:style w:type="character" w:customStyle="1" w:styleId="504">
    <w:name w:val="Char Char41"/>
    <w:autoRedefine/>
    <w:qFormat/>
    <w:uiPriority w:val="0"/>
    <w:rPr>
      <w:rFonts w:eastAsia="宋体"/>
      <w:b/>
      <w:sz w:val="24"/>
      <w:lang w:val="en-GB" w:eastAsia="zh-CN" w:bidi="ar-SA"/>
    </w:rPr>
  </w:style>
  <w:style w:type="character" w:customStyle="1" w:styleId="505">
    <w:name w:val="unnamed31"/>
    <w:autoRedefine/>
    <w:qFormat/>
    <w:uiPriority w:val="0"/>
    <w:rPr>
      <w:rFonts w:ascii="Tahoma" w:hAnsi="Tahoma" w:eastAsia="宋体"/>
      <w:b/>
      <w:kern w:val="2"/>
      <w:sz w:val="24"/>
      <w:szCs w:val="32"/>
      <w:u w:val="none"/>
      <w:lang w:val="en-US" w:eastAsia="zh-CN" w:bidi="ar-SA"/>
    </w:rPr>
  </w:style>
  <w:style w:type="character" w:customStyle="1" w:styleId="506">
    <w:name w:val="Char Char91"/>
    <w:autoRedefine/>
    <w:qFormat/>
    <w:uiPriority w:val="0"/>
    <w:rPr>
      <w:rFonts w:eastAsia="宋体"/>
      <w:kern w:val="2"/>
      <w:sz w:val="18"/>
      <w:szCs w:val="18"/>
      <w:lang w:val="en-US" w:eastAsia="zh-CN" w:bidi="ar-SA"/>
    </w:rPr>
  </w:style>
  <w:style w:type="character" w:customStyle="1" w:styleId="507">
    <w:name w:val="Footer-Even Char1"/>
    <w:autoRedefine/>
    <w:qFormat/>
    <w:uiPriority w:val="0"/>
    <w:rPr>
      <w:rFonts w:eastAsia="宋体"/>
      <w:kern w:val="2"/>
      <w:sz w:val="18"/>
      <w:szCs w:val="18"/>
      <w:lang w:val="en-US" w:eastAsia="zh-CN" w:bidi="ar-SA"/>
    </w:rPr>
  </w:style>
  <w:style w:type="character" w:customStyle="1" w:styleId="508">
    <w:name w:val="gf正文1 Char"/>
    <w:autoRedefine/>
    <w:qFormat/>
    <w:uiPriority w:val="0"/>
    <w:rPr>
      <w:rFonts w:ascii="宋体" w:hAnsi="宋体" w:eastAsia="宋体" w:cs="宋体"/>
      <w:kern w:val="2"/>
      <w:sz w:val="24"/>
      <w:szCs w:val="24"/>
      <w:lang w:val="en-US" w:eastAsia="zh-CN" w:bidi="ar-SA"/>
    </w:rPr>
  </w:style>
  <w:style w:type="character" w:customStyle="1" w:styleId="509">
    <w:name w:val="javascript"/>
    <w:autoRedefine/>
    <w:qFormat/>
    <w:uiPriority w:val="0"/>
  </w:style>
  <w:style w:type="character" w:customStyle="1" w:styleId="510">
    <w:name w:val="列出段落 Char"/>
    <w:autoRedefine/>
    <w:qFormat/>
    <w:uiPriority w:val="34"/>
    <w:rPr>
      <w:rFonts w:eastAsia="楷体_GB2312" w:cs="Lucida Sans"/>
      <w:kern w:val="2"/>
      <w:sz w:val="24"/>
      <w:szCs w:val="24"/>
      <w:lang w:val="en-US" w:eastAsia="zh-CN" w:bidi="ar-SA"/>
    </w:rPr>
  </w:style>
  <w:style w:type="character" w:customStyle="1" w:styleId="511">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autoRedefine/>
    <w:qFormat/>
    <w:uiPriority w:val="0"/>
    <w:rPr>
      <w:kern w:val="2"/>
      <w:sz w:val="21"/>
      <w:szCs w:val="24"/>
      <w:lang w:bidi="ar-SA"/>
    </w:rPr>
  </w:style>
  <w:style w:type="character" w:customStyle="1" w:styleId="513">
    <w:name w:val="普通文字 Char3"/>
    <w:autoRedefine/>
    <w:qFormat/>
    <w:uiPriority w:val="0"/>
    <w:rPr>
      <w:rFonts w:ascii="宋体" w:hAnsi="Courier New" w:eastAsia="宋体"/>
      <w:kern w:val="2"/>
      <w:sz w:val="21"/>
      <w:lang w:val="en-US" w:eastAsia="zh-CN" w:bidi="ar-SA"/>
    </w:rPr>
  </w:style>
  <w:style w:type="character" w:customStyle="1" w:styleId="514">
    <w:name w:val="h Char Char1"/>
    <w:autoRedefine/>
    <w:qFormat/>
    <w:uiPriority w:val="0"/>
    <w:rPr>
      <w:rFonts w:eastAsia="宋体"/>
      <w:kern w:val="2"/>
      <w:sz w:val="18"/>
      <w:szCs w:val="18"/>
      <w:lang w:val="en-US" w:eastAsia="zh-CN" w:bidi="ar-SA"/>
    </w:rPr>
  </w:style>
  <w:style w:type="character" w:customStyle="1" w:styleId="515">
    <w:name w:val="冯 Char"/>
    <w:link w:val="75"/>
    <w:autoRedefine/>
    <w:qFormat/>
    <w:uiPriority w:val="0"/>
    <w:rPr>
      <w:rFonts w:ascii="宋体" w:hAnsi="宋体"/>
      <w:color w:val="000000"/>
      <w:sz w:val="24"/>
      <w:szCs w:val="24"/>
    </w:rPr>
  </w:style>
  <w:style w:type="character" w:customStyle="1" w:styleId="516">
    <w:name w:val="highlight1"/>
    <w:autoRedefine/>
    <w:qFormat/>
    <w:uiPriority w:val="0"/>
    <w:rPr>
      <w:rFonts w:ascii="仿宋_GB2312" w:eastAsia="微软雅黑"/>
      <w:b/>
      <w:kern w:val="2"/>
      <w:sz w:val="23"/>
      <w:szCs w:val="23"/>
      <w:lang w:val="en-US" w:eastAsia="zh-CN" w:bidi="ar-SA"/>
    </w:rPr>
  </w:style>
  <w:style w:type="character" w:customStyle="1" w:styleId="517">
    <w:name w:val="样式6 Char"/>
    <w:autoRedefine/>
    <w:qFormat/>
    <w:uiPriority w:val="0"/>
    <w:rPr>
      <w:rFonts w:ascii="仿宋_GB2312" w:hAnsi="宋体" w:eastAsia="仿宋_GB2312"/>
      <w:b/>
      <w:bCs/>
      <w:kern w:val="2"/>
      <w:sz w:val="24"/>
      <w:szCs w:val="24"/>
      <w:lang w:val="en-US" w:eastAsia="zh-CN" w:bidi="ar-SA"/>
    </w:rPr>
  </w:style>
  <w:style w:type="character" w:customStyle="1" w:styleId="518">
    <w:name w:val="标题 9 Char"/>
    <w:link w:val="11"/>
    <w:autoRedefine/>
    <w:qFormat/>
    <w:uiPriority w:val="0"/>
    <w:rPr>
      <w:rFonts w:ascii="Arial" w:hAnsi="Arial" w:eastAsia="黑体"/>
      <w:kern w:val="2"/>
      <w:sz w:val="21"/>
      <w:szCs w:val="21"/>
    </w:rPr>
  </w:style>
  <w:style w:type="character" w:customStyle="1" w:styleId="519">
    <w:name w:val="md"/>
    <w:basedOn w:val="63"/>
    <w:autoRedefine/>
    <w:qFormat/>
    <w:uiPriority w:val="0"/>
  </w:style>
  <w:style w:type="character" w:customStyle="1" w:styleId="520">
    <w:name w:val="myp11"/>
    <w:autoRedefine/>
    <w:qFormat/>
    <w:uiPriority w:val="0"/>
    <w:rPr>
      <w:rFonts w:ascii="仿宋_GB2312" w:eastAsia="微软雅黑"/>
      <w:b/>
      <w:kern w:val="2"/>
      <w:sz w:val="32"/>
      <w:szCs w:val="32"/>
      <w:lang w:val="en-US" w:eastAsia="zh-CN" w:bidi="ar-SA"/>
    </w:rPr>
  </w:style>
  <w:style w:type="character" w:customStyle="1" w:styleId="521">
    <w:name w:val="Ò³Ã¼ Char Char1"/>
    <w:autoRedefine/>
    <w:qFormat/>
    <w:uiPriority w:val="0"/>
    <w:rPr>
      <w:rFonts w:eastAsia="宋体"/>
      <w:kern w:val="2"/>
      <w:sz w:val="18"/>
      <w:szCs w:val="18"/>
      <w:lang w:val="en-US" w:eastAsia="zh-CN" w:bidi="ar-SA"/>
    </w:rPr>
  </w:style>
  <w:style w:type="character" w:customStyle="1" w:styleId="522">
    <w:name w:val="tw4winTerm"/>
    <w:autoRedefine/>
    <w:qFormat/>
    <w:uiPriority w:val="0"/>
    <w:rPr>
      <w:color w:val="0000FF"/>
    </w:rPr>
  </w:style>
  <w:style w:type="character" w:customStyle="1" w:styleId="523">
    <w:name w:val="表格 Char Char"/>
    <w:autoRedefine/>
    <w:qFormat/>
    <w:uiPriority w:val="0"/>
    <w:rPr>
      <w:rFonts w:ascii="宋体" w:hAnsi="宋体" w:eastAsia="宋体"/>
      <w:lang w:bidi="ar-SA"/>
    </w:rPr>
  </w:style>
  <w:style w:type="character" w:customStyle="1" w:styleId="524">
    <w:name w:val="样式8 Char"/>
    <w:autoRedefine/>
    <w:qFormat/>
    <w:uiPriority w:val="0"/>
    <w:rPr>
      <w:rFonts w:ascii="仿宋_GB2312" w:hAnsi="宋体" w:eastAsia="仿宋_GB2312"/>
      <w:b/>
      <w:bCs/>
      <w:kern w:val="2"/>
      <w:sz w:val="24"/>
      <w:szCs w:val="24"/>
    </w:rPr>
  </w:style>
  <w:style w:type="character" w:customStyle="1" w:styleId="525">
    <w:name w:val="样式5 Char"/>
    <w:autoRedefine/>
    <w:qFormat/>
    <w:uiPriority w:val="0"/>
    <w:rPr>
      <w:rFonts w:ascii="仿宋_GB2312" w:hAnsi="仿宋" w:eastAsia="仿宋_GB2312"/>
      <w:kern w:val="2"/>
      <w:sz w:val="24"/>
      <w:szCs w:val="24"/>
    </w:rPr>
  </w:style>
  <w:style w:type="character" w:customStyle="1" w:styleId="526">
    <w:name w:val="页脚 Char1"/>
    <w:autoRedefine/>
    <w:qFormat/>
    <w:uiPriority w:val="0"/>
    <w:rPr>
      <w:rFonts w:eastAsia="宋体"/>
      <w:kern w:val="2"/>
      <w:sz w:val="18"/>
      <w:szCs w:val="18"/>
      <w:lang w:val="en-US" w:eastAsia="zh-CN" w:bidi="ar-SA"/>
    </w:rPr>
  </w:style>
  <w:style w:type="character" w:customStyle="1" w:styleId="527">
    <w:name w:val="tw4winJump"/>
    <w:autoRedefine/>
    <w:qFormat/>
    <w:uiPriority w:val="0"/>
    <w:rPr>
      <w:rFonts w:ascii="Courier New" w:hAnsi="Courier New" w:cs="Courier New"/>
      <w:color w:val="008080"/>
    </w:rPr>
  </w:style>
  <w:style w:type="character" w:customStyle="1" w:styleId="528">
    <w:name w:val="批注文字 Char"/>
    <w:autoRedefine/>
    <w:qFormat/>
    <w:uiPriority w:val="99"/>
    <w:rPr>
      <w:kern w:val="2"/>
      <w:sz w:val="21"/>
      <w:szCs w:val="24"/>
    </w:rPr>
  </w:style>
  <w:style w:type="character" w:customStyle="1" w:styleId="529">
    <w:name w:val="Char Char122"/>
    <w:autoRedefine/>
    <w:qFormat/>
    <w:uiPriority w:val="0"/>
    <w:rPr>
      <w:rFonts w:ascii="仿宋_GB2312" w:eastAsia="仿宋_GB2312"/>
      <w:b/>
      <w:bCs/>
      <w:kern w:val="2"/>
      <w:sz w:val="24"/>
      <w:szCs w:val="24"/>
      <w:lang w:val="zh-CN" w:eastAsia="zh-CN" w:bidi="ar-SA"/>
    </w:rPr>
  </w:style>
  <w:style w:type="character" w:customStyle="1" w:styleId="530">
    <w:name w:val="No Spacing Char"/>
    <w:link w:val="169"/>
    <w:autoRedefine/>
    <w:qFormat/>
    <w:uiPriority w:val="1"/>
    <w:rPr>
      <w:rFonts w:ascii="Calibri" w:hAnsi="Calibri"/>
      <w:sz w:val="22"/>
      <w:szCs w:val="22"/>
      <w:lang w:val="en-US" w:eastAsia="zh-CN" w:bidi="ar-SA"/>
    </w:rPr>
  </w:style>
  <w:style w:type="character" w:customStyle="1" w:styleId="531">
    <w:name w:val="Char Char21"/>
    <w:autoRedefine/>
    <w:qFormat/>
    <w:uiPriority w:val="0"/>
    <w:rPr>
      <w:rFonts w:ascii="宋体" w:hAnsi="Courier New" w:eastAsia="宋体"/>
      <w:kern w:val="2"/>
      <w:sz w:val="21"/>
      <w:lang w:val="en-US" w:eastAsia="zh-CN" w:bidi="ar-SA"/>
    </w:rPr>
  </w:style>
  <w:style w:type="character" w:customStyle="1" w:styleId="532">
    <w:name w:val="Char Char8"/>
    <w:autoRedefine/>
    <w:qFormat/>
    <w:uiPriority w:val="0"/>
    <w:rPr>
      <w:rFonts w:eastAsia="宋体"/>
      <w:b/>
      <w:sz w:val="24"/>
      <w:lang w:val="en-GB" w:eastAsia="zh-CN"/>
    </w:rPr>
  </w:style>
  <w:style w:type="character" w:customStyle="1" w:styleId="533">
    <w:name w:val="font21"/>
    <w:autoRedefine/>
    <w:qFormat/>
    <w:uiPriority w:val="0"/>
    <w:rPr>
      <w:rFonts w:hint="eastAsia" w:ascii="宋体" w:hAnsi="宋体" w:eastAsia="宋体"/>
      <w:kern w:val="2"/>
      <w:sz w:val="28"/>
      <w:szCs w:val="28"/>
      <w:lang w:val="en-US" w:eastAsia="zh-CN" w:bidi="ar-SA"/>
    </w:rPr>
  </w:style>
  <w:style w:type="character" w:customStyle="1" w:styleId="534">
    <w:name w:val="正文2 Char"/>
    <w:autoRedefine/>
    <w:qFormat/>
    <w:uiPriority w:val="0"/>
    <w:rPr>
      <w:rFonts w:eastAsia="宋体"/>
      <w:kern w:val="2"/>
      <w:sz w:val="24"/>
      <w:lang w:val="en-US" w:eastAsia="zh-CN" w:bidi="ar-SA"/>
    </w:rPr>
  </w:style>
  <w:style w:type="character" w:customStyle="1" w:styleId="535">
    <w:name w:val="big1"/>
    <w:autoRedefine/>
    <w:qFormat/>
    <w:uiPriority w:val="0"/>
    <w:rPr>
      <w:rFonts w:hint="eastAsia" w:ascii="宋体" w:hAnsi="宋体" w:eastAsia="宋体"/>
      <w:color w:val="333333"/>
      <w:sz w:val="22"/>
      <w:szCs w:val="22"/>
    </w:rPr>
  </w:style>
  <w:style w:type="character" w:customStyle="1" w:styleId="536">
    <w:name w:val="Body Text(ch) Char Char"/>
    <w:autoRedefine/>
    <w:qFormat/>
    <w:uiPriority w:val="0"/>
    <w:rPr>
      <w:rFonts w:ascii="宋体"/>
      <w:kern w:val="2"/>
      <w:sz w:val="24"/>
      <w:szCs w:val="21"/>
      <w:lang w:val="zh-CN"/>
    </w:rPr>
  </w:style>
  <w:style w:type="character" w:customStyle="1" w:styleId="537">
    <w:name w:val="blue1"/>
    <w:basedOn w:val="63"/>
    <w:autoRedefine/>
    <w:qFormat/>
    <w:uiPriority w:val="0"/>
  </w:style>
  <w:style w:type="character" w:customStyle="1" w:styleId="538">
    <w:name w:val="正文 项目2 Char"/>
    <w:basedOn w:val="482"/>
    <w:autoRedefine/>
    <w:qFormat/>
    <w:uiPriority w:val="0"/>
    <w:rPr>
      <w:rFonts w:ascii="仿宋_GB2312" w:hAnsi="仿宋_GB2312" w:eastAsia="仿宋_GB2312"/>
      <w:kern w:val="2"/>
      <w:sz w:val="24"/>
      <w:lang w:bidi="ar-SA"/>
    </w:rPr>
  </w:style>
  <w:style w:type="character" w:customStyle="1" w:styleId="539">
    <w:name w:val="solutionfonts"/>
    <w:autoRedefine/>
    <w:qFormat/>
    <w:uiPriority w:val="0"/>
  </w:style>
  <w:style w:type="character" w:customStyle="1" w:styleId="540">
    <w:name w:val="Char Char81"/>
    <w:autoRedefine/>
    <w:qFormat/>
    <w:uiPriority w:val="0"/>
    <w:rPr>
      <w:rFonts w:eastAsia="宋体"/>
      <w:b/>
      <w:sz w:val="24"/>
      <w:lang w:val="en-GB" w:eastAsia="zh-CN"/>
    </w:rPr>
  </w:style>
  <w:style w:type="character" w:customStyle="1" w:styleId="541">
    <w:name w:val="Char Char2"/>
    <w:autoRedefine/>
    <w:qFormat/>
    <w:uiPriority w:val="0"/>
    <w:rPr>
      <w:rFonts w:eastAsia="宋体"/>
      <w:b/>
      <w:bCs/>
      <w:kern w:val="2"/>
      <w:sz w:val="21"/>
      <w:szCs w:val="24"/>
      <w:lang w:val="en-US" w:eastAsia="zh-CN" w:bidi="ar-SA"/>
    </w:rPr>
  </w:style>
  <w:style w:type="character" w:customStyle="1" w:styleId="542">
    <w:name w:val="HTML 预设格式 Char"/>
    <w:link w:val="55"/>
    <w:autoRedefine/>
    <w:qFormat/>
    <w:uiPriority w:val="0"/>
    <w:rPr>
      <w:rFonts w:ascii="黑体" w:hAnsi="Courier New" w:eastAsia="黑体"/>
    </w:rPr>
  </w:style>
  <w:style w:type="character" w:customStyle="1" w:styleId="543">
    <w:name w:val="Heading 7 Char"/>
    <w:autoRedefine/>
    <w:qFormat/>
    <w:locked/>
    <w:uiPriority w:val="0"/>
    <w:rPr>
      <w:rFonts w:ascii="宋体" w:hAnsi="宋体" w:eastAsia="宋体"/>
      <w:b/>
      <w:bCs/>
      <w:kern w:val="2"/>
      <w:sz w:val="24"/>
      <w:szCs w:val="24"/>
      <w:lang w:val="en-US" w:eastAsia="zh-CN" w:bidi="ar-SA"/>
    </w:rPr>
  </w:style>
  <w:style w:type="character" w:customStyle="1" w:styleId="544">
    <w:name w:val="正文首行缩进 Char"/>
    <w:link w:val="59"/>
    <w:autoRedefine/>
    <w:qFormat/>
    <w:uiPriority w:val="0"/>
    <w:rPr>
      <w:rFonts w:ascii="宋体"/>
      <w:kern w:val="2"/>
      <w:sz w:val="24"/>
      <w:lang w:val="zh-CN"/>
    </w:rPr>
  </w:style>
  <w:style w:type="character" w:customStyle="1" w:styleId="545">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6">
    <w:name w:val="pt141"/>
    <w:autoRedefine/>
    <w:qFormat/>
    <w:uiPriority w:val="0"/>
    <w:rPr>
      <w:color w:val="330066"/>
      <w:sz w:val="22"/>
      <w:szCs w:val="22"/>
    </w:rPr>
  </w:style>
  <w:style w:type="character" w:customStyle="1" w:styleId="547">
    <w:name w:val="h Char Char"/>
    <w:autoRedefine/>
    <w:qFormat/>
    <w:uiPriority w:val="0"/>
    <w:rPr>
      <w:rFonts w:eastAsia="宋体"/>
      <w:kern w:val="2"/>
      <w:sz w:val="18"/>
      <w:lang w:val="en-US" w:eastAsia="zh-CN" w:bidi="ar-SA"/>
    </w:rPr>
  </w:style>
  <w:style w:type="character" w:customStyle="1" w:styleId="548">
    <w:name w:val="标题 1 Char"/>
    <w:link w:val="3"/>
    <w:autoRedefine/>
    <w:qFormat/>
    <w:uiPriority w:val="0"/>
    <w:rPr>
      <w:b/>
      <w:bCs/>
      <w:kern w:val="44"/>
      <w:sz w:val="44"/>
      <w:szCs w:val="44"/>
    </w:rPr>
  </w:style>
  <w:style w:type="character" w:customStyle="1" w:styleId="549">
    <w:name w:val="页眉 Char"/>
    <w:autoRedefine/>
    <w:qFormat/>
    <w:uiPriority w:val="0"/>
    <w:rPr>
      <w:rFonts w:eastAsia="仿宋_GB2312"/>
      <w:kern w:val="2"/>
      <w:sz w:val="18"/>
      <w:lang w:val="en-US" w:eastAsia="zh-CN"/>
    </w:rPr>
  </w:style>
  <w:style w:type="character" w:customStyle="1" w:styleId="550">
    <w:name w:val="b11_01b Char"/>
    <w:link w:val="408"/>
    <w:autoRedefine/>
    <w:qFormat/>
    <w:uiPriority w:val="0"/>
    <w:rPr>
      <w:rFonts w:ascii="Verdana" w:hAnsi="Verdana"/>
      <w:b/>
      <w:bCs/>
      <w:color w:val="4A82CA"/>
      <w:sz w:val="17"/>
      <w:szCs w:val="17"/>
    </w:rPr>
  </w:style>
  <w:style w:type="character" w:customStyle="1" w:styleId="551">
    <w:name w:val="标题4-dyf Char"/>
    <w:link w:val="346"/>
    <w:autoRedefine/>
    <w:qFormat/>
    <w:uiPriority w:val="0"/>
    <w:rPr>
      <w:rFonts w:ascii="Cambria" w:hAnsi="Cambria"/>
      <w:b/>
      <w:bCs/>
      <w:color w:val="000000"/>
      <w:kern w:val="2"/>
      <w:sz w:val="21"/>
      <w:szCs w:val="21"/>
    </w:rPr>
  </w:style>
  <w:style w:type="character" w:customStyle="1" w:styleId="552">
    <w:name w:val="批注主题 Char"/>
    <w:autoRedefine/>
    <w:qFormat/>
    <w:uiPriority w:val="0"/>
    <w:rPr>
      <w:rFonts w:eastAsia="宋体"/>
      <w:b/>
      <w:bCs/>
      <w:kern w:val="2"/>
      <w:sz w:val="21"/>
      <w:szCs w:val="24"/>
      <w:lang w:val="en-US" w:eastAsia="zh-CN" w:bidi="ar-SA"/>
    </w:rPr>
  </w:style>
  <w:style w:type="character" w:customStyle="1" w:styleId="55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autoRedefine/>
    <w:qFormat/>
    <w:uiPriority w:val="0"/>
    <w:rPr>
      <w:sz w:val="24"/>
      <w:szCs w:val="24"/>
      <w:lang w:val="en-US" w:eastAsia="zh-CN" w:bidi="ar-SA"/>
    </w:rPr>
  </w:style>
  <w:style w:type="character" w:customStyle="1" w:styleId="555">
    <w:name w:val="Char Char51"/>
    <w:autoRedefine/>
    <w:qFormat/>
    <w:uiPriority w:val="0"/>
    <w:rPr>
      <w:rFonts w:ascii="宋体" w:hAnsi="Courier New" w:eastAsia="宋体"/>
      <w:kern w:val="2"/>
      <w:sz w:val="21"/>
      <w:lang w:val="en-US" w:eastAsia="zh-CN"/>
    </w:rPr>
  </w:style>
  <w:style w:type="character" w:customStyle="1" w:styleId="556">
    <w:name w:val="带编号样式 Char"/>
    <w:autoRedefine/>
    <w:qFormat/>
    <w:uiPriority w:val="0"/>
    <w:rPr>
      <w:rFonts w:ascii="仿宋_GB2312" w:eastAsia="仿宋_GB2312"/>
      <w:color w:val="000000"/>
      <w:sz w:val="24"/>
      <w:lang w:bidi="ar-SA"/>
    </w:rPr>
  </w:style>
  <w:style w:type="character" w:customStyle="1" w:styleId="557">
    <w:name w:val="样式4 Char"/>
    <w:autoRedefine/>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1"/>
    <w:autoRedefine/>
    <w:qFormat/>
    <w:uiPriority w:val="0"/>
    <w:rPr>
      <w:rFonts w:ascii="微软雅黑" w:hAnsi="微软雅黑" w:eastAsia="微软雅黑"/>
      <w:b/>
      <w:bCs/>
      <w:kern w:val="2"/>
      <w:sz w:val="24"/>
      <w:szCs w:val="28"/>
    </w:rPr>
  </w:style>
  <w:style w:type="character" w:customStyle="1" w:styleId="559">
    <w:name w:val="PI Char"/>
    <w:autoRedefine/>
    <w:qFormat/>
    <w:uiPriority w:val="0"/>
    <w:rPr>
      <w:rFonts w:ascii="宋体" w:hAnsi="宋体" w:eastAsia="宋体"/>
      <w:kern w:val="2"/>
      <w:sz w:val="24"/>
      <w:szCs w:val="24"/>
      <w:lang w:val="en-US" w:eastAsia="zh-CN" w:bidi="ar-SA"/>
    </w:rPr>
  </w:style>
  <w:style w:type="character" w:customStyle="1" w:styleId="560">
    <w:name w:val="Char Char111"/>
    <w:autoRedefine/>
    <w:qFormat/>
    <w:locked/>
    <w:uiPriority w:val="0"/>
    <w:rPr>
      <w:rFonts w:ascii="宋体" w:hAnsi="宋体" w:eastAsia="宋体"/>
      <w:b/>
      <w:kern w:val="2"/>
      <w:sz w:val="24"/>
      <w:szCs w:val="24"/>
      <w:lang w:val="en-US" w:eastAsia="zh-CN" w:bidi="ar-SA"/>
    </w:rPr>
  </w:style>
  <w:style w:type="character" w:customStyle="1" w:styleId="561">
    <w:name w:val="Document Map Char"/>
    <w:autoRedefine/>
    <w:semiHidden/>
    <w:qFormat/>
    <w:locked/>
    <w:uiPriority w:val="0"/>
    <w:rPr>
      <w:rFonts w:eastAsia="宋体"/>
      <w:kern w:val="2"/>
      <w:sz w:val="21"/>
      <w:szCs w:val="24"/>
      <w:lang w:val="en-US" w:eastAsia="zh-CN" w:bidi="ar-SA"/>
    </w:rPr>
  </w:style>
  <w:style w:type="character" w:customStyle="1" w:styleId="562">
    <w:name w:val="正文文本缩进 Char"/>
    <w:autoRedefine/>
    <w:qFormat/>
    <w:uiPriority w:val="0"/>
    <w:rPr>
      <w:rFonts w:ascii="宋体" w:hAnsi="宋体"/>
      <w:kern w:val="2"/>
      <w:sz w:val="24"/>
      <w:szCs w:val="24"/>
    </w:rPr>
  </w:style>
  <w:style w:type="character" w:customStyle="1" w:styleId="563">
    <w:name w:val="文本正文 Char Char"/>
    <w:autoRedefine/>
    <w:qFormat/>
    <w:locked/>
    <w:uiPriority w:val="0"/>
    <w:rPr>
      <w:sz w:val="24"/>
      <w:lang w:bidi="ar-SA"/>
    </w:rPr>
  </w:style>
  <w:style w:type="character" w:customStyle="1" w:styleId="564">
    <w:name w:val="样式7 Char"/>
    <w:autoRedefine/>
    <w:qFormat/>
    <w:uiPriority w:val="0"/>
    <w:rPr>
      <w:rFonts w:ascii="仿宋_GB2312" w:hAnsi="仿宋" w:eastAsia="仿宋_GB2312"/>
      <w:b/>
      <w:kern w:val="2"/>
      <w:sz w:val="24"/>
      <w:szCs w:val="24"/>
    </w:rPr>
  </w:style>
  <w:style w:type="character" w:customStyle="1" w:styleId="565">
    <w:name w:val="样式3 Char"/>
    <w:basedOn w:val="566"/>
    <w:autoRedefine/>
    <w:qFormat/>
    <w:uiPriority w:val="0"/>
    <w:rPr>
      <w:rFonts w:ascii="仿宋_GB2312" w:hAnsi="仿宋" w:eastAsia="仿宋_GB2312" w:cs="仿宋_GB2312"/>
      <w:sz w:val="32"/>
      <w:szCs w:val="30"/>
      <w:lang w:val="zh-CN"/>
    </w:rPr>
  </w:style>
  <w:style w:type="character" w:customStyle="1" w:styleId="566">
    <w:name w:val="样式2 Char"/>
    <w:autoRedefine/>
    <w:qFormat/>
    <w:uiPriority w:val="0"/>
    <w:rPr>
      <w:rFonts w:ascii="仿宋_GB2312" w:hAnsi="仿宋" w:eastAsia="仿宋_GB2312" w:cs="仿宋_GB2312"/>
      <w:b/>
      <w:bCs/>
      <w:sz w:val="32"/>
      <w:szCs w:val="30"/>
      <w:lang w:val="zh-CN"/>
    </w:rPr>
  </w:style>
  <w:style w:type="character" w:customStyle="1" w:styleId="56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8">
    <w:name w:val="Table Text Char1"/>
    <w:autoRedefine/>
    <w:qFormat/>
    <w:uiPriority w:val="0"/>
    <w:rPr>
      <w:rFonts w:eastAsia="宋体"/>
      <w:sz w:val="24"/>
      <w:szCs w:val="24"/>
      <w:lang w:val="en-US" w:eastAsia="zh-CN" w:bidi="ar-SA"/>
    </w:rPr>
  </w:style>
  <w:style w:type="character" w:customStyle="1" w:styleId="569">
    <w:name w:val="shadow11"/>
    <w:autoRedefine/>
    <w:qFormat/>
    <w:uiPriority w:val="0"/>
    <w:rPr>
      <w:color w:val="000000"/>
      <w:sz w:val="21"/>
    </w:rPr>
  </w:style>
  <w:style w:type="character" w:customStyle="1" w:styleId="570">
    <w:name w:val="HTML 地址 Char"/>
    <w:link w:val="29"/>
    <w:autoRedefine/>
    <w:qFormat/>
    <w:uiPriority w:val="0"/>
    <w:rPr>
      <w:rFonts w:ascii="宋体" w:hAnsi="宋体"/>
      <w:i/>
      <w:iCs/>
      <w:sz w:val="24"/>
      <w:szCs w:val="24"/>
    </w:rPr>
  </w:style>
  <w:style w:type="character" w:customStyle="1" w:styleId="571">
    <w:name w:val="Char Char22"/>
    <w:autoRedefine/>
    <w:qFormat/>
    <w:uiPriority w:val="0"/>
    <w:rPr>
      <w:rFonts w:eastAsia="宋体"/>
      <w:b/>
      <w:bCs/>
      <w:kern w:val="2"/>
      <w:sz w:val="21"/>
      <w:szCs w:val="24"/>
      <w:lang w:val="en-US" w:eastAsia="zh-CN" w:bidi="ar-SA"/>
    </w:rPr>
  </w:style>
  <w:style w:type="character" w:customStyle="1" w:styleId="572">
    <w:name w:val="标题 5 Char"/>
    <w:link w:val="7"/>
    <w:autoRedefine/>
    <w:qFormat/>
    <w:uiPriority w:val="0"/>
    <w:rPr>
      <w:b/>
      <w:bCs/>
      <w:kern w:val="2"/>
      <w:sz w:val="28"/>
      <w:szCs w:val="28"/>
    </w:rPr>
  </w:style>
  <w:style w:type="character" w:customStyle="1" w:styleId="573">
    <w:name w:val="h3 Char1"/>
    <w:autoRedefine/>
    <w:qFormat/>
    <w:uiPriority w:val="0"/>
    <w:rPr>
      <w:rFonts w:eastAsia="宋体"/>
      <w:b/>
      <w:bCs/>
      <w:kern w:val="2"/>
      <w:sz w:val="32"/>
      <w:szCs w:val="32"/>
      <w:lang w:bidi="ar-SA"/>
    </w:rPr>
  </w:style>
  <w:style w:type="character" w:customStyle="1" w:styleId="574">
    <w:name w:val="FA正文 Char Char"/>
    <w:autoRedefine/>
    <w:qFormat/>
    <w:uiPriority w:val="0"/>
    <w:rPr>
      <w:rFonts w:hAnsi="宋体"/>
      <w:kern w:val="2"/>
      <w:sz w:val="24"/>
      <w:lang w:bidi="ar-SA"/>
    </w:rPr>
  </w:style>
  <w:style w:type="character" w:customStyle="1" w:styleId="575">
    <w:name w:val="Char Char7"/>
    <w:autoRedefine/>
    <w:semiHidden/>
    <w:qFormat/>
    <w:uiPriority w:val="0"/>
    <w:rPr>
      <w:rFonts w:eastAsia="宋体"/>
      <w:kern w:val="2"/>
      <w:sz w:val="21"/>
      <w:szCs w:val="24"/>
      <w:lang w:val="en-US" w:eastAsia="zh-CN" w:bidi="ar-SA"/>
    </w:rPr>
  </w:style>
  <w:style w:type="character" w:customStyle="1" w:styleId="576">
    <w:name w:val="hui"/>
    <w:basedOn w:val="63"/>
    <w:autoRedefine/>
    <w:qFormat/>
    <w:uiPriority w:val="0"/>
  </w:style>
  <w:style w:type="character" w:customStyle="1" w:styleId="577">
    <w:name w:val="正文缩进 Char"/>
    <w:autoRedefine/>
    <w:qFormat/>
    <w:uiPriority w:val="0"/>
    <w:rPr>
      <w:rFonts w:eastAsia="宋体"/>
      <w:kern w:val="2"/>
      <w:sz w:val="21"/>
      <w:lang w:val="en-US" w:eastAsia="zh-CN"/>
    </w:rPr>
  </w:style>
  <w:style w:type="character" w:customStyle="1" w:styleId="578">
    <w:name w:val="正文1 Char"/>
    <w:autoRedefine/>
    <w:qFormat/>
    <w:uiPriority w:val="0"/>
    <w:rPr>
      <w:rFonts w:ascii="宋体" w:eastAsia="宋体"/>
      <w:snapToGrid w:val="0"/>
      <w:color w:val="000000"/>
      <w:kern w:val="28"/>
      <w:sz w:val="28"/>
      <w:lang w:val="en-US" w:eastAsia="zh-CN" w:bidi="ar-SA"/>
    </w:rPr>
  </w:style>
  <w:style w:type="character" w:customStyle="1" w:styleId="579">
    <w:name w:val="Char Char61"/>
    <w:autoRedefine/>
    <w:qFormat/>
    <w:uiPriority w:val="0"/>
    <w:rPr>
      <w:rFonts w:eastAsia="宋体"/>
      <w:kern w:val="2"/>
      <w:sz w:val="21"/>
      <w:szCs w:val="24"/>
      <w:lang w:val="en-US" w:eastAsia="zh-CN" w:bidi="ar-SA"/>
    </w:rPr>
  </w:style>
  <w:style w:type="character" w:customStyle="1" w:styleId="580">
    <w:name w:val="正文文本 3 Char"/>
    <w:link w:val="22"/>
    <w:autoRedefine/>
    <w:qFormat/>
    <w:uiPriority w:val="0"/>
    <w:rPr>
      <w:kern w:val="2"/>
      <w:sz w:val="21"/>
    </w:rPr>
  </w:style>
  <w:style w:type="character" w:customStyle="1" w:styleId="581">
    <w:name w:val="message1"/>
    <w:autoRedefine/>
    <w:qFormat/>
    <w:uiPriority w:val="0"/>
    <w:rPr>
      <w:rFonts w:hint="default" w:ascii="Tahoma" w:hAnsi="Tahoma" w:cs="Tahoma"/>
      <w:sz w:val="18"/>
      <w:szCs w:val="18"/>
    </w:rPr>
  </w:style>
  <w:style w:type="character" w:customStyle="1" w:styleId="582">
    <w:name w:val="DO_NOT_TRANSLATE"/>
    <w:autoRedefine/>
    <w:qFormat/>
    <w:uiPriority w:val="0"/>
    <w:rPr>
      <w:rFonts w:ascii="Courier New" w:hAnsi="Courier New" w:cs="Courier New"/>
      <w:color w:val="800000"/>
    </w:rPr>
  </w:style>
  <w:style w:type="character" w:customStyle="1" w:styleId="583">
    <w:name w:val="unnamed11"/>
    <w:autoRedefine/>
    <w:qFormat/>
    <w:uiPriority w:val="0"/>
    <w:rPr>
      <w:sz w:val="20"/>
      <w:szCs w:val="20"/>
    </w:rPr>
  </w:style>
  <w:style w:type="character" w:customStyle="1" w:styleId="584">
    <w:name w:val="tw4winInternal"/>
    <w:autoRedefine/>
    <w:qFormat/>
    <w:uiPriority w:val="0"/>
    <w:rPr>
      <w:rFonts w:ascii="Courier New" w:hAnsi="Courier New" w:cs="Courier New"/>
      <w:color w:val="FF0000"/>
    </w:rPr>
  </w:style>
  <w:style w:type="character" w:customStyle="1" w:styleId="585">
    <w:name w:val="正文（缩进2汉字） Char"/>
    <w:link w:val="325"/>
    <w:autoRedefine/>
    <w:qFormat/>
    <w:uiPriority w:val="0"/>
    <w:rPr>
      <w:rFonts w:ascii="宋体"/>
    </w:rPr>
  </w:style>
  <w:style w:type="character" w:customStyle="1" w:styleId="586">
    <w:name w:val="页脚 Char"/>
    <w:autoRedefine/>
    <w:qFormat/>
    <w:uiPriority w:val="0"/>
    <w:rPr>
      <w:rFonts w:eastAsia="仿宋_GB2312"/>
      <w:kern w:val="2"/>
      <w:sz w:val="18"/>
      <w:lang w:val="en-US" w:eastAsia="zh-CN"/>
    </w:rPr>
  </w:style>
  <w:style w:type="character" w:customStyle="1" w:styleId="587">
    <w:name w:val="正文文本缩进 3 Char"/>
    <w:link w:val="51"/>
    <w:autoRedefine/>
    <w:qFormat/>
    <w:uiPriority w:val="0"/>
    <w:rPr>
      <w:kern w:val="2"/>
      <w:sz w:val="24"/>
    </w:rPr>
  </w:style>
  <w:style w:type="character" w:customStyle="1" w:styleId="588">
    <w:name w:val="正文缩进 Char1"/>
    <w:autoRedefine/>
    <w:qFormat/>
    <w:uiPriority w:val="0"/>
    <w:rPr>
      <w:rFonts w:ascii="宋体" w:eastAsia="宋体"/>
      <w:snapToGrid w:val="0"/>
      <w:color w:val="000000"/>
      <w:kern w:val="28"/>
      <w:sz w:val="28"/>
      <w:lang w:val="en-US" w:eastAsia="zh-CN" w:bidi="ar-SA"/>
    </w:rPr>
  </w:style>
  <w:style w:type="character" w:customStyle="1" w:styleId="589">
    <w:name w:val="style36"/>
    <w:basedOn w:val="63"/>
    <w:autoRedefine/>
    <w:qFormat/>
    <w:uiPriority w:val="0"/>
  </w:style>
  <w:style w:type="character" w:customStyle="1" w:styleId="590">
    <w:name w:val="hui3"/>
    <w:autoRedefine/>
    <w:qFormat/>
    <w:uiPriority w:val="0"/>
    <w:rPr>
      <w:color w:val="333333"/>
    </w:rPr>
  </w:style>
  <w:style w:type="character" w:customStyle="1" w:styleId="591">
    <w:name w:val="apple-converted-space"/>
    <w:autoRedefine/>
    <w:qFormat/>
    <w:uiPriority w:val="0"/>
  </w:style>
  <w:style w:type="character" w:customStyle="1" w:styleId="592">
    <w:name w:val="文档结构图 Char"/>
    <w:autoRedefine/>
    <w:qFormat/>
    <w:uiPriority w:val="0"/>
    <w:rPr>
      <w:rFonts w:eastAsia="宋体"/>
      <w:kern w:val="2"/>
      <w:sz w:val="21"/>
      <w:szCs w:val="24"/>
      <w:lang w:val="en-US" w:eastAsia="zh-CN" w:bidi="ar-SA"/>
    </w:rPr>
  </w:style>
  <w:style w:type="character" w:customStyle="1" w:styleId="593">
    <w:name w:val="正文非缩进 Char3"/>
    <w:autoRedefine/>
    <w:qFormat/>
    <w:uiPriority w:val="0"/>
    <w:rPr>
      <w:rFonts w:ascii="宋体" w:eastAsia="宋体"/>
      <w:snapToGrid w:val="0"/>
      <w:color w:val="000000"/>
      <w:kern w:val="28"/>
      <w:sz w:val="28"/>
      <w:lang w:val="en-US" w:eastAsia="zh-CN" w:bidi="ar-SA"/>
    </w:rPr>
  </w:style>
  <w:style w:type="character" w:customStyle="1" w:styleId="594">
    <w:name w:val="dectext1"/>
    <w:autoRedefine/>
    <w:qFormat/>
    <w:uiPriority w:val="0"/>
    <w:rPr>
      <w:rFonts w:ascii="宋体" w:hAnsi="宋体" w:eastAsia="宋体"/>
      <w:color w:val="333333"/>
      <w:sz w:val="21"/>
      <w:szCs w:val="21"/>
      <w:u w:val="none"/>
    </w:rPr>
  </w:style>
  <w:style w:type="character" w:customStyle="1" w:styleId="595">
    <w:name w:val="副标题 Char1"/>
    <w:autoRedefine/>
    <w:qFormat/>
    <w:uiPriority w:val="0"/>
    <w:rPr>
      <w:rFonts w:ascii="Cambria" w:hAnsi="Cambria" w:eastAsia="宋体" w:cs="Times New Roman"/>
      <w:b/>
      <w:bCs/>
      <w:snapToGrid w:val="0"/>
      <w:kern w:val="28"/>
      <w:sz w:val="32"/>
      <w:szCs w:val="32"/>
    </w:rPr>
  </w:style>
  <w:style w:type="character" w:customStyle="1" w:styleId="596">
    <w:name w:val="f141"/>
    <w:autoRedefine/>
    <w:qFormat/>
    <w:uiPriority w:val="0"/>
    <w:rPr>
      <w:rFonts w:ascii="Tahoma" w:hAnsi="Tahoma" w:eastAsia="宋体"/>
      <w:b/>
      <w:kern w:val="2"/>
      <w:sz w:val="21"/>
      <w:szCs w:val="21"/>
      <w:lang w:val="en-US" w:eastAsia="zh-CN" w:bidi="ar-SA"/>
    </w:rPr>
  </w:style>
  <w:style w:type="character" w:customStyle="1" w:styleId="597">
    <w:name w:val="日期 Char"/>
    <w:link w:val="35"/>
    <w:autoRedefine/>
    <w:qFormat/>
    <w:uiPriority w:val="0"/>
    <w:rPr>
      <w:rFonts w:ascii="宋体"/>
      <w:kern w:val="2"/>
      <w:sz w:val="24"/>
      <w:szCs w:val="21"/>
      <w:lang w:val="zh-CN"/>
    </w:rPr>
  </w:style>
  <w:style w:type="character" w:customStyle="1" w:styleId="598">
    <w:name w:val="标题 4 Char"/>
    <w:link w:val="6"/>
    <w:autoRedefine/>
    <w:qFormat/>
    <w:uiPriority w:val="0"/>
    <w:rPr>
      <w:rFonts w:ascii="Arial" w:hAnsi="Arial" w:eastAsia="黑体"/>
      <w:b/>
      <w:bCs/>
      <w:kern w:val="2"/>
      <w:sz w:val="28"/>
      <w:szCs w:val="28"/>
      <w:lang w:val="zh-CN"/>
    </w:rPr>
  </w:style>
  <w:style w:type="character" w:customStyle="1" w:styleId="599">
    <w:name w:val="链接"/>
    <w:autoRedefine/>
    <w:qFormat/>
    <w:uiPriority w:val="0"/>
    <w:rPr>
      <w:color w:val="0000FF"/>
      <w:sz w:val="21"/>
      <w:szCs w:val="21"/>
      <w:u w:val="single"/>
    </w:rPr>
  </w:style>
  <w:style w:type="character" w:customStyle="1" w:styleId="600">
    <w:name w:val="正文首行缩进 Char Char Char Char Char Char"/>
    <w:autoRedefine/>
    <w:qFormat/>
    <w:uiPriority w:val="0"/>
    <w:rPr>
      <w:rFonts w:ascii="宋体" w:eastAsia="宋体"/>
      <w:kern w:val="2"/>
      <w:sz w:val="24"/>
      <w:lang w:val="zh-CN" w:bidi="ar-SA"/>
    </w:rPr>
  </w:style>
  <w:style w:type="character" w:customStyle="1" w:styleId="601">
    <w:name w:val="tw4winError"/>
    <w:autoRedefine/>
    <w:qFormat/>
    <w:uiPriority w:val="0"/>
    <w:rPr>
      <w:rFonts w:ascii="Courier New" w:hAnsi="Courier New" w:cs="Courier New"/>
      <w:color w:val="00FF00"/>
      <w:sz w:val="40"/>
      <w:szCs w:val="40"/>
    </w:rPr>
  </w:style>
  <w:style w:type="character" w:customStyle="1" w:styleId="602">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3">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autoRedefine/>
    <w:qFormat/>
    <w:uiPriority w:val="0"/>
    <w:rPr>
      <w:rFonts w:ascii="宋体" w:eastAsia="宋体"/>
      <w:snapToGrid w:val="0"/>
      <w:color w:val="000000"/>
      <w:kern w:val="28"/>
      <w:sz w:val="28"/>
      <w:lang w:val="en-US" w:eastAsia="zh-CN" w:bidi="ar-SA"/>
    </w:rPr>
  </w:style>
  <w:style w:type="character" w:customStyle="1" w:styleId="605">
    <w:name w:val="普通文字 Char1 Char"/>
    <w:autoRedefine/>
    <w:qFormat/>
    <w:uiPriority w:val="0"/>
    <w:rPr>
      <w:rFonts w:ascii="宋体" w:hAnsi="Courier New" w:eastAsia="宋体"/>
      <w:kern w:val="2"/>
      <w:sz w:val="21"/>
      <w:szCs w:val="24"/>
      <w:lang w:val="en-US" w:eastAsia="zh-CN" w:bidi="ar-SA"/>
    </w:rPr>
  </w:style>
  <w:style w:type="character" w:customStyle="1" w:styleId="606">
    <w:name w:val="pt9"/>
    <w:autoRedefine/>
    <w:qFormat/>
    <w:uiPriority w:val="0"/>
    <w:rPr>
      <w:rFonts w:ascii="仿宋_GB2312" w:eastAsia="微软雅黑"/>
      <w:b/>
      <w:kern w:val="2"/>
      <w:sz w:val="32"/>
      <w:szCs w:val="32"/>
      <w:lang w:val="en-US" w:eastAsia="zh-CN" w:bidi="ar-SA"/>
    </w:rPr>
  </w:style>
  <w:style w:type="character" w:customStyle="1" w:styleId="607">
    <w:name w:val="large1"/>
    <w:autoRedefine/>
    <w:qFormat/>
    <w:uiPriority w:val="0"/>
    <w:rPr>
      <w:rFonts w:hint="eastAsia" w:ascii="宋体" w:hAnsi="宋体" w:eastAsia="宋体"/>
      <w:sz w:val="21"/>
      <w:szCs w:val="21"/>
    </w:rPr>
  </w:style>
  <w:style w:type="character" w:customStyle="1" w:styleId="608">
    <w:name w:val="样式 样式 标题 4h4H4Fab-4T5Ref Heading 1rh1Heading sqlsect 1.2.3.... +... Char"/>
    <w:link w:val="170"/>
    <w:autoRedefine/>
    <w:qFormat/>
    <w:uiPriority w:val="0"/>
    <w:rPr>
      <w:rFonts w:ascii="微软雅黑" w:hAnsi="微软雅黑" w:eastAsia="微软雅黑"/>
      <w:b/>
      <w:bCs/>
      <w:kern w:val="2"/>
      <w:sz w:val="24"/>
      <w:szCs w:val="28"/>
    </w:rPr>
  </w:style>
  <w:style w:type="character" w:customStyle="1" w:styleId="609">
    <w:name w:val="标题 4 Char1"/>
    <w:autoRedefine/>
    <w:semiHidden/>
    <w:qFormat/>
    <w:uiPriority w:val="9"/>
    <w:rPr>
      <w:rFonts w:ascii="Cambria" w:hAnsi="Cambria" w:eastAsia="宋体" w:cs="Times New Roman"/>
      <w:b/>
      <w:bCs/>
      <w:kern w:val="2"/>
      <w:sz w:val="28"/>
      <w:szCs w:val="28"/>
    </w:rPr>
  </w:style>
  <w:style w:type="character" w:customStyle="1" w:styleId="610">
    <w:name w:val="tw4winPopup"/>
    <w:autoRedefine/>
    <w:qFormat/>
    <w:uiPriority w:val="0"/>
    <w:rPr>
      <w:rFonts w:ascii="Courier New" w:hAnsi="Courier New" w:cs="Courier New"/>
      <w:color w:val="008000"/>
    </w:rPr>
  </w:style>
  <w:style w:type="character" w:customStyle="1" w:styleId="611">
    <w:name w:val="标题 6 Char"/>
    <w:link w:val="8"/>
    <w:autoRedefine/>
    <w:qFormat/>
    <w:uiPriority w:val="0"/>
    <w:rPr>
      <w:rFonts w:ascii="Arial" w:hAnsi="Arial" w:eastAsia="黑体"/>
      <w:b/>
      <w:bCs/>
      <w:kern w:val="2"/>
      <w:sz w:val="24"/>
      <w:szCs w:val="24"/>
    </w:rPr>
  </w:style>
  <w:style w:type="character" w:customStyle="1" w:styleId="612">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613">
    <w:name w:val="批注文字 Char1"/>
    <w:link w:val="20"/>
    <w:autoRedefine/>
    <w:qFormat/>
    <w:uiPriority w:val="99"/>
    <w:rPr>
      <w:kern w:val="2"/>
      <w:sz w:val="21"/>
      <w:szCs w:val="24"/>
    </w:rPr>
  </w:style>
  <w:style w:type="character" w:customStyle="1" w:styleId="614">
    <w:name w:val="批注框文本 Char"/>
    <w:link w:val="37"/>
    <w:autoRedefine/>
    <w:semiHidden/>
    <w:qFormat/>
    <w:uiPriority w:val="0"/>
    <w:rPr>
      <w:kern w:val="2"/>
      <w:sz w:val="18"/>
      <w:szCs w:val="18"/>
    </w:rPr>
  </w:style>
  <w:style w:type="character" w:customStyle="1" w:styleId="615">
    <w:name w:val="Footer Char"/>
    <w:autoRedefine/>
    <w:qFormat/>
    <w:locked/>
    <w:uiPriority w:val="0"/>
    <w:rPr>
      <w:rFonts w:eastAsia="宋体"/>
      <w:kern w:val="2"/>
      <w:sz w:val="18"/>
      <w:lang w:val="en-US" w:eastAsia="zh-CN" w:bidi="ar-SA"/>
    </w:rPr>
  </w:style>
  <w:style w:type="paragraph" w:customStyle="1" w:styleId="61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8">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autoRedefine/>
    <w:qFormat/>
    <w:uiPriority w:val="0"/>
    <w:pPr>
      <w:adjustRightInd/>
    </w:pPr>
    <w:rPr>
      <w:rFonts w:ascii="宋体" w:hAnsi="Courier New"/>
      <w:szCs w:val="21"/>
    </w:rPr>
  </w:style>
  <w:style w:type="character" w:customStyle="1" w:styleId="620">
    <w:name w:val="纯文本 Char_0"/>
    <w:link w:val="619"/>
    <w:autoRedefine/>
    <w:qFormat/>
    <w:uiPriority w:val="0"/>
    <w:rPr>
      <w:rFonts w:ascii="宋体" w:hAnsi="Courier New"/>
      <w:kern w:val="2"/>
      <w:sz w:val="21"/>
      <w:szCs w:val="21"/>
      <w:lang w:val="en-US" w:eastAsia="zh-CN"/>
    </w:rPr>
  </w:style>
  <w:style w:type="character" w:customStyle="1" w:styleId="621">
    <w:name w:val="纯文本 Char1"/>
    <w:link w:val="622"/>
    <w:autoRedefine/>
    <w:qFormat/>
    <w:uiPriority w:val="0"/>
    <w:rPr>
      <w:rFonts w:ascii="宋体" w:hAnsi="Courier New"/>
    </w:rPr>
  </w:style>
  <w:style w:type="paragraph" w:customStyle="1" w:styleId="622">
    <w:name w:val="纯文本1"/>
    <w:basedOn w:val="1"/>
    <w:link w:val="621"/>
    <w:autoRedefine/>
    <w:qFormat/>
    <w:uiPriority w:val="0"/>
    <w:pPr>
      <w:adjustRightInd/>
    </w:pPr>
    <w:rPr>
      <w:rFonts w:ascii="宋体" w:hAnsi="Courier New"/>
      <w:kern w:val="0"/>
      <w:sz w:val="20"/>
      <w:szCs w:val="20"/>
    </w:rPr>
  </w:style>
  <w:style w:type="paragraph" w:customStyle="1" w:styleId="623">
    <w:name w:val="Char Char Char Char Char Char Char2"/>
    <w:basedOn w:val="1"/>
    <w:autoRedefine/>
    <w:qFormat/>
    <w:uiPriority w:val="0"/>
    <w:rPr>
      <w:rFonts w:ascii="仿宋_GB2312" w:eastAsia="仿宋_GB2312"/>
      <w:b/>
      <w:sz w:val="32"/>
      <w:szCs w:val="32"/>
    </w:rPr>
  </w:style>
  <w:style w:type="paragraph" w:customStyle="1" w:styleId="624">
    <w:name w:val="Char Char1 Char Char Char Char Char Char2"/>
    <w:basedOn w:val="1"/>
    <w:autoRedefine/>
    <w:qFormat/>
    <w:uiPriority w:val="0"/>
    <w:rPr>
      <w:rFonts w:ascii="仿宋_GB2312" w:eastAsia="仿宋_GB2312"/>
      <w:b/>
      <w:sz w:val="32"/>
      <w:szCs w:val="20"/>
    </w:rPr>
  </w:style>
  <w:style w:type="paragraph" w:customStyle="1" w:styleId="625">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72"/>
    <w:autoRedefine/>
    <w:qFormat/>
    <w:uiPriority w:val="0"/>
    <w:rPr>
      <w:rFonts w:ascii="仿宋_GB2312" w:eastAsia="仿宋_GB2312" w:cs="仿宋_GB2312"/>
      <w:color w:val="000000"/>
      <w:sz w:val="24"/>
      <w:szCs w:val="24"/>
    </w:rPr>
  </w:style>
  <w:style w:type="paragraph" w:customStyle="1" w:styleId="62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3"/>
    <w:autoRedefine/>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3"/>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table" w:customStyle="1" w:styleId="631">
    <w:name w:val="Table Normal"/>
    <w:autoRedefine/>
    <w:semiHidden/>
    <w:unhideWhenUsed/>
    <w:qFormat/>
    <w:uiPriority w:val="0"/>
    <w:tblPr>
      <w:tblCellMar>
        <w:top w:w="0" w:type="dxa"/>
        <w:left w:w="0" w:type="dxa"/>
        <w:bottom w:w="0" w:type="dxa"/>
        <w:right w:w="0" w:type="dxa"/>
      </w:tblCellMar>
    </w:tblPr>
  </w:style>
  <w:style w:type="paragraph" w:customStyle="1" w:styleId="63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4"/>
    <customShpInfo spid="_x0000_s1041"/>
    <customShpInfo spid="_x0000_s1042"/>
    <customShpInfo spid="_x0000_s1056"/>
    <customShpInfo spid="_x0000_s2052"/>
    <customShpInfo spid="_x0000_s102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3"/>
    <customShpInfo spid="_x0000_s1040"/>
    <customShpInfo spid="_x0000_s1039"/>
    <customShpInfo spid="_x0000_s1038"/>
    <customShpInfo spid="_x0000_s1037"/>
    <customShpInfo spid="_x0000_s1036"/>
    <customShpInfo spid="_x0000_s1035"/>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69</Pages>
  <Words>10354</Words>
  <Characters>11102</Characters>
  <Lines>264</Lines>
  <Paragraphs>74</Paragraphs>
  <TotalTime>1</TotalTime>
  <ScaleCrop>false</ScaleCrop>
  <LinksUpToDate>false</LinksUpToDate>
  <CharactersWithSpaces>11320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2015-04-27T17:52:00Z</dcterms:created>
  <dc:creator>13779</dc:creator>
  <cp:lastModifiedBy>谢</cp:lastModifiedBy>
  <cp:lastPrinted>2021-10-23T02:37:00Z</cp:lastPrinted>
  <dcterms:modified xsi:type="dcterms:W3CDTF">2025-07-07T13:44:30Z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251978CF81804940AE1864DC2FD8BC33</vt:lpwstr>
  </property>
  <property fmtid="{D5CDD505-2E9C-101B-9397-08002B2CF9AE}" pid="4" name="KSOTemplateDocerSaveRecord">
    <vt:lpwstr>eyJoZGlkIjoiYzNlYTJjMTgwODNhMzdjNmZkZDViNjA5NDYyNjc0MWYiLCJ1c2VySWQiOiI2NjUzNTQ5ODgifQ==</vt:lpwstr>
  </property>
</Properties>
</file>