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2022年度地表水省控断面及饮用水水源地采测分离项目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ZJXL-STHJT-202222</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浙江省生态环境厅</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浙江信镧建设工程咨询有限公司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二二年七月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2022年度地表水省控断面及饮用水水源地采测分离项目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"https://www.zcygov.cn/）获取（下载）招标文件，并于2022年08月08日14点00分00秒" </w:instrText>
      </w:r>
      <w:r>
        <w:fldChar w:fldCharType="separate"/>
      </w:r>
      <w:r>
        <w:rPr>
          <w:rStyle w:val="76"/>
          <w:rFonts w:ascii="仿宋_GB2312" w:hAnsi="仿宋" w:eastAsia="仿宋_GB2312" w:cs="Times New Roman"/>
          <w:snapToGrid/>
          <w:kern w:val="2"/>
          <w:sz w:val="24"/>
          <w:szCs w:val="24"/>
        </w:rPr>
        <w:t>https://www.zcygov.cn/）获取（下载）招标文件，并于</w:t>
      </w:r>
      <w:r>
        <w:rPr>
          <w:rStyle w:val="76"/>
          <w:rFonts w:hint="eastAsia" w:ascii="仿宋_GB2312" w:hAnsi="仿宋" w:eastAsia="仿宋_GB2312" w:cs="Times New Roman"/>
          <w:snapToGrid/>
          <w:kern w:val="2"/>
          <w:sz w:val="24"/>
          <w:szCs w:val="24"/>
        </w:rPr>
        <w:t>2022</w:t>
      </w:r>
      <w:r>
        <w:rPr>
          <w:rStyle w:val="76"/>
          <w:rFonts w:ascii="仿宋_GB2312" w:hAnsi="仿宋" w:eastAsia="仿宋_GB2312" w:cs="Times New Roman"/>
          <w:snapToGrid/>
          <w:kern w:val="2"/>
          <w:sz w:val="24"/>
          <w:szCs w:val="24"/>
        </w:rPr>
        <w:t>年</w:t>
      </w:r>
      <w:r>
        <w:rPr>
          <w:rStyle w:val="76"/>
          <w:rFonts w:hint="eastAsia" w:ascii="仿宋_GB2312" w:hAnsi="仿宋" w:eastAsia="仿宋_GB2312" w:cs="Times New Roman"/>
          <w:snapToGrid/>
          <w:kern w:val="2"/>
          <w:sz w:val="24"/>
          <w:szCs w:val="24"/>
        </w:rPr>
        <w:t>0</w:t>
      </w:r>
      <w:r>
        <w:rPr>
          <w:rStyle w:val="76"/>
          <w:rFonts w:ascii="仿宋_GB2312" w:hAnsi="仿宋" w:eastAsia="仿宋_GB2312" w:cs="Times New Roman"/>
          <w:snapToGrid/>
          <w:kern w:val="2"/>
          <w:sz w:val="24"/>
          <w:szCs w:val="24"/>
        </w:rPr>
        <w:t>8</w:t>
      </w:r>
      <w:r>
        <w:rPr>
          <w:rStyle w:val="76"/>
          <w:rFonts w:hint="eastAsia" w:ascii="仿宋_GB2312" w:hAnsi="仿宋" w:eastAsia="仿宋_GB2312" w:cs="Times New Roman"/>
          <w:snapToGrid/>
          <w:kern w:val="2"/>
          <w:sz w:val="24"/>
          <w:szCs w:val="24"/>
        </w:rPr>
        <w:t>月0</w:t>
      </w:r>
      <w:r>
        <w:rPr>
          <w:rStyle w:val="76"/>
          <w:rFonts w:ascii="仿宋_GB2312" w:hAnsi="仿宋" w:eastAsia="仿宋_GB2312" w:cs="Times New Roman"/>
          <w:snapToGrid/>
          <w:kern w:val="2"/>
          <w:sz w:val="24"/>
          <w:szCs w:val="24"/>
        </w:rPr>
        <w:t>8</w:t>
      </w:r>
      <w:r>
        <w:rPr>
          <w:rStyle w:val="76"/>
          <w:rFonts w:hint="eastAsia" w:ascii="仿宋_GB2312" w:hAnsi="仿宋" w:eastAsia="仿宋_GB2312" w:cs="Times New Roman"/>
          <w:snapToGrid/>
          <w:kern w:val="2"/>
          <w:sz w:val="24"/>
          <w:szCs w:val="24"/>
        </w:rPr>
        <w:t>日14点00分</w:t>
      </w:r>
      <w:r>
        <w:rPr>
          <w:rStyle w:val="76"/>
          <w:rFonts w:hint="eastAsia" w:ascii="仿宋_GB2312" w:hAnsi="仿宋" w:eastAsia="仿宋_GB2312" w:cs="Times New Roman"/>
          <w:bCs/>
          <w:snapToGrid/>
          <w:kern w:val="2"/>
          <w:sz w:val="24"/>
          <w:szCs w:val="24"/>
        </w:rPr>
        <w:t>00秒</w:t>
      </w:r>
      <w:r>
        <w:rPr>
          <w:rStyle w:val="76"/>
          <w:rFonts w:hint="eastAsia" w:ascii="仿宋_GB2312" w:hAnsi="仿宋" w:eastAsia="仿宋_GB2312" w:cs="Times New Roman"/>
          <w:bCs/>
          <w:snapToGrid/>
          <w:kern w:val="2"/>
          <w:sz w:val="24"/>
          <w:szCs w:val="24"/>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p>
    <w:p>
      <w:pPr>
        <w:spacing w:line="360" w:lineRule="auto"/>
        <w:rPr>
          <w:rFonts w:ascii="仿宋_GB2312" w:hAnsi="仿宋" w:eastAsia="仿宋_GB2312"/>
          <w:sz w:val="24"/>
        </w:rPr>
      </w:pPr>
      <w:r>
        <w:rPr>
          <w:rFonts w:hint="eastAsia" w:ascii="仿宋_GB2312" w:hAnsi="仿宋" w:eastAsia="仿宋_GB2312"/>
          <w:b/>
          <w:sz w:val="24"/>
        </w:rPr>
        <w:t>项目编号：</w:t>
      </w:r>
      <w:r>
        <w:rPr>
          <w:rFonts w:hint="eastAsia" w:ascii="仿宋_GB2312" w:hAnsi="仿宋" w:eastAsia="仿宋_GB2312"/>
          <w:sz w:val="24"/>
        </w:rPr>
        <w:t>ZJXL-STHJT-202222</w:t>
      </w:r>
    </w:p>
    <w:p>
      <w:pPr>
        <w:spacing w:line="360" w:lineRule="auto"/>
        <w:rPr>
          <w:rFonts w:ascii="仿宋_GB2312" w:hAnsi="仿宋" w:eastAsia="仿宋_GB2312"/>
          <w:sz w:val="24"/>
        </w:rPr>
      </w:pPr>
      <w:r>
        <w:rPr>
          <w:rFonts w:ascii="仿宋_GB2312" w:hAnsi="仿宋" w:eastAsia="仿宋_GB2312"/>
          <w:b/>
          <w:sz w:val="24"/>
        </w:rPr>
        <w:t>项目名称：</w:t>
      </w:r>
      <w:r>
        <w:rPr>
          <w:rFonts w:hint="eastAsia" w:ascii="仿宋_GB2312" w:hAnsi="仿宋" w:eastAsia="仿宋_GB2312" w:cs="仿宋_GB2312"/>
          <w:sz w:val="24"/>
        </w:rPr>
        <w:t>2022年度地表水省控断面及饮用水水源地采测分离项目</w:t>
      </w:r>
    </w:p>
    <w:p>
      <w:pPr>
        <w:spacing w:line="360" w:lineRule="auto"/>
        <w:rPr>
          <w:rFonts w:ascii="仿宋_GB2312" w:hAnsi="仿宋" w:eastAsia="仿宋_GB2312"/>
          <w:sz w:val="24"/>
        </w:rPr>
      </w:pPr>
      <w:r>
        <w:rPr>
          <w:rFonts w:ascii="仿宋_GB2312" w:hAnsi="仿宋" w:eastAsia="仿宋_GB2312"/>
          <w:b/>
          <w:sz w:val="24"/>
        </w:rPr>
        <w:t>预算金额（元）：8957</w:t>
      </w:r>
      <w:r>
        <w:rPr>
          <w:rFonts w:hint="eastAsia" w:ascii="仿宋_GB2312" w:hAnsi="仿宋" w:eastAsia="仿宋_GB2312"/>
          <w:b/>
          <w:sz w:val="24"/>
        </w:rPr>
        <w:t>000</w:t>
      </w:r>
    </w:p>
    <w:p>
      <w:pPr>
        <w:spacing w:line="360" w:lineRule="auto"/>
        <w:rPr>
          <w:rFonts w:ascii="仿宋_GB2312" w:hAnsi="仿宋" w:eastAsia="仿宋_GB2312"/>
          <w:sz w:val="24"/>
        </w:rPr>
      </w:pPr>
      <w:r>
        <w:rPr>
          <w:rFonts w:hint="eastAsia" w:ascii="仿宋_GB2312" w:hAnsi="仿宋" w:eastAsia="仿宋_GB2312"/>
          <w:b/>
          <w:sz w:val="24"/>
        </w:rPr>
        <w:t>最高限价（元）：</w:t>
      </w:r>
      <w:r>
        <w:rPr>
          <w:rFonts w:ascii="仿宋_GB2312" w:hAnsi="仿宋" w:eastAsia="仿宋_GB2312"/>
          <w:b/>
          <w:sz w:val="24"/>
        </w:rPr>
        <w:t>8957</w:t>
      </w:r>
      <w:r>
        <w:rPr>
          <w:rFonts w:hint="eastAsia" w:ascii="仿宋_GB2312" w:hAnsi="仿宋" w:eastAsia="仿宋_GB2312"/>
          <w:b/>
          <w:sz w:val="24"/>
        </w:rPr>
        <w:t>000</w:t>
      </w:r>
    </w:p>
    <w:p>
      <w:pPr>
        <w:pStyle w:val="18"/>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rPr>
        <w:t>2022年度地表水省控断面及饮用水水源地采测分离项目主要内容：</w:t>
      </w:r>
    </w:p>
    <w:tbl>
      <w:tblPr>
        <w:tblStyle w:val="63"/>
        <w:tblW w:w="95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9"/>
        <w:gridCol w:w="1697"/>
        <w:gridCol w:w="553"/>
        <w:gridCol w:w="1507"/>
        <w:gridCol w:w="553"/>
        <w:gridCol w:w="3500"/>
        <w:gridCol w:w="10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49" w:type="dxa"/>
            <w:vAlign w:val="center"/>
          </w:tcPr>
          <w:p>
            <w:pPr>
              <w:pStyle w:val="2"/>
              <w:ind w:firstLine="0"/>
              <w:jc w:val="center"/>
              <w:rPr>
                <w:rFonts w:ascii="仿宋_GB2312" w:hAnsi="仿宋_GB2312" w:eastAsia="仿宋_GB2312" w:cs="仿宋_GB2312"/>
                <w:szCs w:val="24"/>
              </w:rPr>
            </w:pPr>
            <w:r>
              <w:rPr>
                <w:rFonts w:hint="eastAsia" w:ascii="仿宋_GB2312" w:hAnsi="仿宋_GB2312" w:eastAsia="仿宋_GB2312" w:cs="仿宋_GB2312"/>
                <w:szCs w:val="24"/>
              </w:rPr>
              <w:t>标项序号</w:t>
            </w:r>
          </w:p>
        </w:tc>
        <w:tc>
          <w:tcPr>
            <w:tcW w:w="1697" w:type="dxa"/>
            <w:vAlign w:val="center"/>
          </w:tcPr>
          <w:p>
            <w:pPr>
              <w:pStyle w:val="2"/>
              <w:ind w:firstLine="0"/>
              <w:jc w:val="center"/>
              <w:rPr>
                <w:rFonts w:ascii="仿宋_GB2312" w:hAnsi="仿宋_GB2312" w:eastAsia="仿宋_GB2312" w:cs="仿宋_GB2312"/>
                <w:szCs w:val="24"/>
              </w:rPr>
            </w:pPr>
            <w:r>
              <w:rPr>
                <w:rFonts w:hint="eastAsia" w:ascii="仿宋_GB2312" w:hAnsi="仿宋_GB2312" w:eastAsia="仿宋_GB2312" w:cs="仿宋_GB2312"/>
                <w:szCs w:val="24"/>
              </w:rPr>
              <w:t>标项名称</w:t>
            </w:r>
          </w:p>
        </w:tc>
        <w:tc>
          <w:tcPr>
            <w:tcW w:w="553" w:type="dxa"/>
            <w:vAlign w:val="center"/>
          </w:tcPr>
          <w:p>
            <w:pPr>
              <w:pStyle w:val="2"/>
              <w:ind w:firstLine="0"/>
              <w:jc w:val="center"/>
              <w:rPr>
                <w:rFonts w:ascii="仿宋_GB2312" w:hAnsi="仿宋_GB2312" w:eastAsia="仿宋_GB2312" w:cs="仿宋_GB2312"/>
                <w:szCs w:val="24"/>
              </w:rPr>
            </w:pPr>
            <w:r>
              <w:rPr>
                <w:rFonts w:hint="eastAsia" w:ascii="仿宋_GB2312" w:hAnsi="仿宋_GB2312" w:eastAsia="仿宋_GB2312" w:cs="仿宋_GB2312"/>
                <w:szCs w:val="24"/>
              </w:rPr>
              <w:t>数量</w:t>
            </w:r>
          </w:p>
        </w:tc>
        <w:tc>
          <w:tcPr>
            <w:tcW w:w="1507" w:type="dxa"/>
            <w:vAlign w:val="center"/>
          </w:tcPr>
          <w:p>
            <w:pPr>
              <w:pStyle w:val="2"/>
              <w:ind w:firstLine="0"/>
              <w:jc w:val="center"/>
              <w:rPr>
                <w:rFonts w:ascii="仿宋_GB2312" w:hAnsi="仿宋_GB2312" w:eastAsia="仿宋_GB2312" w:cs="仿宋_GB2312"/>
                <w:szCs w:val="24"/>
              </w:rPr>
            </w:pPr>
            <w:r>
              <w:rPr>
                <w:rFonts w:hint="eastAsia" w:ascii="仿宋_GB2312" w:hAnsi="仿宋_GB2312" w:eastAsia="仿宋_GB2312" w:cs="仿宋_GB2312"/>
                <w:szCs w:val="24"/>
              </w:rPr>
              <w:t>预算金额(元)</w:t>
            </w:r>
          </w:p>
        </w:tc>
        <w:tc>
          <w:tcPr>
            <w:tcW w:w="553" w:type="dxa"/>
            <w:vAlign w:val="center"/>
          </w:tcPr>
          <w:p>
            <w:pPr>
              <w:pStyle w:val="2"/>
              <w:ind w:firstLine="0"/>
              <w:jc w:val="center"/>
              <w:rPr>
                <w:rFonts w:ascii="仿宋_GB2312" w:hAnsi="仿宋_GB2312" w:eastAsia="仿宋_GB2312" w:cs="仿宋_GB2312"/>
                <w:szCs w:val="24"/>
              </w:rPr>
            </w:pPr>
            <w:r>
              <w:rPr>
                <w:rFonts w:hint="eastAsia" w:ascii="仿宋_GB2312" w:hAnsi="仿宋_GB2312" w:eastAsia="仿宋_GB2312" w:cs="仿宋_GB2312"/>
                <w:szCs w:val="24"/>
              </w:rPr>
              <w:t>单位</w:t>
            </w:r>
          </w:p>
        </w:tc>
        <w:tc>
          <w:tcPr>
            <w:tcW w:w="3500" w:type="dxa"/>
            <w:vAlign w:val="center"/>
          </w:tcPr>
          <w:p>
            <w:pPr>
              <w:pStyle w:val="2"/>
              <w:ind w:firstLine="0"/>
              <w:jc w:val="center"/>
              <w:rPr>
                <w:rFonts w:ascii="仿宋_GB2312" w:hAnsi="仿宋_GB2312" w:eastAsia="仿宋_GB2312" w:cs="仿宋_GB2312"/>
                <w:szCs w:val="24"/>
              </w:rPr>
            </w:pPr>
            <w:r>
              <w:rPr>
                <w:rFonts w:hint="eastAsia" w:ascii="仿宋_GB2312" w:hAnsi="仿宋_GB2312" w:eastAsia="仿宋_GB2312" w:cs="仿宋_GB2312"/>
                <w:szCs w:val="24"/>
              </w:rPr>
              <w:t>简要规格描述</w:t>
            </w:r>
          </w:p>
        </w:tc>
        <w:tc>
          <w:tcPr>
            <w:tcW w:w="1056" w:type="dxa"/>
            <w:vAlign w:val="center"/>
          </w:tcPr>
          <w:p>
            <w:pPr>
              <w:pStyle w:val="2"/>
              <w:ind w:firstLine="0"/>
              <w:jc w:val="center"/>
              <w:rPr>
                <w:rFonts w:ascii="仿宋_GB2312" w:hAnsi="仿宋_GB2312" w:eastAsia="仿宋_GB2312" w:cs="仿宋_GB2312"/>
                <w:szCs w:val="24"/>
              </w:rPr>
            </w:pPr>
            <w:r>
              <w:rPr>
                <w:rFonts w:hint="eastAsia" w:ascii="仿宋_GB2312" w:hAnsi="仿宋_GB2312" w:eastAsia="仿宋_GB2312" w:cs="仿宋_GB2312"/>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15" w:hRule="atLeast"/>
          <w:jc w:val="center"/>
        </w:trPr>
        <w:tc>
          <w:tcPr>
            <w:tcW w:w="649" w:type="dxa"/>
            <w:vAlign w:val="center"/>
          </w:tcPr>
          <w:p>
            <w:pPr>
              <w:pStyle w:val="48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97" w:type="dxa"/>
            <w:vAlign w:val="center"/>
          </w:tcPr>
          <w:p>
            <w:pPr>
              <w:pStyle w:val="48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2022年度地表水省控断面及饮用水水源地采测分离项目</w:t>
            </w:r>
          </w:p>
        </w:tc>
        <w:tc>
          <w:tcPr>
            <w:tcW w:w="553" w:type="dxa"/>
            <w:vAlign w:val="center"/>
          </w:tcPr>
          <w:p>
            <w:pPr>
              <w:pStyle w:val="48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07" w:type="dxa"/>
            <w:vAlign w:val="center"/>
          </w:tcPr>
          <w:p>
            <w:pPr>
              <w:pStyle w:val="480"/>
              <w:spacing w:line="360" w:lineRule="auto"/>
              <w:ind w:firstLine="241" w:firstLineChars="100"/>
              <w:rPr>
                <w:rFonts w:ascii="仿宋_GB2312" w:hAnsi="仿宋_GB2312" w:eastAsia="仿宋_GB2312" w:cs="仿宋_GB2312"/>
                <w:sz w:val="24"/>
                <w:szCs w:val="24"/>
              </w:rPr>
            </w:pPr>
            <w:r>
              <w:rPr>
                <w:rFonts w:ascii="仿宋_GB2312" w:hAnsi="仿宋" w:eastAsia="仿宋_GB2312"/>
                <w:b/>
                <w:sz w:val="24"/>
              </w:rPr>
              <w:t>8957</w:t>
            </w:r>
            <w:r>
              <w:rPr>
                <w:rFonts w:hint="eastAsia" w:ascii="仿宋_GB2312" w:hAnsi="仿宋" w:eastAsia="仿宋_GB2312"/>
                <w:b/>
                <w:sz w:val="24"/>
              </w:rPr>
              <w:t>000</w:t>
            </w:r>
          </w:p>
        </w:tc>
        <w:tc>
          <w:tcPr>
            <w:tcW w:w="553" w:type="dxa"/>
            <w:vAlign w:val="center"/>
          </w:tcPr>
          <w:p>
            <w:pPr>
              <w:pStyle w:val="48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w:t>
            </w:r>
          </w:p>
        </w:tc>
        <w:tc>
          <w:tcPr>
            <w:tcW w:w="3500" w:type="dxa"/>
            <w:vAlign w:val="center"/>
          </w:tcPr>
          <w:p>
            <w:pPr>
              <w:shd w:val="clear" w:color="auto" w:fill="FFFFFF"/>
              <w:rPr>
                <w:rFonts w:hint="eastAsia" w:ascii="仿宋_GB2312" w:hAnsi="仿宋_GB2312" w:eastAsia="仿宋_GB2312" w:cs="仿宋_GB2312"/>
                <w:sz w:val="24"/>
                <w:lang w:eastAsia="zh-CN"/>
              </w:rPr>
            </w:pPr>
            <w:r>
              <w:rPr>
                <w:rFonts w:hint="eastAsia" w:ascii="仿宋_GB2312" w:hAnsi="仿宋_GB2312" w:eastAsia="仿宋_GB2312" w:cs="仿宋_GB2312"/>
                <w:sz w:val="24"/>
              </w:rPr>
              <w:t>本次招标采购项目为浙江省生态环境厅2022年度地表水省控断面及饮用水水源地采测分离项目，详见招标文件第三部分采购需求</w:t>
            </w:r>
            <w:r>
              <w:rPr>
                <w:rFonts w:hint="eastAsia" w:ascii="仿宋_GB2312" w:hAnsi="仿宋_GB2312" w:eastAsia="仿宋_GB2312" w:cs="仿宋_GB2312"/>
                <w:sz w:val="24"/>
                <w:lang w:eastAsia="zh-CN"/>
              </w:rPr>
              <w:t>。</w:t>
            </w:r>
          </w:p>
        </w:tc>
        <w:tc>
          <w:tcPr>
            <w:tcW w:w="1056" w:type="dxa"/>
            <w:vAlign w:val="center"/>
          </w:tcPr>
          <w:p>
            <w:pPr>
              <w:pStyle w:val="2"/>
              <w:ind w:firstLine="0"/>
              <w:jc w:val="center"/>
              <w:rPr>
                <w:rFonts w:ascii="仿宋_GB2312" w:hAnsi="仿宋_GB2312" w:eastAsia="仿宋_GB2312" w:cs="仿宋_GB2312"/>
                <w:szCs w:val="24"/>
              </w:rPr>
            </w:pPr>
          </w:p>
        </w:tc>
      </w:tr>
    </w:tbl>
    <w:p>
      <w:pPr>
        <w:shd w:val="clear" w:color="auto" w:fill="FFFFFF"/>
        <w:spacing w:line="360" w:lineRule="auto"/>
        <w:rPr>
          <w:rFonts w:hint="default" w:ascii="仿宋_GB2312" w:hAnsi="仿宋_GB2312" w:eastAsia="仿宋_GB2312" w:cs="仿宋_GB2312"/>
          <w:color w:val="auto"/>
          <w:sz w:val="24"/>
          <w:highlight w:val="none"/>
          <w:lang w:val="en-US" w:eastAsia="zh-CN"/>
        </w:rPr>
      </w:pPr>
      <w:r>
        <w:rPr>
          <w:rFonts w:hint="eastAsia" w:ascii="仿宋_GB2312" w:hAnsi="仿宋" w:eastAsia="仿宋_GB2312"/>
          <w:b/>
          <w:sz w:val="24"/>
        </w:rPr>
        <w:t>合同履约期限：</w:t>
      </w:r>
      <w:r>
        <w:rPr>
          <w:rFonts w:hint="eastAsia" w:ascii="仿宋_GB2312" w:hAnsi="仿宋_GB2312" w:eastAsia="仿宋_GB2312" w:cs="仿宋_GB2312"/>
          <w:sz w:val="24"/>
        </w:rPr>
        <w:t>1.</w:t>
      </w:r>
      <w:r>
        <w:rPr>
          <w:rFonts w:ascii="仿宋_GB2312" w:hAnsi="仿宋_GB2312" w:eastAsia="仿宋_GB2312" w:cs="仿宋_GB2312"/>
          <w:color w:val="FF0000"/>
          <w:sz w:val="24"/>
          <w:highlight w:val="none"/>
        </w:rPr>
        <w:t xml:space="preserve"> </w:t>
      </w:r>
      <w:r>
        <w:rPr>
          <w:rFonts w:hint="eastAsia" w:ascii="仿宋_GB2312" w:hAnsi="仿宋_GB2312" w:eastAsia="仿宋_GB2312" w:cs="仿宋_GB2312"/>
          <w:color w:val="auto"/>
          <w:sz w:val="24"/>
          <w:highlight w:val="none"/>
          <w:lang w:val="en-US" w:eastAsia="zh-CN"/>
        </w:rPr>
        <w:t>详见第三部分采购需求</w:t>
      </w:r>
    </w:p>
    <w:p>
      <w:pPr>
        <w:pStyle w:val="18"/>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sdtPr>
        <w:sdtEndPr>
          <w:rPr>
            <w:rFonts w:hint="eastAsia" w:ascii="仿宋_GB2312" w:hAnsi="仿宋" w:eastAsia="仿宋_GB2312" w:cs="Arial"/>
            <w:color w:val="auto"/>
            <w:kern w:val="0"/>
            <w:sz w:val="24"/>
          </w:rPr>
        </w:sdtEndPr>
        <w:sdtContent>
          <w:sdt>
            <w:sdtPr>
              <w:rPr>
                <w:rFonts w:hint="eastAsia" w:ascii="仿宋_GB2312" w:hAnsi="仿宋" w:eastAsia="仿宋_GB2312" w:cs="Arial"/>
                <w:color w:val="auto"/>
                <w:kern w:val="0"/>
                <w:sz w:val="24"/>
              </w:rPr>
              <w:id w:val="-1765526721"/>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rPr>
                <w:t></w:t>
              </w:r>
            </w:sdtContent>
          </w:sdt>
        </w:sdtContent>
      </w:sdt>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_GB2312"/>
          <w:snapToGrid w:val="0"/>
          <w:kern w:val="28"/>
          <w:sz w:val="24"/>
          <w:szCs w:val="20"/>
        </w:rPr>
      </w:pPr>
      <w:r>
        <w:rPr>
          <w:rFonts w:ascii="仿宋" w:hAnsi="仿宋" w:eastAsia="仿宋" w:cs="仿宋_GB2312"/>
          <w:snapToGrid w:val="0"/>
          <w:kern w:val="28"/>
          <w:sz w:val="24"/>
          <w:szCs w:val="20"/>
        </w:rPr>
        <w:t>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sdtPr>
        <w:sdtEndPr>
          <w:rPr>
            <w:rFonts w:hint="eastAsia" w:ascii="仿宋_GB2312" w:hAnsi="仿宋" w:eastAsia="仿宋_GB2312" w:cs="Arial"/>
            <w:kern w:val="0"/>
            <w:sz w:val="24"/>
          </w:rPr>
        </w:sdtEndPr>
        <w:sdtContent>
          <w:r>
            <w:rPr>
              <w:rFonts w:ascii="Wingdings" w:hAnsi="Wingdings" w:eastAsia="MS Gothic" w:cs="Arial"/>
              <w:kern w:val="0"/>
              <w:sz w:val="24"/>
            </w:rPr>
            <w:sym w:font="Wingdings" w:char="00A8"/>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719088109"/>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623643239"/>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370453366"/>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hint="default" w:ascii="仿宋_GB2312" w:hAnsi="仿宋" w:eastAsia="仿宋_GB2312"/>
          <w:sz w:val="24"/>
          <w:highlight w:val="none"/>
          <w:lang w:val="en-US" w:eastAsia="zh-CN"/>
        </w:rPr>
      </w:pPr>
      <w:r>
        <w:rPr>
          <w:rFonts w:hint="eastAsia" w:ascii="仿宋_GB2312" w:hAnsi="仿宋" w:eastAsia="仿宋_GB2312"/>
          <w:sz w:val="24"/>
          <w:highlight w:val="none"/>
        </w:rPr>
        <w:t>3.</w:t>
      </w:r>
      <w:r>
        <w:rPr>
          <w:rFonts w:ascii="仿宋_GB2312" w:hAnsi="仿宋" w:eastAsia="仿宋_GB2312"/>
          <w:sz w:val="24"/>
          <w:highlight w:val="none"/>
        </w:rPr>
        <w:t>本项目的特定资格要求：</w:t>
      </w:r>
      <w:r>
        <w:rPr>
          <w:rFonts w:hint="eastAsia" w:ascii="仿宋_GB2312" w:hAnsi="仿宋" w:eastAsia="仿宋_GB2312"/>
          <w:sz w:val="24"/>
          <w:highlight w:val="none"/>
          <w:lang w:val="en-US" w:eastAsia="zh-CN"/>
        </w:rPr>
        <w:t>本项目要求投标人</w:t>
      </w:r>
      <w:r>
        <w:rPr>
          <w:rFonts w:hint="eastAsia" w:ascii="仿宋_GB2312" w:hAnsi="仿宋_GB2312" w:eastAsia="仿宋_GB2312" w:cs="仿宋_GB2312"/>
          <w:szCs w:val="24"/>
          <w:highlight w:val="none"/>
          <w:lang w:val="en-US"/>
        </w:rPr>
        <w:t>具有</w:t>
      </w:r>
      <w:r>
        <w:rPr>
          <w:rFonts w:hint="eastAsia" w:ascii="仿宋_GB2312" w:hAnsi="仿宋_GB2312" w:eastAsia="仿宋_GB2312" w:cs="仿宋_GB2312"/>
          <w:szCs w:val="24"/>
          <w:highlight w:val="none"/>
          <w:lang w:val="en-US" w:eastAsia="zh-CN"/>
        </w:rPr>
        <w:t>CANS或CMA</w:t>
      </w:r>
      <w:r>
        <w:rPr>
          <w:rFonts w:hint="eastAsia" w:ascii="仿宋_GB2312" w:hAnsi="仿宋_GB2312" w:eastAsia="仿宋_GB2312" w:cs="仿宋_GB2312"/>
          <w:szCs w:val="24"/>
          <w:highlight w:val="none"/>
          <w:lang w:val="en-US"/>
        </w:rPr>
        <w:t>检验检测机构资质认定证书，且监测能力范围应包含水温、pH值、溶解氧、电导率、浊度、透明度、盐度现场监测项目</w:t>
      </w:r>
      <w:r>
        <w:rPr>
          <w:rFonts w:hint="eastAsia" w:ascii="仿宋_GB2312" w:hAnsi="仿宋" w:eastAsia="仿宋_GB2312"/>
          <w:sz w:val="24"/>
          <w:highlight w:val="none"/>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p>
    <w:p>
      <w:pPr>
        <w:spacing w:line="360" w:lineRule="auto"/>
        <w:ind w:firstLine="482" w:firstLineChars="200"/>
        <w:rPr>
          <w:rFonts w:ascii="仿宋_GB2312" w:hAnsi="仿宋" w:eastAsia="仿宋_GB2312"/>
          <w:color w:val="FF0000"/>
          <w:sz w:val="24"/>
        </w:rPr>
      </w:pPr>
      <w:r>
        <w:rPr>
          <w:rFonts w:hint="eastAsia" w:ascii="仿宋_GB2312" w:hAnsi="仿宋" w:eastAsia="仿宋_GB2312"/>
          <w:b/>
          <w:sz w:val="24"/>
        </w:rPr>
        <w:t>时间：</w:t>
      </w:r>
      <w:r>
        <w:rPr>
          <w:rFonts w:hint="eastAsia" w:ascii="仿宋_GB2312" w:hAnsi="仿宋_GB2312" w:eastAsia="仿宋_GB2312" w:cs="仿宋_GB2312"/>
          <w:sz w:val="24"/>
          <w:u w:val="single"/>
        </w:rPr>
        <w:t>公告发布之日起至投标截止时间</w:t>
      </w:r>
      <w:r>
        <w:rPr>
          <w:rFonts w:ascii="仿宋_GB2312" w:hAnsi="仿宋" w:eastAsia="仿宋_GB2312"/>
          <w:sz w:val="24"/>
        </w:rPr>
        <w:t>（北京时间，线上获取法定节假日均可，线下获取文件法定节假日除外</w:t>
      </w:r>
      <w:r>
        <w:rPr>
          <w:rFonts w:hint="eastAsia" w:ascii="仿宋_GB2312" w:hAnsi="仿宋" w:eastAsia="仿宋_GB2312"/>
          <w:sz w:val="24"/>
        </w:rPr>
        <w:t>）</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2022</w:t>
      </w:r>
      <w:r>
        <w:rPr>
          <w:rFonts w:ascii="仿宋_GB2312" w:hAnsi="仿宋" w:eastAsia="仿宋_GB2312"/>
          <w:sz w:val="24"/>
          <w:u w:val="single"/>
        </w:rPr>
        <w:t>年08</w:t>
      </w:r>
      <w:r>
        <w:rPr>
          <w:rFonts w:hint="eastAsia" w:ascii="仿宋_GB2312" w:hAnsi="仿宋" w:eastAsia="仿宋_GB2312"/>
          <w:sz w:val="24"/>
          <w:u w:val="single"/>
        </w:rPr>
        <w:t>月</w:t>
      </w:r>
      <w:r>
        <w:rPr>
          <w:rFonts w:ascii="仿宋_GB2312" w:hAnsi="仿宋" w:eastAsia="仿宋_GB2312"/>
          <w:sz w:val="24"/>
          <w:u w:val="single"/>
        </w:rPr>
        <w:t>08</w:t>
      </w:r>
      <w:r>
        <w:rPr>
          <w:rFonts w:hint="eastAsia" w:ascii="仿宋_GB2312" w:hAnsi="仿宋" w:eastAsia="仿宋_GB2312"/>
          <w:sz w:val="24"/>
          <w:u w:val="single"/>
        </w:rPr>
        <w:t>日14点00分</w:t>
      </w:r>
      <w:r>
        <w:rPr>
          <w:rFonts w:hint="eastAsia" w:ascii="仿宋_GB2312" w:hAnsi="仿宋" w:eastAsia="仿宋_GB2312"/>
          <w:bCs/>
          <w:sz w:val="24"/>
          <w:u w:val="single"/>
        </w:rPr>
        <w:t>00秒</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2022</w:t>
      </w:r>
      <w:r>
        <w:rPr>
          <w:rFonts w:ascii="仿宋_GB2312" w:hAnsi="仿宋" w:eastAsia="仿宋_GB2312"/>
          <w:sz w:val="24"/>
          <w:u w:val="single"/>
        </w:rPr>
        <w:t>年08</w:t>
      </w:r>
      <w:r>
        <w:rPr>
          <w:rFonts w:hint="eastAsia" w:ascii="仿宋_GB2312" w:hAnsi="仿宋" w:eastAsia="仿宋_GB2312"/>
          <w:sz w:val="24"/>
          <w:u w:val="single"/>
        </w:rPr>
        <w:t>月</w:t>
      </w:r>
      <w:r>
        <w:rPr>
          <w:rFonts w:ascii="仿宋_GB2312" w:hAnsi="仿宋" w:eastAsia="仿宋_GB2312"/>
          <w:sz w:val="24"/>
          <w:u w:val="single"/>
        </w:rPr>
        <w:t>08</w:t>
      </w:r>
      <w:r>
        <w:rPr>
          <w:rFonts w:hint="eastAsia" w:ascii="仿宋_GB2312" w:hAnsi="仿宋" w:eastAsia="仿宋_GB2312"/>
          <w:sz w:val="24"/>
          <w:u w:val="single"/>
        </w:rPr>
        <w:t>日14点00分</w:t>
      </w:r>
      <w:r>
        <w:rPr>
          <w:rFonts w:hint="eastAsia" w:ascii="仿宋_GB2312" w:hAnsi="仿宋" w:eastAsia="仿宋_GB2312"/>
          <w:bCs/>
          <w:sz w:val="24"/>
          <w:u w:val="single"/>
        </w:rPr>
        <w:t>00秒</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4.其他事项：（1）需要落实的政府采购政策：包括节约资源、保护环境、支持创新、促进中小企业发展等。详见招标文件的第二部分总则。（2）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1.采购人信息</w:t>
      </w:r>
    </w:p>
    <w:p>
      <w:pPr>
        <w:spacing w:line="360" w:lineRule="auto"/>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名    称：浙江省生态环境厅</w:t>
      </w:r>
    </w:p>
    <w:p>
      <w:pPr>
        <w:spacing w:line="360" w:lineRule="auto"/>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地    址：杭州市西湖区学院路117号</w:t>
      </w:r>
    </w:p>
    <w:p>
      <w:pPr>
        <w:pStyle w:val="58"/>
        <w:spacing w:before="75" w:beforeAutospacing="0" w:after="75" w:afterAutospacing="0" w:line="360" w:lineRule="auto"/>
        <w:ind w:firstLine="480" w:firstLineChars="200"/>
        <w:rPr>
          <w:rStyle w:val="961"/>
          <w:rFonts w:ascii="仿宋_GB2312" w:hAnsi="仿宋_GB2312" w:eastAsia="仿宋_GB2312" w:cs="仿宋_GB2312"/>
          <w:highlight w:val="none"/>
        </w:rPr>
      </w:pPr>
      <w:r>
        <w:rPr>
          <w:rFonts w:hint="eastAsia" w:ascii="仿宋_GB2312" w:hAnsi="仿宋_GB2312" w:eastAsia="仿宋_GB2312" w:cs="仿宋_GB2312"/>
          <w:highlight w:val="none"/>
        </w:rPr>
        <w:t>项目联系人（询问）：</w:t>
      </w:r>
      <w:r>
        <w:rPr>
          <w:rFonts w:hint="eastAsia" w:ascii="仿宋_GB2312" w:hAnsi="仿宋_GB2312" w:eastAsia="仿宋_GB2312" w:cs="仿宋_GB2312"/>
          <w:highlight w:val="none"/>
          <w:lang w:val="en-US" w:eastAsia="zh-CN"/>
        </w:rPr>
        <w:t>罗瑜</w:t>
      </w:r>
    </w:p>
    <w:p>
      <w:pPr>
        <w:pStyle w:val="58"/>
        <w:spacing w:before="75" w:beforeAutospacing="0" w:after="75" w:afterAutospacing="0" w:line="360" w:lineRule="auto"/>
        <w:ind w:firstLine="480" w:firstLineChars="200"/>
        <w:rPr>
          <w:rStyle w:val="961"/>
          <w:rFonts w:ascii="仿宋_GB2312" w:hAnsi="仿宋_GB2312" w:eastAsia="仿宋_GB2312" w:cs="仿宋_GB2312"/>
          <w:highlight w:val="none"/>
        </w:rPr>
      </w:pPr>
      <w:r>
        <w:rPr>
          <w:rFonts w:hint="eastAsia" w:ascii="仿宋_GB2312" w:hAnsi="仿宋_GB2312" w:eastAsia="仿宋_GB2312" w:cs="仿宋_GB2312"/>
          <w:highlight w:val="none"/>
        </w:rPr>
        <w:t>项目联系方式（询问）：</w:t>
      </w:r>
      <w:r>
        <w:rPr>
          <w:rStyle w:val="961"/>
          <w:rFonts w:hint="eastAsia" w:ascii="仿宋_GB2312" w:hAnsi="仿宋_GB2312" w:eastAsia="仿宋_GB2312" w:cs="仿宋_GB2312"/>
          <w:highlight w:val="none"/>
        </w:rPr>
        <w:t xml:space="preserve"> 0571-28172566</w:t>
      </w:r>
    </w:p>
    <w:p>
      <w:pPr>
        <w:pStyle w:val="58"/>
        <w:spacing w:before="75" w:beforeAutospacing="0" w:after="75" w:afterAutospacing="0" w:line="360" w:lineRule="auto"/>
        <w:ind w:firstLine="480" w:firstLineChars="200"/>
        <w:rPr>
          <w:rStyle w:val="961"/>
          <w:rFonts w:ascii="仿宋_GB2312" w:hAnsi="仿宋_GB2312" w:eastAsia="仿宋_GB2312" w:cs="仿宋_GB2312"/>
          <w:highlight w:val="none"/>
        </w:rPr>
      </w:pPr>
      <w:r>
        <w:rPr>
          <w:rFonts w:hint="eastAsia" w:ascii="仿宋_GB2312" w:hAnsi="仿宋_GB2312" w:eastAsia="仿宋_GB2312" w:cs="仿宋_GB2312"/>
          <w:highlight w:val="none"/>
        </w:rPr>
        <w:t>质疑联系人：陈渊</w:t>
      </w:r>
    </w:p>
    <w:p>
      <w:pPr>
        <w:pStyle w:val="58"/>
        <w:spacing w:before="75" w:beforeAutospacing="0" w:after="75" w:afterAutospacing="0" w:line="360" w:lineRule="auto"/>
        <w:ind w:firstLine="48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质疑联系方式：</w:t>
      </w:r>
      <w:r>
        <w:rPr>
          <w:rStyle w:val="961"/>
          <w:rFonts w:hint="eastAsia" w:ascii="仿宋_GB2312" w:hAnsi="仿宋_GB2312" w:eastAsia="仿宋_GB2312" w:cs="仿宋_GB2312"/>
          <w:highlight w:val="none"/>
        </w:rPr>
        <w:t xml:space="preserve"> 0571-28869187</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2.采购代理机构信息</w:t>
      </w:r>
    </w:p>
    <w:p>
      <w:pPr>
        <w:spacing w:line="360" w:lineRule="auto"/>
        <w:ind w:firstLine="480"/>
        <w:rPr>
          <w:rFonts w:ascii="仿宋_GB2312" w:hAnsi="仿宋" w:eastAsia="仿宋_GB2312"/>
          <w:sz w:val="24"/>
        </w:rPr>
      </w:pPr>
      <w:r>
        <w:rPr>
          <w:rFonts w:hint="eastAsia" w:ascii="仿宋_GB2312" w:hAnsi="仿宋" w:eastAsia="仿宋_GB2312"/>
          <w:sz w:val="24"/>
        </w:rPr>
        <w:t>名称：浙江信镧建设工程咨询有限公司</w:t>
      </w:r>
    </w:p>
    <w:p>
      <w:pPr>
        <w:pStyle w:val="58"/>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地    址：</w:t>
      </w:r>
      <w:r>
        <w:rPr>
          <w:rStyle w:val="961"/>
          <w:rFonts w:hint="eastAsia" w:ascii="仿宋_GB2312" w:hAnsi="仿宋_GB2312" w:eastAsia="仿宋_GB2312" w:cs="仿宋_GB2312"/>
        </w:rPr>
        <w:t>浙江省杭州市西湖区文二路391号西湖国际科技大厦B2楼507室</w:t>
      </w:r>
    </w:p>
    <w:p>
      <w:pPr>
        <w:pStyle w:val="58"/>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传真：</w:t>
      </w:r>
      <w:r>
        <w:rPr>
          <w:rStyle w:val="961"/>
          <w:rFonts w:hint="eastAsia" w:ascii="仿宋_GB2312" w:hAnsi="仿宋_GB2312" w:eastAsia="仿宋_GB2312" w:cs="仿宋_GB2312"/>
        </w:rPr>
        <w:t>0571-85024997</w:t>
      </w:r>
    </w:p>
    <w:p>
      <w:pPr>
        <w:pStyle w:val="58"/>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项目联系人（询问）：葛梅兰</w:t>
      </w:r>
    </w:p>
    <w:p>
      <w:pPr>
        <w:pStyle w:val="58"/>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项目联系方式（询问）：</w:t>
      </w:r>
      <w:r>
        <w:rPr>
          <w:rStyle w:val="961"/>
          <w:rFonts w:hint="eastAsia" w:ascii="仿宋_GB2312" w:hAnsi="仿宋_GB2312" w:eastAsia="仿宋_GB2312" w:cs="仿宋_GB2312"/>
        </w:rPr>
        <w:t>0571-87967630</w:t>
      </w:r>
    </w:p>
    <w:p>
      <w:pPr>
        <w:pStyle w:val="58"/>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质疑联系人：</w:t>
      </w:r>
      <w:r>
        <w:rPr>
          <w:rStyle w:val="961"/>
          <w:rFonts w:hint="eastAsia" w:ascii="仿宋_GB2312" w:hAnsi="仿宋_GB2312" w:eastAsia="仿宋_GB2312" w:cs="仿宋_GB2312"/>
        </w:rPr>
        <w:t>林佩姬</w:t>
      </w:r>
    </w:p>
    <w:p>
      <w:pPr>
        <w:pStyle w:val="58"/>
        <w:spacing w:before="75" w:beforeAutospacing="0" w:after="75" w:afterAutospacing="0" w:line="360" w:lineRule="auto"/>
        <w:ind w:firstLine="480" w:firstLineChars="200"/>
        <w:rPr>
          <w:rStyle w:val="961"/>
          <w:rFonts w:ascii="仿宋_GB2312" w:hAnsi="仿宋_GB2312" w:eastAsia="仿宋_GB2312" w:cs="仿宋_GB2312"/>
        </w:rPr>
      </w:pPr>
      <w:r>
        <w:rPr>
          <w:rFonts w:hint="eastAsia" w:ascii="仿宋_GB2312" w:hAnsi="仿宋_GB2312" w:eastAsia="仿宋_GB2312" w:cs="仿宋_GB2312"/>
        </w:rPr>
        <w:t>质疑联系方式：</w:t>
      </w:r>
      <w:r>
        <w:rPr>
          <w:rStyle w:val="961"/>
          <w:rFonts w:hint="eastAsia" w:ascii="仿宋_GB2312" w:hAnsi="仿宋_GB2312" w:eastAsia="仿宋_GB2312" w:cs="仿宋_GB2312"/>
        </w:rPr>
        <w:t>0571-87967630</w:t>
      </w:r>
    </w:p>
    <w:p>
      <w:pPr>
        <w:pStyle w:val="2"/>
        <w:ind w:firstLine="482" w:firstLineChars="200"/>
        <w:rPr>
          <w:rFonts w:ascii="仿宋_GB2312" w:hAnsi="仿宋_GB2312" w:eastAsia="仿宋_GB2312" w:cs="仿宋_GB2312"/>
          <w:szCs w:val="24"/>
        </w:rPr>
      </w:pPr>
      <w:r>
        <w:rPr>
          <w:rFonts w:hint="eastAsia" w:ascii="仿宋_GB2312" w:hAnsi="仿宋_GB2312" w:eastAsia="仿宋_GB2312" w:cs="仿宋_GB2312"/>
          <w:b/>
          <w:bCs/>
          <w:szCs w:val="24"/>
        </w:rPr>
        <w:t>投标、中标通知书、合同签订联系人：</w:t>
      </w:r>
      <w:r>
        <w:rPr>
          <w:rFonts w:hint="eastAsia" w:ascii="仿宋_GB2312" w:hAnsi="仿宋_GB2312" w:eastAsia="仿宋_GB2312" w:cs="仿宋_GB2312"/>
          <w:szCs w:val="24"/>
        </w:rPr>
        <w:t>林佩姬</w:t>
      </w:r>
    </w:p>
    <w:p>
      <w:pPr>
        <w:pStyle w:val="58"/>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联系电话：0571-87967630</w:t>
      </w:r>
    </w:p>
    <w:p>
      <w:pPr>
        <w:pStyle w:val="58"/>
        <w:spacing w:before="75" w:beforeAutospacing="0" w:after="75" w:afterAutospacing="0" w:line="360" w:lineRule="auto"/>
        <w:ind w:firstLine="482" w:firstLineChars="200"/>
        <w:rPr>
          <w:rFonts w:ascii="仿宋_GB2312" w:hAnsi="仿宋_GB2312" w:eastAsia="仿宋_GB2312" w:cs="仿宋_GB2312"/>
          <w:bCs/>
        </w:rPr>
      </w:pPr>
      <w:r>
        <w:rPr>
          <w:rFonts w:hint="eastAsia" w:ascii="仿宋_GB2312" w:hAnsi="仿宋_GB2312" w:eastAsia="仿宋_GB2312" w:cs="仿宋_GB2312"/>
          <w:b/>
          <w:bCs/>
        </w:rPr>
        <w:t>财务咨询（采购文件费、发票）联系人：</w:t>
      </w:r>
      <w:r>
        <w:rPr>
          <w:rFonts w:hint="eastAsia" w:ascii="仿宋_GB2312" w:hAnsi="仿宋_GB2312" w:eastAsia="仿宋_GB2312" w:cs="仿宋_GB2312"/>
        </w:rPr>
        <w:t>姚</w:t>
      </w:r>
      <w:r>
        <w:rPr>
          <w:rFonts w:hint="eastAsia" w:ascii="仿宋_GB2312" w:hAnsi="仿宋_GB2312" w:eastAsia="仿宋_GB2312" w:cs="仿宋_GB2312"/>
          <w:bCs/>
        </w:rPr>
        <w:t>会计</w:t>
      </w:r>
    </w:p>
    <w:p>
      <w:pPr>
        <w:pStyle w:val="58"/>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联系电话：18905813512</w:t>
      </w:r>
    </w:p>
    <w:p>
      <w:pPr>
        <w:pStyle w:val="58"/>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3.同级政府采购监督管理部门</w:t>
      </w:r>
    </w:p>
    <w:p>
      <w:pPr>
        <w:pStyle w:val="58"/>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名    称：</w:t>
      </w:r>
      <w:r>
        <w:rPr>
          <w:rStyle w:val="961"/>
          <w:rFonts w:hint="eastAsia" w:ascii="仿宋_GB2312" w:hAnsi="仿宋_GB2312" w:eastAsia="仿宋_GB2312" w:cs="仿宋_GB2312"/>
        </w:rPr>
        <w:t>浙江省财政厅政府采购监管处</w:t>
      </w:r>
    </w:p>
    <w:p>
      <w:pPr>
        <w:pStyle w:val="58"/>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地    址：</w:t>
      </w:r>
      <w:r>
        <w:rPr>
          <w:rStyle w:val="961"/>
          <w:rFonts w:hint="eastAsia" w:ascii="仿宋_GB2312" w:hAnsi="仿宋_GB2312" w:eastAsia="仿宋_GB2312" w:cs="仿宋_GB2312"/>
        </w:rPr>
        <w:t>杭州市环城西路37号</w:t>
      </w:r>
    </w:p>
    <w:p>
      <w:pPr>
        <w:pStyle w:val="58"/>
        <w:spacing w:before="75" w:beforeAutospacing="0" w:after="75"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联系人：</w:t>
      </w:r>
      <w:r>
        <w:rPr>
          <w:rStyle w:val="961"/>
          <w:rFonts w:hint="eastAsia" w:ascii="仿宋_GB2312" w:hAnsi="仿宋_GB2312" w:eastAsia="仿宋_GB2312" w:cs="仿宋_GB2312"/>
        </w:rPr>
        <w:t>倪文良</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监督投诉电话：</w:t>
      </w:r>
      <w:r>
        <w:rPr>
          <w:rStyle w:val="961"/>
          <w:rFonts w:hint="eastAsia" w:ascii="仿宋_GB2312" w:hAnsi="仿宋_GB2312" w:eastAsia="仿宋_GB2312" w:cs="仿宋_GB2312"/>
          <w:sz w:val="24"/>
        </w:rPr>
        <w:t>0571-87057615</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 w:hAnsi="仿宋" w:eastAsia="仿宋" w:cs="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784" w:hRule="atLeast"/>
          <w:tblHeader/>
        </w:trPr>
        <w:tc>
          <w:tcPr>
            <w:tcW w:w="629" w:type="dxa"/>
            <w:tcBorders>
              <w:tl2br w:val="nil"/>
              <w:tr2bl w:val="nil"/>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l2br w:val="nil"/>
              <w:tr2bl w:val="nil"/>
            </w:tcBorders>
            <w:vAlign w:val="center"/>
          </w:tcPr>
          <w:p>
            <w:pPr>
              <w:snapToGrid w:val="0"/>
              <w:spacing w:line="360" w:lineRule="auto"/>
              <w:ind w:firstLine="480" w:firstLineChars="200"/>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482" w:firstLineChars="2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482" w:firstLineChars="2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482" w:firstLineChars="2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482" w:firstLineChars="2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342" w:hRule="atLeast"/>
          <w:tblHeader/>
        </w:trPr>
        <w:tc>
          <w:tcPr>
            <w:tcW w:w="629" w:type="dxa"/>
            <w:tcBorders>
              <w:tl2br w:val="nil"/>
              <w:tr2bl w:val="nil"/>
            </w:tcBorders>
            <w:vAlign w:val="center"/>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843" w:type="dxa"/>
            <w:tcBorders>
              <w:tl2br w:val="nil"/>
              <w:tr2bl w:val="nil"/>
            </w:tcBorders>
            <w:vAlign w:val="center"/>
          </w:tcPr>
          <w:p>
            <w:pPr>
              <w:snapToGrid w:val="0"/>
              <w:spacing w:line="360" w:lineRule="auto"/>
              <w:ind w:firstLine="482" w:firstLineChars="200"/>
              <w:rPr>
                <w:rFonts w:ascii="仿宋_GB2312" w:hAnsi="仿宋" w:eastAsia="仿宋_GB2312" w:cs="仿宋_GB2312"/>
                <w:b/>
                <w:sz w:val="24"/>
                <w:highlight w:val="none"/>
              </w:rPr>
            </w:pPr>
            <w:r>
              <w:rPr>
                <w:rFonts w:hint="eastAsia" w:ascii="仿宋_GB2312" w:hAnsi="仿宋" w:eastAsia="仿宋_GB2312" w:cs="仿宋_GB2312"/>
                <w:b/>
                <w:sz w:val="24"/>
                <w:highlight w:val="none"/>
              </w:rPr>
              <w:t>分包</w:t>
            </w:r>
          </w:p>
        </w:tc>
        <w:tc>
          <w:tcPr>
            <w:tcW w:w="6095" w:type="dxa"/>
            <w:tcBorders>
              <w:tl2br w:val="nil"/>
              <w:tr2bl w:val="nil"/>
            </w:tcBorders>
            <w:vAlign w:val="center"/>
          </w:tcPr>
          <w:p>
            <w:pPr>
              <w:spacing w:line="360" w:lineRule="auto"/>
              <w:rPr>
                <w:rFonts w:ascii="仿宋_GB2312" w:hAnsi="仿宋" w:eastAsia="仿宋_GB2312"/>
                <w:sz w:val="24"/>
                <w:highlight w:val="none"/>
              </w:rPr>
            </w:pPr>
            <w:sdt>
              <w:sdtPr>
                <w:rPr>
                  <w:rFonts w:hint="eastAsia" w:ascii="仿宋_GB2312" w:hAnsi="仿宋" w:eastAsia="仿宋_GB2312" w:cs="Arial"/>
                  <w:kern w:val="0"/>
                  <w:sz w:val="24"/>
                  <w:highlight w:val="none"/>
                </w:rPr>
                <w:id w:val="-1827745878"/>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ascii="仿宋_GB2312" w:hAnsi="仿宋" w:eastAsia="仿宋_GB2312" w:cs="Arial"/>
                <w:kern w:val="0"/>
                <w:sz w:val="24"/>
                <w:highlight w:val="none"/>
              </w:rPr>
              <w:t xml:space="preserve"> A</w:t>
            </w:r>
            <w:r>
              <w:rPr>
                <w:rFonts w:hint="eastAsia" w:ascii="仿宋_GB2312" w:hAnsi="仿宋" w:eastAsia="仿宋_GB2312"/>
                <w:sz w:val="24"/>
                <w:highlight w:val="none"/>
              </w:rPr>
              <w:t>同意将非主体、非关键性的工作分包。</w:t>
            </w:r>
          </w:p>
          <w:p>
            <w:pPr>
              <w:spacing w:line="360" w:lineRule="auto"/>
              <w:rPr>
                <w:rFonts w:ascii="仿宋_GB2312" w:hAnsi="仿宋" w:eastAsia="仿宋_GB2312" w:cs="仿宋_GB2312"/>
                <w:sz w:val="24"/>
                <w:highlight w:val="none"/>
              </w:rPr>
            </w:pPr>
            <w:sdt>
              <w:sdtPr>
                <w:rPr>
                  <w:rFonts w:hint="eastAsia" w:ascii="仿宋_GB2312" w:hAnsi="仿宋" w:eastAsia="仿宋_GB2312" w:cs="Arial"/>
                  <w:kern w:val="0"/>
                  <w:sz w:val="24"/>
                  <w:highlight w:val="none"/>
                </w:rPr>
                <w:id w:val="-1276331357"/>
              </w:sdtPr>
              <w:sdtEndPr>
                <w:rPr>
                  <w:rFonts w:hint="eastAsia" w:ascii="仿宋_GB2312" w:hAnsi="仿宋" w:eastAsia="仿宋_GB2312" w:cs="Arial"/>
                  <w:kern w:val="0"/>
                  <w:sz w:val="24"/>
                  <w:highlight w:val="none"/>
                </w:rPr>
              </w:sdtEndPr>
              <w:sdtContent/>
            </w:sdt>
            <w:sdt>
              <w:sdtPr>
                <w:rPr>
                  <w:rFonts w:hint="eastAsia" w:ascii="仿宋_GB2312" w:hAnsi="仿宋" w:eastAsia="仿宋_GB2312" w:cs="Arial"/>
                  <w:kern w:val="0"/>
                  <w:sz w:val="24"/>
                  <w:highlight w:val="none"/>
                </w:rPr>
                <w:id w:val="-1477286927"/>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ascii="仿宋_GB2312" w:hAnsi="仿宋" w:eastAsia="仿宋_GB2312" w:cs="Arial"/>
                <w:kern w:val="0"/>
                <w:sz w:val="24"/>
                <w:highlight w:val="none"/>
              </w:rPr>
              <w:t xml:space="preserve"> B</w:t>
            </w:r>
            <w:r>
              <w:rPr>
                <w:rFonts w:hint="eastAsia" w:ascii="仿宋_GB2312" w:hAnsi="仿宋" w:eastAsia="仿宋_GB2312"/>
                <w:sz w:val="24"/>
                <w:highlight w:val="none"/>
              </w:rPr>
              <w:t>不同意分包。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l2br w:val="nil"/>
              <w:tr2bl w:val="nil"/>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ind w:firstLine="480" w:firstLineChars="200"/>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tcPr>
          <w:p>
            <w:pPr>
              <w:snapToGrid w:val="0"/>
              <w:spacing w:line="360" w:lineRule="auto"/>
              <w:jc w:val="center"/>
              <w:rPr>
                <w:rFonts w:ascii="仿宋_GB2312" w:hAnsi="仿宋" w:eastAsia="仿宋_GB2312" w:cs="仿宋_GB2312"/>
                <w:sz w:val="24"/>
              </w:rPr>
            </w:pPr>
          </w:p>
        </w:tc>
        <w:tc>
          <w:tcPr>
            <w:tcW w:w="1843" w:type="dxa"/>
            <w:vMerge w:val="continue"/>
            <w:tcBorders>
              <w:tl2br w:val="nil"/>
              <w:tr2bl w:val="nil"/>
            </w:tcBorders>
            <w:vAlign w:val="center"/>
          </w:tcPr>
          <w:p>
            <w:pPr>
              <w:snapToGrid w:val="0"/>
              <w:spacing w:line="360" w:lineRule="auto"/>
              <w:jc w:val="center"/>
              <w:rPr>
                <w:rFonts w:ascii="仿宋_GB2312" w:hAnsi="仿宋" w:eastAsia="仿宋_GB2312" w:cs="仿宋_GB2312"/>
                <w:b/>
                <w:sz w:val="24"/>
              </w:rPr>
            </w:pPr>
          </w:p>
        </w:tc>
        <w:tc>
          <w:tcPr>
            <w:tcW w:w="6095" w:type="dxa"/>
            <w:tcBorders>
              <w:tl2br w:val="nil"/>
              <w:tr2bl w:val="nil"/>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l2br w:val="nil"/>
              <w:tr2bl w:val="nil"/>
            </w:tcBorders>
            <w:vAlign w:val="center"/>
          </w:tcPr>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w:t>
            </w:r>
          </w:p>
        </w:tc>
        <w:tc>
          <w:tcPr>
            <w:tcW w:w="6095" w:type="dxa"/>
            <w:tcBorders>
              <w:tl2br w:val="nil"/>
              <w:tr2bl w:val="nil"/>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cs="Arial"/>
                <w:kern w:val="0"/>
                <w:sz w:val="24"/>
              </w:rPr>
              <w:t>C</w:t>
            </w:r>
            <w:r>
              <w:rPr>
                <w:rFonts w:hint="eastAsia" w:ascii="仿宋_GB2312" w:hAnsi="仿宋" w:eastAsia="仿宋_GB2312"/>
                <w:sz w:val="24"/>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6</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方案讲解演示</w:t>
            </w:r>
          </w:p>
        </w:tc>
        <w:tc>
          <w:tcPr>
            <w:tcW w:w="6095" w:type="dxa"/>
            <w:tcBorders>
              <w:tl2br w:val="nil"/>
              <w:tr2bl w:val="nil"/>
            </w:tcBorders>
            <w:vAlign w:val="center"/>
          </w:tcPr>
          <w:sdt>
            <w:sdtPr>
              <w:rPr>
                <w:rFonts w:hint="eastAsia"/>
                <w:highlight w:val="none"/>
              </w:rPr>
              <w:id w:val="-1859348549"/>
            </w:sdtPr>
            <w:sdtEndPr>
              <w:rPr>
                <w:rFonts w:hint="eastAsia" w:ascii="仿宋" w:hAnsi="仿宋" w:eastAsia="仿宋" w:cs="仿宋"/>
                <w:highlight w:val="none"/>
              </w:rPr>
            </w:sdtEndPr>
            <w:sdtContent>
              <w:p>
                <w:pPr>
                  <w:pStyle w:val="2"/>
                  <w:rPr>
                    <w:rFonts w:ascii="仿宋" w:hAnsi="仿宋" w:eastAsia="仿宋" w:cs="仿宋"/>
                    <w:szCs w:val="24"/>
                    <w:highlight w:val="none"/>
                  </w:rPr>
                </w:pPr>
                <w:r>
                  <w:rPr>
                    <w:rFonts w:hint="eastAsia" w:ascii="仿宋" w:hAnsi="仿宋" w:eastAsia="仿宋" w:cs="仿宋"/>
                    <w:kern w:val="0"/>
                    <w:szCs w:val="24"/>
                    <w:highlight w:val="none"/>
                  </w:rPr>
                  <w:sym w:font="Wingdings" w:char="F0FE"/>
                </w:r>
                <w:r>
                  <w:rPr>
                    <w:rFonts w:hint="eastAsia" w:ascii="仿宋" w:hAnsi="仿宋" w:eastAsia="仿宋" w:cs="仿宋"/>
                    <w:kern w:val="0"/>
                    <w:szCs w:val="24"/>
                    <w:highlight w:val="none"/>
                  </w:rPr>
                  <w:t>A</w:t>
                </w:r>
                <w:r>
                  <w:rPr>
                    <w:rFonts w:hint="eastAsia" w:ascii="仿宋" w:hAnsi="仿宋" w:eastAsia="仿宋" w:cs="仿宋"/>
                    <w:szCs w:val="24"/>
                    <w:highlight w:val="none"/>
                  </w:rPr>
                  <w:t>不组织。</w:t>
                </w:r>
              </w:p>
              <w:p>
                <w:pPr>
                  <w:pStyle w:val="2"/>
                  <w:ind w:firstLine="240" w:firstLineChars="100"/>
                  <w:rPr>
                    <w:highlight w:val="none"/>
                  </w:rPr>
                </w:pPr>
                <w:r>
                  <w:rPr>
                    <w:highlight w:val="none"/>
                  </w:rPr>
                  <w:t xml:space="preserve"> </w:t>
                </w:r>
                <w:r>
                  <w:rPr>
                    <w:rFonts w:ascii="Segoe UI Symbol" w:hAnsi="Segoe UI Symbol" w:eastAsia="仿宋" w:cs="Segoe UI Symbol"/>
                    <w:kern w:val="0"/>
                    <w:szCs w:val="24"/>
                    <w:highlight w:val="none"/>
                  </w:rPr>
                  <w:t>☐</w:t>
                </w:r>
                <w:r>
                  <w:rPr>
                    <w:rFonts w:hint="eastAsia" w:ascii="仿宋" w:hAnsi="仿宋" w:eastAsia="仿宋" w:cs="仿宋"/>
                    <w:kern w:val="0"/>
                    <w:szCs w:val="24"/>
                    <w:highlight w:val="none"/>
                  </w:rPr>
                  <w:t>B组织</w:t>
                </w:r>
                <w:r>
                  <w:rPr>
                    <w:rFonts w:hint="eastAsia" w:ascii="仿宋" w:hAnsi="仿宋" w:eastAsia="仿宋" w:cs="仿宋"/>
                    <w:kern w:val="0"/>
                    <w:szCs w:val="24"/>
                    <w:highlight w:val="none"/>
                    <w:lang w:val="en-US"/>
                  </w:rPr>
                  <w:t>。</w:t>
                </w:r>
              </w:p>
            </w:sdtContent>
          </w:sdt>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pPr>
              <w:snapToGrid w:val="0"/>
              <w:spacing w:line="360" w:lineRule="auto"/>
              <w:jc w:val="center"/>
              <w:rPr>
                <w:rFonts w:ascii="仿宋_GB2312" w:hAnsi="仿宋" w:eastAsia="仿宋_GB2312" w:cs="仿宋_GB2312"/>
                <w:sz w:val="24"/>
              </w:rPr>
            </w:pPr>
          </w:p>
          <w:p>
            <w:pPr>
              <w:snapToGrid w:val="0"/>
              <w:spacing w:line="360" w:lineRule="auto"/>
              <w:ind w:firstLine="240" w:firstLineChars="100"/>
              <w:rPr>
                <w:rFonts w:ascii="仿宋_GB2312" w:hAnsi="仿宋" w:eastAsia="仿宋_GB2312" w:cs="仿宋_GB2312"/>
                <w:sz w:val="24"/>
              </w:rPr>
            </w:pPr>
            <w:r>
              <w:rPr>
                <w:rFonts w:hint="eastAsia" w:ascii="仿宋_GB2312" w:hAnsi="仿宋" w:eastAsia="仿宋_GB2312" w:cs="仿宋_GB2312"/>
                <w:sz w:val="24"/>
              </w:rPr>
              <w:t>7</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l2br w:val="nil"/>
              <w:tr2bl w:val="nil"/>
            </w:tcBorders>
            <w:vAlign w:val="center"/>
          </w:tcPr>
          <w:p>
            <w:pPr>
              <w:snapToGrid w:val="0"/>
              <w:spacing w:line="360" w:lineRule="auto"/>
              <w:ind w:firstLine="480" w:firstLineChars="200"/>
              <w:rPr>
                <w:rFonts w:eastAsia="仿宋_GB2312"/>
              </w:rPr>
            </w:pPr>
            <w:r>
              <w:rPr>
                <w:rFonts w:hint="eastAsia" w:ascii="仿宋_GB2312" w:hAnsi="仿宋" w:eastAsia="仿宋_GB2312" w:cs="Arial"/>
                <w:kern w:val="0"/>
                <w:sz w:val="24"/>
              </w:rPr>
              <w:t>标的：</w:t>
            </w:r>
            <w:r>
              <w:rPr>
                <w:rFonts w:hint="eastAsia" w:ascii="仿宋_GB2312" w:hAnsi="仿宋_GB2312" w:eastAsia="仿宋_GB2312" w:cs="仿宋_GB2312"/>
                <w:sz w:val="24"/>
                <w:u w:val="single"/>
                <w:shd w:val="clear" w:color="auto" w:fill="FFFFFF"/>
              </w:rPr>
              <w:t>2022年度地表水省控断面及饮用水水源地采测分离项目</w:t>
            </w:r>
            <w:r>
              <w:rPr>
                <w:rFonts w:hint="eastAsia" w:ascii="仿宋_GB2312" w:hAnsi="仿宋" w:eastAsia="仿宋_GB2312" w:cs="Arial"/>
                <w:kern w:val="0"/>
                <w:sz w:val="24"/>
              </w:rPr>
              <w:t>，属于</w:t>
            </w:r>
            <w:r>
              <w:rPr>
                <w:rFonts w:hint="eastAsia" w:ascii="仿宋_GB2312" w:hAnsi="仿宋_GB2312" w:eastAsia="仿宋_GB2312" w:cs="仿宋_GB2312"/>
                <w:sz w:val="24"/>
                <w:u w:val="single"/>
              </w:rPr>
              <w:t>其他未列明</w:t>
            </w:r>
            <w:r>
              <w:rPr>
                <w:rFonts w:hint="eastAsia" w:ascii="仿宋_GB2312" w:hAnsi="仿宋" w:eastAsia="仿宋_GB2312" w:cs="Arial"/>
                <w:kern w:val="0"/>
                <w:sz w:val="24"/>
              </w:rPr>
              <w:t>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4" w:hRule="atLeast"/>
          <w:tblHeader/>
        </w:trPr>
        <w:tc>
          <w:tcPr>
            <w:tcW w:w="629" w:type="dxa"/>
            <w:vMerge w:val="restart"/>
            <w:tcBorders>
              <w:tl2br w:val="nil"/>
              <w:tr2bl w:val="nil"/>
            </w:tcBorders>
          </w:tcPr>
          <w:p>
            <w:pPr>
              <w:snapToGrid w:val="0"/>
              <w:spacing w:line="360" w:lineRule="auto"/>
              <w:jc w:val="center"/>
            </w:pPr>
          </w:p>
          <w:p>
            <w:pPr>
              <w:snapToGrid w:val="0"/>
              <w:spacing w:line="360" w:lineRule="auto"/>
              <w:jc w:val="center"/>
            </w:pPr>
          </w:p>
          <w:p>
            <w:pPr>
              <w:pStyle w:val="2"/>
              <w:rPr>
                <w:rFonts w:ascii="仿宋_GB2312" w:hAnsi="仿宋" w:eastAsia="仿宋_GB2312" w:cs="仿宋_GB2312"/>
              </w:rPr>
            </w:pPr>
          </w:p>
          <w:p>
            <w:pPr>
              <w:pStyle w:val="2"/>
              <w:rPr>
                <w:rFonts w:ascii="仿宋_GB2312" w:hAnsi="仿宋" w:eastAsia="仿宋_GB2312" w:cs="仿宋_GB2312"/>
              </w:rPr>
            </w:pPr>
          </w:p>
          <w:p>
            <w:pPr>
              <w:pStyle w:val="2"/>
              <w:rPr>
                <w:rFonts w:ascii="仿宋_GB2312" w:hAnsi="仿宋" w:eastAsia="仿宋_GB2312" w:cs="仿宋_GB2312"/>
              </w:rPr>
            </w:pPr>
          </w:p>
          <w:p>
            <w:pPr>
              <w:pStyle w:val="2"/>
              <w:ind w:firstLine="240" w:firstLineChars="100"/>
              <w:rPr>
                <w:rFonts w:ascii="仿宋_GB2312" w:hAnsi="仿宋" w:eastAsia="仿宋_GB2312" w:cs="仿宋_GB2312"/>
                <w:lang w:val="en-US"/>
              </w:rPr>
            </w:pPr>
            <w:r>
              <w:rPr>
                <w:rFonts w:hint="eastAsia" w:ascii="仿宋_GB2312" w:hAnsi="仿宋" w:eastAsia="仿宋_GB2312" w:cs="仿宋_GB2312"/>
                <w:lang w:val="en-US"/>
              </w:rPr>
              <w:t>8</w:t>
            </w:r>
          </w:p>
        </w:tc>
        <w:tc>
          <w:tcPr>
            <w:tcW w:w="1843" w:type="dxa"/>
            <w:vMerge w:val="restart"/>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l2br w:val="nil"/>
              <w:tr2bl w:val="nil"/>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4" w:hRule="atLeast"/>
          <w:tblHeader/>
        </w:trPr>
        <w:tc>
          <w:tcPr>
            <w:tcW w:w="629" w:type="dxa"/>
            <w:vMerge w:val="continue"/>
            <w:tcBorders>
              <w:tl2br w:val="nil"/>
              <w:tr2bl w:val="nil"/>
            </w:tcBorders>
          </w:tcPr>
          <w:p>
            <w:pPr>
              <w:spacing w:line="360" w:lineRule="auto"/>
              <w:ind w:firstLine="420" w:firstLineChars="200"/>
            </w:pPr>
          </w:p>
        </w:tc>
        <w:tc>
          <w:tcPr>
            <w:tcW w:w="1843" w:type="dxa"/>
            <w:vMerge w:val="continue"/>
            <w:tcBorders>
              <w:tl2br w:val="nil"/>
              <w:tr2bl w:val="nil"/>
            </w:tcBorders>
            <w:vAlign w:val="center"/>
          </w:tcPr>
          <w:p>
            <w:pPr>
              <w:spacing w:line="360" w:lineRule="auto"/>
              <w:ind w:firstLine="420" w:firstLineChars="200"/>
            </w:pPr>
          </w:p>
        </w:tc>
        <w:tc>
          <w:tcPr>
            <w:tcW w:w="6095" w:type="dxa"/>
            <w:tcBorders>
              <w:tl2br w:val="nil"/>
              <w:tr2bl w:val="nil"/>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trPr>
        <w:tc>
          <w:tcPr>
            <w:tcW w:w="629" w:type="dxa"/>
            <w:tcBorders>
              <w:tl2br w:val="nil"/>
              <w:tr2bl w:val="nil"/>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l2br w:val="nil"/>
              <w:tr2bl w:val="nil"/>
            </w:tcBorders>
            <w:vAlign w:val="center"/>
          </w:tcPr>
          <w:p>
            <w:pPr>
              <w:pStyle w:val="2"/>
              <w:ind w:firstLine="480" w:firstLineChars="200"/>
              <w:rPr>
                <w:rFonts w:ascii="仿宋_GB2312" w:hAnsi="仿宋" w:eastAsia="仿宋_GB2312"/>
                <w:kern w:val="28"/>
              </w:rPr>
            </w:pPr>
            <w:r>
              <w:rPr>
                <w:rFonts w:hint="eastAsia" w:ascii="仿宋_GB2312" w:hAnsi="仿宋" w:eastAsia="仿宋_GB2312"/>
                <w:kern w:val="28"/>
                <w:szCs w:val="24"/>
              </w:rPr>
              <w:t>备份投标文件送达地点：</w:t>
            </w:r>
            <w:r>
              <w:rPr>
                <w:rStyle w:val="961"/>
                <w:rFonts w:hint="eastAsia" w:ascii="仿宋_GB2312" w:hAnsi="仿宋_GB2312" w:eastAsia="仿宋_GB2312" w:cs="仿宋_GB2312"/>
                <w:szCs w:val="24"/>
                <w:u w:val="single"/>
              </w:rPr>
              <w:t>浙江省杭州市西湖区文二路391号西湖国际科技大厦B2楼507室</w:t>
            </w:r>
            <w:r>
              <w:rPr>
                <w:rFonts w:hint="eastAsia" w:ascii="仿宋_GB2312" w:hAnsi="仿宋" w:eastAsia="仿宋_GB2312"/>
                <w:kern w:val="28"/>
                <w:szCs w:val="24"/>
              </w:rPr>
              <w:t>；备份投标文件签收人员</w:t>
            </w:r>
            <w:r>
              <w:rPr>
                <w:rFonts w:hint="eastAsia" w:ascii="仿宋_GB2312" w:hAnsi="仿宋_GB2312" w:eastAsia="仿宋_GB2312" w:cs="仿宋_GB2312"/>
                <w:szCs w:val="24"/>
                <w:u w:val="single"/>
              </w:rPr>
              <w:t>林佩姬</w:t>
            </w:r>
            <w:r>
              <w:rPr>
                <w:rFonts w:hint="eastAsia" w:ascii="仿宋_GB2312" w:hAnsi="仿宋_GB2312" w:eastAsia="仿宋_GB2312" w:cs="仿宋_GB2312"/>
                <w:szCs w:val="24"/>
              </w:rPr>
              <w:t>；联系电话：</w:t>
            </w:r>
            <w:r>
              <w:rPr>
                <w:rFonts w:hint="eastAsia" w:ascii="仿宋_GB2312" w:hAnsi="仿宋_GB2312" w:eastAsia="仿宋_GB2312" w:cs="仿宋_GB2312"/>
                <w:szCs w:val="24"/>
                <w:u w:val="single"/>
              </w:rPr>
              <w:t>0571-87967630</w:t>
            </w:r>
            <w:r>
              <w:rPr>
                <w:rFonts w:hint="eastAsia" w:ascii="仿宋_GB2312" w:hAnsi="仿宋" w:eastAsia="仿宋_GB2312" w:cs="仿宋_GB2312"/>
                <w:szCs w:val="24"/>
              </w:rPr>
              <w:t>。</w:t>
            </w:r>
            <w:r>
              <w:rPr>
                <w:rFonts w:hint="eastAsia" w:ascii="仿宋_GB2312" w:hAnsi="仿宋" w:eastAsia="仿宋_GB2312" w:cs="仿宋_GB2312"/>
                <w:b/>
                <w:szCs w:val="24"/>
              </w:rPr>
              <w:t>采购人、采购机构不强制或变相强制投标人提交备份投标文件。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trPr>
        <w:tc>
          <w:tcPr>
            <w:tcW w:w="629" w:type="dxa"/>
            <w:tcBorders>
              <w:tl2br w:val="nil"/>
              <w:tr2bl w:val="nil"/>
            </w:tcBorders>
          </w:tcPr>
          <w:p>
            <w:pPr>
              <w:snapToGrid w:val="0"/>
              <w:spacing w:line="360" w:lineRule="auto"/>
              <w:jc w:val="center"/>
            </w:pPr>
          </w:p>
          <w:p>
            <w:pPr>
              <w:pStyle w:val="2"/>
              <w:rPr>
                <w:lang w:val="en-US"/>
              </w:rPr>
            </w:pPr>
          </w:p>
          <w:p>
            <w:pPr>
              <w:pStyle w:val="4"/>
            </w:pPr>
          </w:p>
          <w:p/>
          <w:p>
            <w:pPr>
              <w:pStyle w:val="2"/>
              <w:rPr>
                <w:lang w:val="en-US"/>
              </w:rPr>
            </w:pPr>
          </w:p>
          <w:p>
            <w:pPr>
              <w:pStyle w:val="4"/>
            </w:pPr>
          </w:p>
          <w:p>
            <w:pPr>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10</w:t>
            </w:r>
          </w:p>
          <w:p>
            <w:pPr>
              <w:pStyle w:val="2"/>
              <w:rPr>
                <w:lang w:val="en-US"/>
              </w:rPr>
            </w:pPr>
          </w:p>
          <w:p>
            <w:pPr>
              <w:pStyle w:val="4"/>
            </w:pPr>
            <w:r>
              <w:rPr>
                <w:rFonts w:hint="eastAsia" w:ascii="仿宋_GB2312" w:hAnsi="仿宋" w:eastAsia="仿宋_GB2312" w:cs="仿宋_GB2312"/>
                <w:sz w:val="24"/>
              </w:rPr>
              <w:t>9</w:t>
            </w:r>
          </w:p>
        </w:tc>
        <w:tc>
          <w:tcPr>
            <w:tcW w:w="1843" w:type="dxa"/>
            <w:tcBorders>
              <w:tl2br w:val="nil"/>
              <w:tr2bl w:val="nil"/>
            </w:tcBorders>
            <w:vAlign w:val="center"/>
          </w:tcPr>
          <w:p>
            <w:pPr>
              <w:spacing w:before="24" w:beforeLines="10" w:line="340" w:lineRule="atLeast"/>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招标代理服务费</w:t>
            </w:r>
          </w:p>
        </w:tc>
        <w:tc>
          <w:tcPr>
            <w:tcW w:w="6095" w:type="dxa"/>
            <w:tcBorders>
              <w:tl2br w:val="nil"/>
              <w:tr2bl w:val="nil"/>
            </w:tcBorders>
            <w:vAlign w:val="center"/>
          </w:tcPr>
          <w:p>
            <w:pPr>
              <w:spacing w:line="360" w:lineRule="auto"/>
              <w:ind w:firstLine="420"/>
              <w:rPr>
                <w:rFonts w:ascii="仿宋_GB2312" w:hAnsi="仿宋_GB2312" w:eastAsia="仿宋_GB2312" w:cs="仿宋_GB2312"/>
                <w:kern w:val="0"/>
                <w:sz w:val="24"/>
              </w:rPr>
            </w:pPr>
            <w:r>
              <w:rPr>
                <w:rFonts w:hint="eastAsia" w:ascii="仿宋_GB2312" w:hAnsi="仿宋_GB2312" w:eastAsia="仿宋_GB2312" w:cs="仿宋_GB2312"/>
                <w:kern w:val="0"/>
                <w:sz w:val="24"/>
              </w:rPr>
              <w:t>本项目的采购代理服务费为：</w:t>
            </w:r>
          </w:p>
          <w:p>
            <w:pPr>
              <w:spacing w:line="360" w:lineRule="auto"/>
              <w:ind w:firstLine="420"/>
              <w:rPr>
                <w:rFonts w:ascii="仿宋_GB2312" w:hAnsi="仿宋_GB2312" w:eastAsia="仿宋_GB2312" w:cs="仿宋_GB2312"/>
                <w:kern w:val="0"/>
                <w:sz w:val="24"/>
              </w:rPr>
            </w:pPr>
            <w:r>
              <w:rPr>
                <w:rFonts w:hint="eastAsia" w:ascii="仿宋_GB2312" w:hAnsi="仿宋_GB2312" w:eastAsia="仿宋_GB2312" w:cs="仿宋_GB2312"/>
                <w:kern w:val="0"/>
                <w:sz w:val="24"/>
              </w:rPr>
              <w:t>（1）采购代理服务收费采用差额定率累进计费方式，以成交金额为计算基数。</w:t>
            </w:r>
          </w:p>
          <w:p>
            <w:pPr>
              <w:spacing w:line="360" w:lineRule="auto"/>
              <w:ind w:firstLine="420"/>
              <w:rPr>
                <w:rFonts w:ascii="仿宋_GB2312" w:hAnsi="仿宋_GB2312" w:eastAsia="仿宋_GB2312" w:cs="仿宋_GB2312"/>
                <w:kern w:val="0"/>
                <w:sz w:val="24"/>
              </w:rPr>
            </w:pPr>
            <w:r>
              <w:rPr>
                <w:rFonts w:hint="eastAsia" w:ascii="仿宋_GB2312" w:hAnsi="仿宋_GB2312" w:eastAsia="仿宋_GB2312" w:cs="仿宋_GB2312"/>
                <w:kern w:val="0"/>
                <w:sz w:val="24"/>
              </w:rPr>
              <w:t>（2）各区段具体收费标准如下：</w:t>
            </w:r>
          </w:p>
          <w:p>
            <w:pPr>
              <w:spacing w:line="360" w:lineRule="auto"/>
              <w:ind w:firstLine="420"/>
              <w:rPr>
                <w:rFonts w:ascii="仿宋_GB2312" w:hAnsi="仿宋_GB2312" w:eastAsia="仿宋_GB2312" w:cs="仿宋_GB2312"/>
                <w:kern w:val="0"/>
                <w:sz w:val="24"/>
              </w:rPr>
            </w:pPr>
            <w:r>
              <w:rPr>
                <w:rFonts w:hint="eastAsia" w:ascii="仿宋_GB2312" w:hAnsi="仿宋_GB2312" w:eastAsia="仿宋_GB2312" w:cs="仿宋_GB2312"/>
                <w:kern w:val="0"/>
                <w:sz w:val="24"/>
              </w:rPr>
              <w:t>成交金额              费率</w:t>
            </w:r>
          </w:p>
          <w:p>
            <w:pPr>
              <w:spacing w:line="360" w:lineRule="auto"/>
              <w:ind w:firstLine="420"/>
              <w:rPr>
                <w:rFonts w:ascii="仿宋_GB2312" w:hAnsi="仿宋_GB2312" w:eastAsia="仿宋_GB2312" w:cs="仿宋_GB2312"/>
                <w:kern w:val="0"/>
                <w:sz w:val="24"/>
              </w:rPr>
            </w:pPr>
            <w:r>
              <w:rPr>
                <w:rFonts w:hint="eastAsia" w:ascii="仿宋_GB2312" w:hAnsi="仿宋_GB2312" w:eastAsia="仿宋_GB2312" w:cs="仿宋_GB2312"/>
                <w:kern w:val="0"/>
                <w:sz w:val="24"/>
              </w:rPr>
              <w:t>100万元以下          1.2%</w:t>
            </w:r>
          </w:p>
          <w:p>
            <w:pPr>
              <w:spacing w:line="360" w:lineRule="auto"/>
              <w:ind w:firstLine="420"/>
              <w:rPr>
                <w:rFonts w:ascii="仿宋_GB2312" w:hAnsi="仿宋_GB2312" w:eastAsia="仿宋_GB2312" w:cs="仿宋_GB2312"/>
                <w:kern w:val="0"/>
                <w:sz w:val="24"/>
              </w:rPr>
            </w:pPr>
            <w:r>
              <w:rPr>
                <w:rFonts w:hint="eastAsia" w:ascii="仿宋_GB2312" w:hAnsi="仿宋_GB2312" w:eastAsia="仿宋_GB2312" w:cs="仿宋_GB2312"/>
                <w:kern w:val="0"/>
                <w:sz w:val="24"/>
              </w:rPr>
              <w:t>100-500万元          0.64%</w:t>
            </w:r>
          </w:p>
          <w:p>
            <w:pPr>
              <w:spacing w:line="360" w:lineRule="auto"/>
              <w:ind w:firstLine="420"/>
              <w:rPr>
                <w:rFonts w:ascii="仿宋_GB2312" w:hAnsi="仿宋_GB2312" w:eastAsia="仿宋_GB2312" w:cs="仿宋_GB2312"/>
                <w:kern w:val="0"/>
                <w:sz w:val="24"/>
              </w:rPr>
            </w:pPr>
            <w:r>
              <w:rPr>
                <w:rFonts w:hint="eastAsia" w:ascii="仿宋_GB2312" w:hAnsi="仿宋_GB2312" w:eastAsia="仿宋_GB2312" w:cs="仿宋_GB2312"/>
                <w:kern w:val="0"/>
                <w:sz w:val="24"/>
              </w:rPr>
              <w:t>备注：本项费用在报价表中不单列报价子项，由供应商自行在企业运营成本等或各单价中列支。由成交人在领取成交通知书时一次性向采购代理机构付清。</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kern w:val="0"/>
                <w:sz w:val="24"/>
              </w:rPr>
              <w:t>收款</w:t>
            </w:r>
            <w:r>
              <w:rPr>
                <w:rFonts w:hint="eastAsia" w:ascii="仿宋_GB2312" w:hAnsi="仿宋_GB2312" w:eastAsia="仿宋_GB2312" w:cs="仿宋_GB2312"/>
                <w:sz w:val="24"/>
              </w:rPr>
              <w:t>账号：</w:t>
            </w:r>
          </w:p>
          <w:p>
            <w:pPr>
              <w:spacing w:line="360" w:lineRule="auto"/>
              <w:ind w:firstLine="420"/>
              <w:rPr>
                <w:rFonts w:ascii="仿宋_GB2312" w:hAnsi="仿宋_GB2312" w:eastAsia="仿宋_GB2312" w:cs="仿宋_GB2312"/>
                <w:kern w:val="0"/>
                <w:sz w:val="24"/>
              </w:rPr>
            </w:pPr>
            <w:r>
              <w:rPr>
                <w:rFonts w:hint="eastAsia" w:ascii="仿宋_GB2312" w:hAnsi="仿宋_GB2312" w:eastAsia="仿宋_GB2312" w:cs="仿宋_GB2312"/>
                <w:kern w:val="0"/>
                <w:sz w:val="24"/>
              </w:rPr>
              <w:t>收款单位（户名）：浙江信镧建设工程咨询有限公司</w:t>
            </w:r>
          </w:p>
          <w:p>
            <w:pPr>
              <w:spacing w:line="360" w:lineRule="auto"/>
              <w:ind w:firstLine="420"/>
              <w:rPr>
                <w:rFonts w:ascii="仿宋_GB2312" w:hAnsi="仿宋_GB2312" w:eastAsia="仿宋_GB2312" w:cs="仿宋_GB2312"/>
                <w:kern w:val="0"/>
                <w:sz w:val="24"/>
              </w:rPr>
            </w:pPr>
            <w:r>
              <w:rPr>
                <w:rFonts w:hint="eastAsia" w:ascii="仿宋_GB2312" w:hAnsi="仿宋_GB2312" w:eastAsia="仿宋_GB2312" w:cs="仿宋_GB2312"/>
                <w:kern w:val="0"/>
                <w:sz w:val="24"/>
              </w:rPr>
              <w:t>开户银行：交通银行杭州华浙广场支行</w:t>
            </w:r>
          </w:p>
          <w:p>
            <w:pPr>
              <w:ind w:firstLine="420"/>
              <w:rPr>
                <w:rFonts w:ascii="仿宋_GB2312" w:hAnsi="仿宋_GB2312" w:eastAsia="仿宋_GB2312" w:cs="仿宋_GB2312"/>
                <w:sz w:val="24"/>
              </w:rPr>
            </w:pPr>
            <w:r>
              <w:rPr>
                <w:rFonts w:hint="eastAsia" w:ascii="仿宋_GB2312" w:hAnsi="仿宋_GB2312" w:eastAsia="仿宋_GB2312" w:cs="仿宋_GB2312"/>
                <w:kern w:val="0"/>
                <w:sz w:val="24"/>
              </w:rPr>
              <w:t>银行账号：331066090018170036304</w:t>
            </w:r>
            <w:r>
              <w:rPr>
                <w:rFonts w:hint="eastAsia" w:ascii="仿宋_GB2312" w:hAnsi="仿宋_GB2312" w:eastAsia="仿宋_GB2312" w:cs="仿宋_GB2312"/>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color w:val="000000" w:themeColor="text1"/>
                <w:sz w:val="24"/>
                <w14:textFill>
                  <w14:solidFill>
                    <w14:schemeClr w14:val="tx1"/>
                  </w14:solidFill>
                </w14:textFill>
              </w:rPr>
              <w:t>11</w:t>
            </w:r>
          </w:p>
        </w:tc>
        <w:tc>
          <w:tcPr>
            <w:tcW w:w="1843" w:type="dxa"/>
            <w:tcBorders>
              <w:tl2br w:val="nil"/>
              <w:tr2bl w:val="nil"/>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l2br w:val="nil"/>
              <w:tr2bl w:val="nil"/>
            </w:tcBorders>
            <w:vAlign w:val="center"/>
          </w:tcPr>
          <w:p>
            <w:pPr>
              <w:spacing w:line="360" w:lineRule="auto"/>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kern w:val="0"/>
                <w:sz w:val="24"/>
              </w:rPr>
              <w:t>供应商提供纸质投标文件（一正一副，共二份）：密封包装后在投标截止时间前递交（允许以邮寄形式，提供邮寄信息。以代理机构工作人员的签收时间为准，邮寄地址：浙江省杭州市文二路391号西湖国际科技大厦 B-2座507室浙江信镧建设工程咨询有限公司，林佩姬收，0571-87967630）</w:t>
            </w:r>
          </w:p>
        </w:tc>
      </w:tr>
    </w:tbl>
    <w:p>
      <w:pPr>
        <w:snapToGrid w:val="0"/>
        <w:spacing w:line="360" w:lineRule="auto"/>
        <w:jc w:val="center"/>
        <w:rPr>
          <w:rFonts w:ascii="仿宋" w:hAnsi="仿宋" w:eastAsia="仿宋" w:cs="仿宋_GB2312"/>
          <w:b/>
          <w:sz w:val="32"/>
          <w:szCs w:val="20"/>
        </w:rPr>
      </w:pPr>
    </w:p>
    <w:bookmarkEnd w:id="10"/>
    <w:p>
      <w:pPr>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br w:type="page"/>
      </w: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snapToGrid w:val="0"/>
        <w:spacing w:line="360" w:lineRule="auto"/>
        <w:jc w:val="left"/>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 xml:space="preserve">“▲”系指实质性要求条款，“★” </w:t>
      </w:r>
      <w:r>
        <w:rPr>
          <w:rFonts w:hint="eastAsia" w:ascii="仿宋_GB2312" w:hAnsi="仿宋_GB2312" w:eastAsia="仿宋_GB2312" w:cs="仿宋_GB2312"/>
          <w:sz w:val="24"/>
        </w:rPr>
        <w:t>指重要指标</w:t>
      </w:r>
      <w:r>
        <w:rPr>
          <w:rFonts w:hint="eastAsia" w:ascii="仿宋_GB2312" w:hAnsi="仿宋" w:eastAsia="仿宋_GB2312"/>
          <w:sz w:val="24"/>
        </w:rPr>
        <w:t>，“</w:t>
      </w:r>
      <w:sdt>
        <w:sdtPr>
          <w:rPr>
            <w:rFonts w:hint="eastAsia" w:ascii="仿宋_GB2312" w:hAnsi="仿宋" w:eastAsia="仿宋_GB2312" w:cs="Arial"/>
            <w:kern w:val="0"/>
            <w:sz w:val="24"/>
          </w:rPr>
          <w:id w:val="512970236"/>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”系指不适用本项目的要求。</w:t>
      </w:r>
    </w:p>
    <w:p>
      <w:pPr>
        <w:spacing w:line="360" w:lineRule="auto"/>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3.1 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1</w:t>
      </w:r>
      <w:r>
        <w:rPr>
          <w:rFonts w:ascii="仿宋_GB2312" w:hAnsi="仿宋" w:eastAsia="仿宋_GB2312"/>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w:t>
      </w:r>
      <w:r>
        <w:rPr>
          <w:rFonts w:hint="eastAsia" w:ascii="仿宋_GB2312" w:eastAsia="仿宋_GB2312"/>
          <w:bCs/>
          <w:sz w:val="24"/>
        </w:rPr>
        <w:t>1</w:t>
      </w:r>
      <w:r>
        <w:rPr>
          <w:rFonts w:ascii="仿宋_GB2312" w:eastAsia="仿宋_GB2312"/>
          <w:bCs/>
          <w:sz w:val="24"/>
        </w:rPr>
        <w:t>.2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w:t>
      </w:r>
      <w:r>
        <w:rPr>
          <w:rFonts w:hint="eastAsia" w:ascii="仿宋_GB2312" w:hAnsi="宋体" w:eastAsia="仿宋_GB2312" w:cs="宋体"/>
          <w:kern w:val="0"/>
          <w:sz w:val="24"/>
        </w:rPr>
        <w:t>1</w:t>
      </w:r>
      <w:r>
        <w:rPr>
          <w:rFonts w:ascii="仿宋_GB2312" w:hAnsi="宋体" w:eastAsia="仿宋_GB2312" w:cs="宋体"/>
          <w:kern w:val="0"/>
          <w:sz w:val="24"/>
        </w:rPr>
        <w:t>.2.1在货物采购项目中，货物由中小企业制造，即货物由中小企业生产且使用该中小企业商号或者注册商标；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w:t>
      </w:r>
      <w:r>
        <w:rPr>
          <w:rFonts w:hint="eastAsia" w:ascii="仿宋_GB2312" w:hAnsi="宋体" w:eastAsia="仿宋_GB2312" w:cs="宋体"/>
          <w:kern w:val="0"/>
          <w:sz w:val="24"/>
        </w:rPr>
        <w:t>1</w:t>
      </w:r>
      <w:r>
        <w:rPr>
          <w:rFonts w:ascii="仿宋_GB2312" w:hAnsi="宋体" w:eastAsia="仿宋_GB2312" w:cs="宋体"/>
          <w:kern w:val="0"/>
          <w:sz w:val="24"/>
        </w:rPr>
        <w:t>.2.2在工程采购项目中，工程由中小企业承建，即工程施工单位为中小企业；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w:t>
      </w:r>
      <w:r>
        <w:rPr>
          <w:rFonts w:hint="eastAsia" w:ascii="仿宋_GB2312" w:hAnsi="宋体" w:eastAsia="仿宋_GB2312" w:cs="宋体"/>
          <w:kern w:val="0"/>
          <w:sz w:val="24"/>
        </w:rPr>
        <w:t>1</w:t>
      </w:r>
      <w:r>
        <w:rPr>
          <w:rFonts w:ascii="仿宋_GB2312" w:hAnsi="宋体" w:eastAsia="仿宋_GB2312" w:cs="宋体"/>
          <w:kern w:val="0"/>
          <w:sz w:val="24"/>
        </w:rPr>
        <w:t>.2.3在服务采购项目中，服务由中小企业承接，即提供服务的人员为中小企业依照《中华人民共和国劳动合同法》订立劳动合同的从业人员。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仿宋" w:eastAsia="仿宋_GB2312"/>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1</w:t>
      </w:r>
      <w:r>
        <w:rPr>
          <w:rFonts w:ascii="仿宋_GB2312" w:hAnsi="仿宋" w:eastAsia="仿宋_GB2312"/>
          <w:sz w:val="24"/>
        </w:rPr>
        <w:t>.4符合《关于促进残疾人就业政府采购政策的通知》（财库〔2017〕141号）规定的条件并提供《残疾人福利性单位声明函》的残疾人福利性单位视同小型、微型企业；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1</w:t>
      </w:r>
      <w:r>
        <w:rPr>
          <w:rFonts w:ascii="仿宋_GB2312" w:hAnsi="仿宋" w:eastAsia="仿宋_GB2312"/>
          <w:sz w:val="24"/>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1</w:t>
      </w:r>
      <w:r>
        <w:rPr>
          <w:rFonts w:ascii="仿宋_GB2312" w:hAnsi="仿宋" w:eastAsia="仿宋_GB2312"/>
          <w:sz w:val="24"/>
        </w:rPr>
        <w:t>.6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1</w:t>
      </w:r>
      <w:r>
        <w:rPr>
          <w:rFonts w:ascii="仿宋_GB2312" w:hAnsi="仿宋" w:eastAsia="仿宋_GB2312"/>
          <w:sz w:val="24"/>
        </w:rPr>
        <w:t>.7中小企业享受扶持政策获得政府采购合同的，小微企业不得将合同分包给大中型企业，中型企业不得将合同分包给大型企业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480" w:firstLineChars="200"/>
        <w:rPr>
          <w:rFonts w:ascii="仿宋_GB2312" w:hAnsi="仿宋" w:eastAsia="仿宋_GB2312"/>
          <w:b/>
          <w:sz w:val="24"/>
        </w:rPr>
      </w:pPr>
      <w:r>
        <w:rPr>
          <w:rFonts w:ascii="仿宋_GB2312" w:hAnsi="仿宋" w:eastAsia="仿宋_GB2312"/>
          <w:sz w:val="24"/>
        </w:rPr>
        <w:t>3.</w:t>
      </w:r>
      <w:r>
        <w:rPr>
          <w:rFonts w:hint="eastAsia" w:ascii="仿宋_GB2312" w:hAnsi="仿宋" w:eastAsia="仿宋_GB2312"/>
          <w:sz w:val="24"/>
        </w:rPr>
        <w:t>2</w:t>
      </w:r>
      <w:r>
        <w:rPr>
          <w:rFonts w:ascii="仿宋_GB2312" w:hAnsi="仿宋" w:eastAsia="仿宋_GB2312"/>
          <w:sz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4.2.3.6提出质疑的日期。</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质疑函范本及制作说明详见附件。</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w:t>
      </w:r>
      <w:r>
        <w:rPr>
          <w:rFonts w:ascii="仿宋_GB2312" w:hAnsi="仿宋" w:eastAsia="仿宋_GB2312"/>
        </w:rPr>
        <w:t>2021〕</w:t>
      </w:r>
      <w:r>
        <w:rPr>
          <w:rFonts w:hint="eastAsia" w:ascii="仿宋_GB2312" w:hAnsi="仿宋" w:eastAsia="仿宋_GB2312"/>
        </w:rPr>
        <w:t>22</w:t>
      </w:r>
      <w:r>
        <w:rPr>
          <w:rFonts w:ascii="仿宋_GB2312" w:hAnsi="仿宋" w:eastAsia="仿宋_GB2312"/>
        </w:rPr>
        <w:t>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4.3.5</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w:t>
      </w:r>
    </w:p>
    <w:p>
      <w:pPr>
        <w:pStyle w:val="128"/>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6.</w:t>
      </w:r>
      <w:r>
        <w:rPr>
          <w:rFonts w:hint="eastAsia" w:ascii="仿宋_GB2312" w:hAnsi="仿宋" w:eastAsia="仿宋_GB2312" w:cs="仿宋_GB2312"/>
          <w:b/>
          <w:sz w:val="24"/>
          <w:szCs w:val="24"/>
        </w:rPr>
        <w:t>招标文件的澄清、修改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cs="仿宋_GB2312"/>
          <w:sz w:val="18"/>
          <w:szCs w:val="18"/>
        </w:rPr>
      </w:pPr>
      <w:r>
        <w:rPr>
          <w:rFonts w:ascii="仿宋_GB2312" w:hAnsi="仿宋" w:eastAsia="仿宋_GB2312"/>
        </w:rPr>
        <w:t>6.2</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仿宋_GB2312" w:hAnsi="仿宋" w:eastAsia="仿宋_GB2312" w:cs="仿宋_GB2312"/>
          <w:b/>
          <w:sz w:val="30"/>
          <w:szCs w:val="20"/>
        </w:rPr>
      </w:pPr>
    </w:p>
    <w:p>
      <w:pPr>
        <w:adjustRightInd/>
        <w:spacing w:line="360" w:lineRule="auto"/>
        <w:jc w:val="center"/>
        <w:outlineLvl w:val="0"/>
        <w:rPr>
          <w:rFonts w:ascii="仿宋_GB2312" w:hAnsi="仿宋" w:eastAsia="仿宋_GB2312" w:cs="仿宋_GB2312"/>
          <w:b/>
          <w:sz w:val="30"/>
          <w:szCs w:val="20"/>
        </w:rPr>
        <w:sectPr>
          <w:pgSz w:w="11906" w:h="16838"/>
          <w:pgMar w:top="680" w:right="1418" w:bottom="468" w:left="1418" w:header="851" w:footer="992" w:gutter="0"/>
          <w:cols w:space="720" w:num="1"/>
          <w:titlePg/>
          <w:docGrid w:linePitch="312" w:charSpace="0"/>
        </w:sect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7.</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8"/>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10.</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11.</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w:t>
      </w:r>
      <w:r>
        <w:rPr>
          <w:rFonts w:ascii="仿宋_GB2312" w:hAnsi="仿宋" w:eastAsia="仿宋_GB2312" w:cs="仿宋_GB2312"/>
          <w:sz w:val="24"/>
        </w:rPr>
        <w:t>中小企业声明函</w:t>
      </w:r>
      <w:r>
        <w:rPr>
          <w:rFonts w:hint="eastAsia" w:ascii="仿宋_GB2312" w:hAnsi="仿宋" w:eastAsia="仿宋_GB2312" w:cs="仿宋_GB2312"/>
          <w:sz w:val="24"/>
        </w:rPr>
        <w:t>）</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b/>
          <w:bCs/>
          <w:sz w:val="24"/>
          <w:lang w:val="zh-CN"/>
        </w:rPr>
        <w:t>.</w:t>
      </w:r>
      <w:r>
        <w:rPr>
          <w:rFonts w:ascii="仿宋_GB2312" w:hAnsi="仿宋" w:eastAsia="仿宋_GB2312" w:cs="仿宋_GB2312"/>
          <w:b/>
          <w:bCs/>
          <w:sz w:val="24"/>
        </w:rPr>
        <w:t>2</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注：1、投标文件含有采购人不能接受的附加条件的，投标无效；</w:t>
      </w:r>
    </w:p>
    <w:p>
      <w:pPr>
        <w:spacing w:line="360" w:lineRule="auto"/>
        <w:ind w:firstLine="964" w:firstLineChars="400"/>
        <w:rPr>
          <w:rFonts w:ascii="仿宋_GB2312" w:hAnsi="仿宋" w:eastAsia="仿宋_GB2312" w:cs="仿宋_GB2312"/>
          <w:b/>
          <w:sz w:val="24"/>
          <w:szCs w:val="21"/>
        </w:rPr>
      </w:pPr>
      <w:r>
        <w:rPr>
          <w:rFonts w:hint="eastAsia" w:ascii="仿宋_GB2312" w:hAnsi="仿宋" w:eastAsia="仿宋_GB2312"/>
          <w:b/>
          <w:sz w:val="24"/>
        </w:rPr>
        <w:t>2、投标人提供虚假材料投标的，投标无效。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14.</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14.1</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采云投标客户端”制作生成，并储存在U盘中。备份投标文件应当密封包装并在包装上加盖公章并注明投标项目名称，投标人名称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1928" w:firstLineChars="600"/>
        <w:rPr>
          <w:rFonts w:ascii="仿宋_GB2312" w:hAnsi="仿宋" w:eastAsia="仿宋_GB2312" w:cs="仿宋_GB2312"/>
          <w:b/>
          <w:sz w:val="32"/>
        </w:rPr>
        <w:sectPr>
          <w:pgSz w:w="11906" w:h="16838"/>
          <w:pgMar w:top="680" w:right="1418" w:bottom="468" w:left="1418" w:header="851" w:footer="992" w:gutter="0"/>
          <w:cols w:space="720" w:num="1"/>
          <w:titlePg/>
          <w:docGrid w:linePitch="312" w:charSpace="0"/>
        </w:sectPr>
      </w:pP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18.开标</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480" w:firstLineChars="200"/>
        <w:contextualSpacing/>
        <w:rPr>
          <w:rFonts w:ascii="仿宋_GB2312" w:hAnsi="仿宋" w:eastAsia="仿宋_GB2312" w:cs="仿宋_GB2312"/>
          <w:b/>
          <w:sz w:val="24"/>
        </w:rPr>
      </w:pP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ascii="仿宋_GB2312" w:hAnsi="仿宋" w:eastAsia="仿宋_GB2312" w:cs="仿宋_GB2312"/>
          <w:b/>
          <w:sz w:val="24"/>
          <w:szCs w:val="20"/>
        </w:rPr>
        <w:t>19</w:t>
      </w:r>
      <w:r>
        <w:rPr>
          <w:rFonts w:hint="eastAsia" w:ascii="仿宋_GB2312" w:hAnsi="仿宋" w:eastAsia="仿宋_GB2312" w:cs="仿宋_GB2312"/>
          <w:b/>
          <w:sz w:val="24"/>
          <w:szCs w:val="20"/>
        </w:rPr>
        <w:t>.</w:t>
      </w:r>
      <w:r>
        <w:rPr>
          <w:rFonts w:ascii="仿宋_GB2312" w:hAnsi="仿宋" w:eastAsia="仿宋_GB2312" w:cs="仿宋_GB2312"/>
          <w:b/>
          <w:sz w:val="24"/>
          <w:szCs w:val="20"/>
        </w:rPr>
        <w:t>资格审查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8"/>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22.</w:t>
      </w:r>
      <w:r>
        <w:rPr>
          <w:rFonts w:hint="eastAsia" w:ascii="仿宋_GB2312" w:hAnsi="仿宋" w:eastAsia="仿宋_GB2312" w:cs="仿宋_GB2312"/>
          <w:b/>
        </w:rPr>
        <w:t>确定中标供应商</w:t>
      </w:r>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23.</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sectPr>
          <w:pgSz w:w="11906" w:h="16838"/>
          <w:pgMar w:top="680" w:right="1418" w:bottom="468" w:left="1418" w:header="851" w:footer="992" w:gutter="0"/>
          <w:cols w:space="720" w:num="1"/>
          <w:titlePg/>
          <w:docGrid w:linePitch="312" w:charSpace="0"/>
        </w:sect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24.</w:t>
      </w:r>
      <w:r>
        <w:rPr>
          <w:rFonts w:hint="eastAsia" w:ascii="仿宋_GB2312" w:hAnsi="仿宋" w:eastAsia="仿宋_GB2312" w:cs="仿宋_GB2312"/>
        </w:rPr>
        <w:t>合同主要条款详见第五部分拟签订的合同文本。</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25.</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8"/>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26.</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ascii="仿宋_GB2312" w:hAnsi="仿宋" w:eastAsia="仿宋_GB2312"/>
          <w:sz w:val="24"/>
        </w:rPr>
        <w:t>1%。</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pStyle w:val="6"/>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cs="仿宋_GB2312"/>
          <w:b/>
          <w:sz w:val="32"/>
        </w:rPr>
        <w:sectPr>
          <w:pgSz w:w="11906" w:h="16838"/>
          <w:pgMar w:top="680" w:right="1418" w:bottom="468" w:left="1418" w:header="851" w:footer="992" w:gutter="0"/>
          <w:cols w:space="720" w:num="1"/>
          <w:titlePg/>
          <w:docGrid w:linePitch="312" w:charSpace="0"/>
        </w:sect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7.</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pgSz w:w="11906" w:h="16838"/>
          <w:pgMar w:top="680" w:right="1418" w:bottom="468" w:left="1418" w:header="851" w:footer="992" w:gutter="0"/>
          <w:cols w:space="720" w:num="1"/>
          <w:titlePg/>
          <w:docGrid w:linePitch="312" w:charSpace="0"/>
        </w:sectPr>
      </w:pPr>
      <w:bookmarkStart w:id="14" w:name="_Hlt75236011"/>
      <w:bookmarkEnd w:id="14"/>
      <w:bookmarkStart w:id="15" w:name="_Hlt68072990"/>
      <w:bookmarkEnd w:id="15"/>
      <w:bookmarkStart w:id="16" w:name="_Hlt75236101"/>
      <w:bookmarkEnd w:id="16"/>
      <w:bookmarkStart w:id="17" w:name="_Hlt74730295"/>
      <w:bookmarkEnd w:id="17"/>
      <w:bookmarkStart w:id="18" w:name="_Hlt75236290"/>
      <w:bookmarkEnd w:id="18"/>
      <w:bookmarkStart w:id="19" w:name="_Hlt74729768"/>
      <w:bookmarkEnd w:id="19"/>
      <w:bookmarkStart w:id="20" w:name="_Hlt74707468"/>
      <w:bookmarkEnd w:id="20"/>
      <w:bookmarkStart w:id="21" w:name="_Hlt68403820"/>
      <w:bookmarkEnd w:id="21"/>
      <w:bookmarkStart w:id="22" w:name="_Hlt68073093"/>
      <w:bookmarkEnd w:id="22"/>
      <w:bookmarkStart w:id="23" w:name="_Hlt68057669"/>
      <w:bookmarkEnd w:id="23"/>
      <w:bookmarkStart w:id="24" w:name="_Hlt68072998"/>
      <w:bookmarkEnd w:id="24"/>
      <w:bookmarkStart w:id="25" w:name="_Hlt74714665"/>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第三部分采购需求</w:t>
      </w:r>
    </w:p>
    <w:p>
      <w:pPr>
        <w:snapToGrid w:val="0"/>
        <w:spacing w:line="520" w:lineRule="exact"/>
        <w:ind w:firstLine="883" w:firstLineChars="200"/>
        <w:jc w:val="center"/>
        <w:rPr>
          <w:b/>
          <w:bCs/>
          <w:sz w:val="44"/>
          <w:szCs w:val="44"/>
        </w:rPr>
      </w:pPr>
      <w:bookmarkStart w:id="27" w:name="_Toc20341"/>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一、项目概况</w:t>
      </w:r>
    </w:p>
    <w:p>
      <w:pPr>
        <w:snapToGrid w:val="0"/>
        <w:spacing w:line="560" w:lineRule="exact"/>
        <w:ind w:firstLine="480" w:firstLineChars="200"/>
        <w:rPr>
          <w:rFonts w:ascii="仿宋_GB2312" w:hAnsi="仿宋" w:eastAsia="仿宋_GB2312" w:cs="Helvetica"/>
          <w:kern w:val="0"/>
          <w:sz w:val="24"/>
        </w:rPr>
      </w:pPr>
      <w:r>
        <w:rPr>
          <w:rFonts w:ascii="仿宋_GB2312" w:hAnsi="仿宋" w:eastAsia="仿宋_GB2312" w:cs="Helvetica"/>
          <w:kern w:val="0"/>
          <w:sz w:val="24"/>
        </w:rPr>
        <w:t>为贯彻落实《浙江省省级生态环境质量监测事权上收实施方案》（浙环函〔2020〕302号），进一步规范地表水环境质量监测工作，确保地表水省控断面和县级以上集中式饮用水水源地采测分离工作的顺利开展，浙江省生态环境厅将浙江省地表水省控断面（不含国控断面）和县级以上集中式饮用水水源地2022年度12次样品采集、分装、保存、运输、交接以及现场监测项目的测试任务，通过公开招标的方式面向市场采购服务。</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二、采购需求与内容</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2.1 采购需求</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本次浙江省地表水环境质量监测采测分离工作涉及136个地表水省控断面，94个县级以上集中式饮用水水源地，详细断面（水源地）信息见附件1。</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2.2 采购内容</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此次招标为全委托，中标人作为第一责任人，负责上述地表水省控断面、县级以上集中式饮用水水源地的样品采集、分装、保存、运输、交接以及现场监测项目的监测。</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监测任务具体包括：（1）按照招标人每次制定的采样实施方案，要制定采样计划，按时到达指定采样地点完成水样和质控样的采集，并确保样品送达检测单位前能满足0~5</w:t>
      </w:r>
      <w:r>
        <w:rPr>
          <w:rFonts w:hint="eastAsia" w:ascii="仿宋_GB2312" w:hAnsi="仿宋" w:eastAsia="仿宋_GB2312" w:cs="Helvetica"/>
          <w:kern w:val="0"/>
          <w:sz w:val="24"/>
        </w:rPr>
        <w:t>℃</w:t>
      </w:r>
      <w:r>
        <w:rPr>
          <w:rFonts w:ascii="仿宋_GB2312" w:hAnsi="仿宋" w:eastAsia="仿宋_GB2312" w:cs="Helvetica"/>
          <w:kern w:val="0"/>
          <w:sz w:val="24"/>
        </w:rPr>
        <w:t>冷藏保存要求（当天送样冷藏箱温度低于环境温度即可）。（2）质控样包含全程序空白样和现场平行样两种，一般情况下两种质控样品数量均不低于样品采集数量的10%。（3）在指定采样地点按照要求完成所有现场监测项目的监测。</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2.2.1 监测项目及监测频次</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（一）监测项目</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1.现场监测项目</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现场监测项目为水温、pH值、溶解氧、电导率、浊度；其中湖库点位增加透明度，感潮河段断面增加盐度。</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2.采样项目</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省控断面采样项目为高锰酸盐指数、化学需氧量、五日生化需氧量、氨氮、总磷、总氮、铜、锌、氟化物、硒、砷、汞、镉、铬（六价）、铅、氰化物、挥发酚、石油类、阴离子表面活性剂和硫化物等20项。其中湖库点位增加叶绿素a，感潮河段增加硝酸盐（以氮计）和亚硝酸盐（以氮计）。</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集中式饮用水水源地采样项目在省控断面的基础上增加《地表水环境质量标准》（GB3838-2002）表2、表3中所有项目。其中特定优选项目33项为：三氯甲烷、四氯化碳、三氯乙烯、四氯乙烯、苯乙烯、甲醛、苯、甲苯、乙苯、二甲苯、异丙苯、氯苯、1,2-二氯苯、1,4-二氯苯、三氯苯、硝基苯、二硝基苯、硝基氯苯、邻苯二甲酸二丁酯、邻苯二甲酸二(2-乙基己基)酯、滴滴涕、林丹、阿特拉津、苯并(a)芘、钼、钴、铍、硼、锑、镍、钡、钒、铊。</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（二）监测频次</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省控断面每月监测一次。</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集中式饮用水水源地每月监测一次，其中《地表水环境质量标准》（GB3838-2002）表3项目频次要求为：33项特定优选项目，设区市级饮用水水源地每月监测一次，县级饮用水水源地每季度监测一次；表3中其它项目全年监测一次。</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2.2.2 监测时间</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原则上每月15日前完成采样、送样工作，22日前完成现场监测项目的数据上报工作（法定节假日可顺延）。采测分离期间如遇地震、台风、洪水等不可抗力因素，或国家重大活动临时管制、突发环境污染事件等特殊情况，经申请同意后，可适当延期。</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三、采样监测任务要求</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所有采样监测任务严格按照《浙江省地表水环境质量监测采测分离实施方案（试行）》（文号待定）及相关技术要求执行。</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3.1 采样前准备</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3.1.1 制定采样计划</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中标单位按照招标人每月制定的采样实施方案，在接到方案48小时内编制完成当月采样计划，并提交招标人审核确认。</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3.1.2 准备采样设备</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中标单位采样小组根据采样任务单准备相应的样品瓶、冷藏避震箱、采样设备、现场监测仪器、试剂和实验室用水等；检查采样用车车况，联络好采样船等。打印采样和现场监测所需表格，熟悉每个断面（水源）现场监测项目、采样量、质控样项目和数量，制定采样和送样线路规划。</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3.2 采样和现场监测</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3.2.1 采样和现场监测</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样品采集和现场监测参照国家采测分离相关规定进行。样品采集后立即冷藏保存，贴上印有“浙江省水环境质量监测专用”字样的易碎封条。</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3.2.2 现场录像</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采样人员对采样过程进行录像拍照，录像内容应包含采样、静置、分样、添加固定剂、封口、样品装箱摆放、贴封条、仪器校准等现场各项操作。拍摄断面（水源）现场及周边情况照片、现场监测仪器校准结果、冷藏箱及封条照片等。</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3.2.3 异常数据处置</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中标单位一旦发现现场监测数据异常，经确认结果无误后，由技术负责人报告招标人。</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3.2.4 特殊情况处置</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若采样断面（水源）由于断流（干涸）等不具备采样条件，或遇《国家地表水环境质量监测网采测分离采样技术导则》及浙江省有关规定中不适宜采样的情况，中标单位可申请推迟或取消当月采样。采样人员应将现场状况拍照并上报，作为佐证材料。</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如遇需要租船或水源地等敏感区域，一般情况下采样人员无法到达的点位，应与相关部门做好沟通，确保采样工作顺利开展。</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3.3 样品运输</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运输人员核对冷藏箱数量、编码，检查封条，拍摄交接过程。在样品有效期内（原则上样品采样完成后的总运输时间不应超过18小时）送至指定检测单位。</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3.4 样品交接</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中标单位原则上应在工作日规定时间内将样品送达检测单位。检测单位人员按工单核查样品状况（温度、包装、外观、数量、状态等）与样品交接表是否相符，确认样品的性质和状态是否符合检测要求，并签字确认。中标单位回收样品交接单。</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样品交接中若出现因冷藏箱温度不正常、送样时间超时、样品瓶破裂、封条被撕开、样品数量不对等被拒收的情况，中标单位按要求启动重采等措施。</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3.5 现场监测数据审核和报送要求</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由中标单位质控人员和采测分离技术负责人，按照“三级审核”原则，分别审核采样人员现场监测数据和记录。审核合格后，由负责人在采样后24小时内上报现场监测数据。每月22日前上报监测数据报告和内部质控报告并盖章。</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四、质量管理要求</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采测分离质量管理包括内部质量控制和外部质量监督。中标单位应严格遵守《国家地表水环境质量监测网采测分离采样技术导则》、《国家地表水环境质量监测网采测分离现场监测技术导则》及浙江省其他质量控制要求。</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中标单位应承诺接受招标人的抽测比对、飞行检查等质控检查，检查重点包括：质量管理体系的建立、运行情况，采样和现场监测规范性、样品运输时效性，分析和质控记录完整性和可溯源性等。</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五、对投标人要求</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5.1 资产与管理要求</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5.1.1 投标人具有独立财务账户或财务独立核算。</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5.1.2 投标人应具有独立完成监测任务的资源和能力，具有明确的法律地位，能够对出具的监测数据、结果的真实性和准确性负责。</w:t>
      </w:r>
    </w:p>
    <w:p>
      <w:pPr>
        <w:spacing w:line="560" w:lineRule="exact"/>
        <w:ind w:firstLine="480" w:firstLineChars="200"/>
        <w:outlineLvl w:val="0"/>
        <w:rPr>
          <w:rFonts w:ascii="仿宋_GB2312" w:hAnsi="仿宋" w:eastAsia="仿宋_GB2312" w:cs="Helvetica"/>
          <w:kern w:val="0"/>
          <w:sz w:val="24"/>
        </w:rPr>
      </w:pPr>
      <w:r>
        <w:rPr>
          <w:rFonts w:hint="eastAsia" w:ascii="仿宋_GB2312" w:hAnsi="仿宋" w:eastAsia="仿宋_GB2312"/>
          <w:sz w:val="24"/>
        </w:rPr>
        <w:t>▲</w:t>
      </w:r>
      <w:r>
        <w:rPr>
          <w:rFonts w:ascii="仿宋_GB2312" w:hAnsi="仿宋" w:eastAsia="仿宋_GB2312" w:cs="Helvetica"/>
          <w:kern w:val="0"/>
          <w:sz w:val="24"/>
          <w:highlight w:val="none"/>
        </w:rPr>
        <w:t>5.1.</w:t>
      </w:r>
      <w:r>
        <w:rPr>
          <w:rFonts w:hint="eastAsia" w:ascii="仿宋_GB2312" w:hAnsi="仿宋" w:eastAsia="仿宋_GB2312" w:cs="Helvetica"/>
          <w:kern w:val="0"/>
          <w:sz w:val="24"/>
          <w:highlight w:val="none"/>
          <w:lang w:val="en-US" w:eastAsia="zh-CN"/>
        </w:rPr>
        <w:t>3</w:t>
      </w:r>
      <w:r>
        <w:rPr>
          <w:rFonts w:ascii="仿宋_GB2312" w:hAnsi="仿宋" w:eastAsia="仿宋_GB2312" w:cs="Helvetica"/>
          <w:kern w:val="0"/>
          <w:sz w:val="24"/>
          <w:highlight w:val="none"/>
        </w:rPr>
        <w:t xml:space="preserve"> 投标人近5年在全国生态环境监测服务中未受到过生态环境主管部门行政处罚。</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5.2 人员管理要求</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5.2.1 投标人应根据招标文件中的采购需求与内容要求，在投标文件中详细列出参加本项目的人员及人员分工（包括项目负责人、技术负责人、质量负责人、数据审核人、采样人员、运输人员、报告编制人、授权签字人、质量管理人员等）说明。</w:t>
      </w:r>
    </w:p>
    <w:p>
      <w:pPr>
        <w:spacing w:line="560" w:lineRule="exact"/>
        <w:ind w:firstLine="480" w:firstLineChars="200"/>
        <w:outlineLvl w:val="0"/>
        <w:rPr>
          <w:rFonts w:ascii="仿宋_GB2312" w:hAnsi="仿宋" w:eastAsia="仿宋_GB2312" w:cs="Helvetica"/>
          <w:kern w:val="0"/>
          <w:sz w:val="24"/>
        </w:rPr>
      </w:pPr>
      <w:r>
        <w:rPr>
          <w:rFonts w:hint="eastAsia" w:ascii="仿宋_GB2312" w:hAnsi="仿宋" w:eastAsia="仿宋_GB2312"/>
          <w:sz w:val="24"/>
        </w:rPr>
        <w:t>▲</w:t>
      </w:r>
      <w:r>
        <w:rPr>
          <w:rFonts w:ascii="仿宋_GB2312" w:hAnsi="仿宋" w:eastAsia="仿宋_GB2312" w:cs="Helvetica"/>
          <w:kern w:val="0"/>
          <w:sz w:val="24"/>
          <w:highlight w:val="none"/>
        </w:rPr>
        <w:t>5.2.</w:t>
      </w:r>
      <w:r>
        <w:rPr>
          <w:rFonts w:hint="eastAsia" w:ascii="仿宋_GB2312" w:hAnsi="仿宋" w:eastAsia="仿宋_GB2312" w:cs="Helvetica"/>
          <w:kern w:val="0"/>
          <w:sz w:val="24"/>
          <w:highlight w:val="none"/>
          <w:lang w:val="en-US" w:eastAsia="zh-CN"/>
        </w:rPr>
        <w:t>1</w:t>
      </w:r>
      <w:r>
        <w:rPr>
          <w:rFonts w:ascii="仿宋_GB2312" w:hAnsi="仿宋" w:eastAsia="仿宋_GB2312" w:cs="Helvetica"/>
          <w:kern w:val="0"/>
          <w:sz w:val="24"/>
          <w:highlight w:val="none"/>
        </w:rPr>
        <w:t xml:space="preserve"> 服务期内未得到招标人允许，项目负责人、技术负责人和质量负责人不得更换。</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5.2.3 技术负责人及其指定的助理，负责与招标人对接、协调每月的采测分离工作。在每月采测分离计划安排及实施期间，该人员的联系电话必须保持24小时畅通，确保招标人能随时与之取得联系。</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5.2.4 本项目所有技术人员应全部持证上岗，持证上岗项目必须包括样品采集和本项目涉及的所有现场监测项目。</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5.2.5 项目负责人、技术负责人、质量负责人、须获得副高级及以上职称3年以上，且不得为同一人。</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5.2.6 技术与装备要求</w:t>
      </w:r>
    </w:p>
    <w:p>
      <w:pPr>
        <w:spacing w:line="560" w:lineRule="exact"/>
        <w:ind w:firstLine="480" w:firstLineChars="200"/>
        <w:outlineLvl w:val="0"/>
        <w:rPr>
          <w:rFonts w:ascii="仿宋_GB2312" w:hAnsi="仿宋" w:eastAsia="仿宋_GB2312" w:cs="Helvetica"/>
          <w:kern w:val="0"/>
          <w:sz w:val="24"/>
        </w:rPr>
      </w:pPr>
      <w:r>
        <w:rPr>
          <w:rFonts w:hint="eastAsia" w:ascii="仿宋_GB2312" w:hAnsi="仿宋" w:eastAsia="仿宋_GB2312" w:cs="Helvetica"/>
          <w:kern w:val="0"/>
          <w:sz w:val="24"/>
        </w:rPr>
        <w:t>1</w:t>
      </w:r>
      <w:r>
        <w:rPr>
          <w:rFonts w:ascii="仿宋_GB2312" w:hAnsi="仿宋" w:eastAsia="仿宋_GB2312" w:cs="Helvetica"/>
          <w:kern w:val="0"/>
          <w:sz w:val="24"/>
        </w:rPr>
        <w:t>. 监测实施和环境要求，投标人应拥有管理权、使用权和检验检测机构资质认定的固定的监测活动场所，满足监测仪器设备放置、开展监测活动所需的条件要求。</w:t>
      </w:r>
    </w:p>
    <w:p>
      <w:pPr>
        <w:spacing w:line="560" w:lineRule="exact"/>
        <w:ind w:firstLine="480" w:firstLineChars="200"/>
        <w:outlineLvl w:val="0"/>
        <w:rPr>
          <w:rFonts w:ascii="仿宋_GB2312" w:hAnsi="仿宋" w:eastAsia="仿宋_GB2312" w:cs="Helvetica"/>
          <w:kern w:val="0"/>
          <w:sz w:val="24"/>
        </w:rPr>
      </w:pPr>
      <w:r>
        <w:rPr>
          <w:rFonts w:hint="eastAsia" w:ascii="仿宋_GB2312" w:hAnsi="仿宋" w:eastAsia="仿宋_GB2312" w:cs="Helvetica"/>
          <w:kern w:val="0"/>
          <w:sz w:val="24"/>
        </w:rPr>
        <w:t>2</w:t>
      </w:r>
      <w:r>
        <w:rPr>
          <w:rFonts w:ascii="仿宋_GB2312" w:hAnsi="仿宋" w:eastAsia="仿宋_GB2312" w:cs="Helvetica"/>
          <w:kern w:val="0"/>
          <w:sz w:val="24"/>
        </w:rPr>
        <w:t>. 仪器设备要求，投标人应配备数量充足、技术指标符合相关监测方法要求的各类监测仪器设备和标准物质。与采样和监测结果的准确性和有效性相关的仪器设备在投入使用前，必须进行量值溯源，并保持其在有效期内进行监测。</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5.3 其他</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5.3.1 投标人的报价和工作范围将被认为满足本项目招标文件中所要求的一切货物和服务所需的全部费用和内容，若有漏项均由投标人承担。</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5.3.2 对于招标人提出的本项目采购需求范围内的要求，中标人有义务配合，且不得要求增加费用；如招标人提出本项目采购需求外的要求或采购内容，中标人应予以积极配合，双方按照《中华人民共和国民法典》、《中华人民共和国政府采购法》及相关法规的要求签署补充协议。</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六、数据归属及保密</w:t>
      </w:r>
    </w:p>
    <w:p>
      <w:pPr>
        <w:spacing w:line="560" w:lineRule="exact"/>
        <w:ind w:firstLine="480" w:firstLineChars="200"/>
        <w:outlineLvl w:val="0"/>
        <w:rPr>
          <w:rFonts w:ascii="仿宋_GB2312" w:hAnsi="仿宋" w:eastAsia="仿宋_GB2312" w:cs="Helvetica"/>
          <w:kern w:val="0"/>
          <w:sz w:val="24"/>
        </w:rPr>
      </w:pPr>
      <w:r>
        <w:rPr>
          <w:rFonts w:ascii="仿宋_GB2312" w:hAnsi="仿宋" w:eastAsia="仿宋_GB2312" w:cs="Helvetica"/>
          <w:kern w:val="0"/>
          <w:sz w:val="24"/>
        </w:rPr>
        <w:t>本项目所形成的数据及报告归招标人所有。未经招标人授权，中标人无权使用监测数据或将数据和报告交予任何第三方。参与采测分离工作的中标人的技术人员需遵守《保密协议》的相关规定，并与招标人签订相关保密协议。</w:t>
      </w:r>
    </w:p>
    <w:p>
      <w:pPr>
        <w:spacing w:line="560" w:lineRule="exact"/>
        <w:ind w:firstLine="480" w:firstLineChars="200"/>
        <w:outlineLvl w:val="0"/>
        <w:rPr>
          <w:rFonts w:hint="eastAsia" w:ascii="仿宋" w:hAnsi="仿宋" w:eastAsia="仿宋" w:cs="仿宋"/>
          <w:b/>
          <w:bCs/>
          <w:kern w:val="44"/>
          <w:sz w:val="24"/>
          <w:szCs w:val="24"/>
        </w:rPr>
      </w:pPr>
      <w:r>
        <w:rPr>
          <w:rFonts w:ascii="仿宋_GB2312" w:hAnsi="仿宋" w:eastAsia="仿宋_GB2312" w:cs="Helvetica"/>
          <w:kern w:val="0"/>
          <w:sz w:val="24"/>
        </w:rPr>
        <w:br w:type="page"/>
      </w:r>
      <w:r>
        <w:rPr>
          <w:rFonts w:hint="eastAsia" w:ascii="仿宋" w:hAnsi="仿宋" w:eastAsia="仿宋" w:cs="仿宋"/>
          <w:bCs/>
          <w:kern w:val="44"/>
          <w:sz w:val="24"/>
          <w:szCs w:val="24"/>
        </w:rPr>
        <w:t>附件</w:t>
      </w:r>
      <w:r>
        <w:rPr>
          <w:rFonts w:hint="eastAsia" w:ascii="仿宋" w:hAnsi="仿宋" w:eastAsia="仿宋" w:cs="仿宋"/>
          <w:b/>
          <w:bCs/>
          <w:kern w:val="44"/>
          <w:sz w:val="24"/>
          <w:szCs w:val="24"/>
        </w:rPr>
        <w:t xml:space="preserve">  </w:t>
      </w:r>
    </w:p>
    <w:p>
      <w:pPr>
        <w:spacing w:line="560" w:lineRule="exact"/>
        <w:ind w:firstLine="482" w:firstLineChars="200"/>
        <w:outlineLvl w:val="0"/>
        <w:rPr>
          <w:rFonts w:hint="eastAsia" w:ascii="仿宋" w:hAnsi="仿宋" w:eastAsia="仿宋" w:cs="仿宋"/>
          <w:b/>
          <w:bCs/>
          <w:kern w:val="44"/>
          <w:sz w:val="24"/>
          <w:szCs w:val="24"/>
          <w:lang w:eastAsia="zh-CN"/>
        </w:rPr>
      </w:pPr>
      <w:r>
        <w:rPr>
          <w:rFonts w:hint="eastAsia" w:ascii="仿宋" w:hAnsi="仿宋" w:eastAsia="仿宋" w:cs="仿宋"/>
          <w:b/>
          <w:bCs/>
          <w:kern w:val="44"/>
          <w:sz w:val="24"/>
          <w:szCs w:val="24"/>
        </w:rPr>
        <w:t>详细断面（水源）信息</w:t>
      </w:r>
      <w:r>
        <w:rPr>
          <w:rFonts w:hint="eastAsia" w:ascii="仿宋" w:hAnsi="仿宋" w:eastAsia="仿宋" w:cs="仿宋"/>
          <w:b/>
          <w:bCs/>
          <w:kern w:val="44"/>
          <w:sz w:val="24"/>
          <w:szCs w:val="24"/>
          <w:lang w:eastAsia="zh-CN"/>
        </w:rPr>
        <w:t>：</w:t>
      </w:r>
    </w:p>
    <w:p>
      <w:pPr>
        <w:numPr>
          <w:ilvl w:val="0"/>
          <w:numId w:val="1"/>
        </w:numPr>
        <w:snapToGrid w:val="0"/>
        <w:spacing w:line="520" w:lineRule="exact"/>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采测分离地表水省控断面名单</w:t>
      </w:r>
    </w:p>
    <w:tbl>
      <w:tblPr>
        <w:tblStyle w:val="62"/>
        <w:tblW w:w="9464" w:type="dxa"/>
        <w:tblInd w:w="0" w:type="dxa"/>
        <w:tblLayout w:type="fixed"/>
        <w:tblCellMar>
          <w:top w:w="0" w:type="dxa"/>
          <w:left w:w="108" w:type="dxa"/>
          <w:bottom w:w="0" w:type="dxa"/>
          <w:right w:w="108" w:type="dxa"/>
        </w:tblCellMar>
      </w:tblPr>
      <w:tblGrid>
        <w:gridCol w:w="606"/>
        <w:gridCol w:w="1224"/>
        <w:gridCol w:w="1834"/>
        <w:gridCol w:w="1222"/>
        <w:gridCol w:w="764"/>
        <w:gridCol w:w="1222"/>
        <w:gridCol w:w="1378"/>
        <w:gridCol w:w="1214"/>
      </w:tblGrid>
      <w:tr>
        <w:tblPrEx>
          <w:tblCellMar>
            <w:top w:w="0" w:type="dxa"/>
            <w:left w:w="108" w:type="dxa"/>
            <w:bottom w:w="0" w:type="dxa"/>
            <w:right w:w="108" w:type="dxa"/>
          </w:tblCellMar>
        </w:tblPrEx>
        <w:trPr>
          <w:cantSplit/>
          <w:trHeight w:val="170" w:hRule="atLeast"/>
          <w:tblHeader/>
        </w:trPr>
        <w:tc>
          <w:tcPr>
            <w:tcW w:w="606" w:type="dxa"/>
            <w:tcBorders>
              <w:top w:val="single" w:color="auto" w:sz="4" w:space="0"/>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224" w:type="dxa"/>
            <w:tcBorders>
              <w:top w:val="single" w:color="auto" w:sz="4" w:space="0"/>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断面名称</w:t>
            </w:r>
          </w:p>
        </w:tc>
        <w:tc>
          <w:tcPr>
            <w:tcW w:w="1834" w:type="dxa"/>
            <w:tcBorders>
              <w:top w:val="single" w:color="auto" w:sz="4" w:space="0"/>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水系名称</w:t>
            </w:r>
          </w:p>
        </w:tc>
        <w:tc>
          <w:tcPr>
            <w:tcW w:w="1222" w:type="dxa"/>
            <w:tcBorders>
              <w:top w:val="single" w:color="auto" w:sz="4" w:space="0"/>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河流名称</w:t>
            </w:r>
          </w:p>
        </w:tc>
        <w:tc>
          <w:tcPr>
            <w:tcW w:w="764" w:type="dxa"/>
            <w:tcBorders>
              <w:top w:val="single" w:color="auto" w:sz="4" w:space="0"/>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类型</w:t>
            </w:r>
          </w:p>
        </w:tc>
        <w:tc>
          <w:tcPr>
            <w:tcW w:w="1222" w:type="dxa"/>
            <w:tcBorders>
              <w:top w:val="single" w:color="auto" w:sz="4" w:space="0"/>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责任地市</w:t>
            </w:r>
          </w:p>
        </w:tc>
        <w:tc>
          <w:tcPr>
            <w:tcW w:w="1378" w:type="dxa"/>
            <w:tcBorders>
              <w:top w:val="single" w:color="auto" w:sz="4" w:space="0"/>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责任县（市、区）</w:t>
            </w:r>
          </w:p>
        </w:tc>
        <w:tc>
          <w:tcPr>
            <w:tcW w:w="1214" w:type="dxa"/>
            <w:tcBorders>
              <w:top w:val="single" w:color="auto" w:sz="4" w:space="0"/>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感潮断面</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清泰门</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杭嘉湖平原河网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贴沙河</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上城区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猪头角</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义桥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京杭运河</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杭州段</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拱墅区、余杭区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半山桥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杭嘉湖平原河网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上塘河</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拱墅区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西里湖北</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西湖</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西湖区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少年宫</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西湖</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西湖区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风情大桥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萧绍平原河网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萧绍河网</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滨江区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萧山出口</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萧绍平原河网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萧绍运河</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萧山区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金山村</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萧绍平原河网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萧绍河网</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萧山区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大麻渡口</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京杭运河</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嘉兴段</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临平区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11</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富阳</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富春江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富阳区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12</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窄溪上港</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渌渚江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富阳区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13</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青江口</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壶源江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富阳区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14</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扶西桥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天目溪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临安区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15</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窄溪</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富春江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桐庐县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16</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兰江口</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兰江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建德市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17</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三都大桥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富春江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建德市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18</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澄浪堰</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甬江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奉化江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海曙区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19</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皎口水库出口</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甬江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鄞江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海曙区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20</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慈城</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宁绍平原河网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慈江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江北区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21</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山门</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宁绍平原河网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芦江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北仑区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22</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张鉴碶</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甬江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甬江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镇海区、北仑区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23</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马家桥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宁绍平原河网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蟹浦大河</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镇海区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24</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三江口</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甬江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甬江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鄞州区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25</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翻石渡</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甬江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奉化江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鄞州区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26</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南湖中心</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东钱湖</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鄞州区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27</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会展中心</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宁绍平原河网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甬新河</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鄞州区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28</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江口</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甬江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剡江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奉化区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29</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县江龙潭</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甬江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县江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奉化区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30</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亭下水库</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亭下水库</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奉化区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31</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白溪水库坝前</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白溪水库</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宁海县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32</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浦口闸</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甬江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姚江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余姚市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33</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浒山东</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宁绍平原河网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浒山江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慈溪市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34</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杨府山</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瓯江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瓯江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鹿城区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35</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东水厂</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温瑞塘河</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鹿城区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36</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永中</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永强塘河</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龙湾区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37</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仙门</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温瑞塘河</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瓯海区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38</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白象</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温瑞塘河</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瓯海区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39</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长坑水库</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长坑水库</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洞头区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40</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碧莲</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瓯江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楠溪江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永嘉县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41</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埭头</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鳌江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鳌江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平阳县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42</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江屿</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鳌江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鳌江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平阳县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43</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方岩渡</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鳌江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鳌江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平阳县、龙港市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44</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小姜垟</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瑞平塘河</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平阳县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45</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三叉口</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浙闽浙赣交界水系</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甘宋溪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苍南县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46</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朱家闸</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鳌江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横阳支江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苍南县、龙港市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47</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珊溪水库坝前</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珊溪水库</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文成县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48</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百丈口</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飞云江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飞云江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泰顺县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49</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潘山</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飞云江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飞云江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瑞安市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50</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飞云渡口</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飞云江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飞云江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瑞安市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51</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塘下</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温瑞塘河</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瑞安市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52</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焦山门桥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杭嘉湖平原河网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平湖塘</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嘉兴市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南湖区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53</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嘉兴南湖中心</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南湖</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嘉兴市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南湖区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54</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秀园大桥（龙凤大桥）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京杭运河</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嘉兴段</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嘉兴市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秀洲区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55</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石臼漾水厂</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杭嘉湖平原河网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新塍塘</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嘉兴市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秀洲区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56</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东塘桥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杭嘉湖平原河网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盐平塘</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嘉兴市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海盐县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57</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松木漾桥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杭嘉湖平原河网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长山河</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嘉兴市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海宁市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58</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西双桥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京杭运河</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嘉兴段</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嘉兴市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桐乡市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59</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毗山</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苕溪</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东苕溪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吴兴区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60</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港湖大桥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苕溪</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西苕溪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吴兴区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61</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振兴大桥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杭嘉湖平原河网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濮溇</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吴兴区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62</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老虎潭水库坝前</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老虎潭水库</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吴兴区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63</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古溇港</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杭嘉湖平原河网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南横塘</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南浔区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64</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晚村</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杭嘉湖平原河网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横塘港</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德清县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65</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山水渡</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苕溪</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老龙溪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德清县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66</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含山</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杭嘉湖平原河网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含山塘</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德清县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67</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杨湾大桥（下莘桥）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长兴平原河网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长兴港</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长兴县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68</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递铺</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苕溪</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西苕溪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安吉县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69</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赋石水库</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西溪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安吉县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70</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桑盆殿</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曹娥江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曹娥江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越城区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71</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新三江闸内</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萧绍平原河网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荷湖江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越城区、柯桥区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72</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偏门公路桥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萧绍平原河网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环城南河</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越城区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73</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漓渚江口</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萧绍平原河网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鉴湖</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越城区、柯桥区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74</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湖塘大桥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萧绍平原河网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鉴湖</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柯桥区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75</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西泽大桥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萧绍平原河网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鉴湖</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柯桥区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76</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双江溪大桥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曹娥江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小舜江（双江溪）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柯桥区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77</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百官镇下游</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曹娥江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曹娥江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上虞区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78</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汤浦水库</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汤浦水库</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上虞区、柯桥区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79</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钦寸水库</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钦寸水库</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新昌县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80</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黄泥桥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曹娥江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新昌江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新昌县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81</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安华</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浦阳江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诸暨市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82</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浣纱大桥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浦阳江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诸暨市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83</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章镇上游</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曹娥江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曹娥江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嵊州市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84</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河盘桥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金华江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金华市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婺城区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85</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婺城大桥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金华江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金华市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婺城区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86</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范村</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武义江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金华市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武义县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87</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长安坝</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熟溪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金华市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武义县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88</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金坑岭水库一级电站出口</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浦阳江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金华市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浦江县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89</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候芹渡</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东阳江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金华市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义乌市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90</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横锦大桥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东阳江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金华市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东阳市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91</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岩下</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南江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金华市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东阳市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92</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三景头</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南江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金华市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东阳市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93</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老鹰潭</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常山港</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衢州市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柯城区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94</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黄坛口水库</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黄坛口水库</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衢州市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衢江区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95</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湖南镇水库大坝</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湖南镇水库</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衢州市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衢江区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96</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虹桥水库</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虹桥水库</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舟山市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定海区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97</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德行桥（城关海滨桥）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独流入海与海岛河流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城关河道</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舟山市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定海区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98</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芦东水库</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芦东水库</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舟山市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普陀区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99</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磨心水库</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磨心水库</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舟山市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岱山县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100</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基湖水库</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基湖水库</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舟山市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嵊泗县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101</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栅浦</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椒江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椒江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椒江区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102</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栅浦闸</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永宁河</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椒江区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103</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岩头闸</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三条河</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椒江区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104</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朱砂堆</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东官河</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黄岩区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105</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下埭头</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中干渠</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黄岩区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106</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温潭</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长潭水库</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黄岩区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107</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大众旺</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长潭水库</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黄岩区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108</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峰江（下里桥）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南官河</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路桥区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109</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三条埠头</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青龙浦</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路桥区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110</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响岩</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椒江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始丰溪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天台县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111</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曹店</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椒江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永安溪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仙居县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112</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柴岭下</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椒江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永安溪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仙居县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113</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滨海</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金清港</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温岭市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114</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太平</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台州平原河网</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湖漫河</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温岭市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115</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渡头范</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椒江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灵江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临海市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116</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西岑</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椒江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灵江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临海市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117</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礁头闸</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独流入海与海岛河流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城坎河</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玉环市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118</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长屿闸</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独流入海与海岛河流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庆澜河</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玉环市</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119</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碧湖渡口</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瓯江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大溪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莲都区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120</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桃山大桥</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瓯江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大溪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莲都区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121</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灵山（水东桥下）</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瓯江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好溪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莲都区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122</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宣平溪口</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瓯江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宣平溪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莲都区</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123</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石门洞</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瓯江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大溪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青田县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124</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圩仁</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瓯江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瓯江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青田县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125</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巨浦</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瓯江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小溪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青田县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126</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滩坑水库坝前</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滩坑水库</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青田县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127</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兰口</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瓯江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好溪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缙云县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128</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光瑶</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钱塘江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武义江</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缙云县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129</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遂昌水厂取水点</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瓯江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松阴溪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遂昌县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130</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渡船头</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瓯江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松阴溪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遂昌县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131</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黄田铺</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瓯江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松阴溪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松阳县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132</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大东坝溪口</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瓯江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小港</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松阳县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133</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石塘电站坝下</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瓯江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龙泉溪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云和县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134</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浮云溪口</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瓯江</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浮云溪</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河流</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云和县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135</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紧水滩水库中心</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紧水滩水库</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云和县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170" w:hRule="atLeast"/>
        </w:trPr>
        <w:tc>
          <w:tcPr>
            <w:tcW w:w="606" w:type="dxa"/>
            <w:tcBorders>
              <w:top w:val="nil"/>
              <w:left w:val="single" w:color="auto" w:sz="4" w:space="0"/>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136</w:t>
            </w:r>
          </w:p>
        </w:tc>
        <w:tc>
          <w:tcPr>
            <w:tcW w:w="122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岭根</w:t>
            </w:r>
          </w:p>
        </w:tc>
        <w:tc>
          <w:tcPr>
            <w:tcW w:w="183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滩坑水库</w:t>
            </w:r>
          </w:p>
        </w:tc>
        <w:tc>
          <w:tcPr>
            <w:tcW w:w="764"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湖库</w:t>
            </w:r>
          </w:p>
        </w:tc>
        <w:tc>
          <w:tcPr>
            <w:tcW w:w="1222"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378" w:type="dxa"/>
            <w:tcBorders>
              <w:top w:val="nil"/>
              <w:left w:val="nil"/>
              <w:bottom w:val="single" w:color="auto" w:sz="4" w:space="0"/>
              <w:right w:val="single" w:color="auto" w:sz="4" w:space="0"/>
            </w:tcBorders>
            <w:noWrap/>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景宁畲族自治县</w:t>
            </w:r>
          </w:p>
        </w:tc>
        <w:tc>
          <w:tcPr>
            <w:tcW w:w="1214" w:type="dxa"/>
            <w:tcBorders>
              <w:top w:val="nil"/>
              <w:left w:val="nil"/>
              <w:bottom w:val="single" w:color="auto" w:sz="4" w:space="0"/>
              <w:right w:val="single" w:color="auto" w:sz="4" w:space="0"/>
            </w:tcBorders>
            <w:vAlign w:val="center"/>
          </w:tcPr>
          <w:p>
            <w:pPr>
              <w:snapToGrid w:val="0"/>
              <w:spacing w:line="34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bl>
    <w:p>
      <w:pPr>
        <w:numPr>
          <w:ilvl w:val="0"/>
          <w:numId w:val="1"/>
        </w:numPr>
        <w:snapToGrid w:val="0"/>
        <w:spacing w:line="520" w:lineRule="exact"/>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4"/>
          <w:szCs w:val="24"/>
        </w:rPr>
        <w:t>采测分离县级以上集中式饮用水水源地名单</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20"/>
        <w:gridCol w:w="1220"/>
        <w:gridCol w:w="3364"/>
        <w:gridCol w:w="1658"/>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06" w:type="dxa"/>
            <w:noWrap/>
            <w:vAlign w:val="center"/>
          </w:tcPr>
          <w:p>
            <w:pPr>
              <w:widowControl/>
              <w:snapToGrid w:val="0"/>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920" w:type="dxa"/>
            <w:noWrap/>
            <w:vAlign w:val="center"/>
          </w:tcPr>
          <w:p>
            <w:pPr>
              <w:widowControl/>
              <w:snapToGrid w:val="0"/>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城市</w:t>
            </w:r>
          </w:p>
        </w:tc>
        <w:tc>
          <w:tcPr>
            <w:tcW w:w="1220" w:type="dxa"/>
            <w:noWrap/>
            <w:vAlign w:val="center"/>
          </w:tcPr>
          <w:p>
            <w:pPr>
              <w:widowControl/>
              <w:snapToGrid w:val="0"/>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县（市、区）</w:t>
            </w:r>
          </w:p>
        </w:tc>
        <w:tc>
          <w:tcPr>
            <w:tcW w:w="3364" w:type="dxa"/>
            <w:noWrap/>
            <w:vAlign w:val="center"/>
          </w:tcPr>
          <w:p>
            <w:pPr>
              <w:widowControl/>
              <w:snapToGrid w:val="0"/>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水源地名称</w:t>
            </w:r>
          </w:p>
        </w:tc>
        <w:tc>
          <w:tcPr>
            <w:tcW w:w="1658" w:type="dxa"/>
            <w:noWrap/>
            <w:vAlign w:val="center"/>
          </w:tcPr>
          <w:p>
            <w:pPr>
              <w:widowControl/>
              <w:snapToGrid w:val="0"/>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水源地类型</w:t>
            </w:r>
          </w:p>
        </w:tc>
        <w:tc>
          <w:tcPr>
            <w:tcW w:w="1178" w:type="dxa"/>
            <w:noWrap/>
            <w:vAlign w:val="center"/>
          </w:tcPr>
          <w:p>
            <w:pPr>
              <w:widowControl/>
              <w:snapToGrid w:val="0"/>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水源地级别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钱塘江杭州水源地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河流型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余杭区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东苕溪杭州水源地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河流型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余杭区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闲林水库水源地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淳安县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新安江水库水源地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富阳区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富春江富阳水源地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河流型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临安区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里畈临安水源地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河流型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临安区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水涛庄临安水源地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河流型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桐庐县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富春江桐庐水源地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河流型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杭州市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建德市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新安江建德水源地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河流型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奉化区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亭下水库水源地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11</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鄞州区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周公宅-皎口水库水源地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12</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奉化区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横山水库水源地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13</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宁海县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白溪水库水源地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14</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余姚市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四明湖水库水源地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15</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余姚市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梁辉水库水源地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16</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余姚市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陆埠水库水源地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17</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余姚市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双溪口水库水源地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18</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慈溪市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上林湖水库水源地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19</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象山县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仓岙水库水源地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20</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象山县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溪口水库水源地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21</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象山县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上张-隔溪张水库水源地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22</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宁波市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宁海县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西溪-黄坛水库水源地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23</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瓯海区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泽雅水库水源地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24</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瑞安市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珊溪-赵山渡水库水源地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25</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洞头区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长坑水库水源地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26</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永嘉县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楠溪江东向供水工程水源地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河流型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27</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永嘉县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楠溪江西向供水工程水源地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河流型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28</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泰顺县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友谊水库水源地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29</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泰顺县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岭尾水库水源地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30</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温州市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苍南县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桥墩水库水源地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31</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嘉兴市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嘉兴市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新塍塘嘉兴水源地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河流型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32</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嘉兴市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嘉兴市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长水塘嘉兴水源地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河流型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33</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嘉兴市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嘉善县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太浦河嘉善、平湖水源地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河流型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34</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嘉兴市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海盐县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千亩荡海盐水源地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河流型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35</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嘉兴市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海宁市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长水塘海宁水源地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河流型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36</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嘉兴市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海宁市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盐官下河海宁水源地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河流型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37</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嘉兴市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桐乡市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运河桐乡水源地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河流型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38</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湖州市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吴兴区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老虎潭水库水源地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39</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湖州市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德清县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对河口水库水源地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40</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湖州市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长兴县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合溪水库水源地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41</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湖州市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安吉县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赋石水库水源地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42</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湖州市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安吉县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凤凰水库水源地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43</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柯桥区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平水江水库水源地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44</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上虞区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汤浦水库水源地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45</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诸暨市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陈蔡水库水源地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46</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诸暨市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石壁水库水源地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47</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嵊州市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南山水库水源地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48</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嵊州市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辽湾水库水源地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49</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新昌县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长诏水库水源地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50</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绍兴市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新昌县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钦寸水库水源地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51</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金华市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婺城区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金兰水库水源地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52</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金华市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婺城区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安地水库水源地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53</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金华市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兰溪市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芝堰水库水源地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54</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金华市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东阳市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横锦水库水源地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55</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金华市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义乌市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八都水库水源地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56</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金华市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永康市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杨溪水库水源地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57</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金华市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永康市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太平水库水源地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58</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金华市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浦江县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金坑岭水库水源地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59</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金华市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武义县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源口水库水源地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60</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金华市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磐安县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花溪水库水源地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61</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金华市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磐安县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马蹄坑水库水源地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62</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衢州市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衢州市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黄坛口水库水源地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63</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衢州市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龙游县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社阳水库-高坪桥水库龙游水源地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64</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衢州市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龙游县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洪畈水库水源地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65</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衢州市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江山市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峡口-白水坑水库水源地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66</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衢州市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江山市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碗窑水库水源地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67</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衢州市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常山县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芙蓉水库水源地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68</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衢州市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常山县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常山港常山水源地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河流型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69</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衢州市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开化县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马金溪开化水源地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河流型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70</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舟山市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定海区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城北水库水源地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71</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舟山市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定海区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岑港水库水源地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72</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舟山市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定海区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陈岙水库水源地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73</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舟山市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普陀区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芦东水库水源地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74</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舟山市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岱山县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小高亭饮用水源地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河流型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75</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舟山市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嵊泗县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长弄堂水库水源地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76</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黄岩区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长潭水库水源地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77</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临海市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牛头山水库水源地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78</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温岭市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湖漫水库水源地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79</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玉环县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里墩水库水源地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80</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玉环县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双庙水库水源地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81</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天台县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里石门水库水源地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82</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天台县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黄龙水库水源地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83</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仙居县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西岙水库水源地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84</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台州市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三门县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佃石水库水源地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85</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莲都区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玉溪水库水源地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86</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莲都区</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黄村水库水源地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87</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龙泉市</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岩樟溪水库水源地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88</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青田县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新田坑青田水源地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河流型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89</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云和县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雾溪水库水源地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90</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庆元县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兰溪桥水库水源地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91</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缙云县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好溪缙云水源地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河流型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92</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遂昌县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成屏二级电站水库水源地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93</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松阳县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东坞水库水源地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6"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94</w:t>
            </w:r>
          </w:p>
        </w:tc>
        <w:tc>
          <w:tcPr>
            <w:tcW w:w="9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丽水市</w:t>
            </w:r>
          </w:p>
        </w:tc>
        <w:tc>
          <w:tcPr>
            <w:tcW w:w="1220"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景宁县</w:t>
            </w:r>
          </w:p>
        </w:tc>
        <w:tc>
          <w:tcPr>
            <w:tcW w:w="3364"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龙潭桥水库水源地</w:t>
            </w:r>
          </w:p>
        </w:tc>
        <w:tc>
          <w:tcPr>
            <w:tcW w:w="165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水库型</w:t>
            </w:r>
          </w:p>
        </w:tc>
        <w:tc>
          <w:tcPr>
            <w:tcW w:w="1178" w:type="dxa"/>
            <w:noWrap/>
            <w:vAlign w:val="center"/>
          </w:tcPr>
          <w:p>
            <w:pPr>
              <w:widowControl/>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县级</w:t>
            </w:r>
          </w:p>
        </w:tc>
      </w:tr>
    </w:tbl>
    <w:p>
      <w:pPr>
        <w:snapToGrid w:val="0"/>
        <w:spacing w:line="520" w:lineRule="exact"/>
        <w:rPr>
          <w:rFonts w:hint="eastAsia" w:ascii="仿宋" w:hAnsi="仿宋" w:eastAsia="仿宋" w:cs="仿宋"/>
          <w:sz w:val="24"/>
          <w:szCs w:val="24"/>
        </w:rPr>
      </w:pPr>
    </w:p>
    <w:p>
      <w:pPr>
        <w:snapToGrid w:val="0"/>
        <w:spacing w:line="520" w:lineRule="exact"/>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样品瓶规格和数量要求附表：</w:t>
      </w:r>
    </w:p>
    <w:tbl>
      <w:tblPr>
        <w:tblStyle w:val="62"/>
        <w:tblW w:w="8784" w:type="dxa"/>
        <w:tblInd w:w="113" w:type="dxa"/>
        <w:tblLayout w:type="autofit"/>
        <w:tblCellMar>
          <w:top w:w="0" w:type="dxa"/>
          <w:left w:w="108" w:type="dxa"/>
          <w:bottom w:w="0" w:type="dxa"/>
          <w:right w:w="108" w:type="dxa"/>
        </w:tblCellMar>
      </w:tblPr>
      <w:tblGrid>
        <w:gridCol w:w="960"/>
        <w:gridCol w:w="3004"/>
        <w:gridCol w:w="1560"/>
        <w:gridCol w:w="1842"/>
        <w:gridCol w:w="1418"/>
      </w:tblGrid>
      <w:tr>
        <w:tblPrEx>
          <w:tblCellMar>
            <w:top w:w="0" w:type="dxa"/>
            <w:left w:w="108" w:type="dxa"/>
            <w:bottom w:w="0" w:type="dxa"/>
            <w:right w:w="108" w:type="dxa"/>
          </w:tblCellMar>
        </w:tblPrEx>
        <w:trPr>
          <w:trHeight w:val="288" w:hRule="atLeast"/>
        </w:trPr>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30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样品瓶规格</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样品瓶体积（mL）</w:t>
            </w:r>
          </w:p>
        </w:tc>
        <w:tc>
          <w:tcPr>
            <w:tcW w:w="32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数量（个）</w:t>
            </w:r>
          </w:p>
        </w:tc>
      </w:tr>
      <w:tr>
        <w:tblPrEx>
          <w:tblCellMar>
            <w:top w:w="0" w:type="dxa"/>
            <w:left w:w="108" w:type="dxa"/>
            <w:bottom w:w="0" w:type="dxa"/>
            <w:right w:w="108" w:type="dxa"/>
          </w:tblCellMar>
        </w:tblPrEx>
        <w:trPr>
          <w:trHeight w:val="288" w:hRule="atLeast"/>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仿宋" w:hAnsi="仿宋" w:eastAsia="仿宋" w:cs="仿宋"/>
                <w:b/>
                <w:bCs/>
                <w:color w:val="000000"/>
                <w:kern w:val="0"/>
                <w:sz w:val="24"/>
                <w:szCs w:val="24"/>
              </w:rPr>
            </w:pPr>
          </w:p>
        </w:tc>
        <w:tc>
          <w:tcPr>
            <w:tcW w:w="300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仿宋" w:hAnsi="仿宋" w:eastAsia="仿宋" w:cs="仿宋"/>
                <w:b/>
                <w:bCs/>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hint="eastAsia" w:ascii="仿宋" w:hAnsi="仿宋" w:eastAsia="仿宋" w:cs="仿宋"/>
                <w:b/>
                <w:bCs/>
                <w:color w:val="000000"/>
                <w:kern w:val="0"/>
                <w:sz w:val="24"/>
                <w:szCs w:val="24"/>
              </w:rPr>
            </w:pPr>
          </w:p>
        </w:tc>
        <w:tc>
          <w:tcPr>
            <w:tcW w:w="184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A档</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B档</w:t>
            </w:r>
          </w:p>
        </w:tc>
      </w:tr>
      <w:tr>
        <w:tblPrEx>
          <w:tblCellMar>
            <w:top w:w="0" w:type="dxa"/>
            <w:left w:w="108" w:type="dxa"/>
            <w:bottom w:w="0" w:type="dxa"/>
            <w:right w:w="108" w:type="dxa"/>
          </w:tblCellMar>
        </w:tblPrEx>
        <w:trPr>
          <w:trHeight w:val="503"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004"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棕色玻璃瓶（磨口）</w:t>
            </w:r>
          </w:p>
        </w:tc>
        <w:tc>
          <w:tcPr>
            <w:tcW w:w="1560"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2500</w:t>
            </w:r>
          </w:p>
        </w:tc>
        <w:tc>
          <w:tcPr>
            <w:tcW w:w="184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2880</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2400</w:t>
            </w:r>
          </w:p>
        </w:tc>
      </w:tr>
      <w:tr>
        <w:tblPrEx>
          <w:tblCellMar>
            <w:top w:w="0" w:type="dxa"/>
            <w:left w:w="108" w:type="dxa"/>
            <w:bottom w:w="0" w:type="dxa"/>
            <w:right w:w="108" w:type="dxa"/>
          </w:tblCellMar>
        </w:tblPrEx>
        <w:trPr>
          <w:trHeight w:val="37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004"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棕色玻璃瓶（磨口）</w:t>
            </w:r>
          </w:p>
        </w:tc>
        <w:tc>
          <w:tcPr>
            <w:tcW w:w="1560"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1000</w:t>
            </w:r>
          </w:p>
        </w:tc>
        <w:tc>
          <w:tcPr>
            <w:tcW w:w="184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1116</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930</w:t>
            </w:r>
          </w:p>
        </w:tc>
      </w:tr>
      <w:tr>
        <w:tblPrEx>
          <w:tblCellMar>
            <w:top w:w="0" w:type="dxa"/>
            <w:left w:w="108" w:type="dxa"/>
            <w:bottom w:w="0" w:type="dxa"/>
            <w:right w:w="108" w:type="dxa"/>
          </w:tblCellMar>
        </w:tblPrEx>
        <w:trPr>
          <w:trHeight w:val="9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3004"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透明玻璃瓶（螺口）</w:t>
            </w:r>
          </w:p>
        </w:tc>
        <w:tc>
          <w:tcPr>
            <w:tcW w:w="1560"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1000</w:t>
            </w:r>
          </w:p>
        </w:tc>
        <w:tc>
          <w:tcPr>
            <w:tcW w:w="184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2232</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1860</w:t>
            </w:r>
          </w:p>
        </w:tc>
      </w:tr>
      <w:tr>
        <w:tblPrEx>
          <w:tblCellMar>
            <w:top w:w="0" w:type="dxa"/>
            <w:left w:w="108" w:type="dxa"/>
            <w:bottom w:w="0" w:type="dxa"/>
            <w:right w:w="108" w:type="dxa"/>
          </w:tblCellMar>
        </w:tblPrEx>
        <w:trPr>
          <w:trHeight w:val="288"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3004"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聚乙烯瓶</w:t>
            </w:r>
          </w:p>
        </w:tc>
        <w:tc>
          <w:tcPr>
            <w:tcW w:w="1560"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1000</w:t>
            </w:r>
          </w:p>
        </w:tc>
        <w:tc>
          <w:tcPr>
            <w:tcW w:w="184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1116</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930</w:t>
            </w:r>
          </w:p>
        </w:tc>
      </w:tr>
      <w:tr>
        <w:tblPrEx>
          <w:tblCellMar>
            <w:top w:w="0" w:type="dxa"/>
            <w:left w:w="108" w:type="dxa"/>
            <w:bottom w:w="0" w:type="dxa"/>
            <w:right w:w="108" w:type="dxa"/>
          </w:tblCellMar>
        </w:tblPrEx>
        <w:trPr>
          <w:trHeight w:val="60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3004"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棕色玻璃瓶（实心塞）</w:t>
            </w:r>
          </w:p>
        </w:tc>
        <w:tc>
          <w:tcPr>
            <w:tcW w:w="1560"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1000</w:t>
            </w:r>
          </w:p>
        </w:tc>
        <w:tc>
          <w:tcPr>
            <w:tcW w:w="184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1116</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930</w:t>
            </w:r>
          </w:p>
        </w:tc>
      </w:tr>
      <w:tr>
        <w:tblPrEx>
          <w:tblCellMar>
            <w:top w:w="0" w:type="dxa"/>
            <w:left w:w="108" w:type="dxa"/>
            <w:bottom w:w="0" w:type="dxa"/>
            <w:right w:w="108" w:type="dxa"/>
          </w:tblCellMar>
        </w:tblPrEx>
        <w:trPr>
          <w:trHeight w:val="4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3004"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棕色玻璃瓶</w:t>
            </w:r>
          </w:p>
        </w:tc>
        <w:tc>
          <w:tcPr>
            <w:tcW w:w="1560"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1000</w:t>
            </w:r>
          </w:p>
        </w:tc>
        <w:tc>
          <w:tcPr>
            <w:tcW w:w="184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2232</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1860</w:t>
            </w:r>
          </w:p>
        </w:tc>
      </w:tr>
      <w:tr>
        <w:tblPrEx>
          <w:tblCellMar>
            <w:top w:w="0" w:type="dxa"/>
            <w:left w:w="108" w:type="dxa"/>
            <w:bottom w:w="0" w:type="dxa"/>
            <w:right w:w="108" w:type="dxa"/>
          </w:tblCellMar>
        </w:tblPrEx>
        <w:trPr>
          <w:trHeight w:val="31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3004"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黑色聚乙烯瓶</w:t>
            </w:r>
          </w:p>
        </w:tc>
        <w:tc>
          <w:tcPr>
            <w:tcW w:w="1560"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500</w:t>
            </w:r>
          </w:p>
        </w:tc>
        <w:tc>
          <w:tcPr>
            <w:tcW w:w="184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1116</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930</w:t>
            </w:r>
          </w:p>
        </w:tc>
      </w:tr>
      <w:tr>
        <w:tblPrEx>
          <w:tblCellMar>
            <w:top w:w="0" w:type="dxa"/>
            <w:left w:w="108" w:type="dxa"/>
            <w:bottom w:w="0" w:type="dxa"/>
            <w:right w:w="108" w:type="dxa"/>
          </w:tblCellMar>
        </w:tblPrEx>
        <w:trPr>
          <w:trHeight w:val="2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3004"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白色聚乙烯瓶</w:t>
            </w:r>
          </w:p>
        </w:tc>
        <w:tc>
          <w:tcPr>
            <w:tcW w:w="1560"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500</w:t>
            </w:r>
          </w:p>
        </w:tc>
        <w:tc>
          <w:tcPr>
            <w:tcW w:w="184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1116</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930</w:t>
            </w:r>
          </w:p>
        </w:tc>
      </w:tr>
      <w:tr>
        <w:tblPrEx>
          <w:tblCellMar>
            <w:top w:w="0" w:type="dxa"/>
            <w:left w:w="108" w:type="dxa"/>
            <w:bottom w:w="0" w:type="dxa"/>
            <w:right w:w="108" w:type="dxa"/>
          </w:tblCellMar>
        </w:tblPrEx>
        <w:trPr>
          <w:trHeight w:val="50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3004"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棕色玻璃瓶（实心塞）</w:t>
            </w:r>
          </w:p>
        </w:tc>
        <w:tc>
          <w:tcPr>
            <w:tcW w:w="1560"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250</w:t>
            </w:r>
          </w:p>
        </w:tc>
        <w:tc>
          <w:tcPr>
            <w:tcW w:w="184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3348</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2790</w:t>
            </w:r>
          </w:p>
        </w:tc>
      </w:tr>
      <w:tr>
        <w:tblPrEx>
          <w:tblCellMar>
            <w:top w:w="0" w:type="dxa"/>
            <w:left w:w="108" w:type="dxa"/>
            <w:bottom w:w="0" w:type="dxa"/>
            <w:right w:w="108" w:type="dxa"/>
          </w:tblCellMar>
        </w:tblPrEx>
        <w:trPr>
          <w:trHeight w:val="437"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3004"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透明玻璃瓶（螺口）</w:t>
            </w:r>
          </w:p>
        </w:tc>
        <w:tc>
          <w:tcPr>
            <w:tcW w:w="1560"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250</w:t>
            </w:r>
          </w:p>
        </w:tc>
        <w:tc>
          <w:tcPr>
            <w:tcW w:w="184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2232</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1860</w:t>
            </w:r>
          </w:p>
        </w:tc>
      </w:tr>
      <w:tr>
        <w:tblPrEx>
          <w:tblCellMar>
            <w:top w:w="0" w:type="dxa"/>
            <w:left w:w="108" w:type="dxa"/>
            <w:bottom w:w="0" w:type="dxa"/>
            <w:right w:w="108" w:type="dxa"/>
          </w:tblCellMar>
        </w:tblPrEx>
        <w:trPr>
          <w:trHeight w:val="4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3004"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白色聚乙烯瓶</w:t>
            </w:r>
          </w:p>
        </w:tc>
        <w:tc>
          <w:tcPr>
            <w:tcW w:w="1560"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250</w:t>
            </w:r>
          </w:p>
        </w:tc>
        <w:tc>
          <w:tcPr>
            <w:tcW w:w="184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1116</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930</w:t>
            </w:r>
          </w:p>
        </w:tc>
      </w:tr>
      <w:tr>
        <w:tblPrEx>
          <w:tblCellMar>
            <w:top w:w="0" w:type="dxa"/>
            <w:left w:w="108" w:type="dxa"/>
            <w:bottom w:w="0" w:type="dxa"/>
            <w:right w:w="108" w:type="dxa"/>
          </w:tblCellMar>
        </w:tblPrEx>
        <w:trPr>
          <w:trHeight w:val="8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3004"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棕色玻璃瓶，具硅橡胶-聚四氟乙烯衬垫螺旋盖</w:t>
            </w:r>
          </w:p>
        </w:tc>
        <w:tc>
          <w:tcPr>
            <w:tcW w:w="1560"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w:t>
            </w:r>
          </w:p>
        </w:tc>
        <w:tc>
          <w:tcPr>
            <w:tcW w:w="184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2160</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1800</w:t>
            </w:r>
          </w:p>
        </w:tc>
      </w:tr>
      <w:tr>
        <w:tblPrEx>
          <w:tblCellMar>
            <w:top w:w="0" w:type="dxa"/>
            <w:left w:w="108" w:type="dxa"/>
            <w:bottom w:w="0" w:type="dxa"/>
            <w:right w:w="108" w:type="dxa"/>
          </w:tblCellMar>
        </w:tblPrEx>
        <w:trPr>
          <w:trHeight w:val="276"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3004"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顶空瓶</w:t>
            </w:r>
          </w:p>
        </w:tc>
        <w:tc>
          <w:tcPr>
            <w:tcW w:w="1560"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50</w:t>
            </w:r>
          </w:p>
        </w:tc>
        <w:tc>
          <w:tcPr>
            <w:tcW w:w="184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384</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320</w:t>
            </w:r>
          </w:p>
        </w:tc>
      </w:tr>
      <w:tr>
        <w:tblPrEx>
          <w:tblCellMar>
            <w:top w:w="0" w:type="dxa"/>
            <w:left w:w="108" w:type="dxa"/>
            <w:bottom w:w="0" w:type="dxa"/>
            <w:right w:w="108" w:type="dxa"/>
          </w:tblCellMar>
        </w:tblPrEx>
        <w:trPr>
          <w:trHeight w:val="453"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3004"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棕色玻璃瓶（磨口）</w:t>
            </w:r>
          </w:p>
        </w:tc>
        <w:tc>
          <w:tcPr>
            <w:tcW w:w="1560"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250</w:t>
            </w:r>
          </w:p>
        </w:tc>
        <w:tc>
          <w:tcPr>
            <w:tcW w:w="184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384</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320</w:t>
            </w:r>
          </w:p>
        </w:tc>
      </w:tr>
      <w:tr>
        <w:tblPrEx>
          <w:tblCellMar>
            <w:top w:w="0" w:type="dxa"/>
            <w:left w:w="108" w:type="dxa"/>
            <w:bottom w:w="0" w:type="dxa"/>
            <w:right w:w="108" w:type="dxa"/>
          </w:tblCellMar>
        </w:tblPrEx>
        <w:trPr>
          <w:trHeight w:val="4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3004"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棕色玻璃瓶</w:t>
            </w:r>
          </w:p>
        </w:tc>
        <w:tc>
          <w:tcPr>
            <w:tcW w:w="1560"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500</w:t>
            </w:r>
          </w:p>
        </w:tc>
        <w:tc>
          <w:tcPr>
            <w:tcW w:w="184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384</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320</w:t>
            </w:r>
          </w:p>
        </w:tc>
      </w:tr>
      <w:tr>
        <w:tblPrEx>
          <w:tblCellMar>
            <w:top w:w="0" w:type="dxa"/>
            <w:left w:w="108" w:type="dxa"/>
            <w:bottom w:w="0" w:type="dxa"/>
            <w:right w:w="108" w:type="dxa"/>
          </w:tblCellMar>
        </w:tblPrEx>
        <w:trPr>
          <w:trHeight w:val="480"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3004"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黑色聚乙烯瓶</w:t>
            </w:r>
          </w:p>
        </w:tc>
        <w:tc>
          <w:tcPr>
            <w:tcW w:w="1560"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1000</w:t>
            </w:r>
          </w:p>
        </w:tc>
        <w:tc>
          <w:tcPr>
            <w:tcW w:w="1842"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384</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320</w:t>
            </w:r>
          </w:p>
        </w:tc>
      </w:tr>
    </w:tbl>
    <w:p>
      <w:pPr>
        <w:snapToGrid w:val="0"/>
        <w:spacing w:line="520" w:lineRule="exact"/>
        <w:rPr>
          <w:sz w:val="28"/>
          <w:szCs w:val="28"/>
        </w:rPr>
      </w:pPr>
    </w:p>
    <w:p>
      <w:pPr>
        <w:spacing w:line="660" w:lineRule="exact"/>
        <w:rPr>
          <w:rFonts w:eastAsia="黑体"/>
          <w:color w:val="000000"/>
          <w:szCs w:val="32"/>
        </w:rPr>
      </w:pPr>
    </w:p>
    <w:p>
      <w:pPr>
        <w:pStyle w:val="6"/>
        <w:ind w:left="0" w:firstLine="0"/>
        <w:rPr>
          <w:rFonts w:ascii="仿宋" w:eastAsia="仿宋" w:cs="仿宋"/>
          <w:sz w:val="24"/>
          <w:szCs w:val="24"/>
          <w:lang w:val="en-US"/>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pStyle w:val="6"/>
        <w:ind w:left="0" w:firstLine="0"/>
        <w:rPr>
          <w:rFonts w:ascii="仿宋" w:eastAsia="仿宋" w:cs="仿宋"/>
          <w:sz w:val="24"/>
          <w:szCs w:val="24"/>
        </w:rPr>
      </w:pPr>
      <w:r>
        <w:rPr>
          <w:rFonts w:hint="eastAsia" w:ascii="仿宋" w:eastAsia="仿宋" w:cs="仿宋"/>
          <w:sz w:val="24"/>
          <w:szCs w:val="24"/>
          <w:lang w:val="en-US" w:eastAsia="zh-CN"/>
        </w:rPr>
        <w:t>七</w:t>
      </w:r>
      <w:r>
        <w:rPr>
          <w:rFonts w:hint="eastAsia" w:ascii="仿宋" w:eastAsia="仿宋" w:cs="仿宋"/>
          <w:sz w:val="24"/>
          <w:szCs w:val="24"/>
          <w:lang w:val="en-US"/>
        </w:rPr>
        <w:t>、</w:t>
      </w:r>
      <w:r>
        <w:rPr>
          <w:rFonts w:hint="eastAsia" w:ascii="仿宋" w:eastAsia="仿宋" w:cs="仿宋"/>
          <w:sz w:val="24"/>
          <w:szCs w:val="24"/>
        </w:rPr>
        <w:t>商务要求</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1、服务期：合同签订后，至2</w:t>
      </w:r>
      <w:r>
        <w:rPr>
          <w:rFonts w:ascii="仿宋" w:hAnsi="仿宋" w:eastAsia="仿宋" w:cs="仿宋"/>
          <w:sz w:val="24"/>
          <w:highlight w:val="none"/>
        </w:rPr>
        <w:t>022</w:t>
      </w:r>
      <w:r>
        <w:rPr>
          <w:rFonts w:hint="eastAsia" w:ascii="仿宋" w:hAnsi="仿宋" w:eastAsia="仿宋" w:cs="仿宋"/>
          <w:sz w:val="24"/>
          <w:highlight w:val="none"/>
        </w:rPr>
        <w:t>年1</w:t>
      </w:r>
      <w:r>
        <w:rPr>
          <w:rFonts w:ascii="仿宋" w:hAnsi="仿宋" w:eastAsia="仿宋" w:cs="仿宋"/>
          <w:sz w:val="24"/>
          <w:highlight w:val="none"/>
        </w:rPr>
        <w:t>2</w:t>
      </w:r>
      <w:r>
        <w:rPr>
          <w:rFonts w:hint="eastAsia" w:ascii="仿宋" w:hAnsi="仿宋" w:eastAsia="仿宋" w:cs="仿宋"/>
          <w:sz w:val="24"/>
          <w:highlight w:val="none"/>
        </w:rPr>
        <w:t>月底前结束。</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w:t>
      </w:r>
      <w:r>
        <w:rPr>
          <w:rFonts w:hint="eastAsia" w:ascii="仿宋" w:hAnsi="仿宋" w:eastAsia="仿宋" w:cs="仿宋"/>
          <w:sz w:val="24"/>
          <w:highlight w:val="none"/>
        </w:rPr>
        <w:t>、付款方式：合同签订后7个工作日内支付合同金额的40%，2022年11月底前通过阶段性验收后支付</w:t>
      </w:r>
      <w:r>
        <w:rPr>
          <w:rFonts w:hint="eastAsia" w:ascii="仿宋" w:hAnsi="仿宋" w:eastAsia="仿宋" w:cs="仿宋"/>
          <w:sz w:val="24"/>
          <w:highlight w:val="none"/>
          <w:lang w:val="en-US" w:eastAsia="zh-CN"/>
        </w:rPr>
        <w:t>至</w:t>
      </w:r>
      <w:r>
        <w:rPr>
          <w:rFonts w:hint="eastAsia" w:ascii="仿宋" w:hAnsi="仿宋" w:eastAsia="仿宋" w:cs="仿宋"/>
          <w:sz w:val="24"/>
          <w:highlight w:val="none"/>
        </w:rPr>
        <w:t>合同金额的</w:t>
      </w:r>
      <w:r>
        <w:rPr>
          <w:rFonts w:hint="eastAsia" w:ascii="仿宋" w:hAnsi="仿宋" w:eastAsia="仿宋" w:cs="仿宋"/>
          <w:sz w:val="24"/>
          <w:highlight w:val="none"/>
          <w:lang w:val="en-US" w:eastAsia="zh-CN"/>
        </w:rPr>
        <w:t>9</w:t>
      </w:r>
      <w:r>
        <w:rPr>
          <w:rFonts w:ascii="仿宋" w:hAnsi="仿宋" w:eastAsia="仿宋" w:cs="仿宋"/>
          <w:sz w:val="24"/>
          <w:highlight w:val="none"/>
        </w:rPr>
        <w:t>2</w:t>
      </w:r>
      <w:r>
        <w:rPr>
          <w:rFonts w:hint="eastAsia" w:ascii="仿宋" w:hAnsi="仿宋" w:eastAsia="仿宋" w:cs="仿宋"/>
          <w:sz w:val="24"/>
          <w:highlight w:val="none"/>
        </w:rPr>
        <w:t>%，12月底前完成所有工作并经验收通过后支付至合同金额的100%。</w:t>
      </w:r>
    </w:p>
    <w:p>
      <w:pPr>
        <w:spacing w:line="360" w:lineRule="auto"/>
        <w:ind w:firstLine="480" w:firstLineChars="200"/>
        <w:rPr>
          <w:rFonts w:ascii="仿宋" w:hAnsi="仿宋" w:eastAsia="仿宋" w:cs="仿宋"/>
          <w:sz w:val="24"/>
        </w:rPr>
      </w:pPr>
      <w:r>
        <w:rPr>
          <w:rFonts w:hint="eastAsia" w:ascii="仿宋" w:hAnsi="仿宋" w:eastAsia="仿宋" w:cs="仿宋"/>
          <w:sz w:val="24"/>
        </w:rPr>
        <w:t>3、履约保证金： 无</w:t>
      </w:r>
    </w:p>
    <w:bookmarkEnd w:id="27"/>
    <w:p>
      <w:pPr>
        <w:spacing w:line="360" w:lineRule="auto"/>
        <w:ind w:firstLine="420"/>
        <w:rPr>
          <w:rFonts w:ascii="仿宋" w:hAnsi="仿宋" w:eastAsia="仿宋" w:cs="仿宋"/>
          <w:b/>
          <w:sz w:val="24"/>
        </w:rPr>
      </w:pPr>
    </w:p>
    <w:p>
      <w:pPr>
        <w:pStyle w:val="2"/>
        <w:rPr>
          <w:rFonts w:ascii="仿宋" w:hAnsi="仿宋" w:eastAsia="仿宋" w:cs="Arial"/>
          <w:snapToGrid w:val="0"/>
          <w:kern w:val="0"/>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bookmarkStart w:id="28" w:name="_Toc184310339"/>
      <w:bookmarkEnd w:id="28"/>
      <w:bookmarkStart w:id="29" w:name="_Toc184313274"/>
      <w:bookmarkEnd w:id="29"/>
      <w:bookmarkStart w:id="30" w:name="_Toc184308096"/>
      <w:bookmarkEnd w:id="30"/>
      <w:bookmarkStart w:id="31" w:name="_Toc184310341"/>
      <w:bookmarkEnd w:id="31"/>
      <w:bookmarkStart w:id="32" w:name="_Toc184312100"/>
      <w:bookmarkEnd w:id="32"/>
      <w:bookmarkStart w:id="33" w:name="_Toc184313238"/>
      <w:bookmarkEnd w:id="33"/>
      <w:bookmarkStart w:id="34" w:name="_Toc184308092"/>
      <w:bookmarkEnd w:id="34"/>
      <w:bookmarkStart w:id="35" w:name="_Toc184310290"/>
      <w:bookmarkEnd w:id="35"/>
      <w:bookmarkStart w:id="36" w:name="_Toc184308067"/>
      <w:bookmarkEnd w:id="36"/>
      <w:bookmarkStart w:id="37" w:name="_Toc184312134"/>
      <w:bookmarkEnd w:id="37"/>
      <w:bookmarkStart w:id="38" w:name="_Toc184312069"/>
      <w:bookmarkEnd w:id="38"/>
      <w:bookmarkStart w:id="39" w:name="_Toc184313288"/>
      <w:bookmarkEnd w:id="39"/>
      <w:bookmarkStart w:id="40" w:name="_Toc184310310"/>
      <w:bookmarkEnd w:id="40"/>
      <w:bookmarkStart w:id="41" w:name="_Toc184314411"/>
      <w:bookmarkEnd w:id="41"/>
      <w:bookmarkStart w:id="42" w:name="_Toc184310284"/>
      <w:bookmarkEnd w:id="42"/>
      <w:bookmarkStart w:id="43" w:name="_Toc184312085"/>
      <w:bookmarkEnd w:id="43"/>
      <w:bookmarkStart w:id="44" w:name="_Toc184308084"/>
      <w:bookmarkEnd w:id="44"/>
      <w:bookmarkStart w:id="45" w:name="_Toc184312127"/>
      <w:bookmarkEnd w:id="45"/>
      <w:bookmarkStart w:id="46" w:name="_Toc184313298"/>
      <w:bookmarkEnd w:id="46"/>
      <w:bookmarkStart w:id="47" w:name="_Toc184312073"/>
      <w:bookmarkEnd w:id="47"/>
      <w:bookmarkStart w:id="48" w:name="_Toc184312079"/>
      <w:bookmarkEnd w:id="48"/>
      <w:bookmarkStart w:id="49" w:name="_Toc184314451"/>
      <w:bookmarkEnd w:id="49"/>
      <w:bookmarkStart w:id="50" w:name="_Toc184308040"/>
      <w:bookmarkEnd w:id="50"/>
      <w:bookmarkStart w:id="51" w:name="_Toc184314413"/>
      <w:bookmarkEnd w:id="51"/>
      <w:bookmarkStart w:id="52" w:name="_Toc184308102"/>
      <w:bookmarkEnd w:id="52"/>
      <w:bookmarkStart w:id="53" w:name="_Toc184310273"/>
      <w:bookmarkEnd w:id="53"/>
      <w:bookmarkStart w:id="54" w:name="_Toc184308095"/>
      <w:bookmarkEnd w:id="54"/>
      <w:bookmarkStart w:id="55" w:name="_Toc184310286"/>
      <w:bookmarkEnd w:id="55"/>
      <w:bookmarkStart w:id="56" w:name="_Toc184308044"/>
      <w:bookmarkEnd w:id="56"/>
      <w:bookmarkStart w:id="57" w:name="_Toc184312118"/>
      <w:bookmarkEnd w:id="57"/>
      <w:bookmarkStart w:id="58" w:name="_Toc184313242"/>
      <w:bookmarkEnd w:id="58"/>
      <w:bookmarkStart w:id="59" w:name="_Toc184314482"/>
      <w:bookmarkEnd w:id="59"/>
      <w:bookmarkStart w:id="60" w:name="_Toc184310327"/>
      <w:bookmarkEnd w:id="60"/>
      <w:bookmarkStart w:id="61" w:name="_Toc184308105"/>
      <w:bookmarkEnd w:id="61"/>
      <w:bookmarkStart w:id="62" w:name="_Toc184314457"/>
      <w:bookmarkEnd w:id="62"/>
      <w:bookmarkStart w:id="63" w:name="_Toc184310313"/>
      <w:bookmarkEnd w:id="63"/>
      <w:bookmarkStart w:id="64" w:name="_Toc184308074"/>
      <w:bookmarkEnd w:id="64"/>
      <w:bookmarkStart w:id="65" w:name="_Toc184312114"/>
      <w:bookmarkEnd w:id="65"/>
      <w:bookmarkStart w:id="66" w:name="_Toc184308072"/>
      <w:bookmarkEnd w:id="66"/>
      <w:bookmarkStart w:id="67" w:name="_Toc184314472"/>
      <w:bookmarkEnd w:id="67"/>
      <w:bookmarkStart w:id="68" w:name="_Toc184314460"/>
      <w:bookmarkEnd w:id="68"/>
      <w:bookmarkStart w:id="69" w:name="_Toc184314410"/>
      <w:bookmarkEnd w:id="69"/>
      <w:bookmarkStart w:id="70" w:name="_Toc184310326"/>
      <w:bookmarkEnd w:id="70"/>
      <w:bookmarkStart w:id="71" w:name="_Toc184313306"/>
      <w:bookmarkEnd w:id="71"/>
      <w:bookmarkStart w:id="72" w:name="_Toc184312122"/>
      <w:bookmarkEnd w:id="72"/>
      <w:bookmarkStart w:id="73" w:name="_Toc184312068"/>
      <w:bookmarkEnd w:id="73"/>
      <w:bookmarkStart w:id="74" w:name="_Toc184313301"/>
      <w:bookmarkEnd w:id="74"/>
      <w:bookmarkStart w:id="75" w:name="_Toc184310288"/>
      <w:bookmarkEnd w:id="75"/>
      <w:bookmarkStart w:id="76" w:name="_Toc184308042"/>
      <w:bookmarkEnd w:id="76"/>
      <w:bookmarkStart w:id="77" w:name="_Toc184314461"/>
      <w:bookmarkEnd w:id="77"/>
      <w:bookmarkStart w:id="78" w:name="_Toc184313283"/>
      <w:bookmarkEnd w:id="78"/>
      <w:bookmarkStart w:id="79" w:name="_Toc184312103"/>
      <w:bookmarkEnd w:id="79"/>
      <w:bookmarkStart w:id="80" w:name="_Toc184313258"/>
      <w:bookmarkEnd w:id="80"/>
      <w:bookmarkStart w:id="81" w:name="_Toc184308087"/>
      <w:bookmarkEnd w:id="81"/>
      <w:bookmarkStart w:id="82" w:name="_Toc184312093"/>
      <w:bookmarkEnd w:id="82"/>
      <w:bookmarkStart w:id="83" w:name="_Toc184310329"/>
      <w:bookmarkEnd w:id="83"/>
      <w:bookmarkStart w:id="84" w:name="_Toc184310340"/>
      <w:bookmarkEnd w:id="84"/>
      <w:bookmarkStart w:id="85" w:name="_Toc184313256"/>
      <w:bookmarkEnd w:id="85"/>
      <w:bookmarkStart w:id="86" w:name="_Toc184310301"/>
      <w:bookmarkEnd w:id="86"/>
      <w:bookmarkStart w:id="87" w:name="_Toc184310308"/>
      <w:bookmarkEnd w:id="87"/>
      <w:bookmarkStart w:id="88" w:name="_Toc184310295"/>
      <w:bookmarkEnd w:id="88"/>
      <w:bookmarkStart w:id="89" w:name="_Toc184310316"/>
      <w:bookmarkEnd w:id="89"/>
      <w:bookmarkStart w:id="90" w:name="_Toc184313299"/>
      <w:bookmarkEnd w:id="90"/>
      <w:bookmarkStart w:id="91" w:name="_Toc184310280"/>
      <w:bookmarkEnd w:id="91"/>
      <w:bookmarkStart w:id="92" w:name="_Toc184312112"/>
      <w:bookmarkEnd w:id="92"/>
      <w:bookmarkStart w:id="93" w:name="_Toc184314418"/>
      <w:bookmarkEnd w:id="93"/>
      <w:bookmarkStart w:id="94" w:name="_Toc184313296"/>
      <w:bookmarkEnd w:id="94"/>
      <w:bookmarkStart w:id="95" w:name="_Toc184313293"/>
      <w:bookmarkEnd w:id="95"/>
      <w:bookmarkStart w:id="96" w:name="_Toc184312076"/>
      <w:bookmarkEnd w:id="96"/>
      <w:bookmarkStart w:id="97" w:name="_Toc184308085"/>
      <w:bookmarkEnd w:id="97"/>
      <w:bookmarkStart w:id="98" w:name="_Toc184310337"/>
      <w:bookmarkEnd w:id="98"/>
      <w:bookmarkStart w:id="99" w:name="_Toc184314452"/>
      <w:bookmarkEnd w:id="99"/>
      <w:bookmarkStart w:id="100" w:name="_Toc184308036"/>
      <w:bookmarkEnd w:id="100"/>
      <w:bookmarkStart w:id="101" w:name="_Toc184310317"/>
      <w:bookmarkEnd w:id="101"/>
      <w:bookmarkStart w:id="102" w:name="_Toc184308069"/>
      <w:bookmarkEnd w:id="102"/>
      <w:bookmarkStart w:id="103" w:name="_Toc184310343"/>
      <w:bookmarkEnd w:id="103"/>
      <w:bookmarkStart w:id="104" w:name="_Toc184313292"/>
      <w:bookmarkEnd w:id="104"/>
      <w:bookmarkStart w:id="105" w:name="_Toc184308088"/>
      <w:bookmarkEnd w:id="105"/>
      <w:bookmarkStart w:id="106" w:name="_Toc184308054"/>
      <w:bookmarkEnd w:id="106"/>
      <w:bookmarkStart w:id="107" w:name="_Toc184314459"/>
      <w:bookmarkEnd w:id="107"/>
      <w:bookmarkStart w:id="108" w:name="_Toc184312107"/>
      <w:bookmarkEnd w:id="108"/>
      <w:bookmarkStart w:id="109" w:name="_Toc184312124"/>
      <w:bookmarkEnd w:id="109"/>
      <w:bookmarkStart w:id="110" w:name="_Toc184312096"/>
      <w:bookmarkEnd w:id="110"/>
      <w:bookmarkStart w:id="111" w:name="_Toc184308066"/>
      <w:bookmarkEnd w:id="111"/>
      <w:bookmarkStart w:id="112" w:name="_Toc184313247"/>
      <w:bookmarkEnd w:id="112"/>
      <w:bookmarkStart w:id="113" w:name="_Toc184312105"/>
      <w:bookmarkEnd w:id="113"/>
      <w:bookmarkStart w:id="114" w:name="_Toc184310302"/>
      <w:bookmarkEnd w:id="114"/>
      <w:bookmarkStart w:id="115" w:name="_Toc184314435"/>
      <w:bookmarkEnd w:id="115"/>
      <w:bookmarkStart w:id="116" w:name="_Toc184314412"/>
      <w:bookmarkEnd w:id="116"/>
      <w:bookmarkStart w:id="117" w:name="_Toc184308043"/>
      <w:bookmarkEnd w:id="117"/>
      <w:bookmarkStart w:id="118" w:name="_Toc184314424"/>
      <w:bookmarkEnd w:id="118"/>
      <w:bookmarkStart w:id="119" w:name="_Toc184308055"/>
      <w:bookmarkEnd w:id="119"/>
      <w:bookmarkStart w:id="120" w:name="_Toc184312111"/>
      <w:bookmarkEnd w:id="120"/>
      <w:bookmarkStart w:id="121" w:name="_Toc184310324"/>
      <w:bookmarkEnd w:id="121"/>
      <w:bookmarkStart w:id="122" w:name="_Toc184310336"/>
      <w:bookmarkEnd w:id="122"/>
      <w:bookmarkStart w:id="123" w:name="_Toc184313285"/>
      <w:bookmarkEnd w:id="123"/>
      <w:bookmarkStart w:id="124" w:name="_Toc184314444"/>
      <w:bookmarkEnd w:id="124"/>
      <w:bookmarkStart w:id="125" w:name="_Toc184313289"/>
      <w:bookmarkEnd w:id="125"/>
      <w:bookmarkStart w:id="126" w:name="_Toc184310281"/>
      <w:bookmarkEnd w:id="126"/>
      <w:bookmarkStart w:id="127" w:name="_Toc184313309"/>
      <w:bookmarkEnd w:id="127"/>
      <w:bookmarkStart w:id="128" w:name="_Toc184312115"/>
      <w:bookmarkEnd w:id="128"/>
      <w:bookmarkStart w:id="129" w:name="_Toc184314467"/>
      <w:bookmarkEnd w:id="129"/>
      <w:bookmarkStart w:id="130" w:name="_Toc184314421"/>
      <w:bookmarkEnd w:id="130"/>
      <w:bookmarkStart w:id="131" w:name="_Toc184308094"/>
      <w:bookmarkEnd w:id="131"/>
      <w:bookmarkStart w:id="132" w:name="_Toc184308050"/>
      <w:bookmarkEnd w:id="132"/>
      <w:bookmarkStart w:id="133" w:name="_Toc184313280"/>
      <w:bookmarkEnd w:id="133"/>
      <w:bookmarkStart w:id="134" w:name="_Toc184312075"/>
      <w:bookmarkEnd w:id="134"/>
      <w:bookmarkStart w:id="135" w:name="_Toc184314476"/>
      <w:bookmarkEnd w:id="135"/>
      <w:bookmarkStart w:id="136" w:name="_Toc184313307"/>
      <w:bookmarkEnd w:id="136"/>
      <w:bookmarkStart w:id="137" w:name="_Toc184308101"/>
      <w:bookmarkEnd w:id="137"/>
      <w:bookmarkStart w:id="138" w:name="_Toc184310331"/>
      <w:bookmarkEnd w:id="138"/>
      <w:bookmarkStart w:id="139" w:name="_Toc184313275"/>
      <w:bookmarkEnd w:id="139"/>
      <w:bookmarkStart w:id="140" w:name="_Toc184312135"/>
      <w:bookmarkEnd w:id="140"/>
      <w:bookmarkStart w:id="141" w:name="_Toc184308057"/>
      <w:bookmarkEnd w:id="141"/>
      <w:bookmarkStart w:id="142" w:name="_Toc184313252"/>
      <w:bookmarkEnd w:id="142"/>
      <w:bookmarkStart w:id="143" w:name="_Toc184312077"/>
      <w:bookmarkEnd w:id="143"/>
      <w:bookmarkStart w:id="144" w:name="_Toc184308058"/>
      <w:bookmarkEnd w:id="144"/>
      <w:bookmarkStart w:id="145" w:name="_Toc184312126"/>
      <w:bookmarkEnd w:id="145"/>
      <w:bookmarkStart w:id="146" w:name="_Toc184313257"/>
      <w:bookmarkEnd w:id="146"/>
      <w:bookmarkStart w:id="147" w:name="_Toc184310276"/>
      <w:bookmarkEnd w:id="147"/>
      <w:bookmarkStart w:id="148" w:name="_Toc184310318"/>
      <w:bookmarkEnd w:id="148"/>
      <w:bookmarkStart w:id="149" w:name="_Toc184312071"/>
      <w:bookmarkEnd w:id="149"/>
      <w:bookmarkStart w:id="150" w:name="_Toc184313267"/>
      <w:bookmarkEnd w:id="150"/>
      <w:bookmarkStart w:id="151" w:name="_Toc184312072"/>
      <w:bookmarkEnd w:id="151"/>
      <w:bookmarkStart w:id="152" w:name="_Toc184308099"/>
      <w:bookmarkEnd w:id="152"/>
      <w:bookmarkStart w:id="153" w:name="_Toc184314438"/>
      <w:bookmarkEnd w:id="153"/>
      <w:bookmarkStart w:id="154" w:name="_Toc184308076"/>
      <w:bookmarkEnd w:id="154"/>
      <w:bookmarkStart w:id="155" w:name="_Toc184308039"/>
      <w:bookmarkEnd w:id="155"/>
      <w:bookmarkStart w:id="156" w:name="_Toc184310283"/>
      <w:bookmarkEnd w:id="156"/>
      <w:bookmarkStart w:id="157" w:name="_Toc184313265"/>
      <w:bookmarkEnd w:id="157"/>
      <w:bookmarkStart w:id="158" w:name="_Toc184313250"/>
      <w:bookmarkEnd w:id="158"/>
      <w:bookmarkStart w:id="159" w:name="_Toc184314436"/>
      <w:bookmarkEnd w:id="159"/>
      <w:bookmarkStart w:id="160" w:name="_Toc184308063"/>
      <w:bookmarkEnd w:id="160"/>
      <w:bookmarkStart w:id="161" w:name="_Toc184312087"/>
      <w:bookmarkEnd w:id="161"/>
      <w:bookmarkStart w:id="162" w:name="_Toc184310311"/>
      <w:bookmarkEnd w:id="162"/>
      <w:bookmarkStart w:id="163" w:name="_Toc184314448"/>
      <w:bookmarkEnd w:id="163"/>
      <w:bookmarkStart w:id="164" w:name="_Toc184308065"/>
      <w:bookmarkEnd w:id="164"/>
      <w:bookmarkStart w:id="165" w:name="_Toc184313262"/>
      <w:bookmarkEnd w:id="165"/>
      <w:bookmarkStart w:id="166" w:name="_Toc184312116"/>
      <w:bookmarkEnd w:id="166"/>
      <w:bookmarkStart w:id="167" w:name="_Toc184313281"/>
      <w:bookmarkEnd w:id="167"/>
      <w:bookmarkStart w:id="168" w:name="_Toc184312083"/>
      <w:bookmarkEnd w:id="168"/>
      <w:bookmarkStart w:id="169" w:name="_Toc184308062"/>
      <w:bookmarkEnd w:id="169"/>
      <w:bookmarkStart w:id="170" w:name="_Toc184310297"/>
      <w:bookmarkEnd w:id="170"/>
      <w:bookmarkStart w:id="171" w:name="_Toc184312097"/>
      <w:bookmarkEnd w:id="171"/>
      <w:bookmarkStart w:id="172" w:name="_Toc184312092"/>
      <w:bookmarkEnd w:id="172"/>
      <w:bookmarkStart w:id="173" w:name="_Toc184312123"/>
      <w:bookmarkEnd w:id="173"/>
      <w:bookmarkStart w:id="174" w:name="_Toc184312070"/>
      <w:bookmarkEnd w:id="174"/>
      <w:bookmarkStart w:id="175" w:name="_Toc184310300"/>
      <w:bookmarkEnd w:id="175"/>
      <w:bookmarkStart w:id="176" w:name="_Toc184308048"/>
      <w:bookmarkEnd w:id="176"/>
      <w:bookmarkStart w:id="177" w:name="_Toc184310325"/>
      <w:bookmarkEnd w:id="177"/>
      <w:bookmarkStart w:id="178" w:name="_Toc184310334"/>
      <w:bookmarkEnd w:id="178"/>
      <w:bookmarkStart w:id="179" w:name="_Toc184310333"/>
      <w:bookmarkEnd w:id="179"/>
      <w:bookmarkStart w:id="180" w:name="_Toc184308091"/>
      <w:bookmarkEnd w:id="180"/>
      <w:bookmarkStart w:id="181" w:name="_Toc184314440"/>
      <w:bookmarkEnd w:id="181"/>
      <w:bookmarkStart w:id="182" w:name="_Toc184314474"/>
      <w:bookmarkEnd w:id="182"/>
      <w:bookmarkStart w:id="183" w:name="_Toc184310314"/>
      <w:bookmarkEnd w:id="183"/>
      <w:bookmarkStart w:id="184" w:name="_Toc184313245"/>
      <w:bookmarkEnd w:id="184"/>
      <w:bookmarkStart w:id="185" w:name="_Toc184314458"/>
      <w:bookmarkEnd w:id="185"/>
      <w:bookmarkStart w:id="186" w:name="_Toc184308090"/>
      <w:bookmarkEnd w:id="186"/>
      <w:bookmarkStart w:id="187" w:name="_Toc184308047"/>
      <w:bookmarkEnd w:id="187"/>
      <w:bookmarkStart w:id="188" w:name="_Toc184310319"/>
      <w:bookmarkEnd w:id="188"/>
      <w:bookmarkStart w:id="189" w:name="_Toc184310291"/>
      <w:bookmarkEnd w:id="189"/>
      <w:bookmarkStart w:id="190" w:name="_Toc184310303"/>
      <w:bookmarkEnd w:id="190"/>
      <w:bookmarkStart w:id="191" w:name="_Toc184313269"/>
      <w:bookmarkEnd w:id="191"/>
      <w:bookmarkStart w:id="192" w:name="_Toc184313286"/>
      <w:bookmarkEnd w:id="192"/>
      <w:bookmarkStart w:id="193" w:name="_Toc184308051"/>
      <w:bookmarkEnd w:id="193"/>
      <w:bookmarkStart w:id="194" w:name="_Toc184310312"/>
      <w:bookmarkEnd w:id="194"/>
      <w:bookmarkStart w:id="195" w:name="_Toc184314425"/>
      <w:bookmarkEnd w:id="195"/>
      <w:bookmarkStart w:id="196" w:name="_Toc184314441"/>
      <w:bookmarkEnd w:id="196"/>
      <w:bookmarkStart w:id="197" w:name="_Toc184313251"/>
      <w:bookmarkEnd w:id="197"/>
      <w:bookmarkStart w:id="198" w:name="_Toc184313248"/>
      <w:bookmarkEnd w:id="198"/>
      <w:bookmarkStart w:id="199" w:name="_Toc184313264"/>
      <w:bookmarkEnd w:id="199"/>
      <w:bookmarkStart w:id="200" w:name="_Toc184314479"/>
      <w:bookmarkEnd w:id="200"/>
      <w:bookmarkStart w:id="201" w:name="_Toc184310275"/>
      <w:bookmarkEnd w:id="201"/>
      <w:bookmarkStart w:id="202" w:name="_Toc184312137"/>
      <w:bookmarkEnd w:id="202"/>
      <w:bookmarkStart w:id="203" w:name="_Toc184310279"/>
      <w:bookmarkEnd w:id="203"/>
      <w:bookmarkStart w:id="204" w:name="_Toc184313253"/>
      <w:bookmarkEnd w:id="204"/>
      <w:bookmarkStart w:id="205" w:name="_Toc184313287"/>
      <w:bookmarkEnd w:id="205"/>
      <w:bookmarkStart w:id="206" w:name="_Toc184310338"/>
      <w:bookmarkEnd w:id="206"/>
      <w:bookmarkStart w:id="207" w:name="_Toc184312133"/>
      <w:bookmarkEnd w:id="207"/>
      <w:bookmarkStart w:id="208" w:name="_Toc184314433"/>
      <w:bookmarkEnd w:id="208"/>
      <w:bookmarkStart w:id="209" w:name="_Toc184310298"/>
      <w:bookmarkEnd w:id="209"/>
      <w:bookmarkStart w:id="210" w:name="_Toc184314478"/>
      <w:bookmarkEnd w:id="210"/>
      <w:bookmarkStart w:id="211" w:name="_Toc184313308"/>
      <w:bookmarkEnd w:id="211"/>
      <w:bookmarkStart w:id="212" w:name="_Toc184313261"/>
      <w:bookmarkEnd w:id="212"/>
      <w:bookmarkStart w:id="213" w:name="_Toc184314450"/>
      <w:bookmarkEnd w:id="213"/>
      <w:bookmarkStart w:id="214" w:name="_Toc184314466"/>
      <w:bookmarkEnd w:id="214"/>
      <w:bookmarkStart w:id="215" w:name="_Toc184308041"/>
      <w:bookmarkEnd w:id="215"/>
      <w:bookmarkStart w:id="216" w:name="_Toc184308068"/>
      <w:bookmarkEnd w:id="216"/>
      <w:bookmarkStart w:id="217" w:name="_Toc184310294"/>
      <w:bookmarkEnd w:id="217"/>
      <w:bookmarkStart w:id="218" w:name="_Toc184312139"/>
      <w:bookmarkEnd w:id="218"/>
      <w:bookmarkStart w:id="219" w:name="_Toc184314422"/>
      <w:bookmarkEnd w:id="219"/>
      <w:bookmarkStart w:id="220" w:name="_Toc184312089"/>
      <w:bookmarkEnd w:id="220"/>
      <w:bookmarkStart w:id="221" w:name="_Toc184314481"/>
      <w:bookmarkEnd w:id="221"/>
      <w:bookmarkStart w:id="222" w:name="_Toc184313279"/>
      <w:bookmarkEnd w:id="222"/>
      <w:bookmarkStart w:id="223" w:name="_Toc184310309"/>
      <w:bookmarkEnd w:id="223"/>
      <w:bookmarkStart w:id="224" w:name="_Toc184308064"/>
      <w:bookmarkEnd w:id="224"/>
      <w:bookmarkStart w:id="225" w:name="_Toc184314431"/>
      <w:bookmarkEnd w:id="225"/>
      <w:bookmarkStart w:id="226" w:name="_Toc184313266"/>
      <w:bookmarkEnd w:id="226"/>
      <w:bookmarkStart w:id="227" w:name="_Toc184312078"/>
      <w:bookmarkEnd w:id="227"/>
      <w:bookmarkStart w:id="228" w:name="_Toc184314469"/>
      <w:bookmarkEnd w:id="228"/>
      <w:bookmarkStart w:id="229" w:name="_Toc184313241"/>
      <w:bookmarkEnd w:id="229"/>
      <w:bookmarkStart w:id="230" w:name="_Toc184308061"/>
      <w:bookmarkEnd w:id="230"/>
      <w:bookmarkStart w:id="231" w:name="_Toc184310306"/>
      <w:bookmarkEnd w:id="231"/>
      <w:bookmarkStart w:id="232" w:name="_Toc184313260"/>
      <w:bookmarkEnd w:id="232"/>
      <w:bookmarkStart w:id="233" w:name="_Toc184314429"/>
      <w:bookmarkEnd w:id="233"/>
      <w:bookmarkStart w:id="234" w:name="_Toc184308089"/>
      <w:bookmarkEnd w:id="234"/>
      <w:bookmarkStart w:id="235" w:name="_Toc184310292"/>
      <w:bookmarkEnd w:id="235"/>
      <w:bookmarkStart w:id="236" w:name="_Toc184314445"/>
      <w:bookmarkEnd w:id="236"/>
      <w:bookmarkStart w:id="237" w:name="_Toc184314465"/>
      <w:bookmarkEnd w:id="237"/>
      <w:bookmarkStart w:id="238" w:name="_Toc184310328"/>
      <w:bookmarkEnd w:id="238"/>
      <w:bookmarkStart w:id="239" w:name="_Toc184312119"/>
      <w:bookmarkEnd w:id="239"/>
      <w:bookmarkStart w:id="240" w:name="_Toc184312121"/>
      <w:bookmarkEnd w:id="240"/>
      <w:bookmarkStart w:id="241" w:name="_Toc184310342"/>
      <w:bookmarkEnd w:id="241"/>
      <w:bookmarkStart w:id="242" w:name="_Toc184308086"/>
      <w:bookmarkEnd w:id="242"/>
      <w:bookmarkStart w:id="243" w:name="_Toc184314420"/>
      <w:bookmarkEnd w:id="243"/>
      <w:bookmarkStart w:id="244" w:name="_Toc184313295"/>
      <w:bookmarkEnd w:id="244"/>
      <w:bookmarkStart w:id="245" w:name="_Toc184308052"/>
      <w:bookmarkEnd w:id="245"/>
      <w:bookmarkStart w:id="246" w:name="_Toc184314477"/>
      <w:bookmarkEnd w:id="246"/>
      <w:bookmarkStart w:id="247" w:name="_Toc184308073"/>
      <w:bookmarkEnd w:id="247"/>
      <w:bookmarkStart w:id="248" w:name="_Toc184312099"/>
      <w:bookmarkEnd w:id="248"/>
      <w:bookmarkStart w:id="249" w:name="_Toc184312074"/>
      <w:bookmarkEnd w:id="249"/>
      <w:bookmarkStart w:id="250" w:name="_Toc184314473"/>
      <w:bookmarkEnd w:id="250"/>
      <w:bookmarkStart w:id="251" w:name="_Toc184312136"/>
      <w:bookmarkEnd w:id="251"/>
      <w:bookmarkStart w:id="252" w:name="_Toc184310277"/>
      <w:bookmarkEnd w:id="252"/>
      <w:bookmarkStart w:id="253" w:name="_Toc184308107"/>
      <w:bookmarkEnd w:id="253"/>
      <w:bookmarkStart w:id="254" w:name="_Toc184314428"/>
      <w:bookmarkEnd w:id="254"/>
      <w:bookmarkStart w:id="255" w:name="_Toc184308077"/>
      <w:bookmarkEnd w:id="255"/>
      <w:bookmarkStart w:id="256" w:name="_Toc184312113"/>
      <w:bookmarkEnd w:id="256"/>
      <w:bookmarkStart w:id="257" w:name="_Toc184313302"/>
      <w:bookmarkEnd w:id="257"/>
      <w:bookmarkStart w:id="258" w:name="_Toc184310296"/>
      <w:bookmarkEnd w:id="258"/>
      <w:bookmarkStart w:id="259" w:name="_Toc184308083"/>
      <w:bookmarkEnd w:id="259"/>
      <w:bookmarkStart w:id="260" w:name="_Toc184308103"/>
      <w:bookmarkEnd w:id="260"/>
      <w:bookmarkStart w:id="261" w:name="_Toc184314462"/>
      <w:bookmarkEnd w:id="261"/>
      <w:bookmarkStart w:id="262" w:name="_Toc184313294"/>
      <w:bookmarkEnd w:id="262"/>
      <w:bookmarkStart w:id="263" w:name="_Toc184314463"/>
      <w:bookmarkEnd w:id="263"/>
      <w:bookmarkStart w:id="264" w:name="_Toc184313263"/>
      <w:bookmarkEnd w:id="264"/>
      <w:bookmarkStart w:id="265" w:name="_Toc184310274"/>
      <w:bookmarkEnd w:id="265"/>
      <w:bookmarkStart w:id="266" w:name="_Toc184313246"/>
      <w:bookmarkEnd w:id="266"/>
      <w:bookmarkStart w:id="267" w:name="_Toc184312090"/>
      <w:bookmarkEnd w:id="267"/>
      <w:bookmarkStart w:id="268" w:name="_Toc184312108"/>
      <w:bookmarkEnd w:id="268"/>
      <w:bookmarkStart w:id="269" w:name="_Toc184314464"/>
      <w:bookmarkEnd w:id="269"/>
      <w:bookmarkStart w:id="270" w:name="_Toc184310272"/>
      <w:bookmarkEnd w:id="270"/>
      <w:bookmarkStart w:id="271" w:name="_Toc184312132"/>
      <w:bookmarkEnd w:id="271"/>
      <w:bookmarkStart w:id="272" w:name="_Toc184308049"/>
      <w:bookmarkEnd w:id="272"/>
      <w:bookmarkStart w:id="273" w:name="_Toc184310307"/>
      <w:bookmarkEnd w:id="273"/>
      <w:bookmarkStart w:id="274" w:name="_Toc184308045"/>
      <w:bookmarkEnd w:id="274"/>
      <w:bookmarkStart w:id="275" w:name="_Toc184313297"/>
      <w:bookmarkEnd w:id="275"/>
      <w:bookmarkStart w:id="276" w:name="_Toc184313249"/>
      <w:bookmarkEnd w:id="276"/>
      <w:bookmarkStart w:id="277" w:name="_Toc184312110"/>
      <w:bookmarkEnd w:id="277"/>
      <w:bookmarkStart w:id="278" w:name="_Toc184312094"/>
      <w:bookmarkEnd w:id="278"/>
      <w:bookmarkStart w:id="279" w:name="_Toc184308038"/>
      <w:bookmarkEnd w:id="279"/>
      <w:bookmarkStart w:id="280" w:name="_Toc184312088"/>
      <w:bookmarkEnd w:id="280"/>
      <w:bookmarkStart w:id="281" w:name="_Toc184312098"/>
      <w:bookmarkEnd w:id="281"/>
      <w:bookmarkStart w:id="282" w:name="_Toc184312128"/>
      <w:bookmarkEnd w:id="282"/>
      <w:bookmarkStart w:id="283" w:name="_Toc184314470"/>
      <w:bookmarkEnd w:id="283"/>
      <w:bookmarkStart w:id="284" w:name="_Toc184310344"/>
      <w:bookmarkEnd w:id="284"/>
      <w:bookmarkStart w:id="285" w:name="_Toc184308098"/>
      <w:bookmarkEnd w:id="285"/>
      <w:bookmarkStart w:id="286" w:name="_Toc184313244"/>
      <w:bookmarkEnd w:id="286"/>
      <w:bookmarkStart w:id="287" w:name="_Toc184312130"/>
      <w:bookmarkEnd w:id="287"/>
      <w:bookmarkStart w:id="288" w:name="_Toc184308093"/>
      <w:bookmarkEnd w:id="288"/>
      <w:bookmarkStart w:id="289" w:name="_Toc184314423"/>
      <w:bookmarkEnd w:id="289"/>
      <w:bookmarkStart w:id="290" w:name="_Toc184308079"/>
      <w:bookmarkEnd w:id="290"/>
      <w:bookmarkStart w:id="291" w:name="_Toc184313273"/>
      <w:bookmarkEnd w:id="291"/>
      <w:bookmarkStart w:id="292" w:name="_Toc184312109"/>
      <w:bookmarkEnd w:id="292"/>
      <w:bookmarkStart w:id="293" w:name="_Toc184310287"/>
      <w:bookmarkEnd w:id="293"/>
      <w:bookmarkStart w:id="294" w:name="_Toc184313255"/>
      <w:bookmarkEnd w:id="294"/>
      <w:bookmarkStart w:id="295" w:name="_Toc184314437"/>
      <w:bookmarkEnd w:id="295"/>
      <w:bookmarkStart w:id="296" w:name="_Toc184313277"/>
      <w:bookmarkEnd w:id="296"/>
      <w:bookmarkStart w:id="297" w:name="_Toc184314434"/>
      <w:bookmarkEnd w:id="297"/>
      <w:bookmarkStart w:id="298" w:name="_Toc184313240"/>
      <w:bookmarkEnd w:id="298"/>
      <w:bookmarkStart w:id="299" w:name="_Toc184312086"/>
      <w:bookmarkEnd w:id="299"/>
      <w:bookmarkStart w:id="300" w:name="_Toc184308108"/>
      <w:bookmarkEnd w:id="300"/>
      <w:bookmarkStart w:id="301" w:name="_Toc184314430"/>
      <w:bookmarkEnd w:id="301"/>
      <w:bookmarkStart w:id="302" w:name="_Toc184313243"/>
      <w:bookmarkEnd w:id="302"/>
      <w:bookmarkStart w:id="303" w:name="_Toc184314426"/>
      <w:bookmarkEnd w:id="303"/>
      <w:bookmarkStart w:id="304" w:name="_Toc184310304"/>
      <w:bookmarkEnd w:id="304"/>
      <w:bookmarkStart w:id="305" w:name="_Toc184310330"/>
      <w:bookmarkEnd w:id="305"/>
      <w:bookmarkStart w:id="306" w:name="_Toc184310315"/>
      <w:bookmarkEnd w:id="306"/>
      <w:bookmarkStart w:id="307" w:name="_Toc184312067"/>
      <w:bookmarkEnd w:id="307"/>
      <w:bookmarkStart w:id="308" w:name="_Toc184314456"/>
      <w:bookmarkEnd w:id="308"/>
      <w:bookmarkStart w:id="309" w:name="_Toc184310299"/>
      <w:bookmarkEnd w:id="309"/>
      <w:bookmarkStart w:id="310" w:name="_Toc184310278"/>
      <w:bookmarkEnd w:id="310"/>
      <w:bookmarkStart w:id="311" w:name="_Toc184308056"/>
      <w:bookmarkEnd w:id="311"/>
      <w:bookmarkStart w:id="312" w:name="_Toc184313239"/>
      <w:bookmarkEnd w:id="312"/>
      <w:bookmarkStart w:id="313" w:name="_Toc184312102"/>
      <w:bookmarkEnd w:id="313"/>
      <w:bookmarkStart w:id="314" w:name="_Toc184312131"/>
      <w:bookmarkEnd w:id="314"/>
      <w:bookmarkStart w:id="315" w:name="_Toc184314442"/>
      <w:bookmarkEnd w:id="315"/>
      <w:bookmarkStart w:id="316" w:name="_Toc184312120"/>
      <w:bookmarkEnd w:id="316"/>
      <w:bookmarkStart w:id="317" w:name="_Toc184308037"/>
      <w:bookmarkEnd w:id="317"/>
      <w:bookmarkStart w:id="318" w:name="_Toc184308082"/>
      <w:bookmarkEnd w:id="318"/>
      <w:bookmarkStart w:id="319" w:name="_Toc184312091"/>
      <w:bookmarkEnd w:id="319"/>
      <w:bookmarkStart w:id="320" w:name="_Toc184310335"/>
      <w:bookmarkEnd w:id="320"/>
      <w:bookmarkStart w:id="321" w:name="_Toc184313278"/>
      <w:bookmarkEnd w:id="321"/>
      <w:bookmarkStart w:id="322" w:name="_Toc184314468"/>
      <w:bookmarkEnd w:id="322"/>
      <w:bookmarkStart w:id="323" w:name="_Toc184314443"/>
      <w:bookmarkEnd w:id="323"/>
      <w:bookmarkStart w:id="324" w:name="_Toc184314417"/>
      <w:bookmarkEnd w:id="324"/>
      <w:bookmarkStart w:id="325" w:name="_Toc184313290"/>
      <w:bookmarkEnd w:id="325"/>
      <w:bookmarkStart w:id="326" w:name="_Toc184314432"/>
      <w:bookmarkEnd w:id="326"/>
      <w:bookmarkStart w:id="327" w:name="_Toc184313268"/>
      <w:bookmarkEnd w:id="327"/>
      <w:bookmarkStart w:id="328" w:name="_Toc184310305"/>
      <w:bookmarkEnd w:id="328"/>
      <w:bookmarkStart w:id="329" w:name="_Toc184312104"/>
      <w:bookmarkEnd w:id="329"/>
      <w:bookmarkStart w:id="330" w:name="_Toc184310322"/>
      <w:bookmarkEnd w:id="330"/>
      <w:bookmarkStart w:id="331" w:name="_Toc184312084"/>
      <w:bookmarkEnd w:id="331"/>
      <w:bookmarkStart w:id="332" w:name="_Toc184310323"/>
      <w:bookmarkEnd w:id="332"/>
      <w:bookmarkStart w:id="333" w:name="_Toc184314446"/>
      <w:bookmarkEnd w:id="333"/>
      <w:bookmarkStart w:id="334" w:name="_Toc184312129"/>
      <w:bookmarkEnd w:id="334"/>
      <w:bookmarkStart w:id="335" w:name="_Toc184313276"/>
      <w:bookmarkEnd w:id="335"/>
      <w:bookmarkStart w:id="336" w:name="_Toc184312125"/>
      <w:bookmarkEnd w:id="336"/>
      <w:bookmarkStart w:id="337" w:name="_Toc184310285"/>
      <w:bookmarkEnd w:id="337"/>
      <w:bookmarkStart w:id="338" w:name="_Toc184314471"/>
      <w:bookmarkEnd w:id="338"/>
      <w:bookmarkStart w:id="339" w:name="_Toc184313282"/>
      <w:bookmarkEnd w:id="339"/>
      <w:bookmarkStart w:id="340" w:name="_Toc184308053"/>
      <w:bookmarkEnd w:id="340"/>
      <w:bookmarkStart w:id="341" w:name="_Toc184308046"/>
      <w:bookmarkEnd w:id="341"/>
      <w:bookmarkStart w:id="342" w:name="_Toc184314475"/>
      <w:bookmarkEnd w:id="342"/>
      <w:bookmarkStart w:id="343" w:name="_Toc184308104"/>
      <w:bookmarkEnd w:id="343"/>
      <w:bookmarkStart w:id="344" w:name="_Toc184314480"/>
      <w:bookmarkEnd w:id="344"/>
      <w:bookmarkStart w:id="345" w:name="_Toc184312101"/>
      <w:bookmarkEnd w:id="345"/>
      <w:bookmarkStart w:id="346" w:name="_Toc184310282"/>
      <w:bookmarkEnd w:id="346"/>
      <w:bookmarkStart w:id="347" w:name="_Toc184313304"/>
      <w:bookmarkEnd w:id="347"/>
      <w:bookmarkStart w:id="348" w:name="_Toc184312082"/>
      <w:bookmarkEnd w:id="348"/>
      <w:bookmarkStart w:id="349" w:name="_Toc184313270"/>
      <w:bookmarkEnd w:id="349"/>
      <w:bookmarkStart w:id="350" w:name="_Toc184308075"/>
      <w:bookmarkEnd w:id="350"/>
      <w:bookmarkStart w:id="351" w:name="_Toc184314447"/>
      <w:bookmarkEnd w:id="351"/>
      <w:bookmarkStart w:id="352" w:name="_Toc184308071"/>
      <w:bookmarkEnd w:id="352"/>
      <w:bookmarkStart w:id="353" w:name="_Toc184314449"/>
      <w:bookmarkEnd w:id="353"/>
      <w:bookmarkStart w:id="354" w:name="_Toc184313303"/>
      <w:bookmarkEnd w:id="354"/>
      <w:bookmarkStart w:id="355" w:name="_Toc184314416"/>
      <w:bookmarkEnd w:id="355"/>
      <w:bookmarkStart w:id="356" w:name="_Toc184313300"/>
      <w:bookmarkEnd w:id="356"/>
      <w:bookmarkStart w:id="357" w:name="_Toc184313259"/>
      <w:bookmarkEnd w:id="357"/>
      <w:bookmarkStart w:id="358" w:name="_Toc184313305"/>
      <w:bookmarkEnd w:id="358"/>
      <w:bookmarkStart w:id="359" w:name="_Toc184308081"/>
      <w:bookmarkEnd w:id="359"/>
      <w:bookmarkStart w:id="360" w:name="_Toc184308097"/>
      <w:bookmarkEnd w:id="360"/>
      <w:bookmarkStart w:id="361" w:name="_Toc184313272"/>
      <w:bookmarkEnd w:id="361"/>
      <w:bookmarkStart w:id="362" w:name="_Toc184310293"/>
      <w:bookmarkEnd w:id="362"/>
      <w:bookmarkStart w:id="363" w:name="_Toc184312117"/>
      <w:bookmarkEnd w:id="363"/>
      <w:bookmarkStart w:id="364" w:name="_Toc184308080"/>
      <w:bookmarkEnd w:id="364"/>
      <w:bookmarkStart w:id="365" w:name="_Toc184314454"/>
      <w:bookmarkEnd w:id="365"/>
      <w:bookmarkStart w:id="366" w:name="_Toc184314415"/>
      <w:bookmarkEnd w:id="366"/>
      <w:bookmarkStart w:id="367" w:name="_Toc184308059"/>
      <w:bookmarkEnd w:id="367"/>
      <w:bookmarkStart w:id="368" w:name="_Toc184314439"/>
      <w:bookmarkEnd w:id="368"/>
      <w:bookmarkStart w:id="369" w:name="_Toc184312081"/>
      <w:bookmarkEnd w:id="369"/>
      <w:bookmarkStart w:id="370" w:name="_Toc184308100"/>
      <w:bookmarkEnd w:id="370"/>
      <w:bookmarkStart w:id="371" w:name="_Toc184312095"/>
      <w:bookmarkEnd w:id="371"/>
      <w:bookmarkStart w:id="372" w:name="_Toc184308078"/>
      <w:bookmarkEnd w:id="372"/>
      <w:bookmarkStart w:id="373" w:name="_Toc184313271"/>
      <w:bookmarkEnd w:id="373"/>
      <w:bookmarkStart w:id="374" w:name="_Toc184314455"/>
      <w:bookmarkEnd w:id="374"/>
      <w:bookmarkStart w:id="375" w:name="_Toc184308060"/>
      <w:bookmarkEnd w:id="375"/>
      <w:bookmarkStart w:id="376" w:name="_Toc184314414"/>
      <w:bookmarkEnd w:id="376"/>
      <w:bookmarkStart w:id="377" w:name="_Toc184314419"/>
      <w:bookmarkEnd w:id="377"/>
      <w:bookmarkStart w:id="378" w:name="_Toc184313310"/>
      <w:bookmarkEnd w:id="378"/>
      <w:bookmarkStart w:id="379" w:name="_Toc184310320"/>
      <w:bookmarkEnd w:id="379"/>
      <w:bookmarkStart w:id="380" w:name="_Toc184308070"/>
      <w:bookmarkEnd w:id="380"/>
      <w:bookmarkStart w:id="381" w:name="_Toc184310332"/>
      <w:bookmarkEnd w:id="381"/>
      <w:bookmarkStart w:id="382" w:name="_Toc184312080"/>
      <w:bookmarkEnd w:id="382"/>
      <w:bookmarkStart w:id="383" w:name="_Toc184314427"/>
      <w:bookmarkEnd w:id="383"/>
      <w:bookmarkStart w:id="384" w:name="_Toc184314453"/>
      <w:bookmarkEnd w:id="384"/>
      <w:bookmarkStart w:id="385" w:name="_Toc184310289"/>
      <w:bookmarkEnd w:id="385"/>
      <w:bookmarkStart w:id="386" w:name="_Toc184308106"/>
      <w:bookmarkEnd w:id="386"/>
      <w:bookmarkStart w:id="387" w:name="_Toc184313284"/>
      <w:bookmarkEnd w:id="387"/>
      <w:bookmarkStart w:id="388" w:name="_Toc184313291"/>
      <w:bookmarkEnd w:id="388"/>
      <w:bookmarkStart w:id="389" w:name="_Toc184312138"/>
      <w:bookmarkEnd w:id="389"/>
      <w:bookmarkStart w:id="390" w:name="_Toc184313254"/>
      <w:bookmarkEnd w:id="390"/>
      <w:bookmarkStart w:id="391" w:name="_Toc184310321"/>
      <w:bookmarkEnd w:id="391"/>
      <w:bookmarkStart w:id="392" w:name="_Toc184312106"/>
      <w:bookmarkEnd w:id="392"/>
      <w:r>
        <w:rPr>
          <w:rFonts w:hint="eastAsia" w:ascii="仿宋" w:hAnsi="仿宋" w:eastAsia="仿宋" w:cs="仿宋_GB2312"/>
          <w:b/>
          <w:sz w:val="36"/>
          <w:szCs w:val="36"/>
        </w:rPr>
        <w:t>评标办法</w:t>
      </w:r>
    </w:p>
    <w:p>
      <w:pPr>
        <w:snapToGrid w:val="0"/>
        <w:spacing w:line="360" w:lineRule="auto"/>
        <w:rPr>
          <w:rFonts w:ascii="仿宋" w:hAnsi="仿宋" w:eastAsia="仿宋" w:cs="仿宋_GB2312"/>
          <w:b/>
          <w:sz w:val="24"/>
        </w:rPr>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pStyle w:val="6"/>
        <w:rPr>
          <w:rFonts w:hAnsi="仿宋_GB2312" w:cs="仿宋_GB2312"/>
          <w:sz w:val="24"/>
          <w:szCs w:val="24"/>
        </w:rPr>
      </w:pPr>
      <w:r>
        <w:rPr>
          <w:rFonts w:hint="eastAsia" w:hAnsi="仿宋_GB2312" w:cs="仿宋_GB2312"/>
          <w:sz w:val="24"/>
          <w:lang w:val="en-US"/>
        </w:rPr>
        <w:t>2</w:t>
      </w:r>
      <w:r>
        <w:rPr>
          <w:rFonts w:hAnsi="仿宋_GB2312" w:cs="仿宋_GB2312"/>
          <w:sz w:val="24"/>
        </w:rPr>
        <w:t>.</w:t>
      </w:r>
      <w:r>
        <w:rPr>
          <w:rFonts w:hint="eastAsia" w:hAnsi="仿宋_GB2312" w:cs="仿宋_GB2312"/>
          <w:sz w:val="24"/>
          <w:szCs w:val="24"/>
        </w:rPr>
        <w:t>评标标准：</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2位小数。若评标委员会的评分表中计分不在分值范围内的，则该评分表无效。</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每个投标人最终得分=商务报价分+资信分+技术分</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则抽签决定。</w:t>
      </w:r>
    </w:p>
    <w:p>
      <w:pPr>
        <w:keepNext/>
        <w:keepLines/>
        <w:spacing w:line="360" w:lineRule="auto"/>
        <w:ind w:firstLine="422"/>
        <w:outlineLvl w:val="2"/>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2.1 商务报价分10分</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商务报价评分将在有效投标人范围内进行，最高得10分，小数点后保留2位小数。满足招标文件要求且投标价格最低的投标报价为评标基准价，其商务报价分为满分。其他投标人的价格分按照下列公式计算：</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商务报价分=(评标基准价／投标报价)×10。</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此项由评标委员会集体核实后统一打分。</w:t>
      </w:r>
    </w:p>
    <w:p>
      <w:pPr>
        <w:keepNext/>
        <w:keepLines/>
        <w:spacing w:line="360" w:lineRule="auto"/>
        <w:ind w:firstLine="422"/>
        <w:outlineLvl w:val="2"/>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2.2 资信评分</w:t>
      </w:r>
      <w:r>
        <w:rPr>
          <w:rFonts w:hint="eastAsia" w:ascii="仿宋_GB2312" w:hAnsi="仿宋_GB2312" w:eastAsia="仿宋_GB2312" w:cs="仿宋_GB2312"/>
          <w:b/>
          <w:bCs/>
          <w:kern w:val="0"/>
          <w:sz w:val="24"/>
          <w:lang w:val="en-US" w:eastAsia="zh-CN"/>
        </w:rPr>
        <w:t>4</w:t>
      </w:r>
      <w:r>
        <w:rPr>
          <w:rFonts w:hint="eastAsia" w:ascii="仿宋_GB2312" w:hAnsi="仿宋_GB2312" w:eastAsia="仿宋_GB2312" w:cs="仿宋_GB2312"/>
          <w:b/>
          <w:bCs/>
          <w:kern w:val="0"/>
          <w:sz w:val="24"/>
        </w:rPr>
        <w:t>分</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.2.1</w:t>
      </w:r>
      <w:r>
        <w:rPr>
          <w:rFonts w:hint="eastAsia" w:ascii="仿宋_GB2312" w:hAnsi="仿宋_GB2312" w:eastAsia="仿宋_GB2312" w:cs="仿宋_GB2312"/>
          <w:sz w:val="24"/>
        </w:rPr>
        <w:t>对投标人2019年7月以来至本项目投标截止时间期间承担过类似地表水监测、污染源排查分析项目的，每个得</w:t>
      </w:r>
      <w:r>
        <w:rPr>
          <w:rFonts w:ascii="仿宋_GB2312" w:hAnsi="仿宋_GB2312" w:eastAsia="仿宋_GB2312" w:cs="仿宋_GB2312"/>
          <w:sz w:val="24"/>
        </w:rPr>
        <w:t>0.5</w:t>
      </w:r>
      <w:r>
        <w:rPr>
          <w:rFonts w:hint="eastAsia" w:ascii="仿宋_GB2312" w:hAnsi="仿宋_GB2312" w:eastAsia="仿宋_GB2312" w:cs="仿宋_GB2312"/>
          <w:sz w:val="24"/>
        </w:rPr>
        <w:t>分，最高1分。（业绩证明材料必须为合同复印件并加盖</w:t>
      </w:r>
      <w:r>
        <w:rPr>
          <w:rFonts w:hint="eastAsia"/>
        </w:rPr>
        <w:t>投标人</w:t>
      </w:r>
      <w:r>
        <w:rPr>
          <w:rFonts w:hint="eastAsia" w:ascii="仿宋_GB2312" w:hAnsi="仿宋_GB2312" w:eastAsia="仿宋_GB2312" w:cs="仿宋_GB2312"/>
          <w:sz w:val="24"/>
        </w:rPr>
        <w:t>公章，时间以合同签订时间为准。）（0-1分）。</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.2.3</w:t>
      </w:r>
      <w:r>
        <w:rPr>
          <w:rFonts w:hint="eastAsia" w:ascii="仿宋_GB2312" w:hAnsi="仿宋_GB2312" w:eastAsia="仿宋_GB2312" w:cs="仿宋_GB2312"/>
          <w:sz w:val="24"/>
        </w:rPr>
        <w:t>具有国家认证认可监督管理委员会批准认可的认证机构颁发的职业健康安全管理体系认证证书、质量管理体系认证证书、环境管理体系认证证书的，每项得1分，最高得3分。本项最高得</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分。（体系认证须提供证书扫描件及全国认证认可信息公共服务平台（http://cx.cnca.cn）网站查询截图加盖公章，否则不得分。）（0</w:t>
      </w:r>
      <w:r>
        <w:rPr>
          <w:rFonts w:ascii="仿宋_GB2312" w:hAnsi="仿宋_GB2312" w:eastAsia="仿宋_GB2312" w:cs="仿宋_GB2312"/>
          <w:sz w:val="24"/>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分）</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此项由评标委员会集体核实后统一打分。</w:t>
      </w:r>
    </w:p>
    <w:p>
      <w:pPr>
        <w:keepNext/>
        <w:keepLines/>
        <w:spacing w:line="360" w:lineRule="auto"/>
        <w:ind w:firstLine="422"/>
        <w:outlineLvl w:val="2"/>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2.3 技术评分8</w:t>
      </w:r>
      <w:r>
        <w:rPr>
          <w:rFonts w:hint="eastAsia" w:ascii="仿宋_GB2312" w:hAnsi="仿宋_GB2312" w:eastAsia="仿宋_GB2312" w:cs="仿宋_GB2312"/>
          <w:b/>
          <w:bCs/>
          <w:kern w:val="0"/>
          <w:sz w:val="24"/>
          <w:lang w:val="en-US" w:eastAsia="zh-CN"/>
        </w:rPr>
        <w:t>6</w:t>
      </w:r>
      <w:r>
        <w:rPr>
          <w:rFonts w:hint="eastAsia" w:ascii="仿宋_GB2312" w:hAnsi="仿宋_GB2312" w:eastAsia="仿宋_GB2312" w:cs="仿宋_GB2312"/>
          <w:b/>
          <w:bCs/>
          <w:kern w:val="0"/>
          <w:sz w:val="24"/>
        </w:rPr>
        <w:t>分</w:t>
      </w:r>
    </w:p>
    <w:p>
      <w:pPr>
        <w:spacing w:line="360" w:lineRule="auto"/>
        <w:ind w:firstLine="420"/>
      </w:pPr>
      <w:r>
        <w:rPr>
          <w:rFonts w:hint="eastAsia" w:ascii="仿宋_GB2312" w:hAnsi="仿宋_GB2312" w:eastAsia="仿宋_GB2312" w:cs="仿宋_GB2312"/>
          <w:sz w:val="24"/>
        </w:rPr>
        <w:t>该评分分值由评标委员会根据评审情况在分值范围内独立打分（具体分值设定详见表格），小数点后保留2位小数。每个投标人的最终技术得分为评标委员会打分的算术平均值。</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94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6946"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评分项目</w:t>
            </w:r>
          </w:p>
        </w:tc>
        <w:tc>
          <w:tcPr>
            <w:tcW w:w="1417" w:type="dxa"/>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6946" w:type="dxa"/>
          </w:tcPr>
          <w:p>
            <w:pPr>
              <w:widowControl/>
              <w:adjustRightInd/>
              <w:rPr>
                <w:rFonts w:hint="eastAsia" w:ascii="仿宋" w:hAnsi="仿宋" w:eastAsia="仿宋" w:cs="仿宋"/>
                <w:sz w:val="24"/>
                <w:szCs w:val="24"/>
              </w:rPr>
            </w:pPr>
            <w:r>
              <w:rPr>
                <w:rFonts w:hint="eastAsia" w:ascii="仿宋" w:hAnsi="仿宋" w:eastAsia="仿宋" w:cs="仿宋"/>
                <w:sz w:val="24"/>
                <w:szCs w:val="24"/>
              </w:rPr>
              <w:t>综合评价投标人对本项目需求的理解程度及重难点分析</w:t>
            </w:r>
            <w:r>
              <w:rPr>
                <w:rFonts w:hint="eastAsia" w:ascii="仿宋" w:hAnsi="仿宋" w:eastAsia="仿宋" w:cs="仿宋"/>
                <w:sz w:val="24"/>
                <w:szCs w:val="24"/>
              </w:rPr>
              <w:br w:type="textWrapping"/>
            </w:r>
            <w:r>
              <w:rPr>
                <w:rFonts w:hint="eastAsia" w:ascii="仿宋" w:hAnsi="仿宋" w:eastAsia="仿宋" w:cs="仿宋"/>
                <w:sz w:val="24"/>
                <w:szCs w:val="24"/>
              </w:rPr>
              <w:t>方案完全理解且分析全面的得5分；</w:t>
            </w:r>
            <w:r>
              <w:rPr>
                <w:rFonts w:hint="eastAsia" w:ascii="仿宋" w:hAnsi="仿宋" w:eastAsia="仿宋" w:cs="仿宋"/>
                <w:sz w:val="24"/>
                <w:szCs w:val="24"/>
              </w:rPr>
              <w:br w:type="textWrapping"/>
            </w:r>
            <w:r>
              <w:rPr>
                <w:rFonts w:hint="eastAsia" w:ascii="仿宋" w:hAnsi="仿宋" w:eastAsia="仿宋" w:cs="仿宋"/>
                <w:sz w:val="24"/>
                <w:szCs w:val="24"/>
              </w:rPr>
              <w:t>基本理解的得3分；</w:t>
            </w:r>
            <w:r>
              <w:rPr>
                <w:rFonts w:hint="eastAsia" w:ascii="仿宋" w:hAnsi="仿宋" w:eastAsia="仿宋" w:cs="仿宋"/>
                <w:sz w:val="24"/>
                <w:szCs w:val="24"/>
              </w:rPr>
              <w:br w:type="textWrapping"/>
            </w:r>
            <w:r>
              <w:rPr>
                <w:rFonts w:hint="eastAsia" w:ascii="仿宋" w:hAnsi="仿宋" w:eastAsia="仿宋" w:cs="仿宋"/>
                <w:sz w:val="24"/>
                <w:szCs w:val="24"/>
              </w:rPr>
              <w:t>部分理解的得1分；</w:t>
            </w:r>
            <w:r>
              <w:rPr>
                <w:rFonts w:hint="eastAsia" w:ascii="仿宋" w:hAnsi="仿宋" w:eastAsia="仿宋" w:cs="仿宋"/>
                <w:sz w:val="24"/>
                <w:szCs w:val="24"/>
              </w:rPr>
              <w:br w:type="textWrapping"/>
            </w:r>
            <w:r>
              <w:rPr>
                <w:rFonts w:hint="eastAsia" w:ascii="仿宋" w:hAnsi="仿宋" w:eastAsia="仿宋" w:cs="仿宋"/>
                <w:sz w:val="24"/>
                <w:szCs w:val="24"/>
              </w:rPr>
              <w:t>未提供或偏差较大的不得分。</w:t>
            </w:r>
          </w:p>
        </w:tc>
        <w:tc>
          <w:tcPr>
            <w:tcW w:w="14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6946" w:type="dxa"/>
            <w:vAlign w:val="center"/>
          </w:tcPr>
          <w:p>
            <w:pPr>
              <w:widowControl/>
              <w:adjustRightInd/>
              <w:rPr>
                <w:rFonts w:hint="eastAsia" w:ascii="仿宋" w:hAnsi="仿宋" w:eastAsia="仿宋" w:cs="仿宋"/>
                <w:sz w:val="24"/>
                <w:szCs w:val="24"/>
              </w:rPr>
            </w:pPr>
            <w:r>
              <w:rPr>
                <w:rFonts w:hint="eastAsia" w:ascii="仿宋" w:hAnsi="仿宋" w:eastAsia="仿宋" w:cs="仿宋"/>
                <w:sz w:val="24"/>
                <w:szCs w:val="24"/>
              </w:rPr>
              <w:t>采测范围熟悉程度</w:t>
            </w:r>
            <w:r>
              <w:rPr>
                <w:rFonts w:hint="eastAsia" w:ascii="仿宋" w:hAnsi="仿宋" w:eastAsia="仿宋" w:cs="仿宋"/>
                <w:sz w:val="24"/>
                <w:szCs w:val="24"/>
              </w:rPr>
              <w:br w:type="textWrapping"/>
            </w:r>
            <w:r>
              <w:rPr>
                <w:rFonts w:hint="eastAsia" w:ascii="仿宋" w:hAnsi="仿宋" w:eastAsia="仿宋" w:cs="仿宋"/>
                <w:sz w:val="24"/>
                <w:szCs w:val="24"/>
              </w:rPr>
              <w:t>1、地表水省控断面（0-5）</w:t>
            </w:r>
            <w:r>
              <w:rPr>
                <w:rFonts w:hint="eastAsia" w:ascii="仿宋" w:hAnsi="仿宋" w:eastAsia="仿宋" w:cs="仿宋"/>
                <w:sz w:val="24"/>
                <w:szCs w:val="24"/>
              </w:rPr>
              <w:br w:type="textWrapping"/>
            </w:r>
            <w:r>
              <w:rPr>
                <w:rFonts w:hint="eastAsia" w:ascii="仿宋" w:hAnsi="仿宋" w:eastAsia="仿宋" w:cs="仿宋"/>
                <w:sz w:val="24"/>
                <w:szCs w:val="24"/>
              </w:rPr>
              <w:t>完全熟悉的得5分；</w:t>
            </w:r>
            <w:r>
              <w:rPr>
                <w:rFonts w:hint="eastAsia" w:ascii="仿宋" w:hAnsi="仿宋" w:eastAsia="仿宋" w:cs="仿宋"/>
                <w:sz w:val="24"/>
                <w:szCs w:val="24"/>
              </w:rPr>
              <w:br w:type="textWrapping"/>
            </w:r>
            <w:r>
              <w:rPr>
                <w:rFonts w:hint="eastAsia" w:ascii="仿宋" w:hAnsi="仿宋" w:eastAsia="仿宋" w:cs="仿宋"/>
                <w:sz w:val="24"/>
                <w:szCs w:val="24"/>
              </w:rPr>
              <w:t>基本熟悉的得3分；</w:t>
            </w:r>
            <w:r>
              <w:rPr>
                <w:rFonts w:hint="eastAsia" w:ascii="仿宋" w:hAnsi="仿宋" w:eastAsia="仿宋" w:cs="仿宋"/>
                <w:sz w:val="24"/>
                <w:szCs w:val="24"/>
              </w:rPr>
              <w:br w:type="textWrapping"/>
            </w:r>
            <w:r>
              <w:rPr>
                <w:rFonts w:hint="eastAsia" w:ascii="仿宋" w:hAnsi="仿宋" w:eastAsia="仿宋" w:cs="仿宋"/>
                <w:sz w:val="24"/>
                <w:szCs w:val="24"/>
              </w:rPr>
              <w:t>部分熟悉的得1分；</w:t>
            </w:r>
            <w:r>
              <w:rPr>
                <w:rFonts w:hint="eastAsia" w:ascii="仿宋" w:hAnsi="仿宋" w:eastAsia="仿宋" w:cs="仿宋"/>
                <w:sz w:val="24"/>
                <w:szCs w:val="24"/>
              </w:rPr>
              <w:br w:type="textWrapping"/>
            </w:r>
            <w:r>
              <w:rPr>
                <w:rFonts w:hint="eastAsia" w:ascii="仿宋" w:hAnsi="仿宋" w:eastAsia="仿宋" w:cs="仿宋"/>
                <w:sz w:val="24"/>
                <w:szCs w:val="24"/>
              </w:rPr>
              <w:t>不熟悉或没有内容的不得分。</w:t>
            </w:r>
            <w:r>
              <w:rPr>
                <w:rFonts w:hint="eastAsia" w:ascii="仿宋" w:hAnsi="仿宋" w:eastAsia="仿宋" w:cs="仿宋"/>
                <w:sz w:val="24"/>
                <w:szCs w:val="24"/>
              </w:rPr>
              <w:br w:type="textWrapping"/>
            </w:r>
            <w:r>
              <w:rPr>
                <w:rFonts w:hint="eastAsia" w:ascii="仿宋" w:hAnsi="仿宋" w:eastAsia="仿宋" w:cs="仿宋"/>
                <w:sz w:val="24"/>
                <w:szCs w:val="24"/>
              </w:rPr>
              <w:t>2、集中式饮用水原地（0-5）</w:t>
            </w:r>
            <w:r>
              <w:rPr>
                <w:rFonts w:hint="eastAsia" w:ascii="仿宋" w:hAnsi="仿宋" w:eastAsia="仿宋" w:cs="仿宋"/>
                <w:sz w:val="24"/>
                <w:szCs w:val="24"/>
              </w:rPr>
              <w:br w:type="textWrapping"/>
            </w:r>
            <w:r>
              <w:rPr>
                <w:rFonts w:hint="eastAsia" w:ascii="仿宋" w:hAnsi="仿宋" w:eastAsia="仿宋" w:cs="仿宋"/>
                <w:sz w:val="24"/>
                <w:szCs w:val="24"/>
              </w:rPr>
              <w:t>完全熟悉的得5分；</w:t>
            </w:r>
            <w:r>
              <w:rPr>
                <w:rFonts w:hint="eastAsia" w:ascii="仿宋" w:hAnsi="仿宋" w:eastAsia="仿宋" w:cs="仿宋"/>
                <w:sz w:val="24"/>
                <w:szCs w:val="24"/>
              </w:rPr>
              <w:br w:type="textWrapping"/>
            </w:r>
            <w:r>
              <w:rPr>
                <w:rFonts w:hint="eastAsia" w:ascii="仿宋" w:hAnsi="仿宋" w:eastAsia="仿宋" w:cs="仿宋"/>
                <w:sz w:val="24"/>
                <w:szCs w:val="24"/>
              </w:rPr>
              <w:t>基本熟悉的得3分；</w:t>
            </w:r>
            <w:r>
              <w:rPr>
                <w:rFonts w:hint="eastAsia" w:ascii="仿宋" w:hAnsi="仿宋" w:eastAsia="仿宋" w:cs="仿宋"/>
                <w:sz w:val="24"/>
                <w:szCs w:val="24"/>
              </w:rPr>
              <w:br w:type="textWrapping"/>
            </w:r>
            <w:r>
              <w:rPr>
                <w:rFonts w:hint="eastAsia" w:ascii="仿宋" w:hAnsi="仿宋" w:eastAsia="仿宋" w:cs="仿宋"/>
                <w:sz w:val="24"/>
                <w:szCs w:val="24"/>
              </w:rPr>
              <w:t>部分熟悉的得1分；</w:t>
            </w:r>
            <w:r>
              <w:rPr>
                <w:rFonts w:hint="eastAsia" w:ascii="仿宋" w:hAnsi="仿宋" w:eastAsia="仿宋" w:cs="仿宋"/>
                <w:sz w:val="24"/>
                <w:szCs w:val="24"/>
              </w:rPr>
              <w:br w:type="textWrapping"/>
            </w:r>
            <w:r>
              <w:rPr>
                <w:rFonts w:hint="eastAsia" w:ascii="仿宋" w:hAnsi="仿宋" w:eastAsia="仿宋" w:cs="仿宋"/>
                <w:sz w:val="24"/>
                <w:szCs w:val="24"/>
              </w:rPr>
              <w:t>不熟悉或没有内容的不得分。</w:t>
            </w:r>
          </w:p>
        </w:tc>
        <w:tc>
          <w:tcPr>
            <w:tcW w:w="14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6946" w:type="dxa"/>
            <w:vAlign w:val="center"/>
          </w:tcPr>
          <w:p>
            <w:pPr>
              <w:widowControl/>
              <w:adjustRightInd/>
              <w:rPr>
                <w:rFonts w:hint="eastAsia" w:ascii="仿宋" w:hAnsi="仿宋" w:eastAsia="仿宋" w:cs="仿宋"/>
                <w:sz w:val="24"/>
                <w:szCs w:val="24"/>
              </w:rPr>
            </w:pPr>
            <w:r>
              <w:rPr>
                <w:rFonts w:hint="eastAsia" w:ascii="仿宋" w:hAnsi="仿宋" w:eastAsia="仿宋" w:cs="仿宋"/>
                <w:sz w:val="24"/>
                <w:szCs w:val="24"/>
              </w:rPr>
              <w:t>采测工作内容</w:t>
            </w:r>
            <w:r>
              <w:rPr>
                <w:rFonts w:hint="eastAsia" w:ascii="仿宋" w:hAnsi="仿宋" w:eastAsia="仿宋" w:cs="仿宋"/>
                <w:sz w:val="24"/>
                <w:szCs w:val="24"/>
              </w:rPr>
              <w:br w:type="textWrapping"/>
            </w:r>
            <w:r>
              <w:rPr>
                <w:rFonts w:hint="eastAsia" w:ascii="仿宋" w:hAnsi="仿宋" w:eastAsia="仿宋" w:cs="仿宋"/>
                <w:sz w:val="24"/>
                <w:szCs w:val="24"/>
              </w:rPr>
              <w:t>内容全面具体的得3分；</w:t>
            </w:r>
            <w:r>
              <w:rPr>
                <w:rFonts w:hint="eastAsia" w:ascii="仿宋" w:hAnsi="仿宋" w:eastAsia="仿宋" w:cs="仿宋"/>
                <w:sz w:val="24"/>
                <w:szCs w:val="24"/>
              </w:rPr>
              <w:br w:type="textWrapping"/>
            </w:r>
            <w:r>
              <w:rPr>
                <w:rFonts w:hint="eastAsia" w:ascii="仿宋" w:hAnsi="仿宋" w:eastAsia="仿宋" w:cs="仿宋"/>
                <w:sz w:val="24"/>
                <w:szCs w:val="24"/>
              </w:rPr>
              <w:t>基本完整的得2分；</w:t>
            </w:r>
            <w:r>
              <w:rPr>
                <w:rFonts w:hint="eastAsia" w:ascii="仿宋" w:hAnsi="仿宋" w:eastAsia="仿宋" w:cs="仿宋"/>
                <w:sz w:val="24"/>
                <w:szCs w:val="24"/>
              </w:rPr>
              <w:br w:type="textWrapping"/>
            </w:r>
            <w:r>
              <w:rPr>
                <w:rFonts w:hint="eastAsia" w:ascii="仿宋" w:hAnsi="仿宋" w:eastAsia="仿宋" w:cs="仿宋"/>
                <w:sz w:val="24"/>
                <w:szCs w:val="24"/>
              </w:rPr>
              <w:t>内容欠缺的得1分；</w:t>
            </w:r>
            <w:r>
              <w:rPr>
                <w:rFonts w:hint="eastAsia" w:ascii="仿宋" w:hAnsi="仿宋" w:eastAsia="仿宋" w:cs="仿宋"/>
                <w:sz w:val="24"/>
                <w:szCs w:val="24"/>
              </w:rPr>
              <w:br w:type="textWrapping"/>
            </w:r>
            <w:r>
              <w:rPr>
                <w:rFonts w:hint="eastAsia" w:ascii="仿宋" w:hAnsi="仿宋" w:eastAsia="仿宋" w:cs="仿宋"/>
                <w:sz w:val="24"/>
                <w:szCs w:val="24"/>
              </w:rPr>
              <w:t>未提供或关键内容缺失的不得分。</w:t>
            </w:r>
          </w:p>
        </w:tc>
        <w:tc>
          <w:tcPr>
            <w:tcW w:w="14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6946" w:type="dxa"/>
            <w:vAlign w:val="center"/>
          </w:tcPr>
          <w:p>
            <w:pPr>
              <w:widowControl/>
              <w:adjustRightInd/>
              <w:rPr>
                <w:rFonts w:hint="eastAsia" w:ascii="仿宋" w:hAnsi="仿宋" w:eastAsia="仿宋" w:cs="仿宋"/>
                <w:sz w:val="24"/>
                <w:szCs w:val="24"/>
              </w:rPr>
            </w:pPr>
            <w:r>
              <w:rPr>
                <w:rFonts w:hint="eastAsia" w:ascii="仿宋" w:hAnsi="仿宋" w:eastAsia="仿宋" w:cs="仿宋"/>
                <w:sz w:val="24"/>
                <w:szCs w:val="24"/>
              </w:rPr>
              <w:t>采测频次</w:t>
            </w:r>
            <w:r>
              <w:rPr>
                <w:rFonts w:hint="eastAsia" w:ascii="仿宋" w:hAnsi="仿宋" w:eastAsia="仿宋" w:cs="仿宋"/>
                <w:sz w:val="24"/>
                <w:szCs w:val="24"/>
              </w:rPr>
              <w:br w:type="textWrapping"/>
            </w:r>
            <w:r>
              <w:rPr>
                <w:rFonts w:hint="eastAsia" w:ascii="仿宋" w:hAnsi="仿宋" w:eastAsia="仿宋" w:cs="仿宋"/>
                <w:sz w:val="24"/>
                <w:szCs w:val="24"/>
              </w:rPr>
              <w:t>完全符合要求的得3分；</w:t>
            </w:r>
            <w:r>
              <w:rPr>
                <w:rFonts w:hint="eastAsia" w:ascii="仿宋" w:hAnsi="仿宋" w:eastAsia="仿宋" w:cs="仿宋"/>
                <w:sz w:val="24"/>
                <w:szCs w:val="24"/>
              </w:rPr>
              <w:br w:type="textWrapping"/>
            </w:r>
            <w:r>
              <w:rPr>
                <w:rFonts w:hint="eastAsia" w:ascii="仿宋" w:hAnsi="仿宋" w:eastAsia="仿宋" w:cs="仿宋"/>
                <w:sz w:val="24"/>
                <w:szCs w:val="24"/>
              </w:rPr>
              <w:t>基本符合要求的得1分；</w:t>
            </w:r>
            <w:r>
              <w:rPr>
                <w:rFonts w:hint="eastAsia" w:ascii="仿宋" w:hAnsi="仿宋" w:eastAsia="仿宋" w:cs="仿宋"/>
                <w:sz w:val="24"/>
                <w:szCs w:val="24"/>
              </w:rPr>
              <w:br w:type="textWrapping"/>
            </w:r>
            <w:r>
              <w:rPr>
                <w:rFonts w:hint="eastAsia" w:ascii="仿宋" w:hAnsi="仿宋" w:eastAsia="仿宋" w:cs="仿宋"/>
                <w:sz w:val="24"/>
                <w:szCs w:val="24"/>
              </w:rPr>
              <w:t>未提供或不符合要求的不得分。</w:t>
            </w:r>
          </w:p>
        </w:tc>
        <w:tc>
          <w:tcPr>
            <w:tcW w:w="14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6946" w:type="dxa"/>
          </w:tcPr>
          <w:p>
            <w:pPr>
              <w:widowControl/>
              <w:adjustRightInd/>
              <w:rPr>
                <w:rFonts w:hint="eastAsia" w:ascii="仿宋" w:hAnsi="仿宋" w:eastAsia="仿宋" w:cs="仿宋"/>
                <w:sz w:val="24"/>
                <w:szCs w:val="24"/>
              </w:rPr>
            </w:pPr>
            <w:r>
              <w:rPr>
                <w:rFonts w:hint="eastAsia" w:ascii="仿宋" w:hAnsi="仿宋" w:eastAsia="仿宋" w:cs="仿宋"/>
                <w:sz w:val="24"/>
                <w:szCs w:val="24"/>
              </w:rPr>
              <w:t>具体节点时间安排</w:t>
            </w:r>
            <w:r>
              <w:rPr>
                <w:rFonts w:hint="eastAsia" w:ascii="仿宋" w:hAnsi="仿宋" w:eastAsia="仿宋" w:cs="仿宋"/>
                <w:sz w:val="24"/>
                <w:szCs w:val="24"/>
              </w:rPr>
              <w:br w:type="textWrapping"/>
            </w:r>
            <w:r>
              <w:rPr>
                <w:rFonts w:hint="eastAsia" w:ascii="仿宋" w:hAnsi="仿宋" w:eastAsia="仿宋" w:cs="仿宋"/>
                <w:sz w:val="24"/>
                <w:szCs w:val="24"/>
              </w:rPr>
              <w:t>节点时间安排合理，完全满足采购要求的得3分；</w:t>
            </w:r>
            <w:r>
              <w:rPr>
                <w:rFonts w:hint="eastAsia" w:ascii="仿宋" w:hAnsi="仿宋" w:eastAsia="仿宋" w:cs="仿宋"/>
                <w:sz w:val="24"/>
                <w:szCs w:val="24"/>
              </w:rPr>
              <w:br w:type="textWrapping"/>
            </w:r>
            <w:r>
              <w:rPr>
                <w:rFonts w:hint="eastAsia" w:ascii="仿宋" w:hAnsi="仿宋" w:eastAsia="仿宋" w:cs="仿宋"/>
                <w:sz w:val="24"/>
                <w:szCs w:val="24"/>
              </w:rPr>
              <w:t>节点时间安排一般，基本满足采购要求的得1分；</w:t>
            </w:r>
            <w:r>
              <w:rPr>
                <w:rFonts w:hint="eastAsia" w:ascii="仿宋" w:hAnsi="仿宋" w:eastAsia="仿宋" w:cs="仿宋"/>
                <w:sz w:val="24"/>
                <w:szCs w:val="24"/>
              </w:rPr>
              <w:br w:type="textWrapping"/>
            </w:r>
            <w:r>
              <w:rPr>
                <w:rFonts w:hint="eastAsia" w:ascii="仿宋" w:hAnsi="仿宋" w:eastAsia="仿宋" w:cs="仿宋"/>
                <w:sz w:val="24"/>
                <w:szCs w:val="24"/>
              </w:rPr>
              <w:t>未提供或节点时间安排不合理，不能满足采购要求的不得分。</w:t>
            </w:r>
          </w:p>
        </w:tc>
        <w:tc>
          <w:tcPr>
            <w:tcW w:w="14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6946" w:type="dxa"/>
          </w:tcPr>
          <w:p>
            <w:pPr>
              <w:widowControl/>
              <w:adjustRightInd/>
              <w:rPr>
                <w:rFonts w:hint="eastAsia" w:ascii="仿宋" w:hAnsi="仿宋" w:eastAsia="仿宋" w:cs="仿宋"/>
                <w:sz w:val="24"/>
                <w:szCs w:val="24"/>
              </w:rPr>
            </w:pPr>
            <w:r>
              <w:rPr>
                <w:rFonts w:hint="eastAsia" w:ascii="仿宋" w:hAnsi="仿宋" w:eastAsia="仿宋" w:cs="仿宋"/>
                <w:sz w:val="24"/>
                <w:szCs w:val="24"/>
              </w:rPr>
              <w:t>样品采集方案</w:t>
            </w:r>
          </w:p>
          <w:p>
            <w:pPr>
              <w:widowControl/>
              <w:adjustRightInd/>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1、地表水省控断面采样方案（0-5）</w:t>
            </w:r>
            <w:r>
              <w:rPr>
                <w:rFonts w:hint="eastAsia" w:ascii="仿宋" w:hAnsi="仿宋" w:eastAsia="仿宋" w:cs="仿宋"/>
                <w:sz w:val="24"/>
                <w:szCs w:val="24"/>
              </w:rPr>
              <w:br w:type="page"/>
            </w:r>
          </w:p>
          <w:p>
            <w:pPr>
              <w:widowControl/>
              <w:adjustRightInd/>
              <w:rPr>
                <w:rFonts w:hint="eastAsia" w:ascii="仿宋" w:hAnsi="仿宋" w:eastAsia="仿宋" w:cs="仿宋"/>
                <w:sz w:val="24"/>
                <w:szCs w:val="24"/>
              </w:rPr>
            </w:pPr>
            <w:r>
              <w:rPr>
                <w:rFonts w:hint="eastAsia" w:ascii="仿宋" w:hAnsi="仿宋" w:eastAsia="仿宋" w:cs="仿宋"/>
                <w:sz w:val="24"/>
                <w:szCs w:val="24"/>
              </w:rPr>
              <w:t>方案完全科学可行，完全满足采购需求的得5分；</w:t>
            </w:r>
          </w:p>
          <w:p>
            <w:pPr>
              <w:widowControl/>
              <w:adjustRightInd/>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方案一般科学可行，基本满足采购需求的得3分；</w:t>
            </w:r>
            <w:r>
              <w:rPr>
                <w:rFonts w:hint="eastAsia" w:ascii="仿宋" w:hAnsi="仿宋" w:eastAsia="仿宋" w:cs="仿宋"/>
                <w:sz w:val="24"/>
                <w:szCs w:val="24"/>
              </w:rPr>
              <w:br w:type="page"/>
            </w:r>
          </w:p>
          <w:p>
            <w:pPr>
              <w:widowControl/>
              <w:adjustRightInd/>
              <w:rPr>
                <w:rFonts w:hint="eastAsia" w:ascii="仿宋" w:hAnsi="仿宋" w:eastAsia="仿宋" w:cs="仿宋"/>
                <w:sz w:val="24"/>
                <w:szCs w:val="24"/>
              </w:rPr>
            </w:pPr>
            <w:r>
              <w:rPr>
                <w:rFonts w:hint="eastAsia" w:ascii="仿宋" w:hAnsi="仿宋" w:eastAsia="仿宋" w:cs="仿宋"/>
                <w:sz w:val="24"/>
                <w:szCs w:val="24"/>
              </w:rPr>
              <w:t>方案有所欠缺，尚能满足采购需求的得1分；</w:t>
            </w:r>
            <w:r>
              <w:rPr>
                <w:rFonts w:hint="eastAsia" w:ascii="仿宋" w:hAnsi="仿宋" w:eastAsia="仿宋" w:cs="仿宋"/>
                <w:sz w:val="24"/>
                <w:szCs w:val="24"/>
              </w:rPr>
              <w:br w:type="page"/>
            </w:r>
          </w:p>
          <w:p>
            <w:pPr>
              <w:widowControl/>
              <w:adjustRightInd/>
              <w:rPr>
                <w:rFonts w:hint="eastAsia" w:ascii="仿宋" w:hAnsi="仿宋" w:eastAsia="仿宋" w:cs="仿宋"/>
                <w:sz w:val="24"/>
                <w:szCs w:val="24"/>
              </w:rPr>
            </w:pPr>
            <w:r>
              <w:rPr>
                <w:rFonts w:hint="eastAsia" w:ascii="仿宋" w:hAnsi="仿宋" w:eastAsia="仿宋" w:cs="仿宋"/>
                <w:sz w:val="24"/>
                <w:szCs w:val="24"/>
              </w:rPr>
              <w:t>未提供或方案可行性较差，不能满足采购需求的不得分。</w:t>
            </w:r>
          </w:p>
          <w:p>
            <w:pPr>
              <w:widowControl/>
              <w:adjustRightInd/>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2、集中式饮用水原地（0-5）</w:t>
            </w:r>
            <w:r>
              <w:rPr>
                <w:rFonts w:hint="eastAsia" w:ascii="仿宋" w:hAnsi="仿宋" w:eastAsia="仿宋" w:cs="仿宋"/>
                <w:sz w:val="24"/>
                <w:szCs w:val="24"/>
              </w:rPr>
              <w:br w:type="page"/>
            </w:r>
          </w:p>
          <w:p>
            <w:pPr>
              <w:widowControl/>
              <w:adjustRightInd/>
              <w:rPr>
                <w:rFonts w:hint="eastAsia" w:ascii="仿宋" w:hAnsi="仿宋" w:eastAsia="仿宋" w:cs="仿宋"/>
                <w:sz w:val="24"/>
                <w:szCs w:val="24"/>
              </w:rPr>
            </w:pPr>
            <w:r>
              <w:rPr>
                <w:rFonts w:hint="eastAsia" w:ascii="仿宋" w:hAnsi="仿宋" w:eastAsia="仿宋" w:cs="仿宋"/>
                <w:sz w:val="24"/>
                <w:szCs w:val="24"/>
              </w:rPr>
              <w:t>方案完全科学可行，完全满足采购需求的得5分；</w:t>
            </w:r>
            <w:r>
              <w:rPr>
                <w:rFonts w:hint="eastAsia" w:ascii="仿宋" w:hAnsi="仿宋" w:eastAsia="仿宋" w:cs="仿宋"/>
                <w:sz w:val="24"/>
                <w:szCs w:val="24"/>
              </w:rPr>
              <w:br w:type="page"/>
            </w:r>
          </w:p>
          <w:p>
            <w:pPr>
              <w:widowControl/>
              <w:adjustRightInd/>
              <w:rPr>
                <w:rFonts w:hint="eastAsia" w:ascii="仿宋" w:hAnsi="仿宋" w:eastAsia="仿宋" w:cs="仿宋"/>
                <w:sz w:val="24"/>
                <w:szCs w:val="24"/>
              </w:rPr>
            </w:pPr>
            <w:r>
              <w:rPr>
                <w:rFonts w:hint="eastAsia" w:ascii="仿宋" w:hAnsi="仿宋" w:eastAsia="仿宋" w:cs="仿宋"/>
                <w:sz w:val="24"/>
                <w:szCs w:val="24"/>
              </w:rPr>
              <w:t>方案一般科学可行，基本满足采购需求的得3分；</w:t>
            </w:r>
          </w:p>
          <w:p>
            <w:pPr>
              <w:widowControl/>
              <w:adjustRightInd/>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方案有所欠缺，尚能满足采购需求的得1分；</w:t>
            </w:r>
          </w:p>
          <w:p>
            <w:pPr>
              <w:widowControl/>
              <w:adjustRightInd/>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未提供或方案可行性较差，不能满足采购需求的不得分。</w:t>
            </w:r>
          </w:p>
        </w:tc>
        <w:tc>
          <w:tcPr>
            <w:tcW w:w="14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6946" w:type="dxa"/>
          </w:tcPr>
          <w:p>
            <w:pPr>
              <w:widowControl/>
              <w:adjustRightInd/>
              <w:rPr>
                <w:rFonts w:hint="default"/>
                <w:lang w:val="en-US" w:eastAsia="zh-CN"/>
              </w:rPr>
            </w:pPr>
            <w:r>
              <w:rPr>
                <w:rFonts w:hint="eastAsia" w:ascii="仿宋" w:hAnsi="仿宋" w:eastAsia="仿宋" w:cs="仿宋"/>
                <w:sz w:val="24"/>
                <w:szCs w:val="24"/>
              </w:rPr>
              <w:t>现场监测方案</w:t>
            </w:r>
          </w:p>
        </w:tc>
        <w:tc>
          <w:tcPr>
            <w:tcW w:w="1417"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6946" w:type="dxa"/>
            <w:vAlign w:val="center"/>
          </w:tcPr>
          <w:p>
            <w:pPr>
              <w:widowControl/>
              <w:adjustRightInd/>
              <w:rPr>
                <w:rFonts w:hint="eastAsia" w:ascii="仿宋" w:hAnsi="仿宋" w:eastAsia="仿宋" w:cs="仿宋"/>
                <w:sz w:val="24"/>
                <w:szCs w:val="24"/>
              </w:rPr>
            </w:pPr>
            <w:r>
              <w:rPr>
                <w:rFonts w:hint="eastAsia" w:ascii="仿宋" w:hAnsi="仿宋" w:eastAsia="仿宋" w:cs="仿宋"/>
                <w:sz w:val="24"/>
                <w:szCs w:val="24"/>
              </w:rPr>
              <w:t>工作流程</w:t>
            </w:r>
          </w:p>
        </w:tc>
        <w:tc>
          <w:tcPr>
            <w:tcW w:w="14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6946" w:type="dxa"/>
            <w:vAlign w:val="center"/>
          </w:tcPr>
          <w:p>
            <w:pPr>
              <w:widowControl/>
              <w:adjustRightInd/>
              <w:rPr>
                <w:rFonts w:hint="eastAsia" w:ascii="仿宋" w:hAnsi="仿宋" w:eastAsia="仿宋" w:cs="仿宋"/>
                <w:sz w:val="24"/>
                <w:szCs w:val="24"/>
                <w:lang w:val="en-US" w:eastAsia="zh-CN"/>
              </w:rPr>
            </w:pPr>
            <w:r>
              <w:rPr>
                <w:rFonts w:hint="eastAsia" w:ascii="仿宋" w:hAnsi="仿宋" w:eastAsia="仿宋" w:cs="仿宋"/>
                <w:sz w:val="24"/>
                <w:szCs w:val="24"/>
              </w:rPr>
              <w:t>投入设施设备</w:t>
            </w:r>
            <w:r>
              <w:rPr>
                <w:rFonts w:hint="eastAsia" w:ascii="仿宋" w:hAnsi="仿宋" w:eastAsia="仿宋" w:cs="仿宋"/>
                <w:sz w:val="24"/>
                <w:szCs w:val="24"/>
              </w:rPr>
              <w:br w:type="textWrapping"/>
            </w:r>
            <w:r>
              <w:rPr>
                <w:rFonts w:hint="eastAsia" w:ascii="仿宋" w:hAnsi="仿宋" w:eastAsia="仿宋" w:cs="仿宋"/>
                <w:sz w:val="24"/>
                <w:szCs w:val="24"/>
              </w:rPr>
              <w:t>1、现场采样监测设备（0-3）</w:t>
            </w:r>
            <w:r>
              <w:rPr>
                <w:rFonts w:hint="eastAsia" w:ascii="仿宋" w:hAnsi="仿宋" w:eastAsia="仿宋" w:cs="仿宋"/>
                <w:sz w:val="24"/>
                <w:szCs w:val="24"/>
              </w:rPr>
              <w:br w:type="textWrapping"/>
            </w:r>
            <w:r>
              <w:rPr>
                <w:rFonts w:hint="eastAsia" w:ascii="仿宋" w:hAnsi="仿宋" w:eastAsia="仿宋" w:cs="仿宋"/>
                <w:sz w:val="24"/>
                <w:szCs w:val="24"/>
              </w:rPr>
              <w:t>现场采样监测设备每套至少应包括pH计、电导率仪、溶解氧仪、浊度计、塞氏盘、温度计、重金属抽滤装置、离心机。</w:t>
            </w:r>
            <w:r>
              <w:rPr>
                <w:rFonts w:hint="eastAsia" w:ascii="仿宋" w:hAnsi="仿宋" w:eastAsia="仿宋" w:cs="仿宋"/>
                <w:sz w:val="24"/>
                <w:szCs w:val="24"/>
              </w:rPr>
              <w:br w:type="textWrapping"/>
            </w:r>
            <w:r>
              <w:rPr>
                <w:rFonts w:hint="eastAsia" w:ascii="仿宋" w:hAnsi="仿宋" w:eastAsia="仿宋" w:cs="仿宋"/>
                <w:sz w:val="24"/>
                <w:szCs w:val="24"/>
              </w:rPr>
              <w:t>设备套装数量</w:t>
            </w:r>
            <w:r>
              <w:rPr>
                <w:rFonts w:hint="eastAsia" w:ascii="仿宋" w:hAnsi="仿宋" w:eastAsia="仿宋" w:cs="仿宋"/>
                <w:sz w:val="24"/>
                <w:szCs w:val="24"/>
                <w:lang w:val="en-US" w:eastAsia="zh-CN"/>
              </w:rPr>
              <w:t>1-9套，或承诺合同履约时能满足采购需求得1分；</w:t>
            </w:r>
          </w:p>
          <w:p>
            <w:pPr>
              <w:widowControl/>
              <w:adjustRightInd/>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设备套装数量10-19套，得2分；</w:t>
            </w:r>
          </w:p>
          <w:p>
            <w:pPr>
              <w:pStyle w:val="2"/>
              <w:keepNext w:val="0"/>
              <w:keepLines w:val="0"/>
              <w:pageBreakBefore w:val="0"/>
              <w:kinsoku/>
              <w:wordWrap/>
              <w:overflowPunct/>
              <w:topLinePunct w:val="0"/>
              <w:bidi w:val="0"/>
              <w:snapToGrid/>
              <w:spacing w:line="24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设备套数数量20套及以上，得3分。</w:t>
            </w:r>
            <w:r>
              <w:rPr>
                <w:rFonts w:hint="eastAsia" w:ascii="仿宋" w:hAnsi="仿宋" w:eastAsia="仿宋" w:cs="仿宋"/>
                <w:sz w:val="24"/>
                <w:szCs w:val="24"/>
              </w:rPr>
              <w:br w:type="textWrapping"/>
            </w:r>
            <w:r>
              <w:rPr>
                <w:rFonts w:hint="eastAsia" w:ascii="仿宋" w:hAnsi="仿宋" w:eastAsia="仿宋" w:cs="仿宋"/>
                <w:sz w:val="24"/>
                <w:szCs w:val="24"/>
              </w:rPr>
              <w:t>设备套装</w:t>
            </w:r>
            <w:r>
              <w:rPr>
                <w:rFonts w:hint="eastAsia" w:ascii="仿宋" w:hAnsi="仿宋" w:eastAsia="仿宋" w:cs="仿宋"/>
                <w:sz w:val="24"/>
                <w:szCs w:val="24"/>
                <w:lang w:val="en-US" w:eastAsia="zh-CN"/>
              </w:rPr>
              <w:t>没有或</w:t>
            </w:r>
            <w:r>
              <w:rPr>
                <w:rFonts w:hint="eastAsia" w:ascii="仿宋" w:hAnsi="仿宋" w:eastAsia="仿宋" w:cs="仿宋"/>
                <w:sz w:val="24"/>
                <w:szCs w:val="24"/>
              </w:rPr>
              <w:t>不承诺</w:t>
            </w:r>
            <w:r>
              <w:rPr>
                <w:rFonts w:hint="eastAsia" w:ascii="仿宋" w:hAnsi="仿宋" w:eastAsia="仿宋" w:cs="仿宋"/>
                <w:sz w:val="24"/>
                <w:szCs w:val="24"/>
                <w:lang w:val="en-US" w:eastAsia="zh-CN"/>
              </w:rPr>
              <w:t>合同</w:t>
            </w:r>
            <w:r>
              <w:rPr>
                <w:rFonts w:hint="eastAsia" w:ascii="仿宋" w:hAnsi="仿宋" w:eastAsia="仿宋" w:cs="仿宋"/>
                <w:sz w:val="24"/>
                <w:szCs w:val="24"/>
              </w:rPr>
              <w:t>履约时满足采购需求的不得分。</w:t>
            </w:r>
            <w:r>
              <w:rPr>
                <w:rFonts w:hint="eastAsia" w:ascii="仿宋" w:hAnsi="仿宋" w:eastAsia="仿宋" w:cs="仿宋"/>
                <w:sz w:val="24"/>
                <w:szCs w:val="24"/>
              </w:rPr>
              <w:br w:type="textWrapping"/>
            </w:r>
            <w:r>
              <w:rPr>
                <w:rFonts w:hint="eastAsia" w:ascii="仿宋" w:hAnsi="仿宋" w:eastAsia="仿宋" w:cs="仿宋"/>
                <w:sz w:val="24"/>
                <w:szCs w:val="24"/>
              </w:rPr>
              <w:t>注：投标人须提供相关设备检定/校准证书（重金属抽滤装置、离心机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塞氏盘</w:t>
            </w:r>
            <w:r>
              <w:rPr>
                <w:rFonts w:hint="eastAsia" w:ascii="仿宋" w:hAnsi="仿宋" w:eastAsia="仿宋" w:cs="仿宋"/>
                <w:sz w:val="24"/>
                <w:szCs w:val="24"/>
              </w:rPr>
              <w:t>除外）、订单合同</w:t>
            </w:r>
            <w:r>
              <w:rPr>
                <w:rFonts w:hint="eastAsia" w:ascii="仿宋" w:hAnsi="仿宋" w:eastAsia="仿宋" w:cs="仿宋"/>
                <w:sz w:val="24"/>
                <w:szCs w:val="24"/>
                <w:lang w:val="en-US" w:eastAsia="zh-CN"/>
              </w:rPr>
              <w:t>或</w:t>
            </w:r>
            <w:r>
              <w:rPr>
                <w:rFonts w:hint="eastAsia" w:ascii="仿宋" w:hAnsi="仿宋" w:eastAsia="仿宋" w:cs="仿宋"/>
                <w:sz w:val="24"/>
                <w:szCs w:val="24"/>
              </w:rPr>
              <w:t>发票复印件（合同</w:t>
            </w:r>
            <w:r>
              <w:rPr>
                <w:rFonts w:hint="eastAsia" w:ascii="仿宋" w:hAnsi="仿宋" w:eastAsia="仿宋" w:cs="仿宋"/>
                <w:sz w:val="24"/>
                <w:szCs w:val="24"/>
                <w:lang w:val="en-US" w:eastAsia="zh-CN"/>
              </w:rPr>
              <w:t>或发票</w:t>
            </w:r>
            <w:r>
              <w:rPr>
                <w:rFonts w:hint="eastAsia" w:ascii="仿宋" w:hAnsi="仿宋" w:eastAsia="仿宋" w:cs="仿宋"/>
                <w:sz w:val="24"/>
                <w:szCs w:val="24"/>
              </w:rPr>
              <w:t>中未体现设备名称</w:t>
            </w:r>
            <w:r>
              <w:rPr>
                <w:rFonts w:hint="eastAsia" w:ascii="仿宋" w:hAnsi="仿宋" w:eastAsia="仿宋" w:cs="仿宋"/>
                <w:sz w:val="24"/>
                <w:szCs w:val="24"/>
                <w:lang w:val="en-US" w:eastAsia="zh-CN"/>
              </w:rPr>
              <w:t>、</w:t>
            </w:r>
            <w:r>
              <w:rPr>
                <w:rFonts w:hint="eastAsia" w:ascii="仿宋" w:hAnsi="仿宋" w:eastAsia="仿宋" w:cs="仿宋"/>
                <w:sz w:val="24"/>
                <w:szCs w:val="24"/>
              </w:rPr>
              <w:t>数量的，须额外提供相关证明材料）编入投标文件并加盖公章，否则不得分。</w:t>
            </w:r>
            <w:r>
              <w:rPr>
                <w:rFonts w:hint="eastAsia" w:ascii="仿宋" w:hAnsi="仿宋" w:eastAsia="仿宋" w:cs="仿宋"/>
                <w:sz w:val="24"/>
                <w:szCs w:val="24"/>
              </w:rPr>
              <w:br w:type="textWrapping"/>
            </w:r>
          </w:p>
          <w:p>
            <w:pPr>
              <w:pStyle w:val="2"/>
              <w:keepNext w:val="0"/>
              <w:keepLines w:val="0"/>
              <w:pageBreakBefore w:val="0"/>
              <w:kinsoku/>
              <w:wordWrap/>
              <w:overflowPunct/>
              <w:topLinePunct w:val="0"/>
              <w:bidi w:val="0"/>
              <w:snapToGrid/>
              <w:spacing w:line="24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2、样品瓶（0-3）</w:t>
            </w:r>
            <w:r>
              <w:rPr>
                <w:rFonts w:hint="eastAsia" w:ascii="仿宋" w:hAnsi="仿宋" w:eastAsia="仿宋" w:cs="仿宋"/>
                <w:sz w:val="24"/>
                <w:szCs w:val="24"/>
              </w:rPr>
              <w:br w:type="textWrapping"/>
            </w:r>
            <w:r>
              <w:rPr>
                <w:rFonts w:hint="eastAsia" w:ascii="仿宋" w:hAnsi="仿宋" w:eastAsia="仿宋" w:cs="仿宋"/>
                <w:sz w:val="24"/>
                <w:szCs w:val="24"/>
              </w:rPr>
              <w:t>本项目样品瓶规格和数量要求见</w:t>
            </w:r>
            <w:r>
              <w:rPr>
                <w:rFonts w:hint="eastAsia" w:ascii="仿宋" w:hAnsi="仿宋" w:eastAsia="仿宋" w:cs="仿宋"/>
                <w:sz w:val="24"/>
                <w:szCs w:val="24"/>
                <w:lang w:val="en-US" w:eastAsia="zh-CN"/>
              </w:rPr>
              <w:t>第三部分采购需求3.</w:t>
            </w:r>
            <w:r>
              <w:rPr>
                <w:rFonts w:hint="eastAsia" w:ascii="仿宋" w:hAnsi="仿宋" w:eastAsia="仿宋" w:cs="仿宋"/>
                <w:sz w:val="24"/>
                <w:szCs w:val="24"/>
              </w:rPr>
              <w:t>样品瓶规格和数量要求附表</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各规格样品瓶数量充足（满足</w:t>
            </w:r>
            <w:r>
              <w:rPr>
                <w:rFonts w:hint="eastAsia" w:ascii="仿宋" w:hAnsi="仿宋" w:eastAsia="仿宋" w:cs="仿宋"/>
                <w:sz w:val="24"/>
                <w:szCs w:val="24"/>
                <w:lang w:val="en-US" w:eastAsia="zh-CN"/>
              </w:rPr>
              <w:t>第三部分采购需求中3.样品瓶规格和数量要求附表A档要求的），满足</w:t>
            </w:r>
            <w:r>
              <w:rPr>
                <w:rFonts w:hint="eastAsia" w:ascii="仿宋" w:hAnsi="仿宋" w:eastAsia="仿宋" w:cs="仿宋"/>
                <w:sz w:val="24"/>
                <w:szCs w:val="24"/>
              </w:rPr>
              <w:t>的得3分；</w:t>
            </w:r>
            <w:r>
              <w:rPr>
                <w:rFonts w:hint="eastAsia" w:ascii="仿宋" w:hAnsi="仿宋" w:eastAsia="仿宋" w:cs="仿宋"/>
                <w:sz w:val="24"/>
                <w:szCs w:val="24"/>
              </w:rPr>
              <w:br w:type="textWrapping"/>
            </w:r>
            <w:r>
              <w:rPr>
                <w:rFonts w:hint="eastAsia" w:ascii="仿宋" w:hAnsi="仿宋" w:eastAsia="仿宋" w:cs="仿宋"/>
                <w:sz w:val="24"/>
                <w:szCs w:val="24"/>
              </w:rPr>
              <w:t>各规格样品瓶数量够用（满足</w:t>
            </w:r>
            <w:r>
              <w:rPr>
                <w:rFonts w:hint="eastAsia" w:ascii="仿宋" w:hAnsi="仿宋" w:eastAsia="仿宋" w:cs="仿宋"/>
                <w:sz w:val="24"/>
                <w:szCs w:val="24"/>
                <w:lang w:val="en-US" w:eastAsia="zh-CN"/>
              </w:rPr>
              <w:t>第三部分采购需求中3.样品瓶规格和数量要求附表</w:t>
            </w:r>
            <w:r>
              <w:rPr>
                <w:rFonts w:hint="eastAsia" w:ascii="仿宋" w:hAnsi="仿宋" w:eastAsia="仿宋" w:cs="仿宋"/>
                <w:sz w:val="24"/>
                <w:szCs w:val="24"/>
              </w:rPr>
              <w:t>B档要求的），满足的得2分；</w:t>
            </w:r>
            <w:r>
              <w:rPr>
                <w:rFonts w:hint="eastAsia" w:ascii="仿宋" w:hAnsi="仿宋" w:eastAsia="仿宋" w:cs="仿宋"/>
                <w:sz w:val="24"/>
                <w:szCs w:val="24"/>
              </w:rPr>
              <w:br w:type="textWrapping"/>
            </w:r>
            <w:r>
              <w:rPr>
                <w:rFonts w:hint="eastAsia" w:ascii="仿宋" w:hAnsi="仿宋" w:eastAsia="仿宋" w:cs="仿宋"/>
                <w:sz w:val="24"/>
                <w:szCs w:val="24"/>
              </w:rPr>
              <w:t>各规格样品瓶数量不足（不满足</w:t>
            </w:r>
            <w:r>
              <w:rPr>
                <w:rFonts w:hint="eastAsia" w:ascii="仿宋" w:hAnsi="仿宋" w:eastAsia="仿宋" w:cs="仿宋"/>
                <w:sz w:val="24"/>
                <w:szCs w:val="24"/>
                <w:lang w:val="en-US" w:eastAsia="zh-CN"/>
              </w:rPr>
              <w:t>第三部分采购需求中3.样品瓶规格和数量</w:t>
            </w:r>
            <w:r>
              <w:rPr>
                <w:rFonts w:hint="eastAsia" w:ascii="仿宋" w:hAnsi="仿宋" w:eastAsia="仿宋" w:cs="仿宋"/>
                <w:sz w:val="24"/>
                <w:szCs w:val="24"/>
              </w:rPr>
              <w:t>要求的），承诺</w:t>
            </w:r>
            <w:r>
              <w:rPr>
                <w:rFonts w:hint="eastAsia" w:ascii="仿宋" w:hAnsi="仿宋" w:eastAsia="仿宋" w:cs="仿宋"/>
                <w:sz w:val="24"/>
                <w:szCs w:val="24"/>
                <w:lang w:val="en-US" w:eastAsia="zh-CN"/>
              </w:rPr>
              <w:t>合同</w:t>
            </w:r>
            <w:r>
              <w:rPr>
                <w:rFonts w:hint="eastAsia" w:ascii="仿宋" w:hAnsi="仿宋" w:eastAsia="仿宋" w:cs="仿宋"/>
                <w:sz w:val="24"/>
                <w:szCs w:val="24"/>
              </w:rPr>
              <w:t>履约时满足采购需求的得1分；</w:t>
            </w:r>
            <w:r>
              <w:rPr>
                <w:rFonts w:hint="eastAsia" w:ascii="仿宋" w:hAnsi="仿宋" w:eastAsia="仿宋" w:cs="仿宋"/>
                <w:sz w:val="24"/>
                <w:szCs w:val="24"/>
              </w:rPr>
              <w:br w:type="textWrapping"/>
            </w:r>
            <w:r>
              <w:rPr>
                <w:rFonts w:hint="eastAsia" w:ascii="仿宋" w:hAnsi="仿宋" w:eastAsia="仿宋" w:cs="仿宋"/>
                <w:sz w:val="24"/>
                <w:szCs w:val="24"/>
              </w:rPr>
              <w:t>各规格样品瓶数量不足且不承诺</w:t>
            </w:r>
            <w:r>
              <w:rPr>
                <w:rFonts w:hint="eastAsia" w:ascii="仿宋" w:hAnsi="仿宋" w:eastAsia="仿宋" w:cs="仿宋"/>
                <w:sz w:val="24"/>
                <w:szCs w:val="24"/>
                <w:lang w:val="en-US" w:eastAsia="zh-CN"/>
              </w:rPr>
              <w:t>合同</w:t>
            </w:r>
            <w:r>
              <w:rPr>
                <w:rFonts w:hint="eastAsia" w:ascii="仿宋" w:hAnsi="仿宋" w:eastAsia="仿宋" w:cs="仿宋"/>
                <w:sz w:val="24"/>
                <w:szCs w:val="24"/>
              </w:rPr>
              <w:t>履约时满足采购需求的不得分。</w:t>
            </w:r>
            <w:r>
              <w:rPr>
                <w:rFonts w:hint="eastAsia" w:ascii="仿宋" w:hAnsi="仿宋" w:eastAsia="仿宋" w:cs="仿宋"/>
                <w:sz w:val="24"/>
                <w:szCs w:val="24"/>
              </w:rPr>
              <w:br w:type="textWrapping"/>
            </w:r>
            <w:r>
              <w:rPr>
                <w:rFonts w:hint="eastAsia" w:ascii="仿宋" w:hAnsi="仿宋" w:eastAsia="仿宋" w:cs="仿宋"/>
                <w:sz w:val="24"/>
                <w:szCs w:val="24"/>
              </w:rPr>
              <w:t>注：投标人须提供相关样品瓶订单合同</w:t>
            </w:r>
            <w:r>
              <w:rPr>
                <w:rFonts w:hint="eastAsia" w:ascii="仿宋" w:hAnsi="仿宋" w:eastAsia="仿宋" w:cs="仿宋"/>
                <w:sz w:val="24"/>
                <w:szCs w:val="24"/>
                <w:lang w:val="en-US" w:eastAsia="zh-CN"/>
              </w:rPr>
              <w:t>或发票复印件</w:t>
            </w:r>
            <w:r>
              <w:rPr>
                <w:rFonts w:hint="eastAsia" w:ascii="仿宋" w:hAnsi="仿宋" w:eastAsia="仿宋" w:cs="仿宋"/>
                <w:sz w:val="24"/>
                <w:szCs w:val="24"/>
              </w:rPr>
              <w:t>（合同</w:t>
            </w:r>
            <w:r>
              <w:rPr>
                <w:rFonts w:hint="eastAsia" w:ascii="仿宋" w:hAnsi="仿宋" w:eastAsia="仿宋" w:cs="仿宋"/>
                <w:sz w:val="24"/>
                <w:szCs w:val="24"/>
                <w:lang w:val="en-US" w:eastAsia="zh-CN"/>
              </w:rPr>
              <w:t>或发票</w:t>
            </w:r>
            <w:r>
              <w:rPr>
                <w:rFonts w:hint="eastAsia" w:ascii="仿宋" w:hAnsi="仿宋" w:eastAsia="仿宋" w:cs="仿宋"/>
                <w:sz w:val="24"/>
                <w:szCs w:val="24"/>
              </w:rPr>
              <w:t>中未体现样品瓶规格、数量的，须额外提供相关证明材料）编入投标文件并加盖公章</w:t>
            </w:r>
            <w:r>
              <w:rPr>
                <w:rFonts w:hint="eastAsia" w:ascii="仿宋" w:hAnsi="仿宋" w:eastAsia="仿宋" w:cs="仿宋"/>
                <w:sz w:val="24"/>
                <w:szCs w:val="24"/>
                <w:lang w:eastAsia="zh-CN"/>
              </w:rPr>
              <w:t>，</w:t>
            </w:r>
            <w:r>
              <w:rPr>
                <w:rFonts w:hint="eastAsia" w:ascii="仿宋" w:hAnsi="仿宋" w:eastAsia="仿宋" w:cs="仿宋"/>
                <w:sz w:val="24"/>
                <w:szCs w:val="24"/>
              </w:rPr>
              <w:t>否则不得分。</w:t>
            </w:r>
            <w:r>
              <w:rPr>
                <w:rFonts w:hint="eastAsia" w:ascii="仿宋" w:hAnsi="仿宋" w:eastAsia="仿宋" w:cs="仿宋"/>
                <w:sz w:val="24"/>
                <w:szCs w:val="24"/>
              </w:rPr>
              <w:br w:type="textWrapping"/>
            </w:r>
          </w:p>
          <w:p>
            <w:pPr>
              <w:pStyle w:val="2"/>
              <w:keepNext w:val="0"/>
              <w:keepLines w:val="0"/>
              <w:pageBreakBefore w:val="0"/>
              <w:kinsoku/>
              <w:wordWrap/>
              <w:overflowPunct/>
              <w:topLinePunct w:val="0"/>
              <w:bidi w:val="0"/>
              <w:snapToGrid/>
              <w:spacing w:line="240" w:lineRule="auto"/>
              <w:ind w:left="0" w:leftChars="0" w:firstLine="0" w:firstLineChars="0"/>
              <w:textAlignment w:val="auto"/>
              <w:rPr>
                <w:rFonts w:hint="eastAsia" w:ascii="仿宋" w:hAnsi="仿宋" w:eastAsia="仿宋" w:cs="仿宋"/>
                <w:snapToGrid/>
                <w:kern w:val="2"/>
                <w:sz w:val="24"/>
                <w:szCs w:val="24"/>
                <w:lang w:val="en-US" w:eastAsia="zh-CN" w:bidi="ar-SA"/>
              </w:rPr>
            </w:pPr>
            <w:r>
              <w:rPr>
                <w:rFonts w:hint="eastAsia" w:ascii="仿宋" w:hAnsi="仿宋" w:eastAsia="仿宋" w:cs="仿宋"/>
                <w:sz w:val="24"/>
                <w:szCs w:val="24"/>
              </w:rPr>
              <w:t>3、冷藏箱（0-</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投标人提供数量和规格满足本项目需求的冷藏箱。</w:t>
            </w:r>
            <w:r>
              <w:rPr>
                <w:rFonts w:hint="eastAsia" w:ascii="仿宋" w:hAnsi="仿宋" w:eastAsia="仿宋" w:cs="仿宋"/>
                <w:sz w:val="24"/>
                <w:szCs w:val="24"/>
              </w:rPr>
              <w:br w:type="textWrapping"/>
            </w:r>
            <w:r>
              <w:rPr>
                <w:rFonts w:hint="eastAsia" w:ascii="仿宋" w:hAnsi="仿宋" w:eastAsia="仿宋" w:cs="仿宋"/>
                <w:snapToGrid/>
                <w:kern w:val="2"/>
                <w:sz w:val="24"/>
                <w:szCs w:val="24"/>
                <w:lang w:val="en-US" w:eastAsia="zh-CN" w:bidi="ar-SA"/>
              </w:rPr>
              <w:t>冷藏箱数量1-49个，或承诺合同履约时满足采购需求的得1分；</w:t>
            </w:r>
          </w:p>
          <w:p>
            <w:pPr>
              <w:pStyle w:val="2"/>
              <w:keepNext w:val="0"/>
              <w:keepLines w:val="0"/>
              <w:pageBreakBefore w:val="0"/>
              <w:kinsoku/>
              <w:wordWrap/>
              <w:overflowPunct/>
              <w:topLinePunct w:val="0"/>
              <w:bidi w:val="0"/>
              <w:snapToGrid/>
              <w:spacing w:line="240" w:lineRule="auto"/>
              <w:ind w:left="0" w:leftChars="0" w:firstLine="0" w:firstLineChars="0"/>
              <w:textAlignment w:val="auto"/>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冷藏箱数量50-99个，得2分；</w:t>
            </w:r>
          </w:p>
          <w:p>
            <w:pPr>
              <w:keepNext w:val="0"/>
              <w:keepLines w:val="0"/>
              <w:pageBreakBefore w:val="0"/>
              <w:widowControl/>
              <w:kinsoku/>
              <w:wordWrap/>
              <w:overflowPunct/>
              <w:topLinePunct w:val="0"/>
              <w:bidi w:val="0"/>
              <w:adjustRightInd/>
              <w:snapToGrid/>
              <w:spacing w:line="240" w:lineRule="auto"/>
              <w:textAlignment w:val="auto"/>
              <w:rPr>
                <w:rFonts w:hint="default" w:ascii="仿宋" w:hAnsi="仿宋" w:eastAsia="仿宋" w:cs="仿宋"/>
                <w:snapToGrid/>
                <w:kern w:val="2"/>
                <w:sz w:val="24"/>
                <w:szCs w:val="24"/>
                <w:lang w:val="en-US" w:eastAsia="zh-CN" w:bidi="ar-SA"/>
              </w:rPr>
            </w:pPr>
            <w:r>
              <w:rPr>
                <w:rFonts w:hint="eastAsia" w:ascii="仿宋" w:hAnsi="仿宋" w:eastAsia="仿宋" w:cs="仿宋"/>
                <w:sz w:val="24"/>
                <w:szCs w:val="24"/>
              </w:rPr>
              <w:t>冷藏箱数量</w:t>
            </w:r>
            <w:r>
              <w:rPr>
                <w:rFonts w:hint="eastAsia" w:ascii="仿宋" w:hAnsi="仿宋" w:eastAsia="仿宋" w:cs="仿宋"/>
                <w:sz w:val="24"/>
                <w:szCs w:val="24"/>
                <w:lang w:val="en-US" w:eastAsia="zh-CN"/>
              </w:rPr>
              <w:t>100个及以上，得3分</w:t>
            </w:r>
            <w:r>
              <w:rPr>
                <w:rFonts w:hint="eastAsia" w:ascii="仿宋" w:hAnsi="仿宋" w:eastAsia="仿宋" w:cs="仿宋"/>
                <w:snapToGrid/>
                <w:kern w:val="2"/>
                <w:sz w:val="24"/>
                <w:szCs w:val="24"/>
                <w:lang w:val="en-US" w:eastAsia="zh-CN" w:bidi="ar-SA"/>
              </w:rPr>
              <w:t>。</w:t>
            </w:r>
          </w:p>
          <w:p>
            <w:pPr>
              <w:keepNext w:val="0"/>
              <w:keepLines w:val="0"/>
              <w:pageBreakBefore w:val="0"/>
              <w:widowControl/>
              <w:kinsoku/>
              <w:wordWrap/>
              <w:overflowPunct/>
              <w:topLinePunct w:val="0"/>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napToGrid/>
                <w:kern w:val="2"/>
                <w:sz w:val="24"/>
                <w:szCs w:val="24"/>
                <w:lang w:val="en-US" w:eastAsia="zh-CN" w:bidi="ar-SA"/>
              </w:rPr>
              <w:t>冷藏箱数量数</w:t>
            </w:r>
            <w:r>
              <w:rPr>
                <w:rFonts w:hint="eastAsia" w:ascii="仿宋" w:hAnsi="仿宋" w:eastAsia="仿宋" w:cs="仿宋"/>
                <w:sz w:val="24"/>
                <w:szCs w:val="24"/>
              </w:rPr>
              <w:t>量不足且不承诺</w:t>
            </w:r>
            <w:r>
              <w:rPr>
                <w:rFonts w:hint="eastAsia" w:ascii="仿宋" w:hAnsi="仿宋" w:eastAsia="仿宋" w:cs="仿宋"/>
                <w:sz w:val="24"/>
                <w:szCs w:val="24"/>
                <w:lang w:val="en-US" w:eastAsia="zh-CN"/>
              </w:rPr>
              <w:t>合同</w:t>
            </w:r>
            <w:r>
              <w:rPr>
                <w:rFonts w:hint="eastAsia" w:ascii="仿宋" w:hAnsi="仿宋" w:eastAsia="仿宋" w:cs="仿宋"/>
                <w:sz w:val="24"/>
                <w:szCs w:val="24"/>
              </w:rPr>
              <w:t>履约时满足采购需求的不得分。</w:t>
            </w:r>
            <w:r>
              <w:rPr>
                <w:rFonts w:hint="eastAsia" w:ascii="仿宋" w:hAnsi="仿宋" w:eastAsia="仿宋" w:cs="仿宋"/>
                <w:sz w:val="24"/>
                <w:szCs w:val="24"/>
              </w:rPr>
              <w:br w:type="textWrapping"/>
            </w:r>
            <w:r>
              <w:rPr>
                <w:rFonts w:hint="eastAsia" w:ascii="仿宋" w:hAnsi="仿宋" w:eastAsia="仿宋" w:cs="仿宋"/>
                <w:sz w:val="24"/>
                <w:szCs w:val="24"/>
              </w:rPr>
              <w:t>注：投标人须提供相关冷藏箱订单合同</w:t>
            </w:r>
            <w:r>
              <w:rPr>
                <w:rFonts w:hint="eastAsia" w:ascii="仿宋" w:hAnsi="仿宋" w:eastAsia="仿宋" w:cs="仿宋"/>
                <w:sz w:val="24"/>
                <w:szCs w:val="24"/>
                <w:lang w:val="en-US" w:eastAsia="zh-CN"/>
              </w:rPr>
              <w:t>或发票复印件</w:t>
            </w:r>
            <w:r>
              <w:rPr>
                <w:rFonts w:hint="eastAsia" w:ascii="仿宋" w:hAnsi="仿宋" w:eastAsia="仿宋" w:cs="仿宋"/>
                <w:sz w:val="24"/>
                <w:szCs w:val="24"/>
              </w:rPr>
              <w:t>（合同</w:t>
            </w:r>
            <w:r>
              <w:rPr>
                <w:rFonts w:hint="eastAsia" w:ascii="仿宋" w:hAnsi="仿宋" w:eastAsia="仿宋" w:cs="仿宋"/>
                <w:sz w:val="24"/>
                <w:szCs w:val="24"/>
                <w:lang w:val="en-US" w:eastAsia="zh-CN"/>
              </w:rPr>
              <w:t>或发票</w:t>
            </w:r>
            <w:r>
              <w:rPr>
                <w:rFonts w:hint="eastAsia" w:ascii="仿宋" w:hAnsi="仿宋" w:eastAsia="仿宋" w:cs="仿宋"/>
                <w:sz w:val="24"/>
                <w:szCs w:val="24"/>
              </w:rPr>
              <w:t>中未体现冷藏箱规格、数量的，须额外提供相关证明材料并加盖供应商公章）编入投标文件并加盖公章，冷藏箱数量不足的提供承诺函并加盖公章，否则不得分。</w:t>
            </w:r>
            <w:r>
              <w:rPr>
                <w:rFonts w:hint="eastAsia" w:ascii="仿宋" w:hAnsi="仿宋" w:eastAsia="仿宋" w:cs="仿宋"/>
                <w:sz w:val="24"/>
                <w:szCs w:val="24"/>
              </w:rPr>
              <w:br w:type="textWrapping"/>
            </w:r>
          </w:p>
          <w:p>
            <w:pPr>
              <w:keepNext w:val="0"/>
              <w:keepLines w:val="0"/>
              <w:pageBreakBefore w:val="0"/>
              <w:widowControl/>
              <w:kinsoku/>
              <w:wordWrap/>
              <w:overflowPunct/>
              <w:topLinePunct w:val="0"/>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4、其他设备物资（0-2）</w:t>
            </w:r>
            <w:r>
              <w:rPr>
                <w:rFonts w:hint="eastAsia" w:ascii="仿宋" w:hAnsi="仿宋" w:eastAsia="仿宋" w:cs="仿宋"/>
                <w:sz w:val="24"/>
                <w:szCs w:val="24"/>
              </w:rPr>
              <w:br w:type="textWrapping"/>
            </w:r>
            <w:r>
              <w:rPr>
                <w:rFonts w:hint="eastAsia" w:ascii="仿宋" w:hAnsi="仿宋" w:eastAsia="仿宋" w:cs="仿宋"/>
                <w:sz w:val="24"/>
                <w:szCs w:val="24"/>
              </w:rPr>
              <w:t>综合评价各投标人其他设备物资的准备情况。</w:t>
            </w:r>
            <w:r>
              <w:rPr>
                <w:rFonts w:hint="eastAsia" w:ascii="仿宋" w:hAnsi="仿宋" w:eastAsia="仿宋" w:cs="仿宋"/>
                <w:sz w:val="24"/>
                <w:szCs w:val="24"/>
              </w:rPr>
              <w:br w:type="textWrapping"/>
            </w:r>
            <w:r>
              <w:rPr>
                <w:rFonts w:hint="eastAsia" w:ascii="仿宋" w:hAnsi="仿宋" w:eastAsia="仿宋" w:cs="仿宋"/>
                <w:sz w:val="24"/>
                <w:szCs w:val="24"/>
              </w:rPr>
              <w:t>其他设备物资准备</w:t>
            </w:r>
            <w:r>
              <w:rPr>
                <w:rFonts w:hint="eastAsia" w:ascii="仿宋" w:hAnsi="仿宋" w:eastAsia="仿宋" w:cs="仿宋"/>
                <w:sz w:val="24"/>
                <w:szCs w:val="24"/>
                <w:lang w:val="en-US" w:eastAsia="zh-CN"/>
              </w:rPr>
              <w:t>充分</w:t>
            </w:r>
            <w:r>
              <w:rPr>
                <w:rFonts w:hint="eastAsia" w:ascii="仿宋" w:hAnsi="仿宋" w:eastAsia="仿宋" w:cs="仿宋"/>
                <w:sz w:val="24"/>
                <w:szCs w:val="24"/>
              </w:rPr>
              <w:t>的得2分；</w:t>
            </w:r>
            <w:r>
              <w:rPr>
                <w:rFonts w:hint="eastAsia" w:ascii="仿宋" w:hAnsi="仿宋" w:eastAsia="仿宋" w:cs="仿宋"/>
                <w:sz w:val="24"/>
                <w:szCs w:val="24"/>
              </w:rPr>
              <w:br w:type="textWrapping"/>
            </w:r>
            <w:r>
              <w:rPr>
                <w:rFonts w:hint="eastAsia" w:ascii="仿宋" w:hAnsi="仿宋" w:eastAsia="仿宋" w:cs="仿宋"/>
                <w:sz w:val="24"/>
                <w:szCs w:val="24"/>
              </w:rPr>
              <w:t>其他设备物资</w:t>
            </w:r>
            <w:r>
              <w:rPr>
                <w:rFonts w:hint="eastAsia" w:ascii="仿宋" w:hAnsi="仿宋" w:eastAsia="仿宋" w:cs="仿宋"/>
                <w:sz w:val="24"/>
                <w:szCs w:val="24"/>
                <w:lang w:val="en-US" w:eastAsia="zh-CN"/>
              </w:rPr>
              <w:t>基本满足</w:t>
            </w:r>
            <w:r>
              <w:rPr>
                <w:rFonts w:hint="eastAsia" w:ascii="仿宋" w:hAnsi="仿宋" w:eastAsia="仿宋" w:cs="仿宋"/>
                <w:sz w:val="24"/>
                <w:szCs w:val="24"/>
              </w:rPr>
              <w:t>的得1分；</w:t>
            </w:r>
            <w:r>
              <w:rPr>
                <w:rFonts w:hint="eastAsia" w:ascii="仿宋" w:hAnsi="仿宋" w:eastAsia="仿宋" w:cs="仿宋"/>
                <w:sz w:val="24"/>
                <w:szCs w:val="24"/>
              </w:rPr>
              <w:br w:type="textWrapping"/>
            </w:r>
            <w:r>
              <w:rPr>
                <w:rFonts w:hint="eastAsia" w:ascii="仿宋" w:hAnsi="仿宋" w:eastAsia="仿宋" w:cs="仿宋"/>
                <w:sz w:val="24"/>
                <w:szCs w:val="24"/>
              </w:rPr>
              <w:t>未提供的不得分。</w:t>
            </w:r>
            <w:r>
              <w:rPr>
                <w:rFonts w:hint="eastAsia" w:ascii="仿宋" w:hAnsi="仿宋" w:eastAsia="仿宋" w:cs="仿宋"/>
                <w:sz w:val="24"/>
                <w:szCs w:val="24"/>
              </w:rPr>
              <w:br w:type="textWrapping"/>
            </w:r>
            <w:r>
              <w:rPr>
                <w:rFonts w:hint="eastAsia" w:ascii="仿宋" w:hAnsi="仿宋" w:eastAsia="仿宋" w:cs="仿宋"/>
                <w:sz w:val="24"/>
                <w:szCs w:val="24"/>
              </w:rPr>
              <w:t>注：投标人须提供相关物资清单、发票扫描件或复印件编入投标文件并加盖公章，否则不得分。</w:t>
            </w:r>
          </w:p>
        </w:tc>
        <w:tc>
          <w:tcPr>
            <w:tcW w:w="1417" w:type="dxa"/>
            <w:vAlign w:val="center"/>
          </w:tcPr>
          <w:p>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6946" w:type="dxa"/>
            <w:vAlign w:val="center"/>
          </w:tcPr>
          <w:p>
            <w:pPr>
              <w:widowControl/>
              <w:adjustRightInd/>
              <w:rPr>
                <w:rFonts w:hint="eastAsia" w:ascii="仿宋" w:hAnsi="仿宋" w:eastAsia="仿宋" w:cs="仿宋"/>
                <w:sz w:val="24"/>
                <w:szCs w:val="24"/>
              </w:rPr>
            </w:pPr>
            <w:r>
              <w:rPr>
                <w:rFonts w:hint="eastAsia" w:ascii="仿宋" w:hAnsi="仿宋" w:eastAsia="仿宋" w:cs="仿宋"/>
                <w:sz w:val="24"/>
                <w:szCs w:val="24"/>
              </w:rPr>
              <w:t>冷藏运输方案</w:t>
            </w:r>
          </w:p>
        </w:tc>
        <w:tc>
          <w:tcPr>
            <w:tcW w:w="1417"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6946" w:type="dxa"/>
            <w:vAlign w:val="center"/>
          </w:tcPr>
          <w:p>
            <w:pPr>
              <w:widowControl/>
              <w:adjustRightInd/>
              <w:rPr>
                <w:rFonts w:hint="eastAsia" w:ascii="仿宋" w:hAnsi="仿宋" w:eastAsia="仿宋" w:cs="仿宋"/>
                <w:sz w:val="24"/>
                <w:szCs w:val="24"/>
              </w:rPr>
            </w:pPr>
            <w:r>
              <w:rPr>
                <w:rFonts w:hint="eastAsia" w:ascii="仿宋" w:hAnsi="仿宋" w:eastAsia="仿宋" w:cs="仿宋"/>
                <w:sz w:val="24"/>
                <w:szCs w:val="24"/>
              </w:rPr>
              <w:t>特殊及异常处理方案</w:t>
            </w:r>
          </w:p>
        </w:tc>
        <w:tc>
          <w:tcPr>
            <w:tcW w:w="1417"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6946" w:type="dxa"/>
            <w:vAlign w:val="center"/>
          </w:tcPr>
          <w:p>
            <w:pPr>
              <w:widowControl/>
              <w:adjustRightInd/>
              <w:rPr>
                <w:rFonts w:hint="eastAsia" w:ascii="仿宋" w:hAnsi="仿宋" w:eastAsia="仿宋" w:cs="仿宋"/>
                <w:sz w:val="24"/>
                <w:szCs w:val="24"/>
              </w:rPr>
            </w:pPr>
            <w:r>
              <w:rPr>
                <w:rFonts w:hint="eastAsia" w:ascii="仿宋" w:hAnsi="仿宋" w:eastAsia="仿宋" w:cs="仿宋"/>
                <w:sz w:val="24"/>
                <w:szCs w:val="24"/>
              </w:rPr>
              <w:t>样品交接方案</w:t>
            </w:r>
          </w:p>
        </w:tc>
        <w:tc>
          <w:tcPr>
            <w:tcW w:w="14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6946" w:type="dxa"/>
            <w:vAlign w:val="center"/>
          </w:tcPr>
          <w:p>
            <w:pPr>
              <w:widowControl/>
              <w:adjustRightInd/>
              <w:rPr>
                <w:rFonts w:hint="eastAsia" w:ascii="仿宋" w:hAnsi="仿宋" w:eastAsia="仿宋" w:cs="仿宋"/>
                <w:sz w:val="24"/>
                <w:szCs w:val="24"/>
              </w:rPr>
            </w:pPr>
            <w:r>
              <w:rPr>
                <w:rFonts w:hint="eastAsia" w:ascii="仿宋" w:hAnsi="仿宋" w:eastAsia="仿宋" w:cs="仿宋"/>
                <w:sz w:val="24"/>
                <w:szCs w:val="24"/>
              </w:rPr>
              <w:t>现场监测数据质量保障措施</w:t>
            </w:r>
          </w:p>
        </w:tc>
        <w:tc>
          <w:tcPr>
            <w:tcW w:w="14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6946" w:type="dxa"/>
            <w:vAlign w:val="center"/>
          </w:tcPr>
          <w:p>
            <w:pPr>
              <w:widowControl/>
              <w:adjustRightInd/>
              <w:rPr>
                <w:rFonts w:hint="eastAsia" w:ascii="仿宋" w:hAnsi="仿宋" w:eastAsia="仿宋" w:cs="仿宋"/>
                <w:sz w:val="24"/>
                <w:szCs w:val="24"/>
              </w:rPr>
            </w:pPr>
            <w:r>
              <w:rPr>
                <w:rFonts w:hint="eastAsia" w:ascii="仿宋" w:hAnsi="仿宋" w:eastAsia="仿宋" w:cs="仿宋"/>
                <w:sz w:val="24"/>
                <w:szCs w:val="24"/>
              </w:rPr>
              <w:t>投入本项目人员培训方案</w:t>
            </w:r>
          </w:p>
        </w:tc>
        <w:tc>
          <w:tcPr>
            <w:tcW w:w="14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2" w:hRule="atLeast"/>
        </w:trPr>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6946" w:type="dxa"/>
            <w:vAlign w:val="center"/>
          </w:tcPr>
          <w:p>
            <w:pPr>
              <w:widowControl/>
              <w:adjustRightInd/>
              <w:rPr>
                <w:rFonts w:hint="default" w:ascii="宋体" w:hAnsi="Calibri" w:eastAsia="仿宋" w:cs="Times New Roman"/>
                <w:snapToGrid/>
                <w:kern w:val="2"/>
                <w:sz w:val="24"/>
                <w:szCs w:val="20"/>
                <w:lang w:val="en-US" w:eastAsia="zh-CN" w:bidi="ar-SA"/>
              </w:rPr>
            </w:pPr>
            <w:r>
              <w:rPr>
                <w:rFonts w:hint="eastAsia" w:ascii="宋体" w:hAnsi="Calibri" w:eastAsia="仿宋" w:cs="Times New Roman"/>
                <w:snapToGrid/>
                <w:kern w:val="2"/>
                <w:sz w:val="24"/>
                <w:szCs w:val="20"/>
                <w:lang w:val="en-US" w:eastAsia="zh-CN" w:bidi="ar-SA"/>
              </w:rPr>
              <w:t>投入本项目人员</w:t>
            </w:r>
            <w:r>
              <w:rPr>
                <w:rFonts w:hint="eastAsia" w:ascii="宋体" w:hAnsi="Calibri" w:eastAsia="仿宋" w:cs="Times New Roman"/>
                <w:snapToGrid/>
                <w:kern w:val="2"/>
                <w:sz w:val="24"/>
                <w:szCs w:val="20"/>
                <w:lang w:val="en-US" w:eastAsia="zh-CN" w:bidi="ar-SA"/>
              </w:rPr>
              <w:br w:type="textWrapping"/>
            </w:r>
            <w:r>
              <w:rPr>
                <w:rFonts w:hint="eastAsia" w:ascii="宋体" w:hAnsi="Calibri" w:eastAsia="仿宋" w:cs="Times New Roman"/>
                <w:snapToGrid/>
                <w:kern w:val="2"/>
                <w:sz w:val="24"/>
                <w:szCs w:val="20"/>
                <w:lang w:val="en-US" w:eastAsia="zh-CN" w:bidi="ar-SA"/>
              </w:rPr>
              <w:t>一、项目负责人及项目团队成员能力</w:t>
            </w:r>
            <w:r>
              <w:rPr>
                <w:rFonts w:hint="eastAsia" w:ascii="宋体" w:hAnsi="Calibri" w:eastAsia="仿宋" w:cs="Times New Roman"/>
                <w:snapToGrid/>
                <w:kern w:val="2"/>
                <w:sz w:val="24"/>
                <w:szCs w:val="20"/>
                <w:lang w:val="en-US" w:eastAsia="zh-CN" w:bidi="ar-SA"/>
              </w:rPr>
              <w:br w:type="textWrapping"/>
            </w:r>
            <w:r>
              <w:rPr>
                <w:rFonts w:hint="eastAsia" w:ascii="宋体" w:hAnsi="Calibri" w:eastAsia="仿宋" w:cs="Times New Roman"/>
                <w:snapToGrid/>
                <w:kern w:val="2"/>
                <w:sz w:val="24"/>
                <w:szCs w:val="20"/>
                <w:lang w:val="en-US" w:eastAsia="zh-CN" w:bidi="ar-SA"/>
              </w:rPr>
              <w:t xml:space="preserve"> 1.拟委派项目负责人取得环保类副高级及以上职称得1分，具有环保类中级职称的得0.5分；持有国家注册环保工程师资格证书或环境影响评价工程师职业资格证书的得1分；0-2分</w:t>
            </w:r>
            <w:r>
              <w:rPr>
                <w:rFonts w:hint="eastAsia" w:ascii="宋体" w:hAnsi="Calibri" w:eastAsia="仿宋" w:cs="Times New Roman"/>
                <w:snapToGrid/>
                <w:kern w:val="2"/>
                <w:sz w:val="24"/>
                <w:szCs w:val="20"/>
                <w:lang w:val="en-US" w:eastAsia="zh-CN" w:bidi="ar-SA"/>
              </w:rPr>
              <w:br w:type="textWrapping"/>
            </w:r>
            <w:r>
              <w:rPr>
                <w:rFonts w:hint="eastAsia" w:ascii="宋体" w:hAnsi="Calibri" w:eastAsia="仿宋" w:cs="Times New Roman"/>
                <w:snapToGrid/>
                <w:kern w:val="2"/>
                <w:sz w:val="24"/>
                <w:szCs w:val="20"/>
                <w:lang w:val="en-US" w:eastAsia="zh-CN" w:bidi="ar-SA"/>
              </w:rPr>
              <w:t xml:space="preserve"> 2.拟委派技术负责人取得环保类副高级及以上职称得1分，具有环保类中级职称的得0.5分；持有国家注册环保工程师资格证书或环境影响评价工程师职业资格证书的得1分；0-2分</w:t>
            </w:r>
            <w:r>
              <w:rPr>
                <w:rFonts w:hint="eastAsia" w:ascii="宋体" w:hAnsi="Calibri" w:eastAsia="仿宋" w:cs="Times New Roman"/>
                <w:snapToGrid/>
                <w:kern w:val="2"/>
                <w:sz w:val="24"/>
                <w:szCs w:val="20"/>
                <w:lang w:val="en-US" w:eastAsia="zh-CN" w:bidi="ar-SA"/>
              </w:rPr>
              <w:br w:type="textWrapping"/>
            </w:r>
            <w:r>
              <w:rPr>
                <w:rFonts w:hint="eastAsia" w:ascii="宋体" w:hAnsi="Calibri" w:eastAsia="仿宋" w:cs="Times New Roman"/>
                <w:snapToGrid/>
                <w:kern w:val="2"/>
                <w:sz w:val="24"/>
                <w:szCs w:val="20"/>
                <w:lang w:val="en-US" w:eastAsia="zh-CN" w:bidi="ar-SA"/>
              </w:rPr>
              <w:t xml:space="preserve"> 3.拟委派质量负责人取得环保类副高级及以上职称得1分，具有环保类中级职称的得0.5分；持有国家注册环保工程师资格证书或环境影响评价工程师职业资格证书的得1分；0-2分</w:t>
            </w:r>
            <w:r>
              <w:rPr>
                <w:rFonts w:hint="eastAsia" w:ascii="宋体" w:hAnsi="Calibri" w:eastAsia="仿宋" w:cs="Times New Roman"/>
                <w:snapToGrid/>
                <w:kern w:val="2"/>
                <w:sz w:val="24"/>
                <w:szCs w:val="20"/>
                <w:lang w:val="en-US" w:eastAsia="zh-CN" w:bidi="ar-SA"/>
              </w:rPr>
              <w:br w:type="textWrapping"/>
            </w:r>
            <w:r>
              <w:rPr>
                <w:rFonts w:hint="eastAsia" w:ascii="宋体" w:hAnsi="Calibri" w:eastAsia="仿宋" w:cs="Times New Roman"/>
                <w:snapToGrid/>
                <w:kern w:val="2"/>
                <w:sz w:val="24"/>
                <w:szCs w:val="20"/>
                <w:lang w:val="en-US" w:eastAsia="zh-CN" w:bidi="ar-SA"/>
              </w:rPr>
              <w:t xml:space="preserve"> 4.拟委派数据审核人取得环保类副高级及以上职称得1分，具有环保类中级职称的得0.5分。0-2分</w:t>
            </w:r>
            <w:bookmarkStart w:id="404" w:name="_GoBack"/>
            <w:bookmarkEnd w:id="404"/>
            <w:r>
              <w:rPr>
                <w:rFonts w:hint="eastAsia" w:ascii="宋体" w:hAnsi="Calibri" w:eastAsia="仿宋" w:cs="Times New Roman"/>
                <w:snapToGrid/>
                <w:kern w:val="2"/>
                <w:sz w:val="24"/>
                <w:szCs w:val="20"/>
                <w:lang w:val="en-US" w:eastAsia="zh-CN" w:bidi="ar-SA"/>
              </w:rPr>
              <w:br w:type="textWrapping"/>
            </w:r>
            <w:r>
              <w:rPr>
                <w:rFonts w:hint="eastAsia" w:ascii="宋体" w:hAnsi="Calibri" w:eastAsia="仿宋" w:cs="Times New Roman"/>
                <w:snapToGrid/>
                <w:kern w:val="2"/>
                <w:sz w:val="24"/>
                <w:szCs w:val="20"/>
                <w:lang w:val="en-US" w:eastAsia="zh-CN" w:bidi="ar-SA"/>
              </w:rPr>
              <w:t xml:space="preserve"> 5.拟委派本项目团队人员（不包含项目负责人、技术负责人、质量负责人、数据审核人），具有环保类中级及以上职称证书或持有高层次人才证书的每人得0.5分，最高得2分。0-2分</w:t>
            </w:r>
          </w:p>
          <w:p>
            <w:pPr>
              <w:widowControl/>
              <w:numPr>
                <w:ilvl w:val="0"/>
                <w:numId w:val="2"/>
              </w:numPr>
              <w:adjustRightInd/>
              <w:rPr>
                <w:rFonts w:hint="eastAsia" w:ascii="宋体" w:hAnsi="Calibri" w:eastAsia="仿宋" w:cs="Times New Roman"/>
                <w:snapToGrid/>
                <w:kern w:val="2"/>
                <w:sz w:val="24"/>
                <w:szCs w:val="20"/>
                <w:lang w:val="en-US" w:eastAsia="zh-CN" w:bidi="ar-SA"/>
              </w:rPr>
            </w:pPr>
            <w:r>
              <w:rPr>
                <w:rFonts w:hint="eastAsia" w:ascii="宋体" w:hAnsi="Calibri" w:eastAsia="仿宋" w:cs="Times New Roman"/>
                <w:snapToGrid/>
                <w:kern w:val="2"/>
                <w:sz w:val="24"/>
                <w:szCs w:val="20"/>
                <w:lang w:val="en-US" w:eastAsia="zh-CN" w:bidi="ar-SA"/>
              </w:rPr>
              <w:t>项目团队成员的任职分工方案（至少包括项目负责人、技术负责人、质量负责人、数据审核人）0-4分</w:t>
            </w:r>
          </w:p>
          <w:p>
            <w:pPr>
              <w:pStyle w:val="2"/>
              <w:ind w:left="0" w:leftChars="0" w:firstLine="0" w:firstLineChars="0"/>
              <w:rPr>
                <w:rFonts w:hint="default" w:eastAsia="仿宋"/>
                <w:lang w:val="en-US" w:eastAsia="zh-CN"/>
              </w:rPr>
            </w:pPr>
            <w:r>
              <w:rPr>
                <w:rFonts w:hint="default" w:eastAsia="仿宋"/>
                <w:lang w:val="en-US" w:eastAsia="zh-CN"/>
              </w:rPr>
              <w:t>（</w:t>
            </w:r>
            <w:r>
              <w:rPr>
                <w:rFonts w:hint="eastAsia" w:eastAsia="仿宋"/>
                <w:lang w:val="en-US" w:eastAsia="zh-CN"/>
              </w:rPr>
              <w:t>注：</w:t>
            </w:r>
            <w:r>
              <w:rPr>
                <w:rFonts w:hint="default" w:eastAsia="仿宋"/>
                <w:lang w:val="en-US" w:eastAsia="zh-CN"/>
              </w:rPr>
              <w:t>提供职称证明材料及最近不少于3个月的社保证明，否则此项不得分）</w:t>
            </w:r>
          </w:p>
        </w:tc>
        <w:tc>
          <w:tcPr>
            <w:tcW w:w="1417"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0-1</w:t>
            </w: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6946" w:type="dxa"/>
            <w:vAlign w:val="center"/>
          </w:tcPr>
          <w:p>
            <w:pPr>
              <w:widowControl/>
              <w:adjustRightInd/>
              <w:rPr>
                <w:rFonts w:hint="eastAsia" w:ascii="仿宋" w:hAnsi="仿宋" w:eastAsia="仿宋" w:cs="仿宋"/>
                <w:sz w:val="24"/>
                <w:szCs w:val="24"/>
              </w:rPr>
            </w:pPr>
            <w:r>
              <w:rPr>
                <w:rFonts w:hint="eastAsia" w:ascii="仿宋" w:hAnsi="仿宋" w:eastAsia="仿宋" w:cs="仿宋"/>
                <w:sz w:val="24"/>
                <w:szCs w:val="24"/>
              </w:rPr>
              <w:t>数据审核和报送方案</w:t>
            </w:r>
          </w:p>
        </w:tc>
        <w:tc>
          <w:tcPr>
            <w:tcW w:w="14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6946" w:type="dxa"/>
            <w:vAlign w:val="center"/>
          </w:tcPr>
          <w:p>
            <w:pPr>
              <w:widowControl/>
              <w:adjustRightInd/>
              <w:rPr>
                <w:rFonts w:hint="eastAsia" w:ascii="仿宋" w:hAnsi="仿宋" w:eastAsia="仿宋" w:cs="仿宋"/>
                <w:sz w:val="24"/>
                <w:szCs w:val="24"/>
              </w:rPr>
            </w:pPr>
            <w:r>
              <w:rPr>
                <w:rFonts w:hint="eastAsia" w:ascii="仿宋" w:hAnsi="仿宋" w:eastAsia="仿宋" w:cs="仿宋"/>
                <w:sz w:val="24"/>
                <w:szCs w:val="24"/>
              </w:rPr>
              <w:t>相关工作与采购人的配合协作方案</w:t>
            </w:r>
          </w:p>
        </w:tc>
        <w:tc>
          <w:tcPr>
            <w:tcW w:w="14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6946" w:type="dxa"/>
            <w:vAlign w:val="center"/>
          </w:tcPr>
          <w:p>
            <w:pPr>
              <w:widowControl/>
              <w:adjustRightInd/>
              <w:rPr>
                <w:rFonts w:hint="eastAsia" w:ascii="仿宋" w:hAnsi="仿宋" w:eastAsia="仿宋" w:cs="仿宋"/>
                <w:sz w:val="24"/>
                <w:szCs w:val="24"/>
              </w:rPr>
            </w:pPr>
            <w:r>
              <w:rPr>
                <w:rFonts w:hint="eastAsia" w:ascii="仿宋" w:hAnsi="仿宋" w:eastAsia="仿宋" w:cs="仿宋"/>
                <w:sz w:val="24"/>
                <w:szCs w:val="24"/>
              </w:rPr>
              <w:t>疫情防控方案</w:t>
            </w:r>
          </w:p>
        </w:tc>
        <w:tc>
          <w:tcPr>
            <w:tcW w:w="1417"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6946" w:type="dxa"/>
            <w:vAlign w:val="center"/>
          </w:tcPr>
          <w:p>
            <w:pPr>
              <w:widowControl/>
              <w:adjustRightInd/>
              <w:rPr>
                <w:rFonts w:hint="eastAsia" w:ascii="仿宋" w:hAnsi="仿宋" w:eastAsia="仿宋" w:cs="仿宋"/>
                <w:sz w:val="24"/>
                <w:szCs w:val="24"/>
              </w:rPr>
            </w:pPr>
            <w:r>
              <w:rPr>
                <w:rFonts w:hint="eastAsia" w:ascii="仿宋" w:hAnsi="仿宋" w:eastAsia="仿宋" w:cs="仿宋"/>
                <w:sz w:val="24"/>
                <w:szCs w:val="24"/>
              </w:rPr>
              <w:t>成果提交方案</w:t>
            </w:r>
          </w:p>
        </w:tc>
        <w:tc>
          <w:tcPr>
            <w:tcW w:w="14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0-3</w:t>
            </w:r>
          </w:p>
        </w:tc>
      </w:tr>
    </w:tbl>
    <w:p>
      <w:pPr>
        <w:spacing w:line="360" w:lineRule="auto"/>
        <w:rPr>
          <w:rFonts w:ascii="仿宋_GB2312" w:hAnsi="仿宋_GB2312" w:eastAsia="仿宋_GB2312" w:cs="仿宋_GB2312"/>
          <w:sz w:val="24"/>
        </w:rPr>
      </w:pPr>
    </w:p>
    <w:p>
      <w:pPr>
        <w:keepNext/>
        <w:keepLines/>
        <w:spacing w:line="360" w:lineRule="auto"/>
        <w:ind w:firstLine="420"/>
        <w:outlineLvl w:val="2"/>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3.2</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6"/>
        <w:ind w:left="862" w:leftChars="205"/>
        <w:rPr>
          <w:rFonts w:cs="Arial"/>
          <w:b w:val="0"/>
          <w:bCs w:val="0"/>
          <w:kern w:val="0"/>
          <w:sz w:val="24"/>
          <w:szCs w:val="24"/>
          <w:lang w:val="en-US"/>
        </w:rPr>
      </w:pPr>
      <w:r>
        <w:rPr>
          <w:rFonts w:cs="Arial"/>
          <w:b w:val="0"/>
          <w:bCs w:val="0"/>
          <w:kern w:val="0"/>
          <w:sz w:val="24"/>
          <w:szCs w:val="24"/>
          <w:lang w:val="en-US"/>
        </w:rPr>
        <w:t>4.2.13</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bookmarkEnd w:id="26"/>
    <w:p>
      <w:pPr>
        <w:rPr>
          <w:rFonts w:ascii="仿宋_GB2312" w:hAnsi="仿宋" w:eastAsia="仿宋_GB2312" w:cs="仿宋_GB2312"/>
          <w:b/>
          <w:sz w:val="36"/>
          <w:szCs w:val="36"/>
        </w:rPr>
      </w:pPr>
      <w:bookmarkStart w:id="393" w:name="第五部分"/>
      <w:bookmarkStart w:id="394" w:name="_Toc86217003"/>
      <w:r>
        <w:rPr>
          <w:rFonts w:hint="eastAsia"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pStyle w:val="6"/>
        <w:rPr>
          <w:rFonts w:hAnsi="仿宋_GB2312" w:cs="仿宋_GB2312"/>
          <w:sz w:val="24"/>
          <w:szCs w:val="24"/>
        </w:rPr>
      </w:pPr>
      <w:bookmarkStart w:id="395" w:name="_Toc32330"/>
      <w:bookmarkStart w:id="396" w:name="_Toc26339"/>
      <w:r>
        <w:rPr>
          <w:rFonts w:hint="eastAsia" w:hAnsi="仿宋_GB2312" w:cs="仿宋_GB2312"/>
          <w:sz w:val="24"/>
          <w:szCs w:val="24"/>
        </w:rPr>
        <w:t>浙江省政府采购合同指引</w:t>
      </w:r>
      <w:bookmarkEnd w:id="395"/>
      <w:bookmarkEnd w:id="396"/>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项目名称：                                     项目编号：</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甲方：（买方）</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乙方：（卖方）</w:t>
      </w:r>
    </w:p>
    <w:p>
      <w:pPr>
        <w:spacing w:line="360" w:lineRule="auto"/>
        <w:ind w:firstLine="420"/>
        <w:rPr>
          <w:rFonts w:ascii="仿宋_GB2312" w:hAnsi="仿宋_GB2312" w:eastAsia="仿宋_GB2312" w:cs="仿宋_GB2312"/>
          <w:b/>
          <w:sz w:val="24"/>
        </w:rPr>
      </w:pPr>
      <w:r>
        <w:rPr>
          <w:rFonts w:hint="eastAsia" w:ascii="仿宋_GB2312" w:hAnsi="仿宋_GB2312" w:eastAsia="仿宋_GB2312" w:cs="仿宋_GB2312"/>
          <w:sz w:val="24"/>
        </w:rPr>
        <w:t>甲、乙双方根据 的结果，签署本合同。</w:t>
      </w:r>
    </w:p>
    <w:p>
      <w:pPr>
        <w:pStyle w:val="7"/>
        <w:spacing w:line="360" w:lineRule="auto"/>
        <w:rPr>
          <w:rFonts w:hAnsi="仿宋_GB2312" w:cs="仿宋_GB2312"/>
          <w:sz w:val="24"/>
          <w:szCs w:val="24"/>
        </w:rPr>
      </w:pPr>
      <w:r>
        <w:rPr>
          <w:rFonts w:hint="eastAsia" w:hAnsi="仿宋_GB2312" w:cs="仿宋_GB2312"/>
          <w:sz w:val="24"/>
          <w:szCs w:val="24"/>
        </w:rPr>
        <w:t>一、服务内容</w:t>
      </w:r>
    </w:p>
    <w:p>
      <w:pPr>
        <w:pStyle w:val="7"/>
        <w:spacing w:line="360" w:lineRule="auto"/>
        <w:rPr>
          <w:rFonts w:hAnsi="仿宋_GB2312" w:cs="仿宋_GB2312"/>
          <w:sz w:val="24"/>
          <w:szCs w:val="24"/>
        </w:rPr>
      </w:pPr>
      <w:r>
        <w:rPr>
          <w:rFonts w:hint="eastAsia" w:hAnsi="仿宋_GB2312" w:cs="仿宋_GB2312"/>
          <w:sz w:val="24"/>
          <w:szCs w:val="24"/>
        </w:rPr>
        <w:t>二、合同金额</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2.1 本合同金额为（大写）：____________________________________元（￥_______________元）人民币。</w:t>
      </w:r>
    </w:p>
    <w:p>
      <w:pPr>
        <w:pStyle w:val="7"/>
        <w:spacing w:line="360" w:lineRule="auto"/>
        <w:rPr>
          <w:rFonts w:hAnsi="仿宋_GB2312" w:cs="仿宋_GB2312"/>
          <w:sz w:val="24"/>
          <w:szCs w:val="24"/>
        </w:rPr>
      </w:pPr>
      <w:r>
        <w:rPr>
          <w:rFonts w:hint="eastAsia" w:hAnsi="仿宋_GB2312" w:cs="仿宋_GB2312"/>
          <w:sz w:val="24"/>
          <w:szCs w:val="24"/>
        </w:rPr>
        <w:t>三、技术资料</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3.1乙方应按采购文件规定的时间向甲方提供有关技术资料。</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spacing w:line="360" w:lineRule="auto"/>
        <w:rPr>
          <w:rFonts w:hAnsi="仿宋_GB2312" w:cs="仿宋_GB2312"/>
          <w:sz w:val="24"/>
          <w:szCs w:val="24"/>
        </w:rPr>
      </w:pPr>
      <w:r>
        <w:rPr>
          <w:rFonts w:hint="eastAsia" w:hAnsi="仿宋_GB2312" w:cs="仿宋_GB2312"/>
          <w:sz w:val="24"/>
          <w:szCs w:val="24"/>
        </w:rPr>
        <w:t>四、知识产权</w:t>
      </w:r>
    </w:p>
    <w:p>
      <w:pPr>
        <w:spacing w:line="360" w:lineRule="auto"/>
        <w:ind w:firstLine="420"/>
        <w:rPr>
          <w:rFonts w:ascii="仿宋_GB2312" w:hAnsi="仿宋_GB2312" w:eastAsia="仿宋_GB2312" w:cs="仿宋_GB2312"/>
          <w:b/>
          <w:bCs/>
          <w:sz w:val="24"/>
        </w:rPr>
      </w:pPr>
      <w:r>
        <w:rPr>
          <w:rFonts w:hint="eastAsia" w:ascii="仿宋_GB2312" w:hAnsi="仿宋_GB2312" w:eastAsia="仿宋_GB2312" w:cs="仿宋_GB2312"/>
          <w:sz w:val="24"/>
        </w:rPr>
        <w:t>4.1乙方应保证提供服务过程中不会侵犯任何第三方的知识产权</w:t>
      </w:r>
      <w:r>
        <w:rPr>
          <w:rFonts w:hint="eastAsia" w:ascii="仿宋_GB2312" w:hAnsi="仿宋_GB2312" w:eastAsia="仿宋_GB2312" w:cs="仿宋_GB2312"/>
          <w:bCs/>
          <w:sz w:val="24"/>
        </w:rPr>
        <w:t>。</w:t>
      </w:r>
    </w:p>
    <w:p>
      <w:pPr>
        <w:pStyle w:val="7"/>
        <w:spacing w:line="360" w:lineRule="auto"/>
        <w:rPr>
          <w:rFonts w:hAnsi="仿宋_GB2312" w:cs="仿宋_GB2312"/>
          <w:sz w:val="24"/>
          <w:szCs w:val="24"/>
        </w:rPr>
      </w:pPr>
      <w:r>
        <w:rPr>
          <w:rFonts w:hint="eastAsia" w:hAnsi="仿宋_GB2312" w:cs="仿宋_GB2312"/>
          <w:sz w:val="24"/>
          <w:szCs w:val="24"/>
        </w:rPr>
        <w:t>五、履约保证金</w:t>
      </w:r>
    </w:p>
    <w:p>
      <w:pPr>
        <w:spacing w:line="360" w:lineRule="auto"/>
        <w:ind w:firstLine="422"/>
        <w:rPr>
          <w:rFonts w:ascii="仿宋_GB2312" w:hAnsi="仿宋_GB2312" w:eastAsia="仿宋_GB2312" w:cs="仿宋_GB2312"/>
          <w:sz w:val="24"/>
        </w:rPr>
      </w:pPr>
      <w:r>
        <w:rPr>
          <w:rFonts w:hint="eastAsia" w:ascii="仿宋_GB2312" w:hAnsi="仿宋_GB2312" w:eastAsia="仿宋_GB2312" w:cs="仿宋_GB2312"/>
          <w:b/>
          <w:bCs/>
          <w:sz w:val="24"/>
        </w:rPr>
        <w:t>5</w:t>
      </w:r>
      <w:r>
        <w:rPr>
          <w:rFonts w:hint="eastAsia" w:ascii="仿宋_GB2312" w:hAnsi="仿宋_GB2312" w:eastAsia="仿宋_GB2312" w:cs="仿宋_GB2312"/>
          <w:sz w:val="24"/>
        </w:rPr>
        <w:t>.1乙方在合同签订之日起5天内向甲方指定的账户缴纳合同总价0%的履约保证金。履约保证金的交付方式：网银、支票、汇票、本票或者金融机构、担保机构出具的保函等非现金方式。</w:t>
      </w:r>
    </w:p>
    <w:p>
      <w:pPr>
        <w:spacing w:line="360" w:lineRule="auto"/>
        <w:ind w:firstLine="422"/>
        <w:rPr>
          <w:rFonts w:ascii="仿宋_GB2312" w:hAnsi="仿宋_GB2312" w:eastAsia="仿宋_GB2312" w:cs="仿宋_GB2312"/>
          <w:b/>
          <w:bCs/>
          <w:sz w:val="24"/>
        </w:rPr>
      </w:pPr>
      <w:r>
        <w:rPr>
          <w:rFonts w:hint="eastAsia" w:ascii="仿宋_GB2312" w:hAnsi="仿宋_GB2312" w:eastAsia="仿宋_GB2312" w:cs="仿宋_GB2312"/>
          <w:b/>
          <w:bCs/>
          <w:sz w:val="24"/>
        </w:rPr>
        <w:t>5</w:t>
      </w:r>
      <w:r>
        <w:rPr>
          <w:rFonts w:hint="eastAsia" w:ascii="仿宋_GB2312" w:hAnsi="仿宋_GB2312" w:eastAsia="仿宋_GB2312" w:cs="仿宋_GB2312"/>
          <w:sz w:val="24"/>
        </w:rPr>
        <w:t>.2履约保证金在服务期满，确认乙方无违约行为后一周内无息返还。</w:t>
      </w:r>
    </w:p>
    <w:p>
      <w:pPr>
        <w:pStyle w:val="7"/>
        <w:spacing w:line="360" w:lineRule="auto"/>
        <w:rPr>
          <w:rFonts w:hAnsi="仿宋_GB2312" w:cs="仿宋_GB2312"/>
          <w:sz w:val="24"/>
          <w:szCs w:val="24"/>
        </w:rPr>
      </w:pPr>
      <w:r>
        <w:rPr>
          <w:rFonts w:hint="eastAsia" w:hAnsi="仿宋_GB2312" w:cs="仿宋_GB2312"/>
          <w:sz w:val="24"/>
          <w:szCs w:val="24"/>
        </w:rPr>
        <w:t>六、转包或分包</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6.1本合同范围的服务，应由乙方直接供应，不得转让他人供应；</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6.2除非得到甲方的书面同意，乙方不得将本合同范围的服务全部或部分分包给他人供应；</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6.3如有转让和未经甲方同意的分包行为，甲方有权解除合同，没收履约保证金并追究乙方的违约责任。</w:t>
      </w:r>
    </w:p>
    <w:p>
      <w:pPr>
        <w:pStyle w:val="7"/>
        <w:spacing w:line="360" w:lineRule="auto"/>
        <w:rPr>
          <w:rFonts w:hAnsi="仿宋_GB2312" w:cs="仿宋_GB2312"/>
          <w:sz w:val="24"/>
          <w:szCs w:val="24"/>
        </w:rPr>
      </w:pPr>
      <w:r>
        <w:rPr>
          <w:rFonts w:hint="eastAsia" w:hAnsi="仿宋_GB2312" w:cs="仿宋_GB2312"/>
          <w:sz w:val="24"/>
          <w:szCs w:val="24"/>
        </w:rPr>
        <w:t>七、服务质量保证期(选用)</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7.1服务质量保证期  年。（自验收合格之日起计）</w:t>
      </w:r>
    </w:p>
    <w:p>
      <w:pPr>
        <w:pStyle w:val="7"/>
        <w:spacing w:line="360" w:lineRule="auto"/>
        <w:rPr>
          <w:rFonts w:hAnsi="仿宋_GB2312" w:cs="仿宋_GB2312"/>
          <w:sz w:val="24"/>
          <w:szCs w:val="24"/>
        </w:rPr>
      </w:pPr>
      <w:r>
        <w:rPr>
          <w:rFonts w:hint="eastAsia" w:hAnsi="仿宋_GB2312" w:cs="仿宋_GB2312"/>
          <w:sz w:val="24"/>
          <w:szCs w:val="24"/>
        </w:rPr>
        <w:t>八、合同履行时间、履行方式及履行地点</w:t>
      </w:r>
    </w:p>
    <w:p>
      <w:pPr>
        <w:spacing w:line="360" w:lineRule="auto"/>
        <w:ind w:firstLine="420"/>
        <w:rPr>
          <w:rFonts w:ascii="仿宋_GB2312" w:hAnsi="仿宋_GB2312" w:eastAsia="仿宋_GB2312" w:cs="仿宋_GB2312"/>
          <w:bCs/>
          <w:sz w:val="24"/>
        </w:rPr>
      </w:pPr>
      <w:r>
        <w:rPr>
          <w:rFonts w:hint="eastAsia" w:ascii="仿宋_GB2312" w:hAnsi="仿宋_GB2312" w:eastAsia="仿宋_GB2312" w:cs="仿宋_GB2312"/>
          <w:bCs/>
          <w:sz w:val="24"/>
        </w:rPr>
        <w:t>8.1</w:t>
      </w:r>
      <w:r>
        <w:rPr>
          <w:rFonts w:hint="eastAsia" w:ascii="仿宋_GB2312" w:hAnsi="仿宋_GB2312" w:eastAsia="仿宋_GB2312" w:cs="仿宋_GB2312"/>
          <w:sz w:val="24"/>
        </w:rPr>
        <w:t>履行时间</w:t>
      </w:r>
      <w:r>
        <w:rPr>
          <w:rFonts w:hint="eastAsia" w:ascii="仿宋_GB2312" w:hAnsi="仿宋_GB2312" w:eastAsia="仿宋_GB2312" w:cs="仿宋_GB2312"/>
          <w:bCs/>
          <w:sz w:val="24"/>
        </w:rPr>
        <w:t>：</w:t>
      </w:r>
    </w:p>
    <w:p>
      <w:pPr>
        <w:spacing w:line="360" w:lineRule="auto"/>
        <w:ind w:firstLine="420"/>
        <w:rPr>
          <w:rFonts w:ascii="仿宋_GB2312" w:hAnsi="仿宋_GB2312" w:eastAsia="仿宋_GB2312" w:cs="仿宋_GB2312"/>
          <w:bCs/>
          <w:sz w:val="24"/>
        </w:rPr>
      </w:pPr>
      <w:r>
        <w:rPr>
          <w:rFonts w:hint="eastAsia" w:ascii="仿宋_GB2312" w:hAnsi="仿宋_GB2312" w:eastAsia="仿宋_GB2312" w:cs="仿宋_GB2312"/>
          <w:bCs/>
          <w:sz w:val="24"/>
        </w:rPr>
        <w:t>8.2</w:t>
      </w:r>
      <w:r>
        <w:rPr>
          <w:rFonts w:hint="eastAsia" w:ascii="仿宋_GB2312" w:hAnsi="仿宋_GB2312" w:eastAsia="仿宋_GB2312" w:cs="仿宋_GB2312"/>
          <w:sz w:val="24"/>
        </w:rPr>
        <w:t>履行方式</w:t>
      </w:r>
      <w:r>
        <w:rPr>
          <w:rFonts w:hint="eastAsia" w:ascii="仿宋_GB2312" w:hAnsi="仿宋_GB2312" w:eastAsia="仿宋_GB2312" w:cs="仿宋_GB2312"/>
          <w:bCs/>
          <w:sz w:val="24"/>
        </w:rPr>
        <w:t>：</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bCs/>
          <w:sz w:val="24"/>
        </w:rPr>
        <w:t>8.3</w:t>
      </w:r>
      <w:r>
        <w:rPr>
          <w:rFonts w:hint="eastAsia" w:ascii="仿宋_GB2312" w:hAnsi="仿宋_GB2312" w:eastAsia="仿宋_GB2312" w:cs="仿宋_GB2312"/>
          <w:sz w:val="24"/>
        </w:rPr>
        <w:t>履行地点</w:t>
      </w:r>
      <w:r>
        <w:rPr>
          <w:rFonts w:hint="eastAsia" w:ascii="仿宋_GB2312" w:hAnsi="仿宋_GB2312" w:eastAsia="仿宋_GB2312" w:cs="仿宋_GB2312"/>
          <w:bCs/>
          <w:sz w:val="24"/>
        </w:rPr>
        <w:t>：</w:t>
      </w:r>
    </w:p>
    <w:p>
      <w:pPr>
        <w:pStyle w:val="7"/>
        <w:spacing w:line="360" w:lineRule="auto"/>
        <w:rPr>
          <w:rFonts w:hAnsi="仿宋_GB2312" w:cs="仿宋_GB2312"/>
          <w:sz w:val="24"/>
          <w:szCs w:val="24"/>
        </w:rPr>
      </w:pPr>
      <w:r>
        <w:rPr>
          <w:rFonts w:hint="eastAsia" w:hAnsi="仿宋_GB2312" w:cs="仿宋_GB2312"/>
          <w:sz w:val="24"/>
          <w:szCs w:val="24"/>
        </w:rPr>
        <w:t>九、款项支付</w:t>
      </w:r>
    </w:p>
    <w:p>
      <w:pPr>
        <w:spacing w:line="360" w:lineRule="auto"/>
        <w:ind w:firstLine="420"/>
        <w:rPr>
          <w:rFonts w:ascii="仿宋_GB2312" w:hAnsi="仿宋_GB2312" w:eastAsia="仿宋_GB2312" w:cs="仿宋_GB2312"/>
          <w:bCs/>
          <w:sz w:val="24"/>
        </w:rPr>
      </w:pPr>
      <w:r>
        <w:rPr>
          <w:rFonts w:hint="eastAsia" w:ascii="仿宋_GB2312" w:hAnsi="仿宋_GB2312" w:eastAsia="仿宋_GB2312" w:cs="仿宋_GB2312"/>
          <w:bCs/>
          <w:sz w:val="24"/>
        </w:rPr>
        <w:t>9.1付款方式：</w:t>
      </w:r>
    </w:p>
    <w:p>
      <w:pPr>
        <w:pStyle w:val="7"/>
        <w:spacing w:line="360" w:lineRule="auto"/>
        <w:rPr>
          <w:rFonts w:hAnsi="仿宋_GB2312" w:cs="仿宋_GB2312"/>
          <w:sz w:val="24"/>
          <w:szCs w:val="24"/>
        </w:rPr>
      </w:pPr>
      <w:r>
        <w:rPr>
          <w:rFonts w:hint="eastAsia" w:hAnsi="仿宋_GB2312" w:cs="仿宋_GB2312"/>
          <w:sz w:val="24"/>
          <w:szCs w:val="24"/>
        </w:rPr>
        <w:t>十、税费</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10.1本合同执行中相关的一切税费均由乙方负担。</w:t>
      </w:r>
    </w:p>
    <w:p>
      <w:pPr>
        <w:pStyle w:val="7"/>
        <w:spacing w:line="360" w:lineRule="auto"/>
        <w:rPr>
          <w:rFonts w:hAnsi="仿宋_GB2312" w:cs="仿宋_GB2312"/>
          <w:sz w:val="24"/>
          <w:szCs w:val="24"/>
        </w:rPr>
      </w:pPr>
      <w:r>
        <w:rPr>
          <w:rFonts w:hint="eastAsia" w:hAnsi="仿宋_GB2312" w:cs="仿宋_GB2312"/>
          <w:sz w:val="24"/>
          <w:szCs w:val="24"/>
        </w:rPr>
        <w:t>十一、质量保证及后续服务</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11.1乙方应按采购文件规定向甲方提供服务。</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11.2乙方提供的服务成果在服务质量保证期内发生故障，乙方应负责免费提供后续服务。对达不到要求者，根据实际情况，经双方协商，可按以下办法处理：</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⑴重做：由乙方承担所发生的全部费用。</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⑵贬值处理：由甲乙双方合议定价。</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⑶解除合同。</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11.3如在使用过程中发生问题，乙方在接到甲方通知后在△小时内到达甲方现场。</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11.4在服务质量保证期内，乙方应对出现的质量及安全问题负责处理解决并承担</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一切费用。</w:t>
      </w:r>
    </w:p>
    <w:p>
      <w:pPr>
        <w:pStyle w:val="7"/>
        <w:spacing w:line="360" w:lineRule="auto"/>
        <w:rPr>
          <w:rFonts w:hAnsi="仿宋_GB2312" w:cs="仿宋_GB2312"/>
          <w:sz w:val="24"/>
          <w:szCs w:val="24"/>
        </w:rPr>
      </w:pPr>
      <w:r>
        <w:rPr>
          <w:rFonts w:hint="eastAsia" w:hAnsi="仿宋_GB2312" w:cs="仿宋_GB2312"/>
          <w:sz w:val="24"/>
          <w:szCs w:val="24"/>
        </w:rPr>
        <w:t>十二、违约责任</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12.1甲方无正当理由拒收接受服务的，甲方向乙方偿付合同款项百分之五作为违约金。</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12.2甲方无故逾期验收和办理款项支付手续的,甲方应按逾期付款总额每日万分之五向乙方支付违约金。</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 xml:space="preserve">12.3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7"/>
        <w:spacing w:line="360" w:lineRule="auto"/>
        <w:rPr>
          <w:rFonts w:hAnsi="仿宋_GB2312" w:cs="仿宋_GB2312"/>
          <w:sz w:val="24"/>
          <w:szCs w:val="24"/>
        </w:rPr>
      </w:pPr>
      <w:r>
        <w:rPr>
          <w:rFonts w:hint="eastAsia" w:hAnsi="仿宋_GB2312" w:cs="仿宋_GB2312"/>
          <w:sz w:val="24"/>
          <w:szCs w:val="24"/>
        </w:rPr>
        <w:t>十三、不可抗力事件处理</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13.1在合同有效期内，任何一方因不可抗力事件导致不能履行合同，则合同履行期可延长，其延长期与不可抗力影响期相同。</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13.2不可抗力事件发生后，应立即通知对方，并寄送有关权威机构出具的证明。</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13.3不可抗力事件延续120天以上，双方应通过友好协商，确定是否继续履行合同。</w:t>
      </w:r>
    </w:p>
    <w:p>
      <w:pPr>
        <w:pStyle w:val="7"/>
        <w:spacing w:line="360" w:lineRule="auto"/>
        <w:rPr>
          <w:rFonts w:hAnsi="仿宋_GB2312" w:cs="仿宋_GB2312"/>
          <w:sz w:val="24"/>
          <w:szCs w:val="24"/>
        </w:rPr>
      </w:pPr>
      <w:r>
        <w:rPr>
          <w:rFonts w:hint="eastAsia" w:hAnsi="仿宋_GB2312" w:cs="仿宋_GB2312"/>
          <w:sz w:val="24"/>
          <w:szCs w:val="24"/>
        </w:rPr>
        <w:t>十四、诉讼</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14.1双方在执行合同中所发生的一切争议，应通过协商解决。如协商不成，可向甲方所在地法院起诉。</w:t>
      </w:r>
    </w:p>
    <w:p>
      <w:pPr>
        <w:pStyle w:val="7"/>
        <w:spacing w:line="360" w:lineRule="auto"/>
        <w:rPr>
          <w:rFonts w:hAnsi="仿宋_GB2312" w:cs="仿宋_GB2312"/>
          <w:sz w:val="24"/>
          <w:szCs w:val="24"/>
        </w:rPr>
      </w:pPr>
      <w:r>
        <w:rPr>
          <w:rFonts w:hint="eastAsia" w:hAnsi="仿宋_GB2312" w:cs="仿宋_GB2312"/>
          <w:sz w:val="24"/>
          <w:szCs w:val="24"/>
        </w:rPr>
        <w:t>十五、合同生效及其它</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15.1合同经双方法定代表人或授权代表签字并加盖单位公章后生效。</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15.2合同执行中涉及采购资金和采购内容修改或补充的，须经财政部门审批，并签书面补充协议报政府采购监督管理部门备案，方可作为主合同不可分割的一部分。</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3．本合同未尽事宜，遵照《民法典》有关条文执行。</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4．本合同正本一式份，具有同等法律效力，甲乙双方各执份；副本份，(用途)。</w:t>
      </w:r>
    </w:p>
    <w:p>
      <w:pPr>
        <w:spacing w:line="360" w:lineRule="auto"/>
        <w:ind w:firstLine="420"/>
        <w:rPr>
          <w:rFonts w:ascii="仿宋_GB2312" w:hAnsi="仿宋_GB2312" w:eastAsia="仿宋_GB2312" w:cs="仿宋_GB2312"/>
          <w:sz w:val="24"/>
        </w:rPr>
      </w:pP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甲方（盖章）：                   乙方（盖章）：</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法定代表人（或授权代表）：        法定代表人（或授权代表）：</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地址：                           地址：</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联系人：                           联系人：</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联系电话：                         联系电话：</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传真：                             传真：</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开户银行：                         开户银行：</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银行账号：                         银行账号：</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签订地点：                       签订日期：</w:t>
      </w:r>
    </w:p>
    <w:p>
      <w:pPr>
        <w:spacing w:line="360" w:lineRule="auto"/>
        <w:ind w:firstLine="420"/>
        <w:rPr>
          <w:rFonts w:ascii="仿宋_GB2312" w:hAnsi="仿宋_GB2312" w:eastAsia="仿宋_GB2312" w:cs="仿宋_GB2312"/>
          <w:sz w:val="24"/>
        </w:rPr>
      </w:pP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鉴证方（盖章）</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法定代表人（或授权代表）：</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 xml:space="preserve">地址：                      </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联系人：</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联系电话：</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传真：</w:t>
      </w:r>
    </w:p>
    <w:p>
      <w:pPr>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rPr>
        <w:t>鉴证日期：</w:t>
      </w:r>
    </w:p>
    <w:p>
      <w:pPr>
        <w:rPr>
          <w:rFonts w:ascii="仿宋" w:hAnsi="仿宋" w:eastAsia="仿宋" w:cs="仿宋_GB2312"/>
          <w:b/>
          <w:sz w:val="36"/>
          <w:szCs w:val="20"/>
        </w:rPr>
      </w:pPr>
      <w:r>
        <w:rPr>
          <w:rFonts w:hint="eastAsia" w:ascii="仿宋" w:hAnsi="仿宋" w:eastAsia="仿宋" w:cs="仿宋_GB2312"/>
          <w:b/>
          <w:sz w:val="36"/>
          <w:szCs w:val="20"/>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3"/>
      <w:bookmarkEnd w:id="394"/>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浙江省生态环境厅、浙江信镧建设工程咨询有限公司：</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我方参与2022年度地表水省控断面及饮用水水源地采测分离项目【招标编号：</w:t>
      </w:r>
      <w:r>
        <w:rPr>
          <w:rFonts w:hint="eastAsia" w:ascii="仿宋_GB2312" w:hAnsi="仿宋" w:eastAsia="仿宋_GB2312"/>
          <w:sz w:val="24"/>
        </w:rPr>
        <w:t>ZJXL-STHJT-202222</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2022年度地表水省控断面及饮用水水源地采测分离项目【招标编号：</w:t>
      </w:r>
      <w:r>
        <w:rPr>
          <w:rFonts w:hint="eastAsia" w:ascii="仿宋_GB2312" w:hAnsi="仿宋" w:eastAsia="仿宋_GB2312"/>
          <w:sz w:val="24"/>
        </w:rPr>
        <w:t>ZJXL-STHJT-202222</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2022年度地表水省控断面及饮用水水源地采测分离项目【招标编号：</w:t>
      </w:r>
      <w:r>
        <w:rPr>
          <w:rFonts w:hint="eastAsia" w:ascii="仿宋_GB2312" w:hAnsi="仿宋" w:eastAsia="仿宋_GB2312"/>
          <w:sz w:val="24"/>
        </w:rPr>
        <w:t>ZJXL-STHJT-202222</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6"/>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br w:type="page"/>
      </w: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浙江省生态环境厅、浙江信镧建设工程咨询有限公司：</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我方参加你方组织的2022年度地表水省控断面及饮用水水源地采测分离项目【招标编号：</w:t>
      </w:r>
      <w:r>
        <w:rPr>
          <w:rFonts w:hint="eastAsia" w:ascii="仿宋_GB2312" w:hAnsi="仿宋" w:eastAsia="仿宋_GB2312"/>
          <w:sz w:val="24"/>
        </w:rPr>
        <w:t>ZJXL-STHJT-202222</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浙江省生态环境厅、浙江信镧建设工程咨询有限公司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2022年度地表水省控断面及饮用水水源地采测分离项目【招标编号：</w:t>
      </w:r>
      <w:r>
        <w:rPr>
          <w:rFonts w:hint="eastAsia" w:ascii="仿宋_GB2312" w:hAnsi="仿宋" w:eastAsia="仿宋_GB2312"/>
          <w:sz w:val="24"/>
        </w:rPr>
        <w:t>ZJXL-STHJT-202222</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浙江省生态环境厅、浙江信镧建设工程咨询有限公司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2022年度地表水省控断面及饮用水水源地采测分离项目【招标编号：</w:t>
      </w:r>
      <w:r>
        <w:rPr>
          <w:rFonts w:hint="eastAsia" w:ascii="仿宋_GB2312" w:hAnsi="仿宋" w:eastAsia="仿宋_GB2312"/>
          <w:sz w:val="24"/>
        </w:rPr>
        <w:t>ZJXL-STHJT-202222</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2022年度地表水省控断面及饮用水水源地采测分离项目【招标编号：</w:t>
      </w:r>
      <w:r>
        <w:rPr>
          <w:rFonts w:hint="eastAsia" w:ascii="仿宋_GB2312" w:hAnsi="仿宋" w:eastAsia="仿宋_GB2312"/>
          <w:sz w:val="24"/>
        </w:rPr>
        <w:t>ZJXL-STHJT-202222</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2022年度地表水省控断面及饮用水水源地采测分离项目【招标编号：</w:t>
      </w:r>
      <w:r>
        <w:rPr>
          <w:rFonts w:hint="eastAsia" w:ascii="仿宋_GB2312" w:hAnsi="仿宋" w:eastAsia="仿宋_GB2312"/>
          <w:sz w:val="24"/>
        </w:rPr>
        <w:t>ZJXL-STHJT-202222</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6"/>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4991"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实质性要求</w:t>
            </w:r>
          </w:p>
        </w:tc>
        <w:tc>
          <w:tcPr>
            <w:tcW w:w="2551"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需要提供的符合性审查资料</w:t>
            </w:r>
          </w:p>
        </w:tc>
        <w:tc>
          <w:tcPr>
            <w:tcW w:w="1418"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投标文件中的</w:t>
            </w:r>
          </w:p>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投标文件按照招标文件要求签署、盖章。</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需要使用电子签名或者签字盖章的投标文件的组成部分</w:t>
            </w:r>
          </w:p>
        </w:tc>
        <w:tc>
          <w:tcPr>
            <w:tcW w:w="1418" w:type="dxa"/>
          </w:tcPr>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见投标文件</w:t>
            </w:r>
          </w:p>
          <w:p>
            <w:pPr>
              <w:rPr>
                <w:rFonts w:ascii="仿宋_GB2312" w:hAnsi="仿宋_GB2312" w:eastAsia="仿宋_GB2312" w:cs="仿宋_GB2312"/>
                <w:sz w:val="24"/>
              </w:rPr>
            </w:pPr>
            <w:r>
              <w:rPr>
                <w:rFonts w:hint="eastAsia" w:ascii="仿宋_GB2312" w:hAnsi="仿宋_GB2312" w:eastAsia="仿宋_GB2312"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投标文件中承诺的投标有效期不少于招标文件中载明的投标有效期。</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投标函</w:t>
            </w:r>
          </w:p>
        </w:tc>
        <w:tc>
          <w:tcPr>
            <w:tcW w:w="1418" w:type="dxa"/>
          </w:tcPr>
          <w:p>
            <w:pPr>
              <w:rPr>
                <w:rFonts w:ascii="仿宋_GB2312" w:hAnsi="仿宋_GB2312" w:eastAsia="仿宋_GB2312" w:cs="仿宋_GB2312"/>
                <w:sz w:val="24"/>
              </w:rPr>
            </w:pPr>
            <w:r>
              <w:rPr>
                <w:rFonts w:hint="eastAsia" w:ascii="仿宋_GB2312" w:hAnsi="仿宋_GB2312" w:eastAsia="仿宋_GB2312"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3</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投标文件满足招标文件的其它实质性要求。</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kern w:val="0"/>
                <w:sz w:val="24"/>
              </w:rPr>
              <w:t>招标文件其它实质性要求相应的材料（“▲” 系指实质性要求条款，招标文件无其它实质性要求的，无需提供）</w:t>
            </w:r>
          </w:p>
        </w:tc>
        <w:tc>
          <w:tcPr>
            <w:tcW w:w="1418" w:type="dxa"/>
          </w:tcPr>
          <w:p>
            <w:pPr>
              <w:rPr>
                <w:rFonts w:ascii="仿宋_GB2312" w:hAnsi="仿宋_GB2312" w:eastAsia="仿宋_GB2312" w:cs="仿宋_GB2312"/>
                <w:sz w:val="24"/>
              </w:rPr>
            </w:pPr>
            <w:r>
              <w:rPr>
                <w:rFonts w:hint="eastAsia" w:ascii="仿宋_GB2312" w:hAnsi="仿宋_GB2312" w:eastAsia="仿宋_GB2312" w:cs="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autoSpaceDE w:val="0"/>
        <w:autoSpaceDN w:val="0"/>
        <w:spacing w:line="360" w:lineRule="auto"/>
        <w:ind w:right="1120" w:firstLine="3360" w:firstLineChars="14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pPr>
        <w:jc w:val="center"/>
        <w:rPr>
          <w:rFonts w:ascii="仿宋_GB2312" w:hAnsi="仿宋" w:eastAsia="仿宋_GB2312" w:cs="仿宋_GB2312"/>
          <w:b/>
          <w:kern w:val="0"/>
          <w:sz w:val="32"/>
          <w:szCs w:val="32"/>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浙江省生态环境厅、浙江信镧建设工程咨询有限公司</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浙江省生态环境厅、浙江信镧建设工程咨询有限公司</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2022年度地表水省控断面及饮用水水源地采测分离项目</w:t>
      </w:r>
      <w:r>
        <w:rPr>
          <w:rFonts w:hint="eastAsia" w:ascii="仿宋_GB2312" w:hAnsi="仿宋" w:eastAsia="仿宋_GB2312" w:cs="仿宋_GB2312"/>
          <w:kern w:val="0"/>
          <w:sz w:val="24"/>
          <w:lang w:val="zh-CN"/>
        </w:rPr>
        <w:t>【招标编号：</w:t>
      </w:r>
      <w:r>
        <w:rPr>
          <w:rFonts w:hint="eastAsia" w:ascii="仿宋_GB2312" w:hAnsi="仿宋" w:eastAsia="仿宋_GB2312"/>
          <w:sz w:val="24"/>
        </w:rPr>
        <w:t>ZJXL-STHJT-202222</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w:t>
      </w:r>
      <w:r>
        <w:rPr>
          <w:rFonts w:hint="eastAsia" w:ascii="仿宋_GB2312" w:hAnsi="仿宋" w:eastAsia="仿宋_GB2312"/>
          <w:bCs/>
          <w:sz w:val="24"/>
        </w:rPr>
        <w:t>具体服务</w:t>
      </w:r>
      <w:r>
        <w:rPr>
          <w:rFonts w:hint="eastAsia" w:ascii="仿宋_GB2312" w:hAnsi="仿宋" w:eastAsia="仿宋_GB2312" w:cs="仿宋_GB2312"/>
          <w:kern w:val="0"/>
          <w:sz w:val="24"/>
          <w:lang w:val="zh-CN"/>
        </w:rPr>
        <w:t>、数量、单价、服务要求等予以公示。</w:t>
      </w:r>
    </w:p>
    <w:p>
      <w:pPr>
        <w:snapToGrid w:val="0"/>
        <w:spacing w:line="360" w:lineRule="auto"/>
        <w:ind w:firstLine="480" w:firstLineChars="200"/>
        <w:jc w:val="left"/>
        <w:rPr>
          <w:rFonts w:ascii="仿宋_GB2312" w:hAnsi="仿宋_GB2312"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6"/>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6"/>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5"/>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7" w:name="_Toc465665161"/>
      <w:r>
        <w:rPr>
          <w:rFonts w:hint="eastAsia" w:ascii="仿宋_GB2312" w:hAnsi="仿宋" w:eastAsia="仿宋_GB2312"/>
        </w:rPr>
        <w:t>附件</w:t>
      </w:r>
      <w:bookmarkEnd w:id="397"/>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8" w:name="OLE_LINK14"/>
      <w:bookmarkStart w:id="399" w:name="OLE_LINK13"/>
      <w:r>
        <w:rPr>
          <w:rFonts w:hint="eastAsia" w:ascii="仿宋_GB2312" w:hAnsi="仿宋" w:eastAsia="仿宋_GB2312"/>
          <w:b/>
          <w:spacing w:val="6"/>
          <w:sz w:val="32"/>
          <w:szCs w:val="32"/>
        </w:rPr>
        <w:t>残疾人福利性单位声明函</w:t>
      </w:r>
    </w:p>
    <w:bookmarkEnd w:id="398"/>
    <w:bookmarkEnd w:id="399"/>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pPr>
    </w:p>
    <w:p>
      <w:pPr>
        <w:autoSpaceDE w:val="0"/>
        <w:autoSpaceDN w:val="0"/>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cs="仿宋_GB2312"/>
          <w:sz w:val="24"/>
          <w:u w:val="single"/>
        </w:rPr>
      </w:pPr>
    </w:p>
    <w:p>
      <w:pPr>
        <w:widowControl/>
        <w:spacing w:line="360" w:lineRule="auto"/>
        <w:jc w:val="left"/>
        <w:rPr>
          <w:rFonts w:ascii="仿宋_GB2312" w:hAnsi="仿宋" w:eastAsia="仿宋_GB2312"/>
          <w:sz w:val="24"/>
        </w:rPr>
      </w:pPr>
      <w:r>
        <w:rPr>
          <w:rFonts w:hint="eastAsia" w:ascii="仿宋_GB2312" w:hAnsi="仿宋" w:eastAsia="仿宋_GB2312"/>
          <w:sz w:val="24"/>
        </w:rPr>
        <w:t>浙江省生态环境厅、浙江信镧建设工程咨询有限公司</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lang w:val="zh-CN"/>
        </w:rPr>
        <w:t>我方</w:t>
      </w:r>
      <w:r>
        <w:rPr>
          <w:rFonts w:ascii="仿宋_GB2312" w:hAnsi="仿宋" w:eastAsia="仿宋_GB2312"/>
          <w:sz w:val="24"/>
        </w:rPr>
        <w:t>(投标人全称)</w:t>
      </w:r>
      <w:r>
        <w:rPr>
          <w:rFonts w:hint="eastAsia" w:ascii="仿宋_GB2312" w:hAnsi="仿宋" w:eastAsia="仿宋_GB2312"/>
          <w:sz w:val="24"/>
        </w:rPr>
        <w:t>是中华人民共和国依法登记注册的合法企业，在参加你方组织的2022年度地表水省控断面及饮用水水源地采测分离项目项目【招标编号：ZJXL-STHJT-202222</w:t>
      </w:r>
      <w:r>
        <w:rPr>
          <w:rFonts w:ascii="仿宋_GB2312" w:hAnsi="仿宋" w:eastAsia="仿宋_GB2312"/>
          <w:sz w:val="24"/>
        </w:rPr>
        <w:t>】</w:t>
      </w:r>
      <w:r>
        <w:rPr>
          <w:rFonts w:hint="eastAsia" w:ascii="仿宋_GB2312" w:hAnsi="仿宋" w:eastAsia="仿宋_GB2312"/>
          <w:sz w:val="24"/>
        </w:rPr>
        <w:t>投标活动中作如下说明：我方所使用的“</w:t>
      </w:r>
      <w:r>
        <w:rPr>
          <w:rFonts w:ascii="仿宋_GB2312" w:hAnsi="仿宋" w:eastAsia="仿宋_GB2312"/>
          <w:sz w:val="24"/>
        </w:rPr>
        <w:t>XX</w:t>
      </w:r>
      <w:r>
        <w:rPr>
          <w:rFonts w:hint="eastAsia" w:ascii="仿宋_GB2312" w:hAnsi="仿宋" w:eastAsia="仿宋_GB2312"/>
          <w:sz w:val="24"/>
        </w:rPr>
        <w:t>专用章”与法定名称章具有同等的法律效力，对使用“</w:t>
      </w:r>
      <w:r>
        <w:rPr>
          <w:rFonts w:ascii="仿宋_GB2312" w:hAnsi="仿宋" w:eastAsia="仿宋_GB2312"/>
          <w:sz w:val="24"/>
        </w:rPr>
        <w:t>XX</w:t>
      </w:r>
      <w:r>
        <w:rPr>
          <w:rFonts w:hint="eastAsia" w:ascii="仿宋_GB2312" w:hAnsi="仿宋" w:eastAsia="仿宋_GB2312"/>
          <w:sz w:val="24"/>
        </w:rPr>
        <w:t>专用章”的行为予以完全承认，并愿意承担相应责任。</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widowControl/>
        <w:spacing w:line="360" w:lineRule="auto"/>
        <w:ind w:firstLine="5040" w:firstLineChars="2100"/>
        <w:jc w:val="left"/>
        <w:rPr>
          <w:rFonts w:ascii="仿宋_GB2312" w:hAnsi="仿宋" w:eastAsia="仿宋_GB2312"/>
          <w:sz w:val="24"/>
        </w:rPr>
      </w:pPr>
      <w:r>
        <w:rPr>
          <w:rFonts w:hint="eastAsia" w:ascii="仿宋_GB2312" w:hAnsi="仿宋" w:eastAsia="仿宋_GB2312"/>
          <w:sz w:val="24"/>
        </w:rPr>
        <w:t>投标单位（法定名称章）：</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 xml:space="preserve">                              日期：       年     月     日</w:t>
      </w:r>
    </w:p>
    <w:p>
      <w:pPr>
        <w:widowControl/>
        <w:spacing w:line="360" w:lineRule="auto"/>
        <w:ind w:firstLine="480" w:firstLineChars="200"/>
        <w:jc w:val="left"/>
        <w:rPr>
          <w:rFonts w:ascii="仿宋_GB2312" w:hAnsi="仿宋" w:eastAsia="仿宋_GB2312"/>
          <w:sz w:val="24"/>
        </w:rPr>
      </w:pPr>
      <w:r>
        <w:rPr>
          <w:rFonts w:hint="eastAsia" w:ascii="仿宋_GB2312" w:hAnsi="仿宋" w:eastAsia="仿宋_GB2312"/>
          <w:sz w:val="24"/>
        </w:rPr>
        <w:t>附：</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_GB2312" w:hAnsi="仿宋" w:eastAsia="仿宋_GB2312"/>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_GB2312" w:hAnsi="仿宋" w:eastAsia="仿宋_GB2312"/>
          <w:sz w:val="24"/>
        </w:rPr>
        <w:t>投标单位法定名称章（印模）投标单位“</w:t>
      </w:r>
      <w:r>
        <w:rPr>
          <w:rFonts w:ascii="仿宋_GB2312" w:hAnsi="仿宋" w:eastAsia="仿宋_GB2312"/>
          <w:sz w:val="24"/>
        </w:rPr>
        <w:t>XX</w:t>
      </w:r>
      <w:r>
        <w:rPr>
          <w:rFonts w:hint="eastAsia" w:ascii="仿宋_GB2312" w:hAnsi="仿宋" w:eastAsia="仿宋_GB2312"/>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单位名称）的2022年度地表水省控断面及饮用水水源地采测分离项目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0" w:name="_Toc131845147"/>
    <w:bookmarkStart w:id="401" w:name="_Toc36110187"/>
    <w:bookmarkStart w:id="402" w:name="_Toc164085800"/>
    <w:bookmarkStart w:id="403" w:name="_Toc91899912"/>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rPr>
        <w:rFonts w:ascii="仿宋_GB2312" w:eastAsia="仿宋_GB2312"/>
        <w:b/>
        <w:i/>
        <w:u w:val="single"/>
      </w:rPr>
    </w:pP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0E7225"/>
    <w:multiLevelType w:val="singleLevel"/>
    <w:tmpl w:val="CA0E7225"/>
    <w:lvl w:ilvl="0" w:tentative="0">
      <w:start w:val="1"/>
      <w:numFmt w:val="decimal"/>
      <w:suff w:val="space"/>
      <w:lvlText w:val="%1."/>
      <w:lvlJc w:val="left"/>
    </w:lvl>
  </w:abstractNum>
  <w:abstractNum w:abstractNumId="1">
    <w:nsid w:val="164445E7"/>
    <w:multiLevelType w:val="singleLevel"/>
    <w:tmpl w:val="164445E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NjM5ZWFmMTc2MzY0ZmUzNWU1MTYyMTMxMzYzZm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042"/>
    <w:rsid w:val="00040447"/>
    <w:rsid w:val="00040494"/>
    <w:rsid w:val="00040B70"/>
    <w:rsid w:val="00042441"/>
    <w:rsid w:val="00042533"/>
    <w:rsid w:val="00042DBB"/>
    <w:rsid w:val="00042E65"/>
    <w:rsid w:val="0004347C"/>
    <w:rsid w:val="00043907"/>
    <w:rsid w:val="00044635"/>
    <w:rsid w:val="00044F48"/>
    <w:rsid w:val="00047354"/>
    <w:rsid w:val="00050656"/>
    <w:rsid w:val="00050A19"/>
    <w:rsid w:val="000511B6"/>
    <w:rsid w:val="00051713"/>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0CDA"/>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778"/>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AB9"/>
    <w:rsid w:val="000C3970"/>
    <w:rsid w:val="000C3B1A"/>
    <w:rsid w:val="000C4727"/>
    <w:rsid w:val="000C47AE"/>
    <w:rsid w:val="000C51AD"/>
    <w:rsid w:val="000C5374"/>
    <w:rsid w:val="000C5EC0"/>
    <w:rsid w:val="000C6162"/>
    <w:rsid w:val="000C64CC"/>
    <w:rsid w:val="000C6688"/>
    <w:rsid w:val="000C692E"/>
    <w:rsid w:val="000C6B28"/>
    <w:rsid w:val="000C7443"/>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065"/>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9CD"/>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452"/>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A7A0F"/>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83C"/>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895"/>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6F5"/>
    <w:rsid w:val="00203C85"/>
    <w:rsid w:val="0020449A"/>
    <w:rsid w:val="00204CE3"/>
    <w:rsid w:val="00204E9B"/>
    <w:rsid w:val="00205298"/>
    <w:rsid w:val="002055C0"/>
    <w:rsid w:val="0020569E"/>
    <w:rsid w:val="00206698"/>
    <w:rsid w:val="00206736"/>
    <w:rsid w:val="00206C88"/>
    <w:rsid w:val="0021079C"/>
    <w:rsid w:val="00210B9C"/>
    <w:rsid w:val="00211185"/>
    <w:rsid w:val="00211A94"/>
    <w:rsid w:val="002126F2"/>
    <w:rsid w:val="00213478"/>
    <w:rsid w:val="00214028"/>
    <w:rsid w:val="002141C3"/>
    <w:rsid w:val="002141DC"/>
    <w:rsid w:val="0021440C"/>
    <w:rsid w:val="00214479"/>
    <w:rsid w:val="002144F3"/>
    <w:rsid w:val="002146C3"/>
    <w:rsid w:val="00215029"/>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8D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A3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BE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C7F"/>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5264"/>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DFE"/>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690"/>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6FE"/>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49C"/>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596"/>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08D"/>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96A"/>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E22"/>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54C3"/>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B2C"/>
    <w:rsid w:val="006E727B"/>
    <w:rsid w:val="006E76C8"/>
    <w:rsid w:val="006E7A92"/>
    <w:rsid w:val="006F01FF"/>
    <w:rsid w:val="006F0CB2"/>
    <w:rsid w:val="006F1755"/>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07C70"/>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4BC"/>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CE0"/>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0FF"/>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153"/>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2CE"/>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36B"/>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366"/>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4F8"/>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DD3"/>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1A3"/>
    <w:rsid w:val="00925A3E"/>
    <w:rsid w:val="009261DB"/>
    <w:rsid w:val="00926939"/>
    <w:rsid w:val="00926F4C"/>
    <w:rsid w:val="00927330"/>
    <w:rsid w:val="00927354"/>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1E2"/>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C62"/>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AD1"/>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5E2"/>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D7B"/>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056"/>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91F"/>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975"/>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1E95"/>
    <w:rsid w:val="00C4297A"/>
    <w:rsid w:val="00C43185"/>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103"/>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C74"/>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62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662"/>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D96"/>
    <w:rsid w:val="00D57F1F"/>
    <w:rsid w:val="00D60065"/>
    <w:rsid w:val="00D60270"/>
    <w:rsid w:val="00D605C2"/>
    <w:rsid w:val="00D60733"/>
    <w:rsid w:val="00D60C60"/>
    <w:rsid w:val="00D61AE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640"/>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029"/>
    <w:rsid w:val="00DA718A"/>
    <w:rsid w:val="00DA78CF"/>
    <w:rsid w:val="00DA78D5"/>
    <w:rsid w:val="00DA7A89"/>
    <w:rsid w:val="00DA7BF4"/>
    <w:rsid w:val="00DB052F"/>
    <w:rsid w:val="00DB0FAF"/>
    <w:rsid w:val="00DB14D3"/>
    <w:rsid w:val="00DB154B"/>
    <w:rsid w:val="00DB1BDC"/>
    <w:rsid w:val="00DB3490"/>
    <w:rsid w:val="00DB3593"/>
    <w:rsid w:val="00DB440B"/>
    <w:rsid w:val="00DB4426"/>
    <w:rsid w:val="00DB4522"/>
    <w:rsid w:val="00DB4B40"/>
    <w:rsid w:val="00DB4F12"/>
    <w:rsid w:val="00DB4F21"/>
    <w:rsid w:val="00DB4F42"/>
    <w:rsid w:val="00DB540C"/>
    <w:rsid w:val="00DB6A9E"/>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0D3A"/>
    <w:rsid w:val="00E6103E"/>
    <w:rsid w:val="00E6185F"/>
    <w:rsid w:val="00E61D32"/>
    <w:rsid w:val="00E63C60"/>
    <w:rsid w:val="00E64050"/>
    <w:rsid w:val="00E64B7B"/>
    <w:rsid w:val="00E6514D"/>
    <w:rsid w:val="00E65161"/>
    <w:rsid w:val="00E652C9"/>
    <w:rsid w:val="00E6593B"/>
    <w:rsid w:val="00E65D74"/>
    <w:rsid w:val="00E66E11"/>
    <w:rsid w:val="00E672C6"/>
    <w:rsid w:val="00E67C13"/>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47D"/>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181"/>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B23"/>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410"/>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1F1E"/>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FD6"/>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8E7"/>
    <w:rsid w:val="00FF5C6A"/>
    <w:rsid w:val="00FF651D"/>
    <w:rsid w:val="00FF6843"/>
    <w:rsid w:val="00FF6C25"/>
    <w:rsid w:val="010651D9"/>
    <w:rsid w:val="01116B64"/>
    <w:rsid w:val="011E4B27"/>
    <w:rsid w:val="011F6449"/>
    <w:rsid w:val="01236AFB"/>
    <w:rsid w:val="019F7441"/>
    <w:rsid w:val="01B37585"/>
    <w:rsid w:val="01D55165"/>
    <w:rsid w:val="01DF6BF8"/>
    <w:rsid w:val="01EC2C57"/>
    <w:rsid w:val="026B2E25"/>
    <w:rsid w:val="02824D4D"/>
    <w:rsid w:val="02DC4B10"/>
    <w:rsid w:val="02DD76CE"/>
    <w:rsid w:val="02F36323"/>
    <w:rsid w:val="02F5619C"/>
    <w:rsid w:val="02FC7879"/>
    <w:rsid w:val="0326446A"/>
    <w:rsid w:val="032D5555"/>
    <w:rsid w:val="036634D2"/>
    <w:rsid w:val="037527A1"/>
    <w:rsid w:val="03DD35E4"/>
    <w:rsid w:val="03E2554B"/>
    <w:rsid w:val="04076900"/>
    <w:rsid w:val="041A5A3B"/>
    <w:rsid w:val="042311BA"/>
    <w:rsid w:val="042B157A"/>
    <w:rsid w:val="048F763B"/>
    <w:rsid w:val="049727D9"/>
    <w:rsid w:val="049F330E"/>
    <w:rsid w:val="04AA775C"/>
    <w:rsid w:val="04AF1889"/>
    <w:rsid w:val="04F66F48"/>
    <w:rsid w:val="04FF135A"/>
    <w:rsid w:val="05251E14"/>
    <w:rsid w:val="054A3526"/>
    <w:rsid w:val="056F1060"/>
    <w:rsid w:val="05A16594"/>
    <w:rsid w:val="05A7762D"/>
    <w:rsid w:val="05F847AE"/>
    <w:rsid w:val="060E5941"/>
    <w:rsid w:val="06110FAF"/>
    <w:rsid w:val="06493CA7"/>
    <w:rsid w:val="065A6178"/>
    <w:rsid w:val="066F1CF3"/>
    <w:rsid w:val="06930BB8"/>
    <w:rsid w:val="06986394"/>
    <w:rsid w:val="069A210C"/>
    <w:rsid w:val="07245D42"/>
    <w:rsid w:val="07264C62"/>
    <w:rsid w:val="075F0C22"/>
    <w:rsid w:val="0779354C"/>
    <w:rsid w:val="079A4D38"/>
    <w:rsid w:val="07D72EEC"/>
    <w:rsid w:val="08061376"/>
    <w:rsid w:val="083E2F6B"/>
    <w:rsid w:val="08452D77"/>
    <w:rsid w:val="086401F8"/>
    <w:rsid w:val="08651E9A"/>
    <w:rsid w:val="08751CAA"/>
    <w:rsid w:val="087E4C40"/>
    <w:rsid w:val="08D66AD6"/>
    <w:rsid w:val="08DA33A3"/>
    <w:rsid w:val="08E80F13"/>
    <w:rsid w:val="08E873D7"/>
    <w:rsid w:val="09335624"/>
    <w:rsid w:val="0944690F"/>
    <w:rsid w:val="09535675"/>
    <w:rsid w:val="0959057E"/>
    <w:rsid w:val="095F057D"/>
    <w:rsid w:val="09642282"/>
    <w:rsid w:val="09733572"/>
    <w:rsid w:val="09772C16"/>
    <w:rsid w:val="098353B5"/>
    <w:rsid w:val="09A92330"/>
    <w:rsid w:val="09B06B87"/>
    <w:rsid w:val="09C13146"/>
    <w:rsid w:val="09E04166"/>
    <w:rsid w:val="09E51FB1"/>
    <w:rsid w:val="0A002560"/>
    <w:rsid w:val="0A1C0718"/>
    <w:rsid w:val="0A3E7710"/>
    <w:rsid w:val="0A5B7E63"/>
    <w:rsid w:val="0AA374A5"/>
    <w:rsid w:val="0AAB7649"/>
    <w:rsid w:val="0ABC5606"/>
    <w:rsid w:val="0B30404E"/>
    <w:rsid w:val="0B4C6C14"/>
    <w:rsid w:val="0B631A88"/>
    <w:rsid w:val="0B683D45"/>
    <w:rsid w:val="0B7F3F11"/>
    <w:rsid w:val="0B884417"/>
    <w:rsid w:val="0BB6433A"/>
    <w:rsid w:val="0BF6188C"/>
    <w:rsid w:val="0BF73C91"/>
    <w:rsid w:val="0C170175"/>
    <w:rsid w:val="0C571A41"/>
    <w:rsid w:val="0C5C1171"/>
    <w:rsid w:val="0C5E1CBC"/>
    <w:rsid w:val="0C615B50"/>
    <w:rsid w:val="0C8445DA"/>
    <w:rsid w:val="0C87121B"/>
    <w:rsid w:val="0CB11F5E"/>
    <w:rsid w:val="0CB3197D"/>
    <w:rsid w:val="0CC007F7"/>
    <w:rsid w:val="0CF01714"/>
    <w:rsid w:val="0CFE707A"/>
    <w:rsid w:val="0D063BDA"/>
    <w:rsid w:val="0D08375F"/>
    <w:rsid w:val="0D184CFB"/>
    <w:rsid w:val="0D497E42"/>
    <w:rsid w:val="0D4A7419"/>
    <w:rsid w:val="0D695BD1"/>
    <w:rsid w:val="0D7E5111"/>
    <w:rsid w:val="0D827401"/>
    <w:rsid w:val="0D84094E"/>
    <w:rsid w:val="0D8A00E9"/>
    <w:rsid w:val="0D8D589E"/>
    <w:rsid w:val="0DA01C73"/>
    <w:rsid w:val="0DD63300"/>
    <w:rsid w:val="0DF50604"/>
    <w:rsid w:val="0DF702FE"/>
    <w:rsid w:val="0E060E51"/>
    <w:rsid w:val="0E5604B2"/>
    <w:rsid w:val="0E573B5F"/>
    <w:rsid w:val="0E6D5D79"/>
    <w:rsid w:val="0E9D0089"/>
    <w:rsid w:val="0EB803EE"/>
    <w:rsid w:val="0EF94D4B"/>
    <w:rsid w:val="0F4958DC"/>
    <w:rsid w:val="0F515DF7"/>
    <w:rsid w:val="0F596BA8"/>
    <w:rsid w:val="0F6248D2"/>
    <w:rsid w:val="0F693536"/>
    <w:rsid w:val="0F7B0511"/>
    <w:rsid w:val="0F7B76D9"/>
    <w:rsid w:val="0F816ACD"/>
    <w:rsid w:val="0F8D168B"/>
    <w:rsid w:val="0F9832DB"/>
    <w:rsid w:val="0FBF3FD2"/>
    <w:rsid w:val="0FBF7FF3"/>
    <w:rsid w:val="104913C2"/>
    <w:rsid w:val="10566B35"/>
    <w:rsid w:val="105B2DD7"/>
    <w:rsid w:val="10646583"/>
    <w:rsid w:val="107D4B15"/>
    <w:rsid w:val="108A3C80"/>
    <w:rsid w:val="10AD0F8B"/>
    <w:rsid w:val="10C26171"/>
    <w:rsid w:val="10F33360"/>
    <w:rsid w:val="10F90377"/>
    <w:rsid w:val="10FC16EA"/>
    <w:rsid w:val="110F1D40"/>
    <w:rsid w:val="11266F33"/>
    <w:rsid w:val="114809B7"/>
    <w:rsid w:val="118963A1"/>
    <w:rsid w:val="11BD13A5"/>
    <w:rsid w:val="11C6522A"/>
    <w:rsid w:val="11E104CC"/>
    <w:rsid w:val="11E20309"/>
    <w:rsid w:val="12183532"/>
    <w:rsid w:val="12255233"/>
    <w:rsid w:val="1226519C"/>
    <w:rsid w:val="12530213"/>
    <w:rsid w:val="127723A9"/>
    <w:rsid w:val="12862074"/>
    <w:rsid w:val="12883966"/>
    <w:rsid w:val="1291530D"/>
    <w:rsid w:val="129E45B4"/>
    <w:rsid w:val="12D81596"/>
    <w:rsid w:val="13072A44"/>
    <w:rsid w:val="135F4BE2"/>
    <w:rsid w:val="139B1A0A"/>
    <w:rsid w:val="139D25C7"/>
    <w:rsid w:val="139D7038"/>
    <w:rsid w:val="13BF3CE4"/>
    <w:rsid w:val="141008D8"/>
    <w:rsid w:val="14125FE6"/>
    <w:rsid w:val="141437A4"/>
    <w:rsid w:val="146D271E"/>
    <w:rsid w:val="14982588"/>
    <w:rsid w:val="149A5AD9"/>
    <w:rsid w:val="14A7619D"/>
    <w:rsid w:val="14C16100"/>
    <w:rsid w:val="14C33176"/>
    <w:rsid w:val="14F44AB2"/>
    <w:rsid w:val="150536C3"/>
    <w:rsid w:val="150C1963"/>
    <w:rsid w:val="151447A0"/>
    <w:rsid w:val="15226997"/>
    <w:rsid w:val="154A6454"/>
    <w:rsid w:val="15762120"/>
    <w:rsid w:val="15B34F99"/>
    <w:rsid w:val="162B0FD3"/>
    <w:rsid w:val="16706D6C"/>
    <w:rsid w:val="16A8729C"/>
    <w:rsid w:val="16B33777"/>
    <w:rsid w:val="16BC70A7"/>
    <w:rsid w:val="16C6339E"/>
    <w:rsid w:val="172F2D79"/>
    <w:rsid w:val="17557BEF"/>
    <w:rsid w:val="17966920"/>
    <w:rsid w:val="17BA2FD7"/>
    <w:rsid w:val="17C62B5C"/>
    <w:rsid w:val="17D349C1"/>
    <w:rsid w:val="1830729E"/>
    <w:rsid w:val="1870062C"/>
    <w:rsid w:val="18817102"/>
    <w:rsid w:val="18830A15"/>
    <w:rsid w:val="18852B28"/>
    <w:rsid w:val="188B5321"/>
    <w:rsid w:val="18EB5133"/>
    <w:rsid w:val="19157D18"/>
    <w:rsid w:val="196A3D4B"/>
    <w:rsid w:val="19932372"/>
    <w:rsid w:val="19A20DD5"/>
    <w:rsid w:val="19AE03F1"/>
    <w:rsid w:val="1A071A03"/>
    <w:rsid w:val="1A131575"/>
    <w:rsid w:val="1A1F16AE"/>
    <w:rsid w:val="1A3B5C77"/>
    <w:rsid w:val="1A984BAD"/>
    <w:rsid w:val="1AB8220E"/>
    <w:rsid w:val="1AE4166C"/>
    <w:rsid w:val="1AF06CFB"/>
    <w:rsid w:val="1AF11B8D"/>
    <w:rsid w:val="1B11359C"/>
    <w:rsid w:val="1B2A271F"/>
    <w:rsid w:val="1B530544"/>
    <w:rsid w:val="1B6D259D"/>
    <w:rsid w:val="1B6E5FB3"/>
    <w:rsid w:val="1B713184"/>
    <w:rsid w:val="1BA209CF"/>
    <w:rsid w:val="1BB4777D"/>
    <w:rsid w:val="1BD75AB8"/>
    <w:rsid w:val="1C0459C2"/>
    <w:rsid w:val="1C146065"/>
    <w:rsid w:val="1C1B3B4A"/>
    <w:rsid w:val="1C5E2D90"/>
    <w:rsid w:val="1C88086E"/>
    <w:rsid w:val="1CCE7BE4"/>
    <w:rsid w:val="1D0460DA"/>
    <w:rsid w:val="1D266CE1"/>
    <w:rsid w:val="1D3963AF"/>
    <w:rsid w:val="1D5B4ED9"/>
    <w:rsid w:val="1D6A673C"/>
    <w:rsid w:val="1D7B502E"/>
    <w:rsid w:val="1D9247AE"/>
    <w:rsid w:val="1DB567EC"/>
    <w:rsid w:val="1DBA6E5D"/>
    <w:rsid w:val="1DF51A98"/>
    <w:rsid w:val="1DF61EC7"/>
    <w:rsid w:val="1E3D060F"/>
    <w:rsid w:val="1E3F7D2E"/>
    <w:rsid w:val="1E4134E4"/>
    <w:rsid w:val="1E5062B3"/>
    <w:rsid w:val="1E523514"/>
    <w:rsid w:val="1E714A66"/>
    <w:rsid w:val="1E802593"/>
    <w:rsid w:val="1EA703CC"/>
    <w:rsid w:val="1EB7330C"/>
    <w:rsid w:val="1F0A0FF3"/>
    <w:rsid w:val="1F5771FF"/>
    <w:rsid w:val="1FC35DD8"/>
    <w:rsid w:val="1FE868A9"/>
    <w:rsid w:val="20034907"/>
    <w:rsid w:val="20173E4B"/>
    <w:rsid w:val="20362A4E"/>
    <w:rsid w:val="204E48BC"/>
    <w:rsid w:val="20856F1F"/>
    <w:rsid w:val="208921B3"/>
    <w:rsid w:val="20973DEB"/>
    <w:rsid w:val="20B26522"/>
    <w:rsid w:val="20B44310"/>
    <w:rsid w:val="211116EB"/>
    <w:rsid w:val="216133FC"/>
    <w:rsid w:val="21956052"/>
    <w:rsid w:val="21D56769"/>
    <w:rsid w:val="21E52EF3"/>
    <w:rsid w:val="21FB5D7B"/>
    <w:rsid w:val="2207111A"/>
    <w:rsid w:val="220B1C3D"/>
    <w:rsid w:val="221D1D20"/>
    <w:rsid w:val="22334A87"/>
    <w:rsid w:val="226C7F12"/>
    <w:rsid w:val="226F3FF6"/>
    <w:rsid w:val="22BE6801"/>
    <w:rsid w:val="22EB3FC4"/>
    <w:rsid w:val="230C34FA"/>
    <w:rsid w:val="233500BF"/>
    <w:rsid w:val="23377FF7"/>
    <w:rsid w:val="233A662C"/>
    <w:rsid w:val="23483118"/>
    <w:rsid w:val="236B425F"/>
    <w:rsid w:val="23736492"/>
    <w:rsid w:val="23836192"/>
    <w:rsid w:val="238503D1"/>
    <w:rsid w:val="23901F29"/>
    <w:rsid w:val="239C0061"/>
    <w:rsid w:val="23B908A4"/>
    <w:rsid w:val="23DC1B5F"/>
    <w:rsid w:val="23E95BEF"/>
    <w:rsid w:val="23ED78C8"/>
    <w:rsid w:val="23FD0064"/>
    <w:rsid w:val="245375B0"/>
    <w:rsid w:val="245A2AD1"/>
    <w:rsid w:val="24642C0A"/>
    <w:rsid w:val="246A0F18"/>
    <w:rsid w:val="24A7216D"/>
    <w:rsid w:val="24B22173"/>
    <w:rsid w:val="24B93C4E"/>
    <w:rsid w:val="24B95AD9"/>
    <w:rsid w:val="24BE24DA"/>
    <w:rsid w:val="24CF5825"/>
    <w:rsid w:val="24D663E6"/>
    <w:rsid w:val="24D77F2B"/>
    <w:rsid w:val="24E8008F"/>
    <w:rsid w:val="24E82E11"/>
    <w:rsid w:val="24F41CE7"/>
    <w:rsid w:val="258B00E2"/>
    <w:rsid w:val="25A917A6"/>
    <w:rsid w:val="25BE27CC"/>
    <w:rsid w:val="25D27454"/>
    <w:rsid w:val="25F74A5C"/>
    <w:rsid w:val="2628662C"/>
    <w:rsid w:val="262D45DE"/>
    <w:rsid w:val="26A53EF9"/>
    <w:rsid w:val="26A94201"/>
    <w:rsid w:val="26AC274F"/>
    <w:rsid w:val="27044A29"/>
    <w:rsid w:val="271D34C8"/>
    <w:rsid w:val="276142BF"/>
    <w:rsid w:val="27783712"/>
    <w:rsid w:val="27907362"/>
    <w:rsid w:val="279A191D"/>
    <w:rsid w:val="27F356C9"/>
    <w:rsid w:val="281E6C58"/>
    <w:rsid w:val="28333E1D"/>
    <w:rsid w:val="28454BD6"/>
    <w:rsid w:val="28455253"/>
    <w:rsid w:val="28551971"/>
    <w:rsid w:val="285B1C53"/>
    <w:rsid w:val="289F7086"/>
    <w:rsid w:val="28B704A4"/>
    <w:rsid w:val="28C32028"/>
    <w:rsid w:val="28CC490F"/>
    <w:rsid w:val="28DE40AA"/>
    <w:rsid w:val="2914146A"/>
    <w:rsid w:val="29345E77"/>
    <w:rsid w:val="294C65AD"/>
    <w:rsid w:val="29806583"/>
    <w:rsid w:val="298B3C4C"/>
    <w:rsid w:val="29BF5862"/>
    <w:rsid w:val="29F26D24"/>
    <w:rsid w:val="2A15033F"/>
    <w:rsid w:val="2A1662C1"/>
    <w:rsid w:val="2A1C7367"/>
    <w:rsid w:val="2A2815FA"/>
    <w:rsid w:val="2A5222B6"/>
    <w:rsid w:val="2A6D6092"/>
    <w:rsid w:val="2A7D76B4"/>
    <w:rsid w:val="2B437463"/>
    <w:rsid w:val="2B4D3E13"/>
    <w:rsid w:val="2B7807EE"/>
    <w:rsid w:val="2BBF00EC"/>
    <w:rsid w:val="2BC37CFD"/>
    <w:rsid w:val="2BD5237F"/>
    <w:rsid w:val="2BE536CE"/>
    <w:rsid w:val="2BE758D9"/>
    <w:rsid w:val="2C09049E"/>
    <w:rsid w:val="2C0A653C"/>
    <w:rsid w:val="2C191F85"/>
    <w:rsid w:val="2CA73DBA"/>
    <w:rsid w:val="2CE82D6F"/>
    <w:rsid w:val="2D343236"/>
    <w:rsid w:val="2D377E06"/>
    <w:rsid w:val="2D46629B"/>
    <w:rsid w:val="2DD15014"/>
    <w:rsid w:val="2DF72DE4"/>
    <w:rsid w:val="2E0220AF"/>
    <w:rsid w:val="2E4B082A"/>
    <w:rsid w:val="2E5D4E86"/>
    <w:rsid w:val="2E5D790B"/>
    <w:rsid w:val="2E9A3C18"/>
    <w:rsid w:val="2EBB0FEE"/>
    <w:rsid w:val="2EC13E2B"/>
    <w:rsid w:val="2EC63002"/>
    <w:rsid w:val="2ED810DB"/>
    <w:rsid w:val="2F0A6B38"/>
    <w:rsid w:val="2F946CCB"/>
    <w:rsid w:val="2FB66570"/>
    <w:rsid w:val="2FD25781"/>
    <w:rsid w:val="2FFD7934"/>
    <w:rsid w:val="305D6C11"/>
    <w:rsid w:val="30733ACD"/>
    <w:rsid w:val="308C3862"/>
    <w:rsid w:val="309379D8"/>
    <w:rsid w:val="30A270F7"/>
    <w:rsid w:val="30CA36BF"/>
    <w:rsid w:val="30DF1478"/>
    <w:rsid w:val="30EC586F"/>
    <w:rsid w:val="30F249BC"/>
    <w:rsid w:val="31806313"/>
    <w:rsid w:val="319C6071"/>
    <w:rsid w:val="31AC537E"/>
    <w:rsid w:val="31CB4573"/>
    <w:rsid w:val="31E3679B"/>
    <w:rsid w:val="31E732FD"/>
    <w:rsid w:val="31F255AF"/>
    <w:rsid w:val="31F672F1"/>
    <w:rsid w:val="320D2DEF"/>
    <w:rsid w:val="32517576"/>
    <w:rsid w:val="325F576F"/>
    <w:rsid w:val="32674BE3"/>
    <w:rsid w:val="3268696E"/>
    <w:rsid w:val="32894CC4"/>
    <w:rsid w:val="32AE2918"/>
    <w:rsid w:val="32BE5C2C"/>
    <w:rsid w:val="32C0264B"/>
    <w:rsid w:val="32F347CF"/>
    <w:rsid w:val="32FB6478"/>
    <w:rsid w:val="33263B3F"/>
    <w:rsid w:val="335B560E"/>
    <w:rsid w:val="336963EB"/>
    <w:rsid w:val="33816EEB"/>
    <w:rsid w:val="33B25991"/>
    <w:rsid w:val="33EB55CD"/>
    <w:rsid w:val="33EC4C02"/>
    <w:rsid w:val="340D2360"/>
    <w:rsid w:val="3410665D"/>
    <w:rsid w:val="34211214"/>
    <w:rsid w:val="342E63AB"/>
    <w:rsid w:val="34950E68"/>
    <w:rsid w:val="34986E94"/>
    <w:rsid w:val="34A86D7C"/>
    <w:rsid w:val="34AF62C9"/>
    <w:rsid w:val="34CB4388"/>
    <w:rsid w:val="34CF7F33"/>
    <w:rsid w:val="34FA6E12"/>
    <w:rsid w:val="34FD7B87"/>
    <w:rsid w:val="35005DCC"/>
    <w:rsid w:val="35093679"/>
    <w:rsid w:val="358D5588"/>
    <w:rsid w:val="35C475F8"/>
    <w:rsid w:val="363A3B40"/>
    <w:rsid w:val="365302AE"/>
    <w:rsid w:val="36607A0A"/>
    <w:rsid w:val="366E227C"/>
    <w:rsid w:val="366F2E0D"/>
    <w:rsid w:val="367B6A5C"/>
    <w:rsid w:val="36A74ADA"/>
    <w:rsid w:val="36AD60D5"/>
    <w:rsid w:val="36B224F9"/>
    <w:rsid w:val="36E56B24"/>
    <w:rsid w:val="36EC0CC9"/>
    <w:rsid w:val="36F17328"/>
    <w:rsid w:val="373F410B"/>
    <w:rsid w:val="374C1B1B"/>
    <w:rsid w:val="37DC3354"/>
    <w:rsid w:val="37DC59A5"/>
    <w:rsid w:val="37EE7094"/>
    <w:rsid w:val="381272C2"/>
    <w:rsid w:val="38296C89"/>
    <w:rsid w:val="382F0057"/>
    <w:rsid w:val="383002EB"/>
    <w:rsid w:val="38586797"/>
    <w:rsid w:val="38AC16BA"/>
    <w:rsid w:val="38BC0149"/>
    <w:rsid w:val="38D87D1C"/>
    <w:rsid w:val="39007C46"/>
    <w:rsid w:val="391B682D"/>
    <w:rsid w:val="39636459"/>
    <w:rsid w:val="396B7F6C"/>
    <w:rsid w:val="39B417A9"/>
    <w:rsid w:val="39BA7DF4"/>
    <w:rsid w:val="39FC5695"/>
    <w:rsid w:val="3A006D8E"/>
    <w:rsid w:val="3A0B68A2"/>
    <w:rsid w:val="3A3651E5"/>
    <w:rsid w:val="3A744481"/>
    <w:rsid w:val="3A8C7BEF"/>
    <w:rsid w:val="3A906246"/>
    <w:rsid w:val="3AEC62ED"/>
    <w:rsid w:val="3B2349B7"/>
    <w:rsid w:val="3B5A363D"/>
    <w:rsid w:val="3B616CFF"/>
    <w:rsid w:val="3B6259F6"/>
    <w:rsid w:val="3B976654"/>
    <w:rsid w:val="3BC01EFC"/>
    <w:rsid w:val="3BCA786A"/>
    <w:rsid w:val="3BD31E2F"/>
    <w:rsid w:val="3BF15831"/>
    <w:rsid w:val="3BFA6BCE"/>
    <w:rsid w:val="3C105946"/>
    <w:rsid w:val="3C471448"/>
    <w:rsid w:val="3C5F759A"/>
    <w:rsid w:val="3C6C525A"/>
    <w:rsid w:val="3C7249B6"/>
    <w:rsid w:val="3CCE23CB"/>
    <w:rsid w:val="3CD17D17"/>
    <w:rsid w:val="3D141F11"/>
    <w:rsid w:val="3D3729D3"/>
    <w:rsid w:val="3D3C7F39"/>
    <w:rsid w:val="3D440F09"/>
    <w:rsid w:val="3D4504A0"/>
    <w:rsid w:val="3D626ECE"/>
    <w:rsid w:val="3D8734BB"/>
    <w:rsid w:val="3D9A11D4"/>
    <w:rsid w:val="3DA16D89"/>
    <w:rsid w:val="3DA364BE"/>
    <w:rsid w:val="3DB8289D"/>
    <w:rsid w:val="3DC226DF"/>
    <w:rsid w:val="3DE041CB"/>
    <w:rsid w:val="3E0D48F6"/>
    <w:rsid w:val="3E0F3162"/>
    <w:rsid w:val="3E1868B4"/>
    <w:rsid w:val="3E377251"/>
    <w:rsid w:val="3E42664B"/>
    <w:rsid w:val="3E5A7334"/>
    <w:rsid w:val="3E7B5D6B"/>
    <w:rsid w:val="3E843E66"/>
    <w:rsid w:val="3E8F51FE"/>
    <w:rsid w:val="3E926F87"/>
    <w:rsid w:val="3E9A59DE"/>
    <w:rsid w:val="3EAF4836"/>
    <w:rsid w:val="3EC33DFA"/>
    <w:rsid w:val="3EC534C3"/>
    <w:rsid w:val="3ED2798E"/>
    <w:rsid w:val="3EF21DDE"/>
    <w:rsid w:val="3F060E16"/>
    <w:rsid w:val="3F1D1096"/>
    <w:rsid w:val="3F2007FE"/>
    <w:rsid w:val="3F2F0234"/>
    <w:rsid w:val="3F5605BF"/>
    <w:rsid w:val="3F6363FE"/>
    <w:rsid w:val="3F756B8F"/>
    <w:rsid w:val="3F7B0026"/>
    <w:rsid w:val="3F95482B"/>
    <w:rsid w:val="4019356B"/>
    <w:rsid w:val="40592157"/>
    <w:rsid w:val="406E1CAE"/>
    <w:rsid w:val="40890521"/>
    <w:rsid w:val="40A0133A"/>
    <w:rsid w:val="40C31A53"/>
    <w:rsid w:val="40FF545D"/>
    <w:rsid w:val="410067C8"/>
    <w:rsid w:val="41115222"/>
    <w:rsid w:val="418F0D2A"/>
    <w:rsid w:val="41AE46E3"/>
    <w:rsid w:val="41D01505"/>
    <w:rsid w:val="41E50A6E"/>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16F05"/>
    <w:rsid w:val="447D0308"/>
    <w:rsid w:val="449101DD"/>
    <w:rsid w:val="44A82461"/>
    <w:rsid w:val="44DE1391"/>
    <w:rsid w:val="451B225C"/>
    <w:rsid w:val="452410C9"/>
    <w:rsid w:val="4526497C"/>
    <w:rsid w:val="45317DFB"/>
    <w:rsid w:val="456D3CE4"/>
    <w:rsid w:val="4579042C"/>
    <w:rsid w:val="457F0571"/>
    <w:rsid w:val="45851176"/>
    <w:rsid w:val="458D460F"/>
    <w:rsid w:val="459A2FF4"/>
    <w:rsid w:val="45C63B94"/>
    <w:rsid w:val="45F0214F"/>
    <w:rsid w:val="460E7DA5"/>
    <w:rsid w:val="46223D03"/>
    <w:rsid w:val="46422483"/>
    <w:rsid w:val="4659254A"/>
    <w:rsid w:val="465B0637"/>
    <w:rsid w:val="465E3F0D"/>
    <w:rsid w:val="466A16E6"/>
    <w:rsid w:val="46893F2B"/>
    <w:rsid w:val="46C4686E"/>
    <w:rsid w:val="46DD1C51"/>
    <w:rsid w:val="46FA3F26"/>
    <w:rsid w:val="4704316B"/>
    <w:rsid w:val="47083A10"/>
    <w:rsid w:val="477B778F"/>
    <w:rsid w:val="478203EC"/>
    <w:rsid w:val="47B025FA"/>
    <w:rsid w:val="47D06A35"/>
    <w:rsid w:val="4809698F"/>
    <w:rsid w:val="4811697D"/>
    <w:rsid w:val="486C2C02"/>
    <w:rsid w:val="487A3E25"/>
    <w:rsid w:val="488B5503"/>
    <w:rsid w:val="48937E21"/>
    <w:rsid w:val="489A0361"/>
    <w:rsid w:val="48B94FF3"/>
    <w:rsid w:val="48CB7FB5"/>
    <w:rsid w:val="48E37AAB"/>
    <w:rsid w:val="48F350D1"/>
    <w:rsid w:val="48FD4B4C"/>
    <w:rsid w:val="490A68E0"/>
    <w:rsid w:val="490D2A48"/>
    <w:rsid w:val="491055FE"/>
    <w:rsid w:val="49296D45"/>
    <w:rsid w:val="495F5B3E"/>
    <w:rsid w:val="496F77D7"/>
    <w:rsid w:val="497654FD"/>
    <w:rsid w:val="49B64211"/>
    <w:rsid w:val="49EA16E0"/>
    <w:rsid w:val="49F6167F"/>
    <w:rsid w:val="4A064FA0"/>
    <w:rsid w:val="4A16615C"/>
    <w:rsid w:val="4A4424D7"/>
    <w:rsid w:val="4AB82D0F"/>
    <w:rsid w:val="4AEB7664"/>
    <w:rsid w:val="4AF23CE8"/>
    <w:rsid w:val="4AFD7C19"/>
    <w:rsid w:val="4B0567D1"/>
    <w:rsid w:val="4B236AAE"/>
    <w:rsid w:val="4B707271"/>
    <w:rsid w:val="4B9739F7"/>
    <w:rsid w:val="4BBF270A"/>
    <w:rsid w:val="4BCC36DF"/>
    <w:rsid w:val="4BEE2503"/>
    <w:rsid w:val="4BF21B51"/>
    <w:rsid w:val="4C245A30"/>
    <w:rsid w:val="4C7E2F03"/>
    <w:rsid w:val="4CB6685F"/>
    <w:rsid w:val="4CC367FE"/>
    <w:rsid w:val="4D077F3C"/>
    <w:rsid w:val="4D0E4287"/>
    <w:rsid w:val="4D123355"/>
    <w:rsid w:val="4D2A3B31"/>
    <w:rsid w:val="4D312C52"/>
    <w:rsid w:val="4D5D7395"/>
    <w:rsid w:val="4D8C52E0"/>
    <w:rsid w:val="4D905305"/>
    <w:rsid w:val="4D964A72"/>
    <w:rsid w:val="4D9C1254"/>
    <w:rsid w:val="4DA55C19"/>
    <w:rsid w:val="4E471FF9"/>
    <w:rsid w:val="4E793892"/>
    <w:rsid w:val="4E800872"/>
    <w:rsid w:val="4EAD3592"/>
    <w:rsid w:val="4EB710E1"/>
    <w:rsid w:val="4EC569ED"/>
    <w:rsid w:val="4ECB3CD2"/>
    <w:rsid w:val="4ED50EA1"/>
    <w:rsid w:val="4EEC050C"/>
    <w:rsid w:val="4EEF2AAB"/>
    <w:rsid w:val="4F104EC3"/>
    <w:rsid w:val="4F47354A"/>
    <w:rsid w:val="4F7B197C"/>
    <w:rsid w:val="4F911C54"/>
    <w:rsid w:val="4FE625E0"/>
    <w:rsid w:val="5021480F"/>
    <w:rsid w:val="508B7511"/>
    <w:rsid w:val="509448C9"/>
    <w:rsid w:val="50962ECB"/>
    <w:rsid w:val="50A42E38"/>
    <w:rsid w:val="50A4577F"/>
    <w:rsid w:val="50A53821"/>
    <w:rsid w:val="50B73D1F"/>
    <w:rsid w:val="50BD5BC9"/>
    <w:rsid w:val="50C11EEE"/>
    <w:rsid w:val="50E97CFC"/>
    <w:rsid w:val="50FA4028"/>
    <w:rsid w:val="510D65B7"/>
    <w:rsid w:val="511157AB"/>
    <w:rsid w:val="511E6BD5"/>
    <w:rsid w:val="514013BA"/>
    <w:rsid w:val="5142540C"/>
    <w:rsid w:val="51862A27"/>
    <w:rsid w:val="518832C8"/>
    <w:rsid w:val="51A0432A"/>
    <w:rsid w:val="51A86090"/>
    <w:rsid w:val="51B7396D"/>
    <w:rsid w:val="51EE33AC"/>
    <w:rsid w:val="51FB017D"/>
    <w:rsid w:val="522E2CD6"/>
    <w:rsid w:val="522E4CC3"/>
    <w:rsid w:val="5244713B"/>
    <w:rsid w:val="52615633"/>
    <w:rsid w:val="5264616A"/>
    <w:rsid w:val="52977FD4"/>
    <w:rsid w:val="52A25790"/>
    <w:rsid w:val="52A96B6F"/>
    <w:rsid w:val="52B45975"/>
    <w:rsid w:val="52C04ED3"/>
    <w:rsid w:val="52D94AA4"/>
    <w:rsid w:val="52EA3A62"/>
    <w:rsid w:val="52F50BB8"/>
    <w:rsid w:val="53097272"/>
    <w:rsid w:val="53544462"/>
    <w:rsid w:val="53680C7C"/>
    <w:rsid w:val="5397158E"/>
    <w:rsid w:val="54013861"/>
    <w:rsid w:val="54487265"/>
    <w:rsid w:val="544D6070"/>
    <w:rsid w:val="545D5AF4"/>
    <w:rsid w:val="54605E1E"/>
    <w:rsid w:val="546E385E"/>
    <w:rsid w:val="54962D2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3683A"/>
    <w:rsid w:val="560F601D"/>
    <w:rsid w:val="563A7E9B"/>
    <w:rsid w:val="566B6D1E"/>
    <w:rsid w:val="56B539C6"/>
    <w:rsid w:val="57032A2C"/>
    <w:rsid w:val="570F5219"/>
    <w:rsid w:val="575D12B5"/>
    <w:rsid w:val="57610A87"/>
    <w:rsid w:val="577B1140"/>
    <w:rsid w:val="577B7F21"/>
    <w:rsid w:val="577F181B"/>
    <w:rsid w:val="578D2F1C"/>
    <w:rsid w:val="57921984"/>
    <w:rsid w:val="579737F0"/>
    <w:rsid w:val="57AB7B30"/>
    <w:rsid w:val="57AF5251"/>
    <w:rsid w:val="57B26373"/>
    <w:rsid w:val="57B63F04"/>
    <w:rsid w:val="57CD20C2"/>
    <w:rsid w:val="57CD4D3F"/>
    <w:rsid w:val="57CD7772"/>
    <w:rsid w:val="57D675AB"/>
    <w:rsid w:val="57D95FDD"/>
    <w:rsid w:val="58444517"/>
    <w:rsid w:val="58906498"/>
    <w:rsid w:val="58917D2F"/>
    <w:rsid w:val="5894085C"/>
    <w:rsid w:val="58AD32D4"/>
    <w:rsid w:val="58AE4F0C"/>
    <w:rsid w:val="58B85899"/>
    <w:rsid w:val="58DC4F76"/>
    <w:rsid w:val="58DE7204"/>
    <w:rsid w:val="58E363A9"/>
    <w:rsid w:val="595E1678"/>
    <w:rsid w:val="596D5BD4"/>
    <w:rsid w:val="597E3DD8"/>
    <w:rsid w:val="59F80043"/>
    <w:rsid w:val="5A09252F"/>
    <w:rsid w:val="5A0B2778"/>
    <w:rsid w:val="5A2A7C7B"/>
    <w:rsid w:val="5A3E2560"/>
    <w:rsid w:val="5A5D3B6E"/>
    <w:rsid w:val="5A637A76"/>
    <w:rsid w:val="5A6D33BA"/>
    <w:rsid w:val="5A792B1F"/>
    <w:rsid w:val="5A7A2F5C"/>
    <w:rsid w:val="5A874767"/>
    <w:rsid w:val="5AAD6F28"/>
    <w:rsid w:val="5AD63A24"/>
    <w:rsid w:val="5AE76118"/>
    <w:rsid w:val="5B2E1A1D"/>
    <w:rsid w:val="5B743CB1"/>
    <w:rsid w:val="5B843A1C"/>
    <w:rsid w:val="5B873E3F"/>
    <w:rsid w:val="5B8F2A37"/>
    <w:rsid w:val="5C02690E"/>
    <w:rsid w:val="5C196DA7"/>
    <w:rsid w:val="5C2A048C"/>
    <w:rsid w:val="5C2B604B"/>
    <w:rsid w:val="5C790AF3"/>
    <w:rsid w:val="5C80234E"/>
    <w:rsid w:val="5C8A680C"/>
    <w:rsid w:val="5C8E54F6"/>
    <w:rsid w:val="5CAB1AF3"/>
    <w:rsid w:val="5D0C4701"/>
    <w:rsid w:val="5D0F0395"/>
    <w:rsid w:val="5D221076"/>
    <w:rsid w:val="5D243653"/>
    <w:rsid w:val="5D397964"/>
    <w:rsid w:val="5D4F626D"/>
    <w:rsid w:val="5D5A391C"/>
    <w:rsid w:val="5D5F10C0"/>
    <w:rsid w:val="5D755C5D"/>
    <w:rsid w:val="5D8845B2"/>
    <w:rsid w:val="5D891B7B"/>
    <w:rsid w:val="5DAD38EE"/>
    <w:rsid w:val="5DDE4CAF"/>
    <w:rsid w:val="5E006862"/>
    <w:rsid w:val="5E0207B9"/>
    <w:rsid w:val="5E1834A1"/>
    <w:rsid w:val="5E261785"/>
    <w:rsid w:val="5E4A7017"/>
    <w:rsid w:val="5E552BBA"/>
    <w:rsid w:val="5E611C10"/>
    <w:rsid w:val="5EA34EA2"/>
    <w:rsid w:val="5EC251B6"/>
    <w:rsid w:val="5EFB03E4"/>
    <w:rsid w:val="5EFC7377"/>
    <w:rsid w:val="5F06174D"/>
    <w:rsid w:val="5F1A6ABC"/>
    <w:rsid w:val="5F3A3602"/>
    <w:rsid w:val="5F6277C6"/>
    <w:rsid w:val="5F6D0B1D"/>
    <w:rsid w:val="5F8D0B82"/>
    <w:rsid w:val="5FBB783A"/>
    <w:rsid w:val="5FC66EC7"/>
    <w:rsid w:val="5FCC5339"/>
    <w:rsid w:val="5FE34A5B"/>
    <w:rsid w:val="5FFE1E36"/>
    <w:rsid w:val="60232584"/>
    <w:rsid w:val="60327E35"/>
    <w:rsid w:val="6037369D"/>
    <w:rsid w:val="607330CE"/>
    <w:rsid w:val="60825176"/>
    <w:rsid w:val="608A5EC3"/>
    <w:rsid w:val="609E371C"/>
    <w:rsid w:val="609F2AC4"/>
    <w:rsid w:val="60BA121F"/>
    <w:rsid w:val="60FA2EE8"/>
    <w:rsid w:val="61054A27"/>
    <w:rsid w:val="610A52BC"/>
    <w:rsid w:val="611D2366"/>
    <w:rsid w:val="612105D5"/>
    <w:rsid w:val="61421856"/>
    <w:rsid w:val="615227C4"/>
    <w:rsid w:val="61654E3F"/>
    <w:rsid w:val="6182292A"/>
    <w:rsid w:val="619F7F92"/>
    <w:rsid w:val="61BF1856"/>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436AB5"/>
    <w:rsid w:val="64720330"/>
    <w:rsid w:val="648B6EEF"/>
    <w:rsid w:val="64C158BF"/>
    <w:rsid w:val="64CE2EAA"/>
    <w:rsid w:val="64EA6F30"/>
    <w:rsid w:val="64F46001"/>
    <w:rsid w:val="653C3090"/>
    <w:rsid w:val="65854376"/>
    <w:rsid w:val="658767BE"/>
    <w:rsid w:val="65892531"/>
    <w:rsid w:val="66195831"/>
    <w:rsid w:val="662E75B1"/>
    <w:rsid w:val="66342C2E"/>
    <w:rsid w:val="663E784C"/>
    <w:rsid w:val="66415276"/>
    <w:rsid w:val="668B6A45"/>
    <w:rsid w:val="66D77388"/>
    <w:rsid w:val="6704322C"/>
    <w:rsid w:val="672F3F24"/>
    <w:rsid w:val="673E055F"/>
    <w:rsid w:val="67551CE3"/>
    <w:rsid w:val="6760172C"/>
    <w:rsid w:val="678A3122"/>
    <w:rsid w:val="67A22552"/>
    <w:rsid w:val="67B22DCC"/>
    <w:rsid w:val="67BE71AA"/>
    <w:rsid w:val="67D90273"/>
    <w:rsid w:val="67DE5875"/>
    <w:rsid w:val="67E55852"/>
    <w:rsid w:val="67EB1AB4"/>
    <w:rsid w:val="67FA1285"/>
    <w:rsid w:val="682E131D"/>
    <w:rsid w:val="68551F4F"/>
    <w:rsid w:val="687C10C9"/>
    <w:rsid w:val="68840C16"/>
    <w:rsid w:val="68876EFB"/>
    <w:rsid w:val="68884654"/>
    <w:rsid w:val="689F444F"/>
    <w:rsid w:val="68AE04BF"/>
    <w:rsid w:val="68B96DBB"/>
    <w:rsid w:val="68CA2805"/>
    <w:rsid w:val="68E937A3"/>
    <w:rsid w:val="693E15D3"/>
    <w:rsid w:val="69627681"/>
    <w:rsid w:val="69721360"/>
    <w:rsid w:val="6977531D"/>
    <w:rsid w:val="69CC2BFF"/>
    <w:rsid w:val="69FD55B8"/>
    <w:rsid w:val="6A0B1C62"/>
    <w:rsid w:val="6A2406C8"/>
    <w:rsid w:val="6AA61A2B"/>
    <w:rsid w:val="6ADE0BD1"/>
    <w:rsid w:val="6AE96859"/>
    <w:rsid w:val="6B147746"/>
    <w:rsid w:val="6B24787C"/>
    <w:rsid w:val="6B2A62D8"/>
    <w:rsid w:val="6B573233"/>
    <w:rsid w:val="6B5B6274"/>
    <w:rsid w:val="6B935D53"/>
    <w:rsid w:val="6BFB7A4E"/>
    <w:rsid w:val="6C0F0C37"/>
    <w:rsid w:val="6C196F71"/>
    <w:rsid w:val="6C1C3268"/>
    <w:rsid w:val="6C1E3C67"/>
    <w:rsid w:val="6C226FCB"/>
    <w:rsid w:val="6C31226F"/>
    <w:rsid w:val="6C552F0B"/>
    <w:rsid w:val="6C8C67B7"/>
    <w:rsid w:val="6C9003BD"/>
    <w:rsid w:val="6C9D744C"/>
    <w:rsid w:val="6CB93DB8"/>
    <w:rsid w:val="6CD84D8D"/>
    <w:rsid w:val="6D167928"/>
    <w:rsid w:val="6D26299B"/>
    <w:rsid w:val="6D4772EC"/>
    <w:rsid w:val="6D5A67D2"/>
    <w:rsid w:val="6D9078AF"/>
    <w:rsid w:val="6DAA3FEF"/>
    <w:rsid w:val="6DC0172B"/>
    <w:rsid w:val="6DCB690C"/>
    <w:rsid w:val="6DD41A5B"/>
    <w:rsid w:val="6DF43C2E"/>
    <w:rsid w:val="6DF51CA3"/>
    <w:rsid w:val="6E8335BD"/>
    <w:rsid w:val="6E895A0C"/>
    <w:rsid w:val="6E8E12EF"/>
    <w:rsid w:val="6E972936"/>
    <w:rsid w:val="6ED446C5"/>
    <w:rsid w:val="6F0A1397"/>
    <w:rsid w:val="6F2A7D94"/>
    <w:rsid w:val="6F8331F1"/>
    <w:rsid w:val="6F9A34EE"/>
    <w:rsid w:val="6FAE1A09"/>
    <w:rsid w:val="6FB63007"/>
    <w:rsid w:val="6FD75BF8"/>
    <w:rsid w:val="6FE25A5E"/>
    <w:rsid w:val="6FEC773C"/>
    <w:rsid w:val="70545BA6"/>
    <w:rsid w:val="707723D0"/>
    <w:rsid w:val="70CB0A31"/>
    <w:rsid w:val="70CC6752"/>
    <w:rsid w:val="70F5661B"/>
    <w:rsid w:val="71360107"/>
    <w:rsid w:val="713B688E"/>
    <w:rsid w:val="71D43752"/>
    <w:rsid w:val="71F1796A"/>
    <w:rsid w:val="72154626"/>
    <w:rsid w:val="72262B5D"/>
    <w:rsid w:val="72283FF7"/>
    <w:rsid w:val="722E7212"/>
    <w:rsid w:val="723A0474"/>
    <w:rsid w:val="72457067"/>
    <w:rsid w:val="725923E4"/>
    <w:rsid w:val="72864BF7"/>
    <w:rsid w:val="729023FC"/>
    <w:rsid w:val="73007A0C"/>
    <w:rsid w:val="739F0CFB"/>
    <w:rsid w:val="73B444DE"/>
    <w:rsid w:val="73C0646E"/>
    <w:rsid w:val="73CA0659"/>
    <w:rsid w:val="742065D6"/>
    <w:rsid w:val="742222F5"/>
    <w:rsid w:val="74476126"/>
    <w:rsid w:val="74706664"/>
    <w:rsid w:val="747F3682"/>
    <w:rsid w:val="74820F33"/>
    <w:rsid w:val="749C4185"/>
    <w:rsid w:val="74BD52CF"/>
    <w:rsid w:val="74F643A0"/>
    <w:rsid w:val="75067759"/>
    <w:rsid w:val="752E6DCD"/>
    <w:rsid w:val="7551380D"/>
    <w:rsid w:val="755503F6"/>
    <w:rsid w:val="75600BE5"/>
    <w:rsid w:val="7564475C"/>
    <w:rsid w:val="7583797F"/>
    <w:rsid w:val="75A60C51"/>
    <w:rsid w:val="75AF66C7"/>
    <w:rsid w:val="75D20F1D"/>
    <w:rsid w:val="75DA2C18"/>
    <w:rsid w:val="75F54412"/>
    <w:rsid w:val="761D08E0"/>
    <w:rsid w:val="76394C4B"/>
    <w:rsid w:val="765D347C"/>
    <w:rsid w:val="76826699"/>
    <w:rsid w:val="76C87133"/>
    <w:rsid w:val="76CD08D5"/>
    <w:rsid w:val="76DB4B92"/>
    <w:rsid w:val="77052AA4"/>
    <w:rsid w:val="77136511"/>
    <w:rsid w:val="77340A39"/>
    <w:rsid w:val="77351FD0"/>
    <w:rsid w:val="77472422"/>
    <w:rsid w:val="777A3A38"/>
    <w:rsid w:val="777F31F2"/>
    <w:rsid w:val="77B84C6C"/>
    <w:rsid w:val="77D1700D"/>
    <w:rsid w:val="77EC04CC"/>
    <w:rsid w:val="7855070D"/>
    <w:rsid w:val="785A4320"/>
    <w:rsid w:val="78775729"/>
    <w:rsid w:val="788F655B"/>
    <w:rsid w:val="789254BD"/>
    <w:rsid w:val="78A42DB0"/>
    <w:rsid w:val="78A656AB"/>
    <w:rsid w:val="78B2245C"/>
    <w:rsid w:val="78E172CC"/>
    <w:rsid w:val="78EA1D1F"/>
    <w:rsid w:val="78F32400"/>
    <w:rsid w:val="7904172F"/>
    <w:rsid w:val="790F7E27"/>
    <w:rsid w:val="792A231A"/>
    <w:rsid w:val="79316829"/>
    <w:rsid w:val="79556C16"/>
    <w:rsid w:val="797E66A9"/>
    <w:rsid w:val="79A97383"/>
    <w:rsid w:val="79B25A5D"/>
    <w:rsid w:val="79E27E8B"/>
    <w:rsid w:val="79F850CE"/>
    <w:rsid w:val="79FD443C"/>
    <w:rsid w:val="7A1D1975"/>
    <w:rsid w:val="7A2B38E0"/>
    <w:rsid w:val="7A3E5150"/>
    <w:rsid w:val="7A4670D6"/>
    <w:rsid w:val="7A534B63"/>
    <w:rsid w:val="7A615382"/>
    <w:rsid w:val="7A67303B"/>
    <w:rsid w:val="7A7B4D00"/>
    <w:rsid w:val="7AAB1D04"/>
    <w:rsid w:val="7ABA4368"/>
    <w:rsid w:val="7AD05746"/>
    <w:rsid w:val="7B257FFD"/>
    <w:rsid w:val="7B343476"/>
    <w:rsid w:val="7B5A2978"/>
    <w:rsid w:val="7B5A7E4C"/>
    <w:rsid w:val="7B667AF9"/>
    <w:rsid w:val="7B7468F8"/>
    <w:rsid w:val="7BCD518A"/>
    <w:rsid w:val="7BEE0103"/>
    <w:rsid w:val="7BFB07E7"/>
    <w:rsid w:val="7C0A0FE4"/>
    <w:rsid w:val="7C254906"/>
    <w:rsid w:val="7C590818"/>
    <w:rsid w:val="7C606846"/>
    <w:rsid w:val="7C7C10F6"/>
    <w:rsid w:val="7C853BEA"/>
    <w:rsid w:val="7C881368"/>
    <w:rsid w:val="7C987CEF"/>
    <w:rsid w:val="7CE27788"/>
    <w:rsid w:val="7D0C32F1"/>
    <w:rsid w:val="7D0F408D"/>
    <w:rsid w:val="7D210FAE"/>
    <w:rsid w:val="7D321A55"/>
    <w:rsid w:val="7D491C6C"/>
    <w:rsid w:val="7D5429C0"/>
    <w:rsid w:val="7D6E6D43"/>
    <w:rsid w:val="7DB57A34"/>
    <w:rsid w:val="7DDA2FB0"/>
    <w:rsid w:val="7DE60973"/>
    <w:rsid w:val="7DEF0916"/>
    <w:rsid w:val="7E1E5218"/>
    <w:rsid w:val="7E9A4E1F"/>
    <w:rsid w:val="7EA30424"/>
    <w:rsid w:val="7EA7723A"/>
    <w:rsid w:val="7EF56FBB"/>
    <w:rsid w:val="7F0768EB"/>
    <w:rsid w:val="7F0F1B80"/>
    <w:rsid w:val="7F143BEC"/>
    <w:rsid w:val="7F715AF2"/>
    <w:rsid w:val="7F886E69"/>
    <w:rsid w:val="7F954211"/>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6"/>
    <w:next w:val="8"/>
    <w:qFormat/>
    <w:uiPriority w:val="9"/>
    <w:pPr>
      <w:tabs>
        <w:tab w:val="left" w:pos="900"/>
        <w:tab w:val="clear" w:pos="432"/>
      </w:tabs>
      <w:spacing w:before="260" w:after="260" w:line="416" w:lineRule="auto"/>
      <w:ind w:left="900" w:hanging="720"/>
      <w:outlineLvl w:val="2"/>
    </w:pPr>
  </w:style>
  <w:style w:type="paragraph" w:styleId="8">
    <w:name w:val="heading 4"/>
    <w:basedOn w:val="7"/>
    <w:next w:val="9"/>
    <w:link w:val="324"/>
    <w:qFormat/>
    <w:uiPriority w:val="0"/>
    <w:pPr>
      <w:tabs>
        <w:tab w:val="left" w:pos="864"/>
        <w:tab w:val="clear" w:pos="900"/>
      </w:tabs>
      <w:spacing w:before="280" w:after="290" w:line="376" w:lineRule="auto"/>
      <w:ind w:left="864" w:hanging="864"/>
      <w:outlineLvl w:val="3"/>
    </w:pPr>
    <w:rPr>
      <w:rFonts w:ascii="Arial" w:hAnsi="Arial" w:eastAsia="黑体"/>
      <w:sz w:val="28"/>
      <w:szCs w:val="28"/>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4"/>
    <w:link w:val="318"/>
    <w:qFormat/>
    <w:uiPriority w:val="0"/>
    <w:pPr>
      <w:ind w:firstLine="420"/>
    </w:pPr>
    <w:rPr>
      <w:rFonts w:hAnsi="Calibri" w:cs="Times New Roman"/>
      <w:snapToGrid/>
      <w:szCs w:val="20"/>
    </w:rPr>
  </w:style>
  <w:style w:type="paragraph" w:styleId="3">
    <w:name w:val="Body Text"/>
    <w:basedOn w:val="1"/>
    <w:next w:val="2"/>
    <w:link w:val="427"/>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2"/>
    <w:qFormat/>
    <w:uiPriority w:val="99"/>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99"/>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99"/>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7"/>
    <w:qFormat/>
    <w:uiPriority w:val="0"/>
    <w:rPr>
      <w:rFonts w:ascii="宋体"/>
      <w:kern w:val="2"/>
      <w:sz w:val="24"/>
      <w:szCs w:val="21"/>
      <w:lang w:val="zh-CN"/>
    </w:rPr>
  </w:style>
  <w:style w:type="character" w:customStyle="1" w:styleId="179">
    <w:name w:val="标题 9 字符"/>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99"/>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spacing w:before="240" w:after="240" w:line="360" w:lineRule="auto"/>
      <w:ind w:left="851" w:right="407" w:rightChars="194" w:hanging="851"/>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1"/>
    <w:qFormat/>
    <w:uiPriority w:val="0"/>
    <w:rPr>
      <w:b/>
      <w:bCs/>
      <w:kern w:val="2"/>
      <w:sz w:val="24"/>
      <w:szCs w:val="24"/>
    </w:rPr>
  </w:style>
  <w:style w:type="character" w:customStyle="1" w:styleId="305">
    <w:name w:val="正文文本缩进 2 字符"/>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2"/>
    <w:qFormat/>
    <w:uiPriority w:val="0"/>
    <w:rPr>
      <w:kern w:val="2"/>
      <w:sz w:val="21"/>
      <w:szCs w:val="24"/>
    </w:rPr>
  </w:style>
  <w:style w:type="character" w:customStyle="1" w:styleId="342">
    <w:name w:val="签名 字符"/>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7"/>
    <w:qFormat/>
    <w:uiPriority w:val="0"/>
    <w:pPr>
      <w:spacing w:before="200" w:after="200" w:line="560" w:lineRule="exac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pPr>
    <w:rPr>
      <w:rFonts w:ascii="Arial Narrow" w:hAnsi="Arial Narrow"/>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bookmark-item"/>
    <w:basedOn w:val="69"/>
    <w:qFormat/>
    <w:uiPriority w:val="0"/>
  </w:style>
  <w:style w:type="character" w:customStyle="1" w:styleId="962">
    <w:name w:val="Unresolved Mention"/>
    <w:basedOn w:val="69"/>
    <w:semiHidden/>
    <w:unhideWhenUsed/>
    <w:uiPriority w:val="99"/>
    <w:rPr>
      <w:color w:val="605E5C"/>
      <w:shd w:val="clear" w:color="auto" w:fill="E1DFDD"/>
    </w:rPr>
  </w:style>
  <w:style w:type="character" w:customStyle="1" w:styleId="963">
    <w:name w:val="批注框文本 Char"/>
    <w:semiHidden/>
    <w:uiPriority w:val="99"/>
    <w:rPr>
      <w:rFonts w:eastAsia="仿宋_GB2312"/>
      <w:kern w:val="2"/>
      <w:sz w:val="18"/>
      <w:szCs w:val="18"/>
    </w:rPr>
  </w:style>
  <w:style w:type="paragraph" w:customStyle="1" w:styleId="964">
    <w:name w:val="_Style 963"/>
    <w:basedOn w:val="26"/>
    <w:next w:val="61"/>
    <w:unhideWhenUsed/>
    <w:uiPriority w:val="99"/>
    <w:pPr>
      <w:adjustRightInd/>
      <w:spacing w:after="120" w:line="240" w:lineRule="auto"/>
      <w:ind w:left="420" w:leftChars="200" w:firstLine="420"/>
    </w:pPr>
    <w:rPr>
      <w:rFonts w:ascii="Times New Roman" w:hAnsi="Times New Roman" w:eastAsia="仿宋_GB2312"/>
      <w:sz w:val="32"/>
    </w:rPr>
  </w:style>
  <w:style w:type="character" w:customStyle="1" w:styleId="965">
    <w:name w:val="font101"/>
    <w:uiPriority w:val="0"/>
    <w:rPr>
      <w:rFonts w:hint="eastAsia" w:ascii="宋体" w:hAnsi="宋体" w:eastAsia="宋体" w:cs="宋体"/>
      <w:color w:val="000000"/>
      <w:sz w:val="20"/>
      <w:szCs w:val="20"/>
      <w:u w:val="none"/>
    </w:rPr>
  </w:style>
  <w:style w:type="character" w:customStyle="1" w:styleId="966">
    <w:name w:val="font161"/>
    <w:uiPriority w:val="0"/>
    <w:rPr>
      <w:rFonts w:hint="eastAsia" w:ascii="宋体" w:hAnsi="宋体" w:eastAsia="宋体" w:cs="宋体"/>
      <w:color w:val="000000"/>
      <w:sz w:val="20"/>
      <w:szCs w:val="20"/>
      <w:u w:val="none"/>
    </w:rPr>
  </w:style>
  <w:style w:type="character" w:customStyle="1" w:styleId="967">
    <w:name w:val="font151"/>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9BB7D8-10EF-4547-B401-6D4210D8DA4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36040</Words>
  <Characters>38467</Characters>
  <Lines>309</Lines>
  <Paragraphs>87</Paragraphs>
  <TotalTime>56</TotalTime>
  <ScaleCrop>false</ScaleCrop>
  <LinksUpToDate>false</LinksUpToDate>
  <CharactersWithSpaces>39641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xinlan</cp:lastModifiedBy>
  <cp:lastPrinted>2022-07-18T07:19:06Z</cp:lastPrinted>
  <dcterms:modified xsi:type="dcterms:W3CDTF">2022-07-18T09:24:06Z</dcterms:modified>
  <dc:title>杭州市市民卡扩大发卡工程</dc:title>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F8246F7E38C6429DB758BEDECE7DA75F</vt:lpwstr>
  </property>
</Properties>
</file>