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2DE38">
      <w:pPr>
        <w:spacing w:line="360" w:lineRule="auto"/>
        <w:jc w:val="center"/>
        <w:rPr>
          <w:rFonts w:hint="eastAsia" w:ascii="宋体" w:hAnsi="宋体" w:cs="宋体"/>
          <w:b/>
          <w:color w:val="auto"/>
          <w:sz w:val="24"/>
          <w:highlight w:val="none"/>
        </w:rPr>
      </w:pPr>
    </w:p>
    <w:p w14:paraId="5093FC75">
      <w:pPr>
        <w:spacing w:line="360" w:lineRule="auto"/>
        <w:jc w:val="center"/>
        <w:rPr>
          <w:rFonts w:hint="eastAsia" w:ascii="宋体" w:hAnsi="宋体" w:cs="宋体"/>
          <w:b/>
          <w:color w:val="auto"/>
          <w:sz w:val="24"/>
          <w:highlight w:val="none"/>
        </w:rPr>
      </w:pPr>
    </w:p>
    <w:p w14:paraId="584906EB">
      <w:pPr>
        <w:adjustRightInd/>
        <w:spacing w:line="360" w:lineRule="auto"/>
        <w:jc w:val="center"/>
        <w:rPr>
          <w:rFonts w:hint="eastAsia" w:ascii="宋体" w:hAnsi="宋体" w:cs="宋体"/>
          <w:b/>
          <w:color w:val="auto"/>
          <w:sz w:val="44"/>
          <w:szCs w:val="44"/>
          <w:highlight w:val="none"/>
        </w:rPr>
      </w:pPr>
    </w:p>
    <w:p w14:paraId="049B4D3A">
      <w:pPr>
        <w:spacing w:line="360" w:lineRule="auto"/>
        <w:jc w:val="center"/>
        <w:rPr>
          <w:rFonts w:hint="eastAsia" w:ascii="宋体" w:hAnsi="宋体" w:cs="宋体"/>
          <w:b/>
          <w:color w:val="auto"/>
          <w:sz w:val="44"/>
          <w:szCs w:val="44"/>
          <w:highlight w:val="none"/>
        </w:rPr>
      </w:pPr>
    </w:p>
    <w:p w14:paraId="54EE541B">
      <w:pPr>
        <w:adjustRightInd/>
        <w:spacing w:line="360" w:lineRule="auto"/>
        <w:jc w:val="center"/>
        <w:rPr>
          <w:rFonts w:hint="eastAsia" w:ascii="宋体" w:hAnsi="宋体" w:cs="宋体"/>
          <w:b/>
          <w:color w:val="auto"/>
          <w:sz w:val="48"/>
          <w:szCs w:val="48"/>
          <w:highlight w:val="none"/>
        </w:rPr>
      </w:pPr>
    </w:p>
    <w:p w14:paraId="561D65D3">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lang w:eastAsia="zh-CN"/>
        </w:rPr>
        <w:t>德胜校区景观提升工程</w:t>
      </w:r>
      <w:r>
        <w:rPr>
          <w:rFonts w:hint="eastAsia" w:ascii="宋体" w:hAnsi="宋体" w:cs="宋体"/>
          <w:color w:val="auto"/>
          <w:sz w:val="48"/>
          <w:szCs w:val="48"/>
          <w:highlight w:val="none"/>
        </w:rPr>
        <w:t xml:space="preserve"> </w:t>
      </w:r>
    </w:p>
    <w:p w14:paraId="40D83D93">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42BEF5C9">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（电子交易）</w:t>
      </w:r>
    </w:p>
    <w:p w14:paraId="32E8018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ZJZT-2025-12901</w:t>
      </w:r>
    </w:p>
    <w:p w14:paraId="098E7168">
      <w:pPr>
        <w:adjustRightInd/>
        <w:spacing w:line="360" w:lineRule="auto"/>
        <w:rPr>
          <w:rFonts w:hint="eastAsia" w:ascii="宋体" w:hAnsi="宋体" w:cs="宋体"/>
          <w:color w:val="auto"/>
          <w:sz w:val="28"/>
          <w:szCs w:val="20"/>
          <w:highlight w:val="none"/>
        </w:rPr>
      </w:pPr>
    </w:p>
    <w:p w14:paraId="38A15775">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0A4F195">
      <w:pPr>
        <w:spacing w:line="360" w:lineRule="auto"/>
        <w:jc w:val="center"/>
        <w:rPr>
          <w:rFonts w:hint="eastAsia" w:ascii="宋体" w:hAnsi="宋体" w:cs="宋体"/>
          <w:b/>
          <w:color w:val="auto"/>
          <w:sz w:val="44"/>
          <w:szCs w:val="44"/>
          <w:highlight w:val="none"/>
        </w:rPr>
      </w:pPr>
    </w:p>
    <w:p w14:paraId="72D49EF1">
      <w:pPr>
        <w:spacing w:line="360" w:lineRule="auto"/>
        <w:jc w:val="center"/>
        <w:rPr>
          <w:rFonts w:hint="eastAsia" w:ascii="宋体" w:hAnsi="宋体" w:cs="宋体"/>
          <w:color w:val="auto"/>
          <w:sz w:val="24"/>
          <w:highlight w:val="none"/>
        </w:rPr>
      </w:pPr>
    </w:p>
    <w:p w14:paraId="61E27E22">
      <w:pPr>
        <w:spacing w:line="360" w:lineRule="auto"/>
        <w:jc w:val="center"/>
        <w:rPr>
          <w:rFonts w:hint="eastAsia" w:ascii="宋体" w:hAnsi="宋体" w:cs="宋体"/>
          <w:color w:val="auto"/>
          <w:sz w:val="24"/>
          <w:highlight w:val="none"/>
        </w:rPr>
      </w:pPr>
    </w:p>
    <w:p w14:paraId="490DBE7C">
      <w:pPr>
        <w:spacing w:line="360" w:lineRule="auto"/>
        <w:rPr>
          <w:rFonts w:hint="eastAsia" w:ascii="宋体" w:hAnsi="宋体" w:cs="宋体"/>
          <w:color w:val="auto"/>
          <w:sz w:val="32"/>
          <w:szCs w:val="32"/>
          <w:highlight w:val="none"/>
        </w:rPr>
      </w:pPr>
    </w:p>
    <w:p w14:paraId="2F51769C">
      <w:pPr>
        <w:tabs>
          <w:tab w:val="left" w:pos="3780"/>
        </w:tabs>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浙江省杭州第十一中学</w:t>
      </w:r>
      <w:r>
        <w:rPr>
          <w:rFonts w:hint="eastAsia" w:ascii="宋体" w:hAnsi="宋体" w:cs="宋体"/>
          <w:color w:val="auto"/>
          <w:sz w:val="32"/>
          <w:szCs w:val="32"/>
          <w:highlight w:val="none"/>
        </w:rPr>
        <w:t xml:space="preserve">    </w:t>
      </w:r>
    </w:p>
    <w:p w14:paraId="63401729">
      <w:pPr>
        <w:tabs>
          <w:tab w:val="left" w:pos="3780"/>
        </w:tabs>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浙江中通通信有限公司</w:t>
      </w:r>
    </w:p>
    <w:p w14:paraId="2CC56D97">
      <w:pPr>
        <w:tabs>
          <w:tab w:val="left" w:pos="3780"/>
        </w:tabs>
        <w:snapToGrid w:val="0"/>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七月</w:t>
      </w:r>
    </w:p>
    <w:p w14:paraId="2D0A10B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62F6A82">
      <w:pPr>
        <w:spacing w:line="360" w:lineRule="auto"/>
        <w:jc w:val="center"/>
        <w:rPr>
          <w:rFonts w:hint="eastAsia" w:ascii="宋体" w:hAnsi="宋体" w:cs="宋体"/>
          <w:color w:val="auto"/>
          <w:sz w:val="24"/>
          <w:highlight w:val="none"/>
        </w:rPr>
      </w:pPr>
    </w:p>
    <w:p w14:paraId="1415E202">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268C260B">
      <w:pPr>
        <w:spacing w:line="360" w:lineRule="auto"/>
        <w:rPr>
          <w:rFonts w:hint="eastAsia" w:ascii="宋体" w:hAnsi="宋体" w:cs="宋体"/>
          <w:color w:val="auto"/>
          <w:sz w:val="32"/>
          <w:szCs w:val="32"/>
          <w:highlight w:val="none"/>
        </w:rPr>
      </w:pPr>
    </w:p>
    <w:p w14:paraId="699C3A20">
      <w:pPr>
        <w:spacing w:line="360" w:lineRule="auto"/>
        <w:rPr>
          <w:rFonts w:hint="eastAsia" w:ascii="宋体" w:hAnsi="宋体" w:cs="宋体"/>
          <w:color w:val="auto"/>
          <w:sz w:val="32"/>
          <w:szCs w:val="32"/>
          <w:highlight w:val="none"/>
        </w:rPr>
      </w:pPr>
    </w:p>
    <w:p w14:paraId="296EDE6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1D57DEA8">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4F058B74">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2C3B25D">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489E6FBA">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1311987">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3ACF32F">
      <w:pPr>
        <w:spacing w:line="360" w:lineRule="auto"/>
        <w:ind w:firstLine="1280" w:firstLineChars="400"/>
        <w:rPr>
          <w:rFonts w:hint="eastAsia" w:ascii="宋体" w:hAnsi="宋体" w:cs="宋体"/>
          <w:color w:val="auto"/>
          <w:sz w:val="32"/>
          <w:szCs w:val="32"/>
          <w:highlight w:val="none"/>
        </w:rPr>
      </w:pPr>
    </w:p>
    <w:p w14:paraId="2CFA332F">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158A609A">
      <w:pPr>
        <w:spacing w:line="360" w:lineRule="auto"/>
        <w:ind w:firstLine="549" w:firstLineChars="229"/>
        <w:rPr>
          <w:rFonts w:hint="eastAsia" w:ascii="宋体" w:hAnsi="宋体" w:cs="宋体"/>
          <w:color w:val="auto"/>
          <w:sz w:val="24"/>
          <w:highlight w:val="none"/>
        </w:rPr>
      </w:pPr>
    </w:p>
    <w:p w14:paraId="78A8B534">
      <w:pPr>
        <w:spacing w:line="360" w:lineRule="auto"/>
        <w:ind w:firstLine="549" w:firstLineChars="229"/>
        <w:rPr>
          <w:rFonts w:hint="eastAsia" w:ascii="宋体" w:hAnsi="宋体" w:cs="宋体"/>
          <w:color w:val="auto"/>
          <w:sz w:val="24"/>
          <w:highlight w:val="none"/>
        </w:rPr>
      </w:pPr>
    </w:p>
    <w:p w14:paraId="7B3C941B">
      <w:pPr>
        <w:spacing w:line="360" w:lineRule="auto"/>
        <w:ind w:firstLine="549" w:firstLineChars="229"/>
        <w:rPr>
          <w:rFonts w:hint="eastAsia" w:ascii="宋体" w:hAnsi="宋体" w:cs="宋体"/>
          <w:color w:val="auto"/>
          <w:sz w:val="24"/>
          <w:highlight w:val="none"/>
        </w:rPr>
      </w:pPr>
    </w:p>
    <w:p w14:paraId="5E0AD8B3">
      <w:pPr>
        <w:spacing w:line="360" w:lineRule="auto"/>
        <w:ind w:firstLine="549" w:firstLineChars="229"/>
        <w:rPr>
          <w:rFonts w:hint="eastAsia" w:ascii="宋体" w:hAnsi="宋体" w:cs="宋体"/>
          <w:color w:val="auto"/>
          <w:sz w:val="24"/>
          <w:highlight w:val="none"/>
        </w:rPr>
      </w:pPr>
    </w:p>
    <w:p w14:paraId="612845D5">
      <w:pPr>
        <w:spacing w:line="360" w:lineRule="auto"/>
        <w:ind w:firstLine="549" w:firstLineChars="229"/>
        <w:rPr>
          <w:rFonts w:hint="eastAsia" w:ascii="宋体" w:hAnsi="宋体" w:cs="宋体"/>
          <w:color w:val="auto"/>
          <w:sz w:val="24"/>
          <w:highlight w:val="none"/>
        </w:rPr>
      </w:pPr>
    </w:p>
    <w:p w14:paraId="610BF16A">
      <w:pPr>
        <w:spacing w:line="360" w:lineRule="auto"/>
        <w:ind w:firstLine="549" w:firstLineChars="229"/>
        <w:rPr>
          <w:rFonts w:hint="eastAsia" w:ascii="宋体" w:hAnsi="宋体" w:cs="宋体"/>
          <w:color w:val="auto"/>
          <w:sz w:val="24"/>
          <w:highlight w:val="none"/>
        </w:rPr>
      </w:pPr>
    </w:p>
    <w:p w14:paraId="22396513">
      <w:pPr>
        <w:spacing w:line="360" w:lineRule="auto"/>
        <w:ind w:firstLine="549" w:firstLineChars="229"/>
        <w:rPr>
          <w:rFonts w:hint="eastAsia" w:ascii="宋体" w:hAnsi="宋体" w:cs="宋体"/>
          <w:color w:val="auto"/>
          <w:sz w:val="24"/>
          <w:highlight w:val="none"/>
        </w:rPr>
      </w:pPr>
    </w:p>
    <w:p w14:paraId="0EE73D28">
      <w:pPr>
        <w:spacing w:line="360" w:lineRule="auto"/>
        <w:ind w:firstLine="549" w:firstLineChars="229"/>
        <w:rPr>
          <w:rFonts w:hint="eastAsia" w:ascii="宋体" w:hAnsi="宋体" w:cs="宋体"/>
          <w:color w:val="auto"/>
          <w:sz w:val="24"/>
          <w:highlight w:val="none"/>
        </w:rPr>
      </w:pPr>
    </w:p>
    <w:p w14:paraId="5821E44C">
      <w:pPr>
        <w:spacing w:line="360" w:lineRule="auto"/>
        <w:ind w:firstLine="549" w:firstLineChars="229"/>
        <w:rPr>
          <w:rFonts w:hint="eastAsia" w:ascii="宋体" w:hAnsi="宋体" w:cs="宋体"/>
          <w:color w:val="auto"/>
          <w:sz w:val="24"/>
          <w:highlight w:val="none"/>
        </w:rPr>
      </w:pPr>
    </w:p>
    <w:p w14:paraId="27401D5D">
      <w:pPr>
        <w:spacing w:line="360" w:lineRule="auto"/>
        <w:ind w:firstLine="549" w:firstLineChars="229"/>
        <w:rPr>
          <w:rFonts w:hint="eastAsia" w:ascii="宋体" w:hAnsi="宋体" w:cs="宋体"/>
          <w:color w:val="auto"/>
          <w:sz w:val="24"/>
          <w:highlight w:val="none"/>
        </w:rPr>
      </w:pPr>
    </w:p>
    <w:p w14:paraId="61B345E2">
      <w:pPr>
        <w:spacing w:line="360" w:lineRule="auto"/>
        <w:ind w:firstLine="549" w:firstLineChars="229"/>
        <w:rPr>
          <w:rFonts w:hint="eastAsia" w:ascii="宋体" w:hAnsi="宋体" w:cs="宋体"/>
          <w:color w:val="auto"/>
          <w:sz w:val="24"/>
          <w:highlight w:val="none"/>
        </w:rPr>
      </w:pPr>
    </w:p>
    <w:p w14:paraId="358CEBC8">
      <w:pPr>
        <w:spacing w:line="360" w:lineRule="auto"/>
        <w:ind w:firstLine="549" w:firstLineChars="229"/>
        <w:rPr>
          <w:rFonts w:hint="eastAsia" w:ascii="宋体" w:hAnsi="宋体" w:cs="宋体"/>
          <w:color w:val="auto"/>
          <w:sz w:val="24"/>
          <w:highlight w:val="none"/>
        </w:rPr>
      </w:pPr>
    </w:p>
    <w:p w14:paraId="7A3E3B15">
      <w:pPr>
        <w:spacing w:line="360" w:lineRule="auto"/>
        <w:rPr>
          <w:rFonts w:hint="eastAsia" w:ascii="宋体" w:hAnsi="宋体" w:cs="宋体"/>
          <w:color w:val="auto"/>
          <w:sz w:val="24"/>
          <w:highlight w:val="none"/>
        </w:rPr>
      </w:pPr>
    </w:p>
    <w:p w14:paraId="406D9641">
      <w:p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472A1EB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35EA44C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德胜校区景观提升工程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采购项目的潜在供应商应在政采云平台（</w:t>
      </w:r>
      <w:r>
        <w:rPr>
          <w:rFonts w:hint="eastAsia"/>
          <w:color w:val="auto"/>
          <w:highlight w:val="none"/>
        </w:rPr>
        <w:fldChar w:fldCharType="begin"/>
      </w:r>
      <w:r>
        <w:rPr>
          <w:color w:val="auto"/>
          <w:highlight w:val="none"/>
        </w:rPr>
        <w:instrText xml:space="preserve"> HYPERLINK "https://www.zcygov.cn/）获取（下载）招标文件，并于2021年" </w:instrText>
      </w:r>
      <w:r>
        <w:rPr>
          <w:rFonts w:hint="eastAsia"/>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lang w:eastAsia="zh-CN"/>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775D536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2552002">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ZJZT-2025-12901</w:t>
      </w:r>
    </w:p>
    <w:p w14:paraId="26B9D029">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德胜校区景观提升工程</w:t>
      </w:r>
      <w:r>
        <w:rPr>
          <w:rFonts w:hint="eastAsia" w:ascii="宋体" w:hAnsi="宋体" w:cs="宋体"/>
          <w:color w:val="auto"/>
          <w:sz w:val="24"/>
          <w:highlight w:val="none"/>
        </w:rPr>
        <w:t xml:space="preserve"> </w:t>
      </w:r>
    </w:p>
    <w:p w14:paraId="417369CB">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eastAsia="zh-CN"/>
        </w:rPr>
        <w:t>1</w:t>
      </w:r>
      <w:r>
        <w:rPr>
          <w:rFonts w:hint="eastAsia" w:ascii="宋体" w:hAnsi="宋体" w:cs="宋体"/>
          <w:b/>
          <w:color w:val="auto"/>
          <w:sz w:val="24"/>
          <w:highlight w:val="none"/>
          <w:lang w:val="en-US" w:eastAsia="zh-CN"/>
        </w:rPr>
        <w:t>38</w:t>
      </w:r>
      <w:r>
        <w:rPr>
          <w:rFonts w:hint="eastAsia" w:ascii="宋体" w:hAnsi="宋体" w:cs="宋体"/>
          <w:b/>
          <w:color w:val="auto"/>
          <w:sz w:val="24"/>
          <w:highlight w:val="none"/>
          <w:lang w:eastAsia="zh-CN"/>
        </w:rPr>
        <w:t>0000</w:t>
      </w:r>
      <w:r>
        <w:rPr>
          <w:rFonts w:hint="eastAsia" w:ascii="宋体" w:hAnsi="宋体" w:cs="宋体"/>
          <w:color w:val="auto"/>
          <w:sz w:val="24"/>
          <w:highlight w:val="none"/>
        </w:rPr>
        <w:t xml:space="preserve">  </w:t>
      </w:r>
    </w:p>
    <w:p w14:paraId="03AE73BB">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eastAsia="zh-CN"/>
        </w:rPr>
        <w:t>1379854</w:t>
      </w:r>
    </w:p>
    <w:p w14:paraId="569A7E63">
      <w:pPr>
        <w:pStyle w:val="4"/>
        <w:spacing w:line="360" w:lineRule="auto"/>
        <w:ind w:firstLine="482" w:firstLineChars="20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德胜校区景观提升工程</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围墙翻新，景观石、透明隔断帘，值班室等改造；加装钢梯、雨棚，翻新及修复工程，运动场地改造，体育器材移位，新增篮球架、张拉膜结构、水池边绿化提升改造等</w:t>
      </w:r>
      <w:r>
        <w:rPr>
          <w:rFonts w:hint="eastAsia" w:hAnsi="宋体" w:cs="宋体"/>
          <w:bCs/>
          <w:snapToGrid/>
          <w:color w:val="auto"/>
          <w:kern w:val="2"/>
          <w:sz w:val="24"/>
          <w:szCs w:val="24"/>
          <w:highlight w:val="none"/>
        </w:rPr>
        <w:t>；详见采购文件第三部分采购需求。</w:t>
      </w:r>
    </w:p>
    <w:p w14:paraId="7FEF714E">
      <w:pPr>
        <w:pStyle w:val="132"/>
        <w:snapToGrid w:val="0"/>
        <w:spacing w:before="0"/>
        <w:ind w:firstLine="482"/>
        <w:outlineLvl w:val="2"/>
        <w:rPr>
          <w:rFonts w:hint="eastAsia" w:ascii="宋体" w:hAnsi="宋体" w:cs="宋体"/>
          <w:color w:val="auto"/>
          <w:highlight w:val="none"/>
        </w:rPr>
      </w:pPr>
      <w:r>
        <w:rPr>
          <w:rFonts w:hint="eastAsia" w:ascii="宋体" w:hAnsi="宋体" w:cs="宋体"/>
          <w:b/>
          <w:color w:val="auto"/>
          <w:highlight w:val="none"/>
        </w:rPr>
        <w:t>合同履约期限：工期：</w:t>
      </w:r>
      <w:r>
        <w:rPr>
          <w:rFonts w:hint="eastAsia" w:ascii="宋体" w:hAnsi="宋体" w:cs="宋体"/>
          <w:b/>
          <w:color w:val="auto"/>
          <w:highlight w:val="none"/>
          <w:lang w:val="en-US" w:eastAsia="zh-CN"/>
        </w:rPr>
        <w:t>35</w:t>
      </w:r>
      <w:r>
        <w:rPr>
          <w:rFonts w:hint="eastAsia" w:ascii="宋体" w:hAnsi="宋体" w:cs="宋体"/>
          <w:b/>
          <w:color w:val="auto"/>
          <w:highlight w:val="none"/>
          <w:lang w:eastAsia="zh-CN"/>
        </w:rPr>
        <w:t>日历天</w:t>
      </w:r>
      <w:r>
        <w:rPr>
          <w:rFonts w:hint="eastAsia" w:ascii="宋体" w:hAnsi="宋体" w:cs="宋体"/>
          <w:b/>
          <w:color w:val="auto"/>
          <w:highlight w:val="none"/>
        </w:rPr>
        <w:t>。</w:t>
      </w:r>
    </w:p>
    <w:p w14:paraId="1FDAB945">
      <w:pPr>
        <w:pStyle w:val="4"/>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本项目接受联合体：</w:t>
      </w:r>
    </w:p>
    <w:p w14:paraId="25025054">
      <w:pPr>
        <w:pStyle w:val="4"/>
        <w:spacing w:line="360" w:lineRule="auto"/>
        <w:ind w:firstLine="480" w:firstLineChars="200"/>
        <w:rPr>
          <w:rFonts w:hint="eastAsia"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64D06C32">
      <w:pPr>
        <w:pStyle w:val="4"/>
        <w:spacing w:line="360" w:lineRule="auto"/>
        <w:ind w:firstLine="480" w:firstLineChars="200"/>
        <w:rPr>
          <w:rFonts w:hint="eastAsia" w:hAnsi="宋体" w:cs="宋体"/>
          <w:color w:val="auto"/>
          <w:kern w:val="0"/>
          <w:sz w:val="24"/>
          <w:highlight w:val="none"/>
        </w:rPr>
      </w:pPr>
      <w:sdt>
        <w:sdtPr>
          <w:rPr>
            <w:rFonts w:hint="eastAsia" w:hAnsi="宋体" w:cs="宋体"/>
            <w:color w:val="auto"/>
            <w:kern w:val="0"/>
            <w:sz w:val="24"/>
            <w:highlight w:val="none"/>
          </w:rPr>
          <w:id w:val="8716812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2AD3B785">
      <w:pPr>
        <w:pStyle w:val="132"/>
        <w:snapToGrid w:val="0"/>
        <w:spacing w:before="0"/>
        <w:ind w:firstLine="482"/>
        <w:outlineLvl w:val="2"/>
        <w:rPr>
          <w:rFonts w:hint="eastAsia"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17343EB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4A578ED5">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C0F67BC">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160B4F6C">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AF29795">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57AE158E">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6091594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C7DCE0A">
      <w:pPr>
        <w:spacing w:line="360" w:lineRule="auto"/>
        <w:ind w:firstLine="897" w:firstLineChars="374"/>
        <w:rPr>
          <w:rFonts w:hint="eastAsia" w:ascii="宋体" w:hAnsi="宋体" w:cs="宋体"/>
          <w:color w:val="auto"/>
          <w:sz w:val="24"/>
          <w:highlight w:val="none"/>
          <w:u w:val="single"/>
        </w:rPr>
      </w:pPr>
      <w:sdt>
        <w:sdtPr>
          <w:rPr>
            <w:rFonts w:hint="eastAsia" w:ascii="宋体" w:hAnsi="宋体" w:cs="宋体"/>
            <w:color w:val="auto"/>
            <w:kern w:val="0"/>
            <w:sz w:val="24"/>
            <w:highlight w:val="none"/>
          </w:rPr>
          <w:id w:val="22816380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工程全部由符合政策要求的中小企业承建，提供中小企业声明函；</w:t>
      </w:r>
    </w:p>
    <w:p w14:paraId="11562D3A">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70114385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工程全部由符合政策要求的小微企业承建，提供中小企业声明函；</w:t>
      </w:r>
    </w:p>
    <w:p w14:paraId="3211CA83">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392801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6F92BF28">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6BBC4AE1">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31918290">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无。</w:t>
      </w:r>
    </w:p>
    <w:p w14:paraId="364AACA6">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sz w:val="24"/>
          <w:highlight w:val="none"/>
        </w:rPr>
        <w:t>有特定资格要求：</w:t>
      </w:r>
    </w:p>
    <w:p w14:paraId="69CE2A1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（1）具有有效的</w:t>
      </w:r>
      <w:r>
        <w:rPr>
          <w:rFonts w:hint="eastAsia" w:ascii="宋体" w:hAnsi="宋体" w:cs="宋体"/>
          <w:color w:val="auto"/>
          <w:sz w:val="24"/>
          <w:highlight w:val="none"/>
          <w:lang w:eastAsia="zh-CN"/>
        </w:rPr>
        <w:t>建筑工程施工总承包三级</w:t>
      </w:r>
      <w:r>
        <w:rPr>
          <w:rFonts w:hint="eastAsia" w:ascii="宋体" w:hAnsi="宋体" w:cs="宋体"/>
          <w:color w:val="auto"/>
          <w:sz w:val="24"/>
          <w:highlight w:val="none"/>
        </w:rPr>
        <w:t>及以上资质；</w:t>
      </w:r>
    </w:p>
    <w:p w14:paraId="25312FF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（2）拟派项目负责人应具有有效的建筑工程专业二级及以上建造师资格；</w:t>
      </w:r>
    </w:p>
    <w:p w14:paraId="6B08C8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有效的建筑施工企业安全生产许可证，其主要负责人（法定代表人、企业经理、企业分管安全生产的副经理、企业技术负责人）具有“三类人员”A类证书，企业分管安全生产的副经理具有任命文件；拟派项目经理具有有效的B类证书；拟派现场安全管理人员具有有效的C类证书；</w:t>
      </w:r>
    </w:p>
    <w:p w14:paraId="4B01C1A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在响应文件提交（上传）截止时间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提供拟派项目负责人无在建工程承诺书。</w:t>
      </w:r>
    </w:p>
    <w:p w14:paraId="1D6FF393">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AE00D3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3066F2E2">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8809919">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87E3B7B">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DBCD100">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FAAB57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四、响应文件提交（上传）</w:t>
      </w:r>
    </w:p>
    <w:p w14:paraId="030015C9">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lang w:eastAsia="zh-CN"/>
        </w:rPr>
        <w:t>0分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5507033">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9ED2680">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五、响应文件开启 </w:t>
      </w:r>
    </w:p>
    <w:p w14:paraId="49EAE267">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lang w:eastAsia="zh-CN"/>
        </w:rPr>
        <w:t>0分</w:t>
      </w:r>
      <w:r>
        <w:rPr>
          <w:rFonts w:hint="eastAsia" w:ascii="宋体" w:hAnsi="宋体" w:cs="宋体"/>
          <w:bCs/>
          <w:color w:val="auto"/>
          <w:sz w:val="24"/>
          <w:highlight w:val="none"/>
          <w:u w:val="single"/>
        </w:rPr>
        <w:t xml:space="preserve"> </w:t>
      </w:r>
    </w:p>
    <w:p w14:paraId="52FC6474">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37A6AA94">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六、公告期限 </w:t>
      </w:r>
    </w:p>
    <w:p w14:paraId="0FEAD3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自本公告发布之日起3个工作日。</w:t>
      </w:r>
    </w:p>
    <w:p w14:paraId="3ED1BF2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七、其他补充事宜</w:t>
      </w:r>
    </w:p>
    <w:p w14:paraId="0F9E5B7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14:paraId="49287F9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B45C2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F407E9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18453DB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335CC39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1.采购人信息</w:t>
      </w:r>
    </w:p>
    <w:p w14:paraId="08C816E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浙江省杭州第十一中学</w:t>
      </w:r>
      <w:r>
        <w:rPr>
          <w:rFonts w:hint="eastAsia" w:ascii="宋体" w:hAnsi="宋体" w:cs="宋体"/>
          <w:color w:val="auto"/>
          <w:sz w:val="24"/>
          <w:highlight w:val="none"/>
        </w:rPr>
        <w:t xml:space="preserve"> </w:t>
      </w:r>
    </w:p>
    <w:p w14:paraId="7F2270D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Theme="majorEastAsia" w:hAnsiTheme="majorEastAsia" w:eastAsiaTheme="majorEastAsia"/>
          <w:color w:val="auto"/>
          <w:sz w:val="24"/>
          <w:highlight w:val="none"/>
          <w:lang w:eastAsia="zh-CN"/>
        </w:rPr>
        <w:t>杭州市拱墅区八丈井东路150号</w:t>
      </w:r>
      <w:r>
        <w:rPr>
          <w:rFonts w:hint="eastAsia" w:ascii="宋体" w:hAnsi="宋体" w:cs="宋体"/>
          <w:color w:val="auto"/>
          <w:sz w:val="24"/>
          <w:highlight w:val="none"/>
        </w:rPr>
        <w:t xml:space="preserve">       </w:t>
      </w:r>
    </w:p>
    <w:p w14:paraId="6750677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 /</w:t>
      </w:r>
    </w:p>
    <w:p w14:paraId="129DF4E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 </w:t>
      </w:r>
      <w:r>
        <w:rPr>
          <w:rFonts w:hint="eastAsia" w:asciiTheme="majorEastAsia" w:hAnsiTheme="majorEastAsia" w:eastAsiaTheme="majorEastAsia"/>
          <w:color w:val="auto"/>
          <w:sz w:val="24"/>
          <w:highlight w:val="none"/>
          <w:lang w:eastAsia="zh-CN"/>
        </w:rPr>
        <w:t>翁老师</w:t>
      </w:r>
      <w:r>
        <w:rPr>
          <w:rFonts w:hint="eastAsia" w:ascii="宋体" w:hAnsi="宋体" w:cs="宋体"/>
          <w:color w:val="auto"/>
          <w:sz w:val="24"/>
          <w:highlight w:val="none"/>
        </w:rPr>
        <w:t xml:space="preserve"> </w:t>
      </w:r>
    </w:p>
    <w:p w14:paraId="50C9365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eastAsia="zh-CN"/>
        </w:rPr>
        <w:t>0571-88038395</w:t>
      </w:r>
      <w:r>
        <w:rPr>
          <w:rFonts w:hint="eastAsia" w:ascii="宋体" w:hAnsi="宋体" w:cs="宋体"/>
          <w:color w:val="auto"/>
          <w:sz w:val="24"/>
          <w:highlight w:val="none"/>
        </w:rPr>
        <w:t xml:space="preserve"> </w:t>
      </w:r>
    </w:p>
    <w:p w14:paraId="5237253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Theme="majorEastAsia" w:hAnsiTheme="majorEastAsia" w:eastAsiaTheme="majorEastAsia"/>
          <w:color w:val="auto"/>
          <w:sz w:val="24"/>
          <w:highlight w:val="none"/>
        </w:rPr>
        <w:t>李老师</w:t>
      </w:r>
      <w:r>
        <w:rPr>
          <w:rFonts w:hint="eastAsia" w:ascii="宋体" w:hAnsi="宋体" w:cs="宋体"/>
          <w:color w:val="auto"/>
          <w:sz w:val="24"/>
          <w:highlight w:val="none"/>
        </w:rPr>
        <w:t xml:space="preserve"> </w:t>
      </w:r>
    </w:p>
    <w:p w14:paraId="289C696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质疑联系方式： </w:t>
      </w:r>
      <w:r>
        <w:rPr>
          <w:rFonts w:hint="eastAsia" w:asciiTheme="majorEastAsia" w:hAnsiTheme="majorEastAsia" w:eastAsiaTheme="majorEastAsia"/>
          <w:color w:val="auto"/>
          <w:sz w:val="24"/>
          <w:highlight w:val="none"/>
          <w:lang w:eastAsia="zh-CN"/>
        </w:rPr>
        <w:t>0571-87881268</w:t>
      </w:r>
      <w:r>
        <w:rPr>
          <w:rFonts w:hint="eastAsia" w:ascii="宋体" w:hAnsi="宋体" w:cs="宋体"/>
          <w:color w:val="auto"/>
          <w:sz w:val="24"/>
          <w:highlight w:val="none"/>
        </w:rPr>
        <w:t xml:space="preserve"> </w:t>
      </w:r>
    </w:p>
    <w:p w14:paraId="13838E6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2.采购代理机构信息            </w:t>
      </w:r>
    </w:p>
    <w:p w14:paraId="38F9AE1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称：浙江中通通信有限公司</w:t>
      </w:r>
    </w:p>
    <w:p w14:paraId="5D97E76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址：杭州市拱墅区河东路215号</w:t>
      </w:r>
    </w:p>
    <w:p w14:paraId="2794D50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13BD1E0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项目联系人（询问）：干祥平          </w:t>
      </w:r>
    </w:p>
    <w:p w14:paraId="593593A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项目联系方式（询问）：15068155620</w:t>
      </w:r>
    </w:p>
    <w:p w14:paraId="776E9F2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质疑联系人：杨女士             </w:t>
      </w:r>
    </w:p>
    <w:p w14:paraId="69DD409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质疑联系方式：13386521846</w:t>
      </w:r>
    </w:p>
    <w:p w14:paraId="6803A00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6E1EBE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14:paraId="2C7A4B8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w:t>
      </w:r>
    </w:p>
    <w:p w14:paraId="6AB168F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3314B88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CF7E2F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监督投诉电话：0571-87227671,0571-87800218政策咨询电话：X先生，0571-8958XXXX 政府采购监管部门工作人员     </w:t>
      </w:r>
    </w:p>
    <w:p w14:paraId="0CCBFCD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14:paraId="08AFCAC1">
      <w:pPr>
        <w:snapToGrid w:val="0"/>
        <w:spacing w:line="360" w:lineRule="auto"/>
        <w:ind w:firstLine="480" w:firstLineChars="200"/>
        <w:rPr>
          <w:rFonts w:hint="eastAsia"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5B02113F">
      <w:pPr>
        <w:pStyle w:val="35"/>
        <w:spacing w:line="360" w:lineRule="auto"/>
        <w:jc w:val="center"/>
        <w:outlineLvl w:val="0"/>
        <w:rPr>
          <w:rFonts w:hint="eastAsia"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795C947F">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7B10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6FB9BA9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4337B61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4B50EFE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240F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892CA9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427213B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2D6C0530">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383D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00C5B4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4515C65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6F680AB8">
            <w:pPr>
              <w:pStyle w:val="3"/>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德胜校区景观提升工程</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14:paraId="05701761">
            <w:pPr>
              <w:pStyle w:val="3"/>
              <w:ind w:left="0" w:firstLine="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26A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D23227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37EDFE6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40469B93">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393481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FCB3988">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9342490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2E2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D587E2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06EC35B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2ED4C8DA">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83050787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342A2F35">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8957932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161E0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27E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83F3AA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6CBA17B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3A2DD6A0">
            <w:pPr>
              <w:pStyle w:val="82"/>
              <w:spacing w:line="360" w:lineRule="auto"/>
              <w:ind w:firstLine="0" w:firstLineChars="0"/>
              <w:rPr>
                <w:rFonts w:hint="eastAsia" w:ascii="宋体" w:hAnsi="宋体" w:cs="宋体"/>
                <w:color w:val="auto"/>
                <w:sz w:val="24"/>
                <w:highlight w:val="none"/>
              </w:rPr>
            </w:pPr>
            <w:sdt>
              <w:sdtPr>
                <w:rPr>
                  <w:rFonts w:hint="eastAsia" w:ascii="宋体" w:hAnsi="宋体" w:cs="宋体"/>
                  <w:color w:val="auto"/>
                  <w:sz w:val="24"/>
                  <w:highlight w:val="none"/>
                </w:rPr>
                <w:id w:val="688692135"/>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sym w:font="Wingdings" w:char="F0FE"/>
                </w:r>
              </w:sdtContent>
            </w:sdt>
            <w:r>
              <w:rPr>
                <w:rFonts w:hint="eastAsia" w:ascii="宋体" w:hAnsi="宋体" w:cs="宋体"/>
                <w:color w:val="auto"/>
                <w:sz w:val="24"/>
                <w:highlight w:val="none"/>
              </w:rPr>
              <w:t>A不组织。</w:t>
            </w:r>
          </w:p>
          <w:p w14:paraId="0B8F82AF">
            <w:pPr>
              <w:pStyle w:val="82"/>
              <w:spacing w:line="360" w:lineRule="auto"/>
              <w:ind w:firstLine="0" w:firstLineChars="0"/>
              <w:rPr>
                <w:rFonts w:hint="eastAsia" w:ascii="宋体" w:hAnsi="宋体" w:cs="宋体"/>
                <w:color w:val="auto"/>
                <w:sz w:val="24"/>
                <w:szCs w:val="20"/>
                <w:highlight w:val="none"/>
              </w:rPr>
            </w:pPr>
            <w:sdt>
              <w:sdtPr>
                <w:rPr>
                  <w:rFonts w:hint="eastAsia" w:ascii="宋体" w:hAnsi="宋体" w:cs="宋体"/>
                  <w:color w:val="auto"/>
                  <w:sz w:val="24"/>
                  <w:highlight w:val="none"/>
                </w:rPr>
                <w:id w:val="374731186"/>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B组织，时间：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1B951CCA">
            <w:pPr>
              <w:pStyle w:val="82"/>
              <w:ind w:firstLine="0" w:firstLineChars="0"/>
              <w:rPr>
                <w:rFonts w:hint="eastAsia"/>
                <w:color w:val="auto"/>
                <w:highlight w:val="none"/>
              </w:rPr>
            </w:pPr>
            <w:r>
              <w:rPr>
                <w:rFonts w:hint="eastAsia" w:ascii="宋体" w:hAnsi="宋体" w:cs="宋体"/>
                <w:color w:val="auto"/>
                <w:sz w:val="24"/>
                <w:highlight w:val="none"/>
              </w:rPr>
              <w:t>☐C不统一组织，供应商在获取采购文件后，自行至项目现场考察。地点： ，联系人： ，联系方式： 。</w:t>
            </w:r>
          </w:p>
        </w:tc>
      </w:tr>
      <w:tr w14:paraId="6564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BC9240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6E793B1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3BDC29D6">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8621118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83DB9CF">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14:paraId="430DDD1E">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5E8941B">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68678DF">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2FD7CB2B">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49A0764">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241A47D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1F42EC02">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42F6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649D4E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39799515">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08592771">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0545689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F4AC13D">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51E41AE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人。讲解演示结束后按要求解答磋商小组提问。</w:t>
            </w:r>
          </w:p>
          <w:p w14:paraId="36E9C0C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09655F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626D726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1BCA8255">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59A0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0CF4EB1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2AEBB77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2FEAD9A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5FABB733">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4A2A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6AE62908">
            <w:pPr>
              <w:snapToGrid w:val="0"/>
              <w:spacing w:line="360" w:lineRule="auto"/>
              <w:jc w:val="center"/>
              <w:rPr>
                <w:rFonts w:hint="eastAsia" w:ascii="宋体" w:hAnsi="宋体" w:cs="宋体"/>
                <w:color w:val="auto"/>
                <w:sz w:val="24"/>
                <w:highlight w:val="none"/>
              </w:rPr>
            </w:pPr>
          </w:p>
        </w:tc>
        <w:tc>
          <w:tcPr>
            <w:tcW w:w="2093" w:type="dxa"/>
            <w:vMerge w:val="continue"/>
            <w:vAlign w:val="center"/>
          </w:tcPr>
          <w:p w14:paraId="1AC106F4">
            <w:pPr>
              <w:snapToGrid w:val="0"/>
              <w:spacing w:line="360" w:lineRule="auto"/>
              <w:jc w:val="center"/>
              <w:rPr>
                <w:rFonts w:hint="eastAsia" w:ascii="宋体" w:hAnsi="宋体" w:cs="宋体"/>
                <w:b/>
                <w:color w:val="auto"/>
                <w:sz w:val="24"/>
                <w:highlight w:val="none"/>
              </w:rPr>
            </w:pPr>
          </w:p>
        </w:tc>
        <w:tc>
          <w:tcPr>
            <w:tcW w:w="6927" w:type="dxa"/>
            <w:vAlign w:val="center"/>
          </w:tcPr>
          <w:p w14:paraId="7A34799B">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499B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F25A9A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72E9FA3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15307FE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0A665E8">
            <w:pPr>
              <w:pStyle w:val="82"/>
              <w:ind w:firstLine="480"/>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147454912"/>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 xml:space="preserve">强制采购节能产品。产品：    </w:t>
            </w:r>
          </w:p>
          <w:p w14:paraId="0AA02B3C">
            <w:pPr>
              <w:pStyle w:val="82"/>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□优先采购节能产品。产品：   </w:t>
            </w:r>
          </w:p>
          <w:p w14:paraId="3DA747E2">
            <w:pPr>
              <w:pStyle w:val="82"/>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□优先采购环保产品。产品：    </w:t>
            </w:r>
          </w:p>
          <w:p w14:paraId="557D7916">
            <w:pPr>
              <w:pStyle w:val="82"/>
              <w:ind w:firstLine="480"/>
              <w:rPr>
                <w:rFonts w:hint="eastAsia"/>
                <w:color w:val="auto"/>
                <w:highlight w:val="none"/>
              </w:rPr>
            </w:pPr>
            <w:r>
              <w:rPr>
                <w:rFonts w:hint="eastAsia" w:ascii="宋体" w:hAnsi="宋体" w:eastAsia="宋体" w:cs="宋体"/>
                <w:color w:val="auto"/>
                <w:sz w:val="24"/>
                <w:szCs w:val="24"/>
                <w:highlight w:val="none"/>
              </w:rPr>
              <w:t>□无</w:t>
            </w:r>
          </w:p>
        </w:tc>
      </w:tr>
      <w:tr w14:paraId="5D4F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0AE748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1FB9AAB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30D66354">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2BAD603D">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3551CC04">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1E0C96B6">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63FE951D">
            <w:pPr>
              <w:pStyle w:val="3"/>
              <w:rPr>
                <w:rFonts w:hint="eastAsia"/>
                <w:color w:val="auto"/>
                <w:highlight w:val="none"/>
              </w:rPr>
            </w:pPr>
          </w:p>
          <w:p w14:paraId="38AB60F0">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1B2A424">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3ED8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57BD912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1E7745D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60BFF2F2">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706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0CDE75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7631AD3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6ACE9C99">
            <w:pPr>
              <w:pStyle w:val="35"/>
              <w:spacing w:line="360" w:lineRule="auto"/>
              <w:rPr>
                <w:rFonts w:hint="eastAsia"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杭州市拱墅区河东路215号D楼一楼</w:t>
            </w:r>
            <w:r>
              <w:rPr>
                <w:rFonts w:hint="eastAsia" w:hAnsi="宋体" w:cs="宋体"/>
                <w:color w:val="auto"/>
                <w:kern w:val="28"/>
                <w:sz w:val="24"/>
                <w:szCs w:val="24"/>
                <w:highlight w:val="none"/>
              </w:rPr>
              <w:t>；</w:t>
            </w:r>
          </w:p>
          <w:p w14:paraId="135A96F1">
            <w:pPr>
              <w:pStyle w:val="35"/>
              <w:spacing w:line="360" w:lineRule="auto"/>
              <w:rPr>
                <w:rFonts w:hint="eastAsia"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rPr>
              <w:t xml:space="preserve">  蒋亦文13968192050   </w:t>
            </w:r>
            <w:r>
              <w:rPr>
                <w:rFonts w:hint="eastAsia" w:hAnsi="宋体" w:cs="宋体"/>
                <w:color w:val="auto"/>
                <w:sz w:val="24"/>
                <w:szCs w:val="24"/>
                <w:highlight w:val="none"/>
              </w:rPr>
              <w:t>。</w:t>
            </w:r>
          </w:p>
          <w:p w14:paraId="155D4AAF">
            <w:pPr>
              <w:pStyle w:val="35"/>
              <w:spacing w:line="360" w:lineRule="auto"/>
              <w:rPr>
                <w:rFonts w:hint="eastAsia" w:hAnsi="宋体" w:cs="宋体"/>
                <w:color w:val="auto"/>
                <w:kern w:val="28"/>
                <w:sz w:val="24"/>
                <w:highlight w:val="none"/>
              </w:rPr>
            </w:pPr>
            <w:r>
              <w:rPr>
                <w:rFonts w:hint="eastAsia" w:hAnsi="宋体" w:cs="宋体"/>
                <w:b/>
                <w:color w:val="auto"/>
                <w:sz w:val="24"/>
                <w:szCs w:val="24"/>
                <w:highlight w:val="none"/>
              </w:rPr>
              <w:t>采购人、采购代理机构不强制或变相强制供应商提交备份响应文件。</w:t>
            </w:r>
          </w:p>
        </w:tc>
      </w:tr>
      <w:tr w14:paraId="415E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CB4C6B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5E3812F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283CD903">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1D5A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214E6F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2093" w:type="dxa"/>
            <w:vAlign w:val="center"/>
          </w:tcPr>
          <w:p w14:paraId="06EDA472">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rPr>
              <w:t>成交候选人数量</w:t>
            </w:r>
          </w:p>
        </w:tc>
        <w:tc>
          <w:tcPr>
            <w:tcW w:w="6927" w:type="dxa"/>
            <w:vAlign w:val="center"/>
          </w:tcPr>
          <w:p w14:paraId="65CA4F8D">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lang w:val="en"/>
              </w:rPr>
              <w:t>本项目推荐的成交候选人数量：</w:t>
            </w:r>
            <w:r>
              <w:rPr>
                <w:rFonts w:hint="eastAsia" w:ascii="宋体" w:hAnsi="宋体" w:cs="宋体"/>
                <w:color w:val="auto"/>
                <w:kern w:val="0"/>
                <w:sz w:val="24"/>
                <w:highlight w:val="none"/>
                <w:u w:val="single"/>
              </w:rPr>
              <w:t xml:space="preserve">   1家    </w:t>
            </w:r>
            <w:r>
              <w:rPr>
                <w:rFonts w:hint="eastAsia" w:ascii="宋体" w:hAnsi="宋体" w:cs="宋体"/>
                <w:color w:val="auto"/>
                <w:kern w:val="0"/>
                <w:sz w:val="24"/>
                <w:highlight w:val="none"/>
                <w:lang w:val="en"/>
              </w:rPr>
              <w:t>。</w:t>
            </w:r>
          </w:p>
        </w:tc>
      </w:tr>
      <w:tr w14:paraId="65C8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27" w:hRule="atLeast"/>
        </w:trPr>
        <w:tc>
          <w:tcPr>
            <w:tcW w:w="714" w:type="dxa"/>
          </w:tcPr>
          <w:p w14:paraId="48CC1646">
            <w:pPr>
              <w:snapToGrid w:val="0"/>
              <w:spacing w:line="360" w:lineRule="auto"/>
              <w:jc w:val="center"/>
              <w:rPr>
                <w:rFonts w:hint="eastAsia" w:ascii="宋体" w:hAnsi="宋体" w:eastAsia="宋体" w:cs="宋体"/>
                <w:color w:val="auto"/>
                <w:sz w:val="24"/>
                <w:highlight w:val="none"/>
              </w:rPr>
            </w:pPr>
          </w:p>
          <w:p w14:paraId="15E0DD88">
            <w:pPr>
              <w:snapToGrid w:val="0"/>
              <w:spacing w:line="360" w:lineRule="auto"/>
              <w:jc w:val="center"/>
              <w:rPr>
                <w:rFonts w:hint="eastAsia" w:ascii="宋体" w:hAnsi="宋体" w:eastAsia="宋体" w:cs="宋体"/>
                <w:color w:val="auto"/>
                <w:sz w:val="24"/>
                <w:highlight w:val="none"/>
              </w:rPr>
            </w:pPr>
          </w:p>
          <w:p w14:paraId="3745AD5C">
            <w:pPr>
              <w:snapToGrid w:val="0"/>
              <w:spacing w:line="360" w:lineRule="auto"/>
              <w:jc w:val="center"/>
              <w:rPr>
                <w:rFonts w:hint="eastAsia" w:ascii="宋体" w:hAnsi="宋体" w:eastAsia="宋体" w:cs="宋体"/>
                <w:color w:val="auto"/>
                <w:sz w:val="24"/>
                <w:highlight w:val="none"/>
              </w:rPr>
            </w:pPr>
          </w:p>
          <w:p w14:paraId="61587DBD">
            <w:pPr>
              <w:snapToGrid w:val="0"/>
              <w:spacing w:line="360" w:lineRule="auto"/>
              <w:jc w:val="center"/>
              <w:rPr>
                <w:rFonts w:hint="eastAsia" w:ascii="宋体" w:hAnsi="宋体" w:eastAsia="宋体" w:cs="宋体"/>
                <w:color w:val="auto"/>
                <w:sz w:val="24"/>
                <w:highlight w:val="none"/>
              </w:rPr>
            </w:pPr>
          </w:p>
          <w:p w14:paraId="0555965B">
            <w:pPr>
              <w:snapToGrid w:val="0"/>
              <w:spacing w:line="360" w:lineRule="auto"/>
              <w:jc w:val="center"/>
              <w:rPr>
                <w:rFonts w:hint="eastAsia" w:ascii="宋体" w:hAnsi="宋体" w:eastAsia="宋体" w:cs="宋体"/>
                <w:color w:val="auto"/>
                <w:sz w:val="24"/>
                <w:highlight w:val="none"/>
              </w:rPr>
            </w:pPr>
          </w:p>
          <w:p w14:paraId="535E76A5">
            <w:pPr>
              <w:snapToGrid w:val="0"/>
              <w:spacing w:line="360" w:lineRule="auto"/>
              <w:jc w:val="center"/>
              <w:rPr>
                <w:rFonts w:hint="eastAsia" w:ascii="宋体" w:hAnsi="宋体" w:eastAsia="宋体" w:cs="宋体"/>
                <w:color w:val="auto"/>
                <w:sz w:val="24"/>
                <w:highlight w:val="none"/>
              </w:rPr>
            </w:pPr>
          </w:p>
          <w:p w14:paraId="3D722F5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2093" w:type="dxa"/>
            <w:vAlign w:val="center"/>
          </w:tcPr>
          <w:p w14:paraId="608F67F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
              </w:rPr>
              <w:t>代理费用收取方式及标准</w:t>
            </w:r>
          </w:p>
        </w:tc>
        <w:tc>
          <w:tcPr>
            <w:tcW w:w="6927" w:type="dxa"/>
            <w:vAlign w:val="center"/>
          </w:tcPr>
          <w:p w14:paraId="784D2297">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本项目采购代理服务费和造价咨询费由成交供应商支付给采购代理机构。各</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en"/>
              </w:rPr>
              <w:t>供应商在报价时应计入此费用。</w:t>
            </w:r>
          </w:p>
          <w:p w14:paraId="47CE22F5">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1、采购代理服务费以中标金额为基数按【2002】1980号文《招标代理服务收费管理办法》规定收费标准80%计取，计入报价中；</w:t>
            </w:r>
          </w:p>
          <w:p w14:paraId="24F7832B">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2.造价咨询费以中标金额为基数</w:t>
            </w:r>
            <w:r>
              <w:rPr>
                <w:rFonts w:hint="eastAsia" w:ascii="宋体" w:hAnsi="宋体" w:cs="宋体"/>
                <w:color w:val="auto"/>
                <w:kern w:val="0"/>
                <w:sz w:val="24"/>
                <w:highlight w:val="none"/>
                <w:lang w:val="en-US" w:eastAsia="zh-CN"/>
              </w:rPr>
              <w:t>按</w:t>
            </w:r>
            <w:r>
              <w:rPr>
                <w:rFonts w:hint="eastAsia" w:ascii="宋体" w:hAnsi="宋体" w:cs="宋体"/>
                <w:color w:val="auto"/>
                <w:kern w:val="0"/>
                <w:sz w:val="24"/>
                <w:highlight w:val="none"/>
                <w:lang w:val="en"/>
              </w:rPr>
              <w:t>（浙建价协〔2021〕13号）文件规定的收费标准的80%计取，若实际结算价低于2000元的，按2000元计取，计入报价中；</w:t>
            </w:r>
          </w:p>
          <w:p w14:paraId="3653663D">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以上两项费用由成交人在收到成交通知书</w:t>
            </w:r>
            <w:r>
              <w:rPr>
                <w:rFonts w:hint="eastAsia" w:ascii="宋体" w:hAnsi="宋体" w:cs="宋体"/>
                <w:color w:val="auto"/>
                <w:kern w:val="0"/>
                <w:sz w:val="24"/>
                <w:highlight w:val="none"/>
                <w:lang w:val="en-US" w:eastAsia="zh-CN"/>
              </w:rPr>
              <w:t>后7个工作日内</w:t>
            </w:r>
            <w:r>
              <w:rPr>
                <w:rFonts w:hint="eastAsia" w:ascii="宋体" w:hAnsi="宋体" w:cs="宋体"/>
                <w:color w:val="auto"/>
                <w:kern w:val="0"/>
                <w:sz w:val="24"/>
                <w:highlight w:val="none"/>
                <w:lang w:val="en"/>
              </w:rPr>
              <w:t>支付给采购代理机构。</w:t>
            </w:r>
          </w:p>
          <w:p w14:paraId="1EF20DD4">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汇入以下账户：</w:t>
            </w:r>
          </w:p>
          <w:p w14:paraId="705A12A7">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户名：浙江中通通信有限公司</w:t>
            </w:r>
          </w:p>
          <w:p w14:paraId="08AEEB0B">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开户：中信银行杭州天水支行</w:t>
            </w:r>
          </w:p>
          <w:p w14:paraId="62689EE2">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lang w:val="en"/>
              </w:rPr>
              <w:t>账号：</w:t>
            </w:r>
            <w:r>
              <w:rPr>
                <w:rFonts w:hint="eastAsia" w:ascii="宋体" w:hAnsi="宋体" w:cs="宋体"/>
                <w:color w:val="auto"/>
                <w:kern w:val="0"/>
                <w:sz w:val="24"/>
                <w:highlight w:val="none"/>
                <w:lang w:val="en" w:eastAsia="zh-CN"/>
              </w:rPr>
              <w:t>3110830019310022303</w:t>
            </w:r>
          </w:p>
        </w:tc>
      </w:tr>
    </w:tbl>
    <w:p w14:paraId="6615BF04">
      <w:pPr>
        <w:snapToGrid w:val="0"/>
        <w:spacing w:line="360" w:lineRule="auto"/>
        <w:jc w:val="center"/>
        <w:rPr>
          <w:rFonts w:hint="eastAsia" w:ascii="宋体" w:hAnsi="宋体" w:cs="宋体"/>
          <w:b/>
          <w:color w:val="auto"/>
          <w:sz w:val="32"/>
          <w:szCs w:val="20"/>
          <w:highlight w:val="none"/>
        </w:rPr>
      </w:pPr>
    </w:p>
    <w:bookmarkEnd w:id="10"/>
    <w:p w14:paraId="6B4DEBCB">
      <w:pPr>
        <w:widowControl/>
        <w:adjustRightInd/>
        <w:jc w:val="left"/>
        <w:rPr>
          <w:rFonts w:hint="eastAsia"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14:paraId="275BC7CE">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070CE376">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147ECD22">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5F904BB8">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2.定义</w:t>
      </w:r>
    </w:p>
    <w:p w14:paraId="3DB5BEC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0065294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“采购代理机构”系指竞争性磋商公告中载明的本项目的采购代理机构。</w:t>
      </w:r>
    </w:p>
    <w:p w14:paraId="43ED066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771B31B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94F770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2896F67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427A8E7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72B87DDD">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AC1732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A6C9B2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13881EA7">
      <w:pP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680CA21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47B339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1BB5C15">
      <w:pPr>
        <w:tabs>
          <w:tab w:val="left" w:pos="0"/>
        </w:tabs>
        <w:ind w:firstLine="480" w:firstLineChars="200"/>
        <w:rPr>
          <w:color w:val="auto"/>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BC8699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6287CF7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F302ED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6813FE0">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677C4B71">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6670A7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A08431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A03232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56929F3">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color w:val="auto"/>
          <w:sz w:val="24"/>
          <w:highlight w:val="none"/>
          <w:lang w:val="e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highlight w:val="none"/>
        </w:rPr>
        <w:t>。</w:t>
      </w:r>
    </w:p>
    <w:p w14:paraId="1E7B166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1695E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48192C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39E82692">
      <w:pPr>
        <w:tabs>
          <w:tab w:val="left" w:pos="432"/>
        </w:tabs>
        <w:ind w:firstLine="480" w:firstLineChars="200"/>
        <w:rPr>
          <w:color w:val="auto"/>
          <w:highlight w:val="none"/>
        </w:rPr>
      </w:pPr>
      <w:r>
        <w:rPr>
          <w:rFonts w:hint="eastAsia" w:ascii="宋体" w:hAnsi="宋体" w:cs="仿宋"/>
          <w:color w:val="auto"/>
          <w:sz w:val="24"/>
          <w:highlight w:val="none"/>
        </w:rPr>
        <w:t>3.4.2 采购人应当贯彻落实知识产权保护相关法律法规，应当采购使用正版软件。</w:t>
      </w:r>
    </w:p>
    <w:p w14:paraId="1A1C7FD0">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260210F">
      <w:pP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4CE115C3">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4.1在线询问、质疑、投诉</w:t>
      </w:r>
    </w:p>
    <w:p w14:paraId="720CC775">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4CC9BD">
      <w:pPr>
        <w:autoSpaceDE w:val="0"/>
        <w:autoSpaceDN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FE449C6">
      <w:pPr>
        <w:autoSpaceDE w:val="0"/>
        <w:autoSpaceDN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3EF2359">
      <w:pPr>
        <w:autoSpaceDE w:val="0"/>
        <w:autoSpaceDN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82BCEE5">
      <w:pPr>
        <w:pStyle w:val="35"/>
        <w:snapToGrid w:val="0"/>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33ACFE8F">
      <w:pPr>
        <w:pStyle w:val="35"/>
        <w:snapToGrid w:val="0"/>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EAE85D9">
      <w:pPr>
        <w:pStyle w:val="4"/>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58519DC3">
      <w:pPr>
        <w:pStyle w:val="35"/>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4E1E2A11">
      <w:pPr>
        <w:pStyle w:val="35"/>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76409B0D">
      <w:pPr>
        <w:pStyle w:val="35"/>
        <w:snapToGrid w:val="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7892980">
      <w:pPr>
        <w:pStyle w:val="35"/>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5409DD01">
      <w:pPr>
        <w:pStyle w:val="35"/>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19705079">
      <w:pPr>
        <w:pStyle w:val="35"/>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04CBF506">
      <w:pPr>
        <w:pStyle w:val="35"/>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4.3.3.4事实依据；</w:t>
      </w:r>
    </w:p>
    <w:p w14:paraId="1F838A19">
      <w:pPr>
        <w:pStyle w:val="35"/>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1455AD49">
      <w:pPr>
        <w:pStyle w:val="35"/>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598F2">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4294412">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质疑函范本及制作说明详见附件2。</w:t>
      </w:r>
    </w:p>
    <w:p w14:paraId="7E253D4D">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4.3.4对同一采购程序环节的质疑，供应商须在法定质疑期内一次性提出。</w:t>
      </w:r>
    </w:p>
    <w:p w14:paraId="75ADC036">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5B3C098">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BF04D20">
      <w:pPr>
        <w:pStyle w:val="890"/>
        <w:adjustRightInd w:val="0"/>
        <w:snapToGrid w:val="0"/>
        <w:spacing w:before="0" w:beforeAutospacing="0" w:after="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4CCBB085">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D3FCDBC">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3C482F5">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4.4.3供应商投诉应当有明确的请求和必要的证明材料。</w:t>
      </w:r>
    </w:p>
    <w:p w14:paraId="34E0CCCB">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2F1D4EC8">
      <w:pPr>
        <w:pStyle w:val="890"/>
        <w:snapToGrid w:val="0"/>
        <w:spacing w:after="240" w:afterAutospacing="0" w:line="360" w:lineRule="auto"/>
        <w:ind w:firstLine="480" w:firstLineChars="200"/>
        <w:contextualSpacing/>
        <w:rPr>
          <w:rFonts w:hint="eastAsia"/>
          <w:color w:val="auto"/>
          <w:highlight w:val="none"/>
        </w:rPr>
      </w:pPr>
      <w:r>
        <w:rPr>
          <w:rFonts w:hint="eastAsia" w:asciiTheme="minorEastAsia" w:hAnsiTheme="minorEastAsia" w:eastAsiaTheme="minorEastAsia"/>
          <w:color w:val="auto"/>
          <w:highlight w:val="none"/>
        </w:rPr>
        <w:t>4.4.5</w:t>
      </w:r>
      <w:r>
        <w:rPr>
          <w:rFonts w:hint="eastAsia"/>
          <w:color w:val="auto"/>
          <w:highlight w:val="none"/>
        </w:rPr>
        <w:t>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r>
        <w:rPr>
          <w:rFonts w:hint="eastAsia" w:cs="仿宋"/>
          <w:color w:val="auto"/>
          <w:highlight w:val="none"/>
        </w:rPr>
        <w:t>。</w:t>
      </w:r>
    </w:p>
    <w:p w14:paraId="126409A1">
      <w:pPr>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2D21718">
      <w:pPr>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0CCB0A2">
      <w:pPr>
        <w:pStyle w:val="890"/>
        <w:snapToGrid w:val="0"/>
        <w:spacing w:after="240" w:afterAutospacing="0" w:line="360" w:lineRule="auto"/>
        <w:ind w:firstLine="480" w:firstLineChars="200"/>
        <w:contextualSpacing/>
        <w:rPr>
          <w:rFonts w:hint="eastAsia"/>
          <w:color w:val="auto"/>
          <w:highlight w:val="none"/>
        </w:rPr>
      </w:pPr>
    </w:p>
    <w:p w14:paraId="77A12A8A">
      <w:pPr>
        <w:pStyle w:val="890"/>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投诉书范本及制作说明详见附件3。</w:t>
      </w:r>
    </w:p>
    <w:p w14:paraId="7CE9DB5A">
      <w:pPr>
        <w:pStyle w:val="132"/>
        <w:snapToGrid w:val="0"/>
        <w:spacing w:before="0"/>
        <w:ind w:firstLine="360"/>
        <w:rPr>
          <w:rFonts w:hint="eastAsia" w:ascii="宋体" w:hAnsi="宋体" w:cs="宋体"/>
          <w:color w:val="auto"/>
          <w:sz w:val="18"/>
          <w:szCs w:val="18"/>
          <w:highlight w:val="none"/>
        </w:rPr>
      </w:pPr>
    </w:p>
    <w:p w14:paraId="32910934">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011ACCF6">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5．采购文件的构成</w:t>
      </w:r>
    </w:p>
    <w:p w14:paraId="7C35AE43">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采购文件包括下列文件及附件：</w:t>
      </w:r>
    </w:p>
    <w:p w14:paraId="326B49B0">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5.1.1竞争性磋商公告；</w:t>
      </w:r>
    </w:p>
    <w:p w14:paraId="58F6A201">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5.1.2供应商须知；</w:t>
      </w:r>
    </w:p>
    <w:p w14:paraId="08B1DBA1">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2A436C1B">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5.1.4评审办法；</w:t>
      </w:r>
    </w:p>
    <w:p w14:paraId="77971F9F">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7BA51277">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6C25B3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6932FE50">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采购文件的澄清、修改</w:t>
      </w:r>
    </w:p>
    <w:p w14:paraId="64532405">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6.1已获取采购文件的潜在供应商，若有问题需要澄清，应于响应文件提交（上传）截止时间前，以书面形式向采购代理机构提出。</w:t>
      </w:r>
    </w:p>
    <w:p w14:paraId="6499AF4D">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6E714DB">
      <w:pPr>
        <w:pStyle w:val="25"/>
        <w:rPr>
          <w:rFonts w:hint="eastAsia" w:hAnsi="宋体" w:cs="宋体"/>
          <w:color w:val="auto"/>
          <w:sz w:val="18"/>
          <w:szCs w:val="18"/>
          <w:highlight w:val="none"/>
          <w:lang w:val="en-US"/>
        </w:rPr>
      </w:pPr>
    </w:p>
    <w:p w14:paraId="1A180761">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26DFC46B">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采购文件的获取</w:t>
      </w:r>
    </w:p>
    <w:p w14:paraId="717F0ED7">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3269435F">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8.磋商前答疑会或现场考察</w:t>
      </w:r>
    </w:p>
    <w:p w14:paraId="0B4A5155">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3D1ED7BC">
      <w:pPr>
        <w:pStyle w:val="35"/>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9.磋商保证金</w:t>
      </w:r>
    </w:p>
    <w:p w14:paraId="6347276E">
      <w:pPr>
        <w:pStyle w:val="4"/>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本项目不需缴纳磋商保证金。</w:t>
      </w:r>
    </w:p>
    <w:p w14:paraId="3BC08286">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响应文件的语言</w:t>
      </w:r>
    </w:p>
    <w:p w14:paraId="635C272B">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61578A50">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响应文件的组成</w:t>
      </w:r>
    </w:p>
    <w:p w14:paraId="76621C4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CE34A8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6AFC1C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14:paraId="3FAA2F8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EEF5E3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F031B">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526FE7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33FC3AE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E6B669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11.2.3分包意向协议（如果有)；</w:t>
      </w:r>
    </w:p>
    <w:p w14:paraId="294B5FB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4BA38D1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11.2.5评审标准相应的商务技术资料；</w:t>
      </w:r>
    </w:p>
    <w:p w14:paraId="5C68087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11.2.6商务技术偏离表；</w:t>
      </w:r>
    </w:p>
    <w:p w14:paraId="1E18982A">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3092572E">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92743F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11.3.1报价单；</w:t>
      </w:r>
    </w:p>
    <w:p w14:paraId="72676D2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11.3.2已标价工程量清单；</w:t>
      </w:r>
    </w:p>
    <w:p w14:paraId="04D2D53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274AA8C7">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76398F30">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19372DC9">
      <w:pPr>
        <w:spacing w:line="360" w:lineRule="auto"/>
        <w:ind w:firstLine="720" w:firstLineChars="300"/>
        <w:rPr>
          <w:color w:val="auto"/>
          <w:highlight w:val="none"/>
        </w:rPr>
      </w:pPr>
      <w:r>
        <w:rPr>
          <w:rFonts w:hint="eastAsia"/>
          <w:color w:val="auto"/>
          <w:sz w:val="24"/>
          <w:highlight w:val="none"/>
          <w:shd w:val="clear" w:color="auto" w:fill="FFFFFF"/>
        </w:rPr>
        <w:t>供应商可事先在公开官网查询、核对相关证书和报告内容，确保投标（响应）文件资料准确无误。供应商应对响应文件中材料的真实性、合法性负责。</w:t>
      </w:r>
    </w:p>
    <w:p w14:paraId="74E4298B">
      <w:pPr>
        <w:pStyle w:val="132"/>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701ABC2B">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4CB1B56E">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588A27E2">
      <w:pPr>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728EAA8">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13.响应文件的签署、盖章</w:t>
      </w:r>
    </w:p>
    <w:p w14:paraId="07BF1BE8">
      <w:pPr>
        <w:pStyle w:val="132"/>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499E43D6">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579D3731">
      <w:pPr>
        <w:pStyle w:val="132"/>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455B3375">
      <w:pPr>
        <w:pStyle w:val="132"/>
        <w:snapToGrid w:val="0"/>
        <w:spacing w:before="0"/>
        <w:ind w:firstLine="0" w:firstLineChars="0"/>
        <w:rPr>
          <w:rFonts w:hint="eastAsia" w:ascii="宋体" w:hAnsi="宋体" w:cs="宋体"/>
          <w:b/>
          <w:color w:val="auto"/>
          <w:szCs w:val="24"/>
          <w:highlight w:val="none"/>
        </w:rPr>
      </w:pPr>
    </w:p>
    <w:p w14:paraId="56D1F57B">
      <w:pPr>
        <w:pStyle w:val="132"/>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4FC351B0">
      <w:pPr>
        <w:pStyle w:val="132"/>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1321BD42">
      <w:pPr>
        <w:pStyle w:val="132"/>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10664B2C">
      <w:pPr>
        <w:pStyle w:val="132"/>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3F5E8152">
      <w:pPr>
        <w:pStyle w:val="35"/>
        <w:snapToGrid w:val="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15.备份响应文件</w:t>
      </w:r>
    </w:p>
    <w:p w14:paraId="2793F252">
      <w:pPr>
        <w:pStyle w:val="35"/>
        <w:snapToGrid w:val="0"/>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71C3EADC">
      <w:pPr>
        <w:pStyle w:val="35"/>
        <w:snapToGrid w:val="0"/>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0415E72C">
      <w:pPr>
        <w:pStyle w:val="35"/>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5752302A">
      <w:pPr>
        <w:pStyle w:val="35"/>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070EA968">
      <w:pPr>
        <w:pStyle w:val="35"/>
        <w:snapToGrid w:val="0"/>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5885AEB5">
      <w:pPr>
        <w:pStyle w:val="13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16.响应文件的无效处理</w:t>
      </w:r>
    </w:p>
    <w:p w14:paraId="1B8C2AE0">
      <w:pPr>
        <w:pStyle w:val="5"/>
        <w:spacing w:line="360" w:lineRule="auto"/>
        <w:ind w:firstLine="360" w:firstLineChars="150"/>
        <w:rPr>
          <w:rFonts w:hint="eastAsia"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6B559409">
      <w:pPr>
        <w:pStyle w:val="13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17.响应文件有效期</w:t>
      </w:r>
    </w:p>
    <w:p w14:paraId="4D1D141B">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6F992CF1">
      <w:pPr>
        <w:pStyle w:val="132"/>
        <w:spacing w:before="0"/>
        <w:ind w:firstLine="480"/>
        <w:rPr>
          <w:rFonts w:hint="eastAsia"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625E1149">
      <w:pPr>
        <w:pStyle w:val="132"/>
        <w:spacing w:before="0"/>
        <w:ind w:firstLine="480"/>
        <w:rPr>
          <w:rFonts w:hint="eastAsia" w:ascii="宋体" w:hAnsi="宋体" w:cs="宋体"/>
          <w:color w:val="auto"/>
          <w:highlight w:val="none"/>
        </w:rPr>
      </w:pPr>
      <w:r>
        <w:rPr>
          <w:rFonts w:hint="eastAsia" w:ascii="宋体" w:hAnsi="宋体" w:cs="宋体"/>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4DCA018C">
      <w:pPr>
        <w:pStyle w:val="132"/>
        <w:spacing w:before="0"/>
        <w:ind w:firstLine="643"/>
        <w:rPr>
          <w:rFonts w:hint="eastAsia" w:ascii="宋体" w:hAnsi="宋体" w:cs="宋体"/>
          <w:b/>
          <w:color w:val="auto"/>
          <w:sz w:val="32"/>
          <w:highlight w:val="none"/>
        </w:rPr>
      </w:pPr>
    </w:p>
    <w:p w14:paraId="59AA4481">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7412F13C">
      <w:pPr>
        <w:pStyle w:val="558"/>
        <w:spacing w:before="0" w:line="360" w:lineRule="auto"/>
        <w:ind w:left="0" w:firstLine="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15BD8BFA">
      <w:pPr>
        <w:pStyle w:val="558"/>
        <w:snapToGrid w:val="0"/>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18.1采购代理机构按照采购文件规定的时间通过电子交易平台组织响应文件开启，所有供应商均应当准时在线参加。供应商不足3家的，不得开启。</w:t>
      </w:r>
    </w:p>
    <w:p w14:paraId="23AFAEFE">
      <w:pPr>
        <w:pStyle w:val="558"/>
        <w:snapToGrid w:val="0"/>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25D91074">
      <w:pPr>
        <w:pStyle w:val="558"/>
        <w:snapToGrid w:val="0"/>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1359053D">
      <w:pPr>
        <w:pStyle w:val="558"/>
        <w:spacing w:before="0" w:line="360" w:lineRule="auto"/>
        <w:ind w:left="0" w:firstLine="0"/>
        <w:contextualSpacing/>
        <w:rPr>
          <w:rFonts w:hint="eastAsia"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592AB97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采购人、采购代理机构或磋商小组依据法律法规和采购文件的规定，对供应商的资格进行审查。</w:t>
      </w:r>
    </w:p>
    <w:p w14:paraId="571B09CA">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43535D41">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14:paraId="702D5C67">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4合格供应商不足3家的，不再评审。</w:t>
      </w:r>
    </w:p>
    <w:p w14:paraId="173EDACD">
      <w:pPr>
        <w:pStyle w:val="13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615C95DB">
      <w:pPr>
        <w:pStyle w:val="132"/>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37EDD2EB">
      <w:pPr>
        <w:pStyle w:val="132"/>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39C14B7A">
      <w:pPr>
        <w:pStyle w:val="132"/>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47795373">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4832B3C">
      <w:pPr>
        <w:pStyle w:val="132"/>
        <w:spacing w:before="0"/>
        <w:ind w:firstLine="0" w:firstLineChars="0"/>
        <w:rPr>
          <w:rFonts w:hint="eastAsia" w:ascii="宋体" w:hAnsi="宋体" w:cs="宋体"/>
          <w:color w:val="auto"/>
          <w:kern w:val="0"/>
          <w:szCs w:val="24"/>
          <w:highlight w:val="none"/>
        </w:rPr>
      </w:pPr>
    </w:p>
    <w:p w14:paraId="071E6914">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五、评审</w:t>
      </w:r>
    </w:p>
    <w:p w14:paraId="34B1D44C">
      <w:pPr>
        <w:spacing w:line="360" w:lineRule="auto"/>
        <w:rPr>
          <w:rFonts w:hint="eastAsia"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252A2BA5">
      <w:pPr>
        <w:spacing w:line="360" w:lineRule="auto"/>
        <w:rPr>
          <w:rFonts w:hint="eastAsia" w:ascii="宋体" w:hAnsi="宋体" w:cs="宋体"/>
          <w:b/>
          <w:color w:val="auto"/>
          <w:sz w:val="24"/>
          <w:highlight w:val="none"/>
        </w:rPr>
      </w:pPr>
    </w:p>
    <w:p w14:paraId="5DD93015">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701678FB">
      <w:pPr>
        <w:pStyle w:val="5"/>
        <w:spacing w:line="360" w:lineRule="auto"/>
        <w:ind w:left="479" w:hanging="479" w:hangingChars="199"/>
        <w:rPr>
          <w:rFonts w:hint="eastAsia" w:cs="宋体"/>
          <w:b/>
          <w:color w:val="auto"/>
          <w:highlight w:val="none"/>
        </w:rPr>
      </w:pPr>
      <w:r>
        <w:rPr>
          <w:rFonts w:hint="eastAsia" w:cs="宋体"/>
          <w:b/>
          <w:color w:val="auto"/>
          <w:highlight w:val="none"/>
        </w:rPr>
        <w:t>22. 确定成交供应商</w:t>
      </w:r>
    </w:p>
    <w:p w14:paraId="292C2FD8">
      <w:pPr>
        <w:pStyle w:val="132"/>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F343249">
      <w:pPr>
        <w:pStyle w:val="132"/>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3079D291">
      <w:pPr>
        <w:widowControl/>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4C8FD96B">
      <w:pPr>
        <w:widowControl/>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4594C86B">
      <w:pPr>
        <w:widowControl/>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7D995F2">
      <w:pPr>
        <w:widowControl/>
        <w:spacing w:line="360" w:lineRule="auto"/>
        <w:ind w:firstLine="480"/>
        <w:rPr>
          <w:rFonts w:hint="eastAsia" w:ascii="宋体" w:hAnsi="宋体" w:cs="宋体"/>
          <w:color w:val="auto"/>
          <w:sz w:val="24"/>
          <w:highlight w:val="none"/>
        </w:rPr>
      </w:pPr>
      <w:r>
        <w:rPr>
          <w:rFonts w:hint="eastAsia" w:ascii="宋体" w:hAnsi="宋体" w:cs="宋体"/>
          <w:bCs/>
          <w:color w:val="auto"/>
          <w:sz w:val="24"/>
          <w:highlight w:val="none"/>
        </w:rPr>
        <w:t>23.4由于成交供应商原因导致重新采购的，应当承担支付代理费和专家评审费等费用在内的赔偿责任。</w:t>
      </w:r>
    </w:p>
    <w:p w14:paraId="715A6663">
      <w:pPr>
        <w:snapToGrid w:val="0"/>
        <w:spacing w:line="360" w:lineRule="auto"/>
        <w:ind w:left="120" w:leftChars="57" w:firstLine="482" w:firstLineChars="150"/>
        <w:jc w:val="center"/>
        <w:rPr>
          <w:rFonts w:hint="eastAsia" w:ascii="宋体" w:hAnsi="宋体" w:cs="宋体"/>
          <w:b/>
          <w:color w:val="auto"/>
          <w:sz w:val="32"/>
          <w:highlight w:val="none"/>
        </w:rPr>
      </w:pPr>
    </w:p>
    <w:p w14:paraId="3416DF5F">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6C841FA4">
      <w:pPr>
        <w:pStyle w:val="5"/>
        <w:snapToGrid w:val="0"/>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3BED881">
      <w:pPr>
        <w:pStyle w:val="5"/>
        <w:snapToGrid w:val="0"/>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6B84A580">
      <w:pPr>
        <w:widowControl/>
        <w:snapToGrid w:val="0"/>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ACE1B21">
      <w:pPr>
        <w:pStyle w:val="132"/>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2FF3B61A">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39DD99D">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9B23187">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5422EB8C">
      <w:pPr>
        <w:pStyle w:val="5"/>
        <w:snapToGrid w:val="0"/>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5AB33C17">
      <w:pPr>
        <w:tabs>
          <w:tab w:val="left" w:pos="0"/>
        </w:tabs>
        <w:snapToGrid w:val="0"/>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9151D37">
      <w:pPr>
        <w:tabs>
          <w:tab w:val="left" w:pos="432"/>
        </w:tabs>
        <w:snapToGrid w:val="0"/>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2A0E9F2C">
      <w:pPr>
        <w:tabs>
          <w:tab w:val="left" w:pos="432"/>
        </w:tabs>
        <w:rPr>
          <w:color w:val="auto"/>
          <w:highlight w:val="none"/>
        </w:rPr>
      </w:pPr>
      <w:r>
        <w:rPr>
          <w:rFonts w:ascii="宋体" w:hAnsi="宋体"/>
          <w:b/>
          <w:bCs/>
          <w:color w:val="auto"/>
          <w:sz w:val="24"/>
          <w:szCs w:val="32"/>
          <w:highlight w:val="none"/>
        </w:rPr>
        <w:t>27.预付款</w:t>
      </w:r>
    </w:p>
    <w:p w14:paraId="0DFD2CCF">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采云金融专线95763</w:t>
      </w:r>
      <w:r>
        <w:rPr>
          <w:rFonts w:ascii="宋体" w:hAnsi="宋体"/>
          <w:color w:val="auto"/>
          <w:sz w:val="24"/>
          <w:highlight w:val="none"/>
        </w:rPr>
        <w:t>。</w:t>
      </w:r>
    </w:p>
    <w:p w14:paraId="44ACC229">
      <w:pPr>
        <w:rPr>
          <w:color w:val="auto"/>
          <w:highlight w:val="none"/>
        </w:rPr>
      </w:pPr>
    </w:p>
    <w:p w14:paraId="32A18B3E">
      <w:pPr>
        <w:snapToGrid w:val="0"/>
        <w:spacing w:line="360" w:lineRule="auto"/>
        <w:ind w:firstLine="3357" w:firstLineChars="1045"/>
        <w:rPr>
          <w:rFonts w:hint="eastAsia" w:ascii="宋体" w:hAnsi="宋体" w:cs="宋体"/>
          <w:b/>
          <w:color w:val="auto"/>
          <w:sz w:val="32"/>
          <w:highlight w:val="none"/>
        </w:rPr>
      </w:pPr>
    </w:p>
    <w:p w14:paraId="7A679606">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72F34F79">
      <w:pPr>
        <w:pStyle w:val="132"/>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7B3CD95A">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86B5066">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7F838E3">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8AB4285">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D23AB14">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C66F209">
      <w:pPr>
        <w:pStyle w:val="132"/>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4601FF5">
      <w:pPr>
        <w:tabs>
          <w:tab w:val="left" w:pos="0"/>
        </w:tabs>
        <w:spacing w:line="360" w:lineRule="auto"/>
        <w:ind w:firstLine="480"/>
        <w:rPr>
          <w:rFonts w:hint="eastAsia" w:ascii="宋体" w:hAnsi="宋体" w:cs="宋体"/>
          <w:color w:val="auto"/>
          <w:sz w:val="24"/>
          <w:highlight w:val="none"/>
        </w:rPr>
      </w:pPr>
    </w:p>
    <w:p w14:paraId="16B6C7EF">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九、验收</w:t>
      </w:r>
    </w:p>
    <w:p w14:paraId="7D20CBB3">
      <w:pPr>
        <w:pStyle w:val="5"/>
        <w:spacing w:line="360" w:lineRule="auto"/>
        <w:ind w:firstLine="0" w:firstLineChars="0"/>
        <w:rPr>
          <w:rFonts w:hint="eastAsia" w:cs="宋体"/>
          <w:b/>
          <w:color w:val="auto"/>
          <w:highlight w:val="none"/>
        </w:rPr>
      </w:pPr>
      <w:r>
        <w:rPr>
          <w:rFonts w:hint="eastAsia" w:cs="宋体"/>
          <w:b/>
          <w:color w:val="auto"/>
          <w:highlight w:val="none"/>
        </w:rPr>
        <w:t>30.验收</w:t>
      </w:r>
    </w:p>
    <w:p w14:paraId="6E3394D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BE24EB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43F3263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0CD980">
      <w:pPr>
        <w:tabs>
          <w:tab w:val="left" w:pos="0"/>
        </w:tabs>
        <w:spacing w:line="360" w:lineRule="auto"/>
        <w:ind w:firstLine="480"/>
        <w:rPr>
          <w:rFonts w:hint="eastAsia"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2200EA14">
      <w:pPr>
        <w:pStyle w:val="3"/>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bookmarkStart w:id="19" w:name="_Hlt68403820"/>
      <w:bookmarkEnd w:id="19"/>
      <w:bookmarkStart w:id="20" w:name="_Hlt75236290"/>
      <w:bookmarkEnd w:id="20"/>
      <w:bookmarkStart w:id="21" w:name="_Hlt75236101"/>
      <w:bookmarkEnd w:id="21"/>
      <w:bookmarkStart w:id="22" w:name="_Hlt74729768"/>
      <w:bookmarkEnd w:id="22"/>
      <w:bookmarkStart w:id="23" w:name="_Hlt74714665"/>
      <w:bookmarkEnd w:id="23"/>
      <w:bookmarkStart w:id="24" w:name="_Hlt74730295"/>
      <w:bookmarkEnd w:id="24"/>
      <w:bookmarkStart w:id="25" w:name="_Hlt68057669"/>
      <w:bookmarkEnd w:id="25"/>
      <w:bookmarkStart w:id="26" w:name="_Hlt68073093"/>
      <w:bookmarkEnd w:id="26"/>
      <w:bookmarkStart w:id="27" w:name="_Hlt68072998"/>
      <w:bookmarkEnd w:id="27"/>
      <w:bookmarkStart w:id="28" w:name="_Hlt68072990"/>
      <w:bookmarkEnd w:id="28"/>
      <w:bookmarkStart w:id="29" w:name="_Hlt74707468"/>
      <w:bookmarkEnd w:id="29"/>
      <w:bookmarkStart w:id="30" w:name="_Hlt75236011"/>
      <w:bookmarkEnd w:id="30"/>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820CE4B">
      <w:pPr>
        <w:pStyle w:val="80"/>
        <w:rPr>
          <w:rFonts w:hint="eastAsia"/>
          <w:color w:val="auto"/>
          <w:highlight w:val="none"/>
        </w:rPr>
        <w:sectPr>
          <w:pgSz w:w="11906" w:h="16838"/>
          <w:pgMar w:top="1440" w:right="1080" w:bottom="1440" w:left="1080" w:header="851" w:footer="992" w:gutter="0"/>
          <w:cols w:space="720" w:num="1"/>
          <w:titlePg/>
          <w:docGrid w:linePitch="312" w:charSpace="0"/>
        </w:sectPr>
      </w:pPr>
    </w:p>
    <w:bookmarkEnd w:id="13"/>
    <w:bookmarkEnd w:id="14"/>
    <w:p w14:paraId="3D96E298">
      <w:pPr>
        <w:pStyle w:val="35"/>
        <w:spacing w:line="360" w:lineRule="auto"/>
        <w:jc w:val="center"/>
        <w:outlineLvl w:val="0"/>
        <w:rPr>
          <w:rFonts w:hint="eastAsia"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14:paraId="607FC8C5">
      <w:pPr>
        <w:spacing w:line="360" w:lineRule="auto"/>
        <w:jc w:val="left"/>
        <w:outlineLvl w:val="0"/>
        <w:rPr>
          <w:rFonts w:hint="eastAsia"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21460875">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lang w:eastAsia="zh-CN"/>
        </w:rPr>
        <w:t>德胜校区景观提升工程</w:t>
      </w:r>
      <w:r>
        <w:rPr>
          <w:rFonts w:hint="eastAsia" w:ascii="宋体" w:hAnsi="宋体"/>
          <w:color w:val="auto"/>
          <w:sz w:val="24"/>
          <w:highlight w:val="none"/>
          <w:u w:val="single"/>
        </w:rPr>
        <w:t>，本项目具体范围包括但不限于以下内容：</w:t>
      </w:r>
      <w:r>
        <w:rPr>
          <w:rFonts w:hint="eastAsia" w:ascii="宋体" w:hAnsi="宋体"/>
          <w:color w:val="auto"/>
          <w:sz w:val="24"/>
          <w:highlight w:val="none"/>
          <w:u w:val="single"/>
          <w:lang w:eastAsia="zh-CN"/>
        </w:rPr>
        <w:t>围墙翻新，景观石、透明隔断帘，值班室等改造；加装钢梯、雨棚，翻新及修复工程，运动场地改造，体育器材移位，新增篮球架、张拉膜结构、水池边绿化提升改造等</w:t>
      </w:r>
      <w:r>
        <w:rPr>
          <w:rFonts w:hint="eastAsia" w:ascii="宋体" w:hAnsi="宋体"/>
          <w:color w:val="auto"/>
          <w:sz w:val="24"/>
          <w:highlight w:val="none"/>
          <w:u w:val="single"/>
        </w:rPr>
        <w:t>；具体详见竞争性磋商文件、工程量清单及编制说明和图纸全部内容。</w:t>
      </w:r>
    </w:p>
    <w:p w14:paraId="16BF30A5">
      <w:pPr>
        <w:spacing w:line="360" w:lineRule="auto"/>
        <w:jc w:val="left"/>
        <w:outlineLvl w:val="1"/>
        <w:rPr>
          <w:rFonts w:hint="eastAsia"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14:paraId="3FB9F000">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1.工程名称</w:t>
      </w:r>
    </w:p>
    <w:p w14:paraId="5B390378">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德胜校区景观提升工程</w:t>
      </w:r>
      <w:r>
        <w:rPr>
          <w:rFonts w:hint="eastAsia" w:ascii="宋体" w:hAnsi="宋体"/>
          <w:color w:val="auto"/>
          <w:sz w:val="24"/>
          <w:highlight w:val="none"/>
          <w:u w:val="single"/>
        </w:rPr>
        <w:t xml:space="preserve">  </w:t>
      </w:r>
    </w:p>
    <w:p w14:paraId="3546F9C5">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2.现场条件</w:t>
      </w:r>
    </w:p>
    <w:p w14:paraId="7EE8D8F9">
      <w:pPr>
        <w:spacing w:line="360" w:lineRule="auto"/>
        <w:ind w:firstLine="720" w:firstLineChars="3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已具备现场施工条件。 </w:t>
      </w:r>
    </w:p>
    <w:p w14:paraId="45D8C390">
      <w:pPr>
        <w:spacing w:line="360" w:lineRule="auto"/>
        <w:ind w:left="210" w:leftChars="100"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采购人不集中组织现场踏勘，供应商应需自行对工程现场和周围环境进行踏勘和了解，以获取有关编制响应文件和签署合同所需的各种资料，并应充分考虑影响本次报价的因素、预计实施过程中各种不利因素，由此可能发生的费用均由供应商考虑并包含在磋商响应报价中。成交后，成交供应商不得再以不完全了解现场情况等为理由而提出额外付款或延长工期等的要求，若有此类要求，采购人将不作任何答复与考虑，供应商应承担现场踏勘的责任和风险，踏勘现场的费用由供应商自行承担。</w:t>
      </w:r>
    </w:p>
    <w:p w14:paraId="27D355F0">
      <w:pPr>
        <w:spacing w:line="360" w:lineRule="auto"/>
        <w:ind w:left="210" w:leftChars="100"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成交供应商必须按照采购人的施工管理规定进行施工，如需要按采购人管理需要临时调整施工时间等，施工作业环境的种种不利因素，如夜间施工、垃圾装袋外运等等均需由供应商考虑，并将所需费用包含在磋商响应报价中。</w:t>
      </w:r>
    </w:p>
    <w:p w14:paraId="71949DDE">
      <w:pPr>
        <w:spacing w:line="360" w:lineRule="auto"/>
        <w:ind w:left="210" w:leftChars="100"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本项目采购人不提供住宿，由供应商自行解决，相关费用包含在报价中。</w:t>
      </w:r>
    </w:p>
    <w:p w14:paraId="6D794B00">
      <w:pPr>
        <w:spacing w:line="360" w:lineRule="auto"/>
        <w:ind w:left="210" w:leftChars="100"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供应商须满足采购人管理的要求、遵守采购人的施工安全管理制度以及其他相关管理制度，服从监理的管理和协调，确保施工项目的安全、高效、顺利进行，满足采购人的日常需求，防范施工安全、消防等安全事件的发生。采购人的管理部门有权对施工项目的组织和实施进行监督、检查，并提出整改要求，但此类监督检查并不解除供应商对施工项目应负的全部责任，如成交供应商不按要求整改或整改后仍不符合采购人的规定，采购人可从工程进度款或履约保证金中酌情扣罚，情节严重的，可解除合同，给采购人造成的全部损失由供应商承担，并可拒绝该供应商继续参与采购人其他项目的投标活动。</w:t>
      </w:r>
    </w:p>
    <w:p w14:paraId="613F3ADB">
      <w:pPr>
        <w:spacing w:line="360" w:lineRule="auto"/>
        <w:ind w:left="210" w:leftChars="100"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按采购人相关管理制度需要签订的承诺或协议将作为承包合同的附件，是承包采购人项目须遵守的内容之一。</w:t>
      </w:r>
    </w:p>
    <w:p w14:paraId="51C1C723">
      <w:pPr>
        <w:spacing w:line="360" w:lineRule="auto"/>
        <w:ind w:left="210" w:leftChars="100" w:firstLine="480" w:firstLineChars="200"/>
        <w:jc w:val="left"/>
        <w:rPr>
          <w:rFonts w:hint="eastAsia" w:ascii="宋体" w:hAnsi="宋体"/>
          <w:color w:val="auto"/>
          <w:sz w:val="24"/>
          <w:highlight w:val="none"/>
          <w:u w:val="single"/>
        </w:rPr>
      </w:pPr>
      <w:r>
        <w:rPr>
          <w:rFonts w:hint="eastAsia" w:ascii="宋体" w:hAnsi="宋体" w:cs="宋体"/>
          <w:color w:val="auto"/>
          <w:sz w:val="24"/>
          <w:highlight w:val="none"/>
          <w:u w:val="single"/>
        </w:rPr>
        <w:t>以上与施工相关的管理要求所需要的费用包含在各综合单价、合价和磋商响应总报价中。</w:t>
      </w:r>
    </w:p>
    <w:p w14:paraId="120172EB">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3.工程承包范围</w:t>
      </w:r>
    </w:p>
    <w:p w14:paraId="5CA255BF">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德胜校区景观提升工程</w:t>
      </w:r>
      <w:r>
        <w:rPr>
          <w:rFonts w:hint="eastAsia" w:ascii="宋体" w:hAnsi="宋体"/>
          <w:color w:val="auto"/>
          <w:sz w:val="24"/>
          <w:highlight w:val="none"/>
          <w:u w:val="single"/>
        </w:rPr>
        <w:t>，本项目具体范围包括但不限于以下内容：</w:t>
      </w:r>
      <w:r>
        <w:rPr>
          <w:rFonts w:hint="eastAsia" w:ascii="宋体" w:hAnsi="宋体"/>
          <w:color w:val="auto"/>
          <w:sz w:val="24"/>
          <w:highlight w:val="none"/>
          <w:u w:val="single"/>
          <w:lang w:eastAsia="zh-CN"/>
        </w:rPr>
        <w:t>围墙翻新，景观石、透明隔断帘，值班室等改造；加装钢梯、雨棚，翻新及修复工程，运动场地改造，体育器材移位，新增篮球架、张拉膜结构、水池边绿化提升改造等</w:t>
      </w:r>
      <w:r>
        <w:rPr>
          <w:rFonts w:hint="eastAsia" w:ascii="宋体" w:hAnsi="宋体"/>
          <w:color w:val="auto"/>
          <w:sz w:val="24"/>
          <w:highlight w:val="none"/>
          <w:u w:val="single"/>
        </w:rPr>
        <w:t xml:space="preserve">；具体详见竞争性磋商文件、工程量清单及编制说明和图纸全部内容。 </w:t>
      </w:r>
    </w:p>
    <w:p w14:paraId="5AC058F3">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4.工程质量标准</w:t>
      </w:r>
    </w:p>
    <w:p w14:paraId="202156F1">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符合现行国家有关工程施工验收规范和标准的合格要求，注：如上述国家标准有最新版本或替代标准颁布，则执行最新版本或替代标准。</w:t>
      </w:r>
    </w:p>
    <w:p w14:paraId="3A112E46">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5.工程施工要求</w:t>
      </w:r>
    </w:p>
    <w:p w14:paraId="4028FB49">
      <w:pPr>
        <w:spacing w:line="360" w:lineRule="auto"/>
        <w:ind w:left="420" w:leftChars="200"/>
        <w:jc w:val="left"/>
        <w:rPr>
          <w:rFonts w:hint="eastAsia" w:ascii="宋体" w:hAnsi="宋体"/>
          <w:color w:val="auto"/>
          <w:sz w:val="24"/>
          <w:highlight w:val="none"/>
          <w:u w:val="single"/>
        </w:rPr>
      </w:pPr>
      <w:r>
        <w:rPr>
          <w:rFonts w:ascii="宋体" w:hAnsi="宋体"/>
          <w:color w:val="auto"/>
          <w:sz w:val="24"/>
          <w:highlight w:val="none"/>
          <w:u w:val="single"/>
        </w:rPr>
        <w:t>（1）</w:t>
      </w:r>
      <w:r>
        <w:rPr>
          <w:rFonts w:hint="eastAsia" w:ascii="宋体" w:hAnsi="宋体"/>
          <w:color w:val="auto"/>
          <w:sz w:val="24"/>
          <w:highlight w:val="none"/>
          <w:u w:val="single"/>
        </w:rPr>
        <w:t>工程技术规范要求：</w:t>
      </w:r>
    </w:p>
    <w:p w14:paraId="7F3D00C6">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本工程项目的材料、设备、施工必须达到现行中华人民共和国及省、市、行业的一切有关法规、规范的要求，如标准及规范要求有出入则以较严格者为准。</w:t>
      </w:r>
    </w:p>
    <w:p w14:paraId="6253A34A">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3DAC355C">
      <w:pPr>
        <w:spacing w:line="360" w:lineRule="auto"/>
        <w:ind w:left="420" w:leftChars="200"/>
        <w:jc w:val="left"/>
        <w:rPr>
          <w:rFonts w:hint="eastAsia" w:ascii="宋体" w:hAnsi="宋体"/>
          <w:color w:val="auto"/>
          <w:sz w:val="24"/>
          <w:highlight w:val="none"/>
          <w:u w:val="single"/>
        </w:rPr>
      </w:pPr>
      <w:r>
        <w:rPr>
          <w:rFonts w:ascii="宋体" w:hAnsi="宋体"/>
          <w:color w:val="auto"/>
          <w:sz w:val="24"/>
          <w:highlight w:val="none"/>
          <w:u w:val="single"/>
        </w:rPr>
        <w:t>（2）</w:t>
      </w:r>
      <w:r>
        <w:rPr>
          <w:rFonts w:hint="eastAsia" w:ascii="宋体" w:hAnsi="宋体"/>
          <w:color w:val="auto"/>
          <w:sz w:val="24"/>
          <w:highlight w:val="none"/>
          <w:u w:val="single"/>
        </w:rPr>
        <w:t>安全文明施工要求</w:t>
      </w:r>
    </w:p>
    <w:p w14:paraId="1287DE58">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①成交供应商应对进度施工现场的施工人员进行安全文明施工教育，配备必要的劳动保护用具，保证工程的施工安全和人身安全。</w:t>
      </w:r>
    </w:p>
    <w:p w14:paraId="01699A3C">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②成交供应商应强化安全意识，抓好安全生产，杜绝事故发生，施工中若因供应商原因发生安全及人身事故由成交供应商自行负责处理，并承担全部费用。</w:t>
      </w:r>
    </w:p>
    <w:p w14:paraId="4B4E8F1E">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③成交供应商须遵守地方政府和有关部门及采购人对施工场地交通、环卫、安全和施工噪音等的管理规定，并按规定办理相关审批手续。</w:t>
      </w:r>
    </w:p>
    <w:p w14:paraId="1FD548E5">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④成交供应商应采取有效措施尽量减小尘土和噪音污染，需要进行夜间作业时应经有关部门批准。</w:t>
      </w:r>
    </w:p>
    <w:p w14:paraId="545A33B6">
      <w:pPr>
        <w:spacing w:line="360" w:lineRule="auto"/>
        <w:ind w:left="420" w:leftChars="200"/>
        <w:jc w:val="left"/>
        <w:rPr>
          <w:rFonts w:hint="eastAsia" w:ascii="宋体" w:hAnsi="宋体"/>
          <w:color w:val="auto"/>
          <w:sz w:val="24"/>
          <w:highlight w:val="none"/>
          <w:u w:val="single"/>
        </w:rPr>
      </w:pPr>
      <w:r>
        <w:rPr>
          <w:rFonts w:ascii="宋体" w:hAnsi="宋体"/>
          <w:color w:val="auto"/>
          <w:sz w:val="24"/>
          <w:highlight w:val="none"/>
          <w:u w:val="single"/>
        </w:rPr>
        <w:t>（3）</w:t>
      </w:r>
      <w:r>
        <w:rPr>
          <w:rFonts w:hint="eastAsia" w:ascii="宋体" w:hAnsi="宋体"/>
          <w:color w:val="auto"/>
          <w:sz w:val="24"/>
          <w:highlight w:val="none"/>
          <w:u w:val="single"/>
        </w:rPr>
        <w:t>其它施工过程中需注意事项</w:t>
      </w:r>
    </w:p>
    <w:p w14:paraId="237EA1A3">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本工程在施工期间，成交供应商应注意保护好采购人周边现有成品，如有损坏，须无条件修复至采购人满意。</w:t>
      </w:r>
    </w:p>
    <w:p w14:paraId="4C0BBFDC">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①废弃材料不得丢弃或随意堆放在校园内，清理产生的拆除费、搬运费、交通运输费等各项费用均由供应商自行考虑并计入响应总价且一次性包干</w:t>
      </w:r>
    </w:p>
    <w:p w14:paraId="79CC25FF">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②工程完工后，成交供应商需对施工现场进行全面的清洁工作。 </w:t>
      </w:r>
    </w:p>
    <w:p w14:paraId="27DAA7FE">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③本项目如需土方外运，成交供应商应根据《关于发布杭州市工程渣土消纳市场信息价的通知》（杭渣土领【2020】1号 ）及《关于明确杭州市工程渣土运输及消纳项目计价清单和报价口径的通知》等相关文件精神并结合项目方案实际合理报价，成交的施工企业须按照杭城管【2022】39号《关于进一步规范建筑垃圾审批管理和执法工作的通知》办理好相关备案手续。</w:t>
      </w:r>
    </w:p>
    <w:p w14:paraId="0A6B7499">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6.工程管理要求</w:t>
      </w:r>
    </w:p>
    <w:p w14:paraId="5764C355">
      <w:pPr>
        <w:spacing w:line="360" w:lineRule="auto"/>
        <w:ind w:left="420" w:leftChars="200"/>
        <w:jc w:val="left"/>
        <w:rPr>
          <w:rFonts w:hint="eastAsia" w:ascii="宋体" w:hAnsi="宋体"/>
          <w:color w:val="auto"/>
          <w:sz w:val="24"/>
          <w:highlight w:val="none"/>
          <w:u w:val="single"/>
        </w:rPr>
      </w:pPr>
      <w:r>
        <w:rPr>
          <w:rFonts w:ascii="宋体" w:hAnsi="宋体"/>
          <w:color w:val="auto"/>
          <w:sz w:val="24"/>
          <w:highlight w:val="none"/>
          <w:u w:val="single"/>
        </w:rPr>
        <w:t>（1）</w:t>
      </w:r>
      <w:r>
        <w:rPr>
          <w:rFonts w:hint="eastAsia" w:ascii="宋体" w:hAnsi="宋体"/>
          <w:color w:val="auto"/>
          <w:sz w:val="24"/>
          <w:highlight w:val="none"/>
          <w:u w:val="single"/>
        </w:rPr>
        <w:t>工程管理原则：</w:t>
      </w:r>
    </w:p>
    <w:p w14:paraId="4FA68518">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①本工程承包范围内的工程项目，成交供应商未经采购人同意，一律不得转包，一经发现采购人有权立即取消其承包资格，成交供应商应承担由此引起的一切经济责任和法律责任；</w:t>
      </w:r>
    </w:p>
    <w:p w14:paraId="424CD52B">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②在工程实施过程中，如发现成交供应商为挂靠单位，采购人可立即终止合同。成交供应商应承担由此引起的一切经济责任和法律责任。</w:t>
      </w:r>
    </w:p>
    <w:p w14:paraId="189A983B">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③成交供应商须严格按照已确认的施工技术方案组织实施，并无条件接受采购人的项目管理部门的管理。</w:t>
      </w:r>
    </w:p>
    <w:p w14:paraId="7DCEDF74">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045F650C">
      <w:pPr>
        <w:spacing w:line="360" w:lineRule="auto"/>
        <w:ind w:left="420" w:leftChars="200"/>
        <w:jc w:val="left"/>
        <w:rPr>
          <w:rFonts w:hint="eastAsia" w:ascii="宋体" w:hAnsi="宋体"/>
          <w:color w:val="auto"/>
          <w:sz w:val="24"/>
          <w:highlight w:val="none"/>
          <w:u w:val="single"/>
        </w:rPr>
      </w:pPr>
      <w:r>
        <w:rPr>
          <w:rFonts w:ascii="宋体" w:hAnsi="宋体"/>
          <w:color w:val="auto"/>
          <w:sz w:val="24"/>
          <w:highlight w:val="none"/>
          <w:u w:val="single"/>
        </w:rPr>
        <w:t>（2）</w:t>
      </w:r>
      <w:r>
        <w:rPr>
          <w:rFonts w:hint="eastAsia" w:ascii="宋体" w:hAnsi="宋体"/>
          <w:color w:val="auto"/>
          <w:sz w:val="24"/>
          <w:highlight w:val="none"/>
          <w:u w:val="single"/>
        </w:rPr>
        <w:t>项目管理班子人员要求:</w:t>
      </w:r>
    </w:p>
    <w:p w14:paraId="5AB4333B">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①项目经理：本项目拟派项目经理除具备二级建造师及以上资格，无在建项目外，还应具有类似施工经验以及相关专业技术职称，在施工过程中，应确保到位率达到80%（含）以上；</w:t>
      </w:r>
    </w:p>
    <w:p w14:paraId="4E1E4F46">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②拟派技术负责人应具有类似工程施工经验以及相关专业技术职称；</w:t>
      </w:r>
    </w:p>
    <w:p w14:paraId="7BD41F65">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③拟派项目管理班子中施工员、安全员、质检员、材料员等重要岗位应人员配置齐全。</w:t>
      </w:r>
    </w:p>
    <w:p w14:paraId="13C56645">
      <w:pPr>
        <w:spacing w:line="360" w:lineRule="auto"/>
        <w:ind w:left="420" w:leftChars="200"/>
        <w:jc w:val="left"/>
        <w:rPr>
          <w:rFonts w:hint="eastAsia" w:ascii="宋体" w:hAnsi="宋体"/>
          <w:color w:val="auto"/>
          <w:sz w:val="24"/>
          <w:highlight w:val="none"/>
          <w:u w:val="single"/>
        </w:rPr>
      </w:pPr>
      <w:r>
        <w:rPr>
          <w:rFonts w:ascii="宋体" w:hAnsi="宋体"/>
          <w:color w:val="auto"/>
          <w:sz w:val="24"/>
          <w:highlight w:val="none"/>
          <w:u w:val="single"/>
        </w:rPr>
        <w:t>（3）</w:t>
      </w:r>
      <w:r>
        <w:rPr>
          <w:rFonts w:hint="eastAsia" w:ascii="宋体" w:hAnsi="宋体"/>
          <w:color w:val="auto"/>
          <w:sz w:val="24"/>
          <w:highlight w:val="none"/>
          <w:u w:val="single"/>
        </w:rPr>
        <w:t>工程管理其他要求</w:t>
      </w:r>
    </w:p>
    <w:p w14:paraId="16F13338">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①本项目施工现场采购人不提供食宿，施工期间，所有施工人员的食宿均由成交供应商自行安排，材料的堆放及停车必须服从采购人的安排。</w:t>
      </w:r>
    </w:p>
    <w:p w14:paraId="3E46B021">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②施工现场严禁吸烟。</w:t>
      </w:r>
    </w:p>
    <w:p w14:paraId="38DFB216">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③如涉及学校安全管理需要，成交供应商须严格遵守采购人要求，所有进场人员需按照采购人要求做好登记办理施工出入手续。</w:t>
      </w:r>
    </w:p>
    <w:p w14:paraId="78BFD67F">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④承包人由于违反安全操作规范，被政府有关部门处罚，如通报批评、警告和罚款等，承包人承担一切责任，并每被查处一次，发包人每次扣罚违约金5000元，上述扣款在工程进度款中逐期扣除。</w:t>
      </w:r>
    </w:p>
    <w:p w14:paraId="7294C48A">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fldChar w:fldCharType="begin"/>
      </w:r>
      <w:r>
        <w:rPr>
          <w:rFonts w:hint="eastAsia" w:ascii="宋体" w:hAnsi="宋体"/>
          <w:color w:val="auto"/>
          <w:sz w:val="24"/>
          <w:highlight w:val="none"/>
          <w:u w:val="single"/>
        </w:rPr>
        <w:instrText xml:space="preserve"> = 5 \* GB3 \* MERGEFORMAT </w:instrText>
      </w:r>
      <w:r>
        <w:rPr>
          <w:rFonts w:hint="eastAsia" w:ascii="宋体" w:hAnsi="宋体"/>
          <w:color w:val="auto"/>
          <w:sz w:val="24"/>
          <w:highlight w:val="none"/>
          <w:u w:val="single"/>
        </w:rPr>
        <w:fldChar w:fldCharType="separate"/>
      </w:r>
      <w:r>
        <w:rPr>
          <w:color w:val="auto"/>
          <w:highlight w:val="none"/>
        </w:rPr>
        <w:t>⑤</w:t>
      </w:r>
      <w:r>
        <w:rPr>
          <w:rFonts w:hint="eastAsia" w:ascii="宋体" w:hAnsi="宋体"/>
          <w:color w:val="auto"/>
          <w:sz w:val="24"/>
          <w:highlight w:val="none"/>
          <w:u w:val="single"/>
        </w:rPr>
        <w:fldChar w:fldCharType="end"/>
      </w:r>
      <w:r>
        <w:rPr>
          <w:rFonts w:hint="eastAsia" w:ascii="宋体" w:hAnsi="宋体"/>
          <w:color w:val="auto"/>
          <w:sz w:val="24"/>
          <w:highlight w:val="none"/>
          <w:u w:val="single"/>
        </w:rPr>
        <w:t>承包人应强化安全意识，抓好安全生产，杜绝事故发生，施工中若发生安全及人身事故均由承包人自行负责处理，承担一切责任包括全部费用。安全事故每发生一次，承包人向发包人支付1万元的违约金，上述扣款在工程进度款中逐期扣除。</w:t>
      </w:r>
    </w:p>
    <w:p w14:paraId="5044CC75">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fldChar w:fldCharType="begin"/>
      </w:r>
      <w:r>
        <w:rPr>
          <w:rFonts w:hint="eastAsia" w:ascii="宋体" w:hAnsi="宋体"/>
          <w:color w:val="auto"/>
          <w:sz w:val="24"/>
          <w:highlight w:val="none"/>
          <w:u w:val="single"/>
        </w:rPr>
        <w:instrText xml:space="preserve"> = 6 \* GB3 \* MERGEFORMAT </w:instrText>
      </w:r>
      <w:r>
        <w:rPr>
          <w:rFonts w:hint="eastAsia" w:ascii="宋体" w:hAnsi="宋体"/>
          <w:color w:val="auto"/>
          <w:sz w:val="24"/>
          <w:highlight w:val="none"/>
          <w:u w:val="single"/>
        </w:rPr>
        <w:fldChar w:fldCharType="separate"/>
      </w:r>
      <w:r>
        <w:rPr>
          <w:color w:val="auto"/>
          <w:highlight w:val="none"/>
        </w:rPr>
        <w:t>⑥</w:t>
      </w:r>
      <w:r>
        <w:rPr>
          <w:rFonts w:hint="eastAsia" w:ascii="宋体" w:hAnsi="宋体"/>
          <w:color w:val="auto"/>
          <w:sz w:val="24"/>
          <w:highlight w:val="none"/>
          <w:u w:val="single"/>
        </w:rPr>
        <w:fldChar w:fldCharType="end"/>
      </w:r>
      <w:r>
        <w:rPr>
          <w:rFonts w:hint="eastAsia" w:ascii="宋体" w:hAnsi="宋体"/>
          <w:color w:val="auto"/>
          <w:sz w:val="24"/>
          <w:highlight w:val="none"/>
          <w:u w:val="single"/>
        </w:rPr>
        <w:t xml:space="preserve">发包人或监理工程师有权对承包人的安全施工状况进行检查，发现有违反安全施工情况的，有权提出整改要求，承包人须按要求进行整改。   </w:t>
      </w:r>
    </w:p>
    <w:p w14:paraId="7A6474C0">
      <w:pPr>
        <w:spacing w:line="360" w:lineRule="auto"/>
        <w:ind w:firstLine="420"/>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7.工程主要材料（设备）要求  </w:t>
      </w:r>
    </w:p>
    <w:p w14:paraId="7ADFD831">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ascii="宋体" w:hAnsi="宋体"/>
          <w:color w:val="auto"/>
          <w:sz w:val="24"/>
          <w:highlight w:val="none"/>
          <w:u w:val="single"/>
        </w:rPr>
        <w:t>（1）</w:t>
      </w:r>
      <w:r>
        <w:rPr>
          <w:rFonts w:hint="eastAsia" w:ascii="宋体" w:hAnsi="宋体"/>
          <w:color w:val="auto"/>
          <w:sz w:val="24"/>
          <w:highlight w:val="none"/>
          <w:u w:val="single"/>
        </w:rPr>
        <w:t>本项目涉及的所有材料设备，必须经采购人/监理公司确认后方能采购、进场、加工、安装。否则一律不予承认，不予支付相应款项。</w:t>
      </w:r>
    </w:p>
    <w:p w14:paraId="7875C61C">
      <w:pPr>
        <w:spacing w:line="360" w:lineRule="auto"/>
        <w:ind w:firstLine="420"/>
        <w:jc w:val="left"/>
        <w:rPr>
          <w:rFonts w:hint="eastAsia" w:ascii="宋体" w:hAnsi="宋体"/>
          <w:color w:val="auto"/>
          <w:sz w:val="24"/>
          <w:highlight w:val="none"/>
          <w:u w:val="single"/>
        </w:rPr>
      </w:pPr>
      <w:r>
        <w:rPr>
          <w:rFonts w:ascii="宋体" w:hAnsi="宋体"/>
          <w:color w:val="auto"/>
          <w:sz w:val="24"/>
          <w:highlight w:val="none"/>
          <w:u w:val="single"/>
        </w:rPr>
        <w:t>（2）</w:t>
      </w:r>
      <w:r>
        <w:rPr>
          <w:rFonts w:hint="eastAsia" w:ascii="宋体" w:hAnsi="宋体"/>
          <w:color w:val="auto"/>
          <w:sz w:val="24"/>
          <w:highlight w:val="none"/>
          <w:u w:val="single"/>
        </w:rPr>
        <w:t>材料规格：本磋商文件涉及的主要设备和材料，各供应商须根据磋商文件要求的用材规格进行选材并报价，并符合环保要求，严禁选择不符合施工图纸要求的低档材料进行响应报价及组织施工实施，如有其它国家强制性认证要求的也必须满足；</w:t>
      </w:r>
    </w:p>
    <w:p w14:paraId="593E192E">
      <w:pPr>
        <w:spacing w:line="360" w:lineRule="auto"/>
        <w:ind w:firstLine="420"/>
        <w:jc w:val="left"/>
        <w:rPr>
          <w:rFonts w:hint="eastAsia" w:ascii="宋体" w:hAnsi="宋体"/>
          <w:color w:val="auto"/>
          <w:sz w:val="24"/>
          <w:highlight w:val="none"/>
          <w:u w:val="single"/>
        </w:rPr>
      </w:pPr>
      <w:r>
        <w:rPr>
          <w:rFonts w:ascii="宋体" w:hAnsi="宋体"/>
          <w:color w:val="auto"/>
          <w:sz w:val="24"/>
          <w:highlight w:val="none"/>
          <w:u w:val="single"/>
        </w:rPr>
        <w:t>（3）</w:t>
      </w:r>
      <w:r>
        <w:rPr>
          <w:rFonts w:hint="eastAsia" w:ascii="宋体" w:hAnsi="宋体"/>
          <w:color w:val="auto"/>
          <w:sz w:val="24"/>
          <w:highlight w:val="none"/>
          <w:u w:val="single"/>
        </w:rPr>
        <w:t>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p w14:paraId="3E58E10A">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本项目材料品牌满足主材品牌表要求,详见清单编制说明；</w:t>
      </w:r>
    </w:p>
    <w:p w14:paraId="72BE029D">
      <w:pPr>
        <w:spacing w:line="360" w:lineRule="auto"/>
        <w:ind w:firstLine="420"/>
        <w:jc w:val="left"/>
        <w:rPr>
          <w:rFonts w:hint="eastAsia" w:ascii="宋体" w:hAnsi="宋体"/>
          <w:color w:val="auto"/>
          <w:sz w:val="24"/>
          <w:highlight w:val="none"/>
          <w:u w:val="single"/>
        </w:rPr>
      </w:pPr>
      <w:r>
        <w:rPr>
          <w:rFonts w:ascii="宋体" w:hAnsi="宋体"/>
          <w:color w:val="auto"/>
          <w:sz w:val="24"/>
          <w:highlight w:val="none"/>
          <w:u w:val="single"/>
        </w:rPr>
        <w:t>（4）</w:t>
      </w:r>
      <w:r>
        <w:rPr>
          <w:rFonts w:hint="eastAsia" w:ascii="宋体" w:hAnsi="宋体"/>
          <w:color w:val="auto"/>
          <w:sz w:val="24"/>
          <w:highlight w:val="none"/>
          <w:u w:val="single"/>
        </w:rPr>
        <w:t>供应商应当有详细的材料（设备）供应计划及质量保证措施；</w:t>
      </w:r>
    </w:p>
    <w:p w14:paraId="7E7733E6">
      <w:pPr>
        <w:spacing w:line="360" w:lineRule="auto"/>
        <w:ind w:firstLine="420"/>
        <w:jc w:val="left"/>
        <w:rPr>
          <w:rFonts w:hint="eastAsia" w:ascii="宋体" w:hAnsi="宋体"/>
          <w:color w:val="auto"/>
          <w:sz w:val="24"/>
          <w:highlight w:val="none"/>
          <w:u w:val="single"/>
        </w:rPr>
      </w:pPr>
      <w:r>
        <w:rPr>
          <w:rFonts w:ascii="宋体" w:hAnsi="宋体"/>
          <w:color w:val="auto"/>
          <w:sz w:val="24"/>
          <w:highlight w:val="none"/>
          <w:u w:val="single"/>
        </w:rPr>
        <w:t>（5）</w:t>
      </w:r>
      <w:r>
        <w:rPr>
          <w:rFonts w:hint="eastAsia" w:ascii="宋体" w:hAnsi="宋体"/>
          <w:color w:val="auto"/>
          <w:sz w:val="24"/>
          <w:highlight w:val="none"/>
          <w:u w:val="single"/>
        </w:rPr>
        <w:t>材料的质量要求：材料检验按法律、法规、文件规定的见证取样和送检规定的程序进行。凡检验结果证明其有害物质含量指标超标的产品不得在工程上使用。</w:t>
      </w:r>
    </w:p>
    <w:p w14:paraId="3E0EE9ED">
      <w:pPr>
        <w:spacing w:line="360" w:lineRule="auto"/>
        <w:jc w:val="left"/>
        <w:outlineLvl w:val="1"/>
        <w:rPr>
          <w:rFonts w:hint="eastAsia" w:ascii="宋体" w:hAnsi="宋体" w:cs="仿宋_GB2312"/>
          <w:b/>
          <w:bCs/>
          <w:color w:val="auto"/>
          <w:sz w:val="24"/>
          <w:highlight w:val="none"/>
        </w:rPr>
      </w:pPr>
      <w:r>
        <w:rPr>
          <w:rFonts w:hint="eastAsia" w:ascii="宋体" w:hAnsi="宋体" w:cs="仿宋_GB2312"/>
          <w:b/>
          <w:bCs/>
          <w:color w:val="auto"/>
          <w:sz w:val="24"/>
          <w:highlight w:val="none"/>
        </w:rPr>
        <w:t>三、商务要求</w:t>
      </w:r>
    </w:p>
    <w:p w14:paraId="5D310E2D">
      <w:pPr>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1.工期要求：</w:t>
      </w:r>
      <w:r>
        <w:rPr>
          <w:rFonts w:hint="eastAsia" w:ascii="宋体" w:hAnsi="宋体" w:cs="仿宋_GB2312"/>
          <w:color w:val="auto"/>
          <w:sz w:val="24"/>
          <w:highlight w:val="none"/>
          <w:u w:val="single"/>
          <w:lang w:val="en-US" w:eastAsia="zh-CN"/>
        </w:rPr>
        <w:t>35</w:t>
      </w:r>
      <w:r>
        <w:rPr>
          <w:rFonts w:hint="eastAsia" w:ascii="宋体" w:hAnsi="宋体"/>
          <w:color w:val="auto"/>
          <w:sz w:val="24"/>
          <w:highlight w:val="none"/>
          <w:u w:val="single"/>
          <w:lang w:eastAsia="zh-CN"/>
        </w:rPr>
        <w:t>日历天</w:t>
      </w:r>
    </w:p>
    <w:p w14:paraId="3DF9AF76">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2.工程地点：</w:t>
      </w:r>
      <w:r>
        <w:rPr>
          <w:rFonts w:hint="eastAsia" w:ascii="宋体" w:hAnsi="宋体"/>
          <w:color w:val="auto"/>
          <w:sz w:val="24"/>
          <w:highlight w:val="none"/>
          <w:u w:val="single"/>
          <w:lang w:eastAsia="zh-CN"/>
        </w:rPr>
        <w:t>浙江省杭州第十一中学</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杭州市拱墅区八丈井东路150号</w:t>
      </w:r>
      <w:r>
        <w:rPr>
          <w:rFonts w:hint="eastAsia" w:ascii="宋体" w:hAnsi="宋体"/>
          <w:color w:val="auto"/>
          <w:sz w:val="24"/>
          <w:highlight w:val="none"/>
          <w:u w:val="single"/>
        </w:rPr>
        <w:t xml:space="preserve">） </w:t>
      </w:r>
    </w:p>
    <w:p w14:paraId="2ECD16EA">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3.付款条件（进度和方式）</w:t>
      </w:r>
    </w:p>
    <w:p w14:paraId="0CF4C8B5">
      <w:pPr>
        <w:pStyle w:val="259"/>
        <w:ind w:firstLine="0" w:firstLineChars="0"/>
        <w:rPr>
          <w:color w:val="auto"/>
          <w:highlight w:val="none"/>
        </w:rPr>
      </w:pPr>
    </w:p>
    <w:tbl>
      <w:tblPr>
        <w:tblStyle w:val="63"/>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519"/>
        <w:gridCol w:w="5841"/>
      </w:tblGrid>
      <w:tr w14:paraId="020CCDA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25C475FD">
            <w:pPr>
              <w:spacing w:line="360" w:lineRule="auto"/>
              <w:jc w:val="center"/>
              <w:rPr>
                <w:rFonts w:hint="eastAsia" w:ascii="宋体" w:hAnsi="宋体" w:cs="仿宋_GB2312"/>
                <w:color w:val="auto"/>
                <w:sz w:val="24"/>
                <w:highlight w:val="none"/>
              </w:rPr>
            </w:pPr>
            <w:bookmarkStart w:id="32" w:name="_Hlk198637528"/>
            <w:r>
              <w:rPr>
                <w:rFonts w:hint="eastAsia" w:ascii="宋体" w:hAnsi="宋体" w:cs="仿宋_GB2312"/>
                <w:color w:val="auto"/>
                <w:sz w:val="24"/>
                <w:highlight w:val="none"/>
              </w:rPr>
              <w:t>序号</w:t>
            </w:r>
          </w:p>
        </w:tc>
        <w:tc>
          <w:tcPr>
            <w:tcW w:w="2519" w:type="dxa"/>
            <w:shd w:val="clear" w:color="auto" w:fill="auto"/>
            <w:vAlign w:val="center"/>
          </w:tcPr>
          <w:p w14:paraId="7CEF2128">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付款比例（%）</w:t>
            </w:r>
          </w:p>
        </w:tc>
        <w:tc>
          <w:tcPr>
            <w:tcW w:w="5841" w:type="dxa"/>
            <w:shd w:val="clear" w:color="auto" w:fill="auto"/>
            <w:vAlign w:val="center"/>
          </w:tcPr>
          <w:p w14:paraId="7CD7E8D9">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付款方式</w:t>
            </w:r>
          </w:p>
        </w:tc>
      </w:tr>
      <w:tr w14:paraId="2CABD58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vAlign w:val="center"/>
          </w:tcPr>
          <w:p w14:paraId="4039A2FB">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1</w:t>
            </w:r>
          </w:p>
        </w:tc>
        <w:tc>
          <w:tcPr>
            <w:tcW w:w="2519" w:type="dxa"/>
            <w:shd w:val="clear" w:color="auto" w:fill="auto"/>
            <w:vAlign w:val="center"/>
          </w:tcPr>
          <w:p w14:paraId="7E2E5CEF">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50</w:t>
            </w:r>
          </w:p>
        </w:tc>
        <w:tc>
          <w:tcPr>
            <w:tcW w:w="5841" w:type="dxa"/>
            <w:shd w:val="clear" w:color="auto" w:fill="auto"/>
            <w:vAlign w:val="center"/>
          </w:tcPr>
          <w:p w14:paraId="53B0474A">
            <w:pPr>
              <w:pStyle w:val="82"/>
              <w:ind w:firstLine="480"/>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合同生效、具备实施条件后，成交供应商在5个工作日内提交银行或者保险公司出具的预付款保函，采购人在5 个工作日内支付合同总价的50%作为预付款(因客观原因造成采购人预付款逾期支付的，不追究逾期支付违约责任，具体付款日期按实际支付时间执行)</w:t>
            </w:r>
          </w:p>
        </w:tc>
      </w:tr>
      <w:tr w14:paraId="44D166A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572A4D64">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2</w:t>
            </w:r>
          </w:p>
        </w:tc>
        <w:tc>
          <w:tcPr>
            <w:tcW w:w="2519" w:type="dxa"/>
            <w:shd w:val="clear" w:color="auto" w:fill="auto"/>
            <w:vAlign w:val="center"/>
          </w:tcPr>
          <w:p w14:paraId="0CE7D085">
            <w:pPr>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rPr>
              <w:t>3</w:t>
            </w:r>
            <w:r>
              <w:rPr>
                <w:rFonts w:hint="eastAsia" w:ascii="宋体" w:hAnsi="宋体" w:cs="仿宋_GB2312"/>
                <w:color w:val="auto"/>
                <w:sz w:val="24"/>
                <w:highlight w:val="none"/>
                <w:lang w:val="en-US" w:eastAsia="zh-CN"/>
              </w:rPr>
              <w:t>5</w:t>
            </w:r>
          </w:p>
        </w:tc>
        <w:tc>
          <w:tcPr>
            <w:tcW w:w="5841" w:type="dxa"/>
            <w:shd w:val="clear" w:color="auto" w:fill="auto"/>
            <w:vAlign w:val="center"/>
          </w:tcPr>
          <w:p w14:paraId="343733F7">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工程竣工验收合格、提交所有竣工资料（包括但不限于监理工程师签署的全部工程验收合格的资料、缺陷修补完成的证明材料等）、并移交接收管理部门后，支付合同金额的35%；</w:t>
            </w:r>
          </w:p>
        </w:tc>
      </w:tr>
      <w:tr w14:paraId="5395B63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305C8317">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3</w:t>
            </w:r>
          </w:p>
        </w:tc>
        <w:tc>
          <w:tcPr>
            <w:tcW w:w="2519" w:type="dxa"/>
            <w:shd w:val="clear" w:color="auto" w:fill="auto"/>
            <w:vAlign w:val="center"/>
          </w:tcPr>
          <w:p w14:paraId="681DE271">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15</w:t>
            </w:r>
          </w:p>
        </w:tc>
        <w:tc>
          <w:tcPr>
            <w:tcW w:w="5841" w:type="dxa"/>
            <w:shd w:val="clear" w:color="auto" w:fill="auto"/>
            <w:vAlign w:val="center"/>
          </w:tcPr>
          <w:p w14:paraId="5D850821">
            <w:pPr>
              <w:spacing w:line="360" w:lineRule="auto"/>
              <w:jc w:val="left"/>
              <w:rPr>
                <w:rFonts w:hint="eastAsia" w:ascii="宋体" w:hAnsi="宋体" w:cs="仿宋_GB2312"/>
                <w:color w:val="auto"/>
                <w:sz w:val="24"/>
                <w:highlight w:val="none"/>
              </w:rPr>
            </w:pPr>
            <w:r>
              <w:rPr>
                <w:rFonts w:hint="eastAsia" w:ascii="宋体" w:hAnsi="宋体" w:cs="宋体"/>
                <w:color w:val="auto"/>
                <w:sz w:val="24"/>
                <w:highlight w:val="none"/>
              </w:rPr>
              <w:t>待工程决算审价结束且资料归档后，发包人收到承包人质量保证金保函</w:t>
            </w:r>
            <w:r>
              <w:rPr>
                <w:rFonts w:hint="eastAsia" w:ascii="宋体" w:hAnsi="宋体" w:cs="宋体"/>
                <w:color w:val="auto"/>
                <w:sz w:val="24"/>
                <w:highlight w:val="none"/>
                <w:lang w:eastAsia="zh-CN"/>
              </w:rPr>
              <w:t>（</w:t>
            </w:r>
            <w:r>
              <w:rPr>
                <w:rFonts w:hint="eastAsia" w:ascii="宋体" w:hAnsi="宋体" w:cs="宋体"/>
                <w:color w:val="auto"/>
                <w:sz w:val="24"/>
                <w:highlight w:val="none"/>
              </w:rPr>
              <w:t>质量保证金</w:t>
            </w:r>
            <w:r>
              <w:rPr>
                <w:rFonts w:hint="eastAsia" w:ascii="宋体" w:hAnsi="宋体" w:cs="宋体"/>
                <w:color w:val="auto"/>
                <w:sz w:val="24"/>
                <w:highlight w:val="none"/>
                <w:lang w:val="en-US" w:eastAsia="zh-CN"/>
              </w:rPr>
              <w:t>金额为</w:t>
            </w:r>
            <w:r>
              <w:rPr>
                <w:rFonts w:hint="eastAsia" w:ascii="宋体" w:hAnsi="宋体" w:cs="宋体"/>
                <w:color w:val="auto"/>
                <w:sz w:val="24"/>
                <w:highlight w:val="none"/>
              </w:rPr>
              <w:t>审定的工程结算总价</w:t>
            </w:r>
            <w:r>
              <w:rPr>
                <w:rFonts w:hint="eastAsia" w:ascii="宋体" w:hAnsi="宋体" w:cs="宋体"/>
                <w:color w:val="auto"/>
                <w:sz w:val="24"/>
                <w:highlight w:val="none"/>
                <w:lang w:val="en-US" w:eastAsia="zh-CN"/>
              </w:rPr>
              <w:t>的1%</w:t>
            </w:r>
            <w:r>
              <w:rPr>
                <w:rFonts w:hint="eastAsia" w:ascii="宋体" w:hAnsi="宋体" w:cs="宋体"/>
                <w:color w:val="auto"/>
                <w:sz w:val="24"/>
                <w:highlight w:val="none"/>
                <w:lang w:eastAsia="zh-CN"/>
              </w:rPr>
              <w:t>）</w:t>
            </w:r>
            <w:r>
              <w:rPr>
                <w:rFonts w:hint="eastAsia" w:ascii="宋体" w:hAnsi="宋体" w:cs="宋体"/>
                <w:color w:val="auto"/>
                <w:sz w:val="24"/>
                <w:highlight w:val="none"/>
              </w:rPr>
              <w:t>后付至经审定的工程结算总价（本工程结算造价以第三方审计单位审核为准）的100％。</w:t>
            </w:r>
          </w:p>
        </w:tc>
      </w:tr>
      <w:bookmarkEnd w:id="32"/>
    </w:tbl>
    <w:p w14:paraId="317C998D">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4.工程售后服务要求</w:t>
      </w:r>
    </w:p>
    <w:p w14:paraId="141B7ED5">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（1）保修期：按工程质量保修书规定执行，质量保证期为本项目验收合格后不少于2年（具体详见工程质量保修书）。</w:t>
      </w:r>
    </w:p>
    <w:p w14:paraId="7DDD653A">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成交供应商应与采购人签订工程质量保修书，在质量保修期内，按照有关法律、法规、规章的管理规定和双方约定，承担本工程质量保修责任。</w:t>
      </w:r>
    </w:p>
    <w:p w14:paraId="31815696">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（2）在保修期内，成交供应商对有缺陷的部位必须无偿地给予修理与更换，并承担一切由此引起的对采购人或第三者的直接损失，除非该缺陷是由于人为破坏或合同规定的不可抗因素造成的损坏。</w:t>
      </w:r>
    </w:p>
    <w:p w14:paraId="49E37D5A">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（3）成交供应商必须对所承包的工程的质量负全部责任，其责任不因其他材料生产商提供的保证书而减轻或更改。</w:t>
      </w:r>
    </w:p>
    <w:p w14:paraId="374CBCC3">
      <w:pPr>
        <w:spacing w:line="360" w:lineRule="auto"/>
        <w:ind w:firstLine="42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（4）供应商应当在缺陷责任期内具有完善的售后技术支持和服务体系，能够提供服务标准、服务流程、服务内容。 </w:t>
      </w:r>
    </w:p>
    <w:p w14:paraId="15F2613B">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5.其他商务要求（包装和运输、保险等）</w:t>
      </w:r>
    </w:p>
    <w:p w14:paraId="0E88C67D">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成交供应商在项目执行过程中必须严格按照有关安全操作规程进行操作，需为所有入场实施安装人员购买意外保险，做好安全防范工作，防止一切事故的发生；施工期间，出现人身伤亡等事故，一切后果均由供应商自行承担。</w:t>
      </w:r>
    </w:p>
    <w:p w14:paraId="303369C6">
      <w:pPr>
        <w:spacing w:line="360" w:lineRule="auto"/>
        <w:jc w:val="left"/>
        <w:outlineLvl w:val="1"/>
        <w:rPr>
          <w:rFonts w:hint="eastAsia" w:ascii="宋体" w:hAnsi="宋体" w:cs="仿宋_GB2312"/>
          <w:b/>
          <w:bCs/>
          <w:color w:val="auto"/>
          <w:sz w:val="24"/>
          <w:highlight w:val="none"/>
        </w:rPr>
      </w:pPr>
      <w:r>
        <w:rPr>
          <w:rFonts w:hint="eastAsia" w:ascii="宋体" w:hAnsi="宋体" w:cs="仿宋_GB2312"/>
          <w:b/>
          <w:bCs/>
          <w:color w:val="auto"/>
          <w:sz w:val="24"/>
          <w:highlight w:val="none"/>
        </w:rPr>
        <w:t>五、其他要求</w:t>
      </w:r>
    </w:p>
    <w:p w14:paraId="3F6DABE5">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（1）、本项目采用工程量清单方式进行报价。</w:t>
      </w:r>
    </w:p>
    <w:p w14:paraId="6D68374C">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2）、本项目报价时，供应商在磋商文件、施工图纸的基础上，结合现场特殊情况、图纸无法表达或未表明的局部细节等进行报价。编制和报价过程须考虑为达到图纸表达的效果及需要的各项施工工艺、设备、材料、辅材辅料等，并填报综合单价和合价、按规定计取各项费用等。</w:t>
      </w:r>
    </w:p>
    <w:p w14:paraId="521E46E9">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3）、磋商总报价包含从项目实施到竣工验收、质量保期满需要的全部费用。供应商应根据国家、浙江省、杭州市的有关规定并结合企业的实际情况进行磋商响应报价。磋商响应报价是完成本磋商文件规定的所有采购内容和要求的总费用。</w:t>
      </w:r>
    </w:p>
    <w:p w14:paraId="6E932C7D">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4）、供应商的技术文件中或磋商文件及所附采购图纸、技术规范要求中有关的施工要求所产生的费用应包括在磋商响应报价中，上述要求凡采购人提供的工程量清单特征描述中未列入的，由供应商在相应的分部分项工程量清单项目的综合单价中考虑，否则视同磋商响应优惠，采购人不单独列项支付。综合单价在合同实施时间保持不变，不得以任何理由予以变更，并不因设计方案优化、劳务、材料、设备、机械等成本的价格变动而作任何调整。</w:t>
      </w:r>
    </w:p>
    <w:p w14:paraId="1F1E9B11">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（5）、供应商应先到工地踏勘以充分了解工地位置、情况、道路、储存空间、装卸限制及任何其它足以影响承包价的情况，任何因忽视或误解工地情况而导致的索赔或工期延长申请将不获批准。</w:t>
      </w:r>
    </w:p>
    <w:p w14:paraId="742FA521">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（6）、供应商应充分考虑停电、停水、二次搬运、施工场地不足、成品保护、重大活动引起的中断施工等情况可能引起的费用和工期。</w:t>
      </w:r>
    </w:p>
    <w:p w14:paraId="62DEC78A">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（7）、公共费用（如交通、市容、环保、噪音、治安等费用）由供应商自行调研作为单项费用计入措施项目费中，否则视作优惠。</w:t>
      </w:r>
    </w:p>
    <w:p w14:paraId="1799F059">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（8）、根据相关规范要求，部分材料设备须通过第三方检测，涉及到的检测、监测、质检费用由成交供应商在磋商响应报价中综合考虑。</w:t>
      </w:r>
    </w:p>
    <w:p w14:paraId="07A63970">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9）、成交供应商在验收前需进行室内空气检测（依据GB-1883-2002标准），合格的检测报告作为验收合格依据，室内空气检测≥3个点位，初次检测不合格的，进行整改。直至检测合格，费用由成交供应商在磋商响应报价中综合考虑。</w:t>
      </w:r>
    </w:p>
    <w:p w14:paraId="0EF62C85">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（10）、本工程所有需要拆除的项目及现场要求的其他物体的拆除、清理、外运和处置，按“项”包干，结算不作调整，具体由供应商根据图纸和现场实际情况自行考虑。</w:t>
      </w:r>
    </w:p>
    <w:p w14:paraId="1516B1F3">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（11）、竣工后的开荒保洁费用包含在磋商总报价中，成交后，不另行支付。</w:t>
      </w:r>
    </w:p>
    <w:p w14:paraId="22B583A2">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（12）、响应文件中价格全部采用人民币报价。报价应是唯一的，采购人将不接受有选择的报价，且该磋商响应总价不受外汇汇率及其它因素的影响。</w:t>
      </w:r>
    </w:p>
    <w:p w14:paraId="288794DA">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13）、本项目采用固定单价，工程量按实结算。供应商所报价格中应包含规费、税金、企业管理费、措施费等国家、省、市强制性要求的费用。若磋商供应商报价不足或未报价，则视作优惠，一旦中标，磋商供应商自行承担该费用。</w:t>
      </w:r>
    </w:p>
    <w:p w14:paraId="545EE9BE">
      <w:pPr>
        <w:spacing w:line="360" w:lineRule="auto"/>
        <w:jc w:val="left"/>
        <w:outlineLvl w:val="1"/>
        <w:rPr>
          <w:rFonts w:hint="default" w:ascii="宋体" w:hAnsi="宋体" w:eastAsia="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六</w:t>
      </w:r>
      <w:r>
        <w:rPr>
          <w:rFonts w:hint="eastAsia" w:ascii="宋体" w:hAnsi="宋体" w:cs="仿宋_GB2312"/>
          <w:b/>
          <w:bCs/>
          <w:color w:val="auto"/>
          <w:sz w:val="24"/>
          <w:highlight w:val="none"/>
        </w:rPr>
        <w:t>、</w:t>
      </w:r>
      <w:r>
        <w:rPr>
          <w:rFonts w:hint="eastAsia" w:ascii="宋体" w:hAnsi="宋体" w:eastAsia="宋体" w:cs="宋体"/>
          <w:color w:val="auto"/>
          <w:sz w:val="24"/>
          <w:highlight w:val="none"/>
        </w:rPr>
        <w:t>参考制造商或品牌</w:t>
      </w:r>
      <w:r>
        <w:rPr>
          <w:rFonts w:hint="eastAsia" w:ascii="宋体" w:hAnsi="宋体" w:eastAsia="宋体" w:cs="宋体"/>
          <w:color w:val="auto"/>
          <w:sz w:val="24"/>
          <w:highlight w:val="none"/>
          <w:lang w:val="en-US" w:eastAsia="zh-CN"/>
        </w:rPr>
        <w:t>相关要求</w:t>
      </w:r>
    </w:p>
    <w:p w14:paraId="7B1B2F67">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1.工程用全部材料及设备应是全新的和质量合格的产品，均应满足设计文件的要求，并得到采购人、设计单位认可，且必须符合国家标准和相关技术规范规范，满足全年全天候工作。材料、设备进场前应向采购人和监理人提交产品说明（中文）、合格证、样品、装箱单、图纸等相关资料，并得到认可。</w:t>
      </w:r>
    </w:p>
    <w:p w14:paraId="2BF64EC8">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在投标报价时在推荐表中的推荐品牌内任选其一（或选择相当于推荐品牌同档次的品牌），并在材料表中或编制说明中注明主材的品牌、规格。</w:t>
      </w:r>
    </w:p>
    <w:p w14:paraId="6BB009EE">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所有</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未确定品牌厂家的材料必须采用信誉好、品牌好、知名度高、同等行业中规模中等以上的生产厂家的产品，产品必须满足国家质量标准，由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自行采购。</w:t>
      </w:r>
    </w:p>
    <w:p w14:paraId="500AD872">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本编制说明中主要材料（设备）推荐品牌表中对材料设备品牌及系列、规格、型号等有要求的，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应按要求选择，并在"工程量清单报价说明"中注明。如未标明，则由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在要求范围内指定。</w:t>
      </w:r>
    </w:p>
    <w:p w14:paraId="053D82D8">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w:t>
      </w:r>
      <w:r>
        <w:rPr>
          <w:rFonts w:hint="eastAsia" w:ascii="宋体" w:hAnsi="宋体" w:cs="宋体"/>
          <w:color w:val="auto"/>
          <w:sz w:val="24"/>
          <w:highlight w:val="none"/>
          <w:lang w:eastAsia="zh-CN"/>
        </w:rPr>
        <w:t>磋商响应文件</w:t>
      </w:r>
      <w:r>
        <w:rPr>
          <w:rFonts w:hint="eastAsia" w:ascii="宋体" w:hAnsi="宋体" w:cs="宋体"/>
          <w:color w:val="auto"/>
          <w:sz w:val="24"/>
          <w:highlight w:val="none"/>
        </w:rPr>
        <w:t>中若提供了</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推荐品牌外的产品，应同时提供相当于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推荐品牌产品的证明材料。</w:t>
      </w:r>
    </w:p>
    <w:p w14:paraId="37DEC74B">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lang w:val="en-US" w:eastAsia="zh-CN"/>
        </w:rPr>
        <w:t>6.供应商</w:t>
      </w:r>
      <w:r>
        <w:rPr>
          <w:rFonts w:hint="eastAsia" w:ascii="宋体" w:hAnsi="宋体" w:cs="宋体"/>
          <w:color w:val="auto"/>
          <w:sz w:val="24"/>
          <w:highlight w:val="none"/>
        </w:rPr>
        <w:t>在施工过程中若采用与招标同档次品牌，必须经发包人签证同意后实施，否则不予以实施和结算。</w:t>
      </w:r>
    </w:p>
    <w:p w14:paraId="74834949">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本工程所选用建筑材料应符合《民用建筑工程室内环境污染控制规范》《建筑设计防火规范》等有关要求。</w:t>
      </w:r>
    </w:p>
    <w:p w14:paraId="302F7761">
      <w:pPr>
        <w:snapToGrid w:val="0"/>
        <w:spacing w:line="360" w:lineRule="auto"/>
        <w:ind w:firstLine="470" w:firstLineChars="196"/>
        <w:jc w:val="center"/>
        <w:rPr>
          <w:rFonts w:hint="eastAsia"/>
          <w:color w:val="auto"/>
          <w:highlight w:val="none"/>
        </w:rPr>
      </w:pPr>
      <w:r>
        <w:rPr>
          <w:rFonts w:hint="eastAsia" w:ascii="宋体" w:hAnsi="宋体" w:eastAsia="宋体" w:cs="宋体"/>
          <w:color w:val="auto"/>
          <w:sz w:val="24"/>
          <w:highlight w:val="none"/>
        </w:rPr>
        <w:t>参考制造商或品牌的材料表</w:t>
      </w:r>
    </w:p>
    <w:tbl>
      <w:tblPr>
        <w:tblStyle w:val="63"/>
        <w:tblW w:w="814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743"/>
        <w:gridCol w:w="2893"/>
        <w:gridCol w:w="4511"/>
      </w:tblGrid>
      <w:tr w14:paraId="36646DC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571"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80" w:type="dxa"/>
              <w:left w:w="187" w:type="dxa"/>
              <w:bottom w:w="80" w:type="dxa"/>
              <w:right w:w="80" w:type="dxa"/>
            </w:tcMar>
            <w:vAlign w:val="center"/>
          </w:tcPr>
          <w:p w14:paraId="59B56B6B">
            <w:pPr>
              <w:widowControl/>
              <w:ind w:left="107" w:hanging="107"/>
              <w:jc w:val="center"/>
              <w:rPr>
                <w:color w:val="auto"/>
                <w:highlight w:val="none"/>
              </w:rPr>
            </w:pPr>
            <w:r>
              <w:rPr>
                <w:rFonts w:hint="eastAsia" w:eastAsia="Arial Unicode MS"/>
                <w:color w:val="auto"/>
                <w:highlight w:val="none"/>
                <w:shd w:val="clear" w:color="auto" w:fill="auto"/>
                <w:rtl w:val="0"/>
                <w:lang w:val="zh-TW" w:eastAsia="zh-TW"/>
              </w:rPr>
              <w:t>序号</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80" w:type="dxa"/>
              <w:left w:w="187" w:type="dxa"/>
              <w:bottom w:w="80" w:type="dxa"/>
              <w:right w:w="80" w:type="dxa"/>
            </w:tcMar>
            <w:vAlign w:val="center"/>
          </w:tcPr>
          <w:p w14:paraId="1FB445AD">
            <w:pPr>
              <w:widowControl/>
              <w:ind w:left="107" w:hanging="107"/>
              <w:jc w:val="center"/>
              <w:rPr>
                <w:color w:val="auto"/>
                <w:highlight w:val="none"/>
                <w:rtl w:val="0"/>
              </w:rPr>
            </w:pPr>
            <w:r>
              <w:rPr>
                <w:rFonts w:hint="eastAsia" w:eastAsia="Arial Unicode MS"/>
                <w:color w:val="auto"/>
                <w:highlight w:val="none"/>
                <w:shd w:val="clear" w:color="auto" w:fill="auto"/>
                <w:rtl w:val="0"/>
                <w:lang w:val="zh-TW" w:eastAsia="zh-TW"/>
              </w:rPr>
              <w:t>材料</w:t>
            </w:r>
            <w:r>
              <w:rPr>
                <w:rFonts w:ascii="宋体" w:hAnsi="宋体"/>
                <w:color w:val="auto"/>
                <w:highlight w:val="none"/>
                <w:shd w:val="clear" w:color="auto" w:fill="auto"/>
                <w:rtl w:val="0"/>
                <w:lang w:val="en-US"/>
              </w:rPr>
              <w:t>/</w:t>
            </w:r>
            <w:r>
              <w:rPr>
                <w:rFonts w:hint="eastAsia" w:eastAsia="Arial Unicode MS"/>
                <w:color w:val="auto"/>
                <w:highlight w:val="none"/>
                <w:shd w:val="clear" w:color="auto" w:fill="auto"/>
                <w:rtl w:val="0"/>
                <w:lang w:val="zh-TW" w:eastAsia="zh-TW"/>
              </w:rPr>
              <w:t>设备名称</w:t>
            </w:r>
          </w:p>
        </w:tc>
        <w:tc>
          <w:tcPr>
            <w:tcW w:w="4511" w:type="dxa"/>
            <w:tcBorders>
              <w:top w:val="single" w:color="000000" w:sz="4" w:space="0"/>
              <w:left w:val="single" w:color="000000" w:sz="4" w:space="0"/>
              <w:bottom w:val="single" w:color="000000" w:sz="4" w:space="0"/>
              <w:right w:val="single" w:color="000000" w:sz="4" w:space="0"/>
            </w:tcBorders>
            <w:shd w:val="clear" w:color="auto" w:fill="auto"/>
            <w:tcMar>
              <w:top w:w="80" w:type="dxa"/>
              <w:left w:w="187" w:type="dxa"/>
              <w:bottom w:w="80" w:type="dxa"/>
              <w:right w:w="80" w:type="dxa"/>
            </w:tcMar>
            <w:vAlign w:val="center"/>
          </w:tcPr>
          <w:p w14:paraId="0DA66100">
            <w:pPr>
              <w:widowControl/>
              <w:ind w:left="107" w:hanging="107"/>
              <w:jc w:val="center"/>
              <w:rPr>
                <w:color w:val="auto"/>
                <w:highlight w:val="none"/>
              </w:rPr>
            </w:pPr>
            <w:r>
              <w:rPr>
                <w:rFonts w:hint="eastAsia" w:eastAsia="Arial Unicode MS"/>
                <w:color w:val="auto"/>
                <w:highlight w:val="none"/>
                <w:shd w:val="clear" w:color="auto" w:fill="auto"/>
                <w:rtl w:val="0"/>
                <w:lang w:val="zh-TW" w:eastAsia="zh-TW"/>
              </w:rPr>
              <w:t>推荐生产厂或品牌</w:t>
            </w:r>
          </w:p>
        </w:tc>
      </w:tr>
      <w:tr w14:paraId="3FA8916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1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80" w:type="dxa"/>
              <w:left w:w="187" w:type="dxa"/>
              <w:bottom w:w="80" w:type="dxa"/>
              <w:right w:w="80" w:type="dxa"/>
            </w:tcMar>
            <w:vAlign w:val="center"/>
          </w:tcPr>
          <w:p w14:paraId="17C65622">
            <w:pPr>
              <w:widowControl/>
              <w:ind w:left="107" w:hanging="107"/>
              <w:jc w:val="center"/>
              <w:rPr>
                <w:color w:val="auto"/>
                <w:highlight w:val="none"/>
              </w:rPr>
            </w:pPr>
            <w:r>
              <w:rPr>
                <w:rFonts w:ascii="宋体" w:hAnsi="宋体"/>
                <w:color w:val="auto"/>
                <w:highlight w:val="none"/>
                <w:shd w:val="clear" w:color="auto" w:fill="auto"/>
                <w:rtl w:val="0"/>
                <w:lang w:val="en-US"/>
              </w:rPr>
              <w:t>1</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80" w:type="dxa"/>
              <w:left w:w="187" w:type="dxa"/>
              <w:bottom w:w="80" w:type="dxa"/>
              <w:right w:w="80" w:type="dxa"/>
            </w:tcMar>
            <w:vAlign w:val="center"/>
          </w:tcPr>
          <w:p w14:paraId="53D30539">
            <w:pPr>
              <w:widowControl/>
              <w:ind w:left="107" w:hanging="107"/>
              <w:jc w:val="center"/>
              <w:rPr>
                <w:color w:val="auto"/>
                <w:highlight w:val="none"/>
              </w:rPr>
            </w:pPr>
            <w:r>
              <w:rPr>
                <w:rFonts w:hint="eastAsia" w:eastAsia="Arial Unicode MS"/>
                <w:color w:val="auto"/>
                <w:highlight w:val="none"/>
                <w:shd w:val="clear" w:color="auto" w:fill="auto"/>
                <w:rtl w:val="0"/>
                <w:lang w:val="zh-TW" w:eastAsia="zh-TW"/>
              </w:rPr>
              <w:t>电线、电缆</w:t>
            </w:r>
          </w:p>
        </w:tc>
        <w:tc>
          <w:tcPr>
            <w:tcW w:w="4511" w:type="dxa"/>
            <w:tcBorders>
              <w:top w:val="single" w:color="000000" w:sz="4" w:space="0"/>
              <w:left w:val="single" w:color="000000" w:sz="4" w:space="0"/>
              <w:bottom w:val="single" w:color="000000" w:sz="4" w:space="0"/>
              <w:right w:val="single" w:color="000000" w:sz="4" w:space="0"/>
            </w:tcBorders>
            <w:shd w:val="clear" w:color="auto" w:fill="auto"/>
            <w:tcMar>
              <w:top w:w="80" w:type="dxa"/>
              <w:left w:w="187" w:type="dxa"/>
              <w:bottom w:w="80" w:type="dxa"/>
              <w:right w:w="80" w:type="dxa"/>
            </w:tcMar>
            <w:vAlign w:val="center"/>
          </w:tcPr>
          <w:p w14:paraId="1B5D365E">
            <w:pPr>
              <w:widowControl/>
              <w:ind w:left="107" w:hanging="107"/>
              <w:jc w:val="center"/>
              <w:rPr>
                <w:rFonts w:ascii="宋体" w:hAnsi="宋体" w:eastAsia="宋体" w:cs="宋体"/>
                <w:color w:val="auto"/>
                <w:highlight w:val="none"/>
                <w:shd w:val="clear" w:color="auto" w:fill="auto"/>
              </w:rPr>
            </w:pPr>
            <w:r>
              <w:rPr>
                <w:rFonts w:hint="eastAsia" w:eastAsia="Arial Unicode MS"/>
                <w:color w:val="auto"/>
                <w:highlight w:val="none"/>
                <w:shd w:val="clear" w:color="auto" w:fill="auto"/>
                <w:rtl w:val="0"/>
                <w:lang w:val="zh-TW" w:eastAsia="zh-TW"/>
              </w:rPr>
              <w:t>浙江元通、江苏宝胜、浙江万马、</w:t>
            </w:r>
          </w:p>
          <w:p w14:paraId="1ADD370C">
            <w:pPr>
              <w:widowControl/>
              <w:bidi w:val="0"/>
              <w:ind w:left="107" w:right="0" w:hanging="107"/>
              <w:jc w:val="center"/>
              <w:rPr>
                <w:color w:val="auto"/>
                <w:highlight w:val="none"/>
                <w:rtl w:val="0"/>
              </w:rPr>
            </w:pPr>
            <w:r>
              <w:rPr>
                <w:rFonts w:hint="eastAsia" w:eastAsia="Arial Unicode MS"/>
                <w:color w:val="auto"/>
                <w:highlight w:val="none"/>
                <w:shd w:val="clear" w:color="auto" w:fill="auto"/>
                <w:rtl w:val="0"/>
                <w:lang w:val="zh-TW" w:eastAsia="zh-TW"/>
              </w:rPr>
              <w:t>上上、远东或同等档次及以上</w:t>
            </w:r>
          </w:p>
        </w:tc>
      </w:tr>
      <w:tr w14:paraId="199FB85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1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80" w:type="dxa"/>
              <w:left w:w="187" w:type="dxa"/>
              <w:bottom w:w="80" w:type="dxa"/>
              <w:right w:w="80" w:type="dxa"/>
            </w:tcMar>
            <w:vAlign w:val="center"/>
          </w:tcPr>
          <w:p w14:paraId="39700580">
            <w:pPr>
              <w:widowControl/>
              <w:ind w:left="107" w:hanging="107"/>
              <w:jc w:val="center"/>
              <w:rPr>
                <w:color w:val="auto"/>
                <w:highlight w:val="none"/>
              </w:rPr>
            </w:pPr>
            <w:r>
              <w:rPr>
                <w:rFonts w:ascii="宋体" w:hAnsi="宋体"/>
                <w:color w:val="auto"/>
                <w:highlight w:val="none"/>
                <w:shd w:val="clear" w:color="auto" w:fill="auto"/>
                <w:rtl w:val="0"/>
                <w:lang w:val="en-US"/>
              </w:rPr>
              <w:t>2</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80" w:type="dxa"/>
              <w:left w:w="187" w:type="dxa"/>
              <w:bottom w:w="80" w:type="dxa"/>
              <w:right w:w="80" w:type="dxa"/>
            </w:tcMar>
            <w:vAlign w:val="center"/>
          </w:tcPr>
          <w:p w14:paraId="5A1CF6DC">
            <w:pPr>
              <w:widowControl/>
              <w:ind w:left="107" w:hanging="107"/>
              <w:jc w:val="center"/>
              <w:rPr>
                <w:color w:val="auto"/>
                <w:highlight w:val="none"/>
              </w:rPr>
            </w:pPr>
            <w:r>
              <w:rPr>
                <w:rFonts w:hint="eastAsia" w:eastAsia="Arial Unicode MS"/>
                <w:color w:val="auto"/>
                <w:highlight w:val="none"/>
                <w:shd w:val="clear" w:color="auto" w:fill="auto"/>
                <w:rtl w:val="0"/>
                <w:lang w:val="zh-TW" w:eastAsia="zh-TW"/>
              </w:rPr>
              <w:t>照明灯具（含光源）</w:t>
            </w:r>
          </w:p>
        </w:tc>
        <w:tc>
          <w:tcPr>
            <w:tcW w:w="4511" w:type="dxa"/>
            <w:tcBorders>
              <w:top w:val="single" w:color="000000" w:sz="4" w:space="0"/>
              <w:left w:val="single" w:color="000000" w:sz="4" w:space="0"/>
              <w:bottom w:val="single" w:color="000000" w:sz="4" w:space="0"/>
              <w:right w:val="single" w:color="000000" w:sz="4" w:space="0"/>
            </w:tcBorders>
            <w:shd w:val="clear" w:color="auto" w:fill="auto"/>
            <w:tcMar>
              <w:top w:w="80" w:type="dxa"/>
              <w:left w:w="187" w:type="dxa"/>
              <w:bottom w:w="80" w:type="dxa"/>
              <w:right w:w="80" w:type="dxa"/>
            </w:tcMar>
            <w:vAlign w:val="center"/>
          </w:tcPr>
          <w:p w14:paraId="020F3049">
            <w:pPr>
              <w:widowControl/>
              <w:ind w:left="107" w:hanging="107"/>
              <w:jc w:val="center"/>
              <w:rPr>
                <w:color w:val="auto"/>
                <w:highlight w:val="none"/>
              </w:rPr>
            </w:pPr>
            <w:r>
              <w:rPr>
                <w:rFonts w:hint="eastAsia" w:eastAsia="Arial Unicode MS"/>
                <w:color w:val="auto"/>
                <w:highlight w:val="none"/>
                <w:shd w:val="clear" w:color="auto" w:fill="auto"/>
                <w:rtl w:val="0"/>
                <w:lang w:val="zh-TW" w:eastAsia="zh-TW"/>
              </w:rPr>
              <w:t>三雄极光、松下、雷士或同等档次及以上</w:t>
            </w:r>
          </w:p>
        </w:tc>
      </w:tr>
      <w:tr w14:paraId="340774C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1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80" w:type="dxa"/>
              <w:left w:w="187" w:type="dxa"/>
              <w:bottom w:w="80" w:type="dxa"/>
              <w:right w:w="80" w:type="dxa"/>
            </w:tcMar>
            <w:vAlign w:val="center"/>
          </w:tcPr>
          <w:p w14:paraId="510F335B">
            <w:pPr>
              <w:widowControl/>
              <w:ind w:left="107" w:hanging="107"/>
              <w:jc w:val="center"/>
              <w:rPr>
                <w:color w:val="auto"/>
                <w:highlight w:val="none"/>
              </w:rPr>
            </w:pPr>
            <w:r>
              <w:rPr>
                <w:rFonts w:ascii="宋体" w:hAnsi="宋体"/>
                <w:color w:val="auto"/>
                <w:highlight w:val="none"/>
                <w:shd w:val="clear" w:color="auto" w:fill="auto"/>
                <w:rtl w:val="0"/>
                <w:lang w:val="en-US"/>
              </w:rPr>
              <w:t>3</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80" w:type="dxa"/>
              <w:left w:w="187" w:type="dxa"/>
              <w:bottom w:w="80" w:type="dxa"/>
              <w:right w:w="80" w:type="dxa"/>
            </w:tcMar>
            <w:vAlign w:val="center"/>
          </w:tcPr>
          <w:p w14:paraId="72216557">
            <w:pPr>
              <w:widowControl/>
              <w:ind w:left="107" w:hanging="107"/>
              <w:jc w:val="center"/>
              <w:rPr>
                <w:color w:val="auto"/>
                <w:highlight w:val="none"/>
              </w:rPr>
            </w:pPr>
            <w:r>
              <w:rPr>
                <w:rFonts w:hint="eastAsia" w:eastAsia="Arial Unicode MS"/>
                <w:color w:val="auto"/>
                <w:highlight w:val="none"/>
                <w:shd w:val="clear" w:color="auto" w:fill="auto"/>
                <w:rtl w:val="0"/>
                <w:lang w:val="zh-TW" w:eastAsia="zh-TW"/>
              </w:rPr>
              <w:t>开关、插座</w:t>
            </w:r>
          </w:p>
        </w:tc>
        <w:tc>
          <w:tcPr>
            <w:tcW w:w="4511" w:type="dxa"/>
            <w:tcBorders>
              <w:top w:val="single" w:color="000000" w:sz="4" w:space="0"/>
              <w:left w:val="single" w:color="000000" w:sz="4" w:space="0"/>
              <w:bottom w:val="single" w:color="000000" w:sz="4" w:space="0"/>
              <w:right w:val="single" w:color="000000" w:sz="4" w:space="0"/>
            </w:tcBorders>
            <w:shd w:val="clear" w:color="auto" w:fill="auto"/>
            <w:tcMar>
              <w:top w:w="80" w:type="dxa"/>
              <w:left w:w="187" w:type="dxa"/>
              <w:bottom w:w="80" w:type="dxa"/>
              <w:right w:w="80" w:type="dxa"/>
            </w:tcMar>
            <w:vAlign w:val="center"/>
          </w:tcPr>
          <w:p w14:paraId="357897D8">
            <w:pPr>
              <w:widowControl/>
              <w:ind w:left="107" w:hanging="107"/>
              <w:jc w:val="center"/>
              <w:rPr>
                <w:rFonts w:ascii="宋体" w:hAnsi="宋体" w:eastAsia="宋体" w:cs="宋体"/>
                <w:color w:val="auto"/>
                <w:highlight w:val="none"/>
                <w:shd w:val="clear" w:color="auto" w:fill="auto"/>
              </w:rPr>
            </w:pPr>
            <w:r>
              <w:rPr>
                <w:rFonts w:hint="eastAsia" w:eastAsia="Arial Unicode MS"/>
                <w:color w:val="auto"/>
                <w:highlight w:val="none"/>
                <w:shd w:val="clear" w:color="auto" w:fill="auto"/>
                <w:rtl w:val="0"/>
                <w:lang w:val="zh-TW" w:eastAsia="zh-TW"/>
              </w:rPr>
              <w:t>西门子、施耐德、松下、</w:t>
            </w:r>
            <w:r>
              <w:rPr>
                <w:rFonts w:ascii="宋体" w:hAnsi="宋体"/>
                <w:color w:val="auto"/>
                <w:highlight w:val="none"/>
                <w:shd w:val="clear" w:color="auto" w:fill="auto"/>
                <w:rtl w:val="0"/>
                <w:lang w:val="en-US"/>
              </w:rPr>
              <w:t xml:space="preserve">ABB </w:t>
            </w:r>
            <w:r>
              <w:rPr>
                <w:rFonts w:hint="eastAsia" w:eastAsia="Arial Unicode MS"/>
                <w:color w:val="auto"/>
                <w:highlight w:val="none"/>
                <w:shd w:val="clear" w:color="auto" w:fill="auto"/>
                <w:rtl w:val="0"/>
                <w:lang w:val="zh-TW" w:eastAsia="zh-TW"/>
              </w:rPr>
              <w:t>或</w:t>
            </w:r>
          </w:p>
          <w:p w14:paraId="46898C6E">
            <w:pPr>
              <w:widowControl/>
              <w:bidi w:val="0"/>
              <w:ind w:left="107" w:right="0" w:hanging="107"/>
              <w:jc w:val="center"/>
              <w:rPr>
                <w:color w:val="auto"/>
                <w:highlight w:val="none"/>
                <w:rtl w:val="0"/>
              </w:rPr>
            </w:pPr>
            <w:r>
              <w:rPr>
                <w:rFonts w:hint="eastAsia" w:eastAsia="Arial Unicode MS"/>
                <w:color w:val="auto"/>
                <w:highlight w:val="none"/>
                <w:shd w:val="clear" w:color="auto" w:fill="auto"/>
                <w:rtl w:val="0"/>
                <w:lang w:val="zh-TW" w:eastAsia="zh-TW"/>
              </w:rPr>
              <w:t>同等档次及以上</w:t>
            </w:r>
          </w:p>
        </w:tc>
      </w:tr>
      <w:tr w14:paraId="35CC132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1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80" w:type="dxa"/>
              <w:left w:w="187" w:type="dxa"/>
              <w:bottom w:w="80" w:type="dxa"/>
              <w:right w:w="80" w:type="dxa"/>
            </w:tcMar>
            <w:vAlign w:val="center"/>
          </w:tcPr>
          <w:p w14:paraId="4EF43B95">
            <w:pPr>
              <w:widowControl/>
              <w:ind w:left="107" w:hanging="107"/>
              <w:jc w:val="center"/>
              <w:rPr>
                <w:color w:val="auto"/>
                <w:highlight w:val="none"/>
              </w:rPr>
            </w:pPr>
            <w:r>
              <w:rPr>
                <w:rFonts w:ascii="宋体" w:hAnsi="宋体"/>
                <w:color w:val="auto"/>
                <w:highlight w:val="none"/>
                <w:shd w:val="clear" w:color="auto" w:fill="auto"/>
                <w:rtl w:val="0"/>
                <w:lang w:val="en-US"/>
              </w:rPr>
              <w:t>4</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80" w:type="dxa"/>
              <w:left w:w="187" w:type="dxa"/>
              <w:bottom w:w="80" w:type="dxa"/>
              <w:right w:w="80" w:type="dxa"/>
            </w:tcMar>
            <w:vAlign w:val="center"/>
          </w:tcPr>
          <w:p w14:paraId="6D78A794">
            <w:pPr>
              <w:widowControl/>
              <w:ind w:left="107" w:hanging="107"/>
              <w:jc w:val="center"/>
              <w:rPr>
                <w:rFonts w:ascii="宋体" w:hAnsi="宋体" w:eastAsia="宋体" w:cs="宋体"/>
                <w:color w:val="auto"/>
                <w:highlight w:val="none"/>
                <w:shd w:val="clear" w:color="auto" w:fill="auto"/>
              </w:rPr>
            </w:pPr>
            <w:r>
              <w:rPr>
                <w:rFonts w:hint="eastAsia" w:eastAsia="Arial Unicode MS"/>
                <w:color w:val="auto"/>
                <w:highlight w:val="none"/>
                <w:shd w:val="clear" w:color="auto" w:fill="auto"/>
                <w:rtl w:val="0"/>
                <w:lang w:val="zh-TW" w:eastAsia="zh-TW"/>
              </w:rPr>
              <w:t>配电箱（含设备自带控制</w:t>
            </w:r>
          </w:p>
          <w:p w14:paraId="287A1677">
            <w:pPr>
              <w:widowControl/>
              <w:bidi w:val="0"/>
              <w:ind w:left="107" w:right="0" w:hanging="107"/>
              <w:jc w:val="center"/>
              <w:rPr>
                <w:color w:val="auto"/>
                <w:highlight w:val="none"/>
                <w:rtl w:val="0"/>
              </w:rPr>
            </w:pPr>
            <w:r>
              <w:rPr>
                <w:rFonts w:hint="eastAsia" w:eastAsia="Arial Unicode MS"/>
                <w:color w:val="auto"/>
                <w:highlight w:val="none"/>
                <w:shd w:val="clear" w:color="auto" w:fill="auto"/>
                <w:rtl w:val="0"/>
                <w:lang w:val="zh-TW" w:eastAsia="zh-TW"/>
              </w:rPr>
              <w:t>箱）内元器件</w:t>
            </w:r>
          </w:p>
        </w:tc>
        <w:tc>
          <w:tcPr>
            <w:tcW w:w="4511" w:type="dxa"/>
            <w:tcBorders>
              <w:top w:val="single" w:color="000000" w:sz="4" w:space="0"/>
              <w:left w:val="single" w:color="000000" w:sz="4" w:space="0"/>
              <w:bottom w:val="single" w:color="000000" w:sz="4" w:space="0"/>
              <w:right w:val="single" w:color="000000" w:sz="4" w:space="0"/>
            </w:tcBorders>
            <w:shd w:val="clear" w:color="auto" w:fill="auto"/>
            <w:tcMar>
              <w:top w:w="80" w:type="dxa"/>
              <w:left w:w="187" w:type="dxa"/>
              <w:bottom w:w="80" w:type="dxa"/>
              <w:right w:w="80" w:type="dxa"/>
            </w:tcMar>
            <w:vAlign w:val="center"/>
          </w:tcPr>
          <w:p w14:paraId="7CECC424">
            <w:pPr>
              <w:widowControl/>
              <w:ind w:left="107" w:hanging="107"/>
              <w:jc w:val="center"/>
              <w:rPr>
                <w:rFonts w:ascii="宋体" w:hAnsi="宋体" w:eastAsia="宋体" w:cs="宋体"/>
                <w:color w:val="auto"/>
                <w:highlight w:val="none"/>
                <w:shd w:val="clear" w:color="auto" w:fill="auto"/>
              </w:rPr>
            </w:pPr>
            <w:r>
              <w:rPr>
                <w:rFonts w:hint="eastAsia" w:eastAsia="Arial Unicode MS"/>
                <w:color w:val="auto"/>
                <w:highlight w:val="none"/>
                <w:shd w:val="clear" w:color="auto" w:fill="auto"/>
                <w:rtl w:val="0"/>
                <w:lang w:val="zh-TW" w:eastAsia="zh-TW"/>
              </w:rPr>
              <w:t>施耐德、</w:t>
            </w:r>
            <w:r>
              <w:rPr>
                <w:rFonts w:ascii="宋体" w:hAnsi="宋体"/>
                <w:color w:val="auto"/>
                <w:highlight w:val="none"/>
                <w:shd w:val="clear" w:color="auto" w:fill="auto"/>
                <w:rtl w:val="0"/>
                <w:lang w:val="en-US"/>
              </w:rPr>
              <w:t>ABB</w:t>
            </w:r>
            <w:r>
              <w:rPr>
                <w:rFonts w:hint="eastAsia" w:eastAsia="Arial Unicode MS"/>
                <w:color w:val="auto"/>
                <w:highlight w:val="none"/>
                <w:shd w:val="clear" w:color="auto" w:fill="auto"/>
                <w:rtl w:val="0"/>
                <w:lang w:val="zh-TW" w:eastAsia="zh-TW"/>
              </w:rPr>
              <w:t>、西门子或同等档</w:t>
            </w:r>
          </w:p>
          <w:p w14:paraId="056A4CC3">
            <w:pPr>
              <w:widowControl/>
              <w:bidi w:val="0"/>
              <w:ind w:left="107" w:right="0" w:hanging="107"/>
              <w:jc w:val="center"/>
              <w:rPr>
                <w:color w:val="auto"/>
                <w:highlight w:val="none"/>
                <w:rtl w:val="0"/>
              </w:rPr>
            </w:pPr>
            <w:r>
              <w:rPr>
                <w:rFonts w:hint="eastAsia" w:eastAsia="Arial Unicode MS"/>
                <w:color w:val="auto"/>
                <w:highlight w:val="none"/>
                <w:shd w:val="clear" w:color="auto" w:fill="auto"/>
                <w:rtl w:val="0"/>
                <w:lang w:val="zh-TW" w:eastAsia="zh-TW"/>
              </w:rPr>
              <w:t>次及以上</w:t>
            </w:r>
          </w:p>
        </w:tc>
      </w:tr>
      <w:tr w14:paraId="1BD0858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55"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410ADC">
            <w:pPr>
              <w:spacing w:line="520" w:lineRule="exact"/>
              <w:jc w:val="center"/>
              <w:rPr>
                <w:color w:val="auto"/>
                <w:highlight w:val="none"/>
              </w:rPr>
            </w:pPr>
            <w:r>
              <w:rPr>
                <w:rFonts w:ascii="宋体" w:hAnsi="宋体"/>
                <w:color w:val="auto"/>
                <w:highlight w:val="none"/>
                <w:shd w:val="clear" w:color="auto" w:fill="auto"/>
                <w:rtl w:val="0"/>
                <w:lang w:val="en-US"/>
              </w:rPr>
              <w:t>5</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80" w:type="dxa"/>
              <w:left w:w="187" w:type="dxa"/>
              <w:bottom w:w="80" w:type="dxa"/>
              <w:right w:w="80" w:type="dxa"/>
            </w:tcMar>
            <w:vAlign w:val="center"/>
          </w:tcPr>
          <w:p w14:paraId="253275C1">
            <w:pPr>
              <w:widowControl/>
              <w:ind w:left="107" w:hanging="107"/>
              <w:jc w:val="center"/>
              <w:rPr>
                <w:color w:val="auto"/>
                <w:highlight w:val="none"/>
              </w:rPr>
            </w:pPr>
            <w:r>
              <w:rPr>
                <w:rFonts w:hint="eastAsia" w:eastAsia="Arial Unicode MS"/>
                <w:color w:val="auto"/>
                <w:highlight w:val="none"/>
                <w:shd w:val="clear" w:color="auto" w:fill="auto"/>
                <w:rtl w:val="0"/>
                <w:lang w:val="zh-TW" w:eastAsia="zh-TW"/>
              </w:rPr>
              <w:t>卫生洁具</w:t>
            </w:r>
          </w:p>
        </w:tc>
        <w:tc>
          <w:tcPr>
            <w:tcW w:w="45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436A36">
            <w:pPr>
              <w:pStyle w:val="968"/>
              <w:ind w:firstLine="420"/>
              <w:jc w:val="center"/>
              <w:rPr>
                <w:color w:val="auto"/>
                <w:highlight w:val="none"/>
              </w:rPr>
            </w:pPr>
            <w:r>
              <w:rPr>
                <w:rFonts w:hint="eastAsia" w:eastAsia="Arial Unicode MS"/>
                <w:color w:val="auto"/>
                <w:highlight w:val="none"/>
                <w:shd w:val="clear" w:color="auto" w:fill="auto"/>
                <w:rtl w:val="0"/>
                <w:lang w:val="zh-TW" w:eastAsia="zh-TW"/>
              </w:rPr>
              <w:t>箭牌、</w:t>
            </w:r>
            <w:r>
              <w:rPr>
                <w:rFonts w:ascii="Times New Roman" w:hAnsi="Times New Roman"/>
                <w:color w:val="auto"/>
                <w:highlight w:val="none"/>
                <w:shd w:val="clear" w:color="auto" w:fill="auto"/>
                <w:rtl w:val="0"/>
                <w:lang w:val="en-US"/>
              </w:rPr>
              <w:t>TOTO</w:t>
            </w:r>
            <w:r>
              <w:rPr>
                <w:rFonts w:hint="eastAsia" w:eastAsia="Arial Unicode MS"/>
                <w:color w:val="auto"/>
                <w:highlight w:val="none"/>
                <w:shd w:val="clear" w:color="auto" w:fill="auto"/>
                <w:rtl w:val="0"/>
                <w:lang w:val="zh-TW" w:eastAsia="zh-TW"/>
              </w:rPr>
              <w:t>、科勒或同等档次及以上</w:t>
            </w:r>
          </w:p>
        </w:tc>
      </w:tr>
      <w:tr w14:paraId="5DF57A1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55"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4B7ED1">
            <w:pPr>
              <w:spacing w:line="520" w:lineRule="exact"/>
              <w:jc w:val="center"/>
              <w:rPr>
                <w:color w:val="auto"/>
                <w:highlight w:val="none"/>
              </w:rPr>
            </w:pPr>
            <w:r>
              <w:rPr>
                <w:rFonts w:ascii="宋体" w:hAnsi="宋体"/>
                <w:color w:val="auto"/>
                <w:highlight w:val="none"/>
                <w:shd w:val="clear" w:color="auto" w:fill="auto"/>
                <w:rtl w:val="0"/>
                <w:lang w:val="en-US"/>
              </w:rPr>
              <w:t>6</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80" w:type="dxa"/>
              <w:left w:w="187" w:type="dxa"/>
              <w:bottom w:w="80" w:type="dxa"/>
              <w:right w:w="80" w:type="dxa"/>
            </w:tcMar>
            <w:vAlign w:val="center"/>
          </w:tcPr>
          <w:p w14:paraId="5846CEB4">
            <w:pPr>
              <w:widowControl/>
              <w:ind w:left="107" w:hanging="107"/>
              <w:jc w:val="center"/>
              <w:rPr>
                <w:color w:val="auto"/>
                <w:highlight w:val="none"/>
              </w:rPr>
            </w:pPr>
            <w:r>
              <w:rPr>
                <w:rFonts w:ascii="宋体" w:hAnsi="宋体"/>
                <w:color w:val="auto"/>
                <w:highlight w:val="none"/>
                <w:shd w:val="clear" w:color="auto" w:fill="auto"/>
                <w:rtl w:val="0"/>
                <w:lang w:val="en-US"/>
              </w:rPr>
              <w:t>PVC</w:t>
            </w:r>
            <w:r>
              <w:rPr>
                <w:rFonts w:hint="eastAsia" w:eastAsia="Arial Unicode MS"/>
                <w:color w:val="auto"/>
                <w:highlight w:val="none"/>
                <w:shd w:val="clear" w:color="auto" w:fill="auto"/>
                <w:rtl w:val="0"/>
                <w:lang w:val="zh-TW" w:eastAsia="zh-TW"/>
              </w:rPr>
              <w:t>管、</w:t>
            </w:r>
            <w:r>
              <w:rPr>
                <w:rFonts w:ascii="宋体" w:hAnsi="宋体"/>
                <w:color w:val="auto"/>
                <w:highlight w:val="none"/>
                <w:shd w:val="clear" w:color="auto" w:fill="auto"/>
                <w:rtl w:val="0"/>
                <w:lang w:val="en-US"/>
              </w:rPr>
              <w:t>PPR</w:t>
            </w:r>
            <w:r>
              <w:rPr>
                <w:rFonts w:hint="eastAsia" w:eastAsia="Arial Unicode MS"/>
                <w:color w:val="auto"/>
                <w:highlight w:val="none"/>
                <w:shd w:val="clear" w:color="auto" w:fill="auto"/>
                <w:rtl w:val="0"/>
                <w:lang w:val="zh-TW" w:eastAsia="zh-TW"/>
              </w:rPr>
              <w:t>管</w:t>
            </w:r>
          </w:p>
        </w:tc>
        <w:tc>
          <w:tcPr>
            <w:tcW w:w="45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FEEC47">
            <w:pPr>
              <w:pStyle w:val="968"/>
              <w:ind w:firstLine="0"/>
              <w:jc w:val="center"/>
              <w:rPr>
                <w:color w:val="auto"/>
                <w:highlight w:val="none"/>
              </w:rPr>
            </w:pPr>
            <w:r>
              <w:rPr>
                <w:rFonts w:hint="eastAsia" w:eastAsia="Arial Unicode MS"/>
                <w:color w:val="auto"/>
                <w:highlight w:val="none"/>
                <w:shd w:val="clear" w:color="auto" w:fill="auto"/>
                <w:rtl w:val="0"/>
                <w:lang w:val="zh-TW" w:eastAsia="zh-TW"/>
              </w:rPr>
              <w:t>联塑、中财、公元或同等档次及以上</w:t>
            </w:r>
          </w:p>
        </w:tc>
      </w:tr>
      <w:tr w14:paraId="4C7770C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55"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5CAC76C">
            <w:pPr>
              <w:spacing w:line="520" w:lineRule="exact"/>
              <w:jc w:val="center"/>
              <w:rPr>
                <w:color w:val="auto"/>
                <w:highlight w:val="none"/>
              </w:rPr>
            </w:pPr>
            <w:r>
              <w:rPr>
                <w:rFonts w:ascii="宋体" w:hAnsi="宋体"/>
                <w:color w:val="auto"/>
                <w:highlight w:val="none"/>
                <w:shd w:val="clear" w:color="auto" w:fill="auto"/>
                <w:rtl w:val="0"/>
                <w:lang w:val="en-US"/>
              </w:rPr>
              <w:t>7</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80" w:type="dxa"/>
              <w:left w:w="187" w:type="dxa"/>
              <w:bottom w:w="80" w:type="dxa"/>
              <w:right w:w="80" w:type="dxa"/>
            </w:tcMar>
            <w:vAlign w:val="center"/>
          </w:tcPr>
          <w:p w14:paraId="32806D9E">
            <w:pPr>
              <w:widowControl/>
              <w:ind w:left="107" w:hanging="107"/>
              <w:jc w:val="center"/>
              <w:rPr>
                <w:color w:val="auto"/>
                <w:highlight w:val="none"/>
              </w:rPr>
            </w:pPr>
            <w:r>
              <w:rPr>
                <w:rFonts w:hint="eastAsia" w:eastAsia="Arial Unicode MS"/>
                <w:color w:val="auto"/>
                <w:highlight w:val="none"/>
                <w:shd w:val="clear" w:color="auto" w:fill="auto"/>
                <w:rtl w:val="0"/>
                <w:lang w:val="zh-TW" w:eastAsia="zh-TW"/>
              </w:rPr>
              <w:t>钢塑复合管</w:t>
            </w:r>
          </w:p>
        </w:tc>
        <w:tc>
          <w:tcPr>
            <w:tcW w:w="45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2BA609">
            <w:pPr>
              <w:pStyle w:val="968"/>
              <w:ind w:firstLine="0"/>
              <w:jc w:val="center"/>
              <w:rPr>
                <w:color w:val="auto"/>
                <w:highlight w:val="none"/>
              </w:rPr>
            </w:pPr>
            <w:r>
              <w:rPr>
                <w:rFonts w:hint="eastAsia" w:eastAsia="Arial Unicode MS"/>
                <w:color w:val="auto"/>
                <w:highlight w:val="none"/>
                <w:shd w:val="clear" w:color="auto" w:fill="auto"/>
                <w:rtl w:val="0"/>
                <w:lang w:val="zh-TW" w:eastAsia="zh-TW"/>
              </w:rPr>
              <w:t>联塑、伟星、公元或同等档次及以上</w:t>
            </w:r>
          </w:p>
        </w:tc>
      </w:tr>
      <w:tr w14:paraId="5D93679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55"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41C53F8">
            <w:pPr>
              <w:spacing w:line="520" w:lineRule="exact"/>
              <w:jc w:val="center"/>
              <w:rPr>
                <w:color w:val="auto"/>
                <w:highlight w:val="none"/>
              </w:rPr>
            </w:pPr>
            <w:r>
              <w:rPr>
                <w:rFonts w:ascii="宋体" w:hAnsi="宋体"/>
                <w:color w:val="auto"/>
                <w:highlight w:val="none"/>
                <w:shd w:val="clear" w:color="auto" w:fill="auto"/>
                <w:rtl w:val="0"/>
                <w:lang w:val="en-US"/>
              </w:rPr>
              <w:t>8</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EFEEE3">
            <w:pPr>
              <w:pStyle w:val="969"/>
              <w:rPr>
                <w:color w:val="auto"/>
                <w:highlight w:val="none"/>
              </w:rPr>
            </w:pPr>
            <w:r>
              <w:rPr>
                <w:rFonts w:hint="eastAsia" w:eastAsia="Arial Unicode MS"/>
                <w:color w:val="auto"/>
                <w:highlight w:val="none"/>
                <w:u w:val="single" w:color="FF9500"/>
              </w:rPr>
              <w:t>直连式加压供水机组</w:t>
            </w:r>
          </w:p>
        </w:tc>
        <w:tc>
          <w:tcPr>
            <w:tcW w:w="45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0E4648">
            <w:pPr>
              <w:pStyle w:val="968"/>
              <w:ind w:firstLine="0"/>
              <w:jc w:val="center"/>
              <w:rPr>
                <w:color w:val="auto"/>
                <w:highlight w:val="none"/>
              </w:rPr>
            </w:pPr>
            <w:r>
              <w:rPr>
                <w:rFonts w:hint="eastAsia" w:eastAsia="Arial Unicode MS"/>
                <w:color w:val="auto"/>
                <w:highlight w:val="none"/>
                <w:u w:val="single" w:color="FF9500"/>
                <w:rtl w:val="0"/>
                <w:lang w:val="zh-CN" w:eastAsia="zh-CN"/>
              </w:rPr>
              <w:t>凯泉，南方，连成</w:t>
            </w:r>
            <w:r>
              <w:rPr>
                <w:rFonts w:hint="eastAsia" w:eastAsia="Arial Unicode MS"/>
                <w:color w:val="auto"/>
                <w:highlight w:val="none"/>
                <w:shd w:val="clear" w:color="auto" w:fill="auto"/>
                <w:rtl w:val="0"/>
                <w:lang w:val="zh-TW" w:eastAsia="zh-TW"/>
              </w:rPr>
              <w:t>或同等档次及以上</w:t>
            </w:r>
          </w:p>
        </w:tc>
      </w:tr>
      <w:tr w14:paraId="46C123E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55"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B327525">
            <w:pPr>
              <w:spacing w:line="520" w:lineRule="exact"/>
              <w:jc w:val="center"/>
              <w:rPr>
                <w:rFonts w:hint="eastAsia" w:ascii="宋体" w:hAnsi="宋体" w:eastAsia="Arial Unicode MS"/>
                <w:color w:val="auto"/>
                <w:highlight w:val="none"/>
                <w:shd w:val="clear" w:color="auto" w:fill="auto"/>
                <w:rtl w:val="0"/>
                <w:lang w:val="en-US" w:eastAsia="zh-CN"/>
              </w:rPr>
            </w:pPr>
            <w:r>
              <w:rPr>
                <w:rFonts w:hint="eastAsia" w:ascii="宋体" w:hAnsi="宋体"/>
                <w:color w:val="auto"/>
                <w:highlight w:val="none"/>
                <w:shd w:val="clear" w:color="auto" w:fill="auto"/>
                <w:rtl w:val="0"/>
                <w:lang w:val="en-US" w:eastAsia="zh-CN"/>
              </w:rPr>
              <w:t>9</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E84411">
            <w:pPr>
              <w:pStyle w:val="969"/>
              <w:rPr>
                <w:rFonts w:hint="eastAsia" w:eastAsia="Arial Unicode MS"/>
                <w:color w:val="auto"/>
                <w:highlight w:val="none"/>
                <w:u w:val="single" w:color="FF9500"/>
              </w:rPr>
            </w:pPr>
            <w:r>
              <w:rPr>
                <w:rFonts w:hint="eastAsia" w:eastAsia="Arial Unicode MS"/>
                <w:color w:val="auto"/>
                <w:highlight w:val="none"/>
                <w:u w:val="single" w:color="FF9500"/>
              </w:rPr>
              <w:t>硅PU面层</w:t>
            </w:r>
          </w:p>
        </w:tc>
        <w:tc>
          <w:tcPr>
            <w:tcW w:w="45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1EB726">
            <w:pPr>
              <w:pStyle w:val="968"/>
              <w:ind w:firstLine="0"/>
              <w:jc w:val="center"/>
              <w:rPr>
                <w:rFonts w:hint="default" w:eastAsia="Arial Unicode MS"/>
                <w:color w:val="auto"/>
                <w:highlight w:val="none"/>
                <w:u w:val="single" w:color="FF9500"/>
                <w:rtl w:val="0"/>
                <w:lang w:val="en-US" w:eastAsia="zh-CN"/>
              </w:rPr>
            </w:pPr>
            <w:r>
              <w:rPr>
                <w:rFonts w:hint="eastAsia"/>
                <w:color w:val="auto"/>
                <w:highlight w:val="none"/>
                <w:u w:val="single" w:color="FF9500"/>
                <w:rtl w:val="0"/>
                <w:lang w:val="en-US" w:eastAsia="zh-CN"/>
              </w:rPr>
              <w:t>长河、泰山、宝力</w:t>
            </w:r>
            <w:r>
              <w:rPr>
                <w:rFonts w:hint="eastAsia" w:eastAsia="Arial Unicode MS"/>
                <w:color w:val="auto"/>
                <w:highlight w:val="none"/>
                <w:shd w:val="clear" w:color="auto" w:fill="auto"/>
                <w:rtl w:val="0"/>
                <w:lang w:val="zh-TW" w:eastAsia="zh-TW"/>
              </w:rPr>
              <w:t>或同等档次及以上</w:t>
            </w:r>
          </w:p>
        </w:tc>
      </w:tr>
      <w:tr w14:paraId="48B041E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55"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E913FC4">
            <w:pPr>
              <w:spacing w:line="520" w:lineRule="exact"/>
              <w:jc w:val="center"/>
              <w:rPr>
                <w:rFonts w:hint="default" w:ascii="宋体" w:hAnsi="宋体" w:eastAsia="Arial Unicode MS"/>
                <w:color w:val="auto"/>
                <w:highlight w:val="none"/>
                <w:shd w:val="clear" w:color="auto" w:fill="auto"/>
                <w:rtl w:val="0"/>
                <w:lang w:val="en-US" w:eastAsia="zh-CN"/>
              </w:rPr>
            </w:pPr>
            <w:r>
              <w:rPr>
                <w:rFonts w:hint="eastAsia" w:ascii="宋体" w:hAnsi="宋体"/>
                <w:color w:val="auto"/>
                <w:highlight w:val="none"/>
                <w:shd w:val="clear" w:color="auto" w:fill="auto"/>
                <w:rtl w:val="0"/>
                <w:lang w:val="en-US" w:eastAsia="zh-CN"/>
              </w:rPr>
              <w:t>10</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66E457">
            <w:pPr>
              <w:pStyle w:val="969"/>
              <w:rPr>
                <w:rFonts w:hint="eastAsia" w:eastAsia="Arial Unicode MS"/>
                <w:color w:val="auto"/>
                <w:highlight w:val="none"/>
                <w:u w:val="single" w:color="FF9500"/>
              </w:rPr>
            </w:pPr>
            <w:r>
              <w:rPr>
                <w:rFonts w:hint="eastAsia" w:eastAsia="Arial Unicode MS"/>
                <w:color w:val="auto"/>
                <w:highlight w:val="none"/>
                <w:u w:val="single" w:color="FF9500"/>
              </w:rPr>
              <w:t>钢筋</w:t>
            </w:r>
          </w:p>
        </w:tc>
        <w:tc>
          <w:tcPr>
            <w:tcW w:w="45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FF39AE">
            <w:pPr>
              <w:pStyle w:val="968"/>
              <w:ind w:firstLine="0"/>
              <w:jc w:val="center"/>
              <w:rPr>
                <w:rFonts w:hint="default" w:eastAsia="Arial Unicode MS"/>
                <w:color w:val="auto"/>
                <w:highlight w:val="none"/>
                <w:u w:val="single" w:color="FF9500"/>
                <w:rtl w:val="0"/>
                <w:lang w:val="en-US" w:eastAsia="zh-CN"/>
              </w:rPr>
            </w:pPr>
            <w:r>
              <w:rPr>
                <w:rFonts w:hint="eastAsia"/>
                <w:color w:val="auto"/>
                <w:highlight w:val="none"/>
                <w:u w:val="single" w:color="FF9500"/>
                <w:rtl w:val="0"/>
                <w:lang w:val="en-US" w:eastAsia="zh-CN"/>
              </w:rPr>
              <w:t>安钢、沙钢、马钢</w:t>
            </w:r>
            <w:r>
              <w:rPr>
                <w:rFonts w:hint="eastAsia" w:eastAsia="Arial Unicode MS"/>
                <w:color w:val="auto"/>
                <w:highlight w:val="none"/>
                <w:shd w:val="clear" w:color="auto" w:fill="auto"/>
                <w:rtl w:val="0"/>
                <w:lang w:val="zh-TW" w:eastAsia="zh-TW"/>
              </w:rPr>
              <w:t>或同等档次及以上</w:t>
            </w:r>
          </w:p>
        </w:tc>
      </w:tr>
      <w:tr w14:paraId="3F7DF98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55"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DDB5A8F">
            <w:pPr>
              <w:spacing w:line="520" w:lineRule="exact"/>
              <w:jc w:val="center"/>
              <w:rPr>
                <w:rFonts w:hint="default" w:ascii="宋体" w:hAnsi="宋体" w:eastAsia="Arial Unicode MS"/>
                <w:color w:val="auto"/>
                <w:highlight w:val="none"/>
                <w:shd w:val="clear" w:color="auto" w:fill="auto"/>
                <w:rtl w:val="0"/>
                <w:lang w:val="en-US" w:eastAsia="zh-CN"/>
              </w:rPr>
            </w:pPr>
            <w:r>
              <w:rPr>
                <w:rFonts w:hint="eastAsia" w:ascii="宋体" w:hAnsi="宋体"/>
                <w:color w:val="auto"/>
                <w:highlight w:val="none"/>
                <w:shd w:val="clear" w:color="auto" w:fill="auto"/>
                <w:rtl w:val="0"/>
                <w:lang w:val="en-US" w:eastAsia="zh-CN"/>
              </w:rPr>
              <w:t>11</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B7B9CE">
            <w:pPr>
              <w:pStyle w:val="969"/>
              <w:rPr>
                <w:rFonts w:hint="eastAsia" w:eastAsia="Arial Unicode MS"/>
                <w:color w:val="auto"/>
                <w:highlight w:val="none"/>
                <w:u w:val="single" w:color="FF9500"/>
              </w:rPr>
            </w:pPr>
            <w:r>
              <w:rPr>
                <w:rFonts w:hint="eastAsia" w:eastAsia="Arial Unicode MS"/>
                <w:color w:val="auto"/>
                <w:highlight w:val="none"/>
                <w:u w:val="single" w:color="FF9500"/>
              </w:rPr>
              <w:t>型钢、钢板</w:t>
            </w:r>
          </w:p>
        </w:tc>
        <w:tc>
          <w:tcPr>
            <w:tcW w:w="45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EED89C">
            <w:pPr>
              <w:pStyle w:val="968"/>
              <w:ind w:firstLine="0"/>
              <w:jc w:val="center"/>
              <w:rPr>
                <w:rFonts w:hint="default" w:eastAsia="Arial Unicode MS"/>
                <w:color w:val="auto"/>
                <w:highlight w:val="none"/>
                <w:u w:val="single" w:color="FF9500"/>
                <w:rtl w:val="0"/>
                <w:lang w:val="en-US" w:eastAsia="zh-CN"/>
              </w:rPr>
            </w:pPr>
            <w:r>
              <w:rPr>
                <w:rFonts w:hint="eastAsia"/>
                <w:color w:val="auto"/>
                <w:highlight w:val="none"/>
                <w:u w:val="single" w:color="FF9500"/>
                <w:rtl w:val="0"/>
                <w:lang w:val="en-US" w:eastAsia="zh-CN"/>
              </w:rPr>
              <w:t>鞍钢、沙钢、宝钢</w:t>
            </w:r>
            <w:r>
              <w:rPr>
                <w:rFonts w:hint="eastAsia" w:eastAsia="Arial Unicode MS"/>
                <w:color w:val="auto"/>
                <w:highlight w:val="none"/>
                <w:shd w:val="clear" w:color="auto" w:fill="auto"/>
                <w:rtl w:val="0"/>
                <w:lang w:val="zh-TW" w:eastAsia="zh-TW"/>
              </w:rPr>
              <w:t>或同等档次及以上</w:t>
            </w:r>
          </w:p>
        </w:tc>
      </w:tr>
      <w:tr w14:paraId="17FEF99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55"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D3078D1">
            <w:pPr>
              <w:spacing w:line="520" w:lineRule="exact"/>
              <w:jc w:val="center"/>
              <w:rPr>
                <w:rFonts w:hint="default" w:ascii="宋体" w:hAnsi="宋体" w:eastAsia="Arial Unicode MS"/>
                <w:color w:val="auto"/>
                <w:highlight w:val="none"/>
                <w:shd w:val="clear" w:color="auto" w:fill="auto"/>
                <w:rtl w:val="0"/>
                <w:lang w:val="en-US" w:eastAsia="zh-CN"/>
              </w:rPr>
            </w:pPr>
            <w:r>
              <w:rPr>
                <w:rFonts w:hint="eastAsia" w:ascii="宋体" w:hAnsi="宋体"/>
                <w:color w:val="auto"/>
                <w:highlight w:val="none"/>
                <w:shd w:val="clear" w:color="auto" w:fill="auto"/>
                <w:rtl w:val="0"/>
                <w:lang w:val="en-US" w:eastAsia="zh-CN"/>
              </w:rPr>
              <w:t>12</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C81984">
            <w:pPr>
              <w:pStyle w:val="969"/>
              <w:rPr>
                <w:rFonts w:hint="eastAsia" w:eastAsia="Arial Unicode MS"/>
                <w:color w:val="auto"/>
                <w:highlight w:val="none"/>
                <w:u w:val="single" w:color="FF9500"/>
              </w:rPr>
            </w:pPr>
            <w:r>
              <w:rPr>
                <w:rFonts w:hint="eastAsia" w:eastAsia="Arial Unicode MS"/>
                <w:color w:val="auto"/>
                <w:highlight w:val="none"/>
                <w:u w:val="single" w:color="FF9500"/>
              </w:rPr>
              <w:t>PVCF膜材</w:t>
            </w:r>
          </w:p>
        </w:tc>
        <w:tc>
          <w:tcPr>
            <w:tcW w:w="45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FCA027">
            <w:pPr>
              <w:pStyle w:val="968"/>
              <w:ind w:firstLine="0"/>
              <w:jc w:val="center"/>
              <w:rPr>
                <w:rFonts w:hint="default"/>
                <w:color w:val="auto"/>
                <w:highlight w:val="none"/>
                <w:u w:val="single" w:color="FF9500"/>
                <w:rtl w:val="0"/>
                <w:lang w:val="en-US" w:eastAsia="zh-CN"/>
              </w:rPr>
            </w:pPr>
            <w:r>
              <w:rPr>
                <w:rFonts w:hint="eastAsia"/>
                <w:color w:val="auto"/>
                <w:highlight w:val="none"/>
                <w:u w:val="single" w:color="FF9500"/>
                <w:rtl w:val="0"/>
                <w:lang w:val="en-US" w:eastAsia="zh-CN"/>
              </w:rPr>
              <w:t>杜肯、科力、汇峰</w:t>
            </w:r>
            <w:r>
              <w:rPr>
                <w:rFonts w:hint="eastAsia" w:eastAsia="Arial Unicode MS"/>
                <w:color w:val="auto"/>
                <w:highlight w:val="none"/>
                <w:shd w:val="clear" w:color="auto" w:fill="auto"/>
                <w:rtl w:val="0"/>
                <w:lang w:val="zh-TW" w:eastAsia="zh-TW"/>
              </w:rPr>
              <w:t>或同等档次及以上</w:t>
            </w:r>
          </w:p>
        </w:tc>
      </w:tr>
      <w:tr w14:paraId="5FDB75C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55"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1205FD4">
            <w:pPr>
              <w:spacing w:line="520" w:lineRule="exact"/>
              <w:jc w:val="center"/>
              <w:rPr>
                <w:rFonts w:hint="default" w:ascii="宋体" w:hAnsi="宋体" w:eastAsia="Arial Unicode MS"/>
                <w:color w:val="auto"/>
                <w:highlight w:val="none"/>
                <w:shd w:val="clear" w:color="auto" w:fill="auto"/>
                <w:rtl w:val="0"/>
                <w:lang w:val="en-US" w:eastAsia="zh-CN"/>
              </w:rPr>
            </w:pPr>
            <w:r>
              <w:rPr>
                <w:rFonts w:hint="eastAsia" w:ascii="宋体" w:hAnsi="宋体"/>
                <w:color w:val="auto"/>
                <w:highlight w:val="none"/>
                <w:shd w:val="clear" w:color="auto" w:fill="auto"/>
                <w:rtl w:val="0"/>
                <w:lang w:val="en-US" w:eastAsia="zh-CN"/>
              </w:rPr>
              <w:t>13</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44EF3A">
            <w:pPr>
              <w:pStyle w:val="969"/>
              <w:rPr>
                <w:rFonts w:hint="eastAsia" w:eastAsia="Arial Unicode MS"/>
                <w:color w:val="auto"/>
                <w:highlight w:val="none"/>
                <w:u w:val="single" w:color="FF9500"/>
              </w:rPr>
            </w:pPr>
            <w:r>
              <w:rPr>
                <w:rFonts w:hint="eastAsia" w:eastAsia="Arial Unicode MS"/>
                <w:color w:val="auto"/>
                <w:highlight w:val="none"/>
                <w:u w:val="single" w:color="FF9500"/>
              </w:rPr>
              <w:t>PTFE膜材</w:t>
            </w:r>
          </w:p>
        </w:tc>
        <w:tc>
          <w:tcPr>
            <w:tcW w:w="45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8B9C13">
            <w:pPr>
              <w:pStyle w:val="968"/>
              <w:ind w:firstLine="0"/>
              <w:jc w:val="center"/>
              <w:rPr>
                <w:rFonts w:hint="eastAsia" w:eastAsia="Arial Unicode MS"/>
                <w:color w:val="auto"/>
                <w:highlight w:val="none"/>
                <w:u w:val="single" w:color="FF9500"/>
                <w:rtl w:val="0"/>
                <w:lang w:val="zh-CN" w:eastAsia="zh-CN"/>
              </w:rPr>
            </w:pPr>
            <w:r>
              <w:rPr>
                <w:rFonts w:hint="eastAsia"/>
                <w:color w:val="auto"/>
                <w:highlight w:val="none"/>
                <w:u w:val="single" w:color="FF9500"/>
                <w:rtl w:val="0"/>
                <w:lang w:val="en-US" w:eastAsia="zh-CN"/>
              </w:rPr>
              <w:t>杜肯、科力、汇峰</w:t>
            </w:r>
            <w:r>
              <w:rPr>
                <w:rFonts w:hint="eastAsia" w:eastAsia="Arial Unicode MS"/>
                <w:color w:val="auto"/>
                <w:highlight w:val="none"/>
                <w:shd w:val="clear" w:color="auto" w:fill="auto"/>
                <w:rtl w:val="0"/>
                <w:lang w:val="zh-TW" w:eastAsia="zh-TW"/>
              </w:rPr>
              <w:t>或同等档次及以上</w:t>
            </w:r>
          </w:p>
        </w:tc>
      </w:tr>
      <w:tr w14:paraId="17C7D51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55"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769AE5F">
            <w:pPr>
              <w:spacing w:line="520" w:lineRule="exact"/>
              <w:jc w:val="center"/>
              <w:rPr>
                <w:rFonts w:hint="default" w:ascii="宋体" w:hAnsi="宋体" w:eastAsia="Arial Unicode MS"/>
                <w:color w:val="auto"/>
                <w:highlight w:val="none"/>
                <w:shd w:val="clear" w:color="auto" w:fill="auto"/>
                <w:rtl w:val="0"/>
                <w:lang w:val="en-US" w:eastAsia="zh-CN"/>
              </w:rPr>
            </w:pPr>
            <w:r>
              <w:rPr>
                <w:rFonts w:hint="eastAsia" w:ascii="宋体" w:hAnsi="宋体"/>
                <w:color w:val="auto"/>
                <w:highlight w:val="none"/>
                <w:shd w:val="clear" w:color="auto" w:fill="auto"/>
                <w:rtl w:val="0"/>
                <w:lang w:val="en-US" w:eastAsia="zh-CN"/>
              </w:rPr>
              <w:t>14</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D5A549">
            <w:pPr>
              <w:pStyle w:val="969"/>
              <w:rPr>
                <w:rFonts w:hint="eastAsia" w:eastAsia="Arial Unicode MS"/>
                <w:color w:val="auto"/>
                <w:highlight w:val="none"/>
                <w:u w:val="single" w:color="FF9500"/>
              </w:rPr>
            </w:pPr>
            <w:r>
              <w:rPr>
                <w:rFonts w:hint="eastAsia" w:eastAsia="Arial Unicode MS"/>
                <w:color w:val="auto"/>
                <w:highlight w:val="none"/>
                <w:u w:val="single" w:color="FF9500"/>
              </w:rPr>
              <w:t>瓷砖</w:t>
            </w:r>
          </w:p>
        </w:tc>
        <w:tc>
          <w:tcPr>
            <w:tcW w:w="45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FCF752">
            <w:pPr>
              <w:pStyle w:val="968"/>
              <w:ind w:firstLine="0"/>
              <w:jc w:val="center"/>
              <w:rPr>
                <w:rFonts w:hint="default" w:eastAsia="Arial Unicode MS"/>
                <w:color w:val="auto"/>
                <w:highlight w:val="none"/>
                <w:u w:val="single" w:color="FF9500"/>
                <w:rtl w:val="0"/>
                <w:lang w:val="en-US" w:eastAsia="zh-CN"/>
              </w:rPr>
            </w:pPr>
            <w:r>
              <w:rPr>
                <w:rFonts w:hint="eastAsia"/>
                <w:color w:val="auto"/>
                <w:highlight w:val="none"/>
                <w:u w:val="single" w:color="FF9500"/>
                <w:rtl w:val="0"/>
                <w:lang w:val="en-US" w:eastAsia="zh-CN"/>
              </w:rPr>
              <w:t>诺贝尔、马可波罗、东鹏</w:t>
            </w:r>
            <w:r>
              <w:rPr>
                <w:rFonts w:hint="eastAsia" w:eastAsia="Arial Unicode MS"/>
                <w:color w:val="auto"/>
                <w:highlight w:val="none"/>
                <w:shd w:val="clear" w:color="auto" w:fill="auto"/>
                <w:rtl w:val="0"/>
                <w:lang w:val="zh-TW" w:eastAsia="zh-TW"/>
              </w:rPr>
              <w:t>或同等档次及以上</w:t>
            </w:r>
          </w:p>
        </w:tc>
      </w:tr>
      <w:tr w14:paraId="1861C5E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55"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051652A">
            <w:pPr>
              <w:spacing w:line="520" w:lineRule="exact"/>
              <w:jc w:val="center"/>
              <w:rPr>
                <w:rFonts w:hint="default" w:ascii="宋体" w:hAnsi="宋体" w:eastAsia="Arial Unicode MS"/>
                <w:color w:val="auto"/>
                <w:highlight w:val="none"/>
                <w:shd w:val="clear" w:color="auto" w:fill="auto"/>
                <w:rtl w:val="0"/>
                <w:lang w:val="en-US" w:eastAsia="zh-CN"/>
              </w:rPr>
            </w:pPr>
            <w:r>
              <w:rPr>
                <w:rFonts w:hint="eastAsia" w:ascii="宋体" w:hAnsi="宋体"/>
                <w:color w:val="auto"/>
                <w:highlight w:val="none"/>
                <w:shd w:val="clear" w:color="auto" w:fill="auto"/>
                <w:rtl w:val="0"/>
                <w:lang w:val="en-US" w:eastAsia="zh-CN"/>
              </w:rPr>
              <w:t>15</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E51E7D">
            <w:pPr>
              <w:pStyle w:val="969"/>
              <w:rPr>
                <w:rFonts w:hint="eastAsia" w:eastAsia="Arial Unicode MS"/>
                <w:color w:val="auto"/>
                <w:highlight w:val="none"/>
                <w:u w:val="single" w:color="FF9500"/>
              </w:rPr>
            </w:pPr>
            <w:r>
              <w:rPr>
                <w:rFonts w:hint="eastAsia" w:eastAsia="Arial Unicode MS"/>
                <w:color w:val="auto"/>
                <w:highlight w:val="none"/>
                <w:u w:val="single" w:color="FF9500"/>
              </w:rPr>
              <w:t>油漆</w:t>
            </w:r>
          </w:p>
        </w:tc>
        <w:tc>
          <w:tcPr>
            <w:tcW w:w="45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0553BA">
            <w:pPr>
              <w:pStyle w:val="968"/>
              <w:ind w:firstLine="0"/>
              <w:jc w:val="center"/>
              <w:rPr>
                <w:rFonts w:hint="default" w:eastAsia="Arial Unicode MS"/>
                <w:color w:val="auto"/>
                <w:highlight w:val="none"/>
                <w:u w:val="single" w:color="FF9500"/>
                <w:rtl w:val="0"/>
                <w:lang w:val="en-US" w:eastAsia="zh-CN"/>
              </w:rPr>
            </w:pPr>
            <w:r>
              <w:rPr>
                <w:rFonts w:hint="eastAsia"/>
                <w:color w:val="auto"/>
                <w:highlight w:val="none"/>
                <w:u w:val="single" w:color="FF9500"/>
                <w:rtl w:val="0"/>
                <w:lang w:val="en-US" w:eastAsia="zh-CN"/>
              </w:rPr>
              <w:t>立邦、多乐士、三棵树</w:t>
            </w:r>
            <w:r>
              <w:rPr>
                <w:rFonts w:hint="eastAsia" w:eastAsia="Arial Unicode MS"/>
                <w:color w:val="auto"/>
                <w:highlight w:val="none"/>
                <w:shd w:val="clear" w:color="auto" w:fill="auto"/>
                <w:rtl w:val="0"/>
                <w:lang w:val="zh-TW" w:eastAsia="zh-TW"/>
              </w:rPr>
              <w:t>或同等档次及以上</w:t>
            </w:r>
          </w:p>
        </w:tc>
      </w:tr>
    </w:tbl>
    <w:p w14:paraId="6DE6E5D7">
      <w:pPr>
        <w:pStyle w:val="80"/>
        <w:rPr>
          <w:rFonts w:hint="eastAsia"/>
          <w:color w:val="auto"/>
          <w:highlight w:val="none"/>
        </w:rPr>
        <w:sectPr>
          <w:pgSz w:w="11907" w:h="16840"/>
          <w:pgMar w:top="1440" w:right="1080" w:bottom="1440" w:left="1080" w:header="851" w:footer="851" w:gutter="0"/>
          <w:cols w:space="720" w:num="1"/>
        </w:sectPr>
      </w:pPr>
    </w:p>
    <w:p w14:paraId="74662F1B">
      <w:pPr>
        <w:snapToGrid w:val="0"/>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第四部分</w:t>
      </w:r>
      <w:bookmarkStart w:id="33" w:name="_Toc184314421"/>
      <w:bookmarkEnd w:id="33"/>
      <w:bookmarkStart w:id="34" w:name="_Toc184310344"/>
      <w:bookmarkEnd w:id="34"/>
      <w:bookmarkStart w:id="35" w:name="_Toc184310326"/>
      <w:bookmarkEnd w:id="35"/>
      <w:bookmarkStart w:id="36" w:name="_Toc184312108"/>
      <w:bookmarkEnd w:id="36"/>
      <w:bookmarkStart w:id="37" w:name="_Toc184314464"/>
      <w:bookmarkEnd w:id="37"/>
      <w:bookmarkStart w:id="38" w:name="_Toc184310275"/>
      <w:bookmarkEnd w:id="38"/>
      <w:bookmarkStart w:id="39" w:name="_Toc184312137"/>
      <w:bookmarkEnd w:id="39"/>
      <w:bookmarkStart w:id="40" w:name="_Toc184310299"/>
      <w:bookmarkEnd w:id="40"/>
      <w:bookmarkStart w:id="41" w:name="_Toc184314478"/>
      <w:bookmarkEnd w:id="41"/>
      <w:bookmarkStart w:id="42" w:name="_Toc184310276"/>
      <w:bookmarkEnd w:id="42"/>
      <w:bookmarkStart w:id="43" w:name="_Toc184310295"/>
      <w:bookmarkEnd w:id="43"/>
      <w:bookmarkStart w:id="44" w:name="_Toc184313262"/>
      <w:bookmarkEnd w:id="44"/>
      <w:bookmarkStart w:id="45" w:name="_Toc184312129"/>
      <w:bookmarkEnd w:id="45"/>
      <w:bookmarkStart w:id="46" w:name="_Toc184308049"/>
      <w:bookmarkEnd w:id="46"/>
      <w:bookmarkStart w:id="47" w:name="_Toc184308087"/>
      <w:bookmarkEnd w:id="47"/>
      <w:bookmarkStart w:id="48" w:name="_Toc184313276"/>
      <w:bookmarkEnd w:id="48"/>
      <w:bookmarkStart w:id="49" w:name="_Toc184312085"/>
      <w:bookmarkEnd w:id="49"/>
      <w:bookmarkStart w:id="50" w:name="_Toc184308107"/>
      <w:bookmarkEnd w:id="50"/>
      <w:bookmarkStart w:id="51" w:name="_Toc184308086"/>
      <w:bookmarkEnd w:id="51"/>
      <w:bookmarkStart w:id="52" w:name="_Toc184312135"/>
      <w:bookmarkEnd w:id="52"/>
      <w:bookmarkStart w:id="53" w:name="_Toc184308096"/>
      <w:bookmarkEnd w:id="53"/>
      <w:bookmarkStart w:id="54" w:name="_Toc184314436"/>
      <w:bookmarkEnd w:id="54"/>
      <w:bookmarkStart w:id="55" w:name="_Toc184313283"/>
      <w:bookmarkEnd w:id="55"/>
      <w:bookmarkStart w:id="56" w:name="_Toc184310301"/>
      <w:bookmarkEnd w:id="56"/>
      <w:bookmarkStart w:id="57" w:name="_Toc184312081"/>
      <w:bookmarkEnd w:id="57"/>
      <w:bookmarkStart w:id="58" w:name="_Toc184310278"/>
      <w:bookmarkEnd w:id="58"/>
      <w:bookmarkStart w:id="59" w:name="_Toc184312093"/>
      <w:bookmarkEnd w:id="59"/>
      <w:bookmarkStart w:id="60" w:name="_Toc184308067"/>
      <w:bookmarkEnd w:id="60"/>
      <w:bookmarkStart w:id="61" w:name="_Toc184310318"/>
      <w:bookmarkEnd w:id="61"/>
      <w:bookmarkStart w:id="62" w:name="_Toc184308072"/>
      <w:bookmarkEnd w:id="62"/>
      <w:bookmarkStart w:id="63" w:name="_Toc184310333"/>
      <w:bookmarkEnd w:id="63"/>
      <w:bookmarkStart w:id="64" w:name="_Toc184313261"/>
      <w:bookmarkEnd w:id="64"/>
      <w:bookmarkStart w:id="65" w:name="_Toc184312127"/>
      <w:bookmarkEnd w:id="65"/>
      <w:bookmarkStart w:id="66" w:name="_Toc184314439"/>
      <w:bookmarkEnd w:id="66"/>
      <w:bookmarkStart w:id="67" w:name="_Toc184312105"/>
      <w:bookmarkEnd w:id="67"/>
      <w:bookmarkStart w:id="68" w:name="_Toc184314455"/>
      <w:bookmarkEnd w:id="68"/>
      <w:bookmarkStart w:id="69" w:name="_Toc184312068"/>
      <w:bookmarkEnd w:id="69"/>
      <w:bookmarkStart w:id="70" w:name="_Toc184312086"/>
      <w:bookmarkEnd w:id="70"/>
      <w:bookmarkStart w:id="71" w:name="_Toc184312087"/>
      <w:bookmarkEnd w:id="71"/>
      <w:bookmarkStart w:id="72" w:name="_Toc184314456"/>
      <w:bookmarkEnd w:id="72"/>
      <w:bookmarkStart w:id="73" w:name="_Toc184312112"/>
      <w:bookmarkEnd w:id="73"/>
      <w:bookmarkStart w:id="74" w:name="_Toc184308074"/>
      <w:bookmarkEnd w:id="74"/>
      <w:bookmarkStart w:id="75" w:name="_Toc184308098"/>
      <w:bookmarkEnd w:id="75"/>
      <w:bookmarkStart w:id="76" w:name="_Toc184314445"/>
      <w:bookmarkEnd w:id="76"/>
      <w:bookmarkStart w:id="77" w:name="_Toc184310298"/>
      <w:bookmarkEnd w:id="77"/>
      <w:bookmarkStart w:id="78" w:name="_Toc184313299"/>
      <w:bookmarkEnd w:id="78"/>
      <w:bookmarkStart w:id="79" w:name="_Toc184312109"/>
      <w:bookmarkEnd w:id="79"/>
      <w:bookmarkStart w:id="80" w:name="_Toc184314432"/>
      <w:bookmarkEnd w:id="80"/>
      <w:bookmarkStart w:id="81" w:name="_Toc184313282"/>
      <w:bookmarkEnd w:id="81"/>
      <w:bookmarkStart w:id="82" w:name="_Toc184310306"/>
      <w:bookmarkEnd w:id="82"/>
      <w:bookmarkStart w:id="83" w:name="_Toc184314423"/>
      <w:bookmarkEnd w:id="83"/>
      <w:bookmarkStart w:id="84" w:name="_Toc184313238"/>
      <w:bookmarkEnd w:id="84"/>
      <w:bookmarkStart w:id="85" w:name="_Toc184308100"/>
      <w:bookmarkEnd w:id="85"/>
      <w:bookmarkStart w:id="86" w:name="_Toc184314422"/>
      <w:bookmarkEnd w:id="86"/>
      <w:bookmarkStart w:id="87" w:name="_Toc184314428"/>
      <w:bookmarkEnd w:id="87"/>
      <w:bookmarkStart w:id="88" w:name="_Toc184314469"/>
      <w:bookmarkEnd w:id="88"/>
      <w:bookmarkStart w:id="89" w:name="_Toc184314433"/>
      <w:bookmarkEnd w:id="89"/>
      <w:bookmarkStart w:id="90" w:name="_Toc184314452"/>
      <w:bookmarkEnd w:id="90"/>
      <w:bookmarkStart w:id="91" w:name="_Toc184313278"/>
      <w:bookmarkEnd w:id="91"/>
      <w:bookmarkStart w:id="92" w:name="_Toc184312083"/>
      <w:bookmarkEnd w:id="92"/>
      <w:bookmarkStart w:id="93" w:name="_Toc184308104"/>
      <w:bookmarkEnd w:id="93"/>
      <w:bookmarkStart w:id="94" w:name="_Toc184310294"/>
      <w:bookmarkEnd w:id="94"/>
      <w:bookmarkStart w:id="95" w:name="_Toc184314413"/>
      <w:bookmarkEnd w:id="95"/>
      <w:bookmarkStart w:id="96" w:name="_Toc184310280"/>
      <w:bookmarkEnd w:id="96"/>
      <w:bookmarkStart w:id="97" w:name="_Toc184308040"/>
      <w:bookmarkEnd w:id="97"/>
      <w:bookmarkStart w:id="98" w:name="_Toc184313310"/>
      <w:bookmarkEnd w:id="98"/>
      <w:bookmarkStart w:id="99" w:name="_Toc184310289"/>
      <w:bookmarkEnd w:id="99"/>
      <w:bookmarkStart w:id="100" w:name="_Toc184312101"/>
      <w:bookmarkEnd w:id="100"/>
      <w:bookmarkStart w:id="101" w:name="_Toc184310320"/>
      <w:bookmarkEnd w:id="101"/>
      <w:bookmarkStart w:id="102" w:name="_Toc184308079"/>
      <w:bookmarkEnd w:id="102"/>
      <w:bookmarkStart w:id="103" w:name="_Toc184312104"/>
      <w:bookmarkEnd w:id="103"/>
      <w:bookmarkStart w:id="104" w:name="_Toc184313302"/>
      <w:bookmarkEnd w:id="104"/>
      <w:bookmarkStart w:id="105" w:name="_Toc184310323"/>
      <w:bookmarkEnd w:id="105"/>
      <w:bookmarkStart w:id="106" w:name="_Toc184314463"/>
      <w:bookmarkEnd w:id="106"/>
      <w:bookmarkStart w:id="107" w:name="_Toc184313270"/>
      <w:bookmarkEnd w:id="107"/>
      <w:bookmarkStart w:id="108" w:name="_Toc184313288"/>
      <w:bookmarkEnd w:id="108"/>
      <w:bookmarkStart w:id="109" w:name="_Toc184310330"/>
      <w:bookmarkEnd w:id="109"/>
      <w:bookmarkStart w:id="110" w:name="_Toc184314467"/>
      <w:bookmarkEnd w:id="110"/>
      <w:bookmarkStart w:id="111" w:name="_Toc184314438"/>
      <w:bookmarkEnd w:id="111"/>
      <w:bookmarkStart w:id="112" w:name="_Toc184308066"/>
      <w:bookmarkEnd w:id="112"/>
      <w:bookmarkStart w:id="113" w:name="_Toc184308064"/>
      <w:bookmarkEnd w:id="113"/>
      <w:bookmarkStart w:id="114" w:name="_Toc184310288"/>
      <w:bookmarkEnd w:id="114"/>
      <w:bookmarkStart w:id="115" w:name="_Toc184313245"/>
      <w:bookmarkEnd w:id="115"/>
      <w:bookmarkStart w:id="116" w:name="_Toc184308097"/>
      <w:bookmarkEnd w:id="116"/>
      <w:bookmarkStart w:id="117" w:name="_Toc184314460"/>
      <w:bookmarkEnd w:id="117"/>
      <w:bookmarkStart w:id="118" w:name="_Toc184310305"/>
      <w:bookmarkEnd w:id="118"/>
      <w:bookmarkStart w:id="119" w:name="_Toc184313246"/>
      <w:bookmarkEnd w:id="119"/>
      <w:bookmarkStart w:id="120" w:name="_Toc184312116"/>
      <w:bookmarkEnd w:id="120"/>
      <w:bookmarkStart w:id="121" w:name="_Toc184312119"/>
      <w:bookmarkEnd w:id="121"/>
      <w:bookmarkStart w:id="122" w:name="_Toc184314466"/>
      <w:bookmarkEnd w:id="122"/>
      <w:bookmarkStart w:id="123" w:name="_Toc184312082"/>
      <w:bookmarkEnd w:id="123"/>
      <w:bookmarkStart w:id="124" w:name="_Toc184308095"/>
      <w:bookmarkEnd w:id="124"/>
      <w:bookmarkStart w:id="125" w:name="_Toc184308052"/>
      <w:bookmarkEnd w:id="125"/>
      <w:bookmarkStart w:id="126" w:name="_Toc184313293"/>
      <w:bookmarkEnd w:id="126"/>
      <w:bookmarkStart w:id="127" w:name="_Toc184314431"/>
      <w:bookmarkEnd w:id="127"/>
      <w:bookmarkStart w:id="128" w:name="_Toc184308061"/>
      <w:bookmarkEnd w:id="128"/>
      <w:bookmarkStart w:id="129" w:name="_Toc184312123"/>
      <w:bookmarkEnd w:id="129"/>
      <w:bookmarkStart w:id="130" w:name="_Toc184314459"/>
      <w:bookmarkEnd w:id="130"/>
      <w:bookmarkStart w:id="131" w:name="_Toc184313269"/>
      <w:bookmarkEnd w:id="131"/>
      <w:bookmarkStart w:id="132" w:name="_Toc184308046"/>
      <w:bookmarkEnd w:id="132"/>
      <w:bookmarkStart w:id="133" w:name="_Toc184313308"/>
      <w:bookmarkEnd w:id="133"/>
      <w:bookmarkStart w:id="134" w:name="_Toc184313306"/>
      <w:bookmarkEnd w:id="134"/>
      <w:bookmarkStart w:id="135" w:name="_Toc184313247"/>
      <w:bookmarkEnd w:id="135"/>
      <w:bookmarkStart w:id="136" w:name="_Toc184308073"/>
      <w:bookmarkEnd w:id="136"/>
      <w:bookmarkStart w:id="137" w:name="_Toc184308083"/>
      <w:bookmarkEnd w:id="137"/>
      <w:bookmarkStart w:id="138" w:name="_Toc184314414"/>
      <w:bookmarkEnd w:id="138"/>
      <w:bookmarkStart w:id="139" w:name="_Toc184313249"/>
      <w:bookmarkEnd w:id="139"/>
      <w:bookmarkStart w:id="140" w:name="_Toc184308059"/>
      <w:bookmarkEnd w:id="140"/>
      <w:bookmarkStart w:id="141" w:name="_Toc184310339"/>
      <w:bookmarkEnd w:id="141"/>
      <w:bookmarkStart w:id="142" w:name="_Toc184313272"/>
      <w:bookmarkEnd w:id="142"/>
      <w:bookmarkStart w:id="143" w:name="_Toc184308047"/>
      <w:bookmarkEnd w:id="143"/>
      <w:bookmarkStart w:id="144" w:name="_Toc184308089"/>
      <w:bookmarkEnd w:id="144"/>
      <w:bookmarkStart w:id="145" w:name="_Toc184312115"/>
      <w:bookmarkEnd w:id="145"/>
      <w:bookmarkStart w:id="146" w:name="_Toc184310342"/>
      <w:bookmarkEnd w:id="146"/>
      <w:bookmarkStart w:id="147" w:name="_Toc184310290"/>
      <w:bookmarkEnd w:id="147"/>
      <w:bookmarkStart w:id="148" w:name="_Toc184312090"/>
      <w:bookmarkEnd w:id="148"/>
      <w:bookmarkStart w:id="149" w:name="_Toc184310340"/>
      <w:bookmarkEnd w:id="149"/>
      <w:bookmarkStart w:id="150" w:name="_Toc184310272"/>
      <w:bookmarkEnd w:id="150"/>
      <w:bookmarkStart w:id="151" w:name="_Toc184314454"/>
      <w:bookmarkEnd w:id="151"/>
      <w:bookmarkStart w:id="152" w:name="_Toc184313285"/>
      <w:bookmarkEnd w:id="152"/>
      <w:bookmarkStart w:id="153" w:name="_Toc184314416"/>
      <w:bookmarkEnd w:id="153"/>
      <w:bookmarkStart w:id="154" w:name="_Toc184314443"/>
      <w:bookmarkEnd w:id="154"/>
      <w:bookmarkStart w:id="155" w:name="_Toc184313256"/>
      <w:bookmarkEnd w:id="155"/>
      <w:bookmarkStart w:id="156" w:name="_Toc184312097"/>
      <w:bookmarkEnd w:id="156"/>
      <w:bookmarkStart w:id="157" w:name="_Toc184313251"/>
      <w:bookmarkEnd w:id="157"/>
      <w:bookmarkStart w:id="158" w:name="_Toc184310297"/>
      <w:bookmarkEnd w:id="158"/>
      <w:bookmarkStart w:id="159" w:name="_Toc184313274"/>
      <w:bookmarkEnd w:id="159"/>
      <w:bookmarkStart w:id="160" w:name="_Toc184308099"/>
      <w:bookmarkEnd w:id="160"/>
      <w:bookmarkStart w:id="161" w:name="_Toc184308094"/>
      <w:bookmarkEnd w:id="161"/>
      <w:bookmarkStart w:id="162" w:name="_Toc184314412"/>
      <w:bookmarkEnd w:id="162"/>
      <w:bookmarkStart w:id="163" w:name="_Toc184314427"/>
      <w:bookmarkEnd w:id="163"/>
      <w:bookmarkStart w:id="164" w:name="_Toc184308105"/>
      <w:bookmarkEnd w:id="164"/>
      <w:bookmarkStart w:id="165" w:name="_Toc184313254"/>
      <w:bookmarkEnd w:id="165"/>
      <w:bookmarkStart w:id="166" w:name="_Toc184308051"/>
      <w:bookmarkEnd w:id="166"/>
      <w:bookmarkStart w:id="167" w:name="_Toc184314447"/>
      <w:bookmarkEnd w:id="167"/>
      <w:bookmarkStart w:id="168" w:name="_Toc184312069"/>
      <w:bookmarkEnd w:id="168"/>
      <w:bookmarkStart w:id="169" w:name="_Toc184313281"/>
      <w:bookmarkEnd w:id="169"/>
      <w:bookmarkStart w:id="170" w:name="_Toc184312131"/>
      <w:bookmarkEnd w:id="170"/>
      <w:bookmarkStart w:id="171" w:name="_Toc184310319"/>
      <w:bookmarkEnd w:id="171"/>
      <w:bookmarkStart w:id="172" w:name="_Toc184312102"/>
      <w:bookmarkEnd w:id="172"/>
      <w:bookmarkStart w:id="173" w:name="_Toc184314419"/>
      <w:bookmarkEnd w:id="173"/>
      <w:bookmarkStart w:id="174" w:name="_Toc184308063"/>
      <w:bookmarkEnd w:id="174"/>
      <w:bookmarkStart w:id="175" w:name="_Toc184308038"/>
      <w:bookmarkEnd w:id="175"/>
      <w:bookmarkStart w:id="176" w:name="_Toc184314424"/>
      <w:bookmarkEnd w:id="176"/>
      <w:bookmarkStart w:id="177" w:name="_Toc184312134"/>
      <w:bookmarkEnd w:id="177"/>
      <w:bookmarkStart w:id="178" w:name="_Toc184308045"/>
      <w:bookmarkEnd w:id="178"/>
      <w:bookmarkStart w:id="179" w:name="_Toc184314448"/>
      <w:bookmarkEnd w:id="179"/>
      <w:bookmarkStart w:id="180" w:name="_Toc184313258"/>
      <w:bookmarkEnd w:id="180"/>
      <w:bookmarkStart w:id="181" w:name="_Toc184312130"/>
      <w:bookmarkEnd w:id="181"/>
      <w:bookmarkStart w:id="182" w:name="_Toc184310282"/>
      <w:bookmarkEnd w:id="182"/>
      <w:bookmarkStart w:id="183" w:name="_Toc184308082"/>
      <w:bookmarkEnd w:id="183"/>
      <w:bookmarkStart w:id="184" w:name="_Toc184313259"/>
      <w:bookmarkEnd w:id="184"/>
      <w:bookmarkStart w:id="185" w:name="_Toc184313252"/>
      <w:bookmarkEnd w:id="185"/>
      <w:bookmarkStart w:id="186" w:name="_Toc184308084"/>
      <w:bookmarkEnd w:id="186"/>
      <w:bookmarkStart w:id="187" w:name="_Toc184313290"/>
      <w:bookmarkEnd w:id="187"/>
      <w:bookmarkStart w:id="188" w:name="_Toc184314420"/>
      <w:bookmarkEnd w:id="188"/>
      <w:bookmarkStart w:id="189" w:name="_Toc184313266"/>
      <w:bookmarkEnd w:id="189"/>
      <w:bookmarkStart w:id="190" w:name="_Toc184308060"/>
      <w:bookmarkEnd w:id="190"/>
      <w:bookmarkStart w:id="191" w:name="_Toc184314425"/>
      <w:bookmarkEnd w:id="191"/>
      <w:bookmarkStart w:id="192" w:name="_Toc184313273"/>
      <w:bookmarkEnd w:id="192"/>
      <w:bookmarkStart w:id="193" w:name="_Toc184312103"/>
      <w:bookmarkEnd w:id="193"/>
      <w:bookmarkStart w:id="194" w:name="_Toc184310322"/>
      <w:bookmarkEnd w:id="194"/>
      <w:bookmarkStart w:id="195" w:name="_Toc184314476"/>
      <w:bookmarkEnd w:id="195"/>
      <w:bookmarkStart w:id="196" w:name="_Toc184312099"/>
      <w:bookmarkEnd w:id="196"/>
      <w:bookmarkStart w:id="197" w:name="_Toc184313297"/>
      <w:bookmarkEnd w:id="197"/>
      <w:bookmarkStart w:id="198" w:name="_Toc184310292"/>
      <w:bookmarkEnd w:id="198"/>
      <w:bookmarkStart w:id="199" w:name="_Toc184308053"/>
      <w:bookmarkEnd w:id="199"/>
      <w:bookmarkStart w:id="200" w:name="_Toc184314410"/>
      <w:bookmarkEnd w:id="200"/>
      <w:bookmarkStart w:id="201" w:name="_Toc184314415"/>
      <w:bookmarkEnd w:id="201"/>
      <w:bookmarkStart w:id="202" w:name="_Toc184312118"/>
      <w:bookmarkEnd w:id="202"/>
      <w:bookmarkStart w:id="203" w:name="_Toc184313260"/>
      <w:bookmarkEnd w:id="203"/>
      <w:bookmarkStart w:id="204" w:name="_Toc184312132"/>
      <w:bookmarkEnd w:id="204"/>
      <w:bookmarkStart w:id="205" w:name="_Toc184312138"/>
      <w:bookmarkEnd w:id="205"/>
      <w:bookmarkStart w:id="206" w:name="_Toc184312096"/>
      <w:bookmarkEnd w:id="206"/>
      <w:bookmarkStart w:id="207" w:name="_Toc184313267"/>
      <w:bookmarkEnd w:id="207"/>
      <w:bookmarkStart w:id="208" w:name="_Toc184308058"/>
      <w:bookmarkEnd w:id="208"/>
      <w:bookmarkStart w:id="209" w:name="_Toc184314474"/>
      <w:bookmarkEnd w:id="209"/>
      <w:bookmarkStart w:id="210" w:name="_Toc184310303"/>
      <w:bookmarkEnd w:id="210"/>
      <w:bookmarkStart w:id="211" w:name="_Toc184313255"/>
      <w:bookmarkEnd w:id="211"/>
      <w:bookmarkStart w:id="212" w:name="_Toc184308078"/>
      <w:bookmarkEnd w:id="212"/>
      <w:bookmarkStart w:id="213" w:name="_Toc184313248"/>
      <w:bookmarkEnd w:id="213"/>
      <w:bookmarkStart w:id="214" w:name="_Toc184310343"/>
      <w:bookmarkEnd w:id="214"/>
      <w:bookmarkStart w:id="215" w:name="_Toc184310341"/>
      <w:bookmarkEnd w:id="215"/>
      <w:bookmarkStart w:id="216" w:name="_Toc184308102"/>
      <w:bookmarkEnd w:id="216"/>
      <w:bookmarkStart w:id="217" w:name="_Toc184314451"/>
      <w:bookmarkEnd w:id="217"/>
      <w:bookmarkStart w:id="218" w:name="_Toc184308075"/>
      <w:bookmarkEnd w:id="218"/>
      <w:bookmarkStart w:id="219" w:name="_Toc184310317"/>
      <w:bookmarkEnd w:id="219"/>
      <w:bookmarkStart w:id="220" w:name="_Toc184314442"/>
      <w:bookmarkEnd w:id="220"/>
      <w:bookmarkStart w:id="221" w:name="_Toc184313263"/>
      <w:bookmarkEnd w:id="221"/>
      <w:bookmarkStart w:id="222" w:name="_Toc184314471"/>
      <w:bookmarkEnd w:id="222"/>
      <w:bookmarkStart w:id="223" w:name="_Toc184310335"/>
      <w:bookmarkEnd w:id="223"/>
      <w:bookmarkStart w:id="224" w:name="_Toc184312121"/>
      <w:bookmarkEnd w:id="224"/>
      <w:bookmarkStart w:id="225" w:name="_Toc184312079"/>
      <w:bookmarkEnd w:id="225"/>
      <w:bookmarkStart w:id="226" w:name="_Toc184310281"/>
      <w:bookmarkEnd w:id="226"/>
      <w:bookmarkStart w:id="227" w:name="_Toc184312077"/>
      <w:bookmarkEnd w:id="227"/>
      <w:bookmarkStart w:id="228" w:name="_Toc184312113"/>
      <w:bookmarkEnd w:id="228"/>
      <w:bookmarkStart w:id="229" w:name="_Toc184314417"/>
      <w:bookmarkEnd w:id="229"/>
      <w:bookmarkStart w:id="230" w:name="_Toc184310332"/>
      <w:bookmarkEnd w:id="230"/>
      <w:bookmarkStart w:id="231" w:name="_Toc184310287"/>
      <w:bookmarkEnd w:id="231"/>
      <w:bookmarkStart w:id="232" w:name="_Toc184314479"/>
      <w:bookmarkEnd w:id="232"/>
      <w:bookmarkStart w:id="233" w:name="_Toc184310313"/>
      <w:bookmarkEnd w:id="233"/>
      <w:bookmarkStart w:id="234" w:name="_Toc184310312"/>
      <w:bookmarkEnd w:id="234"/>
      <w:bookmarkStart w:id="235" w:name="_Toc184312073"/>
      <w:bookmarkEnd w:id="235"/>
      <w:bookmarkStart w:id="236" w:name="_Toc184310293"/>
      <w:bookmarkEnd w:id="236"/>
      <w:bookmarkStart w:id="237" w:name="_Toc184312125"/>
      <w:bookmarkEnd w:id="237"/>
      <w:bookmarkStart w:id="238" w:name="_Toc184308056"/>
      <w:bookmarkEnd w:id="238"/>
      <w:bookmarkStart w:id="239" w:name="_Toc184313242"/>
      <w:bookmarkEnd w:id="239"/>
      <w:bookmarkStart w:id="240" w:name="_Toc184313279"/>
      <w:bookmarkEnd w:id="240"/>
      <w:bookmarkStart w:id="241" w:name="_Toc184312120"/>
      <w:bookmarkEnd w:id="241"/>
      <w:bookmarkStart w:id="242" w:name="_Toc184313304"/>
      <w:bookmarkEnd w:id="242"/>
      <w:bookmarkStart w:id="243" w:name="_Toc184310279"/>
      <w:bookmarkEnd w:id="243"/>
      <w:bookmarkStart w:id="244" w:name="_Toc184314446"/>
      <w:bookmarkEnd w:id="244"/>
      <w:bookmarkStart w:id="245" w:name="_Toc184310310"/>
      <w:bookmarkEnd w:id="245"/>
      <w:bookmarkStart w:id="246" w:name="_Toc184312100"/>
      <w:bookmarkEnd w:id="246"/>
      <w:bookmarkStart w:id="247" w:name="_Toc184312094"/>
      <w:bookmarkEnd w:id="247"/>
      <w:bookmarkStart w:id="248" w:name="_Toc184314473"/>
      <w:bookmarkEnd w:id="248"/>
      <w:bookmarkStart w:id="249" w:name="_Toc184312110"/>
      <w:bookmarkEnd w:id="249"/>
      <w:bookmarkStart w:id="250" w:name="_Toc184312089"/>
      <w:bookmarkEnd w:id="250"/>
      <w:bookmarkStart w:id="251" w:name="_Toc184312095"/>
      <w:bookmarkEnd w:id="251"/>
      <w:bookmarkStart w:id="252" w:name="_Toc184308044"/>
      <w:bookmarkEnd w:id="252"/>
      <w:bookmarkStart w:id="253" w:name="_Toc184312117"/>
      <w:bookmarkEnd w:id="253"/>
      <w:bookmarkStart w:id="254" w:name="_Toc184313268"/>
      <w:bookmarkEnd w:id="254"/>
      <w:bookmarkStart w:id="255" w:name="_Toc184312126"/>
      <w:bookmarkEnd w:id="255"/>
      <w:bookmarkStart w:id="256" w:name="_Toc184308101"/>
      <w:bookmarkEnd w:id="256"/>
      <w:bookmarkStart w:id="257" w:name="_Toc184313286"/>
      <w:bookmarkEnd w:id="257"/>
      <w:bookmarkStart w:id="258" w:name="_Toc184312084"/>
      <w:bookmarkEnd w:id="258"/>
      <w:bookmarkStart w:id="259" w:name="_Toc184310321"/>
      <w:bookmarkEnd w:id="259"/>
      <w:bookmarkStart w:id="260" w:name="_Toc184312106"/>
      <w:bookmarkEnd w:id="260"/>
      <w:bookmarkStart w:id="261" w:name="_Toc184314429"/>
      <w:bookmarkEnd w:id="261"/>
      <w:bookmarkStart w:id="262" w:name="_Toc184308076"/>
      <w:bookmarkEnd w:id="262"/>
      <w:bookmarkStart w:id="263" w:name="_Toc184313284"/>
      <w:bookmarkEnd w:id="263"/>
      <w:bookmarkStart w:id="264" w:name="_Toc184314470"/>
      <w:bookmarkEnd w:id="264"/>
      <w:bookmarkStart w:id="265" w:name="_Toc184308069"/>
      <w:bookmarkEnd w:id="265"/>
      <w:bookmarkStart w:id="266" w:name="_Toc184314461"/>
      <w:bookmarkEnd w:id="266"/>
      <w:bookmarkStart w:id="267" w:name="_Toc184313257"/>
      <w:bookmarkEnd w:id="267"/>
      <w:bookmarkStart w:id="268" w:name="_Toc184313287"/>
      <w:bookmarkEnd w:id="268"/>
      <w:bookmarkStart w:id="269" w:name="_Toc184312088"/>
      <w:bookmarkEnd w:id="269"/>
      <w:bookmarkStart w:id="270" w:name="_Toc184310329"/>
      <w:bookmarkEnd w:id="270"/>
      <w:bookmarkStart w:id="271" w:name="_Toc184313289"/>
      <w:bookmarkEnd w:id="271"/>
      <w:bookmarkStart w:id="272" w:name="_Toc184310273"/>
      <w:bookmarkEnd w:id="272"/>
      <w:bookmarkStart w:id="273" w:name="_Toc184313301"/>
      <w:bookmarkEnd w:id="273"/>
      <w:bookmarkStart w:id="274" w:name="_Toc184314430"/>
      <w:bookmarkEnd w:id="274"/>
      <w:bookmarkStart w:id="275" w:name="_Toc184314465"/>
      <w:bookmarkEnd w:id="275"/>
      <w:bookmarkStart w:id="276" w:name="_Toc184310286"/>
      <w:bookmarkEnd w:id="276"/>
      <w:bookmarkStart w:id="277" w:name="_Toc184310328"/>
      <w:bookmarkEnd w:id="277"/>
      <w:bookmarkStart w:id="278" w:name="_Toc184308041"/>
      <w:bookmarkEnd w:id="278"/>
      <w:bookmarkStart w:id="279" w:name="_Toc184312133"/>
      <w:bookmarkEnd w:id="279"/>
      <w:bookmarkStart w:id="280" w:name="_Toc184312124"/>
      <w:bookmarkEnd w:id="280"/>
      <w:bookmarkStart w:id="281" w:name="_Toc184308065"/>
      <w:bookmarkEnd w:id="281"/>
      <w:bookmarkStart w:id="282" w:name="_Toc184312071"/>
      <w:bookmarkEnd w:id="282"/>
      <w:bookmarkStart w:id="283" w:name="_Toc184314444"/>
      <w:bookmarkEnd w:id="283"/>
      <w:bookmarkStart w:id="284" w:name="_Toc184308093"/>
      <w:bookmarkEnd w:id="284"/>
      <w:bookmarkStart w:id="285" w:name="_Toc184310284"/>
      <w:bookmarkEnd w:id="285"/>
      <w:bookmarkStart w:id="286" w:name="_Toc184312072"/>
      <w:bookmarkEnd w:id="286"/>
      <w:bookmarkStart w:id="287" w:name="_Toc184314435"/>
      <w:bookmarkEnd w:id="287"/>
      <w:bookmarkStart w:id="288" w:name="_Toc184308108"/>
      <w:bookmarkEnd w:id="288"/>
      <w:bookmarkStart w:id="289" w:name="_Toc184312067"/>
      <w:bookmarkEnd w:id="289"/>
      <w:bookmarkStart w:id="290" w:name="_Toc184308039"/>
      <w:bookmarkEnd w:id="290"/>
      <w:bookmarkStart w:id="291" w:name="_Toc184314450"/>
      <w:bookmarkEnd w:id="291"/>
      <w:bookmarkStart w:id="292" w:name="_Toc184312074"/>
      <w:bookmarkEnd w:id="292"/>
      <w:bookmarkStart w:id="293" w:name="_Toc184310296"/>
      <w:bookmarkEnd w:id="293"/>
      <w:bookmarkStart w:id="294" w:name="_Toc184312128"/>
      <w:bookmarkEnd w:id="294"/>
      <w:bookmarkStart w:id="295" w:name="_Toc184308037"/>
      <w:bookmarkEnd w:id="295"/>
      <w:bookmarkStart w:id="296" w:name="_Toc184308054"/>
      <w:bookmarkEnd w:id="296"/>
      <w:bookmarkStart w:id="297" w:name="_Toc184308077"/>
      <w:bookmarkEnd w:id="297"/>
      <w:bookmarkStart w:id="298" w:name="_Toc184313291"/>
      <w:bookmarkEnd w:id="298"/>
      <w:bookmarkStart w:id="299" w:name="_Toc184310283"/>
      <w:bookmarkEnd w:id="299"/>
      <w:bookmarkStart w:id="300" w:name="_Toc184310316"/>
      <w:bookmarkEnd w:id="300"/>
      <w:bookmarkStart w:id="301" w:name="_Toc184308081"/>
      <w:bookmarkEnd w:id="301"/>
      <w:bookmarkStart w:id="302" w:name="_Toc184310324"/>
      <w:bookmarkEnd w:id="302"/>
      <w:bookmarkStart w:id="303" w:name="_Toc184314418"/>
      <w:bookmarkEnd w:id="303"/>
      <w:bookmarkStart w:id="304" w:name="_Toc184312122"/>
      <w:bookmarkEnd w:id="304"/>
      <w:bookmarkStart w:id="305" w:name="_Toc184308080"/>
      <w:bookmarkEnd w:id="305"/>
      <w:bookmarkStart w:id="306" w:name="_Toc184308068"/>
      <w:bookmarkEnd w:id="306"/>
      <w:bookmarkStart w:id="307" w:name="_Toc184313264"/>
      <w:bookmarkEnd w:id="307"/>
      <w:bookmarkStart w:id="308" w:name="_Toc184310300"/>
      <w:bookmarkEnd w:id="308"/>
      <w:bookmarkStart w:id="309" w:name="_Toc184310285"/>
      <w:bookmarkEnd w:id="309"/>
      <w:bookmarkStart w:id="310" w:name="_Toc184310315"/>
      <w:bookmarkEnd w:id="310"/>
      <w:bookmarkStart w:id="311" w:name="_Toc184313309"/>
      <w:bookmarkEnd w:id="311"/>
      <w:bookmarkStart w:id="312" w:name="_Toc184313294"/>
      <w:bookmarkEnd w:id="312"/>
      <w:bookmarkStart w:id="313" w:name="_Toc184308036"/>
      <w:bookmarkEnd w:id="313"/>
      <w:bookmarkStart w:id="314" w:name="_Toc184313275"/>
      <w:bookmarkEnd w:id="314"/>
      <w:bookmarkStart w:id="315" w:name="_Toc184312111"/>
      <w:bookmarkEnd w:id="315"/>
      <w:bookmarkStart w:id="316" w:name="_Toc184313265"/>
      <w:bookmarkEnd w:id="316"/>
      <w:bookmarkStart w:id="317" w:name="_Toc184310334"/>
      <w:bookmarkEnd w:id="317"/>
      <w:bookmarkStart w:id="318" w:name="_Toc184314482"/>
      <w:bookmarkEnd w:id="318"/>
      <w:bookmarkStart w:id="319" w:name="_Toc184313239"/>
      <w:bookmarkEnd w:id="319"/>
      <w:bookmarkStart w:id="320" w:name="_Toc184313300"/>
      <w:bookmarkEnd w:id="320"/>
      <w:bookmarkStart w:id="321" w:name="_Toc184314480"/>
      <w:bookmarkEnd w:id="321"/>
      <w:bookmarkStart w:id="322" w:name="_Toc184314462"/>
      <w:bookmarkEnd w:id="322"/>
      <w:bookmarkStart w:id="323" w:name="_Toc184308055"/>
      <w:bookmarkEnd w:id="323"/>
      <w:bookmarkStart w:id="324" w:name="_Toc184313253"/>
      <w:bookmarkEnd w:id="324"/>
      <w:bookmarkStart w:id="325" w:name="_Toc184314449"/>
      <w:bookmarkEnd w:id="325"/>
      <w:bookmarkStart w:id="326" w:name="_Toc184308070"/>
      <w:bookmarkEnd w:id="326"/>
      <w:bookmarkStart w:id="327" w:name="_Toc184312070"/>
      <w:bookmarkEnd w:id="327"/>
      <w:bookmarkStart w:id="328" w:name="_Toc184310337"/>
      <w:bookmarkEnd w:id="328"/>
      <w:bookmarkStart w:id="329" w:name="_Toc184308088"/>
      <w:bookmarkEnd w:id="329"/>
      <w:bookmarkStart w:id="330" w:name="_Toc184313277"/>
      <w:bookmarkEnd w:id="330"/>
      <w:bookmarkStart w:id="331" w:name="_Toc184312080"/>
      <w:bookmarkEnd w:id="331"/>
      <w:bookmarkStart w:id="332" w:name="_Toc184314472"/>
      <w:bookmarkEnd w:id="332"/>
      <w:bookmarkStart w:id="333" w:name="_Toc184314458"/>
      <w:bookmarkEnd w:id="333"/>
      <w:bookmarkStart w:id="334" w:name="_Toc184310274"/>
      <w:bookmarkEnd w:id="334"/>
      <w:bookmarkStart w:id="335" w:name="_Toc184308106"/>
      <w:bookmarkEnd w:id="335"/>
      <w:bookmarkStart w:id="336" w:name="_Toc184312136"/>
      <w:bookmarkEnd w:id="336"/>
      <w:bookmarkStart w:id="337" w:name="_Toc184312075"/>
      <w:bookmarkEnd w:id="337"/>
      <w:bookmarkStart w:id="338" w:name="_Toc184313250"/>
      <w:bookmarkEnd w:id="338"/>
      <w:bookmarkStart w:id="339" w:name="_Toc184310304"/>
      <w:bookmarkEnd w:id="339"/>
      <w:bookmarkStart w:id="340" w:name="_Toc184314426"/>
      <w:bookmarkEnd w:id="340"/>
      <w:bookmarkStart w:id="341" w:name="_Toc184308062"/>
      <w:bookmarkEnd w:id="341"/>
      <w:bookmarkStart w:id="342" w:name="_Toc184312139"/>
      <w:bookmarkEnd w:id="342"/>
      <w:bookmarkStart w:id="343" w:name="_Toc184308071"/>
      <w:bookmarkEnd w:id="343"/>
      <w:bookmarkStart w:id="344" w:name="_Toc184314441"/>
      <w:bookmarkEnd w:id="344"/>
      <w:bookmarkStart w:id="345" w:name="_Toc184312107"/>
      <w:bookmarkEnd w:id="345"/>
      <w:bookmarkStart w:id="346" w:name="_Toc184310302"/>
      <w:bookmarkEnd w:id="346"/>
      <w:bookmarkStart w:id="347" w:name="_Toc184310325"/>
      <w:bookmarkEnd w:id="347"/>
      <w:bookmarkStart w:id="348" w:name="_Toc184308048"/>
      <w:bookmarkEnd w:id="348"/>
      <w:bookmarkStart w:id="349" w:name="_Toc184308103"/>
      <w:bookmarkEnd w:id="349"/>
      <w:bookmarkStart w:id="350" w:name="_Toc184310336"/>
      <w:bookmarkEnd w:id="350"/>
      <w:bookmarkStart w:id="351" w:name="_Toc184314437"/>
      <w:bookmarkEnd w:id="351"/>
      <w:bookmarkStart w:id="352" w:name="_Toc184314411"/>
      <w:bookmarkEnd w:id="352"/>
      <w:bookmarkStart w:id="353" w:name="_Toc184310308"/>
      <w:bookmarkEnd w:id="353"/>
      <w:bookmarkStart w:id="354" w:name="_Toc184308085"/>
      <w:bookmarkEnd w:id="354"/>
      <w:bookmarkStart w:id="355" w:name="_Toc184310307"/>
      <w:bookmarkEnd w:id="355"/>
      <w:bookmarkStart w:id="356" w:name="_Toc184314434"/>
      <w:bookmarkEnd w:id="356"/>
      <w:bookmarkStart w:id="357" w:name="_Toc184310327"/>
      <w:bookmarkEnd w:id="357"/>
      <w:bookmarkStart w:id="358" w:name="_Toc184308043"/>
      <w:bookmarkEnd w:id="358"/>
      <w:bookmarkStart w:id="359" w:name="_Toc184310314"/>
      <w:bookmarkEnd w:id="359"/>
      <w:bookmarkStart w:id="360" w:name="_Toc184312076"/>
      <w:bookmarkEnd w:id="360"/>
      <w:bookmarkStart w:id="361" w:name="_Toc184313296"/>
      <w:bookmarkEnd w:id="361"/>
      <w:bookmarkStart w:id="362" w:name="_Toc184313305"/>
      <w:bookmarkEnd w:id="362"/>
      <w:bookmarkStart w:id="363" w:name="_Toc184308042"/>
      <w:bookmarkEnd w:id="363"/>
      <w:bookmarkStart w:id="364" w:name="_Toc184313241"/>
      <w:bookmarkEnd w:id="364"/>
      <w:bookmarkStart w:id="365" w:name="_Toc184312092"/>
      <w:bookmarkEnd w:id="365"/>
      <w:bookmarkStart w:id="366" w:name="_Toc184308050"/>
      <w:bookmarkEnd w:id="366"/>
      <w:bookmarkStart w:id="367" w:name="_Toc184308091"/>
      <w:bookmarkEnd w:id="367"/>
      <w:bookmarkStart w:id="368" w:name="_Toc184314468"/>
      <w:bookmarkEnd w:id="368"/>
      <w:bookmarkStart w:id="369" w:name="_Toc184313271"/>
      <w:bookmarkEnd w:id="369"/>
      <w:bookmarkStart w:id="370" w:name="_Toc184313298"/>
      <w:bookmarkEnd w:id="370"/>
      <w:bookmarkStart w:id="371" w:name="_Toc184310331"/>
      <w:bookmarkEnd w:id="371"/>
      <w:bookmarkStart w:id="372" w:name="_Toc184314475"/>
      <w:bookmarkEnd w:id="372"/>
      <w:bookmarkStart w:id="373" w:name="_Toc184314440"/>
      <w:bookmarkEnd w:id="373"/>
      <w:bookmarkStart w:id="374" w:name="_Toc184312078"/>
      <w:bookmarkEnd w:id="374"/>
      <w:bookmarkStart w:id="375" w:name="_Toc184310311"/>
      <w:bookmarkEnd w:id="375"/>
      <w:bookmarkStart w:id="376" w:name="_Toc184308090"/>
      <w:bookmarkEnd w:id="376"/>
      <w:bookmarkStart w:id="377" w:name="_Toc184312091"/>
      <w:bookmarkEnd w:id="377"/>
      <w:bookmarkStart w:id="378" w:name="_Toc184313295"/>
      <w:bookmarkEnd w:id="378"/>
      <w:bookmarkStart w:id="379" w:name="_Toc184313303"/>
      <w:bookmarkEnd w:id="379"/>
      <w:bookmarkStart w:id="380" w:name="_Toc184313244"/>
      <w:bookmarkEnd w:id="380"/>
      <w:bookmarkStart w:id="381" w:name="_Toc184310291"/>
      <w:bookmarkEnd w:id="381"/>
      <w:bookmarkStart w:id="382" w:name="_Toc184308092"/>
      <w:bookmarkEnd w:id="382"/>
      <w:bookmarkStart w:id="383" w:name="_Toc184310309"/>
      <w:bookmarkEnd w:id="383"/>
      <w:bookmarkStart w:id="384" w:name="_Toc184310338"/>
      <w:bookmarkEnd w:id="384"/>
      <w:bookmarkStart w:id="385" w:name="_Toc184314457"/>
      <w:bookmarkEnd w:id="385"/>
      <w:bookmarkStart w:id="386" w:name="_Toc184313280"/>
      <w:bookmarkEnd w:id="386"/>
      <w:bookmarkStart w:id="387" w:name="_Toc184312098"/>
      <w:bookmarkEnd w:id="387"/>
      <w:bookmarkStart w:id="388" w:name="_Toc184308057"/>
      <w:bookmarkEnd w:id="388"/>
      <w:bookmarkStart w:id="389" w:name="_Toc184313240"/>
      <w:bookmarkEnd w:id="389"/>
      <w:bookmarkStart w:id="390" w:name="_Toc184314481"/>
      <w:bookmarkEnd w:id="390"/>
      <w:bookmarkStart w:id="391" w:name="_Toc184313243"/>
      <w:bookmarkEnd w:id="391"/>
      <w:bookmarkStart w:id="392" w:name="_Toc184312114"/>
      <w:bookmarkEnd w:id="392"/>
      <w:bookmarkStart w:id="393" w:name="_Toc184314477"/>
      <w:bookmarkEnd w:id="393"/>
      <w:bookmarkStart w:id="394" w:name="_Toc184310277"/>
      <w:bookmarkEnd w:id="394"/>
      <w:bookmarkStart w:id="395" w:name="_Toc184313307"/>
      <w:bookmarkEnd w:id="395"/>
      <w:bookmarkStart w:id="396" w:name="_Toc184313292"/>
      <w:bookmarkEnd w:id="396"/>
      <w:bookmarkStart w:id="397" w:name="_Toc184314453"/>
      <w:bookmarkEnd w:id="397"/>
      <w:r>
        <w:rPr>
          <w:rFonts w:hint="eastAsia" w:ascii="宋体" w:hAnsi="宋体" w:cs="宋体"/>
          <w:b/>
          <w:color w:val="auto"/>
          <w:sz w:val="36"/>
          <w:szCs w:val="20"/>
          <w:highlight w:val="none"/>
        </w:rPr>
        <w:t xml:space="preserve"> 评审办法</w:t>
      </w:r>
    </w:p>
    <w:p w14:paraId="0F2A1CB1">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评审办法前附表</w:t>
      </w:r>
    </w:p>
    <w:p w14:paraId="5D9B6BC5">
      <w:pPr>
        <w:pStyle w:val="60"/>
        <w:rPr>
          <w:rFonts w:hint="eastAsia" w:ascii="宋体" w:hAnsi="宋体" w:cs="宋体"/>
          <w:color w:val="auto"/>
          <w:sz w:val="32"/>
          <w:highlight w:val="none"/>
        </w:rPr>
      </w:pPr>
    </w:p>
    <w:tbl>
      <w:tblPr>
        <w:tblStyle w:val="6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294"/>
        <w:gridCol w:w="956"/>
        <w:gridCol w:w="1276"/>
        <w:gridCol w:w="1453"/>
      </w:tblGrid>
      <w:tr w14:paraId="337D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E824A9F">
            <w:pPr>
              <w:snapToGrid w:val="0"/>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5294" w:type="dxa"/>
            <w:vAlign w:val="center"/>
          </w:tcPr>
          <w:p w14:paraId="5775785F">
            <w:pPr>
              <w:snapToGrid w:val="0"/>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t>评审标准</w:t>
            </w:r>
          </w:p>
        </w:tc>
        <w:tc>
          <w:tcPr>
            <w:tcW w:w="956" w:type="dxa"/>
            <w:vAlign w:val="center"/>
          </w:tcPr>
          <w:p w14:paraId="5097C0B5">
            <w:pPr>
              <w:snapToGrid w:val="0"/>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t>权重</w:t>
            </w:r>
          </w:p>
          <w:p w14:paraId="68C8C4AE">
            <w:pPr>
              <w:snapToGrid w:val="0"/>
              <w:outlineLvl w:val="0"/>
              <w:rPr>
                <w:rFonts w:hint="eastAsia" w:ascii="宋体" w:hAnsi="宋体" w:cs="宋体"/>
                <w:b/>
                <w:color w:val="auto"/>
                <w:sz w:val="24"/>
                <w:highlight w:val="none"/>
              </w:rPr>
            </w:pPr>
            <w:r>
              <w:rPr>
                <w:rFonts w:hint="eastAsia" w:ascii="宋体" w:hAnsi="宋体" w:cs="宋体"/>
                <w:b/>
                <w:bCs/>
                <w:color w:val="auto"/>
                <w:sz w:val="24"/>
                <w:highlight w:val="none"/>
              </w:rPr>
              <w:t>（分）</w:t>
            </w:r>
          </w:p>
        </w:tc>
        <w:tc>
          <w:tcPr>
            <w:tcW w:w="1276" w:type="dxa"/>
            <w:vAlign w:val="center"/>
          </w:tcPr>
          <w:p w14:paraId="792E3ABF">
            <w:pPr>
              <w:snapToGrid w:val="0"/>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t>主观分/客观分</w:t>
            </w:r>
          </w:p>
        </w:tc>
        <w:tc>
          <w:tcPr>
            <w:tcW w:w="1453" w:type="dxa"/>
          </w:tcPr>
          <w:p w14:paraId="7D90B508">
            <w:pPr>
              <w:snapToGrid w:val="0"/>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t>响应文件中评审标准相应的商务技术资料目录</w:t>
            </w:r>
            <w:r>
              <w:rPr>
                <w:rFonts w:hint="eastAsia" w:ascii="宋体" w:hAnsi="宋体" w:cs="宋体"/>
                <w:b/>
                <w:color w:val="auto"/>
                <w:sz w:val="24"/>
                <w:highlight w:val="none"/>
              </w:rPr>
              <w:t> *</w:t>
            </w:r>
          </w:p>
        </w:tc>
      </w:tr>
      <w:tr w14:paraId="1DBA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2DF5E5A">
            <w:pPr>
              <w:snapToGrid w:val="0"/>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1</w:t>
            </w:r>
          </w:p>
        </w:tc>
        <w:tc>
          <w:tcPr>
            <w:tcW w:w="5294" w:type="dxa"/>
            <w:vAlign w:val="center"/>
          </w:tcPr>
          <w:p w14:paraId="4E335EA3">
            <w:pPr>
              <w:spacing w:line="400" w:lineRule="exact"/>
              <w:rPr>
                <w:rFonts w:hint="eastAsia" w:ascii="宋体" w:hAnsi="宋体" w:cs="宋体"/>
                <w:color w:val="auto"/>
                <w:sz w:val="24"/>
                <w:highlight w:val="none"/>
              </w:rPr>
            </w:pPr>
            <w:r>
              <w:rPr>
                <w:rFonts w:hint="eastAsia" w:ascii="宋体" w:hAnsi="宋体" w:cs="宋体"/>
                <w:color w:val="auto"/>
                <w:sz w:val="24"/>
                <w:highlight w:val="none"/>
              </w:rPr>
              <w:t>供应商同类项目业绩：自2022年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月1日（以合同签订日期为准）至响应文件提交截止时间，具有</w:t>
            </w:r>
            <w:r>
              <w:rPr>
                <w:rFonts w:hint="eastAsia" w:ascii="宋体" w:hAnsi="宋体" w:cs="宋体"/>
                <w:color w:val="auto"/>
                <w:sz w:val="24"/>
                <w:highlight w:val="none"/>
                <w:lang w:val="en-US" w:eastAsia="zh-CN"/>
              </w:rPr>
              <w:t>类似</w:t>
            </w:r>
            <w:r>
              <w:rPr>
                <w:rFonts w:hint="eastAsia" w:ascii="宋体" w:hAnsi="宋体" w:cs="宋体"/>
                <w:color w:val="auto"/>
                <w:sz w:val="24"/>
                <w:highlight w:val="none"/>
              </w:rPr>
              <w:t>业绩，每提供一个项目的证明材料得1分，最高2分，未提供的不得分。</w:t>
            </w:r>
          </w:p>
          <w:p w14:paraId="23C2790C">
            <w:pPr>
              <w:spacing w:line="400" w:lineRule="exact"/>
              <w:rPr>
                <w:rFonts w:hint="eastAsia" w:ascii="宋体" w:hAnsi="宋体" w:cs="宋体"/>
                <w:color w:val="auto"/>
                <w:sz w:val="24"/>
                <w:highlight w:val="none"/>
              </w:rPr>
            </w:pPr>
            <w:r>
              <w:rPr>
                <w:rFonts w:hint="eastAsia" w:ascii="宋体" w:hAnsi="宋体" w:cs="宋体"/>
                <w:color w:val="auto"/>
                <w:sz w:val="24"/>
                <w:highlight w:val="none"/>
              </w:rPr>
              <w:t>业绩证明材料须提供施工合同复印件加盖公章；要求证明材料能反映评审要素，提供的证明材料不能反映评审要素的可提供其他的佐证材料。</w:t>
            </w:r>
          </w:p>
        </w:tc>
        <w:tc>
          <w:tcPr>
            <w:tcW w:w="956" w:type="dxa"/>
            <w:vAlign w:val="center"/>
          </w:tcPr>
          <w:p w14:paraId="76AA8611">
            <w:pPr>
              <w:snapToGrid w:val="0"/>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2</w:t>
            </w:r>
          </w:p>
        </w:tc>
        <w:tc>
          <w:tcPr>
            <w:tcW w:w="1276" w:type="dxa"/>
            <w:vAlign w:val="center"/>
          </w:tcPr>
          <w:p w14:paraId="06E629AC">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453" w:type="dxa"/>
            <w:vAlign w:val="center"/>
          </w:tcPr>
          <w:p w14:paraId="46D969C0">
            <w:pPr>
              <w:snapToGrid w:val="0"/>
              <w:jc w:val="center"/>
              <w:outlineLvl w:val="0"/>
              <w:rPr>
                <w:rFonts w:hint="eastAsia" w:ascii="宋体" w:hAnsi="宋体" w:cs="宋体"/>
                <w:color w:val="auto"/>
                <w:sz w:val="24"/>
                <w:highlight w:val="none"/>
              </w:rPr>
            </w:pPr>
          </w:p>
        </w:tc>
      </w:tr>
      <w:tr w14:paraId="66A6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0C14A48">
            <w:pPr>
              <w:snapToGrid w:val="0"/>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2</w:t>
            </w:r>
          </w:p>
        </w:tc>
        <w:tc>
          <w:tcPr>
            <w:tcW w:w="5294" w:type="dxa"/>
            <w:vAlign w:val="center"/>
          </w:tcPr>
          <w:p w14:paraId="324B639B">
            <w:pPr>
              <w:snapToGrid w:val="0"/>
              <w:spacing w:line="400" w:lineRule="exact"/>
              <w:outlineLvl w:val="0"/>
              <w:rPr>
                <w:rFonts w:hint="eastAsia" w:ascii="宋体" w:hAnsi="宋体" w:cs="宋体"/>
                <w:color w:val="auto"/>
                <w:sz w:val="24"/>
                <w:highlight w:val="none"/>
              </w:rPr>
            </w:pPr>
            <w:r>
              <w:rPr>
                <w:rFonts w:hint="eastAsia" w:ascii="宋体" w:hAnsi="宋体" w:cs="宋体"/>
                <w:color w:val="auto"/>
                <w:sz w:val="24"/>
                <w:highlight w:val="none"/>
              </w:rPr>
              <w:t>供应商具有有效期内的质量管理体系认证证书、环境管理体系认证证书、职业健康安全管理体系认证证书的，每项得1分，本项最多3分，未提供不得分；</w:t>
            </w:r>
          </w:p>
          <w:p w14:paraId="1138F4AC">
            <w:pPr>
              <w:snapToGrid w:val="0"/>
              <w:spacing w:line="400" w:lineRule="exact"/>
              <w:outlineLvl w:val="0"/>
              <w:rPr>
                <w:rFonts w:hint="eastAsia" w:ascii="宋体" w:hAnsi="宋体" w:cs="宋体"/>
                <w:color w:val="auto"/>
                <w:sz w:val="24"/>
                <w:highlight w:val="none"/>
              </w:rPr>
            </w:pPr>
            <w:r>
              <w:rPr>
                <w:rFonts w:hint="eastAsia" w:ascii="宋体" w:hAnsi="宋体" w:cs="宋体"/>
                <w:color w:val="auto"/>
                <w:sz w:val="24"/>
                <w:highlight w:val="none"/>
              </w:rPr>
              <w:t>注：提供有效的认证证书复印件（并提供国家认证认可监督管理委员会官网（https://www.cnca.gov.cn/）查询截图）加盖公章，不提供不得分。</w:t>
            </w:r>
          </w:p>
        </w:tc>
        <w:tc>
          <w:tcPr>
            <w:tcW w:w="956" w:type="dxa"/>
            <w:vAlign w:val="center"/>
          </w:tcPr>
          <w:p w14:paraId="510F2946">
            <w:pPr>
              <w:snapToGrid w:val="0"/>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3</w:t>
            </w:r>
          </w:p>
        </w:tc>
        <w:tc>
          <w:tcPr>
            <w:tcW w:w="1276" w:type="dxa"/>
            <w:vAlign w:val="center"/>
          </w:tcPr>
          <w:p w14:paraId="4DAF4483">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453" w:type="dxa"/>
            <w:vAlign w:val="center"/>
          </w:tcPr>
          <w:p w14:paraId="57E42683">
            <w:pPr>
              <w:snapToGrid w:val="0"/>
              <w:jc w:val="center"/>
              <w:outlineLvl w:val="0"/>
              <w:rPr>
                <w:rFonts w:hint="eastAsia" w:ascii="宋体" w:hAnsi="宋体" w:cs="宋体"/>
                <w:color w:val="auto"/>
                <w:sz w:val="24"/>
                <w:highlight w:val="none"/>
              </w:rPr>
            </w:pPr>
          </w:p>
        </w:tc>
      </w:tr>
      <w:tr w14:paraId="14B1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558C741">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5294" w:type="dxa"/>
            <w:vAlign w:val="center"/>
          </w:tcPr>
          <w:p w14:paraId="09E0D09F">
            <w:pPr>
              <w:spacing w:line="400" w:lineRule="exact"/>
              <w:rPr>
                <w:rFonts w:hint="eastAsia" w:ascii="宋体" w:hAnsi="宋体" w:cs="宋体"/>
                <w:color w:val="auto"/>
                <w:sz w:val="24"/>
                <w:highlight w:val="none"/>
              </w:rPr>
            </w:pPr>
            <w:r>
              <w:rPr>
                <w:rFonts w:hint="eastAsia" w:ascii="宋体" w:hAnsi="宋体" w:cs="宋体"/>
                <w:color w:val="auto"/>
                <w:sz w:val="24"/>
                <w:highlight w:val="none"/>
              </w:rPr>
              <w:t>项目负责人到位率承诺：</w:t>
            </w:r>
          </w:p>
          <w:p w14:paraId="10B02C98">
            <w:pPr>
              <w:spacing w:line="400" w:lineRule="exact"/>
              <w:rPr>
                <w:rFonts w:hint="eastAsia" w:ascii="宋体" w:hAnsi="宋体" w:cs="宋体"/>
                <w:color w:val="auto"/>
                <w:sz w:val="24"/>
                <w:highlight w:val="none"/>
              </w:rPr>
            </w:pPr>
            <w:r>
              <w:rPr>
                <w:rFonts w:hint="eastAsia" w:ascii="宋体" w:hAnsi="宋体" w:cs="宋体"/>
                <w:color w:val="auto"/>
                <w:sz w:val="24"/>
                <w:highlight w:val="none"/>
              </w:rPr>
              <w:t>项目负责人到位率承诺90%及以上的得2分；</w:t>
            </w:r>
          </w:p>
          <w:p w14:paraId="51AB8BF9">
            <w:pPr>
              <w:spacing w:line="400" w:lineRule="exact"/>
              <w:rPr>
                <w:rFonts w:hint="eastAsia" w:ascii="宋体" w:hAnsi="宋体" w:cs="宋体"/>
                <w:color w:val="auto"/>
                <w:sz w:val="24"/>
                <w:highlight w:val="none"/>
              </w:rPr>
            </w:pPr>
            <w:r>
              <w:rPr>
                <w:rFonts w:hint="eastAsia" w:ascii="宋体" w:hAnsi="宋体" w:cs="宋体"/>
                <w:color w:val="auto"/>
                <w:sz w:val="24"/>
                <w:highlight w:val="none"/>
              </w:rPr>
              <w:t>项目负责人到位率承诺85%（含）-90%（不含）的得1分；</w:t>
            </w:r>
          </w:p>
          <w:p w14:paraId="3D25B79C">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项目负责人到位率承诺80%（不含）以下的不得分，提供承诺书，如合同履约阶段未按承诺到位的，采购人有权终止合同。 </w:t>
            </w:r>
          </w:p>
        </w:tc>
        <w:tc>
          <w:tcPr>
            <w:tcW w:w="956" w:type="dxa"/>
            <w:vAlign w:val="center"/>
          </w:tcPr>
          <w:p w14:paraId="6B01A194">
            <w:pPr>
              <w:snapToGrid w:val="0"/>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2</w:t>
            </w:r>
          </w:p>
        </w:tc>
        <w:tc>
          <w:tcPr>
            <w:tcW w:w="1276" w:type="dxa"/>
            <w:vAlign w:val="center"/>
          </w:tcPr>
          <w:p w14:paraId="38A096AA">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453" w:type="dxa"/>
            <w:vAlign w:val="center"/>
          </w:tcPr>
          <w:p w14:paraId="03C0C0D1">
            <w:pPr>
              <w:snapToGrid w:val="0"/>
              <w:jc w:val="center"/>
              <w:rPr>
                <w:rFonts w:hint="eastAsia" w:ascii="宋体" w:hAnsi="宋体" w:cs="宋体"/>
                <w:color w:val="auto"/>
                <w:sz w:val="24"/>
                <w:highlight w:val="none"/>
              </w:rPr>
            </w:pPr>
          </w:p>
        </w:tc>
      </w:tr>
      <w:tr w14:paraId="0F0F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3816B80">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5294" w:type="dxa"/>
            <w:vAlign w:val="center"/>
          </w:tcPr>
          <w:p w14:paraId="1705AE2C">
            <w:pPr>
              <w:spacing w:line="400" w:lineRule="exact"/>
              <w:rPr>
                <w:rFonts w:hint="eastAsia" w:ascii="宋体" w:hAnsi="宋体" w:cs="宋体"/>
                <w:color w:val="auto"/>
                <w:sz w:val="24"/>
                <w:highlight w:val="none"/>
              </w:rPr>
            </w:pPr>
            <w:r>
              <w:rPr>
                <w:rFonts w:hint="eastAsia" w:ascii="宋体" w:hAnsi="宋体" w:cs="宋体"/>
                <w:color w:val="auto"/>
                <w:sz w:val="24"/>
                <w:highlight w:val="none"/>
              </w:rPr>
              <w:t>拟派项目负责人具有工程师职称证书的，得1分,高级工程师职称的得2分，没有不得分。</w:t>
            </w:r>
          </w:p>
          <w:p w14:paraId="4FF788F4">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注：提供职称证书复印件加盖公章。</w:t>
            </w:r>
          </w:p>
        </w:tc>
        <w:tc>
          <w:tcPr>
            <w:tcW w:w="956" w:type="dxa"/>
            <w:vAlign w:val="center"/>
          </w:tcPr>
          <w:p w14:paraId="664DD09B">
            <w:pPr>
              <w:snapToGrid w:val="0"/>
              <w:spacing w:line="400" w:lineRule="exact"/>
              <w:jc w:val="center"/>
              <w:outlineLvl w:val="0"/>
              <w:rPr>
                <w:rFonts w:hint="eastAsia" w:ascii="宋体" w:hAnsi="宋体" w:cs="宋体"/>
                <w:bCs/>
                <w:color w:val="auto"/>
                <w:sz w:val="24"/>
                <w:highlight w:val="none"/>
              </w:rPr>
            </w:pPr>
            <w:r>
              <w:rPr>
                <w:rFonts w:hint="eastAsia" w:ascii="宋体" w:hAnsi="宋体" w:cs="宋体"/>
                <w:color w:val="auto"/>
                <w:sz w:val="24"/>
                <w:highlight w:val="none"/>
              </w:rPr>
              <w:t>2</w:t>
            </w:r>
          </w:p>
        </w:tc>
        <w:tc>
          <w:tcPr>
            <w:tcW w:w="1276" w:type="dxa"/>
            <w:vAlign w:val="center"/>
          </w:tcPr>
          <w:p w14:paraId="5248AD96">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453" w:type="dxa"/>
            <w:vAlign w:val="center"/>
          </w:tcPr>
          <w:p w14:paraId="4938472E">
            <w:pPr>
              <w:snapToGrid w:val="0"/>
              <w:jc w:val="center"/>
              <w:rPr>
                <w:rFonts w:hint="eastAsia" w:ascii="宋体" w:hAnsi="宋体" w:cs="宋体"/>
                <w:color w:val="auto"/>
                <w:sz w:val="24"/>
                <w:highlight w:val="none"/>
              </w:rPr>
            </w:pPr>
          </w:p>
        </w:tc>
      </w:tr>
      <w:tr w14:paraId="435D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4B799E4">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5294" w:type="dxa"/>
            <w:vAlign w:val="center"/>
          </w:tcPr>
          <w:p w14:paraId="72979C36">
            <w:pPr>
              <w:spacing w:line="400" w:lineRule="exact"/>
              <w:rPr>
                <w:rFonts w:hint="eastAsia" w:ascii="宋体" w:hAnsi="宋体" w:cs="宋体"/>
                <w:color w:val="auto"/>
                <w:sz w:val="24"/>
                <w:highlight w:val="none"/>
              </w:rPr>
            </w:pPr>
            <w:r>
              <w:rPr>
                <w:rFonts w:hint="eastAsia" w:ascii="宋体" w:hAnsi="宋体" w:cs="宋体"/>
                <w:color w:val="auto"/>
                <w:sz w:val="24"/>
                <w:highlight w:val="none"/>
              </w:rPr>
              <w:t>拟派技术负责人具有工程师职称证书的，得1分,高级工程师职称的得2分，没有不得分。</w:t>
            </w:r>
          </w:p>
          <w:p w14:paraId="3D50C265">
            <w:pPr>
              <w:spacing w:line="400" w:lineRule="exact"/>
              <w:rPr>
                <w:rFonts w:hint="eastAsia" w:ascii="宋体" w:hAnsi="宋体" w:cs="宋体"/>
                <w:color w:val="auto"/>
                <w:sz w:val="24"/>
                <w:highlight w:val="none"/>
              </w:rPr>
            </w:pPr>
            <w:r>
              <w:rPr>
                <w:rFonts w:hint="eastAsia" w:ascii="宋体" w:hAnsi="宋体" w:cs="宋体"/>
                <w:color w:val="auto"/>
                <w:sz w:val="24"/>
                <w:highlight w:val="none"/>
              </w:rPr>
              <w:t>注：提供职称证书复印件加盖公章。</w:t>
            </w:r>
          </w:p>
        </w:tc>
        <w:tc>
          <w:tcPr>
            <w:tcW w:w="956" w:type="dxa"/>
            <w:vAlign w:val="center"/>
          </w:tcPr>
          <w:p w14:paraId="5E3E836B">
            <w:pPr>
              <w:snapToGrid w:val="0"/>
              <w:spacing w:line="400" w:lineRule="exact"/>
              <w:jc w:val="center"/>
              <w:outlineLvl w:val="0"/>
              <w:rPr>
                <w:rFonts w:hint="eastAsia" w:ascii="宋体" w:hAnsi="宋体" w:cs="宋体"/>
                <w:bCs/>
                <w:color w:val="auto"/>
                <w:sz w:val="24"/>
                <w:highlight w:val="none"/>
              </w:rPr>
            </w:pPr>
            <w:r>
              <w:rPr>
                <w:rFonts w:hint="eastAsia" w:ascii="宋体" w:hAnsi="宋体" w:cs="宋体"/>
                <w:color w:val="auto"/>
                <w:sz w:val="24"/>
                <w:highlight w:val="none"/>
              </w:rPr>
              <w:t>2</w:t>
            </w:r>
          </w:p>
        </w:tc>
        <w:tc>
          <w:tcPr>
            <w:tcW w:w="1276" w:type="dxa"/>
            <w:vAlign w:val="center"/>
          </w:tcPr>
          <w:p w14:paraId="1F447AD6">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453" w:type="dxa"/>
            <w:vAlign w:val="center"/>
          </w:tcPr>
          <w:p w14:paraId="21292ADA">
            <w:pPr>
              <w:snapToGrid w:val="0"/>
              <w:jc w:val="center"/>
              <w:rPr>
                <w:rFonts w:hint="eastAsia" w:ascii="宋体" w:hAnsi="宋体" w:cs="宋体"/>
                <w:color w:val="auto"/>
                <w:sz w:val="24"/>
                <w:highlight w:val="none"/>
              </w:rPr>
            </w:pPr>
          </w:p>
        </w:tc>
      </w:tr>
      <w:tr w14:paraId="4B46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C147F31">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5294" w:type="dxa"/>
            <w:vAlign w:val="center"/>
          </w:tcPr>
          <w:p w14:paraId="396084D2">
            <w:pPr>
              <w:spacing w:line="400" w:lineRule="exact"/>
              <w:rPr>
                <w:rFonts w:hint="eastAsia" w:ascii="宋体" w:hAnsi="宋体" w:cs="宋体"/>
                <w:color w:val="auto"/>
                <w:sz w:val="24"/>
                <w:highlight w:val="none"/>
              </w:rPr>
            </w:pPr>
            <w:r>
              <w:rPr>
                <w:rFonts w:hint="eastAsia" w:ascii="宋体" w:hAnsi="宋体" w:cs="宋体"/>
                <w:color w:val="auto"/>
                <w:sz w:val="24"/>
                <w:highlight w:val="none"/>
              </w:rPr>
              <w:t>分析本工程的重点、难点以及应对措施：</w:t>
            </w:r>
          </w:p>
          <w:p w14:paraId="46D4363E">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根据本项目的实施内容、工期要求以及现场情况，分析实施过程中的重点、难点准确且应对措施科学、合理。（评分范围：5，4，3，2，1，0）。</w:t>
            </w:r>
          </w:p>
        </w:tc>
        <w:tc>
          <w:tcPr>
            <w:tcW w:w="956" w:type="dxa"/>
            <w:vAlign w:val="center"/>
          </w:tcPr>
          <w:p w14:paraId="5631CD14">
            <w:pPr>
              <w:snapToGrid w:val="0"/>
              <w:spacing w:line="400" w:lineRule="exact"/>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1276" w:type="dxa"/>
            <w:vAlign w:val="center"/>
          </w:tcPr>
          <w:p w14:paraId="4F9548F6">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2D1CF742">
            <w:pPr>
              <w:snapToGrid w:val="0"/>
              <w:jc w:val="center"/>
              <w:rPr>
                <w:rFonts w:hint="eastAsia" w:ascii="宋体" w:hAnsi="宋体" w:cs="宋体"/>
                <w:color w:val="auto"/>
                <w:sz w:val="24"/>
                <w:highlight w:val="none"/>
              </w:rPr>
            </w:pPr>
          </w:p>
        </w:tc>
      </w:tr>
      <w:tr w14:paraId="1C61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A1FB563">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5294" w:type="dxa"/>
            <w:vAlign w:val="center"/>
          </w:tcPr>
          <w:p w14:paraId="5D7E90B9">
            <w:pPr>
              <w:spacing w:line="400" w:lineRule="exact"/>
              <w:rPr>
                <w:rFonts w:hint="eastAsia" w:ascii="宋体" w:hAnsi="宋体" w:cs="宋体"/>
                <w:color w:val="auto"/>
                <w:sz w:val="24"/>
                <w:highlight w:val="none"/>
              </w:rPr>
            </w:pPr>
            <w:r>
              <w:rPr>
                <w:rFonts w:hint="eastAsia" w:ascii="宋体" w:hAnsi="宋体" w:cs="宋体"/>
                <w:color w:val="auto"/>
                <w:sz w:val="24"/>
                <w:highlight w:val="none"/>
              </w:rPr>
              <w:t>针对学校、本项目工程的特点和施工环境下组织施工技术方案和措施。</w:t>
            </w:r>
          </w:p>
          <w:p w14:paraId="5B82E96A">
            <w:pPr>
              <w:spacing w:line="400" w:lineRule="exact"/>
              <w:rPr>
                <w:rFonts w:hint="eastAsia" w:ascii="宋体" w:hAnsi="宋体" w:cs="宋体"/>
                <w:color w:val="auto"/>
                <w:sz w:val="24"/>
                <w:highlight w:val="none"/>
              </w:rPr>
            </w:pPr>
            <w:r>
              <w:rPr>
                <w:rFonts w:hint="eastAsia" w:ascii="宋体" w:hAnsi="宋体" w:cs="宋体"/>
                <w:color w:val="auto"/>
                <w:sz w:val="24"/>
                <w:highlight w:val="none"/>
              </w:rPr>
              <w:t>（1）针对本项目的施工技术方案和措施满足项目需求，内容全面、合理。（评分范围：5，4，3，2，1，0）。</w:t>
            </w:r>
          </w:p>
          <w:p w14:paraId="48416A0A">
            <w:pPr>
              <w:spacing w:line="440" w:lineRule="exact"/>
              <w:rPr>
                <w:rFonts w:hint="eastAsia" w:ascii="宋体" w:hAnsi="宋体" w:cs="宋体"/>
                <w:color w:val="auto"/>
                <w:sz w:val="24"/>
                <w:highlight w:val="none"/>
              </w:rPr>
            </w:pPr>
            <w:r>
              <w:rPr>
                <w:rFonts w:hint="eastAsia" w:ascii="宋体" w:hAnsi="宋体" w:cs="宋体"/>
                <w:color w:val="auto"/>
                <w:sz w:val="24"/>
                <w:highlight w:val="none"/>
              </w:rPr>
              <w:t>（2）本工程范围内产生的建筑垃圾等的运输、搬运专项方案满足项目需求，内容全面、合理。（评分范围：5，4，3，2，1，0）</w:t>
            </w:r>
          </w:p>
        </w:tc>
        <w:tc>
          <w:tcPr>
            <w:tcW w:w="956" w:type="dxa"/>
            <w:vAlign w:val="center"/>
          </w:tcPr>
          <w:p w14:paraId="108DD601">
            <w:pPr>
              <w:snapToGrid w:val="0"/>
              <w:spacing w:line="400" w:lineRule="exact"/>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10</w:t>
            </w:r>
          </w:p>
        </w:tc>
        <w:tc>
          <w:tcPr>
            <w:tcW w:w="1276" w:type="dxa"/>
            <w:vAlign w:val="center"/>
          </w:tcPr>
          <w:p w14:paraId="2C57AC12">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3A7101DC">
            <w:pPr>
              <w:snapToGrid w:val="0"/>
              <w:jc w:val="center"/>
              <w:rPr>
                <w:rFonts w:hint="eastAsia" w:ascii="宋体" w:hAnsi="宋体" w:cs="宋体"/>
                <w:color w:val="auto"/>
                <w:sz w:val="24"/>
                <w:highlight w:val="none"/>
              </w:rPr>
            </w:pPr>
          </w:p>
        </w:tc>
      </w:tr>
      <w:tr w14:paraId="6F59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734C18C">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5294" w:type="dxa"/>
            <w:vAlign w:val="center"/>
          </w:tcPr>
          <w:p w14:paraId="1DF1EBDB">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施工质量控制措施：</w:t>
            </w:r>
          </w:p>
          <w:p w14:paraId="64F1FBC9">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质量控制措施满足项目需求，内容全面、科学、合理，针对性、可操作性强。（评分范围：5，4，3，2，1，0）</w:t>
            </w:r>
          </w:p>
        </w:tc>
        <w:tc>
          <w:tcPr>
            <w:tcW w:w="956" w:type="dxa"/>
            <w:vAlign w:val="center"/>
          </w:tcPr>
          <w:p w14:paraId="325535F2">
            <w:pPr>
              <w:snapToGrid w:val="0"/>
              <w:spacing w:line="400" w:lineRule="exact"/>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1276" w:type="dxa"/>
            <w:vAlign w:val="center"/>
          </w:tcPr>
          <w:p w14:paraId="0A035C49">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3DF8080E">
            <w:pPr>
              <w:snapToGrid w:val="0"/>
              <w:jc w:val="center"/>
              <w:rPr>
                <w:rFonts w:hint="eastAsia" w:ascii="宋体" w:hAnsi="宋体" w:cs="宋体"/>
                <w:color w:val="auto"/>
                <w:sz w:val="24"/>
                <w:highlight w:val="none"/>
              </w:rPr>
            </w:pPr>
          </w:p>
        </w:tc>
      </w:tr>
      <w:tr w14:paraId="5722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28186AD">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5294" w:type="dxa"/>
            <w:vAlign w:val="center"/>
          </w:tcPr>
          <w:p w14:paraId="1E188E2A">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针对工期承诺的进度计划实施方案进行评审：</w:t>
            </w:r>
          </w:p>
          <w:p w14:paraId="2F12A9A4">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进度计划制定及进度控制措施满足项目需求，针对性和可行性强。（评分范围：5，4，3，2，1，0）</w:t>
            </w:r>
          </w:p>
        </w:tc>
        <w:tc>
          <w:tcPr>
            <w:tcW w:w="956" w:type="dxa"/>
            <w:vAlign w:val="center"/>
          </w:tcPr>
          <w:p w14:paraId="7A02BDE2">
            <w:pPr>
              <w:snapToGrid w:val="0"/>
              <w:spacing w:line="400" w:lineRule="exact"/>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1276" w:type="dxa"/>
            <w:vAlign w:val="center"/>
          </w:tcPr>
          <w:p w14:paraId="563B87FA">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44DC6BD8">
            <w:pPr>
              <w:snapToGrid w:val="0"/>
              <w:jc w:val="center"/>
              <w:rPr>
                <w:rFonts w:hint="eastAsia" w:ascii="宋体" w:hAnsi="宋体" w:cs="宋体"/>
                <w:color w:val="auto"/>
                <w:sz w:val="24"/>
                <w:highlight w:val="none"/>
              </w:rPr>
            </w:pPr>
          </w:p>
        </w:tc>
      </w:tr>
      <w:tr w14:paraId="0D19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204A1F3">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5294" w:type="dxa"/>
            <w:vAlign w:val="center"/>
          </w:tcPr>
          <w:p w14:paraId="16C5B9B4">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安全、文明施工及环保、消防等的保证措施：</w:t>
            </w:r>
          </w:p>
          <w:p w14:paraId="3A71DA60">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各项内容及措施满足项目需求，全面、科学、合理，针对性、可操作性强。（评分范围：5，4，3，2，1，0）</w:t>
            </w:r>
          </w:p>
        </w:tc>
        <w:tc>
          <w:tcPr>
            <w:tcW w:w="956" w:type="dxa"/>
            <w:vAlign w:val="center"/>
          </w:tcPr>
          <w:p w14:paraId="3CD36041">
            <w:pPr>
              <w:snapToGrid w:val="0"/>
              <w:spacing w:line="400" w:lineRule="exact"/>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1276" w:type="dxa"/>
            <w:vAlign w:val="center"/>
          </w:tcPr>
          <w:p w14:paraId="14206D1D">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3B06C0A9">
            <w:pPr>
              <w:snapToGrid w:val="0"/>
              <w:jc w:val="center"/>
              <w:rPr>
                <w:rFonts w:hint="eastAsia" w:ascii="宋体" w:hAnsi="宋体" w:cs="宋体"/>
                <w:color w:val="auto"/>
                <w:sz w:val="24"/>
                <w:highlight w:val="none"/>
              </w:rPr>
            </w:pPr>
          </w:p>
        </w:tc>
      </w:tr>
      <w:tr w14:paraId="6FAB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59AF4E3">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5294" w:type="dxa"/>
            <w:vAlign w:val="center"/>
          </w:tcPr>
          <w:p w14:paraId="14B1677C">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供应商在项目施工过程中的降噪措施。</w:t>
            </w:r>
          </w:p>
          <w:p w14:paraId="74DBAA4E">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措施满足项目需求，全面、科学、合理，针对性、可操作性强。（评分范围：5，4，3，2，1，0）</w:t>
            </w:r>
          </w:p>
        </w:tc>
        <w:tc>
          <w:tcPr>
            <w:tcW w:w="956" w:type="dxa"/>
            <w:vAlign w:val="center"/>
          </w:tcPr>
          <w:p w14:paraId="2A215D43">
            <w:pPr>
              <w:snapToGrid w:val="0"/>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5</w:t>
            </w:r>
          </w:p>
        </w:tc>
        <w:tc>
          <w:tcPr>
            <w:tcW w:w="1276" w:type="dxa"/>
            <w:vAlign w:val="center"/>
          </w:tcPr>
          <w:p w14:paraId="5D038E9B">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6C82C425">
            <w:pPr>
              <w:snapToGrid w:val="0"/>
              <w:jc w:val="center"/>
              <w:rPr>
                <w:rFonts w:hint="eastAsia" w:ascii="宋体" w:hAnsi="宋体" w:cs="宋体"/>
                <w:color w:val="auto"/>
                <w:sz w:val="24"/>
                <w:highlight w:val="none"/>
              </w:rPr>
            </w:pPr>
          </w:p>
        </w:tc>
      </w:tr>
      <w:tr w14:paraId="7664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9D5BAD9">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5294" w:type="dxa"/>
            <w:vAlign w:val="center"/>
          </w:tcPr>
          <w:p w14:paraId="076DD4A7">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投入施工材料规格、供应计划及质量保证措施：</w:t>
            </w:r>
          </w:p>
          <w:p w14:paraId="1B83B887">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材料规格详细、供应计划及质量保证措施满足项目需求，全面、科学、合理，针对性、可操作性强。（评分范围：5，4，3，2，1，0）</w:t>
            </w:r>
          </w:p>
        </w:tc>
        <w:tc>
          <w:tcPr>
            <w:tcW w:w="956" w:type="dxa"/>
            <w:vAlign w:val="center"/>
          </w:tcPr>
          <w:p w14:paraId="274ACCD1">
            <w:pPr>
              <w:snapToGrid w:val="0"/>
              <w:spacing w:line="400" w:lineRule="exact"/>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1276" w:type="dxa"/>
            <w:vAlign w:val="center"/>
          </w:tcPr>
          <w:p w14:paraId="7BA0231F">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49705B1D">
            <w:pPr>
              <w:snapToGrid w:val="0"/>
              <w:jc w:val="center"/>
              <w:rPr>
                <w:rFonts w:hint="eastAsia" w:ascii="宋体" w:hAnsi="宋体" w:cs="宋体"/>
                <w:color w:val="auto"/>
                <w:sz w:val="24"/>
                <w:highlight w:val="none"/>
              </w:rPr>
            </w:pPr>
          </w:p>
        </w:tc>
      </w:tr>
      <w:tr w14:paraId="0960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2296F26">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5294" w:type="dxa"/>
            <w:vAlign w:val="center"/>
          </w:tcPr>
          <w:p w14:paraId="0A99C82B">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项目实施过程中针对成品保护的各项措施：</w:t>
            </w:r>
          </w:p>
          <w:p w14:paraId="48A0D86A">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成品保护各项内容及措施满足项目需求，全面、科学、合理。（评分范围：5，4，3，2，1，0）</w:t>
            </w:r>
          </w:p>
        </w:tc>
        <w:tc>
          <w:tcPr>
            <w:tcW w:w="956" w:type="dxa"/>
            <w:vAlign w:val="center"/>
          </w:tcPr>
          <w:p w14:paraId="5D9B2D38">
            <w:pPr>
              <w:snapToGrid w:val="0"/>
              <w:spacing w:line="400" w:lineRule="exact"/>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1276" w:type="dxa"/>
            <w:vAlign w:val="center"/>
          </w:tcPr>
          <w:p w14:paraId="25229C48">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3BD22EF4">
            <w:pPr>
              <w:snapToGrid w:val="0"/>
              <w:jc w:val="center"/>
              <w:rPr>
                <w:rFonts w:hint="eastAsia" w:ascii="宋体" w:hAnsi="宋体" w:cs="宋体"/>
                <w:color w:val="auto"/>
                <w:sz w:val="24"/>
                <w:highlight w:val="none"/>
              </w:rPr>
            </w:pPr>
          </w:p>
        </w:tc>
      </w:tr>
      <w:tr w14:paraId="315F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5F9354E">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5294" w:type="dxa"/>
            <w:vAlign w:val="center"/>
          </w:tcPr>
          <w:p w14:paraId="047EDA2A">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交付前各项检验、检测方案：依据的标准、检验检测项目及时间计划、检验检测保障和目标承诺与本项目实施内容相适应且合理、科学、可靠。（评分范围：5，4，3，2，1，0）</w:t>
            </w:r>
          </w:p>
        </w:tc>
        <w:tc>
          <w:tcPr>
            <w:tcW w:w="956" w:type="dxa"/>
            <w:vAlign w:val="center"/>
          </w:tcPr>
          <w:p w14:paraId="11843528">
            <w:pPr>
              <w:snapToGrid w:val="0"/>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5</w:t>
            </w:r>
          </w:p>
        </w:tc>
        <w:tc>
          <w:tcPr>
            <w:tcW w:w="1276" w:type="dxa"/>
            <w:vAlign w:val="center"/>
          </w:tcPr>
          <w:p w14:paraId="17F80657">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21180409">
            <w:pPr>
              <w:snapToGrid w:val="0"/>
              <w:jc w:val="center"/>
              <w:rPr>
                <w:rFonts w:hint="eastAsia" w:ascii="宋体" w:hAnsi="宋体" w:cs="宋体"/>
                <w:color w:val="auto"/>
                <w:sz w:val="24"/>
                <w:highlight w:val="none"/>
              </w:rPr>
            </w:pPr>
          </w:p>
        </w:tc>
      </w:tr>
      <w:tr w14:paraId="7D55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96D5EF4">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5294" w:type="dxa"/>
            <w:vAlign w:val="center"/>
          </w:tcPr>
          <w:p w14:paraId="33E08E88">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施工工程中突发事件的应急措施及处理方案。（评分范围：5，4，3，2，1，0）</w:t>
            </w:r>
          </w:p>
        </w:tc>
        <w:tc>
          <w:tcPr>
            <w:tcW w:w="956" w:type="dxa"/>
            <w:vAlign w:val="center"/>
          </w:tcPr>
          <w:p w14:paraId="48C8D3B8">
            <w:pPr>
              <w:snapToGrid w:val="0"/>
              <w:spacing w:line="4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5</w:t>
            </w:r>
          </w:p>
        </w:tc>
        <w:tc>
          <w:tcPr>
            <w:tcW w:w="1276" w:type="dxa"/>
            <w:vAlign w:val="center"/>
          </w:tcPr>
          <w:p w14:paraId="5B6F0B4A">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4E1100BB">
            <w:pPr>
              <w:snapToGrid w:val="0"/>
              <w:jc w:val="center"/>
              <w:rPr>
                <w:rFonts w:hint="eastAsia" w:ascii="宋体" w:hAnsi="宋体" w:cs="宋体"/>
                <w:color w:val="auto"/>
                <w:sz w:val="24"/>
                <w:highlight w:val="none"/>
              </w:rPr>
            </w:pPr>
          </w:p>
        </w:tc>
      </w:tr>
      <w:tr w14:paraId="29A6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2933F4E">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5294" w:type="dxa"/>
            <w:vAlign w:val="center"/>
          </w:tcPr>
          <w:p w14:paraId="45F0903E">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项目保修期内措施：</w:t>
            </w:r>
          </w:p>
          <w:p w14:paraId="38DA6C7F">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各项内容及措施完善、全面，可操作性强。（评分范围：5，4，3，2，1，0）</w:t>
            </w:r>
          </w:p>
        </w:tc>
        <w:tc>
          <w:tcPr>
            <w:tcW w:w="956" w:type="dxa"/>
            <w:vAlign w:val="center"/>
          </w:tcPr>
          <w:p w14:paraId="2E81130A">
            <w:pPr>
              <w:snapToGrid w:val="0"/>
              <w:spacing w:line="400" w:lineRule="exact"/>
              <w:jc w:val="center"/>
              <w:outlineLvl w:val="0"/>
              <w:rPr>
                <w:rFonts w:hint="eastAsia" w:ascii="宋体" w:hAnsi="宋体" w:eastAsia="宋体" w:cs="宋体"/>
                <w:bCs/>
                <w:color w:val="auto"/>
                <w:sz w:val="24"/>
                <w:highlight w:val="none"/>
                <w:lang w:eastAsia="zh-CN"/>
              </w:rPr>
            </w:pPr>
            <w:r>
              <w:rPr>
                <w:rFonts w:hint="eastAsia" w:ascii="宋体" w:hAnsi="宋体" w:cs="宋体"/>
                <w:color w:val="auto"/>
                <w:sz w:val="24"/>
                <w:highlight w:val="none"/>
                <w:lang w:val="en-US" w:eastAsia="zh-CN"/>
              </w:rPr>
              <w:t>5</w:t>
            </w:r>
          </w:p>
        </w:tc>
        <w:tc>
          <w:tcPr>
            <w:tcW w:w="1276" w:type="dxa"/>
            <w:vAlign w:val="center"/>
          </w:tcPr>
          <w:p w14:paraId="28C42460">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07B44421">
            <w:pPr>
              <w:snapToGrid w:val="0"/>
              <w:jc w:val="center"/>
              <w:rPr>
                <w:rFonts w:hint="eastAsia" w:ascii="宋体" w:hAnsi="宋体" w:cs="宋体"/>
                <w:color w:val="auto"/>
                <w:sz w:val="24"/>
                <w:highlight w:val="none"/>
              </w:rPr>
            </w:pPr>
          </w:p>
        </w:tc>
      </w:tr>
      <w:tr w14:paraId="016F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7F5CF2E">
            <w:pPr>
              <w:snapToGrid w:val="0"/>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5294" w:type="dxa"/>
            <w:vAlign w:val="center"/>
          </w:tcPr>
          <w:p w14:paraId="526CA680">
            <w:pPr>
              <w:snapToGrid w:val="0"/>
              <w:spacing w:line="400" w:lineRule="exact"/>
              <w:rPr>
                <w:rFonts w:hint="eastAsia" w:ascii="宋体" w:hAnsi="宋体" w:eastAsia="宋体" w:cs="宋体"/>
                <w:color w:val="auto"/>
                <w:sz w:val="24"/>
                <w:highlight w:val="none"/>
                <w:lang w:eastAsia="zh-CN"/>
              </w:rPr>
            </w:pPr>
            <w:r>
              <w:rPr>
                <w:rFonts w:hint="eastAsia" w:ascii="宋体" w:hAnsi="宋体"/>
                <w:color w:val="auto"/>
                <w:sz w:val="24"/>
                <w:highlight w:val="none"/>
                <w:lang w:val="en-US" w:eastAsia="zh-CN"/>
              </w:rPr>
              <w:t>根据学校情况，供应商针对</w:t>
            </w:r>
            <w:r>
              <w:rPr>
                <w:rFonts w:hint="eastAsia" w:ascii="宋体" w:hAnsi="宋体"/>
                <w:color w:val="auto"/>
                <w:sz w:val="24"/>
                <w:highlight w:val="none"/>
              </w:rPr>
              <w:t>施工现场的人员管理及进出场管理措施</w:t>
            </w:r>
            <w:r>
              <w:rPr>
                <w:rFonts w:hint="eastAsia" w:ascii="宋体" w:hAnsi="宋体"/>
                <w:color w:val="auto"/>
                <w:sz w:val="24"/>
                <w:highlight w:val="none"/>
                <w:lang w:eastAsia="zh-CN"/>
              </w:rPr>
              <w:t>：</w:t>
            </w:r>
            <w:r>
              <w:rPr>
                <w:rFonts w:hint="eastAsia" w:ascii="宋体" w:hAnsi="宋体" w:cs="宋体"/>
                <w:color w:val="auto"/>
                <w:sz w:val="24"/>
                <w:highlight w:val="none"/>
              </w:rPr>
              <w:t>（评分范围：3，2，1，0）</w:t>
            </w:r>
          </w:p>
        </w:tc>
        <w:tc>
          <w:tcPr>
            <w:tcW w:w="956" w:type="dxa"/>
            <w:vAlign w:val="center"/>
          </w:tcPr>
          <w:p w14:paraId="6F118E7F">
            <w:pPr>
              <w:snapToGrid w:val="0"/>
              <w:spacing w:line="400" w:lineRule="exact"/>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276" w:type="dxa"/>
            <w:vAlign w:val="center"/>
          </w:tcPr>
          <w:p w14:paraId="5BEA40B7">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53" w:type="dxa"/>
            <w:vAlign w:val="center"/>
          </w:tcPr>
          <w:p w14:paraId="09B326B4">
            <w:pPr>
              <w:snapToGrid w:val="0"/>
              <w:jc w:val="center"/>
              <w:rPr>
                <w:rFonts w:hint="eastAsia" w:ascii="宋体" w:hAnsi="宋体" w:cs="宋体"/>
                <w:color w:val="auto"/>
                <w:sz w:val="24"/>
                <w:highlight w:val="none"/>
              </w:rPr>
            </w:pPr>
          </w:p>
        </w:tc>
      </w:tr>
      <w:tr w14:paraId="08D9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F5289EC">
            <w:pPr>
              <w:snapToGrid w:val="0"/>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5294" w:type="dxa"/>
            <w:vAlign w:val="center"/>
          </w:tcPr>
          <w:p w14:paraId="4C82251C">
            <w:pPr>
              <w:snapToGrid w:val="0"/>
              <w:spacing w:line="4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供应商在本次采购项目中使用的材料（设备）列入政府采购节能产品、环境标志产品品目清单范围的，每提供一个节能产品得0.5分，每提供一个环境标志产品得0.5分。（根据最新政府采购节能产品、环境标志产品品目清单，信息查看中国政府采购网http：//www.ccgp.gov.cn进行评分，供应商应在响应文件中提供相关依据国家确定的认证机构出具的、处于有效期之内的节能产品、环境标志产品认证证书证明材料，否则不得分）</w:t>
            </w:r>
            <w:r>
              <w:rPr>
                <w:rFonts w:hint="eastAsia" w:ascii="宋体" w:hAnsi="宋体" w:cs="宋体"/>
                <w:color w:val="auto"/>
                <w:sz w:val="24"/>
                <w:highlight w:val="none"/>
                <w:lang w:eastAsia="zh-CN"/>
              </w:rPr>
              <w:t>。</w:t>
            </w:r>
          </w:p>
        </w:tc>
        <w:tc>
          <w:tcPr>
            <w:tcW w:w="956" w:type="dxa"/>
            <w:vAlign w:val="center"/>
          </w:tcPr>
          <w:p w14:paraId="37D67F1C">
            <w:pPr>
              <w:snapToGrid w:val="0"/>
              <w:spacing w:line="400" w:lineRule="exact"/>
              <w:jc w:val="center"/>
              <w:outlineLvl w:val="0"/>
              <w:rPr>
                <w:rFonts w:hint="eastAsia" w:ascii="宋体" w:hAnsi="宋体" w:cs="宋体"/>
                <w:bCs/>
                <w:color w:val="auto"/>
                <w:sz w:val="24"/>
                <w:highlight w:val="none"/>
              </w:rPr>
            </w:pPr>
            <w:r>
              <w:rPr>
                <w:rFonts w:hint="eastAsia" w:ascii="宋体" w:hAnsi="宋体" w:cs="宋体"/>
                <w:color w:val="auto"/>
                <w:sz w:val="24"/>
                <w:highlight w:val="none"/>
              </w:rPr>
              <w:t>1</w:t>
            </w:r>
          </w:p>
        </w:tc>
        <w:tc>
          <w:tcPr>
            <w:tcW w:w="1276" w:type="dxa"/>
            <w:vAlign w:val="center"/>
          </w:tcPr>
          <w:p w14:paraId="3AD72A24">
            <w:pPr>
              <w:snapToGrid w:val="0"/>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453" w:type="dxa"/>
            <w:vAlign w:val="center"/>
          </w:tcPr>
          <w:p w14:paraId="6B78802A">
            <w:pPr>
              <w:snapToGrid w:val="0"/>
              <w:jc w:val="center"/>
              <w:rPr>
                <w:rFonts w:hint="eastAsia" w:ascii="宋体" w:hAnsi="宋体" w:cs="宋体"/>
                <w:color w:val="auto"/>
                <w:sz w:val="24"/>
                <w:highlight w:val="none"/>
              </w:rPr>
            </w:pPr>
          </w:p>
        </w:tc>
      </w:tr>
      <w:tr w14:paraId="5B43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14:paraId="2634217B">
            <w:pPr>
              <w:snapToGrid w:val="0"/>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p>
        </w:tc>
        <w:tc>
          <w:tcPr>
            <w:tcW w:w="5294" w:type="dxa"/>
            <w:shd w:val="clear" w:color="auto" w:fill="auto"/>
          </w:tcPr>
          <w:p w14:paraId="38F5362A">
            <w:pPr>
              <w:snapToGrid w:val="0"/>
              <w:outlineLvl w:val="0"/>
              <w:rPr>
                <w:rFonts w:hint="eastAsia" w:ascii="宋体" w:hAnsi="宋体" w:cs="宋体"/>
                <w:color w:val="auto"/>
                <w:sz w:val="24"/>
                <w:highlight w:val="none"/>
              </w:rPr>
            </w:pPr>
            <w:r>
              <w:rPr>
                <w:rFonts w:hint="eastAsia" w:ascii="宋体" w:hAnsi="宋体" w:cs="宋体"/>
                <w:color w:val="auto"/>
                <w:sz w:val="24"/>
                <w:highlight w:val="none"/>
              </w:rPr>
              <w:t>有效最后报价的最低价作为评审基准价，其最低报价为满分；按［最后报价得分=（评审基准价/最后报价）*</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］的计算公式计算。</w:t>
            </w:r>
          </w:p>
          <w:p w14:paraId="322BB1DD">
            <w:pPr>
              <w:widowControl/>
              <w:shd w:val="clear" w:color="auto" w:fill="FFFFFF"/>
              <w:adjustRightInd/>
              <w:snapToGrid w:val="0"/>
              <w:ind w:firstLine="420"/>
              <w:jc w:val="left"/>
              <w:rPr>
                <w:rFonts w:hint="eastAsia" w:ascii="宋体" w:hAnsi="宋体" w:cs="宋体"/>
                <w:color w:val="auto"/>
                <w:sz w:val="24"/>
                <w:highlight w:val="none"/>
              </w:rPr>
            </w:pPr>
            <w:r>
              <w:rPr>
                <w:rFonts w:hint="eastAsia" w:ascii="宋体" w:hAnsi="宋体" w:cs="宋体"/>
                <w:color w:val="auto"/>
                <w:sz w:val="24"/>
                <w:highlight w:val="none"/>
              </w:rPr>
              <w:t>评审过程中，不得去掉报价中的最高报价和最低报价。</w:t>
            </w:r>
          </w:p>
          <w:p w14:paraId="51534580">
            <w:pPr>
              <w:widowControl/>
              <w:shd w:val="clear" w:color="auto" w:fill="FFFFFF"/>
              <w:adjustRightInd/>
              <w:snapToGrid w:val="0"/>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因落实政府采购政策需要进行价格调整的，以调整后的价格计算评审基准价和最后报价。</w:t>
            </w:r>
          </w:p>
        </w:tc>
        <w:tc>
          <w:tcPr>
            <w:tcW w:w="956" w:type="dxa"/>
            <w:shd w:val="clear" w:color="auto" w:fill="auto"/>
            <w:vAlign w:val="center"/>
          </w:tcPr>
          <w:p w14:paraId="029E0DA7">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25</w:t>
            </w:r>
          </w:p>
        </w:tc>
        <w:tc>
          <w:tcPr>
            <w:tcW w:w="1276" w:type="dxa"/>
            <w:shd w:val="clear" w:color="auto" w:fill="auto"/>
            <w:vAlign w:val="center"/>
          </w:tcPr>
          <w:p w14:paraId="047E8475">
            <w:pPr>
              <w:snapToGrid w:val="0"/>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453" w:type="dxa"/>
            <w:shd w:val="clear" w:color="auto" w:fill="auto"/>
            <w:vAlign w:val="center"/>
          </w:tcPr>
          <w:p w14:paraId="04AC263F">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w:t>
            </w:r>
          </w:p>
        </w:tc>
      </w:tr>
    </w:tbl>
    <w:p w14:paraId="32458490">
      <w:pPr>
        <w:pStyle w:val="60"/>
        <w:rPr>
          <w:rFonts w:hint="eastAsia" w:ascii="宋体" w:hAnsi="宋体" w:cs="宋体"/>
          <w:color w:val="auto"/>
          <w:sz w:val="32"/>
          <w:highlight w:val="none"/>
        </w:rPr>
      </w:pPr>
    </w:p>
    <w:p w14:paraId="46CEB859">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038319DC">
      <w:pPr>
        <w:jc w:val="left"/>
        <w:rPr>
          <w:rFonts w:hint="eastAsia" w:ascii="宋体" w:hAnsi="宋体" w:cs="宋体"/>
          <w:b/>
          <w:color w:val="auto"/>
          <w:sz w:val="28"/>
          <w:szCs w:val="28"/>
          <w:highlight w:val="none"/>
        </w:rPr>
      </w:pPr>
      <w:r>
        <w:rPr>
          <w:rFonts w:hint="eastAsia" w:ascii="宋体" w:hAnsi="宋体" w:cs="宋体"/>
          <w:b/>
          <w:color w:val="auto"/>
          <w:sz w:val="32"/>
          <w:highlight w:val="none"/>
        </w:rPr>
        <w:t>一、评审方法</w:t>
      </w:r>
    </w:p>
    <w:p w14:paraId="5783B322">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727C119D">
      <w:pPr>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二、评审标准</w:t>
      </w:r>
    </w:p>
    <w:p w14:paraId="1CBCB451">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0E5E39B5">
      <w:pPr>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三、评审程序</w:t>
      </w:r>
    </w:p>
    <w:p w14:paraId="4FD883A9">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403FB8FF">
      <w:pPr>
        <w:spacing w:line="360" w:lineRule="auto"/>
        <w:ind w:firstLine="472" w:firstLineChars="196"/>
        <w:rPr>
          <w:rFonts w:hint="eastAsia"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67A8D6DE">
      <w:pPr>
        <w:spacing w:line="360" w:lineRule="auto"/>
        <w:ind w:firstLine="470" w:firstLineChars="196"/>
        <w:rPr>
          <w:rFonts w:hint="eastAsia"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5347E062">
      <w:pPr>
        <w:spacing w:line="360" w:lineRule="auto"/>
        <w:ind w:firstLine="470" w:firstLineChars="196"/>
        <w:rPr>
          <w:rFonts w:hint="eastAsia"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0777F25C">
      <w:pPr>
        <w:spacing w:line="360" w:lineRule="auto"/>
        <w:ind w:firstLine="470" w:firstLineChars="196"/>
        <w:rPr>
          <w:rFonts w:hint="eastAsia"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1F997656">
      <w:pPr>
        <w:spacing w:line="360" w:lineRule="auto"/>
        <w:ind w:firstLine="472" w:firstLineChars="196"/>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5D5D7C95">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66815AEF">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B8A77DE">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5A25287C">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5E8EF6A9">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2D999487">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3.6报价评审。</w:t>
      </w:r>
    </w:p>
    <w:p w14:paraId="77E3BE6E">
      <w:pPr>
        <w:pStyle w:val="132"/>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770D756C">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5A5EACFD">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7D1F5061">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355B9DB6">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16BE2E5B">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1905075E">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70F85E5D">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0348FEFD">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226AE44A">
      <w:pPr>
        <w:spacing w:line="360" w:lineRule="auto"/>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en"/>
        </w:rPr>
        <w:t>。</w:t>
      </w:r>
    </w:p>
    <w:p w14:paraId="79C49D15">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6CB3A4D">
      <w:pPr>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四、评审中的其他事项</w:t>
      </w:r>
    </w:p>
    <w:p w14:paraId="3D883F44">
      <w:pPr>
        <w:pStyle w:val="132"/>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EEFDC63">
      <w:pPr>
        <w:pStyle w:val="5"/>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42E67CC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1F4DF50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0CBEB8E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0BC782A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7FED191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45E9477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2166DF6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0295E12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4.2.8供应商对根据修正原则修正后的报价不确认的；</w:t>
      </w:r>
    </w:p>
    <w:p w14:paraId="4AEAF0A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4.2.9供应商提供虚假材料响应的；</w:t>
      </w:r>
    </w:p>
    <w:p w14:paraId="32200B7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4.2.10供应商有恶意串通、妨碍其他供应商的竞争行为、损害采购人或者其他供应商的合法权益情形的；</w:t>
      </w:r>
    </w:p>
    <w:p w14:paraId="1263E2CB">
      <w:pPr>
        <w:pStyle w:val="8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4.2.11</w:t>
      </w:r>
      <w:r>
        <w:rPr>
          <w:rFonts w:hint="eastAsia" w:ascii="宋体" w:hAnsi="宋体" w:eastAsia="宋体" w:cs="宋体"/>
          <w:color w:val="auto"/>
          <w:sz w:val="24"/>
          <w:szCs w:val="24"/>
          <w:highlight w:val="none"/>
          <w:lang w:val="e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D00391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14:paraId="2C9A51A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 响应文件不满足采购文件的其它实质性要求的；</w:t>
      </w:r>
    </w:p>
    <w:p w14:paraId="373ABBD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6345414E">
      <w:pPr>
        <w:pStyle w:val="5"/>
        <w:snapToGrid w:val="0"/>
        <w:spacing w:line="360" w:lineRule="auto"/>
        <w:ind w:firstLine="472" w:firstLineChars="196"/>
        <w:rPr>
          <w:rFonts w:hint="eastAsia"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72E7467E">
      <w:pPr>
        <w:pStyle w:val="5"/>
        <w:snapToGrid w:val="0"/>
        <w:spacing w:line="360" w:lineRule="auto"/>
        <w:rPr>
          <w:rFonts w:hint="eastAsia" w:cs="宋体"/>
          <w:color w:val="auto"/>
          <w:highlight w:val="none"/>
        </w:rPr>
      </w:pPr>
      <w:r>
        <w:rPr>
          <w:rFonts w:hint="eastAsia" w:cs="宋体"/>
          <w:color w:val="auto"/>
          <w:highlight w:val="none"/>
        </w:rPr>
        <w:t>5.1因情况变化，不再符合规定的竞争性磋商采购方式适用情形的；</w:t>
      </w:r>
    </w:p>
    <w:p w14:paraId="2D8844F6">
      <w:pPr>
        <w:pStyle w:val="5"/>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5FCA6E80">
      <w:pPr>
        <w:pStyle w:val="5"/>
        <w:snapToGrid w:val="0"/>
        <w:spacing w:line="360" w:lineRule="auto"/>
        <w:rPr>
          <w:rFonts w:hint="eastAsia"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73FE1C3C">
      <w:pPr>
        <w:pStyle w:val="5"/>
        <w:snapToGrid w:val="0"/>
        <w:spacing w:line="360" w:lineRule="auto"/>
        <w:rPr>
          <w:rFonts w:hint="eastAsia"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768E0DAC">
      <w:pPr>
        <w:pStyle w:val="5"/>
        <w:snapToGrid w:val="0"/>
        <w:spacing w:line="360" w:lineRule="auto"/>
        <w:ind w:firstLine="482"/>
        <w:rPr>
          <w:rFonts w:hint="eastAsia"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42AF84A2">
      <w:pPr>
        <w:pStyle w:val="5"/>
        <w:snapToGrid w:val="0"/>
        <w:spacing w:line="360" w:lineRule="auto"/>
        <w:rPr>
          <w:rFonts w:hint="eastAsia" w:cs="宋体"/>
          <w:color w:val="auto"/>
          <w:highlight w:val="none"/>
        </w:rPr>
      </w:pPr>
      <w:r>
        <w:rPr>
          <w:rFonts w:hint="eastAsia" w:cs="宋体"/>
          <w:color w:val="auto"/>
          <w:highlight w:val="none"/>
        </w:rPr>
        <w:t>6.1未确定成交供应商的，终止本次政府采购活动，重新开展政府采购活动。</w:t>
      </w:r>
    </w:p>
    <w:p w14:paraId="62800C26">
      <w:pPr>
        <w:pStyle w:val="5"/>
        <w:snapToGrid w:val="0"/>
        <w:spacing w:line="360" w:lineRule="auto"/>
        <w:rPr>
          <w:rFonts w:hint="eastAsia"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655EEAB7">
      <w:pPr>
        <w:pStyle w:val="5"/>
        <w:snapToGrid w:val="0"/>
        <w:spacing w:line="360" w:lineRule="auto"/>
        <w:rPr>
          <w:rFonts w:hint="eastAsia"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055F5151">
      <w:pPr>
        <w:pStyle w:val="5"/>
        <w:snapToGrid w:val="0"/>
        <w:spacing w:line="360" w:lineRule="auto"/>
        <w:rPr>
          <w:rFonts w:hint="eastAsia" w:cs="宋体"/>
          <w:color w:val="auto"/>
          <w:highlight w:val="none"/>
        </w:rPr>
      </w:pPr>
      <w:r>
        <w:rPr>
          <w:rFonts w:hint="eastAsia" w:cs="宋体"/>
          <w:color w:val="auto"/>
          <w:highlight w:val="none"/>
        </w:rPr>
        <w:t>6.4政府采购合同已经履行，给采购人、供应商造成损失的，由责任人承担赔偿责任。</w:t>
      </w:r>
    </w:p>
    <w:p w14:paraId="34BF33F1">
      <w:pPr>
        <w:pStyle w:val="5"/>
        <w:snapToGrid w:val="0"/>
        <w:spacing w:line="360" w:lineRule="auto"/>
        <w:rPr>
          <w:rFonts w:hint="eastAsia"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26388223">
      <w:pPr>
        <w:pStyle w:val="5"/>
        <w:snapToGrid w:val="0"/>
        <w:spacing w:line="360" w:lineRule="auto"/>
        <w:ind w:firstLine="0" w:firstLineChars="0"/>
        <w:rPr>
          <w:rFonts w:hint="eastAsia" w:cs="宋体"/>
          <w:color w:val="auto"/>
          <w:highlight w:val="none"/>
        </w:rPr>
        <w:sectPr>
          <w:pgSz w:w="11907" w:h="16840"/>
          <w:pgMar w:top="1440" w:right="1080" w:bottom="1440" w:left="1080" w:header="851" w:footer="851" w:gutter="0"/>
          <w:cols w:space="720" w:num="1"/>
        </w:sectPr>
      </w:pPr>
    </w:p>
    <w:bookmarkEnd w:id="31"/>
    <w:p w14:paraId="60E54D88">
      <w:pPr>
        <w:spacing w:line="360" w:lineRule="auto"/>
        <w:jc w:val="center"/>
        <w:outlineLvl w:val="0"/>
        <w:rPr>
          <w:rFonts w:hint="eastAsia" w:ascii="宋体" w:hAnsi="宋体" w:cs="宋体"/>
          <w:b/>
          <w:color w:val="auto"/>
          <w:sz w:val="36"/>
          <w:szCs w:val="36"/>
          <w:highlight w:val="none"/>
        </w:rPr>
      </w:pPr>
      <w:bookmarkStart w:id="398" w:name="第五部分"/>
      <w:bookmarkStart w:id="399" w:name="_Toc86217003"/>
      <w:r>
        <w:rPr>
          <w:rFonts w:hint="eastAsia" w:ascii="宋体" w:hAnsi="宋体" w:cs="宋体"/>
          <w:b/>
          <w:color w:val="auto"/>
          <w:sz w:val="36"/>
          <w:szCs w:val="36"/>
          <w:highlight w:val="none"/>
        </w:rPr>
        <w:t>第五部分 拟签订的合同文本</w:t>
      </w:r>
    </w:p>
    <w:p w14:paraId="57DC4BEC">
      <w:pPr>
        <w:snapToGrid w:val="0"/>
        <w:spacing w:line="360" w:lineRule="auto"/>
        <w:ind w:firstLine="480" w:firstLineChars="200"/>
        <w:jc w:val="left"/>
        <w:rPr>
          <w:rFonts w:hint="eastAsia"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14:paraId="39597DB1">
      <w:pPr>
        <w:keepNext/>
        <w:keepLines/>
        <w:numPr>
          <w:ilvl w:val="1"/>
          <w:numId w:val="0"/>
        </w:numPr>
        <w:snapToGrid w:val="0"/>
        <w:spacing w:before="100" w:line="360" w:lineRule="auto"/>
        <w:jc w:val="center"/>
        <w:outlineLvl w:val="1"/>
        <w:rPr>
          <w:rFonts w:hint="eastAsia" w:ascii="宋体" w:hAnsi="宋体" w:cs="宋体"/>
          <w:snapToGrid w:val="0"/>
          <w:color w:val="auto"/>
          <w:kern w:val="44"/>
          <w:sz w:val="28"/>
          <w:szCs w:val="20"/>
          <w:highlight w:val="none"/>
        </w:rPr>
      </w:pPr>
      <w:r>
        <w:rPr>
          <w:rFonts w:hint="eastAsia" w:ascii="宋体" w:hAnsi="宋体" w:cs="宋体"/>
          <w:snapToGrid w:val="0"/>
          <w:color w:val="auto"/>
          <w:kern w:val="44"/>
          <w:sz w:val="24"/>
          <w:szCs w:val="20"/>
          <w:highlight w:val="none"/>
        </w:rPr>
        <w:br w:type="page"/>
      </w:r>
      <w:bookmarkStart w:id="400" w:name="_Toc32130"/>
      <w:bookmarkStart w:id="401" w:name="_Toc97299497"/>
      <w:r>
        <w:rPr>
          <w:rFonts w:hint="eastAsia" w:ascii="宋体" w:hAnsi="宋体" w:cs="宋体"/>
          <w:snapToGrid w:val="0"/>
          <w:color w:val="auto"/>
          <w:kern w:val="44"/>
          <w:sz w:val="28"/>
          <w:szCs w:val="20"/>
          <w:highlight w:val="none"/>
        </w:rPr>
        <w:t>第一部分  合同协议书</w:t>
      </w:r>
      <w:bookmarkEnd w:id="400"/>
      <w:bookmarkEnd w:id="401"/>
    </w:p>
    <w:p w14:paraId="3937CACA">
      <w:pPr>
        <w:snapToGrid w:val="0"/>
        <w:spacing w:line="360" w:lineRule="auto"/>
        <w:ind w:firstLine="470" w:firstLineChars="196"/>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发包人（全称）：</w:t>
      </w:r>
      <w:r>
        <w:rPr>
          <w:rFonts w:hint="eastAsia" w:ascii="宋体" w:hAnsi="宋体" w:cs="宋体"/>
          <w:snapToGrid w:val="0"/>
          <w:color w:val="auto"/>
          <w:kern w:val="0"/>
          <w:sz w:val="24"/>
          <w:highlight w:val="none"/>
          <w:u w:val="single"/>
        </w:rPr>
        <w:t xml:space="preserve">   </w:t>
      </w:r>
      <w:bookmarkStart w:id="402" w:name="SOA_hhxys_fbr"/>
      <w:r>
        <w:rPr>
          <w:rFonts w:hint="eastAsia" w:ascii="宋体" w:hAnsi="宋体" w:cs="宋体"/>
          <w:snapToGrid w:val="0"/>
          <w:color w:val="auto"/>
          <w:kern w:val="0"/>
          <w:sz w:val="24"/>
          <w:highlight w:val="none"/>
          <w:u w:val="single"/>
          <w:lang w:eastAsia="zh-CN"/>
        </w:rPr>
        <w:t>浙江省杭州第十一中学</w:t>
      </w:r>
      <w:r>
        <w:rPr>
          <w:rFonts w:hint="eastAsia" w:ascii="宋体" w:hAnsi="宋体" w:cs="宋体"/>
          <w:snapToGrid w:val="0"/>
          <w:color w:val="auto"/>
          <w:kern w:val="0"/>
          <w:sz w:val="24"/>
          <w:highlight w:val="none"/>
          <w:u w:val="single"/>
        </w:rPr>
        <w:t xml:space="preserve">    </w:t>
      </w:r>
      <w:bookmarkEnd w:id="402"/>
      <w:r>
        <w:rPr>
          <w:rFonts w:hint="eastAsia" w:ascii="宋体" w:hAnsi="宋体" w:cs="宋体"/>
          <w:snapToGrid w:val="0"/>
          <w:color w:val="auto"/>
          <w:kern w:val="0"/>
          <w:sz w:val="24"/>
          <w:highlight w:val="none"/>
          <w:u w:val="single"/>
        </w:rPr>
        <w:t xml:space="preserve"> </w:t>
      </w:r>
    </w:p>
    <w:p w14:paraId="2C6B78E8">
      <w:pPr>
        <w:snapToGrid w:val="0"/>
        <w:spacing w:line="360" w:lineRule="auto"/>
        <w:ind w:firstLine="470" w:firstLineChars="196"/>
        <w:rPr>
          <w:rFonts w:hint="eastAsia" w:ascii="宋体" w:hAnsi="宋体" w:cs="宋体"/>
          <w:b/>
          <w:snapToGrid w:val="0"/>
          <w:color w:val="auto"/>
          <w:kern w:val="0"/>
          <w:sz w:val="24"/>
          <w:highlight w:val="none"/>
          <w:u w:val="single"/>
        </w:rPr>
      </w:pPr>
      <w:r>
        <w:rPr>
          <w:rFonts w:hint="eastAsia" w:ascii="宋体" w:hAnsi="宋体" w:cs="宋体"/>
          <w:snapToGrid w:val="0"/>
          <w:color w:val="auto"/>
          <w:kern w:val="0"/>
          <w:sz w:val="24"/>
          <w:highlight w:val="none"/>
        </w:rPr>
        <w:t>承包人（全称）：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bookmarkStart w:id="403" w:name="SOA_hhxys_cbr"/>
      <w:r>
        <w:rPr>
          <w:rFonts w:hint="eastAsia" w:ascii="宋体" w:hAnsi="宋体" w:cs="宋体"/>
          <w:snapToGrid w:val="0"/>
          <w:color w:val="auto"/>
          <w:kern w:val="0"/>
          <w:sz w:val="24"/>
          <w:highlight w:val="none"/>
          <w:u w:val="single"/>
        </w:rPr>
        <w:t xml:space="preserve">  </w:t>
      </w:r>
      <w:bookmarkEnd w:id="403"/>
    </w:p>
    <w:p w14:paraId="320A27BC">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德胜校区景观提升工程</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工程施工及有关事项协商一致，共同达成如下协议：</w:t>
      </w:r>
    </w:p>
    <w:p w14:paraId="4AA32DC4">
      <w:pPr>
        <w:snapToGrid w:val="0"/>
        <w:spacing w:before="24" w:beforeLines="10" w:after="24" w:afterLines="10" w:line="360" w:lineRule="auto"/>
        <w:rPr>
          <w:rFonts w:hint="eastAsia" w:ascii="宋体" w:hAnsi="宋体" w:cs="宋体"/>
          <w:b/>
          <w:bCs/>
          <w:snapToGrid w:val="0"/>
          <w:color w:val="auto"/>
          <w:kern w:val="0"/>
          <w:sz w:val="24"/>
          <w:highlight w:val="none"/>
        </w:rPr>
      </w:pPr>
      <w:bookmarkStart w:id="404" w:name="_Toc361220410"/>
      <w:bookmarkStart w:id="405" w:name="_Toc97299498"/>
      <w:r>
        <w:rPr>
          <w:rFonts w:hint="eastAsia" w:ascii="宋体" w:hAnsi="宋体" w:cs="宋体"/>
          <w:b/>
          <w:bCs/>
          <w:snapToGrid w:val="0"/>
          <w:color w:val="auto"/>
          <w:kern w:val="0"/>
          <w:sz w:val="24"/>
          <w:highlight w:val="none"/>
        </w:rPr>
        <w:t>一、工程概况</w:t>
      </w:r>
      <w:bookmarkEnd w:id="404"/>
      <w:bookmarkEnd w:id="405"/>
    </w:p>
    <w:p w14:paraId="711F8334">
      <w:pPr>
        <w:snapToGrid w:val="0"/>
        <w:spacing w:line="360" w:lineRule="auto"/>
        <w:ind w:firstLine="470" w:firstLineChars="196"/>
        <w:rPr>
          <w:rFonts w:hint="eastAsia" w:ascii="宋体" w:hAnsi="宋体" w:cs="宋体"/>
          <w:snapToGrid w:val="0"/>
          <w:color w:val="auto"/>
          <w:kern w:val="0"/>
          <w:sz w:val="24"/>
          <w:highlight w:val="none"/>
          <w:u w:val="single"/>
        </w:rPr>
      </w:pPr>
      <w:r>
        <w:rPr>
          <w:rFonts w:hint="eastAsia" w:ascii="宋体" w:hAnsi="宋体" w:cs="宋体"/>
          <w:bCs/>
          <w:snapToGrid w:val="0"/>
          <w:color w:val="auto"/>
          <w:kern w:val="0"/>
          <w:sz w:val="24"/>
          <w:highlight w:val="none"/>
        </w:rPr>
        <w:t>1.工程名称</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德胜校区景观提升工程</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60F95B46">
      <w:pPr>
        <w:snapToGrid w:val="0"/>
        <w:spacing w:line="360" w:lineRule="auto"/>
        <w:ind w:firstLine="470" w:firstLineChars="196"/>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2.工程地点：</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杭州市拱墅区八丈井东路150号</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592F7028">
      <w:pPr>
        <w:snapToGrid w:val="0"/>
        <w:spacing w:line="360" w:lineRule="auto"/>
        <w:ind w:firstLine="470" w:firstLineChars="196"/>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3.工程立项批准文号：</w:t>
      </w:r>
      <w:r>
        <w:rPr>
          <w:rFonts w:hint="eastAsia" w:ascii="宋体" w:hAnsi="宋体" w:cs="宋体"/>
          <w:snapToGrid w:val="0"/>
          <w:color w:val="auto"/>
          <w:kern w:val="0"/>
          <w:sz w:val="24"/>
          <w:highlight w:val="none"/>
          <w:u w:val="single"/>
        </w:rPr>
        <w:t xml:space="preserve">       </w:t>
      </w:r>
      <w:r>
        <w:rPr>
          <w:rFonts w:hint="eastAsia" w:ascii="宋体" w:hAnsi="宋体" w:cs="宋体"/>
          <w:bCs/>
          <w:snapToGrid w:val="0"/>
          <w:color w:val="auto"/>
          <w:kern w:val="0"/>
          <w:sz w:val="24"/>
          <w:highlight w:val="none"/>
        </w:rPr>
        <w:t>。</w:t>
      </w:r>
    </w:p>
    <w:p w14:paraId="0BEEA5AC">
      <w:pPr>
        <w:snapToGrid w:val="0"/>
        <w:spacing w:line="360" w:lineRule="auto"/>
        <w:ind w:firstLine="470" w:firstLineChars="196"/>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4.资金来源：</w:t>
      </w:r>
      <w:r>
        <w:rPr>
          <w:rFonts w:hint="eastAsia" w:ascii="宋体" w:hAnsi="宋体" w:cs="宋体"/>
          <w:snapToGrid w:val="0"/>
          <w:color w:val="auto"/>
          <w:kern w:val="0"/>
          <w:sz w:val="24"/>
          <w:highlight w:val="none"/>
          <w:u w:val="single"/>
        </w:rPr>
        <w:t>        </w:t>
      </w:r>
      <w:r>
        <w:rPr>
          <w:rFonts w:hint="eastAsia" w:ascii="宋体" w:hAnsi="宋体" w:cs="宋体"/>
          <w:bCs/>
          <w:snapToGrid w:val="0"/>
          <w:color w:val="auto"/>
          <w:kern w:val="0"/>
          <w:sz w:val="24"/>
          <w:highlight w:val="none"/>
        </w:rPr>
        <w:t>。</w:t>
      </w:r>
    </w:p>
    <w:p w14:paraId="5D56639E">
      <w:pPr>
        <w:snapToGrid w:val="0"/>
        <w:spacing w:line="360" w:lineRule="auto"/>
        <w:ind w:firstLine="463" w:firstLineChars="193"/>
        <w:rPr>
          <w:rFonts w:hint="eastAsia" w:ascii="宋体" w:hAnsi="宋体" w:cs="宋体"/>
          <w:snapToGrid w:val="0"/>
          <w:color w:val="auto"/>
          <w:kern w:val="0"/>
          <w:sz w:val="24"/>
          <w:highlight w:val="none"/>
        </w:rPr>
      </w:pPr>
      <w:r>
        <w:rPr>
          <w:rFonts w:hint="eastAsia" w:ascii="宋体" w:hAnsi="宋体" w:cs="宋体"/>
          <w:bCs/>
          <w:snapToGrid w:val="0"/>
          <w:color w:val="auto"/>
          <w:kern w:val="0"/>
          <w:sz w:val="24"/>
          <w:highlight w:val="none"/>
        </w:rPr>
        <w:t>5.工程内容：</w:t>
      </w:r>
      <w:r>
        <w:rPr>
          <w:rFonts w:hint="eastAsia" w:ascii="宋体" w:hAnsi="宋体" w:cs="宋体"/>
          <w:bCs/>
          <w:snapToGrid w:val="0"/>
          <w:color w:val="auto"/>
          <w:kern w:val="0"/>
          <w:sz w:val="24"/>
          <w:highlight w:val="none"/>
          <w:u w:val="single"/>
          <w:lang w:eastAsia="zh-CN"/>
        </w:rPr>
        <w:t>德胜校区景观提升工程</w:t>
      </w:r>
      <w:r>
        <w:rPr>
          <w:rFonts w:hint="eastAsia" w:ascii="宋体" w:hAnsi="宋体" w:cs="宋体"/>
          <w:bCs/>
          <w:snapToGrid w:val="0"/>
          <w:color w:val="auto"/>
          <w:kern w:val="0"/>
          <w:sz w:val="24"/>
          <w:highlight w:val="none"/>
        </w:rPr>
        <w:t xml:space="preserve">                           </w:t>
      </w:r>
      <w:r>
        <w:rPr>
          <w:rFonts w:hint="eastAsia" w:ascii="宋体" w:hAnsi="宋体" w:cs="宋体"/>
          <w:snapToGrid w:val="0"/>
          <w:color w:val="auto"/>
          <w:kern w:val="0"/>
          <w:sz w:val="24"/>
          <w:highlight w:val="none"/>
        </w:rPr>
        <w:t xml:space="preserve"> </w:t>
      </w:r>
    </w:p>
    <w:p w14:paraId="56387DB6">
      <w:pPr>
        <w:snapToGrid w:val="0"/>
        <w:spacing w:line="360" w:lineRule="auto"/>
        <w:ind w:firstLine="470" w:firstLineChars="196"/>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6.工程承包范围：</w:t>
      </w:r>
    </w:p>
    <w:p w14:paraId="503B9CBD">
      <w:pPr>
        <w:snapToGrid w:val="0"/>
        <w:spacing w:line="360" w:lineRule="auto"/>
        <w:ind w:firstLine="463" w:firstLineChars="193"/>
        <w:rPr>
          <w:rFonts w:hint="eastAsia" w:ascii="宋体" w:hAnsi="宋体" w:eastAsia="宋体" w:cs="宋体"/>
          <w:bCs/>
          <w:snapToGrid w:val="0"/>
          <w:color w:val="auto"/>
          <w:kern w:val="0"/>
          <w:sz w:val="24"/>
          <w:highlight w:val="none"/>
          <w:lang w:eastAsia="zh-CN"/>
        </w:rPr>
      </w:pPr>
      <w:bookmarkStart w:id="406" w:name="_Toc361220411"/>
      <w:r>
        <w:rPr>
          <w:rFonts w:hint="eastAsia" w:ascii="宋体" w:hAnsi="宋体" w:cs="宋体"/>
          <w:bCs/>
          <w:snapToGrid w:val="0"/>
          <w:color w:val="auto"/>
          <w:kern w:val="0"/>
          <w:sz w:val="24"/>
          <w:highlight w:val="none"/>
          <w:u w:val="single"/>
          <w:lang w:eastAsia="zh-CN"/>
        </w:rPr>
        <w:t>本项目具体范围包括但不限于以下内容：围墙翻新，景观石、透明隔断帘，值班室等改造；加装钢梯、雨棚，翻新及修复工程，运动场地改造，体育器材移位，新增篮球架、张拉膜结构、水池边绿化提升改造等；具体详见竞争性磋商文件、工程量清单及编制说明和图纸全部内容。</w:t>
      </w:r>
      <w:r>
        <w:rPr>
          <w:rFonts w:hint="eastAsia" w:ascii="宋体" w:hAnsi="宋体" w:cs="宋体"/>
          <w:bCs/>
          <w:snapToGrid w:val="0"/>
          <w:color w:val="auto"/>
          <w:kern w:val="0"/>
          <w:sz w:val="24"/>
          <w:highlight w:val="none"/>
          <w:lang w:eastAsia="zh-CN"/>
        </w:rPr>
        <w:t xml:space="preserve"> </w:t>
      </w:r>
    </w:p>
    <w:p w14:paraId="19F8CE89">
      <w:pPr>
        <w:snapToGrid w:val="0"/>
        <w:spacing w:line="360" w:lineRule="auto"/>
        <w:rPr>
          <w:rFonts w:hint="eastAsia" w:ascii="宋体" w:hAnsi="宋体" w:cs="宋体"/>
          <w:b/>
          <w:bCs/>
          <w:snapToGrid w:val="0"/>
          <w:color w:val="auto"/>
          <w:kern w:val="0"/>
          <w:sz w:val="24"/>
          <w:highlight w:val="none"/>
        </w:rPr>
      </w:pPr>
      <w:bookmarkStart w:id="407" w:name="_Toc97299499"/>
      <w:r>
        <w:rPr>
          <w:rFonts w:hint="eastAsia" w:ascii="宋体" w:hAnsi="宋体" w:cs="宋体"/>
          <w:b/>
          <w:bCs/>
          <w:snapToGrid w:val="0"/>
          <w:color w:val="auto"/>
          <w:kern w:val="0"/>
          <w:sz w:val="24"/>
          <w:highlight w:val="none"/>
        </w:rPr>
        <w:t>二、合同工期</w:t>
      </w:r>
      <w:bookmarkEnd w:id="406"/>
      <w:bookmarkEnd w:id="407"/>
    </w:p>
    <w:p w14:paraId="7918295E">
      <w:pPr>
        <w:snapToGrid w:val="0"/>
        <w:spacing w:line="360" w:lineRule="auto"/>
        <w:ind w:firstLine="459"/>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计划开工日期：</w:t>
      </w:r>
      <w:r>
        <w:rPr>
          <w:rFonts w:hint="eastAsia" w:ascii="宋体" w:hAnsi="宋体" w:cs="宋体"/>
          <w:snapToGrid w:val="0"/>
          <w:color w:val="auto"/>
          <w:kern w:val="0"/>
          <w:sz w:val="24"/>
          <w:highlight w:val="none"/>
          <w:u w:val="single"/>
        </w:rPr>
        <w:t>2025</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14:paraId="2EF805EB">
      <w:pPr>
        <w:snapToGrid w:val="0"/>
        <w:spacing w:line="360" w:lineRule="auto"/>
        <w:ind w:firstLine="459"/>
        <w:rPr>
          <w:rFonts w:hint="eastAsia" w:ascii="宋体" w:hAnsi="宋体" w:cs="宋体"/>
          <w:snapToGrid w:val="0"/>
          <w:color w:val="auto"/>
          <w:kern w:val="0"/>
          <w:sz w:val="24"/>
          <w:highlight w:val="none"/>
        </w:rPr>
      </w:pPr>
      <w:bookmarkStart w:id="408" w:name="SOA_hhxys_jgn"/>
      <w:r>
        <w:rPr>
          <w:rFonts w:hint="eastAsia" w:ascii="宋体" w:hAnsi="宋体" w:cs="宋体"/>
          <w:snapToGrid w:val="0"/>
          <w:color w:val="auto"/>
          <w:kern w:val="0"/>
          <w:sz w:val="24"/>
          <w:highlight w:val="none"/>
        </w:rPr>
        <w:t>计划竣工日期：</w:t>
      </w:r>
      <w:r>
        <w:rPr>
          <w:rFonts w:hint="eastAsia" w:ascii="宋体" w:hAnsi="宋体" w:cs="宋体"/>
          <w:snapToGrid w:val="0"/>
          <w:color w:val="auto"/>
          <w:kern w:val="0"/>
          <w:sz w:val="24"/>
          <w:highlight w:val="none"/>
          <w:u w:val="single"/>
        </w:rPr>
        <w:t xml:space="preserve">2025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bookmarkEnd w:id="408"/>
    </w:p>
    <w:p w14:paraId="7C07CB21">
      <w:pPr>
        <w:snapToGrid w:val="0"/>
        <w:spacing w:line="360" w:lineRule="auto"/>
        <w:ind w:firstLine="459"/>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工期总日历天数：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35</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天。工期总日历天数与根据前述计划开竣工日期计算的工期天数不一致的，以工期总日历天数为准。</w:t>
      </w:r>
    </w:p>
    <w:p w14:paraId="5208AB1F">
      <w:pPr>
        <w:snapToGrid w:val="0"/>
        <w:spacing w:line="360" w:lineRule="auto"/>
        <w:rPr>
          <w:rFonts w:hint="eastAsia" w:ascii="宋体" w:hAnsi="宋体" w:cs="宋体"/>
          <w:b/>
          <w:bCs/>
          <w:snapToGrid w:val="0"/>
          <w:color w:val="auto"/>
          <w:kern w:val="0"/>
          <w:sz w:val="24"/>
          <w:highlight w:val="none"/>
        </w:rPr>
      </w:pPr>
      <w:bookmarkStart w:id="409" w:name="_Toc97299500"/>
      <w:bookmarkStart w:id="410" w:name="_Toc361220412"/>
      <w:r>
        <w:rPr>
          <w:rFonts w:hint="eastAsia" w:ascii="宋体" w:hAnsi="宋体" w:cs="宋体"/>
          <w:b/>
          <w:bCs/>
          <w:snapToGrid w:val="0"/>
          <w:color w:val="auto"/>
          <w:kern w:val="0"/>
          <w:sz w:val="24"/>
          <w:highlight w:val="none"/>
        </w:rPr>
        <w:t>三、质量标准</w:t>
      </w:r>
      <w:bookmarkEnd w:id="409"/>
      <w:bookmarkEnd w:id="410"/>
    </w:p>
    <w:p w14:paraId="3199A119">
      <w:pPr>
        <w:snapToGrid w:val="0"/>
        <w:spacing w:line="360" w:lineRule="auto"/>
        <w:ind w:firstLine="459"/>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工程质量符合</w:t>
      </w:r>
      <w:r>
        <w:rPr>
          <w:rFonts w:hint="eastAsia" w:ascii="宋体" w:hAnsi="宋体" w:cs="宋体"/>
          <w:snapToGrid w:val="0"/>
          <w:color w:val="auto"/>
          <w:kern w:val="0"/>
          <w:sz w:val="24"/>
          <w:highlight w:val="none"/>
          <w:u w:val="single"/>
        </w:rPr>
        <w:t>国家施工验收规范合格</w:t>
      </w:r>
      <w:r>
        <w:rPr>
          <w:rFonts w:hint="eastAsia" w:ascii="宋体" w:hAnsi="宋体" w:cs="宋体"/>
          <w:snapToGrid w:val="0"/>
          <w:color w:val="auto"/>
          <w:kern w:val="0"/>
          <w:sz w:val="24"/>
          <w:highlight w:val="none"/>
        </w:rPr>
        <w:t>标准。</w:t>
      </w:r>
    </w:p>
    <w:p w14:paraId="6DC617F1">
      <w:pPr>
        <w:snapToGrid w:val="0"/>
        <w:spacing w:line="360" w:lineRule="auto"/>
        <w:rPr>
          <w:rFonts w:hint="eastAsia" w:ascii="宋体" w:hAnsi="宋体" w:cs="宋体"/>
          <w:b/>
          <w:bCs/>
          <w:snapToGrid w:val="0"/>
          <w:color w:val="auto"/>
          <w:kern w:val="0"/>
          <w:sz w:val="24"/>
          <w:highlight w:val="none"/>
        </w:rPr>
      </w:pPr>
      <w:bookmarkStart w:id="411" w:name="_Toc361220413"/>
      <w:bookmarkStart w:id="412" w:name="_Toc97299501"/>
      <w:r>
        <w:rPr>
          <w:rFonts w:hint="eastAsia" w:ascii="宋体" w:hAnsi="宋体" w:cs="宋体"/>
          <w:b/>
          <w:bCs/>
          <w:snapToGrid w:val="0"/>
          <w:color w:val="auto"/>
          <w:kern w:val="0"/>
          <w:sz w:val="24"/>
          <w:highlight w:val="none"/>
        </w:rPr>
        <w:t>四、签约合同价与合同价格形式</w:t>
      </w:r>
      <w:bookmarkEnd w:id="411"/>
      <w:bookmarkEnd w:id="412"/>
    </w:p>
    <w:p w14:paraId="63916CEA">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1.签约合同价为：</w:t>
      </w:r>
    </w:p>
    <w:p w14:paraId="5D0C2A4B">
      <w:pPr>
        <w:snapToGrid w:val="0"/>
        <w:spacing w:line="360" w:lineRule="auto"/>
        <w:ind w:firstLine="600" w:firstLineChars="25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人民币（大写）</w:t>
      </w:r>
      <w:bookmarkStart w:id="413" w:name="SOA_hhxys_htjdx"/>
      <w:r>
        <w:rPr>
          <w:rFonts w:hint="eastAsia" w:ascii="宋体" w:hAnsi="宋体" w:cs="宋体"/>
          <w:snapToGrid w:val="0"/>
          <w:color w:val="auto"/>
          <w:kern w:val="0"/>
          <w:sz w:val="24"/>
          <w:highlight w:val="none"/>
          <w:u w:val="single"/>
        </w:rPr>
        <w:t xml:space="preserve">                   </w:t>
      </w:r>
      <w:bookmarkEnd w:id="413"/>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bookmarkStart w:id="414" w:name="SOA_hhxys_htjxx"/>
      <w:r>
        <w:rPr>
          <w:rFonts w:hint="eastAsia" w:ascii="宋体" w:hAnsi="宋体" w:cs="宋体"/>
          <w:snapToGrid w:val="0"/>
          <w:color w:val="auto"/>
          <w:kern w:val="0"/>
          <w:sz w:val="24"/>
          <w:highlight w:val="none"/>
          <w:u w:val="single"/>
        </w:rPr>
        <w:t xml:space="preserve">            </w:t>
      </w:r>
      <w:bookmarkEnd w:id="414"/>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14:paraId="36BF5E8E">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其中：</w:t>
      </w:r>
    </w:p>
    <w:p w14:paraId="669B4939">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（1）安全文明施工费：</w:t>
      </w:r>
    </w:p>
    <w:p w14:paraId="6E54EF2A">
      <w:pPr>
        <w:snapToGrid w:val="0"/>
        <w:spacing w:line="360" w:lineRule="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5" w:name="SOA_hhxys_wmsgfdx"/>
      <w:r>
        <w:rPr>
          <w:rFonts w:hint="eastAsia" w:ascii="宋体" w:hAnsi="宋体" w:cs="宋体"/>
          <w:snapToGrid w:val="0"/>
          <w:color w:val="auto"/>
          <w:kern w:val="0"/>
          <w:sz w:val="24"/>
          <w:highlight w:val="none"/>
          <w:u w:val="single"/>
        </w:rPr>
        <w:t xml:space="preserve">                </w:t>
      </w:r>
      <w:bookmarkEnd w:id="415"/>
      <w:r>
        <w:rPr>
          <w:rFonts w:hint="eastAsia" w:ascii="宋体" w:hAnsi="宋体" w:cs="宋体"/>
          <w:snapToGrid w:val="0"/>
          <w:color w:val="auto"/>
          <w:kern w:val="0"/>
          <w:sz w:val="24"/>
          <w:highlight w:val="none"/>
        </w:rPr>
        <w:t>(¥</w:t>
      </w:r>
      <w:bookmarkStart w:id="416" w:name="SOA_hhxys_wmsgfxx"/>
      <w:r>
        <w:rPr>
          <w:rFonts w:hint="eastAsia" w:ascii="宋体" w:hAnsi="宋体" w:cs="宋体"/>
          <w:snapToGrid w:val="0"/>
          <w:color w:val="auto"/>
          <w:kern w:val="0"/>
          <w:sz w:val="24"/>
          <w:highlight w:val="none"/>
          <w:u w:val="single"/>
        </w:rPr>
        <w:t xml:space="preserve">                  </w:t>
      </w:r>
      <w:bookmarkEnd w:id="416"/>
      <w:r>
        <w:rPr>
          <w:rFonts w:hint="eastAsia" w:ascii="宋体" w:hAnsi="宋体" w:cs="宋体"/>
          <w:snapToGrid w:val="0"/>
          <w:color w:val="auto"/>
          <w:kern w:val="0"/>
          <w:sz w:val="24"/>
          <w:highlight w:val="none"/>
        </w:rPr>
        <w:t>元)；</w:t>
      </w:r>
    </w:p>
    <w:p w14:paraId="4B6807D5">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（2）材料和工程设备暂估价金额：</w:t>
      </w:r>
    </w:p>
    <w:p w14:paraId="71014DAB">
      <w:pPr>
        <w:snapToGrid w:val="0"/>
        <w:spacing w:line="360" w:lineRule="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7" w:name="SOA_hhxys_sbzgjdx"/>
      <w:r>
        <w:rPr>
          <w:rFonts w:hint="eastAsia" w:ascii="宋体" w:hAnsi="宋体" w:cs="宋体"/>
          <w:snapToGrid w:val="0"/>
          <w:color w:val="auto"/>
          <w:kern w:val="0"/>
          <w:sz w:val="24"/>
          <w:highlight w:val="none"/>
          <w:u w:val="single"/>
        </w:rPr>
        <w:t xml:space="preserve">       </w:t>
      </w:r>
      <w:bookmarkEnd w:id="417"/>
      <w:r>
        <w:rPr>
          <w:rFonts w:hint="eastAsia" w:ascii="宋体" w:hAnsi="宋体" w:cs="宋体"/>
          <w:snapToGrid w:val="0"/>
          <w:color w:val="auto"/>
          <w:kern w:val="0"/>
          <w:sz w:val="24"/>
          <w:highlight w:val="none"/>
        </w:rPr>
        <w:t>(¥</w:t>
      </w:r>
      <w:bookmarkStart w:id="418" w:name="SOA_hhxys_sbzgjxx"/>
      <w:r>
        <w:rPr>
          <w:rFonts w:hint="eastAsia" w:ascii="宋体" w:hAnsi="宋体" w:cs="宋体"/>
          <w:snapToGrid w:val="0"/>
          <w:color w:val="auto"/>
          <w:kern w:val="0"/>
          <w:sz w:val="24"/>
          <w:highlight w:val="none"/>
          <w:u w:val="single"/>
        </w:rPr>
        <w:t xml:space="preserve">      </w:t>
      </w:r>
      <w:bookmarkEnd w:id="418"/>
      <w:r>
        <w:rPr>
          <w:rFonts w:hint="eastAsia" w:ascii="宋体" w:hAnsi="宋体" w:cs="宋体"/>
          <w:snapToGrid w:val="0"/>
          <w:color w:val="auto"/>
          <w:kern w:val="0"/>
          <w:sz w:val="24"/>
          <w:highlight w:val="none"/>
        </w:rPr>
        <w:t>元)；</w:t>
      </w:r>
    </w:p>
    <w:p w14:paraId="5A0D8A69">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（3）专业工程暂估价金额：</w:t>
      </w:r>
    </w:p>
    <w:p w14:paraId="5483D08F">
      <w:pPr>
        <w:snapToGrid w:val="0"/>
        <w:spacing w:line="360" w:lineRule="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9" w:name="SOA_hhxys_gczgjdx"/>
      <w:r>
        <w:rPr>
          <w:rFonts w:hint="eastAsia" w:ascii="宋体" w:hAnsi="宋体" w:cs="宋体"/>
          <w:snapToGrid w:val="0"/>
          <w:color w:val="auto"/>
          <w:kern w:val="0"/>
          <w:sz w:val="24"/>
          <w:highlight w:val="none"/>
          <w:u w:val="single"/>
        </w:rPr>
        <w:t xml:space="preserve">       </w:t>
      </w:r>
      <w:bookmarkEnd w:id="419"/>
      <w:r>
        <w:rPr>
          <w:rFonts w:hint="eastAsia" w:ascii="宋体" w:hAnsi="宋体" w:cs="宋体"/>
          <w:snapToGrid w:val="0"/>
          <w:color w:val="auto"/>
          <w:kern w:val="0"/>
          <w:sz w:val="24"/>
          <w:highlight w:val="none"/>
        </w:rPr>
        <w:t>(¥</w:t>
      </w:r>
      <w:bookmarkStart w:id="420" w:name="SOA_hhxys_gczgjxx"/>
      <w:r>
        <w:rPr>
          <w:rFonts w:hint="eastAsia" w:ascii="宋体" w:hAnsi="宋体" w:cs="宋体"/>
          <w:snapToGrid w:val="0"/>
          <w:color w:val="auto"/>
          <w:kern w:val="0"/>
          <w:sz w:val="24"/>
          <w:highlight w:val="none"/>
          <w:u w:val="single"/>
        </w:rPr>
        <w:t xml:space="preserve">       </w:t>
      </w:r>
      <w:bookmarkEnd w:id="420"/>
      <w:r>
        <w:rPr>
          <w:rFonts w:hint="eastAsia" w:ascii="宋体" w:hAnsi="宋体" w:cs="宋体"/>
          <w:snapToGrid w:val="0"/>
          <w:color w:val="auto"/>
          <w:kern w:val="0"/>
          <w:sz w:val="24"/>
          <w:highlight w:val="none"/>
        </w:rPr>
        <w:t>元)；</w:t>
      </w:r>
    </w:p>
    <w:p w14:paraId="5FE4E5CC">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（4）暂列金额：</w:t>
      </w:r>
    </w:p>
    <w:p w14:paraId="6B50B9DE">
      <w:pPr>
        <w:snapToGrid w:val="0"/>
        <w:spacing w:line="360" w:lineRule="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21" w:name="SOA_hhxys_zljedx"/>
      <w:r>
        <w:rPr>
          <w:rFonts w:hint="eastAsia" w:ascii="宋体" w:hAnsi="宋体" w:cs="宋体"/>
          <w:snapToGrid w:val="0"/>
          <w:color w:val="auto"/>
          <w:kern w:val="0"/>
          <w:sz w:val="24"/>
          <w:highlight w:val="none"/>
          <w:u w:val="single"/>
        </w:rPr>
        <w:t xml:space="preserve">       </w:t>
      </w:r>
      <w:bookmarkEnd w:id="421"/>
      <w:r>
        <w:rPr>
          <w:rFonts w:hint="eastAsia" w:ascii="宋体" w:hAnsi="宋体" w:cs="宋体"/>
          <w:snapToGrid w:val="0"/>
          <w:color w:val="auto"/>
          <w:kern w:val="0"/>
          <w:sz w:val="24"/>
          <w:highlight w:val="none"/>
        </w:rPr>
        <w:t>(¥</w:t>
      </w:r>
      <w:bookmarkStart w:id="422" w:name="SOA_hhxys_zljexx"/>
      <w:r>
        <w:rPr>
          <w:rFonts w:hint="eastAsia" w:ascii="宋体" w:hAnsi="宋体" w:cs="宋体"/>
          <w:snapToGrid w:val="0"/>
          <w:color w:val="auto"/>
          <w:kern w:val="0"/>
          <w:sz w:val="24"/>
          <w:highlight w:val="none"/>
          <w:u w:val="single"/>
        </w:rPr>
        <w:t xml:space="preserve">        </w:t>
      </w:r>
      <w:bookmarkEnd w:id="422"/>
      <w:r>
        <w:rPr>
          <w:rFonts w:hint="eastAsia" w:ascii="宋体" w:hAnsi="宋体" w:cs="宋体"/>
          <w:snapToGrid w:val="0"/>
          <w:color w:val="auto"/>
          <w:kern w:val="0"/>
          <w:sz w:val="24"/>
          <w:highlight w:val="none"/>
        </w:rPr>
        <w:t>元)。</w:t>
      </w:r>
    </w:p>
    <w:p w14:paraId="12F77608">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2.合同价格形式：</w:t>
      </w:r>
      <w:r>
        <w:rPr>
          <w:rFonts w:hint="eastAsia" w:ascii="宋体" w:hAnsi="宋体" w:cs="宋体"/>
          <w:snapToGrid w:val="0"/>
          <w:color w:val="auto"/>
          <w:kern w:val="0"/>
          <w:sz w:val="24"/>
          <w:highlight w:val="none"/>
          <w:u w:val="single"/>
        </w:rPr>
        <w:t></w:t>
      </w:r>
      <w:bookmarkStart w:id="423" w:name="SOA_hhxys_htjgxs"/>
      <w:r>
        <w:rPr>
          <w:rFonts w:hint="eastAsia" w:ascii="宋体" w:hAnsi="宋体" w:cs="宋体"/>
          <w:snapToGrid w:val="0"/>
          <w:color w:val="auto"/>
          <w:kern w:val="0"/>
          <w:sz w:val="24"/>
          <w:highlight w:val="none"/>
          <w:u w:val="single"/>
        </w:rPr>
        <w:t xml:space="preserve"> 固定单价合同</w:t>
      </w:r>
      <w:bookmarkEnd w:id="423"/>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3A77D877">
      <w:pPr>
        <w:snapToGrid w:val="0"/>
        <w:spacing w:line="360" w:lineRule="auto"/>
        <w:rPr>
          <w:rFonts w:hint="eastAsia" w:ascii="宋体" w:hAnsi="宋体" w:cs="宋体"/>
          <w:b/>
          <w:bCs/>
          <w:snapToGrid w:val="0"/>
          <w:color w:val="auto"/>
          <w:kern w:val="0"/>
          <w:sz w:val="24"/>
          <w:highlight w:val="none"/>
        </w:rPr>
      </w:pPr>
      <w:bookmarkStart w:id="424" w:name="_Toc97299502"/>
      <w:bookmarkStart w:id="425" w:name="_Toc361220414"/>
      <w:r>
        <w:rPr>
          <w:rFonts w:hint="eastAsia" w:ascii="宋体" w:hAnsi="宋体" w:cs="宋体"/>
          <w:b/>
          <w:bCs/>
          <w:snapToGrid w:val="0"/>
          <w:color w:val="auto"/>
          <w:kern w:val="0"/>
          <w:sz w:val="24"/>
          <w:highlight w:val="none"/>
        </w:rPr>
        <w:t>五、项目经理</w:t>
      </w:r>
      <w:bookmarkEnd w:id="424"/>
      <w:bookmarkEnd w:id="425"/>
    </w:p>
    <w:p w14:paraId="22B8129E">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承包人项目经理：</w:t>
      </w:r>
      <w:r>
        <w:rPr>
          <w:rFonts w:hint="eastAsia" w:ascii="宋体" w:hAnsi="宋体" w:cs="宋体"/>
          <w:snapToGrid w:val="0"/>
          <w:color w:val="auto"/>
          <w:kern w:val="0"/>
          <w:sz w:val="24"/>
          <w:highlight w:val="none"/>
          <w:u w:val="single"/>
        </w:rPr>
        <w:t></w:t>
      </w:r>
      <w:bookmarkStart w:id="426" w:name="SOA_hhxys_cbrxmjl"/>
      <w:r>
        <w:rPr>
          <w:rFonts w:hint="eastAsia" w:ascii="宋体" w:hAnsi="宋体" w:cs="宋体"/>
          <w:snapToGrid w:val="0"/>
          <w:color w:val="auto"/>
          <w:kern w:val="0"/>
          <w:sz w:val="24"/>
          <w:highlight w:val="none"/>
          <w:u w:val="single"/>
        </w:rPr>
        <w:t xml:space="preserve">        </w:t>
      </w:r>
      <w:bookmarkEnd w:id="426"/>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0AAEF285">
      <w:pPr>
        <w:snapToGrid w:val="0"/>
        <w:spacing w:line="360" w:lineRule="auto"/>
        <w:rPr>
          <w:rFonts w:hint="eastAsia" w:ascii="宋体" w:hAnsi="宋体" w:cs="宋体"/>
          <w:b/>
          <w:bCs/>
          <w:snapToGrid w:val="0"/>
          <w:color w:val="auto"/>
          <w:kern w:val="0"/>
          <w:sz w:val="24"/>
          <w:highlight w:val="none"/>
        </w:rPr>
      </w:pPr>
      <w:bookmarkStart w:id="427" w:name="_Toc97299503"/>
      <w:bookmarkStart w:id="428" w:name="_Toc361220415"/>
      <w:r>
        <w:rPr>
          <w:rFonts w:hint="eastAsia" w:ascii="宋体" w:hAnsi="宋体" w:cs="宋体"/>
          <w:b/>
          <w:bCs/>
          <w:snapToGrid w:val="0"/>
          <w:color w:val="auto"/>
          <w:kern w:val="0"/>
          <w:sz w:val="24"/>
          <w:highlight w:val="none"/>
        </w:rPr>
        <w:t>六、合同文件构成</w:t>
      </w:r>
      <w:bookmarkEnd w:id="427"/>
      <w:bookmarkEnd w:id="428"/>
    </w:p>
    <w:p w14:paraId="749A97DA">
      <w:pPr>
        <w:snapToGrid w:val="0"/>
        <w:spacing w:line="360" w:lineRule="auto"/>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本协议书与下列文件一起构成合同文件：</w:t>
      </w:r>
    </w:p>
    <w:p w14:paraId="69C08798">
      <w:pPr>
        <w:autoSpaceDE w:val="0"/>
        <w:autoSpaceDN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（1）成交通知书（如果有）；</w:t>
      </w:r>
    </w:p>
    <w:p w14:paraId="1A1EC6BC">
      <w:pPr>
        <w:autoSpaceDE w:val="0"/>
        <w:autoSpaceDN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（2）响应函及其附录（如果有）； </w:t>
      </w:r>
    </w:p>
    <w:p w14:paraId="29BADF15">
      <w:pPr>
        <w:autoSpaceDE w:val="0"/>
        <w:autoSpaceDN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（3）专用合同条款及其附件；</w:t>
      </w:r>
    </w:p>
    <w:p w14:paraId="010CF8BB">
      <w:pPr>
        <w:autoSpaceDE w:val="0"/>
        <w:autoSpaceDN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（4）通用合同条款；</w:t>
      </w:r>
    </w:p>
    <w:p w14:paraId="69AED813">
      <w:pPr>
        <w:autoSpaceDE w:val="0"/>
        <w:autoSpaceDN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（5）技术标准和要求；</w:t>
      </w:r>
    </w:p>
    <w:p w14:paraId="73A44F4E">
      <w:pPr>
        <w:autoSpaceDE w:val="0"/>
        <w:autoSpaceDN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（6）图纸；</w:t>
      </w:r>
    </w:p>
    <w:p w14:paraId="0183590D">
      <w:pPr>
        <w:autoSpaceDE w:val="0"/>
        <w:autoSpaceDN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（7）已标价工程量清单或预算书；</w:t>
      </w:r>
    </w:p>
    <w:p w14:paraId="26FC08FD">
      <w:pPr>
        <w:autoSpaceDE w:val="0"/>
        <w:autoSpaceDN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（8）其他合同文件。</w:t>
      </w:r>
    </w:p>
    <w:p w14:paraId="2DF18D68">
      <w:pPr>
        <w:autoSpaceDE w:val="0"/>
        <w:autoSpaceDN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在合同订立及履行过程中形成的与合同有关的文件均构成合同文件组成部分。</w:t>
      </w:r>
    </w:p>
    <w:p w14:paraId="26CA964D">
      <w:pPr>
        <w:autoSpaceDE w:val="0"/>
        <w:autoSpaceDN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44F4DD0E">
      <w:pPr>
        <w:snapToGrid w:val="0"/>
        <w:spacing w:line="360" w:lineRule="auto"/>
        <w:rPr>
          <w:rFonts w:hint="eastAsia" w:ascii="宋体" w:hAnsi="宋体" w:cs="宋体"/>
          <w:b/>
          <w:bCs/>
          <w:snapToGrid w:val="0"/>
          <w:color w:val="auto"/>
          <w:kern w:val="0"/>
          <w:sz w:val="24"/>
          <w:highlight w:val="none"/>
        </w:rPr>
      </w:pPr>
      <w:bookmarkStart w:id="429" w:name="_Toc97299504"/>
      <w:bookmarkStart w:id="430" w:name="_Toc361220416"/>
      <w:r>
        <w:rPr>
          <w:rFonts w:hint="eastAsia" w:ascii="宋体" w:hAnsi="宋体" w:cs="宋体"/>
          <w:b/>
          <w:bCs/>
          <w:snapToGrid w:val="0"/>
          <w:color w:val="auto"/>
          <w:kern w:val="0"/>
          <w:sz w:val="24"/>
          <w:highlight w:val="none"/>
        </w:rPr>
        <w:t>七、承诺</w:t>
      </w:r>
      <w:bookmarkEnd w:id="429"/>
      <w:bookmarkEnd w:id="430"/>
    </w:p>
    <w:p w14:paraId="00D13273">
      <w:pPr>
        <w:snapToGrid w:val="0"/>
        <w:spacing w:line="360" w:lineRule="auto"/>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1.发包人承诺按照法律规定履行项目审批手续、筹集工程建设资金并按照合同约定的期限和方式支付合同价款。</w:t>
      </w:r>
    </w:p>
    <w:p w14:paraId="7489252A">
      <w:pPr>
        <w:snapToGrid w:val="0"/>
        <w:spacing w:line="360" w:lineRule="auto"/>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14:paraId="4C63AFB9">
      <w:pPr>
        <w:snapToGrid w:val="0"/>
        <w:spacing w:line="360" w:lineRule="auto"/>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3.发包人和承包人通过</w:t>
      </w:r>
      <w:r>
        <w:rPr>
          <w:rFonts w:hint="eastAsia"/>
          <w:color w:val="auto"/>
          <w:highlight w:val="none"/>
        </w:rPr>
        <w:t>政府采购</w:t>
      </w:r>
      <w:r>
        <w:rPr>
          <w:rFonts w:hint="eastAsia" w:ascii="宋体" w:hAnsi="宋体" w:cs="宋体"/>
          <w:bCs/>
          <w:snapToGrid w:val="0"/>
          <w:color w:val="auto"/>
          <w:kern w:val="0"/>
          <w:sz w:val="24"/>
          <w:highlight w:val="none"/>
        </w:rPr>
        <w:t>形式签订合同的，双方理解并承诺不再就同一工程另行签订与合同实质性内容相背离的协议。</w:t>
      </w:r>
    </w:p>
    <w:p w14:paraId="27592E24">
      <w:pPr>
        <w:snapToGrid w:val="0"/>
        <w:spacing w:line="360" w:lineRule="auto"/>
        <w:rPr>
          <w:rFonts w:hint="eastAsia" w:ascii="宋体" w:hAnsi="宋体" w:cs="宋体"/>
          <w:b/>
          <w:bCs/>
          <w:snapToGrid w:val="0"/>
          <w:color w:val="auto"/>
          <w:kern w:val="0"/>
          <w:sz w:val="24"/>
          <w:highlight w:val="none"/>
        </w:rPr>
      </w:pPr>
      <w:bookmarkStart w:id="431" w:name="_Toc361220417"/>
      <w:bookmarkStart w:id="432" w:name="_Toc97299505"/>
      <w:r>
        <w:rPr>
          <w:rFonts w:hint="eastAsia" w:ascii="宋体" w:hAnsi="宋体" w:cs="宋体"/>
          <w:b/>
          <w:bCs/>
          <w:snapToGrid w:val="0"/>
          <w:color w:val="auto"/>
          <w:kern w:val="0"/>
          <w:sz w:val="24"/>
          <w:highlight w:val="none"/>
        </w:rPr>
        <w:t>八、词语含义</w:t>
      </w:r>
      <w:bookmarkEnd w:id="431"/>
      <w:bookmarkEnd w:id="432"/>
    </w:p>
    <w:p w14:paraId="234BDE11">
      <w:pPr>
        <w:snapToGrid w:val="0"/>
        <w:spacing w:line="360" w:lineRule="auto"/>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本协议书中词语含义与第二部分通用合同条款中赋予的含义相同。</w:t>
      </w:r>
    </w:p>
    <w:p w14:paraId="3092F47D">
      <w:pPr>
        <w:snapToGrid w:val="0"/>
        <w:spacing w:line="360" w:lineRule="auto"/>
        <w:rPr>
          <w:rFonts w:hint="eastAsia" w:ascii="宋体" w:hAnsi="宋体" w:cs="宋体"/>
          <w:b/>
          <w:bCs/>
          <w:snapToGrid w:val="0"/>
          <w:color w:val="auto"/>
          <w:kern w:val="0"/>
          <w:sz w:val="24"/>
          <w:highlight w:val="none"/>
        </w:rPr>
      </w:pPr>
      <w:bookmarkStart w:id="433" w:name="_Toc97299506"/>
      <w:bookmarkStart w:id="434" w:name="_Toc361220418"/>
      <w:r>
        <w:rPr>
          <w:rFonts w:hint="eastAsia" w:ascii="宋体" w:hAnsi="宋体" w:cs="宋体"/>
          <w:b/>
          <w:bCs/>
          <w:snapToGrid w:val="0"/>
          <w:color w:val="auto"/>
          <w:kern w:val="0"/>
          <w:sz w:val="24"/>
          <w:highlight w:val="none"/>
        </w:rPr>
        <w:t>九、签订时间</w:t>
      </w:r>
      <w:bookmarkEnd w:id="433"/>
      <w:bookmarkEnd w:id="434"/>
    </w:p>
    <w:p w14:paraId="10BA2FBD">
      <w:pPr>
        <w:snapToGrid w:val="0"/>
        <w:spacing w:line="360" w:lineRule="auto"/>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本合同于</w:t>
      </w:r>
      <w:bookmarkStart w:id="435" w:name="SOA_hhxys_htqdn"/>
      <w:r>
        <w:rPr>
          <w:rFonts w:hint="eastAsia" w:ascii="宋体" w:hAnsi="宋体" w:cs="宋体"/>
          <w:bCs/>
          <w:snapToGrid w:val="0"/>
          <w:color w:val="auto"/>
          <w:kern w:val="0"/>
          <w:sz w:val="24"/>
          <w:highlight w:val="none"/>
          <w:u w:val="single"/>
        </w:rPr>
        <w:t xml:space="preserve"> 2025  </w:t>
      </w:r>
      <w:bookmarkEnd w:id="435"/>
      <w:r>
        <w:rPr>
          <w:rFonts w:hint="eastAsia" w:ascii="宋体" w:hAnsi="宋体" w:cs="宋体"/>
          <w:bCs/>
          <w:snapToGrid w:val="0"/>
          <w:color w:val="auto"/>
          <w:kern w:val="0"/>
          <w:sz w:val="24"/>
          <w:highlight w:val="none"/>
        </w:rPr>
        <w:t>年</w:t>
      </w:r>
      <w:bookmarkStart w:id="436" w:name="SOA_hhxys_htqdy"/>
      <w:r>
        <w:rPr>
          <w:rFonts w:hint="eastAsia" w:ascii="宋体" w:hAnsi="宋体" w:cs="宋体"/>
          <w:bCs/>
          <w:snapToGrid w:val="0"/>
          <w:color w:val="auto"/>
          <w:kern w:val="0"/>
          <w:sz w:val="24"/>
          <w:highlight w:val="none"/>
          <w:u w:val="single"/>
        </w:rPr>
        <w:t xml:space="preserve">      </w:t>
      </w:r>
      <w:bookmarkEnd w:id="436"/>
      <w:r>
        <w:rPr>
          <w:rFonts w:hint="eastAsia" w:ascii="宋体" w:hAnsi="宋体" w:cs="宋体"/>
          <w:bCs/>
          <w:snapToGrid w:val="0"/>
          <w:color w:val="auto"/>
          <w:kern w:val="0"/>
          <w:sz w:val="24"/>
          <w:highlight w:val="none"/>
        </w:rPr>
        <w:t>月</w:t>
      </w:r>
      <w:bookmarkStart w:id="437" w:name="SOA_hhxys_htqdr"/>
      <w:r>
        <w:rPr>
          <w:rFonts w:hint="eastAsia" w:ascii="宋体" w:hAnsi="宋体" w:cs="宋体"/>
          <w:bCs/>
          <w:snapToGrid w:val="0"/>
          <w:color w:val="auto"/>
          <w:kern w:val="0"/>
          <w:sz w:val="24"/>
          <w:highlight w:val="none"/>
          <w:u w:val="single"/>
        </w:rPr>
        <w:t xml:space="preserve">      </w:t>
      </w:r>
      <w:bookmarkEnd w:id="437"/>
      <w:r>
        <w:rPr>
          <w:rFonts w:hint="eastAsia" w:ascii="宋体" w:hAnsi="宋体" w:cs="宋体"/>
          <w:bCs/>
          <w:snapToGrid w:val="0"/>
          <w:color w:val="auto"/>
          <w:kern w:val="0"/>
          <w:sz w:val="24"/>
          <w:highlight w:val="none"/>
        </w:rPr>
        <w:t>日签订。</w:t>
      </w:r>
    </w:p>
    <w:p w14:paraId="51C60E58">
      <w:pPr>
        <w:snapToGrid w:val="0"/>
        <w:spacing w:line="360" w:lineRule="auto"/>
        <w:rPr>
          <w:rFonts w:hint="eastAsia" w:ascii="宋体" w:hAnsi="宋体" w:cs="宋体"/>
          <w:b/>
          <w:bCs/>
          <w:snapToGrid w:val="0"/>
          <w:color w:val="auto"/>
          <w:kern w:val="0"/>
          <w:sz w:val="24"/>
          <w:highlight w:val="none"/>
        </w:rPr>
      </w:pPr>
      <w:bookmarkStart w:id="438" w:name="_Toc361220419"/>
      <w:bookmarkStart w:id="439" w:name="_Toc97299507"/>
      <w:r>
        <w:rPr>
          <w:rFonts w:hint="eastAsia" w:ascii="宋体" w:hAnsi="宋体" w:cs="宋体"/>
          <w:b/>
          <w:bCs/>
          <w:snapToGrid w:val="0"/>
          <w:color w:val="auto"/>
          <w:kern w:val="0"/>
          <w:sz w:val="24"/>
          <w:highlight w:val="none"/>
        </w:rPr>
        <w:t>十、签订地点</w:t>
      </w:r>
      <w:bookmarkEnd w:id="438"/>
      <w:bookmarkEnd w:id="439"/>
    </w:p>
    <w:p w14:paraId="36213803">
      <w:pPr>
        <w:snapToGrid w:val="0"/>
        <w:spacing w:line="360" w:lineRule="auto"/>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本合同在</w:t>
      </w:r>
      <w:r>
        <w:rPr>
          <w:rFonts w:hint="eastAsia" w:ascii="宋体" w:hAnsi="宋体" w:cs="宋体"/>
          <w:bCs/>
          <w:snapToGrid w:val="0"/>
          <w:color w:val="auto"/>
          <w:kern w:val="0"/>
          <w:sz w:val="24"/>
          <w:highlight w:val="none"/>
          <w:u w:val="single"/>
        </w:rPr>
        <w:t xml:space="preserve">   </w:t>
      </w:r>
      <w:bookmarkStart w:id="440" w:name="SOA_zyht_htqddd"/>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lang w:eastAsia="zh-CN"/>
        </w:rPr>
        <w:t>杭州市拱墅区八丈井东路150号</w:t>
      </w:r>
      <w:r>
        <w:rPr>
          <w:rFonts w:hint="eastAsia" w:ascii="宋体" w:hAnsi="宋体" w:cs="宋体"/>
          <w:bCs/>
          <w:snapToGrid w:val="0"/>
          <w:color w:val="auto"/>
          <w:kern w:val="0"/>
          <w:sz w:val="24"/>
          <w:highlight w:val="none"/>
          <w:u w:val="single"/>
        </w:rPr>
        <w:t xml:space="preserve">   </w:t>
      </w:r>
      <w:bookmarkEnd w:id="440"/>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签订。</w:t>
      </w:r>
    </w:p>
    <w:p w14:paraId="336E901A">
      <w:pPr>
        <w:snapToGrid w:val="0"/>
        <w:spacing w:line="360" w:lineRule="auto"/>
        <w:rPr>
          <w:rFonts w:hint="eastAsia" w:ascii="宋体" w:hAnsi="宋体" w:cs="宋体"/>
          <w:b/>
          <w:bCs/>
          <w:snapToGrid w:val="0"/>
          <w:color w:val="auto"/>
          <w:kern w:val="0"/>
          <w:sz w:val="24"/>
          <w:highlight w:val="none"/>
        </w:rPr>
      </w:pPr>
      <w:bookmarkStart w:id="441" w:name="_Toc97299508"/>
      <w:bookmarkStart w:id="442" w:name="_Toc361220420"/>
      <w:r>
        <w:rPr>
          <w:rFonts w:hint="eastAsia" w:ascii="宋体" w:hAnsi="宋体" w:cs="宋体"/>
          <w:b/>
          <w:bCs/>
          <w:snapToGrid w:val="0"/>
          <w:color w:val="auto"/>
          <w:kern w:val="0"/>
          <w:sz w:val="24"/>
          <w:highlight w:val="none"/>
        </w:rPr>
        <w:t>十一、补充协议</w:t>
      </w:r>
      <w:bookmarkEnd w:id="441"/>
      <w:bookmarkEnd w:id="442"/>
    </w:p>
    <w:p w14:paraId="339AF416">
      <w:pPr>
        <w:snapToGrid w:val="0"/>
        <w:spacing w:line="360" w:lineRule="auto"/>
        <w:ind w:firstLine="480" w:firstLineChars="200"/>
        <w:rPr>
          <w:rFonts w:hint="eastAsia" w:ascii="宋体" w:hAnsi="宋体" w:cs="宋体"/>
          <w:b/>
          <w:bCs/>
          <w:snapToGrid w:val="0"/>
          <w:color w:val="auto"/>
          <w:kern w:val="0"/>
          <w:sz w:val="24"/>
          <w:highlight w:val="none"/>
        </w:rPr>
      </w:pPr>
      <w:r>
        <w:rPr>
          <w:rFonts w:hint="eastAsia" w:ascii="宋体" w:hAnsi="宋体" w:cs="宋体"/>
          <w:bCs/>
          <w:snapToGrid w:val="0"/>
          <w:color w:val="auto"/>
          <w:kern w:val="0"/>
          <w:sz w:val="24"/>
          <w:highlight w:val="none"/>
        </w:rPr>
        <w:t>合同未尽事宜，合同当事人另行签订补充协议，补充协议是合同的组成部分。</w:t>
      </w:r>
    </w:p>
    <w:p w14:paraId="5A92C423">
      <w:pPr>
        <w:snapToGrid w:val="0"/>
        <w:spacing w:line="360" w:lineRule="auto"/>
        <w:rPr>
          <w:rFonts w:hint="eastAsia" w:ascii="宋体" w:hAnsi="宋体" w:cs="宋体"/>
          <w:b/>
          <w:bCs/>
          <w:snapToGrid w:val="0"/>
          <w:color w:val="auto"/>
          <w:kern w:val="0"/>
          <w:sz w:val="24"/>
          <w:highlight w:val="none"/>
        </w:rPr>
      </w:pPr>
      <w:bookmarkStart w:id="443" w:name="_Toc97299509"/>
      <w:bookmarkStart w:id="444" w:name="_Toc361220421"/>
      <w:r>
        <w:rPr>
          <w:rFonts w:hint="eastAsia" w:ascii="宋体" w:hAnsi="宋体" w:cs="宋体"/>
          <w:b/>
          <w:bCs/>
          <w:snapToGrid w:val="0"/>
          <w:color w:val="auto"/>
          <w:kern w:val="0"/>
          <w:sz w:val="24"/>
          <w:highlight w:val="none"/>
        </w:rPr>
        <w:t>十二、合同生效</w:t>
      </w:r>
      <w:bookmarkEnd w:id="443"/>
      <w:bookmarkEnd w:id="444"/>
    </w:p>
    <w:p w14:paraId="4B7B4BE1">
      <w:pPr>
        <w:snapToGrid w:val="0"/>
        <w:spacing w:line="360" w:lineRule="auto"/>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本合同自</w:t>
      </w:r>
      <w:r>
        <w:rPr>
          <w:rFonts w:hint="eastAsia" w:ascii="宋体" w:hAnsi="宋体" w:cs="宋体"/>
          <w:bCs/>
          <w:snapToGrid w:val="0"/>
          <w:color w:val="auto"/>
          <w:kern w:val="0"/>
          <w:sz w:val="24"/>
          <w:highlight w:val="none"/>
          <w:u w:val="single"/>
        </w:rPr>
        <w:t xml:space="preserve">  </w:t>
      </w:r>
      <w:bookmarkStart w:id="445" w:name="SOA_hhxys_htsx"/>
      <w:r>
        <w:rPr>
          <w:rFonts w:hint="eastAsia" w:ascii="宋体" w:hAnsi="宋体" w:cs="宋体"/>
          <w:bCs/>
          <w:snapToGrid w:val="0"/>
          <w:color w:val="auto"/>
          <w:kern w:val="0"/>
          <w:sz w:val="24"/>
          <w:highlight w:val="none"/>
          <w:u w:val="single"/>
        </w:rPr>
        <w:t xml:space="preserve">  </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rPr>
        <w:t xml:space="preserve">   </w:t>
      </w:r>
      <w:bookmarkEnd w:id="445"/>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生效。</w:t>
      </w:r>
    </w:p>
    <w:p w14:paraId="541AD66C">
      <w:pPr>
        <w:snapToGrid w:val="0"/>
        <w:spacing w:line="360" w:lineRule="auto"/>
        <w:rPr>
          <w:rFonts w:hint="eastAsia" w:ascii="宋体" w:hAnsi="宋体" w:cs="宋体"/>
          <w:b/>
          <w:bCs/>
          <w:snapToGrid w:val="0"/>
          <w:color w:val="auto"/>
          <w:kern w:val="0"/>
          <w:sz w:val="24"/>
          <w:highlight w:val="none"/>
        </w:rPr>
      </w:pPr>
      <w:bookmarkStart w:id="446" w:name="_Toc361220422"/>
      <w:bookmarkStart w:id="447" w:name="_Toc97299510"/>
      <w:r>
        <w:rPr>
          <w:rFonts w:hint="eastAsia" w:ascii="宋体" w:hAnsi="宋体" w:cs="宋体"/>
          <w:b/>
          <w:bCs/>
          <w:snapToGrid w:val="0"/>
          <w:color w:val="auto"/>
          <w:kern w:val="0"/>
          <w:sz w:val="24"/>
          <w:highlight w:val="none"/>
        </w:rPr>
        <w:t>十三、合同份数</w:t>
      </w:r>
      <w:bookmarkEnd w:id="446"/>
      <w:bookmarkEnd w:id="447"/>
    </w:p>
    <w:p w14:paraId="24A0C55A">
      <w:pPr>
        <w:snapToGrid w:val="0"/>
        <w:spacing w:line="360" w:lineRule="auto"/>
        <w:ind w:left="210" w:leftChars="100" w:firstLine="240" w:firstLineChars="1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本合同一式</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份，均具有同等法律效力，发包人执</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份，承包人执</w:t>
      </w:r>
      <w:r>
        <w:rPr>
          <w:rFonts w:hint="eastAsia" w:ascii="宋体" w:hAnsi="宋体" w:cs="宋体"/>
          <w:b/>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w:t>
      </w:r>
    </w:p>
    <w:p w14:paraId="46BFD88C">
      <w:pPr>
        <w:snapToGrid w:val="0"/>
        <w:spacing w:line="360" w:lineRule="auto"/>
        <w:ind w:firstLine="480" w:firstLineChars="200"/>
        <w:rPr>
          <w:rFonts w:hint="eastAsia" w:ascii="宋体" w:hAnsi="宋体" w:cs="宋体"/>
          <w:snapToGrid w:val="0"/>
          <w:color w:val="auto"/>
          <w:kern w:val="0"/>
          <w:sz w:val="24"/>
          <w:highlight w:val="none"/>
        </w:rPr>
      </w:pPr>
    </w:p>
    <w:p w14:paraId="48E35E4E">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发包人：  (公章)</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承包人：  (公章)</w:t>
      </w:r>
    </w:p>
    <w:p w14:paraId="55A5C24E">
      <w:pPr>
        <w:snapToGrid w:val="0"/>
        <w:spacing w:line="360" w:lineRule="auto"/>
        <w:ind w:firstLine="480" w:firstLineChars="200"/>
        <w:rPr>
          <w:rFonts w:hint="eastAsia" w:ascii="宋体" w:hAnsi="宋体" w:cs="宋体"/>
          <w:bCs/>
          <w:snapToGrid w:val="0"/>
          <w:color w:val="auto"/>
          <w:kern w:val="0"/>
          <w:sz w:val="24"/>
          <w:highlight w:val="none"/>
        </w:rPr>
      </w:pPr>
      <w:r>
        <w:rPr>
          <w:rFonts w:hint="eastAsia" w:ascii="宋体" w:hAnsi="宋体" w:cs="宋体"/>
          <w:snapToGrid w:val="0"/>
          <w:color w:val="auto"/>
          <w:kern w:val="0"/>
          <w:sz w:val="24"/>
          <w:highlight w:val="none"/>
        </w:rPr>
        <w:t>法定代表人或其委托代理人：</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法定代表人或其委托代理人：</w:t>
      </w:r>
    </w:p>
    <w:p w14:paraId="531C20B9">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（签字）</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（签字）</w:t>
      </w:r>
    </w:p>
    <w:p w14:paraId="792032BE">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组织机构代码：</w:t>
      </w:r>
      <w:bookmarkStart w:id="448" w:name="SOA_hhxys_zjjgdm1"/>
      <w:r>
        <w:rPr>
          <w:rFonts w:hint="eastAsia" w:ascii="宋体" w:hAnsi="宋体" w:cs="宋体"/>
          <w:snapToGrid w:val="0"/>
          <w:color w:val="auto"/>
          <w:kern w:val="0"/>
          <w:sz w:val="24"/>
          <w:highlight w:val="none"/>
          <w:u w:val="single"/>
        </w:rPr>
        <w:t xml:space="preserve">      </w:t>
      </w:r>
      <w:bookmarkEnd w:id="448"/>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6347A58C">
      <w:pPr>
        <w:snapToGrid w:val="0"/>
        <w:spacing w:line="360" w:lineRule="auto"/>
        <w:ind w:firstLine="480" w:firstLineChars="200"/>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4EA6D5E2">
      <w:pPr>
        <w:snapToGrid w:val="0"/>
        <w:spacing w:line="360" w:lineRule="auto"/>
        <w:ind w:firstLine="480" w:firstLineChars="200"/>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邮政编码：</w:t>
      </w:r>
      <w:bookmarkStart w:id="449" w:name="SOA_hhxys_cbryb"/>
      <w:r>
        <w:rPr>
          <w:rFonts w:hint="eastAsia" w:ascii="宋体" w:hAnsi="宋体" w:cs="宋体"/>
          <w:snapToGrid w:val="0"/>
          <w:color w:val="auto"/>
          <w:kern w:val="0"/>
          <w:sz w:val="24"/>
          <w:highlight w:val="none"/>
          <w:u w:val="single"/>
        </w:rPr>
        <w:t xml:space="preserve">             </w:t>
      </w:r>
      <w:bookmarkEnd w:id="449"/>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716819C3">
      <w:pPr>
        <w:snapToGrid w:val="0"/>
        <w:spacing w:line="360" w:lineRule="auto"/>
        <w:ind w:firstLine="480" w:firstLineChars="200"/>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法定代表人：</w:t>
      </w:r>
      <w:bookmarkStart w:id="450" w:name="SOA_hhxys_fddbr1"/>
      <w:r>
        <w:rPr>
          <w:rFonts w:hint="eastAsia" w:ascii="宋体" w:hAnsi="宋体" w:cs="宋体"/>
          <w:snapToGrid w:val="0"/>
          <w:color w:val="auto"/>
          <w:kern w:val="0"/>
          <w:sz w:val="24"/>
          <w:highlight w:val="none"/>
          <w:u w:val="single"/>
        </w:rPr>
        <w:t xml:space="preserve">     </w:t>
      </w:r>
      <w:bookmarkEnd w:id="450"/>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41B145CD">
      <w:pPr>
        <w:snapToGrid w:val="0"/>
        <w:spacing w:line="360" w:lineRule="auto"/>
        <w:ind w:firstLine="480" w:firstLineChars="200"/>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委托代理人：</w:t>
      </w:r>
      <w:bookmarkStart w:id="451" w:name="SOA_hhxys_wtdlr1"/>
      <w:r>
        <w:rPr>
          <w:rFonts w:hint="eastAsia" w:ascii="宋体" w:hAnsi="宋体" w:cs="宋体"/>
          <w:snapToGrid w:val="0"/>
          <w:color w:val="auto"/>
          <w:kern w:val="0"/>
          <w:sz w:val="24"/>
          <w:highlight w:val="none"/>
          <w:u w:val="single"/>
        </w:rPr>
        <w:t xml:space="preserve">    </w:t>
      </w:r>
      <w:bookmarkEnd w:id="451"/>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48CF9BF8">
      <w:pPr>
        <w:snapToGrid w:val="0"/>
        <w:spacing w:line="360" w:lineRule="auto"/>
        <w:ind w:firstLine="480" w:firstLineChars="200"/>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  话：</w:t>
      </w:r>
      <w:bookmarkStart w:id="452" w:name="SOA_hhxys_cbrdh"/>
      <w:r>
        <w:rPr>
          <w:rFonts w:hint="eastAsia" w:ascii="宋体" w:hAnsi="宋体" w:cs="宋体"/>
          <w:snapToGrid w:val="0"/>
          <w:color w:val="auto"/>
          <w:kern w:val="0"/>
          <w:sz w:val="24"/>
          <w:highlight w:val="none"/>
          <w:u w:val="single"/>
        </w:rPr>
        <w:t xml:space="preserve">            </w:t>
      </w:r>
      <w:bookmarkEnd w:id="452"/>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5F9F5268">
      <w:pPr>
        <w:snapToGrid w:val="0"/>
        <w:spacing w:line="360" w:lineRule="auto"/>
        <w:ind w:firstLine="480" w:firstLineChars="200"/>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传  真：</w:t>
      </w:r>
      <w:bookmarkStart w:id="453" w:name="SOA_hhxys_cbrcz"/>
      <w:r>
        <w:rPr>
          <w:rFonts w:hint="eastAsia" w:ascii="宋体" w:hAnsi="宋体" w:cs="宋体"/>
          <w:snapToGrid w:val="0"/>
          <w:color w:val="auto"/>
          <w:kern w:val="0"/>
          <w:sz w:val="24"/>
          <w:highlight w:val="none"/>
          <w:u w:val="single"/>
        </w:rPr>
        <w:t xml:space="preserve">              </w:t>
      </w:r>
      <w:bookmarkEnd w:id="453"/>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7E294D66">
      <w:pPr>
        <w:snapToGrid w:val="0"/>
        <w:spacing w:line="360" w:lineRule="auto"/>
        <w:ind w:firstLine="480" w:firstLineChars="200"/>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电子信箱：</w:t>
      </w:r>
      <w:bookmarkStart w:id="454" w:name="SOA_hhxys_cbrdzxx"/>
      <w:r>
        <w:rPr>
          <w:rFonts w:hint="eastAsia" w:ascii="宋体" w:hAnsi="宋体" w:cs="宋体"/>
          <w:snapToGrid w:val="0"/>
          <w:color w:val="auto"/>
          <w:kern w:val="0"/>
          <w:sz w:val="24"/>
          <w:highlight w:val="none"/>
          <w:u w:val="single"/>
        </w:rPr>
        <w:t xml:space="preserve">      </w:t>
      </w:r>
      <w:bookmarkEnd w:id="454"/>
      <w:r>
        <w:rPr>
          <w:rFonts w:hint="eastAsia" w:ascii="宋体" w:hAnsi="宋体" w:cs="宋体"/>
          <w:snapToGrid w:val="0"/>
          <w:color w:val="auto"/>
          <w:kern w:val="0"/>
          <w:sz w:val="24"/>
          <w:highlight w:val="none"/>
          <w:u w:val="single"/>
        </w:rPr>
        <w:t xml:space="preserve">  </w:t>
      </w:r>
    </w:p>
    <w:p w14:paraId="118B384B">
      <w:pPr>
        <w:snapToGrid w:val="0"/>
        <w:spacing w:line="360" w:lineRule="auto"/>
        <w:ind w:firstLine="480" w:firstLineChars="200"/>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 xml:space="preserve">                 </w:t>
      </w:r>
    </w:p>
    <w:p w14:paraId="24FB6100">
      <w:pPr>
        <w:snapToGrid w:val="0"/>
        <w:spacing w:line="360" w:lineRule="auto"/>
        <w:ind w:firstLine="480" w:firstLineChars="200"/>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w:t>
      </w:r>
      <w:bookmarkStart w:id="455" w:name="SOA_hhxys_cbrzh"/>
      <w:r>
        <w:rPr>
          <w:rFonts w:hint="eastAsia" w:ascii="宋体" w:hAnsi="宋体" w:cs="宋体"/>
          <w:snapToGrid w:val="0"/>
          <w:color w:val="auto"/>
          <w:kern w:val="0"/>
          <w:sz w:val="24"/>
          <w:highlight w:val="none"/>
          <w:u w:val="single"/>
        </w:rPr>
        <w:t xml:space="preserve"> </w:t>
      </w:r>
      <w:bookmarkEnd w:id="455"/>
      <w:r>
        <w:rPr>
          <w:rFonts w:hint="eastAsia" w:ascii="宋体" w:hAnsi="宋体" w:cs="宋体"/>
          <w:snapToGrid w:val="0"/>
          <w:color w:val="auto"/>
          <w:kern w:val="0"/>
          <w:sz w:val="24"/>
          <w:highlight w:val="none"/>
          <w:u w:val="single"/>
        </w:rPr>
        <w:t xml:space="preserve">        </w:t>
      </w:r>
    </w:p>
    <w:p w14:paraId="5AC508FA">
      <w:pPr>
        <w:keepNext/>
        <w:keepLines/>
        <w:numPr>
          <w:ilvl w:val="1"/>
          <w:numId w:val="0"/>
        </w:numPr>
        <w:spacing w:before="100" w:line="400" w:lineRule="exact"/>
        <w:jc w:val="center"/>
        <w:rPr>
          <w:rFonts w:hint="eastAsia" w:ascii="宋体" w:hAnsi="宋体" w:cs="宋体"/>
          <w:snapToGrid w:val="0"/>
          <w:color w:val="auto"/>
          <w:kern w:val="0"/>
          <w:sz w:val="24"/>
          <w:highlight w:val="none"/>
        </w:rPr>
      </w:pPr>
    </w:p>
    <w:p w14:paraId="53F63FB4">
      <w:pPr>
        <w:keepNext/>
        <w:keepLines/>
        <w:numPr>
          <w:ilvl w:val="1"/>
          <w:numId w:val="0"/>
        </w:numPr>
        <w:spacing w:before="100" w:line="400" w:lineRule="exact"/>
        <w:jc w:val="center"/>
        <w:outlineLvl w:val="1"/>
        <w:rPr>
          <w:rFonts w:hint="eastAsia" w:ascii="宋体" w:hAnsi="宋体" w:cs="宋体"/>
          <w:snapToGrid w:val="0"/>
          <w:color w:val="auto"/>
          <w:kern w:val="44"/>
          <w:sz w:val="28"/>
          <w:szCs w:val="20"/>
          <w:highlight w:val="none"/>
        </w:rPr>
      </w:pPr>
      <w:r>
        <w:rPr>
          <w:rFonts w:hint="eastAsia" w:ascii="宋体" w:hAnsi="宋体" w:cs="宋体"/>
          <w:snapToGrid w:val="0"/>
          <w:color w:val="auto"/>
          <w:kern w:val="0"/>
          <w:sz w:val="24"/>
          <w:highlight w:val="none"/>
        </w:rPr>
        <w:br w:type="page"/>
      </w:r>
      <w:bookmarkStart w:id="456" w:name="_Toc31640"/>
      <w:bookmarkStart w:id="457" w:name="_Toc69485879"/>
      <w:bookmarkStart w:id="458" w:name="_Toc97299511"/>
      <w:r>
        <w:rPr>
          <w:rFonts w:hint="eastAsia" w:ascii="宋体" w:hAnsi="宋体" w:cs="宋体"/>
          <w:snapToGrid w:val="0"/>
          <w:color w:val="auto"/>
          <w:kern w:val="44"/>
          <w:sz w:val="28"/>
          <w:szCs w:val="20"/>
          <w:highlight w:val="none"/>
        </w:rPr>
        <w:t>第二部分  通用条款（略）</w:t>
      </w:r>
      <w:bookmarkEnd w:id="456"/>
      <w:bookmarkEnd w:id="457"/>
      <w:bookmarkEnd w:id="458"/>
    </w:p>
    <w:p w14:paraId="28F6B0E9">
      <w:pPr>
        <w:keepNext/>
        <w:keepLines/>
        <w:numPr>
          <w:ilvl w:val="1"/>
          <w:numId w:val="0"/>
        </w:numPr>
        <w:spacing w:before="100" w:line="400" w:lineRule="exact"/>
        <w:jc w:val="center"/>
        <w:outlineLvl w:val="1"/>
        <w:rPr>
          <w:rFonts w:hint="eastAsia" w:ascii="宋体" w:hAnsi="宋体" w:cs="宋体"/>
          <w:snapToGrid w:val="0"/>
          <w:color w:val="auto"/>
          <w:kern w:val="44"/>
          <w:sz w:val="28"/>
          <w:szCs w:val="20"/>
          <w:highlight w:val="none"/>
        </w:rPr>
      </w:pPr>
      <w:bookmarkStart w:id="459" w:name="_Toc8278"/>
      <w:bookmarkStart w:id="460" w:name="_Toc69485880"/>
      <w:bookmarkStart w:id="461" w:name="_Toc97299512"/>
      <w:r>
        <w:rPr>
          <w:rFonts w:hint="eastAsia" w:ascii="宋体" w:hAnsi="宋体" w:cs="宋体"/>
          <w:snapToGrid w:val="0"/>
          <w:color w:val="auto"/>
          <w:kern w:val="44"/>
          <w:sz w:val="28"/>
          <w:szCs w:val="20"/>
          <w:highlight w:val="none"/>
        </w:rPr>
        <w:t>第三部分  专用条款</w:t>
      </w:r>
      <w:bookmarkEnd w:id="459"/>
      <w:bookmarkEnd w:id="460"/>
      <w:bookmarkEnd w:id="461"/>
    </w:p>
    <w:p w14:paraId="1AEDB04A">
      <w:pPr>
        <w:keepNext/>
        <w:numPr>
          <w:ilvl w:val="3"/>
          <w:numId w:val="0"/>
        </w:numPr>
        <w:tabs>
          <w:tab w:val="left" w:pos="864"/>
        </w:tabs>
        <w:snapToGrid w:val="0"/>
        <w:spacing w:line="360" w:lineRule="auto"/>
        <w:ind w:left="426" w:hanging="420"/>
        <w:rPr>
          <w:rFonts w:hint="eastAsia" w:ascii="宋体" w:hAnsi="宋体" w:cs="宋体"/>
          <w:b/>
          <w:color w:val="auto"/>
          <w:szCs w:val="21"/>
          <w:highlight w:val="none"/>
        </w:rPr>
      </w:pPr>
      <w:bookmarkStart w:id="462" w:name="_Toc351203633"/>
      <w:r>
        <w:rPr>
          <w:rFonts w:hint="eastAsia" w:ascii="宋体" w:hAnsi="宋体" w:cs="宋体"/>
          <w:b/>
          <w:color w:val="auto"/>
          <w:szCs w:val="21"/>
          <w:highlight w:val="none"/>
        </w:rPr>
        <w:t>1</w:t>
      </w:r>
      <w:bookmarkStart w:id="463" w:name="_Toc297120456"/>
      <w:bookmarkStart w:id="464" w:name="_Toc297048342"/>
      <w:bookmarkStart w:id="465" w:name="_Toc296944495"/>
      <w:bookmarkStart w:id="466" w:name="_Toc296890984"/>
      <w:bookmarkStart w:id="467" w:name="_Toc296347155"/>
      <w:bookmarkStart w:id="468" w:name="_Toc292559866"/>
      <w:bookmarkStart w:id="469" w:name="_Toc296503156"/>
      <w:bookmarkStart w:id="470" w:name="_Toc296891196"/>
      <w:bookmarkStart w:id="471" w:name="_Toc292559361"/>
      <w:bookmarkStart w:id="472" w:name="_Toc296346657"/>
      <w:r>
        <w:rPr>
          <w:rFonts w:hint="eastAsia" w:ascii="宋体" w:hAnsi="宋体" w:cs="宋体"/>
          <w:b/>
          <w:color w:val="auto"/>
          <w:szCs w:val="21"/>
          <w:highlight w:val="none"/>
        </w:rPr>
        <w:t>. 一般约定</w:t>
      </w:r>
      <w:bookmarkEnd w:id="462"/>
    </w:p>
    <w:bookmarkEnd w:id="463"/>
    <w:bookmarkEnd w:id="464"/>
    <w:bookmarkEnd w:id="465"/>
    <w:bookmarkEnd w:id="466"/>
    <w:bookmarkEnd w:id="467"/>
    <w:bookmarkEnd w:id="468"/>
    <w:bookmarkEnd w:id="469"/>
    <w:bookmarkEnd w:id="470"/>
    <w:bookmarkEnd w:id="471"/>
    <w:bookmarkEnd w:id="472"/>
    <w:p w14:paraId="2B90D1F6">
      <w:pPr>
        <w:snapToGrid w:val="0"/>
        <w:spacing w:line="360" w:lineRule="auto"/>
        <w:ind w:firstLine="367" w:firstLineChars="175"/>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 词语定义</w:t>
      </w:r>
    </w:p>
    <w:p w14:paraId="6DD3A45B">
      <w:pPr>
        <w:snapToGrid w:val="0"/>
        <w:spacing w:line="360" w:lineRule="auto"/>
        <w:ind w:firstLine="367" w:firstLineChars="175"/>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1.1.1合同</w:t>
      </w:r>
    </w:p>
    <w:p w14:paraId="6B5516AA">
      <w:pPr>
        <w:snapToGrid w:val="0"/>
        <w:spacing w:line="360" w:lineRule="auto"/>
        <w:ind w:firstLine="411" w:firstLineChars="196"/>
        <w:rPr>
          <w:rFonts w:hint="eastAsia" w:ascii="宋体" w:hAnsi="宋体" w:cs="宋体"/>
          <w:b/>
          <w:snapToGrid w:val="0"/>
          <w:color w:val="auto"/>
          <w:kern w:val="0"/>
          <w:szCs w:val="21"/>
          <w:highlight w:val="none"/>
          <w:u w:val="single"/>
        </w:rPr>
      </w:pPr>
      <w:r>
        <w:rPr>
          <w:rFonts w:hint="eastAsia" w:ascii="宋体" w:hAnsi="宋体" w:cs="宋体"/>
          <w:snapToGrid w:val="0"/>
          <w:color w:val="auto"/>
          <w:kern w:val="0"/>
          <w:szCs w:val="21"/>
          <w:highlight w:val="none"/>
        </w:rPr>
        <w:t>1.1.1.10其他合同文件包括：</w:t>
      </w:r>
      <w:r>
        <w:rPr>
          <w:rFonts w:hint="eastAsia" w:ascii="宋体" w:hAnsi="宋体" w:cs="宋体"/>
          <w:snapToGrid w:val="0"/>
          <w:color w:val="auto"/>
          <w:kern w:val="0"/>
          <w:szCs w:val="21"/>
          <w:highlight w:val="none"/>
          <w:u w:val="single"/>
        </w:rPr>
        <w:t xml:space="preserve">   本项目竞争性磋商文件、补充文件及其他文件等、双方有关工程的洽商、变更等书面协议或文件视为本合同的组成部分。       </w:t>
      </w:r>
    </w:p>
    <w:p w14:paraId="3A536F45">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1.1.2 合同当事人及其他相关方</w:t>
      </w:r>
    </w:p>
    <w:p w14:paraId="2DE0791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1.1.2.4监理人：</w:t>
      </w:r>
    </w:p>
    <w:p w14:paraId="17933F9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06FAD5C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5FE7F1E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03931F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0D3ED04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DC853A9">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1.1.2.5 设计人：</w:t>
      </w:r>
    </w:p>
    <w:p w14:paraId="493E5283">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名    称：</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w:t>
      </w:r>
    </w:p>
    <w:p w14:paraId="76F03671">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资质类别和等级：</w:t>
      </w:r>
      <w:r>
        <w:rPr>
          <w:rFonts w:hint="eastAsia" w:ascii="宋体" w:hAnsi="宋体" w:cs="宋体"/>
          <w:snapToGrid w:val="0"/>
          <w:color w:val="auto"/>
          <w:kern w:val="0"/>
          <w:szCs w:val="21"/>
          <w:highlight w:val="none"/>
          <w:u w:val="single"/>
        </w:rPr>
        <w:t>                            </w:t>
      </w:r>
      <w:r>
        <w:rPr>
          <w:rFonts w:hint="eastAsia" w:ascii="宋体" w:hAnsi="宋体" w:cs="宋体"/>
          <w:snapToGrid w:val="0"/>
          <w:color w:val="auto"/>
          <w:kern w:val="0"/>
          <w:szCs w:val="21"/>
          <w:highlight w:val="none"/>
        </w:rPr>
        <w:t>；</w:t>
      </w:r>
    </w:p>
    <w:p w14:paraId="7865787F">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联系电话：</w:t>
      </w:r>
      <w:r>
        <w:rPr>
          <w:rFonts w:hint="eastAsia" w:ascii="宋体" w:hAnsi="宋体" w:cs="宋体"/>
          <w:snapToGrid w:val="0"/>
          <w:color w:val="auto"/>
          <w:kern w:val="0"/>
          <w:szCs w:val="21"/>
          <w:highlight w:val="none"/>
          <w:u w:val="single"/>
        </w:rPr>
        <w:t xml:space="preserve">            /              </w:t>
      </w:r>
      <w:r>
        <w:rPr>
          <w:rFonts w:hint="eastAsia" w:ascii="宋体" w:hAnsi="宋体" w:cs="宋体"/>
          <w:snapToGrid w:val="0"/>
          <w:color w:val="auto"/>
          <w:kern w:val="0"/>
          <w:szCs w:val="21"/>
          <w:highlight w:val="none"/>
        </w:rPr>
        <w:t>；</w:t>
      </w:r>
    </w:p>
    <w:p w14:paraId="67CC8C42">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电子信箱：</w:t>
      </w:r>
      <w:r>
        <w:rPr>
          <w:rFonts w:hint="eastAsia" w:ascii="宋体" w:hAnsi="宋体" w:cs="宋体"/>
          <w:snapToGrid w:val="0"/>
          <w:color w:val="auto"/>
          <w:kern w:val="0"/>
          <w:szCs w:val="21"/>
          <w:highlight w:val="none"/>
          <w:u w:val="single"/>
        </w:rPr>
        <w:t xml:space="preserve">  /                  </w:t>
      </w:r>
      <w:r>
        <w:rPr>
          <w:rFonts w:hint="eastAsia" w:ascii="宋体" w:hAnsi="宋体" w:cs="宋体"/>
          <w:snapToGrid w:val="0"/>
          <w:color w:val="auto"/>
          <w:kern w:val="0"/>
          <w:szCs w:val="21"/>
          <w:highlight w:val="none"/>
        </w:rPr>
        <w:t>；</w:t>
      </w:r>
    </w:p>
    <w:p w14:paraId="2D2D9E03">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通信地址：</w:t>
      </w:r>
      <w:r>
        <w:rPr>
          <w:rFonts w:hint="eastAsia" w:ascii="宋体" w:hAnsi="宋体" w:cs="宋体"/>
          <w:snapToGrid w:val="0"/>
          <w:color w:val="auto"/>
          <w:kern w:val="0"/>
          <w:szCs w:val="21"/>
          <w:highlight w:val="none"/>
          <w:u w:val="single"/>
        </w:rPr>
        <w:t>      /                </w:t>
      </w:r>
      <w:r>
        <w:rPr>
          <w:rFonts w:hint="eastAsia" w:ascii="宋体" w:hAnsi="宋体" w:cs="宋体"/>
          <w:snapToGrid w:val="0"/>
          <w:color w:val="auto"/>
          <w:kern w:val="0"/>
          <w:szCs w:val="21"/>
          <w:highlight w:val="none"/>
        </w:rPr>
        <w:t>。</w:t>
      </w:r>
    </w:p>
    <w:p w14:paraId="4A13B15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 工程和设备</w:t>
      </w:r>
    </w:p>
    <w:p w14:paraId="7087C8D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 xml:space="preserve">   无       </w:t>
      </w:r>
      <w:r>
        <w:rPr>
          <w:rFonts w:hint="eastAsia" w:ascii="宋体" w:hAnsi="宋体" w:cs="宋体"/>
          <w:color w:val="auto"/>
          <w:szCs w:val="21"/>
          <w:highlight w:val="none"/>
        </w:rPr>
        <w:t>。</w:t>
      </w:r>
    </w:p>
    <w:p w14:paraId="2431100A">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设计范围内的建筑物、构筑物占地 </w:t>
      </w:r>
      <w:r>
        <w:rPr>
          <w:rFonts w:hint="eastAsia" w:ascii="宋体" w:hAnsi="宋体" w:cs="宋体"/>
          <w:color w:val="auto"/>
          <w:kern w:val="0"/>
          <w:szCs w:val="21"/>
          <w:highlight w:val="none"/>
        </w:rPr>
        <w:t>。</w:t>
      </w:r>
    </w:p>
    <w:p w14:paraId="094115FF">
      <w:pPr>
        <w:adjustRightInd/>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14:paraId="20F57A41">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1.3法律 </w:t>
      </w:r>
    </w:p>
    <w:p w14:paraId="045FE64F">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1.3.1 杭州市建设工程工程量清单计价实施细则》(杭建市发〔2018〕578号)；</w:t>
      </w:r>
    </w:p>
    <w:p w14:paraId="6E131E3E">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1.3.2 《关于进一步加强杭州市建设工程市场要素价格动态管理的指导意见》（杭建市发〔2018〕579号）；</w:t>
      </w:r>
    </w:p>
    <w:p w14:paraId="6E7C1D8B">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1.3.3  省市建设行政部门颁发的其他现行有效文件(包括但不仅限于以下文件)：</w:t>
      </w:r>
    </w:p>
    <w:p w14:paraId="2A86426D">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（1）《关于转发省建设厅&lt;关于进一步加强建筑施工领域企业安全生产工作的实施意见&gt;的通知》（杭建工发〔2011〕130号）；</w:t>
      </w:r>
    </w:p>
    <w:p w14:paraId="7BAF1CD8">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（2）《关于进一步加强建设工程安全质量物联网管理应用平台建设的通知》（杭建工发〔2012〕426号）；</w:t>
      </w:r>
    </w:p>
    <w:p w14:paraId="07F29517">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（3）《关于开展建筑工程扬尘在线监测设施安装工作的通知》（杭建工〔2019〕103号）；</w:t>
      </w:r>
    </w:p>
    <w:p w14:paraId="004E4856">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（4）《关于巩固G20杭州峰会成果进一步加强建设工程文明施工管理的若干意见》（杭建工发〔2017〕112号）；</w:t>
      </w:r>
    </w:p>
    <w:p w14:paraId="5639A877">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（5）《杭州市建设领域农民工“无欠薪”管理实施细则（试行）》（杭建市〔2018〕161号）；</w:t>
      </w:r>
    </w:p>
    <w:p w14:paraId="7D00B0EC">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（6）《关于杭州市建筑工地全面推广使用“浙里工程建设现场管控”重大应用（浙里建）的通知》（杭建数改办（2022）1号）</w:t>
      </w:r>
    </w:p>
    <w:p w14:paraId="1E905834">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（7）《杭州市建设工程渣土管理办法》（市政府令第192号）</w:t>
      </w:r>
    </w:p>
    <w:p w14:paraId="22949025">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（8）市政府办公厅2022年5月15日发布的《杭州市人民政府办公厅关于进一步规范工程建筑垃圾管理的通知》</w:t>
      </w:r>
    </w:p>
    <w:p w14:paraId="386A9955">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（9）《关于发布杭州市工程渣土消纳市场信息价的通知》（杭渣土领〔2020〕1号）</w:t>
      </w:r>
    </w:p>
    <w:p w14:paraId="6C892D10">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（10）市建委2020年10月30日发布的《关于明确杭州市渣土运输及消纳项目计价清单编制和报价口径的通知》</w:t>
      </w:r>
    </w:p>
    <w:p w14:paraId="6592C130">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（11）《关于转发&lt;关于在全省工程建设领域改革保证金制度的通知&gt;的通知》（杭建市通知〔2020〕4号）</w:t>
      </w:r>
    </w:p>
    <w:p w14:paraId="4A0A2A60">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（12）《关于进一步提升杭州市市政道路建设质量管理的若干意见》（杭建工发〔2021〕32 号）</w:t>
      </w:r>
    </w:p>
    <w:p w14:paraId="030879D9">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（13）《关于全面推广应用承插型盘扣式脚手架的通知》（杭建工发〔2021〕358号）</w:t>
      </w:r>
    </w:p>
    <w:p w14:paraId="77372C8E">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（14）《关于明确杭州市建筑施工领域安全生产责任保险费用计取的通知》（杭建招标造价中心〔2021〕84号）</w:t>
      </w:r>
    </w:p>
    <w:p w14:paraId="1AB542AB">
      <w:pPr>
        <w:spacing w:line="360" w:lineRule="auto"/>
        <w:ind w:firstLine="417" w:firstLineChars="198"/>
        <w:rPr>
          <w:rFonts w:hint="eastAsia" w:ascii="宋体" w:hAnsi="宋体" w:cs="宋体"/>
          <w:b/>
          <w:bCs/>
          <w:color w:val="auto"/>
          <w:szCs w:val="21"/>
          <w:highlight w:val="none"/>
        </w:rPr>
      </w:pPr>
      <w:r>
        <w:rPr>
          <w:rFonts w:hint="eastAsia" w:ascii="宋体" w:hAnsi="宋体" w:cs="宋体"/>
          <w:b/>
          <w:bCs/>
          <w:color w:val="auto"/>
          <w:szCs w:val="21"/>
          <w:highlight w:val="none"/>
        </w:rPr>
        <w:t>（15）其他：</w:t>
      </w:r>
    </w:p>
    <w:p w14:paraId="36CB6713">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①《杭州市建筑市场管理若干规定》（杭州市人民政府令第277号）；</w:t>
      </w:r>
    </w:p>
    <w:p w14:paraId="343E0C49">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②《杭州市建设工程文明施工管理规定》（杭州市人民政府第278号）；</w:t>
      </w:r>
    </w:p>
    <w:p w14:paraId="4B6A11D4">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③浙江省人民政府办公厅《关于深化企业减负担降成本改革的若干意见》 浙政办发[2017]48号；</w:t>
      </w:r>
    </w:p>
    <w:p w14:paraId="3F3ACC88">
      <w:pPr>
        <w:tabs>
          <w:tab w:val="left" w:pos="0"/>
        </w:tabs>
        <w:snapToGrid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④《建筑内部装修设计防火规范》GB50222-2017；</w:t>
      </w:r>
    </w:p>
    <w:p w14:paraId="4DC54111">
      <w:pPr>
        <w:autoSpaceDE w:val="0"/>
        <w:autoSpaceDN w:val="0"/>
        <w:snapToGrid w:val="0"/>
        <w:spacing w:line="360" w:lineRule="auto"/>
        <w:ind w:firstLine="422" w:firstLineChars="200"/>
        <w:jc w:val="left"/>
        <w:rPr>
          <w:rFonts w:hint="eastAsia" w:ascii="宋体" w:hAnsi="宋体" w:cs="宋体"/>
          <w:snapToGrid w:val="0"/>
          <w:color w:val="auto"/>
          <w:kern w:val="0"/>
          <w:szCs w:val="21"/>
          <w:highlight w:val="none"/>
        </w:rPr>
      </w:pPr>
      <w:r>
        <w:rPr>
          <w:rFonts w:hint="eastAsia" w:ascii="宋体" w:hAnsi="宋体" w:cs="宋体"/>
          <w:b/>
          <w:color w:val="auto"/>
          <w:szCs w:val="21"/>
          <w:highlight w:val="none"/>
          <w:u w:val="single"/>
        </w:rPr>
        <w:t>⑤其它法律、行政法规、地方性法规等。</w:t>
      </w:r>
    </w:p>
    <w:p w14:paraId="235E03D7">
      <w:pPr>
        <w:autoSpaceDE w:val="0"/>
        <w:autoSpaceDN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适用于合同的其他规范性文件：</w:t>
      </w:r>
      <w:r>
        <w:rPr>
          <w:rFonts w:hint="eastAsia" w:ascii="宋体" w:hAnsi="宋体" w:cs="宋体"/>
          <w:color w:val="auto"/>
          <w:szCs w:val="21"/>
          <w:highlight w:val="none"/>
          <w:u w:val="single"/>
        </w:rPr>
        <w:t xml:space="preserve">省、市建设管理部门发布的规范性文件      </w:t>
      </w:r>
      <w:r>
        <w:rPr>
          <w:rFonts w:hint="eastAsia" w:ascii="宋体" w:hAnsi="宋体" w:cs="宋体"/>
          <w:color w:val="auto"/>
          <w:szCs w:val="21"/>
          <w:highlight w:val="none"/>
        </w:rPr>
        <w:t>。</w:t>
      </w:r>
    </w:p>
    <w:p w14:paraId="68C620B3">
      <w:pPr>
        <w:autoSpaceDE w:val="0"/>
        <w:autoSpaceDN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 标准和规范</w:t>
      </w:r>
    </w:p>
    <w:p w14:paraId="13E16BD1">
      <w:pPr>
        <w:snapToGrid w:val="0"/>
        <w:spacing w:line="360" w:lineRule="auto"/>
        <w:ind w:firstLine="420" w:firstLineChars="200"/>
        <w:rPr>
          <w:rFonts w:hint="eastAsia" w:ascii="宋体" w:hAnsi="宋体" w:cs="宋体"/>
          <w:b/>
          <w:snapToGrid w:val="0"/>
          <w:color w:val="auto"/>
          <w:kern w:val="0"/>
          <w:szCs w:val="21"/>
          <w:highlight w:val="none"/>
          <w:u w:val="single"/>
        </w:rPr>
      </w:pPr>
      <w:r>
        <w:rPr>
          <w:rFonts w:hint="eastAsia" w:ascii="宋体" w:hAnsi="宋体" w:cs="宋体"/>
          <w:snapToGrid w:val="0"/>
          <w:color w:val="auto"/>
          <w:kern w:val="0"/>
          <w:szCs w:val="21"/>
          <w:highlight w:val="none"/>
        </w:rPr>
        <w:t>1.4.1适用于工程的标准规范包括：</w:t>
      </w:r>
      <w:r>
        <w:rPr>
          <w:rFonts w:hint="eastAsia" w:ascii="宋体" w:hAnsi="宋体" w:cs="宋体"/>
          <w:b/>
          <w:snapToGrid w:val="0"/>
          <w:color w:val="auto"/>
          <w:kern w:val="0"/>
          <w:szCs w:val="21"/>
          <w:highlight w:val="none"/>
          <w:u w:val="single"/>
        </w:rPr>
        <w:t xml:space="preserve"> </w:t>
      </w:r>
      <w:r>
        <w:rPr>
          <w:rFonts w:hint="eastAsia" w:ascii="宋体" w:hAnsi="宋体" w:cs="宋体"/>
          <w:color w:val="auto"/>
          <w:szCs w:val="21"/>
          <w:highlight w:val="none"/>
          <w:u w:val="single"/>
        </w:rPr>
        <w:t>采用现行有效的适用于本工程的施工和验收标准、规范，包括《建设工程项目管理规范》（GB/T50326-2017），若不同标准和规范之间要求不一致的，以较高标准为优先</w:t>
      </w:r>
      <w:r>
        <w:rPr>
          <w:rFonts w:hint="eastAsia" w:ascii="宋体" w:hAnsi="宋体" w:cs="宋体"/>
          <w:b/>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rPr>
        <w:t>。</w:t>
      </w:r>
    </w:p>
    <w:p w14:paraId="49F1DCE9">
      <w:pPr>
        <w:snapToGrid w:val="0"/>
        <w:spacing w:line="360" w:lineRule="auto"/>
        <w:ind w:firstLine="420" w:firstLineChars="200"/>
        <w:rPr>
          <w:rFonts w:hint="eastAsia"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1.4.2 发包人提供国外标准、规范的名称：</w:t>
      </w:r>
      <w:r>
        <w:rPr>
          <w:rFonts w:hint="eastAsia" w:ascii="宋体" w:hAnsi="宋体" w:cs="宋体"/>
          <w:snapToGrid w:val="0"/>
          <w:color w:val="auto"/>
          <w:kern w:val="0"/>
          <w:szCs w:val="21"/>
          <w:highlight w:val="none"/>
          <w:u w:val="single"/>
        </w:rPr>
        <w:t xml:space="preserve">      </w:t>
      </w:r>
      <w:r>
        <w:rPr>
          <w:rFonts w:hint="eastAsia" w:ascii="宋体" w:hAnsi="宋体" w:cs="宋体"/>
          <w:color w:val="auto"/>
          <w:szCs w:val="21"/>
          <w:highlight w:val="none"/>
          <w:u w:val="single"/>
        </w:rPr>
        <w:t>无</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w:t>
      </w:r>
    </w:p>
    <w:p w14:paraId="5EB4A205">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发包人提供国外标准、规范的份数：</w:t>
      </w:r>
      <w:r>
        <w:rPr>
          <w:rFonts w:hint="eastAsia" w:ascii="宋体" w:hAnsi="宋体" w:cs="宋体"/>
          <w:snapToGrid w:val="0"/>
          <w:color w:val="auto"/>
          <w:kern w:val="0"/>
          <w:szCs w:val="21"/>
          <w:highlight w:val="none"/>
          <w:u w:val="single"/>
        </w:rPr>
        <w:t xml:space="preserve">           </w:t>
      </w:r>
      <w:r>
        <w:rPr>
          <w:rFonts w:hint="eastAsia" w:ascii="宋体" w:hAnsi="宋体" w:cs="宋体"/>
          <w:color w:val="auto"/>
          <w:szCs w:val="21"/>
          <w:highlight w:val="none"/>
          <w:u w:val="single"/>
        </w:rPr>
        <w:t>无</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w:t>
      </w:r>
    </w:p>
    <w:p w14:paraId="52B88FAE">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发包人提供国外标准、规范的名称：</w:t>
      </w:r>
      <w:r>
        <w:rPr>
          <w:rFonts w:hint="eastAsia" w:ascii="宋体" w:hAnsi="宋体" w:cs="宋体"/>
          <w:snapToGrid w:val="0"/>
          <w:color w:val="auto"/>
          <w:kern w:val="0"/>
          <w:szCs w:val="21"/>
          <w:highlight w:val="none"/>
          <w:u w:val="single"/>
        </w:rPr>
        <w:t xml:space="preserve">          </w:t>
      </w:r>
      <w:r>
        <w:rPr>
          <w:rFonts w:hint="eastAsia" w:ascii="宋体" w:hAnsi="宋体" w:cs="宋体"/>
          <w:color w:val="auto"/>
          <w:szCs w:val="21"/>
          <w:highlight w:val="none"/>
          <w:u w:val="single"/>
        </w:rPr>
        <w:t>无</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w:t>
      </w:r>
    </w:p>
    <w:p w14:paraId="0D6CD557">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1.4.3发包人对工程的技术标准和功能要求的特殊要求：</w:t>
      </w:r>
      <w:r>
        <w:rPr>
          <w:rFonts w:hint="eastAsia" w:ascii="宋体" w:hAnsi="宋体" w:cs="宋体"/>
          <w:snapToGrid w:val="0"/>
          <w:color w:val="auto"/>
          <w:kern w:val="0"/>
          <w:szCs w:val="21"/>
          <w:highlight w:val="none"/>
          <w:u w:val="single"/>
        </w:rPr>
        <w:t xml:space="preserve"> </w:t>
      </w:r>
      <w:r>
        <w:rPr>
          <w:rFonts w:hint="eastAsia" w:ascii="宋体" w:hAnsi="宋体" w:cs="宋体"/>
          <w:color w:val="auto"/>
          <w:szCs w:val="21"/>
          <w:highlight w:val="none"/>
          <w:u w:val="single"/>
        </w:rPr>
        <w:t>无</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w:t>
      </w:r>
    </w:p>
    <w:p w14:paraId="234116E4">
      <w:pPr>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1.5 合同文件的优先顺序</w:t>
      </w:r>
    </w:p>
    <w:p w14:paraId="1317E9B8">
      <w:pPr>
        <w:autoSpaceDE w:val="0"/>
        <w:autoSpaceDN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合同文件组成及优先顺序为：</w:t>
      </w:r>
    </w:p>
    <w:p w14:paraId="176DF6DC">
      <w:pPr>
        <w:autoSpaceDE w:val="0"/>
        <w:autoSpaceDN w:val="0"/>
        <w:snapToGrid w:val="0"/>
        <w:spacing w:line="360" w:lineRule="auto"/>
        <w:ind w:firstLine="417" w:firstLineChars="198"/>
        <w:jc w:val="left"/>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（1）合同协议书</w:t>
      </w:r>
      <w:r>
        <w:rPr>
          <w:rFonts w:hint="eastAsia" w:ascii="宋体" w:hAnsi="宋体" w:cs="宋体"/>
          <w:b/>
          <w:snapToGrid w:val="0"/>
          <w:color w:val="auto"/>
          <w:kern w:val="0"/>
          <w:szCs w:val="21"/>
          <w:highlight w:val="none"/>
        </w:rPr>
        <w:t>；</w:t>
      </w:r>
    </w:p>
    <w:p w14:paraId="70A4268B">
      <w:pPr>
        <w:autoSpaceDE w:val="0"/>
        <w:autoSpaceDN w:val="0"/>
        <w:snapToGrid w:val="0"/>
        <w:spacing w:line="360" w:lineRule="auto"/>
        <w:ind w:firstLine="417" w:firstLineChars="198"/>
        <w:jc w:val="left"/>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（2）成交通知书（或项目发承包基本情况表）</w:t>
      </w:r>
      <w:r>
        <w:rPr>
          <w:rFonts w:hint="eastAsia" w:ascii="宋体" w:hAnsi="宋体" w:cs="宋体"/>
          <w:b/>
          <w:snapToGrid w:val="0"/>
          <w:color w:val="auto"/>
          <w:kern w:val="0"/>
          <w:szCs w:val="21"/>
          <w:highlight w:val="none"/>
        </w:rPr>
        <w:t>；</w:t>
      </w:r>
    </w:p>
    <w:p w14:paraId="64678D6B">
      <w:pPr>
        <w:snapToGrid w:val="0"/>
        <w:spacing w:line="360" w:lineRule="auto"/>
        <w:ind w:firstLine="417" w:firstLineChars="198"/>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（3）磋商响应文件及磋商记录（如果有）</w:t>
      </w:r>
      <w:r>
        <w:rPr>
          <w:rFonts w:hint="eastAsia" w:ascii="宋体" w:hAnsi="宋体" w:cs="宋体"/>
          <w:b/>
          <w:snapToGrid w:val="0"/>
          <w:color w:val="auto"/>
          <w:kern w:val="0"/>
          <w:szCs w:val="21"/>
          <w:highlight w:val="none"/>
        </w:rPr>
        <w:t>；</w:t>
      </w:r>
    </w:p>
    <w:p w14:paraId="73A92380">
      <w:pPr>
        <w:autoSpaceDE w:val="0"/>
        <w:autoSpaceDN w:val="0"/>
        <w:snapToGrid w:val="0"/>
        <w:spacing w:line="360" w:lineRule="auto"/>
        <w:ind w:firstLine="417" w:firstLineChars="198"/>
        <w:jc w:val="left"/>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（4）专用合同条款及其附件</w:t>
      </w:r>
      <w:r>
        <w:rPr>
          <w:rFonts w:hint="eastAsia" w:ascii="宋体" w:hAnsi="宋体" w:cs="宋体"/>
          <w:b/>
          <w:snapToGrid w:val="0"/>
          <w:color w:val="auto"/>
          <w:kern w:val="0"/>
          <w:szCs w:val="21"/>
          <w:highlight w:val="none"/>
        </w:rPr>
        <w:t>；</w:t>
      </w:r>
    </w:p>
    <w:p w14:paraId="3AC3D957">
      <w:pPr>
        <w:autoSpaceDE w:val="0"/>
        <w:autoSpaceDN w:val="0"/>
        <w:snapToGrid w:val="0"/>
        <w:spacing w:line="360" w:lineRule="auto"/>
        <w:ind w:firstLine="417" w:firstLineChars="198"/>
        <w:jc w:val="left"/>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（5）通用合同条款</w:t>
      </w:r>
      <w:r>
        <w:rPr>
          <w:rFonts w:hint="eastAsia" w:ascii="宋体" w:hAnsi="宋体" w:cs="宋体"/>
          <w:b/>
          <w:snapToGrid w:val="0"/>
          <w:color w:val="auto"/>
          <w:kern w:val="0"/>
          <w:szCs w:val="21"/>
          <w:highlight w:val="none"/>
        </w:rPr>
        <w:t>；</w:t>
      </w:r>
    </w:p>
    <w:p w14:paraId="0675B18E">
      <w:pPr>
        <w:snapToGrid w:val="0"/>
        <w:spacing w:line="360" w:lineRule="auto"/>
        <w:ind w:firstLine="417" w:firstLineChars="198"/>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（6）技术标准和要求</w:t>
      </w:r>
      <w:r>
        <w:rPr>
          <w:rFonts w:hint="eastAsia" w:ascii="宋体" w:hAnsi="宋体" w:cs="宋体"/>
          <w:b/>
          <w:snapToGrid w:val="0"/>
          <w:color w:val="auto"/>
          <w:kern w:val="0"/>
          <w:szCs w:val="21"/>
          <w:highlight w:val="none"/>
        </w:rPr>
        <w:t>；</w:t>
      </w:r>
    </w:p>
    <w:p w14:paraId="6C294AFB">
      <w:pPr>
        <w:snapToGrid w:val="0"/>
        <w:spacing w:line="360" w:lineRule="auto"/>
        <w:ind w:firstLine="417" w:firstLineChars="198"/>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（7）图纸（如有） ；</w:t>
      </w:r>
    </w:p>
    <w:p w14:paraId="072E7A72">
      <w:pPr>
        <w:snapToGrid w:val="0"/>
        <w:spacing w:line="360" w:lineRule="auto"/>
        <w:ind w:firstLine="417" w:firstLineChars="198"/>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（8）已标价工程量清单或预算书</w:t>
      </w:r>
      <w:r>
        <w:rPr>
          <w:rFonts w:hint="eastAsia" w:ascii="宋体" w:hAnsi="宋体" w:cs="宋体"/>
          <w:b/>
          <w:snapToGrid w:val="0"/>
          <w:color w:val="auto"/>
          <w:kern w:val="0"/>
          <w:szCs w:val="21"/>
          <w:highlight w:val="none"/>
        </w:rPr>
        <w:t>；</w:t>
      </w:r>
    </w:p>
    <w:p w14:paraId="1D1C1340">
      <w:pPr>
        <w:snapToGrid w:val="0"/>
        <w:spacing w:line="360" w:lineRule="auto"/>
        <w:ind w:firstLine="417" w:firstLineChars="198"/>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（9）其他合同文件</w:t>
      </w:r>
      <w:r>
        <w:rPr>
          <w:rFonts w:hint="eastAsia" w:ascii="宋体" w:hAnsi="宋体" w:cs="宋体"/>
          <w:b/>
          <w:snapToGrid w:val="0"/>
          <w:color w:val="auto"/>
          <w:kern w:val="0"/>
          <w:szCs w:val="21"/>
          <w:highlight w:val="none"/>
        </w:rPr>
        <w:t>：</w:t>
      </w:r>
    </w:p>
    <w:p w14:paraId="591B3BB1">
      <w:pPr>
        <w:snapToGrid w:val="0"/>
        <w:spacing w:line="360" w:lineRule="auto"/>
        <w:ind w:firstLine="417" w:firstLineChars="198"/>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①施工组织设计</w:t>
      </w:r>
      <w:r>
        <w:rPr>
          <w:rFonts w:hint="eastAsia" w:ascii="宋体" w:hAnsi="宋体" w:cs="宋体"/>
          <w:b/>
          <w:snapToGrid w:val="0"/>
          <w:color w:val="auto"/>
          <w:kern w:val="0"/>
          <w:szCs w:val="21"/>
          <w:highlight w:val="none"/>
        </w:rPr>
        <w:t>；</w:t>
      </w:r>
    </w:p>
    <w:p w14:paraId="04CDCD0C">
      <w:pPr>
        <w:snapToGrid w:val="0"/>
        <w:spacing w:line="360" w:lineRule="auto"/>
        <w:ind w:firstLine="417" w:firstLineChars="198"/>
        <w:rPr>
          <w:rFonts w:hint="eastAsia"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 xml:space="preserve">②其他：响应文件、采购文件（含招标工程量清单）及招标答疑（如果有）、询标纪要（如果有）、变更联系单、会审纪要等双方认为应作为合同构成的其它文件。      </w:t>
      </w:r>
    </w:p>
    <w:p w14:paraId="663FED5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 图纸和承包人文件</w:t>
      </w:r>
      <w:r>
        <w:rPr>
          <w:rFonts w:hint="eastAsia" w:ascii="宋体" w:hAnsi="宋体" w:cs="宋体"/>
          <w:color w:val="auto"/>
          <w:szCs w:val="21"/>
          <w:highlight w:val="none"/>
        </w:rPr>
        <w:tab/>
      </w:r>
    </w:p>
    <w:p w14:paraId="3D822F3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图纸的提供</w:t>
      </w:r>
    </w:p>
    <w:p w14:paraId="4659A1A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b/>
          <w:color w:val="auto"/>
          <w:szCs w:val="21"/>
          <w:highlight w:val="none"/>
          <w:u w:val="single"/>
        </w:rPr>
        <w:t>施工合同签署后3日历天内提供，至迟不得晚于第7.3.2项〔开工通知〕载明的开工日期前3天向承包人提供图纸</w:t>
      </w:r>
      <w:r>
        <w:rPr>
          <w:rFonts w:hint="eastAsia" w:ascii="宋体" w:hAnsi="宋体" w:cs="宋体"/>
          <w:color w:val="auto"/>
          <w:szCs w:val="21"/>
          <w:highlight w:val="none"/>
        </w:rPr>
        <w:t>；</w:t>
      </w:r>
    </w:p>
    <w:p w14:paraId="779A58C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b/>
          <w:color w:val="auto"/>
          <w:szCs w:val="21"/>
          <w:highlight w:val="none"/>
          <w:u w:val="single"/>
        </w:rPr>
        <w:t>提供完整的施工图纸4套（已包括城建归档等竣工图）。承包人要求增加的，发包人可代为复制，复制费由承包人承担。标准图集由承包人自备</w:t>
      </w:r>
      <w:r>
        <w:rPr>
          <w:rFonts w:hint="eastAsia" w:ascii="宋体" w:hAnsi="宋体" w:cs="宋体"/>
          <w:color w:val="auto"/>
          <w:szCs w:val="21"/>
          <w:highlight w:val="none"/>
        </w:rPr>
        <w:t>；</w:t>
      </w:r>
    </w:p>
    <w:p w14:paraId="774BD7F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b/>
          <w:color w:val="auto"/>
          <w:szCs w:val="21"/>
          <w:highlight w:val="none"/>
          <w:u w:val="single"/>
        </w:rPr>
        <w:t>整套施工图纸</w:t>
      </w:r>
      <w:r>
        <w:rPr>
          <w:rFonts w:hint="eastAsia" w:ascii="宋体" w:hAnsi="宋体" w:cs="宋体"/>
          <w:color w:val="auto"/>
          <w:szCs w:val="21"/>
          <w:highlight w:val="none"/>
        </w:rPr>
        <w:t>。</w:t>
      </w:r>
    </w:p>
    <w:p w14:paraId="33A87E9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 承包人文件</w:t>
      </w:r>
    </w:p>
    <w:p w14:paraId="620D1D5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需要由承包人提供的文件，包括：</w:t>
      </w:r>
      <w:r>
        <w:rPr>
          <w:rFonts w:hint="eastAsia" w:ascii="宋体" w:hAnsi="宋体" w:cs="宋体"/>
          <w:b/>
          <w:bCs/>
          <w:color w:val="auto"/>
          <w:szCs w:val="21"/>
          <w:highlight w:val="none"/>
          <w:u w:val="single"/>
        </w:rPr>
        <w:t>施工组织设计、详细的工期质量安全文明保证措施方案、施工总进度计划、资金使用计划表、工程形象进度报告、发包人（监理）和政府规定要求必须提供的其他文件</w:t>
      </w:r>
      <w:r>
        <w:rPr>
          <w:rFonts w:hint="eastAsia" w:ascii="宋体" w:hAnsi="宋体" w:cs="宋体"/>
          <w:color w:val="auto"/>
          <w:szCs w:val="21"/>
          <w:highlight w:val="none"/>
        </w:rPr>
        <w:t>；</w:t>
      </w:r>
    </w:p>
    <w:p w14:paraId="2C2AFB6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b/>
          <w:color w:val="auto"/>
          <w:szCs w:val="21"/>
          <w:highlight w:val="none"/>
          <w:u w:val="single"/>
        </w:rPr>
        <w:t>施工组织设计、施工总进度计划要求在发包人提供完整的施工图纸后3 天内提供，至迟不得晚于第7.3.2项〔开工通知〕载明的开工日期前3天；每月20日递交工程形象进度报告；发包人（或监理人）和政府规定要求必须提供的其他文件按发包人要求和政府相关规定时间提供</w:t>
      </w:r>
      <w:r>
        <w:rPr>
          <w:rFonts w:hint="eastAsia" w:ascii="宋体" w:hAnsi="宋体" w:cs="宋体"/>
          <w:color w:val="auto"/>
          <w:szCs w:val="21"/>
          <w:highlight w:val="none"/>
        </w:rPr>
        <w:t>；</w:t>
      </w:r>
    </w:p>
    <w:p w14:paraId="07FA863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b/>
          <w:color w:val="auto"/>
          <w:szCs w:val="21"/>
          <w:highlight w:val="none"/>
          <w:u w:val="single"/>
        </w:rPr>
        <w:t>一式伍份</w:t>
      </w:r>
      <w:r>
        <w:rPr>
          <w:rFonts w:hint="eastAsia" w:ascii="宋体" w:hAnsi="宋体" w:cs="宋体"/>
          <w:color w:val="auto"/>
          <w:szCs w:val="21"/>
          <w:highlight w:val="none"/>
        </w:rPr>
        <w:t>；</w:t>
      </w:r>
    </w:p>
    <w:p w14:paraId="30FCAF5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b/>
          <w:color w:val="auto"/>
          <w:szCs w:val="21"/>
          <w:highlight w:val="none"/>
          <w:u w:val="single"/>
        </w:rPr>
        <w:t>以书面形式提供，并按相关要求进行签字和盖章，若发包人要求提供对应电子文档的，应按要求提供电子文档</w:t>
      </w:r>
      <w:r>
        <w:rPr>
          <w:rFonts w:hint="eastAsia" w:ascii="宋体" w:hAnsi="宋体" w:cs="宋体"/>
          <w:color w:val="auto"/>
          <w:szCs w:val="21"/>
          <w:highlight w:val="none"/>
        </w:rPr>
        <w:t>；</w:t>
      </w:r>
    </w:p>
    <w:p w14:paraId="68E0A7D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b/>
          <w:color w:val="auto"/>
          <w:szCs w:val="21"/>
          <w:highlight w:val="none"/>
          <w:u w:val="single"/>
        </w:rPr>
        <w:t>监理人应在收到承包人文件后7天内审查完毕并报送发包人审核，发包人应在收到监理人报送的文件后7天内审查完毕；发包人和监理人对承包人文件若有异议的，承包人应予以修改，并进行重新报送。发包人和监理人的审查并不减轻或免除承包人根据合同约定应当承担的责任</w:t>
      </w:r>
      <w:r>
        <w:rPr>
          <w:rFonts w:hint="eastAsia" w:ascii="宋体" w:hAnsi="宋体" w:cs="宋体"/>
          <w:color w:val="auto"/>
          <w:szCs w:val="21"/>
          <w:highlight w:val="none"/>
        </w:rPr>
        <w:t>。</w:t>
      </w:r>
    </w:p>
    <w:p w14:paraId="0D9435F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 现场图纸准备</w:t>
      </w:r>
    </w:p>
    <w:p w14:paraId="09E6B0B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b/>
          <w:color w:val="auto"/>
          <w:szCs w:val="21"/>
          <w:highlight w:val="none"/>
          <w:u w:val="single"/>
        </w:rPr>
        <w:t>承包人应在施工现场办公室另外保存至少一套完整的图纸、设计变更联系单等，供发包人、监理人及有关人员进行工程检查时使用</w:t>
      </w:r>
      <w:r>
        <w:rPr>
          <w:rFonts w:hint="eastAsia" w:ascii="宋体" w:hAnsi="宋体" w:cs="宋体"/>
          <w:color w:val="auto"/>
          <w:szCs w:val="21"/>
          <w:highlight w:val="none"/>
        </w:rPr>
        <w:t>。</w:t>
      </w:r>
    </w:p>
    <w:p w14:paraId="7216964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 联络</w:t>
      </w:r>
    </w:p>
    <w:p w14:paraId="6790F3CB">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1.7.1发包人和承包人应当在</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7</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天内将与合同有关的通知、批准、证明、证书、指示、指令、要求、请求、同意、意见、确定和决定等书面函件送达对方当事人。</w:t>
      </w:r>
    </w:p>
    <w:p w14:paraId="3EE59B45">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1.7.2 发包人接收文件的地点：</w:t>
      </w:r>
      <w:r>
        <w:rPr>
          <w:rFonts w:hint="eastAsia" w:ascii="宋体" w:hAnsi="宋体" w:cs="宋体"/>
          <w:b/>
          <w:color w:val="auto"/>
          <w:szCs w:val="21"/>
          <w:highlight w:val="none"/>
          <w:u w:val="single"/>
        </w:rPr>
        <w:t>发包人现场办公室</w:t>
      </w:r>
      <w:r>
        <w:rPr>
          <w:rFonts w:hint="eastAsia" w:ascii="宋体" w:hAnsi="宋体" w:cs="宋体"/>
          <w:color w:val="auto"/>
          <w:kern w:val="0"/>
          <w:szCs w:val="21"/>
          <w:highlight w:val="none"/>
        </w:rPr>
        <w:t>；</w:t>
      </w:r>
    </w:p>
    <w:p w14:paraId="09828ED2">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               </w:t>
      </w:r>
      <w:r>
        <w:rPr>
          <w:rFonts w:hint="eastAsia" w:ascii="宋体" w:hAnsi="宋体" w:cs="宋体"/>
          <w:color w:val="auto"/>
          <w:kern w:val="0"/>
          <w:szCs w:val="21"/>
          <w:highlight w:val="none"/>
        </w:rPr>
        <w:t>。</w:t>
      </w:r>
    </w:p>
    <w:p w14:paraId="70ADBF37">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b/>
          <w:color w:val="auto"/>
          <w:szCs w:val="21"/>
          <w:highlight w:val="none"/>
          <w:u w:val="single"/>
        </w:rPr>
        <w:t>承包人现场办公室</w:t>
      </w:r>
      <w:r>
        <w:rPr>
          <w:rFonts w:hint="eastAsia" w:ascii="宋体" w:hAnsi="宋体" w:cs="宋体"/>
          <w:color w:val="auto"/>
          <w:kern w:val="0"/>
          <w:szCs w:val="21"/>
          <w:highlight w:val="none"/>
        </w:rPr>
        <w:t>；</w:t>
      </w:r>
    </w:p>
    <w:p w14:paraId="548D9245">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             </w:t>
      </w:r>
      <w:r>
        <w:rPr>
          <w:rFonts w:hint="eastAsia" w:ascii="宋体" w:hAnsi="宋体" w:cs="宋体"/>
          <w:color w:val="auto"/>
          <w:kern w:val="0"/>
          <w:szCs w:val="21"/>
          <w:highlight w:val="none"/>
        </w:rPr>
        <w:t>。</w:t>
      </w:r>
    </w:p>
    <w:p w14:paraId="5631537B">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b/>
          <w:color w:val="auto"/>
          <w:szCs w:val="21"/>
          <w:highlight w:val="none"/>
          <w:u w:val="single"/>
        </w:rPr>
        <w:t>监理人现场办公室</w:t>
      </w:r>
      <w:r>
        <w:rPr>
          <w:rFonts w:hint="eastAsia" w:ascii="宋体" w:hAnsi="宋体" w:cs="宋体"/>
          <w:color w:val="auto"/>
          <w:kern w:val="0"/>
          <w:szCs w:val="21"/>
          <w:highlight w:val="none"/>
        </w:rPr>
        <w:t>；</w:t>
      </w:r>
    </w:p>
    <w:p w14:paraId="3D5C7D89">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监理人指定的接收人为：</w:t>
      </w:r>
      <w:r>
        <w:rPr>
          <w:rFonts w:hint="eastAsia" w:ascii="宋体" w:hAnsi="宋体" w:cs="宋体"/>
          <w:color w:val="auto"/>
          <w:szCs w:val="21"/>
          <w:highlight w:val="none"/>
          <w:u w:val="single"/>
        </w:rPr>
        <w:t>            </w:t>
      </w:r>
      <w:r>
        <w:rPr>
          <w:rFonts w:hint="eastAsia" w:ascii="宋体" w:hAnsi="宋体" w:cs="宋体"/>
          <w:color w:val="auto"/>
          <w:kern w:val="0"/>
          <w:szCs w:val="21"/>
          <w:highlight w:val="none"/>
        </w:rPr>
        <w:t>。</w:t>
      </w:r>
    </w:p>
    <w:p w14:paraId="2048C12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1.10 交通运输</w:t>
      </w:r>
    </w:p>
    <w:p w14:paraId="222764A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bookmarkStart w:id="473" w:name="_Toc303539100"/>
      <w:bookmarkStart w:id="474" w:name="_Toc300934943"/>
      <w:bookmarkStart w:id="475" w:name="_Toc312677986"/>
      <w:bookmarkStart w:id="476" w:name="_Toc304295521"/>
      <w:bookmarkStart w:id="477" w:name="_Toc318581155"/>
      <w:r>
        <w:rPr>
          <w:rFonts w:hint="eastAsia" w:ascii="宋体" w:hAnsi="宋体" w:cs="宋体"/>
          <w:color w:val="auto"/>
          <w:szCs w:val="21"/>
          <w:highlight w:val="none"/>
        </w:rPr>
        <w:t>.10.1 出入现场的权利</w:t>
      </w:r>
    </w:p>
    <w:p w14:paraId="5C4CAF2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关于出入现场的权利的约定：</w:t>
      </w:r>
      <w:r>
        <w:rPr>
          <w:rFonts w:hint="eastAsia" w:ascii="宋体" w:hAnsi="宋体" w:cs="宋体"/>
          <w:b/>
          <w:color w:val="auto"/>
          <w:szCs w:val="21"/>
          <w:highlight w:val="none"/>
          <w:u w:val="single"/>
        </w:rPr>
        <w:t>由承包人负责铺设临时道路及出入工地的道口开设，费用纳入措施项目费中。遵照政府有关部门对施工场地交通的管理规定，按规定办理相关手续，费用由承包人负责，发包人给予配合。如承包人未及时办理有关手续而造成的罚款由承包人承担</w:t>
      </w:r>
      <w:r>
        <w:rPr>
          <w:rFonts w:hint="eastAsia" w:ascii="宋体" w:hAnsi="宋体" w:cs="宋体"/>
          <w:color w:val="auto"/>
          <w:szCs w:val="21"/>
          <w:highlight w:val="none"/>
        </w:rPr>
        <w:t>。</w:t>
      </w:r>
    </w:p>
    <w:bookmarkEnd w:id="473"/>
    <w:bookmarkEnd w:id="474"/>
    <w:bookmarkEnd w:id="475"/>
    <w:bookmarkEnd w:id="476"/>
    <w:bookmarkEnd w:id="477"/>
    <w:p w14:paraId="04E7971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bookmarkStart w:id="478" w:name="_Toc304295522"/>
      <w:bookmarkStart w:id="479" w:name="_Toc318581156"/>
      <w:bookmarkStart w:id="480" w:name="_Toc312677987"/>
      <w:bookmarkStart w:id="481" w:name="_Toc303539101"/>
      <w:bookmarkStart w:id="482" w:name="_Toc300934944"/>
      <w:r>
        <w:rPr>
          <w:rFonts w:hint="eastAsia" w:ascii="宋体" w:hAnsi="宋体" w:cs="宋体"/>
          <w:color w:val="auto"/>
          <w:szCs w:val="21"/>
          <w:highlight w:val="none"/>
        </w:rPr>
        <w:t>.10.3 场内交通</w:t>
      </w:r>
    </w:p>
    <w:p w14:paraId="439C7B90">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关于场外交通和场内交通的边界的约定：</w:t>
      </w:r>
      <w:r>
        <w:rPr>
          <w:rFonts w:hint="eastAsia" w:ascii="宋体" w:hAnsi="宋体" w:cs="宋体"/>
          <w:b/>
          <w:color w:val="auto"/>
          <w:szCs w:val="21"/>
          <w:highlight w:val="none"/>
          <w:u w:val="single"/>
        </w:rPr>
        <w:t>以施工现场为界，现场不提供临时场地，承包人施工需要场外借地的，其借地费用由承包人负责</w:t>
      </w:r>
      <w:r>
        <w:rPr>
          <w:rFonts w:hint="eastAsia" w:ascii="宋体" w:hAnsi="宋体" w:cs="宋体"/>
          <w:color w:val="auto"/>
          <w:szCs w:val="21"/>
          <w:highlight w:val="none"/>
        </w:rPr>
        <w:t>。</w:t>
      </w:r>
    </w:p>
    <w:p w14:paraId="653D293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b/>
          <w:color w:val="auto"/>
          <w:szCs w:val="21"/>
          <w:highlight w:val="none"/>
          <w:u w:val="single"/>
        </w:rPr>
        <w:t>遵照政府有关部门对施工场地交通、环卫和施工噪音的管理规定及物业规定，按规定办理相关手续，费用由承包人负责，发包人给予配合。如承包人未及时办理有关手续而造成的罚款由承包人承担</w:t>
      </w:r>
      <w:r>
        <w:rPr>
          <w:rFonts w:hint="eastAsia" w:ascii="宋体" w:hAnsi="宋体" w:cs="宋体"/>
          <w:color w:val="auto"/>
          <w:szCs w:val="21"/>
          <w:highlight w:val="none"/>
        </w:rPr>
        <w:t>。</w:t>
      </w:r>
      <w:bookmarkEnd w:id="478"/>
      <w:bookmarkEnd w:id="479"/>
      <w:bookmarkEnd w:id="480"/>
      <w:bookmarkEnd w:id="481"/>
      <w:bookmarkEnd w:id="482"/>
      <w:r>
        <w:rPr>
          <w:rFonts w:hint="eastAsia" w:ascii="宋体" w:hAnsi="宋体" w:cs="宋体"/>
          <w:color w:val="auto"/>
          <w:szCs w:val="21"/>
          <w:highlight w:val="none"/>
        </w:rPr>
        <w:t xml:space="preserve">  </w:t>
      </w:r>
      <w:bookmarkStart w:id="483" w:name="_Toc318581157"/>
    </w:p>
    <w:p w14:paraId="7662FE0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1.10.4超大件和超重件的运输</w:t>
      </w:r>
    </w:p>
    <w:p w14:paraId="4EB7D3E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b/>
          <w:color w:val="auto"/>
          <w:szCs w:val="21"/>
          <w:highlight w:val="none"/>
          <w:u w:val="single"/>
        </w:rPr>
        <w:t>承包人</w:t>
      </w:r>
      <w:r>
        <w:rPr>
          <w:rFonts w:hint="eastAsia" w:ascii="宋体" w:hAnsi="宋体" w:cs="宋体"/>
          <w:color w:val="auto"/>
          <w:szCs w:val="21"/>
          <w:highlight w:val="none"/>
        </w:rPr>
        <w:t>承担。</w:t>
      </w:r>
    </w:p>
    <w:bookmarkEnd w:id="483"/>
    <w:p w14:paraId="7D48B62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 知识产权</w:t>
      </w:r>
    </w:p>
    <w:p w14:paraId="6980FEA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color w:val="auto"/>
          <w:szCs w:val="21"/>
          <w:highlight w:val="none"/>
          <w:u w:val="single"/>
        </w:rPr>
        <w:t>发包人</w:t>
      </w:r>
      <w:r>
        <w:rPr>
          <w:rFonts w:hint="eastAsia" w:ascii="宋体" w:hAnsi="宋体" w:cs="宋体"/>
          <w:color w:val="auto"/>
          <w:szCs w:val="21"/>
          <w:highlight w:val="none"/>
        </w:rPr>
        <w:t>。</w:t>
      </w:r>
    </w:p>
    <w:p w14:paraId="14B77DF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b/>
          <w:color w:val="auto"/>
          <w:szCs w:val="21"/>
          <w:highlight w:val="none"/>
          <w:u w:val="single"/>
        </w:rPr>
        <w:t>承包人应对发包人提供的全部资料文件进行保密，未经发包人书面同意不得以任何形式复制、披露、泄露、转让给任何第三方，或用于其他工程；否则应承担违约责任并赔偿发包人损失</w:t>
      </w:r>
      <w:r>
        <w:rPr>
          <w:rFonts w:hint="eastAsia" w:ascii="宋体" w:hAnsi="宋体" w:cs="宋体"/>
          <w:color w:val="auto"/>
          <w:szCs w:val="21"/>
          <w:highlight w:val="none"/>
        </w:rPr>
        <w:t>。</w:t>
      </w:r>
    </w:p>
    <w:p w14:paraId="5E68CA1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751CDDB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6F73AD9E">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b/>
          <w:color w:val="auto"/>
          <w:szCs w:val="21"/>
          <w:highlight w:val="none"/>
          <w:u w:val="single"/>
        </w:rPr>
        <w:t>（除发包人指明外）承包人在施工过程中所采用的专利、专有技术、技术秘密的使用费包含在合同价款内</w:t>
      </w:r>
      <w:r>
        <w:rPr>
          <w:rFonts w:hint="eastAsia" w:ascii="宋体" w:hAnsi="宋体" w:cs="宋体"/>
          <w:color w:val="auto"/>
          <w:kern w:val="0"/>
          <w:szCs w:val="21"/>
          <w:highlight w:val="none"/>
        </w:rPr>
        <w:t>。</w:t>
      </w:r>
    </w:p>
    <w:p w14:paraId="43D8804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1.13工程量清单错误的修正</w:t>
      </w:r>
    </w:p>
    <w:p w14:paraId="63BF1E8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b/>
          <w:color w:val="auto"/>
          <w:szCs w:val="21"/>
          <w:highlight w:val="none"/>
          <w:u w:val="single"/>
        </w:rPr>
        <w:t>是</w:t>
      </w:r>
      <w:r>
        <w:rPr>
          <w:rFonts w:hint="eastAsia" w:ascii="宋体" w:hAnsi="宋体" w:cs="宋体"/>
          <w:color w:val="auto"/>
          <w:kern w:val="0"/>
          <w:szCs w:val="21"/>
          <w:highlight w:val="none"/>
        </w:rPr>
        <w:t>。</w:t>
      </w:r>
    </w:p>
    <w:p w14:paraId="36040ED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允许调整合同价格的工程量偏差范围：</w:t>
      </w:r>
      <w:r>
        <w:rPr>
          <w:rFonts w:hint="eastAsia" w:ascii="宋体" w:hAnsi="宋体" w:cs="宋体"/>
          <w:b/>
          <w:color w:val="auto"/>
          <w:szCs w:val="21"/>
          <w:highlight w:val="none"/>
          <w:u w:val="single"/>
        </w:rPr>
        <w:t>工程量按实调整</w:t>
      </w:r>
      <w:r>
        <w:rPr>
          <w:rFonts w:hint="eastAsia" w:ascii="宋体" w:hAnsi="宋体" w:cs="宋体"/>
          <w:color w:val="auto"/>
          <w:kern w:val="0"/>
          <w:szCs w:val="21"/>
          <w:highlight w:val="none"/>
        </w:rPr>
        <w:t>。</w:t>
      </w:r>
    </w:p>
    <w:p w14:paraId="54BA4577">
      <w:pPr>
        <w:tabs>
          <w:tab w:val="left" w:pos="864"/>
        </w:tabs>
        <w:snapToGrid w:val="0"/>
        <w:spacing w:line="360" w:lineRule="auto"/>
        <w:rPr>
          <w:rFonts w:hint="eastAsia" w:ascii="宋体" w:hAnsi="宋体" w:cs="宋体"/>
          <w:color w:val="auto"/>
          <w:szCs w:val="21"/>
          <w:highlight w:val="none"/>
        </w:rPr>
      </w:pPr>
      <w:bookmarkStart w:id="484" w:name="_Toc351203634"/>
      <w:r>
        <w:rPr>
          <w:rFonts w:hint="eastAsia" w:ascii="宋体" w:hAnsi="宋体" w:cs="宋体"/>
          <w:color w:val="auto"/>
          <w:szCs w:val="21"/>
          <w:highlight w:val="none"/>
        </w:rPr>
        <w:t>2</w:t>
      </w:r>
      <w:bookmarkStart w:id="485" w:name="_Toc296503157"/>
      <w:bookmarkStart w:id="486" w:name="_Toc296346658"/>
      <w:bookmarkStart w:id="487" w:name="_Toc296891197"/>
      <w:bookmarkStart w:id="488" w:name="_Toc297048343"/>
      <w:bookmarkStart w:id="489" w:name="_Toc296890985"/>
      <w:bookmarkStart w:id="490" w:name="_Toc296347156"/>
      <w:bookmarkStart w:id="491" w:name="_Toc297120457"/>
      <w:bookmarkStart w:id="492" w:name="_Toc292559362"/>
      <w:bookmarkStart w:id="493" w:name="_Toc296944496"/>
      <w:bookmarkStart w:id="494" w:name="_Toc292559867"/>
      <w:r>
        <w:rPr>
          <w:rFonts w:hint="eastAsia" w:ascii="宋体" w:hAnsi="宋体" w:cs="宋体"/>
          <w:color w:val="auto"/>
          <w:szCs w:val="21"/>
          <w:highlight w:val="none"/>
        </w:rPr>
        <w:t>. 发包人</w:t>
      </w:r>
      <w:bookmarkEnd w:id="484"/>
    </w:p>
    <w:bookmarkEnd w:id="485"/>
    <w:bookmarkEnd w:id="486"/>
    <w:bookmarkEnd w:id="487"/>
    <w:bookmarkEnd w:id="488"/>
    <w:bookmarkEnd w:id="489"/>
    <w:bookmarkEnd w:id="490"/>
    <w:bookmarkEnd w:id="491"/>
    <w:bookmarkEnd w:id="492"/>
    <w:bookmarkEnd w:id="493"/>
    <w:bookmarkEnd w:id="494"/>
    <w:p w14:paraId="0907CDA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发包人代表</w:t>
      </w:r>
    </w:p>
    <w:p w14:paraId="0B688CC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发包人代表：</w:t>
      </w:r>
    </w:p>
    <w:p w14:paraId="44EE833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0D2CC0A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08E7A12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91F4BB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00A945F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78EDBFF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3EA3927">
      <w:pPr>
        <w:snapToGrid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发包人对发包人代表的授权范围如下：</w:t>
      </w:r>
      <w:r>
        <w:rPr>
          <w:rFonts w:hint="eastAsia" w:ascii="宋体" w:hAnsi="宋体" w:cs="宋体"/>
          <w:b/>
          <w:color w:val="auto"/>
          <w:szCs w:val="21"/>
          <w:highlight w:val="none"/>
          <w:u w:val="single"/>
        </w:rPr>
        <w:t>代表发包人针对本工程做好管理、协调和监督工作，行使并履行本合同明确约定或合理推定的工程师的全部权力和职责，受理与其相关的所有通知、指示、同意、批准、证书、决定及其通讯联络。工程质量、进度、安全管理、设计变更及施工联系单签证、工程价款变更签证、工程价款的拨付等职能</w:t>
      </w:r>
      <w:r>
        <w:rPr>
          <w:rFonts w:hint="eastAsia" w:ascii="宋体" w:hAnsi="宋体" w:cs="宋体"/>
          <w:color w:val="auto"/>
          <w:szCs w:val="21"/>
          <w:highlight w:val="none"/>
        </w:rPr>
        <w:t>。</w:t>
      </w:r>
    </w:p>
    <w:p w14:paraId="5B9F6B0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 施工现场、施工条件和基础资料的提供</w:t>
      </w:r>
    </w:p>
    <w:p w14:paraId="0DDAC26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 提供施工现场</w:t>
      </w:r>
    </w:p>
    <w:p w14:paraId="1C613D8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b/>
          <w:color w:val="auto"/>
          <w:szCs w:val="21"/>
          <w:highlight w:val="none"/>
          <w:u w:val="single"/>
        </w:rPr>
        <w:t>施工合同签署后3日历天内移交，最迟于开工日期3天前向承包人移交施工现场</w:t>
      </w:r>
      <w:r>
        <w:rPr>
          <w:rFonts w:hint="eastAsia" w:ascii="宋体" w:hAnsi="宋体" w:cs="宋体"/>
          <w:color w:val="auto"/>
          <w:szCs w:val="21"/>
          <w:highlight w:val="none"/>
        </w:rPr>
        <w:t>。</w:t>
      </w:r>
    </w:p>
    <w:p w14:paraId="5982B99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 提供施工条件</w:t>
      </w:r>
    </w:p>
    <w:p w14:paraId="0716A3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关于发包人应负责提供施工所需要的条件，包括：</w:t>
      </w:r>
    </w:p>
    <w:p w14:paraId="0A81E6CF">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bCs/>
          <w:color w:val="auto"/>
          <w:szCs w:val="21"/>
          <w:highlight w:val="none"/>
        </w:rPr>
        <w:t>（1）</w:t>
      </w:r>
      <w:r>
        <w:rPr>
          <w:rFonts w:hint="eastAsia" w:ascii="宋体" w:hAnsi="宋体" w:cs="宋体"/>
          <w:b/>
          <w:color w:val="auto"/>
          <w:szCs w:val="21"/>
          <w:highlight w:val="none"/>
          <w:u w:val="single"/>
        </w:rPr>
        <w:t>水、电、通讯条件：施工现场水电安装费、驳接费及施工用水用电费用由承包人自行承担；电讯由承包人自行解决，所产生的费用自理。承包人应自行考虑并解决，如驳接距离远而产生的用电损耗、地方政府限电断电等类似情况的发生，采取相应措施（如自备发电设备或外部借电等）以保证施工的正常进行，上述相关费用均计入项目措施费中，中标后不再作调整。</w:t>
      </w:r>
    </w:p>
    <w:p w14:paraId="34803FC8">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（2）交通条件：现已开通，公共道路与施工场地的连接通道由承包人自行对接，并承担相关费用，中标后不再作调整。承包人还应遵守杭州市交通管理部门限制通行的有关规定。</w:t>
      </w:r>
    </w:p>
    <w:p w14:paraId="371BB86B">
      <w:pPr>
        <w:snapToGrid w:val="0"/>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u w:val="single"/>
        </w:rPr>
        <w:t>（3）图纸会审和设计交底时间:开工日3天前，由发包人组织设计人、承包人、监理人进行图纸会审，设计人向承包人进行设计交底</w:t>
      </w:r>
      <w:r>
        <w:rPr>
          <w:rFonts w:hint="eastAsia" w:ascii="宋体" w:hAnsi="宋体" w:cs="宋体"/>
          <w:color w:val="auto"/>
          <w:szCs w:val="21"/>
          <w:highlight w:val="none"/>
        </w:rPr>
        <w:t>。</w:t>
      </w:r>
    </w:p>
    <w:p w14:paraId="3D7EB5C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 资金来源证明及支付担保</w:t>
      </w:r>
    </w:p>
    <w:p w14:paraId="410FF25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b/>
          <w:color w:val="auto"/>
          <w:szCs w:val="21"/>
          <w:highlight w:val="none"/>
          <w:u w:val="single"/>
        </w:rPr>
        <w:t>按通用条款约定</w:t>
      </w:r>
      <w:r>
        <w:rPr>
          <w:rFonts w:hint="eastAsia" w:ascii="宋体" w:hAnsi="宋体" w:cs="宋体"/>
          <w:color w:val="auto"/>
          <w:szCs w:val="21"/>
          <w:highlight w:val="none"/>
        </w:rPr>
        <w:t>。</w:t>
      </w:r>
    </w:p>
    <w:p w14:paraId="1BD036F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b/>
          <w:color w:val="auto"/>
          <w:szCs w:val="21"/>
          <w:highlight w:val="none"/>
          <w:u w:val="single"/>
        </w:rPr>
        <w:t>否</w:t>
      </w:r>
      <w:r>
        <w:rPr>
          <w:rFonts w:hint="eastAsia" w:ascii="宋体" w:hAnsi="宋体" w:cs="宋体"/>
          <w:color w:val="auto"/>
          <w:szCs w:val="21"/>
          <w:highlight w:val="none"/>
        </w:rPr>
        <w:t>。</w:t>
      </w:r>
    </w:p>
    <w:p w14:paraId="1DDA63C6">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5E3270EE">
      <w:pPr>
        <w:tabs>
          <w:tab w:val="left" w:pos="864"/>
        </w:tabs>
        <w:snapToGrid w:val="0"/>
        <w:spacing w:line="360" w:lineRule="auto"/>
        <w:rPr>
          <w:rFonts w:hint="eastAsia" w:ascii="宋体" w:hAnsi="宋体" w:cs="宋体"/>
          <w:color w:val="auto"/>
          <w:szCs w:val="21"/>
          <w:highlight w:val="none"/>
        </w:rPr>
      </w:pPr>
      <w:bookmarkStart w:id="495" w:name="_Toc351203635"/>
      <w:r>
        <w:rPr>
          <w:rFonts w:hint="eastAsia" w:ascii="宋体" w:hAnsi="宋体" w:cs="宋体"/>
          <w:color w:val="auto"/>
          <w:szCs w:val="21"/>
          <w:highlight w:val="none"/>
        </w:rPr>
        <w:t>3</w:t>
      </w:r>
      <w:bookmarkStart w:id="496" w:name="_Toc297120458"/>
      <w:bookmarkStart w:id="497" w:name="_Toc296890986"/>
      <w:bookmarkStart w:id="498" w:name="_Toc296944497"/>
      <w:bookmarkStart w:id="499" w:name="_Toc297048344"/>
      <w:bookmarkStart w:id="500" w:name="_Toc296503158"/>
      <w:bookmarkStart w:id="501" w:name="_Toc296347157"/>
      <w:bookmarkStart w:id="502" w:name="_Toc292559868"/>
      <w:bookmarkStart w:id="503" w:name="_Toc292559363"/>
      <w:bookmarkStart w:id="504" w:name="_Toc296891198"/>
      <w:bookmarkStart w:id="505" w:name="_Toc296346659"/>
      <w:r>
        <w:rPr>
          <w:rFonts w:hint="eastAsia" w:ascii="宋体" w:hAnsi="宋体" w:cs="宋体"/>
          <w:color w:val="auto"/>
          <w:szCs w:val="21"/>
          <w:highlight w:val="none"/>
        </w:rPr>
        <w:t>. 承包人</w:t>
      </w:r>
      <w:bookmarkEnd w:id="495"/>
    </w:p>
    <w:bookmarkEnd w:id="496"/>
    <w:bookmarkEnd w:id="497"/>
    <w:bookmarkEnd w:id="498"/>
    <w:bookmarkEnd w:id="499"/>
    <w:bookmarkEnd w:id="500"/>
    <w:bookmarkEnd w:id="501"/>
    <w:bookmarkEnd w:id="502"/>
    <w:bookmarkEnd w:id="503"/>
    <w:bookmarkEnd w:id="504"/>
    <w:bookmarkEnd w:id="505"/>
    <w:p w14:paraId="502337A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 承包人的一般义务</w:t>
      </w:r>
    </w:p>
    <w:p w14:paraId="721B99D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承包人递交的竣工资料的内容：</w:t>
      </w:r>
      <w:r>
        <w:rPr>
          <w:rFonts w:hint="eastAsia" w:ascii="宋体" w:hAnsi="宋体" w:cs="宋体"/>
          <w:b/>
          <w:color w:val="auto"/>
          <w:szCs w:val="21"/>
          <w:highlight w:val="none"/>
          <w:u w:val="single"/>
        </w:rPr>
        <w:t>按GB/T 50328—2014、JGJ／T185-2009、杭建办发〔2013〕153 号及杭州市城建档案馆资料归档要求</w:t>
      </w:r>
      <w:r>
        <w:rPr>
          <w:rFonts w:hint="eastAsia" w:ascii="宋体" w:hAnsi="宋体" w:cs="宋体"/>
          <w:color w:val="auto"/>
          <w:szCs w:val="21"/>
          <w:highlight w:val="none"/>
        </w:rPr>
        <w:t>。</w:t>
      </w:r>
    </w:p>
    <w:p w14:paraId="27E9136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承包人需要递交的竣工资料套数：</w:t>
      </w:r>
      <w:r>
        <w:rPr>
          <w:rFonts w:hint="eastAsia" w:ascii="宋体" w:hAnsi="宋体" w:cs="宋体"/>
          <w:b/>
          <w:color w:val="auto"/>
          <w:szCs w:val="21"/>
          <w:highlight w:val="none"/>
          <w:u w:val="single"/>
        </w:rPr>
        <w:t>一式四套，含工程施工过程的声像资料一套及电子版竣工图一套</w:t>
      </w:r>
      <w:r>
        <w:rPr>
          <w:rFonts w:hint="eastAsia" w:ascii="宋体" w:hAnsi="宋体" w:cs="宋体"/>
          <w:color w:val="auto"/>
          <w:szCs w:val="21"/>
          <w:highlight w:val="none"/>
        </w:rPr>
        <w:t>。</w:t>
      </w:r>
    </w:p>
    <w:p w14:paraId="339A8261">
      <w:pPr>
        <w:snapToGrid w:val="0"/>
        <w:spacing w:line="360" w:lineRule="auto"/>
        <w:ind w:left="638" w:leftChars="304"/>
        <w:jc w:val="left"/>
        <w:rPr>
          <w:rFonts w:hint="eastAsia" w:ascii="宋体" w:hAnsi="宋体" w:cs="宋体"/>
          <w:color w:val="auto"/>
          <w:szCs w:val="21"/>
          <w:highlight w:val="none"/>
        </w:rPr>
      </w:pPr>
      <w:r>
        <w:rPr>
          <w:rFonts w:hint="eastAsia" w:ascii="宋体" w:hAnsi="宋体" w:cs="宋体"/>
          <w:color w:val="auto"/>
          <w:szCs w:val="21"/>
          <w:highlight w:val="none"/>
        </w:rPr>
        <w:t>承包人递交的竣工资料的费用承担：</w:t>
      </w:r>
      <w:r>
        <w:rPr>
          <w:rFonts w:hint="eastAsia" w:ascii="宋体" w:hAnsi="宋体" w:cs="宋体"/>
          <w:b/>
          <w:color w:val="auto"/>
          <w:szCs w:val="21"/>
          <w:highlight w:val="none"/>
          <w:u w:val="single"/>
        </w:rPr>
        <w:t>全部由承包人承担（包括因竣工资料不符合发包人、监理、城建档案管及其他有关部门要求，而产生的资料整理和整改费用）</w:t>
      </w:r>
      <w:r>
        <w:rPr>
          <w:rFonts w:hint="eastAsia" w:ascii="宋体" w:hAnsi="宋体" w:cs="宋体"/>
          <w:color w:val="auto"/>
          <w:szCs w:val="21"/>
          <w:highlight w:val="none"/>
        </w:rPr>
        <w:t>。</w:t>
      </w:r>
    </w:p>
    <w:p w14:paraId="498897E8">
      <w:pPr>
        <w:snapToGrid w:val="0"/>
        <w:spacing w:line="360" w:lineRule="auto"/>
        <w:ind w:left="638" w:leftChars="304"/>
        <w:jc w:val="left"/>
        <w:rPr>
          <w:rFonts w:hint="eastAsia" w:ascii="宋体" w:hAnsi="宋体" w:cs="宋体"/>
          <w:color w:val="auto"/>
          <w:szCs w:val="21"/>
          <w:highlight w:val="none"/>
        </w:rPr>
      </w:pPr>
      <w:r>
        <w:rPr>
          <w:rFonts w:hint="eastAsia" w:ascii="宋体" w:hAnsi="宋体" w:cs="宋体"/>
          <w:color w:val="auto"/>
          <w:szCs w:val="21"/>
          <w:highlight w:val="none"/>
        </w:rPr>
        <w:t>承包人递交的竣工资料移交时间：</w:t>
      </w:r>
      <w:r>
        <w:rPr>
          <w:rFonts w:hint="eastAsia" w:ascii="宋体" w:hAnsi="宋体" w:cs="宋体"/>
          <w:b/>
          <w:color w:val="auto"/>
          <w:szCs w:val="21"/>
          <w:highlight w:val="none"/>
          <w:u w:val="single"/>
        </w:rPr>
        <w:t>工程竣工验收合格后30日历天内</w:t>
      </w:r>
      <w:r>
        <w:rPr>
          <w:rFonts w:hint="eastAsia" w:ascii="宋体" w:hAnsi="宋体" w:cs="宋体"/>
          <w:color w:val="auto"/>
          <w:szCs w:val="21"/>
          <w:highlight w:val="none"/>
        </w:rPr>
        <w:t>。</w:t>
      </w:r>
    </w:p>
    <w:p w14:paraId="183882D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承包人递交的竣工资料形式要求：</w:t>
      </w:r>
      <w:r>
        <w:rPr>
          <w:rFonts w:hint="eastAsia" w:ascii="宋体" w:hAnsi="宋体" w:cs="宋体"/>
          <w:b/>
          <w:color w:val="auto"/>
          <w:szCs w:val="21"/>
          <w:highlight w:val="none"/>
          <w:u w:val="single"/>
        </w:rPr>
        <w:t>按GB/T 50328—2014、JGJ／T185-2009、杭建办发〔2013〕153 号及杭州市城建档案馆资料归档要求</w:t>
      </w:r>
      <w:r>
        <w:rPr>
          <w:rFonts w:hint="eastAsia" w:ascii="宋体" w:hAnsi="宋体" w:cs="宋体"/>
          <w:color w:val="auto"/>
          <w:szCs w:val="21"/>
          <w:highlight w:val="none"/>
        </w:rPr>
        <w:t>。</w:t>
      </w:r>
    </w:p>
    <w:p w14:paraId="4B011B1F">
      <w:pPr>
        <w:numPr>
          <w:ilvl w:val="0"/>
          <w:numId w:val="1"/>
        </w:num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承包人应履行的其他义务：</w:t>
      </w:r>
    </w:p>
    <w:p w14:paraId="047A4F01">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承包人应农名工工资管理按照杭州市相关文件执行。</w:t>
      </w:r>
    </w:p>
    <w:p w14:paraId="63358B90">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14:paraId="183807FB">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14:paraId="3896D48B">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承包人应规范建筑垃圾处置分包合同管理，建筑垃圾运输业务应当发包给本工程建筑垃圾处置证核准确定的运输单位。</w:t>
      </w:r>
    </w:p>
    <w:p w14:paraId="0D64A05B">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承包人负责根据施工合同约定和相关法律法规要求，编制工程建筑垃圾处置方案，向项目所在地城管部门进行备案，并在工地出入口做好公示及日常维护工作。</w:t>
      </w:r>
    </w:p>
    <w:p w14:paraId="68687DF3">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承包人要加强建筑垃圾处置分包合同履约监管，严格核对建筑垃圾运输车辆，对不具备垃圾处置证、准运证、通行证的工程车辆，要及时清退。杜绝运输单位将建筑垃圾运输至非指定消纳场所，确保运输和处置规范。</w:t>
      </w:r>
    </w:p>
    <w:p w14:paraId="0BB4CAA4">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承包人与运输、处置单位结算相关费用前应当查验接纳回执。</w:t>
      </w:r>
    </w:p>
    <w:p w14:paraId="31CEB69E">
      <w:pPr>
        <w:spacing w:line="360" w:lineRule="auto"/>
        <w:ind w:left="420" w:left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同时按约定时间和要求，完成以下工作（费用列入投标总价）</w:t>
      </w:r>
    </w:p>
    <w:p w14:paraId="62409859">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1)承包人领取中标通知书后，需立即组织施工机械和人员进场，在最短的时间内（7天内进场）做好开工准备开始施工，如不能如期进场施工，造成工期的拖延，由此产生的经济损失，由承包人承担。</w:t>
      </w:r>
    </w:p>
    <w:p w14:paraId="63217D13">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2)承包人按政府建设主管部门规定办理各项开工准备工作，密切配合发包人办理相关许可证和质安监报监手续等。</w:t>
      </w:r>
    </w:p>
    <w:p w14:paraId="16C82D94">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3)承包人须自行解决由于施工原因造成的邻里纠纷，并承担相关费用。</w:t>
      </w:r>
    </w:p>
    <w:p w14:paraId="18893AEB">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u w:val="single"/>
        </w:rPr>
        <w:t>4)协助发包人协调处理好施工过程中发生的其他相关问题</w:t>
      </w:r>
      <w:r>
        <w:rPr>
          <w:rFonts w:hint="eastAsia" w:ascii="宋体" w:hAnsi="宋体" w:cs="宋体"/>
          <w:color w:val="auto"/>
          <w:szCs w:val="21"/>
          <w:highlight w:val="none"/>
        </w:rPr>
        <w:t>。</w:t>
      </w:r>
    </w:p>
    <w:p w14:paraId="63A60D0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 项目经理</w:t>
      </w:r>
    </w:p>
    <w:p w14:paraId="744EC69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14:paraId="0D24A0A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51335FB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3AEBA26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CC3439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6A047B0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48EFA11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2C04C7E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4E74BD4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F8D617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DE21AC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s="宋体"/>
          <w:b/>
          <w:color w:val="auto"/>
          <w:szCs w:val="21"/>
          <w:highlight w:val="none"/>
          <w:u w:val="single"/>
        </w:rPr>
        <w:t>代表承包人全面负责本工程的质量、安全、工期及成本控制，做好本工程施工管理、协调和监督工作，行使并履行本合同明确约定或合理推定的工程师的全部权力和职责，受理与其相关的所有通知、指示、同意、批准、证书、决定及其通讯联络</w:t>
      </w:r>
      <w:r>
        <w:rPr>
          <w:rFonts w:hint="eastAsia" w:ascii="宋体" w:hAnsi="宋体" w:cs="宋体"/>
          <w:color w:val="auto"/>
          <w:szCs w:val="21"/>
          <w:highlight w:val="none"/>
        </w:rPr>
        <w:t>。</w:t>
      </w:r>
    </w:p>
    <w:p w14:paraId="062A35D0">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b/>
          <w:color w:val="auto"/>
          <w:szCs w:val="21"/>
          <w:highlight w:val="none"/>
          <w:u w:val="single"/>
        </w:rPr>
        <w:t>项目负责人每月到位率为   %(以磋商响应文件承诺为准)及以上（每月按    天，每天按8小时计），重要施工工序或环节时项目负责人等重要人员必须到场</w:t>
      </w:r>
      <w:r>
        <w:rPr>
          <w:rFonts w:hint="eastAsia" w:ascii="宋体" w:hAnsi="宋体" w:cs="宋体"/>
          <w:color w:val="auto"/>
          <w:szCs w:val="21"/>
          <w:highlight w:val="none"/>
        </w:rPr>
        <w:t>。</w:t>
      </w:r>
    </w:p>
    <w:p w14:paraId="1C5F2729">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承包人未递交劳动合同，以及没有为项目经理缴纳社会保险证明的违约责任：</w:t>
      </w:r>
      <w:r>
        <w:rPr>
          <w:rFonts w:hint="eastAsia" w:ascii="宋体" w:hAnsi="宋体" w:cs="宋体"/>
          <w:b/>
          <w:color w:val="auto"/>
          <w:szCs w:val="21"/>
          <w:highlight w:val="none"/>
          <w:u w:val="single"/>
        </w:rPr>
        <w:t>发包人责令承包人立即改正，并扣减承包人5000元的违约金。上述违约金直接在工程款中扣除，最终以结算审定金额为准。由上述原因造成工程费用和工期增加的，均由承包人承担</w:t>
      </w:r>
      <w:r>
        <w:rPr>
          <w:rFonts w:hint="eastAsia" w:ascii="宋体" w:hAnsi="宋体" w:cs="宋体"/>
          <w:color w:val="auto"/>
          <w:szCs w:val="21"/>
          <w:highlight w:val="none"/>
        </w:rPr>
        <w:t>。</w:t>
      </w:r>
    </w:p>
    <w:p w14:paraId="096E0506">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b/>
          <w:color w:val="auto"/>
          <w:szCs w:val="21"/>
          <w:highlight w:val="none"/>
          <w:u w:val="single"/>
        </w:rPr>
        <w:t>项目负责人按月到位率达不到合同约定比例的，扣减承包人5000元违约金。项目负责人无故缺席或迟到重要施工工序、环节、会议的，发包人有权视情节严重程度处以1000元/次的违约扣款，如因缺席迟到原因导致对相关重要内容不了解，其后果由承包人自负。上述所有违约金直接在当次工程款中扣除，最终以结算审定金额为准。由上述原因造成工程费用和工期增加的，均由承包人承担</w:t>
      </w:r>
      <w:r>
        <w:rPr>
          <w:rFonts w:hint="eastAsia" w:ascii="宋体" w:hAnsi="宋体" w:cs="宋体"/>
          <w:color w:val="auto"/>
          <w:szCs w:val="21"/>
          <w:highlight w:val="none"/>
        </w:rPr>
        <w:t>。</w:t>
      </w:r>
    </w:p>
    <w:p w14:paraId="5CC362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承包人擅自更换项目经理的违约责任：</w:t>
      </w:r>
      <w:r>
        <w:rPr>
          <w:rFonts w:hint="eastAsia" w:ascii="宋体" w:hAnsi="宋体" w:cs="宋体"/>
          <w:b/>
          <w:color w:val="auto"/>
          <w:szCs w:val="21"/>
          <w:highlight w:val="none"/>
          <w:u w:val="single"/>
        </w:rPr>
        <w:t>不允许承包人更换项目负责人，如因特殊情况确需更换项目负责人的，需报发包人、建设主管部门和招投标监督管理部门批准后，方可予以更换。承包人未按上述约定擅自更换项目负责人的视为承包人违约，并按1万元/人/次扣减承包人违约金。上述违约金直接在当次工程款中扣除，最终以结算审定金额为准</w:t>
      </w:r>
      <w:r>
        <w:rPr>
          <w:rFonts w:hint="eastAsia" w:ascii="宋体" w:hAnsi="宋体" w:cs="宋体"/>
          <w:color w:val="auto"/>
          <w:szCs w:val="21"/>
          <w:highlight w:val="none"/>
        </w:rPr>
        <w:t>。</w:t>
      </w:r>
    </w:p>
    <w:p w14:paraId="4EA06F0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3.2.4 承包人无正当理由拒绝更换项目经理的违约责任：</w:t>
      </w:r>
      <w:r>
        <w:rPr>
          <w:rFonts w:hint="eastAsia" w:ascii="宋体" w:hAnsi="宋体" w:cs="宋体"/>
          <w:b/>
          <w:color w:val="auto"/>
          <w:szCs w:val="21"/>
          <w:highlight w:val="none"/>
          <w:u w:val="single"/>
        </w:rPr>
        <w:t>按10000元/人/次承担违约金，上述违约金直接在当次工程款中扣除，最终以结算审定金额为准</w:t>
      </w:r>
      <w:r>
        <w:rPr>
          <w:rFonts w:hint="eastAsia" w:ascii="宋体" w:hAnsi="宋体" w:cs="宋体"/>
          <w:color w:val="auto"/>
          <w:szCs w:val="21"/>
          <w:highlight w:val="none"/>
        </w:rPr>
        <w:t>。</w:t>
      </w:r>
    </w:p>
    <w:p w14:paraId="7BD168E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 承包人人员</w:t>
      </w:r>
    </w:p>
    <w:p w14:paraId="2BB2CA6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承包人递交项目管理机构及施工现场管理人员安排报告的期限：</w:t>
      </w:r>
      <w:r>
        <w:rPr>
          <w:rFonts w:hint="eastAsia" w:ascii="宋体" w:hAnsi="宋体" w:cs="宋体"/>
          <w:b/>
          <w:color w:val="auto"/>
          <w:szCs w:val="21"/>
          <w:highlight w:val="none"/>
          <w:u w:val="single"/>
        </w:rPr>
        <w:t>承包人应在施工合同签署后7日历天内按合同文件（投标承诺）提供项目管理机构及施工现场管理人员安排报告。承包人实际到位的主要管理人员与合同文件（投标承诺）不一致时，发包人有权要求承包方承担5000元的违约金，若确需调换部分人员的，必须征得发包人的书面认同；若未经同意擅自调换，发包人有权终止合同并追究其违约责任</w:t>
      </w:r>
      <w:r>
        <w:rPr>
          <w:rFonts w:hint="eastAsia" w:ascii="宋体" w:hAnsi="宋体" w:cs="宋体"/>
          <w:color w:val="auto"/>
          <w:szCs w:val="21"/>
          <w:highlight w:val="none"/>
        </w:rPr>
        <w:t>。</w:t>
      </w:r>
    </w:p>
    <w:p w14:paraId="050A97F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b/>
          <w:color w:val="auto"/>
          <w:szCs w:val="21"/>
          <w:highlight w:val="none"/>
          <w:u w:val="single"/>
        </w:rPr>
        <w:t>承包人以下人员，经监理提出，发包人同意，必须在3天内调离本工程范围，否则承包人应按1000元/人/次承担违约金；同时，承包人应在3天内用发包人批准的合格的人员代替上述调离的人员。上述违约金直接在当次工程款中扣除，最终以结算审定金额为准</w:t>
      </w:r>
      <w:r>
        <w:rPr>
          <w:rFonts w:hint="eastAsia" w:ascii="宋体" w:hAnsi="宋体" w:cs="宋体"/>
          <w:color w:val="auto"/>
          <w:szCs w:val="21"/>
          <w:highlight w:val="none"/>
        </w:rPr>
        <w:t>。</w:t>
      </w:r>
    </w:p>
    <w:p w14:paraId="0274EFCC">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3.3.4 承包人主要施工管理人员离开施工现场的批准要求：</w:t>
      </w:r>
      <w:r>
        <w:rPr>
          <w:rFonts w:hint="eastAsia" w:ascii="宋体" w:hAnsi="宋体" w:cs="宋体"/>
          <w:b/>
          <w:color w:val="auto"/>
          <w:szCs w:val="21"/>
          <w:highlight w:val="none"/>
          <w:u w:val="single"/>
        </w:rPr>
        <w:t>主要施工管理人员到位率要求在90%（含）及以上，以日历天为计算基数。承包人应在主要施工管理人员离场前24小时前，向监理人递交书面离场申请（还应注明临时代行人员情况及其职责范围），并征得发包人书面同意后，方可离场</w:t>
      </w:r>
      <w:r>
        <w:rPr>
          <w:rFonts w:hint="eastAsia" w:ascii="宋体" w:hAnsi="宋体" w:cs="宋体"/>
          <w:color w:val="auto"/>
          <w:szCs w:val="21"/>
          <w:highlight w:val="none"/>
        </w:rPr>
        <w:t>。</w:t>
      </w:r>
    </w:p>
    <w:p w14:paraId="5B200B6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3.3.5承包人擅自更换主要施工管理人员的违约责任：</w:t>
      </w:r>
      <w:r>
        <w:rPr>
          <w:rFonts w:hint="eastAsia" w:ascii="宋体" w:hAnsi="宋体" w:cs="宋体"/>
          <w:b/>
          <w:color w:val="auto"/>
          <w:szCs w:val="21"/>
          <w:highlight w:val="none"/>
          <w:u w:val="single"/>
        </w:rPr>
        <w:t>不允许承包人更换主要施工管理人员，如因特殊情况确需更换的，须经发包人同意并备案。承包人未按上述约定擅自更换主要施工管理人员的视为承包人违约，承包人应按1000元/人/次承担违约金。上述违约金直接在当次工程款中扣除，最终以结算审定金额为准</w:t>
      </w:r>
      <w:r>
        <w:rPr>
          <w:rFonts w:hint="eastAsia" w:ascii="宋体" w:hAnsi="宋体" w:cs="宋体"/>
          <w:color w:val="auto"/>
          <w:szCs w:val="21"/>
          <w:highlight w:val="none"/>
        </w:rPr>
        <w:t>。</w:t>
      </w:r>
    </w:p>
    <w:p w14:paraId="77621AE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s="宋体"/>
          <w:b/>
          <w:color w:val="auto"/>
          <w:szCs w:val="21"/>
          <w:highlight w:val="none"/>
          <w:u w:val="single"/>
        </w:rPr>
        <w:t>发包人将扣减承包人1000元/人的违约金；主要施工管理人员无故缺席或迟到重要施工工序、环节、会议的，承包人应按1000元/次/人承担违约金，如因缺席迟到原因导致对相关重要内容不了解，其后果由承包人自负。上述所有违约金直接在当次工程款中扣除，最终以结算审定金额为准。由上述原因造成工程费用和工期增加的，均由承包人承担</w:t>
      </w:r>
      <w:r>
        <w:rPr>
          <w:rFonts w:hint="eastAsia" w:ascii="宋体" w:hAnsi="宋体" w:cs="宋体"/>
          <w:color w:val="auto"/>
          <w:szCs w:val="21"/>
          <w:highlight w:val="none"/>
        </w:rPr>
        <w:t>。</w:t>
      </w:r>
    </w:p>
    <w:p w14:paraId="09AFE2E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bookmarkStart w:id="506" w:name="_Toc297048345"/>
      <w:bookmarkStart w:id="507" w:name="_Toc297123492"/>
      <w:bookmarkStart w:id="508" w:name="_Toc312677988"/>
      <w:bookmarkStart w:id="509" w:name="_Toc296347158"/>
      <w:bookmarkStart w:id="510" w:name="_Toc296891199"/>
      <w:bookmarkStart w:id="511" w:name="_Toc297120459"/>
      <w:bookmarkStart w:id="512" w:name="_Toc292559364"/>
      <w:bookmarkStart w:id="513" w:name="_Toc292559869"/>
      <w:bookmarkStart w:id="514" w:name="_Toc296890987"/>
      <w:bookmarkStart w:id="515" w:name="_Toc300934945"/>
      <w:bookmarkStart w:id="516" w:name="_Toc296503159"/>
      <w:bookmarkStart w:id="517" w:name="_Toc303539102"/>
      <w:bookmarkStart w:id="518" w:name="_Toc304295523"/>
      <w:bookmarkStart w:id="519" w:name="_Toc296944498"/>
      <w:bookmarkStart w:id="520" w:name="_Toc296346660"/>
      <w:bookmarkStart w:id="521" w:name="_Toc297216151"/>
      <w:r>
        <w:rPr>
          <w:rFonts w:hint="eastAsia" w:ascii="宋体" w:hAnsi="宋体" w:cs="宋体"/>
          <w:color w:val="auto"/>
          <w:szCs w:val="21"/>
          <w:highlight w:val="none"/>
        </w:rPr>
        <w:t>.5 分包</w:t>
      </w:r>
    </w:p>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14:paraId="3BA03B2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bookmarkStart w:id="522" w:name="_Toc296891200"/>
      <w:bookmarkStart w:id="523" w:name="_Toc292559870"/>
      <w:bookmarkStart w:id="524" w:name="_Toc296944499"/>
      <w:bookmarkStart w:id="525" w:name="_Toc296347159"/>
      <w:bookmarkStart w:id="526" w:name="_Toc296346661"/>
      <w:bookmarkStart w:id="527" w:name="_Toc296503160"/>
      <w:bookmarkStart w:id="528" w:name="_Toc304295524"/>
      <w:bookmarkStart w:id="529" w:name="_Toc300934946"/>
      <w:bookmarkStart w:id="530" w:name="_Toc297048346"/>
      <w:bookmarkStart w:id="531" w:name="_Toc296890988"/>
      <w:bookmarkStart w:id="532" w:name="_Toc303539103"/>
      <w:bookmarkStart w:id="533" w:name="_Toc297216152"/>
      <w:bookmarkStart w:id="534" w:name="_Toc292559365"/>
      <w:bookmarkStart w:id="535" w:name="_Toc297123493"/>
      <w:bookmarkStart w:id="536" w:name="_Toc297120460"/>
      <w:bookmarkStart w:id="537" w:name="_Toc318581158"/>
      <w:bookmarkStart w:id="538" w:name="_Toc312677989"/>
      <w:r>
        <w:rPr>
          <w:rFonts w:hint="eastAsia" w:ascii="宋体" w:hAnsi="宋体" w:cs="宋体"/>
          <w:color w:val="auto"/>
          <w:szCs w:val="21"/>
          <w:highlight w:val="none"/>
        </w:rPr>
        <w:t>.5.1 分包的一般约定</w:t>
      </w:r>
    </w:p>
    <w:p w14:paraId="0D09A6A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464B0E96">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主体结构、关键性工作的范围：</w:t>
      </w:r>
      <w:r>
        <w:rPr>
          <w:rFonts w:hint="eastAsia" w:ascii="宋体" w:hAnsi="宋体" w:cs="宋体"/>
          <w:b/>
          <w:color w:val="auto"/>
          <w:szCs w:val="21"/>
          <w:highlight w:val="none"/>
          <w:u w:val="single"/>
        </w:rPr>
        <w:t>合同范围均为关键性工作范围</w:t>
      </w:r>
      <w:r>
        <w:rPr>
          <w:rFonts w:hint="eastAsia" w:ascii="宋体" w:hAnsi="宋体" w:cs="宋体"/>
          <w:color w:val="auto"/>
          <w:szCs w:val="21"/>
          <w:highlight w:val="none"/>
        </w:rPr>
        <w:t>。</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Start w:id="539" w:name="_Toc297123494"/>
      <w:bookmarkStart w:id="540" w:name="_Toc296503161"/>
      <w:bookmarkStart w:id="541" w:name="_Toc300934947"/>
      <w:bookmarkStart w:id="542" w:name="_Toc304295525"/>
      <w:bookmarkStart w:id="543" w:name="_Toc296890989"/>
      <w:bookmarkStart w:id="544" w:name="_Toc297216153"/>
      <w:bookmarkStart w:id="545" w:name="_Toc297120461"/>
      <w:bookmarkStart w:id="546" w:name="_Toc296347160"/>
      <w:bookmarkStart w:id="547" w:name="_Toc296891201"/>
      <w:bookmarkStart w:id="548" w:name="_Toc303539104"/>
      <w:bookmarkStart w:id="549" w:name="_Toc296346662"/>
      <w:bookmarkStart w:id="550" w:name="_Toc296944500"/>
      <w:bookmarkStart w:id="551" w:name="_Toc297048347"/>
    </w:p>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14:paraId="487B79F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3</w:t>
      </w:r>
      <w:bookmarkStart w:id="552" w:name="_Toc318581159"/>
      <w:bookmarkStart w:id="553" w:name="_Toc312677990"/>
      <w:r>
        <w:rPr>
          <w:rFonts w:hint="eastAsia" w:ascii="宋体" w:hAnsi="宋体" w:cs="宋体"/>
          <w:color w:val="auto"/>
          <w:szCs w:val="21"/>
          <w:highlight w:val="none"/>
        </w:rPr>
        <w:t>.5.2分包的确定</w:t>
      </w:r>
    </w:p>
    <w:p w14:paraId="4403D586">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b/>
          <w:color w:val="auto"/>
          <w:szCs w:val="21"/>
          <w:highlight w:val="none"/>
          <w:u w:val="single"/>
        </w:rPr>
        <w:t>双方协商确定</w:t>
      </w:r>
      <w:r>
        <w:rPr>
          <w:rFonts w:hint="eastAsia" w:ascii="宋体" w:hAnsi="宋体" w:cs="宋体"/>
          <w:color w:val="auto"/>
          <w:szCs w:val="21"/>
          <w:highlight w:val="none"/>
        </w:rPr>
        <w:t>。</w:t>
      </w:r>
    </w:p>
    <w:p w14:paraId="62233DC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其他关于分包的约定：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D0531A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3.5.4 分包合同价款</w:t>
      </w:r>
    </w:p>
    <w:p w14:paraId="4B4E253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b/>
          <w:color w:val="auto"/>
          <w:szCs w:val="21"/>
          <w:highlight w:val="none"/>
          <w:u w:val="single"/>
        </w:rPr>
        <w:t>另行约定</w:t>
      </w:r>
      <w:r>
        <w:rPr>
          <w:rFonts w:hint="eastAsia" w:ascii="宋体" w:hAnsi="宋体" w:cs="宋体"/>
          <w:color w:val="auto"/>
          <w:szCs w:val="21"/>
          <w:highlight w:val="none"/>
        </w:rPr>
        <w:t>。</w:t>
      </w:r>
    </w:p>
    <w:bookmarkEnd w:id="552"/>
    <w:bookmarkEnd w:id="553"/>
    <w:p w14:paraId="0FF6712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 工程照管与成品、半成品保护</w:t>
      </w:r>
    </w:p>
    <w:p w14:paraId="7C5F5AD3">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b/>
          <w:color w:val="auto"/>
          <w:szCs w:val="21"/>
          <w:highlight w:val="none"/>
          <w:u w:val="single"/>
        </w:rPr>
        <w:t>自发包人向承包人移交施工现场之日起，直到颁发工程接收证书之日止</w:t>
      </w:r>
      <w:r>
        <w:rPr>
          <w:rFonts w:hint="eastAsia" w:ascii="宋体" w:hAnsi="宋体" w:cs="宋体"/>
          <w:color w:val="auto"/>
          <w:kern w:val="0"/>
          <w:szCs w:val="21"/>
          <w:highlight w:val="none"/>
        </w:rPr>
        <w:t>。</w:t>
      </w:r>
    </w:p>
    <w:p w14:paraId="712C4E4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 履约担保</w:t>
      </w:r>
    </w:p>
    <w:p w14:paraId="4BC4F7B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b/>
          <w:color w:val="auto"/>
          <w:szCs w:val="21"/>
          <w:highlight w:val="none"/>
          <w:u w:val="single"/>
        </w:rPr>
        <w:t>是</w:t>
      </w:r>
      <w:r>
        <w:rPr>
          <w:rFonts w:hint="eastAsia" w:ascii="宋体" w:hAnsi="宋体" w:cs="宋体"/>
          <w:color w:val="auto"/>
          <w:szCs w:val="21"/>
          <w:highlight w:val="none"/>
        </w:rPr>
        <w:t>。</w:t>
      </w:r>
    </w:p>
    <w:p w14:paraId="5E5F877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承包人提供履约担保的形式、金额及期限的：</w:t>
      </w:r>
      <w:r>
        <w:rPr>
          <w:rFonts w:hint="eastAsia" w:ascii="宋体" w:hAnsi="宋体" w:cs="宋体"/>
          <w:b/>
          <w:color w:val="auto"/>
          <w:szCs w:val="21"/>
          <w:highlight w:val="none"/>
          <w:u w:val="single"/>
        </w:rPr>
        <w:t>非现金形式，于签订合同5日内应向发包人交纳合同总金额的1％作为履约保证金，项目竣工验收合格后转为质量保证金，质保期满后无息退还</w:t>
      </w:r>
      <w:r>
        <w:rPr>
          <w:rFonts w:hint="eastAsia" w:ascii="宋体" w:hAnsi="宋体" w:cs="宋体"/>
          <w:color w:val="auto"/>
          <w:szCs w:val="21"/>
          <w:highlight w:val="none"/>
        </w:rPr>
        <w:t>。</w:t>
      </w:r>
    </w:p>
    <w:p w14:paraId="11DD8ABF">
      <w:pPr>
        <w:tabs>
          <w:tab w:val="left" w:pos="864"/>
        </w:tabs>
        <w:snapToGrid w:val="0"/>
        <w:spacing w:line="360" w:lineRule="auto"/>
        <w:rPr>
          <w:rFonts w:hint="eastAsia" w:ascii="宋体" w:hAnsi="宋体" w:cs="宋体"/>
          <w:color w:val="auto"/>
          <w:szCs w:val="21"/>
          <w:highlight w:val="none"/>
        </w:rPr>
      </w:pPr>
      <w:bookmarkStart w:id="554" w:name="_Toc351203636"/>
      <w:r>
        <w:rPr>
          <w:rFonts w:hint="eastAsia" w:ascii="宋体" w:hAnsi="宋体" w:cs="宋体"/>
          <w:color w:val="auto"/>
          <w:szCs w:val="21"/>
          <w:highlight w:val="none"/>
        </w:rPr>
        <w:t>4</w:t>
      </w:r>
      <w:bookmarkStart w:id="555" w:name="_Toc296347161"/>
      <w:bookmarkStart w:id="556" w:name="_Toc296891202"/>
      <w:bookmarkStart w:id="557" w:name="_Toc267251413"/>
      <w:bookmarkStart w:id="558" w:name="_Toc297048348"/>
      <w:bookmarkStart w:id="559" w:name="_Toc292559366"/>
      <w:bookmarkStart w:id="560" w:name="_Toc296890990"/>
      <w:bookmarkStart w:id="561" w:name="_Toc296346663"/>
      <w:bookmarkStart w:id="562" w:name="_Toc292559871"/>
      <w:bookmarkStart w:id="563" w:name="_Toc296944501"/>
      <w:bookmarkStart w:id="564" w:name="_Toc297120462"/>
      <w:bookmarkStart w:id="565" w:name="_Toc296503162"/>
      <w:r>
        <w:rPr>
          <w:rFonts w:hint="eastAsia" w:ascii="宋体" w:hAnsi="宋体" w:cs="宋体"/>
          <w:color w:val="auto"/>
          <w:szCs w:val="21"/>
          <w:highlight w:val="none"/>
        </w:rPr>
        <w:t>. 监</w:t>
      </w:r>
      <w:bookmarkEnd w:id="555"/>
      <w:bookmarkEnd w:id="556"/>
      <w:bookmarkEnd w:id="557"/>
      <w:bookmarkEnd w:id="558"/>
      <w:bookmarkEnd w:id="559"/>
      <w:bookmarkEnd w:id="560"/>
      <w:bookmarkEnd w:id="561"/>
      <w:bookmarkEnd w:id="562"/>
      <w:bookmarkEnd w:id="563"/>
      <w:bookmarkEnd w:id="564"/>
      <w:bookmarkEnd w:id="565"/>
      <w:r>
        <w:rPr>
          <w:rFonts w:hint="eastAsia" w:ascii="宋体" w:hAnsi="宋体" w:cs="宋体"/>
          <w:color w:val="auto"/>
          <w:szCs w:val="21"/>
          <w:highlight w:val="none"/>
        </w:rPr>
        <w:t>理人</w:t>
      </w:r>
      <w:bookmarkEnd w:id="554"/>
    </w:p>
    <w:p w14:paraId="7B208E0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4.1监理人的一般规定</w:t>
      </w:r>
    </w:p>
    <w:p w14:paraId="2AF5E88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b/>
          <w:color w:val="auto"/>
          <w:szCs w:val="21"/>
          <w:highlight w:val="none"/>
          <w:u w:val="single"/>
        </w:rPr>
        <w:t>按监理合同约定实行</w:t>
      </w:r>
      <w:r>
        <w:rPr>
          <w:rFonts w:hint="eastAsia" w:ascii="宋体" w:hAnsi="宋体" w:cs="宋体"/>
          <w:color w:val="auto"/>
          <w:szCs w:val="21"/>
          <w:highlight w:val="none"/>
        </w:rPr>
        <w:t>。</w:t>
      </w:r>
    </w:p>
    <w:p w14:paraId="36E572C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b/>
          <w:color w:val="auto"/>
          <w:szCs w:val="21"/>
          <w:highlight w:val="none"/>
          <w:u w:val="single"/>
        </w:rPr>
        <w:t>在监理工作范围内，凡涉及下列事项必须取得发包人专门以书面形式授权且签证确认后，监理人方可实施</w:t>
      </w:r>
      <w:r>
        <w:rPr>
          <w:rFonts w:hint="eastAsia" w:ascii="宋体" w:hAnsi="宋体" w:cs="宋体"/>
          <w:color w:val="auto"/>
          <w:szCs w:val="21"/>
          <w:highlight w:val="none"/>
        </w:rPr>
        <w:t xml:space="preserve">。 </w:t>
      </w:r>
    </w:p>
    <w:p w14:paraId="1B722FCA">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（1）同意工程分包，承包人主要项目管理人员更换，或主要材料、设备替换； </w:t>
      </w:r>
    </w:p>
    <w:p w14:paraId="06A021E4">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（2）签发开工令、同意暂停施工或延期； </w:t>
      </w:r>
    </w:p>
    <w:p w14:paraId="4840E292">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（3）同意设计变更、经济签证或技术标准和要求变更； </w:t>
      </w:r>
    </w:p>
    <w:p w14:paraId="7C40E476">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（4）同意合同价款调整、索赔，或暂列金额、暂估价的使用； </w:t>
      </w:r>
    </w:p>
    <w:p w14:paraId="60897282">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（5）签发工程计量、支付证书、竣工结清证书； </w:t>
      </w:r>
    </w:p>
    <w:p w14:paraId="13FAD7F2">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（6）其他须发包人书面确定的事项。</w:t>
      </w:r>
    </w:p>
    <w:p w14:paraId="193B15EA">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如上述事项未经发包人事先授权且确认的，发包人均有权不予认可，且不能作为竣工结算的有效依据。 </w:t>
      </w:r>
    </w:p>
    <w:p w14:paraId="0AC471ED">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u w:val="single"/>
        </w:rPr>
        <w:t>除上述约定事项外，其他事项授权监理人依照监理合同及相关监理规范办理</w:t>
      </w:r>
      <w:r>
        <w:rPr>
          <w:rFonts w:hint="eastAsia" w:ascii="宋体" w:hAnsi="宋体" w:cs="宋体"/>
          <w:color w:val="auto"/>
          <w:szCs w:val="21"/>
          <w:highlight w:val="none"/>
        </w:rPr>
        <w:t>。</w:t>
      </w:r>
    </w:p>
    <w:p w14:paraId="2D53424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b/>
          <w:color w:val="auto"/>
          <w:szCs w:val="21"/>
          <w:highlight w:val="none"/>
          <w:u w:val="single"/>
        </w:rPr>
        <w:t>/</w:t>
      </w:r>
      <w:r>
        <w:rPr>
          <w:rFonts w:hint="eastAsia" w:ascii="宋体" w:hAnsi="宋体" w:cs="宋体"/>
          <w:color w:val="auto"/>
          <w:szCs w:val="21"/>
          <w:highlight w:val="none"/>
        </w:rPr>
        <w:t>。</w:t>
      </w:r>
    </w:p>
    <w:p w14:paraId="6E21711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 监理人员</w:t>
      </w:r>
    </w:p>
    <w:p w14:paraId="13FC18A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总监理工程师：</w:t>
      </w:r>
    </w:p>
    <w:p w14:paraId="494BB45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8521B0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0E31EC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2420864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ECCC87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133145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FA0625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6EADC5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 商定或确定</w:t>
      </w:r>
    </w:p>
    <w:p w14:paraId="3B13929A">
      <w:pPr>
        <w:snapToGrid w:val="0"/>
        <w:spacing w:line="360" w:lineRule="auto"/>
        <w:ind w:firstLine="420" w:firstLineChars="200"/>
        <w:rPr>
          <w:rFonts w:hint="eastAsia" w:ascii="宋体" w:hAnsi="宋体" w:cs="宋体"/>
          <w:color w:val="auto"/>
          <w:szCs w:val="21"/>
          <w:highlight w:val="none"/>
        </w:rPr>
      </w:pPr>
      <w:bookmarkStart w:id="566" w:name="_Toc267251418"/>
      <w:r>
        <w:rPr>
          <w:rFonts w:hint="eastAsia" w:ascii="宋体" w:hAnsi="宋体" w:cs="宋体"/>
          <w:color w:val="auto"/>
          <w:szCs w:val="21"/>
          <w:highlight w:val="none"/>
        </w:rPr>
        <w:t>在发包人和承包人不能通过协商达成一致意见时，发包人授权监理人对以下事项进行确定：</w:t>
      </w:r>
    </w:p>
    <w:p w14:paraId="78EC0318">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113FB82B">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5488F441">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250F4904">
      <w:pPr>
        <w:tabs>
          <w:tab w:val="left" w:pos="864"/>
        </w:tabs>
        <w:snapToGrid w:val="0"/>
        <w:spacing w:line="360" w:lineRule="auto"/>
        <w:rPr>
          <w:rFonts w:hint="eastAsia" w:ascii="宋体" w:hAnsi="宋体" w:cs="宋体"/>
          <w:color w:val="auto"/>
          <w:szCs w:val="21"/>
          <w:highlight w:val="none"/>
        </w:rPr>
      </w:pPr>
      <w:bookmarkStart w:id="567" w:name="_Toc351203637"/>
      <w:r>
        <w:rPr>
          <w:rFonts w:hint="eastAsia" w:ascii="宋体" w:hAnsi="宋体" w:cs="宋体"/>
          <w:color w:val="auto"/>
          <w:szCs w:val="21"/>
          <w:highlight w:val="none"/>
        </w:rPr>
        <w:t>5</w:t>
      </w:r>
      <w:bookmarkEnd w:id="566"/>
      <w:bookmarkStart w:id="568" w:name="_Toc296944502"/>
      <w:bookmarkStart w:id="569" w:name="_Toc296890991"/>
      <w:bookmarkStart w:id="570" w:name="_Toc296347162"/>
      <w:bookmarkStart w:id="571" w:name="_Toc296503163"/>
      <w:bookmarkStart w:id="572" w:name="_Toc292559367"/>
      <w:bookmarkStart w:id="573" w:name="_Toc292559872"/>
      <w:bookmarkStart w:id="574" w:name="_Toc296891203"/>
      <w:bookmarkStart w:id="575" w:name="_Toc296346664"/>
      <w:bookmarkStart w:id="576" w:name="_Toc297120463"/>
      <w:bookmarkStart w:id="577" w:name="_Toc297048349"/>
      <w:r>
        <w:rPr>
          <w:rFonts w:hint="eastAsia" w:ascii="宋体" w:hAnsi="宋体" w:cs="宋体"/>
          <w:color w:val="auto"/>
          <w:szCs w:val="21"/>
          <w:highlight w:val="none"/>
        </w:rPr>
        <w:t>. 工程质量</w:t>
      </w:r>
      <w:bookmarkEnd w:id="567"/>
    </w:p>
    <w:p w14:paraId="5670EB6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 质量要求</w:t>
      </w:r>
    </w:p>
    <w:p w14:paraId="4503BD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bookmarkStart w:id="578" w:name="_Toc318581164"/>
      <w:bookmarkStart w:id="579" w:name="_Toc300934949"/>
      <w:bookmarkStart w:id="580" w:name="_Toc312677997"/>
      <w:bookmarkStart w:id="581" w:name="_Toc297123496"/>
      <w:bookmarkStart w:id="582" w:name="_Toc303539106"/>
      <w:bookmarkStart w:id="583" w:name="_Toc297216155"/>
      <w:bookmarkStart w:id="584" w:name="_Toc304295527"/>
      <w:r>
        <w:rPr>
          <w:rFonts w:hint="eastAsia" w:ascii="宋体" w:hAnsi="宋体" w:cs="宋体"/>
          <w:color w:val="auto"/>
          <w:szCs w:val="21"/>
          <w:highlight w:val="none"/>
        </w:rPr>
        <w:t>.1.1 特殊质量标准和要求：</w:t>
      </w:r>
    </w:p>
    <w:p w14:paraId="3B7CB991">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（1）质量标准应符合相关国家标准和规范要求。 </w:t>
      </w:r>
    </w:p>
    <w:p w14:paraId="3AE7CA31">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（2）有消防要求的材料、设备检验需与工程同步，不得影响消防验收。 </w:t>
      </w:r>
    </w:p>
    <w:p w14:paraId="69447D75">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3）双方对工程质量有争议的，由双方同意的检测机构鉴定，所需费用及因此造成的损失，由责任方承担。双方都有责任的，由双方根据责任分别承担。双方对工程质量有争议，选择检测机构达不成一致意见的，发包人有单方选择检测机构的权利，检测结果对承包人有约束力。 </w:t>
      </w:r>
    </w:p>
    <w:p w14:paraId="038DF289">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（4）承包人在报价时应充分考虑本工程的质量要求，对本工程各项工艺、材料的检查、检验、试验、测试等所需费用和时间应充分考虑。 </w:t>
      </w:r>
    </w:p>
    <w:p w14:paraId="779E1D00">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（5）在交付及保修期间，如因质量问题需维修，而责任暂时无法界定时，承包人应无条 件先进行维修，待界定责任主体后向相应责任主体追偿。 </w:t>
      </w:r>
    </w:p>
    <w:p w14:paraId="07CB81CA">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u w:val="single"/>
        </w:rPr>
        <w:t>（6）本合同工程质量验收时需一次性通过合格验收。</w:t>
      </w:r>
    </w:p>
    <w:p w14:paraId="253ECE5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关于工程奖项的约定：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757FB78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隐蔽工程检查</w:t>
      </w:r>
    </w:p>
    <w:p w14:paraId="3FB0858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5.3.2承包人提前通知监理人隐蔽工程检查的期限的约定：</w:t>
      </w:r>
      <w:r>
        <w:rPr>
          <w:rFonts w:hint="eastAsia" w:ascii="宋体" w:hAnsi="宋体" w:cs="宋体"/>
          <w:b/>
          <w:color w:val="auto"/>
          <w:szCs w:val="21"/>
          <w:highlight w:val="none"/>
          <w:u w:val="single"/>
        </w:rPr>
        <w:t>按通用合同条款约定，承包人未通知监理人到场检查，私自将工程隐蔽部位覆盖的，监理人有权指示承包人钻孔探测或揭开检查，无论工程隐蔽部位质量是否合格，由此造成的工程费用及工期增加，均由承包人承担，且发包人有权视具体情况，要求承包人承担1000元/次及以上的违约金</w:t>
      </w:r>
      <w:r>
        <w:rPr>
          <w:rFonts w:hint="eastAsia" w:ascii="宋体" w:hAnsi="宋体" w:cs="宋体"/>
          <w:color w:val="auto"/>
          <w:szCs w:val="21"/>
          <w:highlight w:val="none"/>
        </w:rPr>
        <w:t>。</w:t>
      </w:r>
    </w:p>
    <w:p w14:paraId="71FFF4B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b/>
          <w:bCs/>
          <w:color w:val="auto"/>
          <w:szCs w:val="21"/>
          <w:highlight w:val="none"/>
          <w:u w:val="single"/>
        </w:rPr>
        <w:t>24</w:t>
      </w:r>
      <w:r>
        <w:rPr>
          <w:rFonts w:hint="eastAsia" w:ascii="宋体" w:hAnsi="宋体" w:cs="宋体"/>
          <w:color w:val="auto"/>
          <w:szCs w:val="21"/>
          <w:highlight w:val="none"/>
        </w:rPr>
        <w:t>小时递交书面延期要求。</w:t>
      </w:r>
    </w:p>
    <w:p w14:paraId="035B2A4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b/>
          <w:bCs/>
          <w:color w:val="auto"/>
          <w:szCs w:val="21"/>
          <w:highlight w:val="none"/>
          <w:u w:val="single"/>
        </w:rPr>
        <w:t>24</w:t>
      </w:r>
      <w:r>
        <w:rPr>
          <w:rFonts w:hint="eastAsia" w:ascii="宋体" w:hAnsi="宋体" w:cs="宋体"/>
          <w:color w:val="auto"/>
          <w:szCs w:val="21"/>
          <w:highlight w:val="none"/>
        </w:rPr>
        <w:t>小时。</w:t>
      </w:r>
    </w:p>
    <w:p w14:paraId="5B71C8EC">
      <w:pPr>
        <w:tabs>
          <w:tab w:val="left" w:pos="864"/>
        </w:tabs>
        <w:snapToGrid w:val="0"/>
        <w:spacing w:line="360" w:lineRule="auto"/>
        <w:rPr>
          <w:rFonts w:hint="eastAsia" w:ascii="宋体" w:hAnsi="宋体" w:cs="宋体"/>
          <w:color w:val="auto"/>
          <w:szCs w:val="21"/>
          <w:highlight w:val="none"/>
        </w:rPr>
      </w:pPr>
      <w:bookmarkStart w:id="585" w:name="_Toc351203638"/>
      <w:r>
        <w:rPr>
          <w:rFonts w:hint="eastAsia" w:ascii="宋体" w:hAnsi="宋体" w:cs="宋体"/>
          <w:color w:val="auto"/>
          <w:szCs w:val="21"/>
          <w:highlight w:val="none"/>
        </w:rPr>
        <w:t>6. 安全文明施工与环境保护</w:t>
      </w:r>
      <w:bookmarkEnd w:id="585"/>
    </w:p>
    <w:p w14:paraId="3735EB7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6.1安全文明施工</w:t>
      </w:r>
    </w:p>
    <w:p w14:paraId="2A97E78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6.1.1 项目安全生产的达标目标及相应事项的约定：</w:t>
      </w:r>
      <w:r>
        <w:rPr>
          <w:rFonts w:hint="eastAsia" w:ascii="宋体" w:hAnsi="宋体" w:cs="宋体"/>
          <w:b/>
          <w:color w:val="auto"/>
          <w:szCs w:val="21"/>
          <w:highlight w:val="none"/>
          <w:u w:val="single"/>
        </w:rPr>
        <w:t>施工现场按照《建筑施工安全检查标准》（JGJ59-2011）评定达到“合格”标准</w:t>
      </w:r>
      <w:r>
        <w:rPr>
          <w:rFonts w:hint="eastAsia" w:ascii="宋体" w:hAnsi="宋体" w:cs="宋体"/>
          <w:color w:val="auto"/>
          <w:szCs w:val="21"/>
          <w:highlight w:val="none"/>
        </w:rPr>
        <w:t>。</w:t>
      </w:r>
    </w:p>
    <w:p w14:paraId="209962E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6.1.4 关于治安保卫的特别约定：</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377441B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0209BE6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6.1.5 文明施工</w:t>
      </w:r>
    </w:p>
    <w:p w14:paraId="4AD97238">
      <w:pPr>
        <w:spacing w:line="360" w:lineRule="auto"/>
        <w:ind w:firstLine="415" w:firstLineChars="198"/>
        <w:rPr>
          <w:rFonts w:hint="eastAsia" w:ascii="宋体" w:hAnsi="宋体" w:cs="宋体"/>
          <w:color w:val="auto"/>
          <w:szCs w:val="21"/>
          <w:highlight w:val="none"/>
        </w:rPr>
      </w:pPr>
      <w:r>
        <w:rPr>
          <w:rFonts w:hint="eastAsia" w:ascii="宋体" w:hAnsi="宋体" w:cs="宋体"/>
          <w:color w:val="auto"/>
          <w:szCs w:val="21"/>
          <w:highlight w:val="none"/>
        </w:rPr>
        <w:t>合同当事人对文明施工的要求：</w:t>
      </w:r>
    </w:p>
    <w:p w14:paraId="12FFA62A">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u w:val="single"/>
        </w:rPr>
        <w:t>（1）遵守地方政府和有关部门对施工场地交通、环卫、安全和施工噪音等管理规定，并办理相关审批手续</w:t>
      </w:r>
      <w:r>
        <w:rPr>
          <w:rFonts w:hint="eastAsia" w:ascii="宋体" w:hAnsi="宋体" w:cs="宋体"/>
          <w:b/>
          <w:color w:val="auto"/>
          <w:szCs w:val="21"/>
          <w:highlight w:val="none"/>
        </w:rPr>
        <w:t>。</w:t>
      </w:r>
    </w:p>
    <w:p w14:paraId="74965F3D">
      <w:pPr>
        <w:spacing w:line="360" w:lineRule="auto"/>
        <w:ind w:firstLine="417" w:firstLineChars="198"/>
        <w:rPr>
          <w:rFonts w:hint="eastAsia" w:ascii="宋体" w:hAnsi="宋体" w:cs="宋体"/>
          <w:b/>
          <w:color w:val="auto"/>
          <w:szCs w:val="21"/>
          <w:highlight w:val="none"/>
        </w:rPr>
      </w:pPr>
      <w:r>
        <w:rPr>
          <w:rFonts w:hint="eastAsia" w:ascii="宋体" w:hAnsi="宋体" w:cs="宋体"/>
          <w:b/>
          <w:color w:val="auto"/>
          <w:szCs w:val="21"/>
          <w:highlight w:val="none"/>
          <w:u w:val="single"/>
        </w:rPr>
        <w:t>（2）承包人应采取有效措施尽量减小尘土和噪音污染，需要进行夜间作业时应经有关部门批准</w:t>
      </w:r>
      <w:r>
        <w:rPr>
          <w:rFonts w:hint="eastAsia" w:ascii="宋体" w:hAnsi="宋体" w:cs="宋体"/>
          <w:b/>
          <w:color w:val="auto"/>
          <w:szCs w:val="21"/>
          <w:highlight w:val="none"/>
        </w:rPr>
        <w:t>。</w:t>
      </w:r>
    </w:p>
    <w:p w14:paraId="47D09A06">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u w:val="single"/>
        </w:rPr>
        <w:t>（3）其他：</w:t>
      </w:r>
    </w:p>
    <w:p w14:paraId="28B1C38E">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①承包人必须认真执行国家、省、市有关建筑施工安全生产条例和有关规定，施工期间必须认真做好安全管理工作，杜绝重大安全事故发生，同时做好社会综合治理工作。如因承包人管理不善，引起政府有关部门罚款或责令停工整改等，其发生的所有的费用或导致的损失均由承包人自行承担，工期不予顺延，且发包人保留因此而缓付工程进度款的权利。承包人在施工期间发生的事故，一切责任和经济补偿均由承包人自行负责，同时发包人将视情况有权要求承包人承担相应的违约责任。  </w:t>
      </w:r>
    </w:p>
    <w:p w14:paraId="46A7DD3A">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②承包人进场后与发包人签订现场安全文明施工协议书，由承包人编制专项详细方案，经双方确认后，承包人严格按此方案要求实施。材料堆放整齐，水、电设施管理规范，认真落实各项安全保护措施，并随时接受行业安全检查人员、发包人或监理工程师及有关部门的监督检查。</w:t>
      </w:r>
    </w:p>
    <w:p w14:paraId="30DECE37">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③承包人必须按照《杭州市建设工程文明施工管理规定》等省市区工程建设安全文明施工的有关规定，每天清扫卫生，以达到杭州市双标化工地的要求。相关安全生产、文明施工费用必须足额投入，专款专用，否则发包人有权拒绝支付该项费用。</w:t>
      </w:r>
    </w:p>
    <w:p w14:paraId="6E99ED25">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④承包人应建立健全的施工现场安全责任制，强化安全意识，抓好安全生产，对进入施工现场的施工人员进行安全文明施工教育，持证上岗，配备必要的劳动保护用具，消除安全隐患，杜绝事故发生，保证工程的施工安全和人身安全；施工中若发生安全及人身事故均由承包人自行负责处理，并承担全部费用。发现有违反安全生产操作规范的，发包人有权提出整改，承包人必须整改到位。</w:t>
      </w:r>
    </w:p>
    <w:p w14:paraId="222B8421">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⑤安全施工所发生的费用承包人已在投标报价中包干，发生重大伤亡事故或其他事故，承包人应及时上报发包人，并承担全部赔偿责任（非承包人原因除外）。若出现重大事故的，承包人应承担1万元的违约金（重大事故的判别以建设部令《工程建设重大事故报告合调查程序规定》为准），并确保在15天内，按照相关程序积极妥善处理好善后事宜，否则发包人有权直接处理。</w:t>
      </w:r>
    </w:p>
    <w:p w14:paraId="7A7897D0">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u w:val="single"/>
        </w:rPr>
        <w:t>（4）上述手续办理费用约定如下：承包人已在投标报价中包干，发生重大伤亡事故或其他事故，承包人应及时上报发包人，并承担全部赔偿责任</w:t>
      </w:r>
      <w:r>
        <w:rPr>
          <w:rFonts w:hint="eastAsia" w:ascii="宋体" w:hAnsi="宋体" w:cs="宋体"/>
          <w:color w:val="auto"/>
          <w:szCs w:val="21"/>
          <w:highlight w:val="none"/>
        </w:rPr>
        <w:t>。</w:t>
      </w:r>
    </w:p>
    <w:p w14:paraId="7F64FEB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6.1.6 关于安全文明施工费支付比例和支付期限的约定：</w:t>
      </w:r>
      <w:r>
        <w:rPr>
          <w:rFonts w:hint="eastAsia" w:ascii="宋体" w:hAnsi="宋体" w:cs="宋体"/>
          <w:b/>
          <w:color w:val="auto"/>
          <w:szCs w:val="21"/>
          <w:highlight w:val="none"/>
          <w:u w:val="single"/>
        </w:rPr>
        <w:t>发包人应在开工后15天内预付安全文明施工费总额的60%，剩余部分支付视相关措施的落实情况与进度款同期支付</w:t>
      </w:r>
      <w:r>
        <w:rPr>
          <w:rFonts w:hint="eastAsia" w:ascii="宋体" w:hAnsi="宋体" w:cs="宋体"/>
          <w:color w:val="auto"/>
          <w:szCs w:val="21"/>
          <w:highlight w:val="none"/>
        </w:rPr>
        <w:t>。</w:t>
      </w:r>
    </w:p>
    <w:bookmarkEnd w:id="578"/>
    <w:bookmarkEnd w:id="579"/>
    <w:bookmarkEnd w:id="580"/>
    <w:bookmarkEnd w:id="581"/>
    <w:bookmarkEnd w:id="582"/>
    <w:bookmarkEnd w:id="583"/>
    <w:bookmarkEnd w:id="584"/>
    <w:p w14:paraId="608DCCB6">
      <w:pPr>
        <w:tabs>
          <w:tab w:val="left" w:pos="864"/>
        </w:tabs>
        <w:snapToGrid w:val="0"/>
        <w:spacing w:line="360" w:lineRule="auto"/>
        <w:rPr>
          <w:rFonts w:hint="eastAsia" w:ascii="宋体" w:hAnsi="宋体" w:cs="宋体"/>
          <w:color w:val="auto"/>
          <w:szCs w:val="21"/>
          <w:highlight w:val="none"/>
        </w:rPr>
      </w:pPr>
      <w:bookmarkStart w:id="586" w:name="_Toc351203639"/>
      <w:r>
        <w:rPr>
          <w:rFonts w:hint="eastAsia" w:ascii="宋体" w:hAnsi="宋体" w:cs="宋体"/>
          <w:color w:val="auto"/>
          <w:szCs w:val="21"/>
          <w:highlight w:val="none"/>
        </w:rPr>
        <w:t>7. 工期和进度</w:t>
      </w:r>
      <w:bookmarkEnd w:id="586"/>
    </w:p>
    <w:p w14:paraId="3AF34E8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 施工组织设计</w:t>
      </w:r>
    </w:p>
    <w:p w14:paraId="2318D79B">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7.1.1 合</w:t>
      </w:r>
      <w:r>
        <w:rPr>
          <w:rFonts w:hint="eastAsia" w:ascii="宋体" w:hAnsi="宋体" w:cs="宋体"/>
          <w:color w:val="auto"/>
          <w:kern w:val="0"/>
          <w:szCs w:val="21"/>
          <w:highlight w:val="none"/>
        </w:rPr>
        <w:t>同当事人约定的施工组织设计应包括的其他内容：</w:t>
      </w:r>
      <w:r>
        <w:rPr>
          <w:rFonts w:hint="eastAsia" w:ascii="宋体" w:hAnsi="宋体" w:cs="宋体"/>
          <w:b/>
          <w:color w:val="auto"/>
          <w:szCs w:val="21"/>
          <w:highlight w:val="none"/>
          <w:u w:val="single"/>
        </w:rPr>
        <w:t>按监理工程师要求</w:t>
      </w:r>
      <w:r>
        <w:rPr>
          <w:rFonts w:hint="eastAsia" w:ascii="宋体" w:hAnsi="宋体" w:cs="宋体"/>
          <w:color w:val="auto"/>
          <w:szCs w:val="21"/>
          <w:highlight w:val="none"/>
        </w:rPr>
        <w:t>。</w:t>
      </w:r>
    </w:p>
    <w:p w14:paraId="0B141620">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 xml:space="preserve">7.1.2 </w:t>
      </w:r>
      <w:r>
        <w:rPr>
          <w:rFonts w:hint="eastAsia" w:ascii="宋体" w:hAnsi="宋体" w:cs="宋体"/>
          <w:color w:val="auto"/>
          <w:kern w:val="0"/>
          <w:szCs w:val="21"/>
          <w:highlight w:val="none"/>
        </w:rPr>
        <w:t>施工组织设计的递交和修改</w:t>
      </w:r>
    </w:p>
    <w:p w14:paraId="1CA181AD">
      <w:pPr>
        <w:autoSpaceDE w:val="0"/>
        <w:autoSpaceDN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承包人递交详细施工组织设计的期限的约定：</w:t>
      </w:r>
      <w:r>
        <w:rPr>
          <w:rFonts w:hint="eastAsia" w:ascii="宋体" w:hAnsi="宋体" w:cs="宋体"/>
          <w:b/>
          <w:color w:val="auto"/>
          <w:szCs w:val="21"/>
          <w:highlight w:val="none"/>
          <w:u w:val="single"/>
        </w:rPr>
        <w:t>合同签订后（3）天内提供详细施工组织设计（施工方案）和进度计划</w:t>
      </w:r>
      <w:r>
        <w:rPr>
          <w:rFonts w:hint="eastAsia" w:ascii="宋体" w:hAnsi="宋体" w:cs="宋体"/>
          <w:color w:val="auto"/>
          <w:szCs w:val="21"/>
          <w:highlight w:val="none"/>
        </w:rPr>
        <w:t>。</w:t>
      </w:r>
    </w:p>
    <w:p w14:paraId="7AF8783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b/>
          <w:color w:val="auto"/>
          <w:szCs w:val="21"/>
          <w:highlight w:val="none"/>
          <w:u w:val="single"/>
        </w:rPr>
        <w:t>监理人应在收到承包人文件后7天内审查完毕并报送发包人审核，发包人应在收到监理人报送的文件后7天内审查完毕；发包人和监理人对承包人文件若有异议的，承包人应予以修改，并进行重新报送。发包人和监理人的审查并不减轻或免除承包人根据合同约定应当承担的责任</w:t>
      </w:r>
      <w:r>
        <w:rPr>
          <w:rFonts w:hint="eastAsia" w:ascii="宋体" w:hAnsi="宋体" w:cs="宋体"/>
          <w:color w:val="auto"/>
          <w:szCs w:val="21"/>
          <w:highlight w:val="none"/>
        </w:rPr>
        <w:t>。</w:t>
      </w:r>
    </w:p>
    <w:p w14:paraId="2929339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bookmarkStart w:id="587" w:name="_Toc312678005"/>
      <w:bookmarkStart w:id="588" w:name="_Toc303539123"/>
      <w:bookmarkStart w:id="589" w:name="_Toc297123514"/>
      <w:bookmarkStart w:id="590" w:name="_Toc304295541"/>
      <w:bookmarkStart w:id="591" w:name="_Toc297216173"/>
      <w:bookmarkStart w:id="592" w:name="_Toc300934966"/>
      <w:bookmarkStart w:id="593" w:name="_Toc312677479"/>
      <w:r>
        <w:rPr>
          <w:rFonts w:hint="eastAsia" w:ascii="宋体" w:hAnsi="宋体" w:cs="宋体"/>
          <w:color w:val="auto"/>
          <w:szCs w:val="21"/>
          <w:highlight w:val="none"/>
        </w:rPr>
        <w:t>.2 施工进度计划</w:t>
      </w:r>
    </w:p>
    <w:p w14:paraId="2CAE19A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7.2.2 施工进度计划的修订</w:t>
      </w:r>
    </w:p>
    <w:p w14:paraId="2E19F82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s="宋体"/>
          <w:b/>
          <w:color w:val="auto"/>
          <w:szCs w:val="21"/>
          <w:highlight w:val="none"/>
          <w:u w:val="single"/>
        </w:rPr>
        <w:t>监理人应在收到承包人文件后7天内审查完毕并报送发包人审核，发包人应在收到监理人报送的文件后7天内审查完毕；发包人和监理人对承包人文件若有异议的，承包人应予以修改，并进行重新报送。发包人和监理人的审查并不减轻或免除承包人根据合同约定应当承担的责任</w:t>
      </w:r>
      <w:r>
        <w:rPr>
          <w:rFonts w:hint="eastAsia" w:ascii="宋体" w:hAnsi="宋体" w:cs="宋体"/>
          <w:color w:val="auto"/>
          <w:szCs w:val="21"/>
          <w:highlight w:val="none"/>
        </w:rPr>
        <w:t>。</w:t>
      </w:r>
    </w:p>
    <w:p w14:paraId="3552A32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 开工</w:t>
      </w:r>
    </w:p>
    <w:p w14:paraId="3E49C99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7.3.1 开工准备</w:t>
      </w:r>
    </w:p>
    <w:p w14:paraId="2FC85996">
      <w:pPr>
        <w:snapToGrid w:val="0"/>
        <w:spacing w:line="360" w:lineRule="auto"/>
        <w:ind w:firstLine="645"/>
        <w:jc w:val="left"/>
        <w:rPr>
          <w:rFonts w:hint="eastAsia" w:ascii="宋体" w:hAnsi="宋体" w:cs="宋体"/>
          <w:color w:val="auto"/>
          <w:szCs w:val="21"/>
          <w:highlight w:val="none"/>
          <w:u w:val="single"/>
        </w:rPr>
      </w:pPr>
      <w:r>
        <w:rPr>
          <w:rFonts w:hint="eastAsia" w:ascii="宋体" w:hAnsi="宋体" w:cs="宋体"/>
          <w:color w:val="auto"/>
          <w:szCs w:val="21"/>
          <w:highlight w:val="none"/>
        </w:rPr>
        <w:t>关于承包人递交</w:t>
      </w:r>
      <w:r>
        <w:rPr>
          <w:rFonts w:hint="eastAsia" w:ascii="宋体" w:hAnsi="宋体" w:cs="宋体"/>
          <w:color w:val="auto"/>
          <w:kern w:val="0"/>
          <w:szCs w:val="21"/>
          <w:highlight w:val="none"/>
        </w:rPr>
        <w:t>工程开工报审表的期限：</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3421A942">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关于发包人应完成的其他开工准备工作及期限：</w:t>
      </w:r>
      <w:r>
        <w:rPr>
          <w:rFonts w:hint="eastAsia" w:ascii="宋体" w:hAnsi="宋体" w:cs="宋体"/>
          <w:b/>
          <w:color w:val="auto"/>
          <w:szCs w:val="21"/>
          <w:highlight w:val="none"/>
          <w:u w:val="single"/>
        </w:rPr>
        <w:t>同施工组织设计的递交时间</w:t>
      </w:r>
      <w:r>
        <w:rPr>
          <w:rFonts w:hint="eastAsia" w:ascii="宋体" w:hAnsi="宋体" w:cs="宋体"/>
          <w:color w:val="auto"/>
          <w:szCs w:val="21"/>
          <w:highlight w:val="none"/>
        </w:rPr>
        <w:t>。</w:t>
      </w:r>
    </w:p>
    <w:p w14:paraId="0A6713AF">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关于承包人应完成的其他开工准备工作及期限：</w:t>
      </w:r>
      <w:r>
        <w:rPr>
          <w:rFonts w:hint="eastAsia" w:ascii="宋体" w:hAnsi="宋体" w:cs="宋体"/>
          <w:b/>
          <w:color w:val="auto"/>
          <w:szCs w:val="21"/>
          <w:highlight w:val="none"/>
          <w:u w:val="single"/>
        </w:rPr>
        <w:t>同施工组织设计的递交时间</w:t>
      </w:r>
      <w:r>
        <w:rPr>
          <w:rFonts w:hint="eastAsia" w:ascii="宋体" w:hAnsi="宋体" w:cs="宋体"/>
          <w:color w:val="auto"/>
          <w:szCs w:val="21"/>
          <w:highlight w:val="none"/>
        </w:rPr>
        <w:t>。</w:t>
      </w:r>
    </w:p>
    <w:p w14:paraId="2F6AD7B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7.3.2开工通知</w:t>
      </w:r>
    </w:p>
    <w:p w14:paraId="30E2A20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90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天内发出开工通知的，承包人有权提出价格调整要求，或者解除合同。</w:t>
      </w:r>
    </w:p>
    <w:bookmarkEnd w:id="587"/>
    <w:bookmarkEnd w:id="588"/>
    <w:bookmarkEnd w:id="589"/>
    <w:bookmarkEnd w:id="590"/>
    <w:bookmarkEnd w:id="591"/>
    <w:bookmarkEnd w:id="592"/>
    <w:bookmarkEnd w:id="593"/>
    <w:p w14:paraId="016FE8B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 测量放线</w:t>
      </w:r>
    </w:p>
    <w:p w14:paraId="3D3FE1CA">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b/>
          <w:color w:val="auto"/>
          <w:szCs w:val="21"/>
          <w:highlight w:val="none"/>
          <w:u w:val="single"/>
        </w:rPr>
        <w:t>开工前5天，将水准点和坐标控制点以书面形式通过监理人递交给承包人，双方在现场交验水准点和坐标控制点，交验完毕，即由承包人负责保护，此后由于破坏或失准带来的重新放点费用和其他损失均由承包人负责。工程完工后，承包人将水准点和坐标控制点完好无损的交还给发包人</w:t>
      </w:r>
      <w:r>
        <w:rPr>
          <w:rFonts w:hint="eastAsia" w:ascii="宋体" w:hAnsi="宋体" w:cs="宋体"/>
          <w:color w:val="auto"/>
          <w:szCs w:val="21"/>
          <w:highlight w:val="none"/>
        </w:rPr>
        <w:t>。</w:t>
      </w:r>
    </w:p>
    <w:p w14:paraId="56C5E16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bookmarkStart w:id="594" w:name="_Toc300934968"/>
      <w:bookmarkStart w:id="595" w:name="_Toc303539125"/>
      <w:bookmarkStart w:id="596" w:name="_Toc304295546"/>
      <w:bookmarkStart w:id="597" w:name="_Toc312677484"/>
      <w:bookmarkStart w:id="598" w:name="_Toc297216175"/>
      <w:bookmarkStart w:id="599" w:name="_Toc297123516"/>
      <w:bookmarkStart w:id="600" w:name="_Toc312678010"/>
      <w:r>
        <w:rPr>
          <w:rFonts w:hint="eastAsia" w:ascii="宋体" w:hAnsi="宋体" w:cs="宋体"/>
          <w:color w:val="auto"/>
          <w:szCs w:val="21"/>
          <w:highlight w:val="none"/>
        </w:rPr>
        <w:t>.5 工期延误</w:t>
      </w:r>
    </w:p>
    <w:bookmarkEnd w:id="594"/>
    <w:bookmarkEnd w:id="595"/>
    <w:bookmarkEnd w:id="596"/>
    <w:bookmarkEnd w:id="597"/>
    <w:bookmarkEnd w:id="598"/>
    <w:bookmarkEnd w:id="599"/>
    <w:bookmarkEnd w:id="600"/>
    <w:p w14:paraId="0064AAE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7.5.1 因发包人原因导致工期延误</w:t>
      </w:r>
    </w:p>
    <w:p w14:paraId="30FDE14C">
      <w:pPr>
        <w:spacing w:line="360" w:lineRule="auto"/>
        <w:ind w:firstLine="415" w:firstLineChars="198"/>
        <w:rPr>
          <w:rFonts w:hint="eastAsia" w:ascii="宋体" w:hAnsi="宋体" w:cs="宋体"/>
          <w:color w:val="auto"/>
          <w:szCs w:val="21"/>
          <w:highlight w:val="none"/>
        </w:rPr>
      </w:pPr>
      <w:r>
        <w:rPr>
          <w:rFonts w:hint="eastAsia" w:ascii="宋体" w:hAnsi="宋体" w:cs="宋体"/>
          <w:color w:val="auto"/>
          <w:szCs w:val="21"/>
          <w:highlight w:val="none"/>
        </w:rPr>
        <w:t>（7）因发包人原因导致工期延误的其他情形：</w:t>
      </w:r>
    </w:p>
    <w:p w14:paraId="16B8F7FB">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①重大设计变更引起的工期延误</w:t>
      </w:r>
      <w:r>
        <w:rPr>
          <w:rFonts w:hint="eastAsia" w:ascii="宋体" w:hAnsi="宋体" w:cs="宋体"/>
          <w:b/>
          <w:color w:val="auto"/>
          <w:szCs w:val="21"/>
          <w:highlight w:val="none"/>
        </w:rPr>
        <w:t>；</w:t>
      </w:r>
    </w:p>
    <w:p w14:paraId="510E121A">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②其他：通用条款7.5.1款第（6）项“监理人未按合同约定发出指示、批准等文件”是指在监理人未按合同约定发出指示、批准的情况下，承包人同时向发包人、监理人发出书面催告后的合理期限内，监理人仍未发出指示、批准。</w:t>
      </w:r>
    </w:p>
    <w:p w14:paraId="23D958F2">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u w:val="single"/>
        </w:rPr>
        <w:t>若因发包人原因导致局部工程施工受到影响，承包人应采取合理措施予以弥补，延期工程如果不在工程施工进度网络计划的关键线路上，工程总工期不予延长。</w:t>
      </w:r>
    </w:p>
    <w:p w14:paraId="64360C29">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u w:val="single"/>
        </w:rPr>
        <w:t>出现通用条款7.5.1发包人的原因造成工期延误的情形的，承包人应在情况发生后14天内就延长的工期以书面形式向发包人、监理人提出报告，在取得相关证据并经发包人盖章确认后工期可顺延（但发包人对承包人工期顺延期间的费用及利润不予补偿），否则工期不作顺延；承包人在情况发生后14天内未向发包人、监理人提出书面报告的，视为不涉及工期延长。</w:t>
      </w:r>
    </w:p>
    <w:p w14:paraId="087D6F58">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u w:val="single"/>
        </w:rPr>
        <w:t>承包人按协议条款约定的开工日期开始施工，具体开、停和复工的时间以发包人（或监理单位）的签证为准。除经监理和发包人联系单签证同意外，工期一律不得顺延</w:t>
      </w:r>
      <w:r>
        <w:rPr>
          <w:rFonts w:hint="eastAsia" w:ascii="宋体" w:hAnsi="宋体" w:cs="宋体"/>
          <w:color w:val="auto"/>
          <w:szCs w:val="21"/>
          <w:highlight w:val="none"/>
        </w:rPr>
        <w:t>。</w:t>
      </w:r>
    </w:p>
    <w:p w14:paraId="4F252C6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w:t>
      </w:r>
      <w:bookmarkStart w:id="601" w:name="_Toc312678012"/>
      <w:bookmarkStart w:id="602" w:name="_Toc318581169"/>
      <w:bookmarkStart w:id="603" w:name="_Toc312677486"/>
      <w:bookmarkStart w:id="604" w:name="_Toc304295548"/>
      <w:bookmarkStart w:id="605" w:name="_Toc297216177"/>
      <w:bookmarkStart w:id="606" w:name="_Toc297123518"/>
      <w:bookmarkStart w:id="607" w:name="_Toc303539127"/>
      <w:bookmarkStart w:id="608" w:name="_Toc300934970"/>
      <w:r>
        <w:rPr>
          <w:rFonts w:hint="eastAsia" w:ascii="宋体" w:hAnsi="宋体" w:cs="宋体"/>
          <w:color w:val="auto"/>
          <w:szCs w:val="21"/>
          <w:highlight w:val="none"/>
        </w:rPr>
        <w:t>.5.2 因承包人原因导致工期延误</w:t>
      </w:r>
    </w:p>
    <w:bookmarkEnd w:id="601"/>
    <w:bookmarkEnd w:id="602"/>
    <w:bookmarkEnd w:id="603"/>
    <w:p w14:paraId="6025566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w:t>
      </w:r>
      <w:bookmarkStart w:id="609" w:name="_Toc312678013"/>
      <w:bookmarkStart w:id="610" w:name="_Toc312677487"/>
      <w:bookmarkStart w:id="611" w:name="_Toc318581170"/>
      <w:r>
        <w:rPr>
          <w:rFonts w:hint="eastAsia" w:ascii="宋体" w:hAnsi="宋体" w:cs="宋体"/>
          <w:color w:val="auto"/>
          <w:szCs w:val="21"/>
          <w:highlight w:val="none"/>
        </w:rPr>
        <w:t>承包人原因造成工期延误，逾期竣工违约金的计算方法为：</w:t>
      </w:r>
      <w:r>
        <w:rPr>
          <w:rFonts w:hint="eastAsia" w:ascii="宋体" w:hAnsi="宋体" w:cs="宋体"/>
          <w:b/>
          <w:color w:val="auto"/>
          <w:szCs w:val="21"/>
          <w:highlight w:val="none"/>
          <w:u w:val="single"/>
        </w:rPr>
        <w:t>工期延误每延误一天，乙方应按1000元/天的标准向发包人支付违约金。违约金不足以弥补甲方造成的实际损失的，乙方还应承担甲方因此所造成的实际损失，该损失包括但不限于甲方租金损失、其他乙方据此而向甲方提出的索赔、后续乙方不能按时进场施工而产生的损失、因乙方的赶工计划而导致甲方产生的额外费用等等。当甲方认为必要时，可以安排其他承包人完成剩余工作</w:t>
      </w:r>
      <w:r>
        <w:rPr>
          <w:rFonts w:hint="eastAsia" w:ascii="宋体" w:hAnsi="宋体" w:cs="宋体"/>
          <w:color w:val="auto"/>
          <w:szCs w:val="21"/>
          <w:highlight w:val="none"/>
        </w:rPr>
        <w:t>。</w:t>
      </w:r>
      <w:bookmarkEnd w:id="604"/>
      <w:bookmarkEnd w:id="605"/>
      <w:bookmarkEnd w:id="606"/>
      <w:bookmarkEnd w:id="607"/>
      <w:bookmarkEnd w:id="608"/>
      <w:bookmarkEnd w:id="609"/>
      <w:bookmarkEnd w:id="610"/>
    </w:p>
    <w:bookmarkEnd w:id="611"/>
    <w:p w14:paraId="1371090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因承包人原因造成工期延误，逾</w:t>
      </w:r>
      <w:bookmarkStart w:id="612" w:name="_Toc312678014"/>
      <w:bookmarkStart w:id="613" w:name="_Toc318581171"/>
      <w:r>
        <w:rPr>
          <w:rFonts w:hint="eastAsia" w:ascii="宋体" w:hAnsi="宋体" w:cs="宋体"/>
          <w:color w:val="auto"/>
          <w:szCs w:val="21"/>
          <w:highlight w:val="none"/>
        </w:rPr>
        <w:t>期竣工违约金的上限：</w:t>
      </w:r>
      <w:r>
        <w:rPr>
          <w:rFonts w:hint="eastAsia" w:ascii="宋体" w:hAnsi="宋体" w:cs="宋体"/>
          <w:b/>
          <w:color w:val="auto"/>
          <w:szCs w:val="21"/>
          <w:highlight w:val="none"/>
          <w:u w:val="single"/>
        </w:rPr>
        <w:t>工期延误违约金，最高为合同价的2%，甲方可以从应付或到期应付给乙方的任何款项中扣除此金额，甲方也有权要求乙方直接承担</w:t>
      </w:r>
      <w:r>
        <w:rPr>
          <w:rFonts w:hint="eastAsia" w:ascii="宋体" w:hAnsi="宋体" w:cs="宋体"/>
          <w:color w:val="auto"/>
          <w:szCs w:val="21"/>
          <w:highlight w:val="none"/>
        </w:rPr>
        <w:t>。</w:t>
      </w:r>
    </w:p>
    <w:bookmarkEnd w:id="612"/>
    <w:bookmarkEnd w:id="613"/>
    <w:p w14:paraId="727460A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bookmarkStart w:id="614" w:name="_Toc300934971"/>
      <w:bookmarkStart w:id="615" w:name="_Toc303539128"/>
      <w:bookmarkStart w:id="616" w:name="_Toc297216178"/>
      <w:bookmarkStart w:id="617" w:name="_Toc297123519"/>
      <w:bookmarkStart w:id="618" w:name="_Toc312678015"/>
      <w:bookmarkStart w:id="619" w:name="_Toc304295549"/>
      <w:r>
        <w:rPr>
          <w:rFonts w:hint="eastAsia" w:ascii="宋体" w:hAnsi="宋体" w:cs="宋体"/>
          <w:color w:val="auto"/>
          <w:szCs w:val="21"/>
          <w:highlight w:val="none"/>
        </w:rPr>
        <w:t>.6 不</w:t>
      </w:r>
      <w:bookmarkEnd w:id="614"/>
      <w:bookmarkEnd w:id="615"/>
      <w:bookmarkEnd w:id="616"/>
      <w:bookmarkEnd w:id="617"/>
      <w:bookmarkEnd w:id="618"/>
      <w:bookmarkEnd w:id="619"/>
      <w:r>
        <w:rPr>
          <w:rFonts w:hint="eastAsia" w:ascii="宋体" w:hAnsi="宋体" w:cs="宋体"/>
          <w:color w:val="auto"/>
          <w:szCs w:val="21"/>
          <w:highlight w:val="none"/>
        </w:rPr>
        <w:t>利物质条件</w:t>
      </w:r>
    </w:p>
    <w:p w14:paraId="75ACE452">
      <w:pPr>
        <w:spacing w:line="360" w:lineRule="auto"/>
        <w:ind w:firstLine="415" w:firstLineChars="198"/>
        <w:rPr>
          <w:rFonts w:hint="eastAsia" w:ascii="宋体" w:hAnsi="宋体" w:cs="宋体"/>
          <w:color w:val="auto"/>
          <w:szCs w:val="21"/>
          <w:highlight w:val="none"/>
        </w:rPr>
      </w:pPr>
      <w:bookmarkStart w:id="620" w:name="_Toc303539129"/>
      <w:bookmarkStart w:id="621" w:name="_Toc312678016"/>
      <w:bookmarkStart w:id="622" w:name="_Toc297216179"/>
      <w:bookmarkStart w:id="623" w:name="_Toc318581172"/>
      <w:bookmarkStart w:id="624" w:name="_Toc304295550"/>
      <w:bookmarkStart w:id="625" w:name="_Toc297123520"/>
      <w:bookmarkStart w:id="626" w:name="_Toc300934972"/>
      <w:r>
        <w:rPr>
          <w:rFonts w:hint="eastAsia" w:ascii="宋体" w:hAnsi="宋体" w:cs="宋体"/>
          <w:color w:val="auto"/>
          <w:szCs w:val="21"/>
          <w:highlight w:val="none"/>
        </w:rPr>
        <w:t>不利物质条件的其他情形和有关约定：</w:t>
      </w:r>
    </w:p>
    <w:p w14:paraId="04C00F29">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rPr>
        <w:t>（1）</w:t>
      </w:r>
      <w:r>
        <w:rPr>
          <w:rFonts w:hint="eastAsia" w:ascii="宋体" w:hAnsi="宋体" w:cs="宋体"/>
          <w:b/>
          <w:color w:val="auto"/>
          <w:szCs w:val="21"/>
          <w:highlight w:val="none"/>
          <w:u w:val="single"/>
        </w:rPr>
        <w:t>施工场地周围地下管线</w:t>
      </w:r>
      <w:r>
        <w:rPr>
          <w:rFonts w:hint="eastAsia" w:ascii="宋体" w:hAnsi="宋体" w:cs="宋体"/>
          <w:b/>
          <w:color w:val="auto"/>
          <w:szCs w:val="21"/>
          <w:highlight w:val="none"/>
        </w:rPr>
        <w:t>；</w:t>
      </w:r>
    </w:p>
    <w:p w14:paraId="571244A0">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rPr>
        <w:t>（2）</w:t>
      </w:r>
      <w:r>
        <w:rPr>
          <w:rFonts w:hint="eastAsia" w:ascii="宋体" w:hAnsi="宋体" w:cs="宋体"/>
          <w:b/>
          <w:color w:val="auto"/>
          <w:szCs w:val="21"/>
          <w:highlight w:val="none"/>
          <w:u w:val="single"/>
        </w:rPr>
        <w:t>地下障碍物和污染物</w:t>
      </w:r>
      <w:r>
        <w:rPr>
          <w:rFonts w:hint="eastAsia" w:ascii="宋体" w:hAnsi="宋体" w:cs="宋体"/>
          <w:b/>
          <w:color w:val="auto"/>
          <w:szCs w:val="21"/>
          <w:highlight w:val="none"/>
        </w:rPr>
        <w:t>；</w:t>
      </w:r>
    </w:p>
    <w:p w14:paraId="72DF98D2">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rPr>
        <w:t>（3）</w:t>
      </w:r>
      <w:r>
        <w:rPr>
          <w:rFonts w:hint="eastAsia" w:ascii="宋体" w:hAnsi="宋体" w:cs="宋体"/>
          <w:b/>
          <w:color w:val="auto"/>
          <w:szCs w:val="21"/>
          <w:highlight w:val="none"/>
          <w:u w:val="single"/>
        </w:rPr>
        <w:t>邻近建筑物、构筑物的保护要求</w:t>
      </w:r>
      <w:r>
        <w:rPr>
          <w:rFonts w:hint="eastAsia" w:ascii="宋体" w:hAnsi="宋体" w:cs="宋体"/>
          <w:b/>
          <w:color w:val="auto"/>
          <w:szCs w:val="21"/>
          <w:highlight w:val="none"/>
        </w:rPr>
        <w:t>；</w:t>
      </w:r>
    </w:p>
    <w:p w14:paraId="06F6A34F">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rPr>
        <w:t>（4）</w:t>
      </w:r>
      <w:r>
        <w:rPr>
          <w:rFonts w:hint="eastAsia" w:ascii="宋体" w:hAnsi="宋体" w:cs="宋体"/>
          <w:b/>
          <w:color w:val="auto"/>
          <w:szCs w:val="21"/>
          <w:highlight w:val="none"/>
          <w:u w:val="single"/>
        </w:rPr>
        <w:t xml:space="preserve">其他： / </w:t>
      </w:r>
      <w:r>
        <w:rPr>
          <w:rFonts w:hint="eastAsia" w:ascii="宋体" w:hAnsi="宋体" w:cs="宋体"/>
          <w:color w:val="auto"/>
          <w:szCs w:val="21"/>
          <w:highlight w:val="none"/>
        </w:rPr>
        <w:t>。</w:t>
      </w:r>
    </w:p>
    <w:bookmarkEnd w:id="620"/>
    <w:bookmarkEnd w:id="621"/>
    <w:bookmarkEnd w:id="622"/>
    <w:bookmarkEnd w:id="623"/>
    <w:bookmarkEnd w:id="624"/>
    <w:bookmarkEnd w:id="625"/>
    <w:bookmarkEnd w:id="626"/>
    <w:p w14:paraId="3EE3BA4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bookmarkStart w:id="627" w:name="_Toc297123521"/>
      <w:bookmarkStart w:id="628" w:name="_Toc312678017"/>
      <w:bookmarkStart w:id="629" w:name="_Toc303539130"/>
      <w:bookmarkStart w:id="630" w:name="_Toc297216180"/>
      <w:bookmarkStart w:id="631" w:name="_Toc304295551"/>
      <w:bookmarkStart w:id="632" w:name="_Toc300934973"/>
      <w:r>
        <w:rPr>
          <w:rFonts w:hint="eastAsia" w:ascii="宋体" w:hAnsi="宋体" w:cs="宋体"/>
          <w:color w:val="auto"/>
          <w:szCs w:val="21"/>
          <w:highlight w:val="none"/>
        </w:rPr>
        <w:t>.7异常恶劣的气候条件</w:t>
      </w:r>
    </w:p>
    <w:bookmarkEnd w:id="627"/>
    <w:bookmarkEnd w:id="628"/>
    <w:bookmarkEnd w:id="629"/>
    <w:bookmarkEnd w:id="630"/>
    <w:bookmarkEnd w:id="631"/>
    <w:bookmarkEnd w:id="632"/>
    <w:p w14:paraId="416E38E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14:paraId="3C8A6444">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rPr>
        <w:t>（1）</w:t>
      </w:r>
      <w:r>
        <w:rPr>
          <w:rFonts w:hint="eastAsia" w:ascii="宋体" w:hAnsi="宋体" w:cs="宋体"/>
          <w:b/>
          <w:color w:val="auto"/>
          <w:szCs w:val="21"/>
          <w:highlight w:val="none"/>
          <w:u w:val="single"/>
        </w:rPr>
        <w:t>日最高气温达到40 度及以上；</w:t>
      </w:r>
    </w:p>
    <w:p w14:paraId="243556D4">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rPr>
        <w:t>（2）</w:t>
      </w:r>
      <w:r>
        <w:rPr>
          <w:rFonts w:hint="eastAsia" w:ascii="宋体" w:hAnsi="宋体" w:cs="宋体"/>
          <w:b/>
          <w:color w:val="auto"/>
          <w:szCs w:val="21"/>
          <w:highlight w:val="none"/>
          <w:u w:val="single"/>
        </w:rPr>
        <w:t>启动台风橙色及以上预警；</w:t>
      </w:r>
    </w:p>
    <w:p w14:paraId="2D50B97D">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rPr>
        <w:t>（3）</w:t>
      </w:r>
      <w:r>
        <w:rPr>
          <w:rFonts w:hint="eastAsia" w:ascii="宋体" w:hAnsi="宋体" w:cs="宋体"/>
          <w:b/>
          <w:color w:val="auto"/>
          <w:szCs w:val="21"/>
          <w:highlight w:val="none"/>
          <w:u w:val="single"/>
        </w:rPr>
        <w:t>启动防汛预案一级响应；</w:t>
      </w:r>
    </w:p>
    <w:p w14:paraId="0CE8CC47">
      <w:pPr>
        <w:spacing w:line="360" w:lineRule="auto"/>
        <w:ind w:firstLine="417" w:firstLineChars="198"/>
        <w:rPr>
          <w:rFonts w:hint="eastAsia" w:ascii="宋体" w:hAnsi="宋体" w:cs="宋体"/>
          <w:b/>
          <w:color w:val="auto"/>
          <w:szCs w:val="21"/>
          <w:highlight w:val="none"/>
          <w:u w:val="single"/>
        </w:rPr>
      </w:pPr>
      <w:r>
        <w:rPr>
          <w:rFonts w:hint="eastAsia" w:ascii="宋体" w:hAnsi="宋体" w:cs="宋体"/>
          <w:b/>
          <w:color w:val="auto"/>
          <w:szCs w:val="21"/>
          <w:highlight w:val="none"/>
        </w:rPr>
        <w:t>（4）</w:t>
      </w:r>
      <w:r>
        <w:rPr>
          <w:rFonts w:hint="eastAsia" w:ascii="宋体" w:hAnsi="宋体" w:cs="宋体"/>
          <w:b/>
          <w:color w:val="auto"/>
          <w:szCs w:val="21"/>
          <w:highlight w:val="none"/>
          <w:u w:val="single"/>
        </w:rPr>
        <w:t>启动防冻预案一级响应，</w:t>
      </w:r>
    </w:p>
    <w:p w14:paraId="59F1676E">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rPr>
        <w:t>（5）</w:t>
      </w:r>
      <w:r>
        <w:rPr>
          <w:rFonts w:hint="eastAsia" w:ascii="宋体" w:hAnsi="宋体" w:cs="宋体"/>
          <w:b/>
          <w:color w:val="auto"/>
          <w:szCs w:val="21"/>
          <w:highlight w:val="none"/>
          <w:u w:val="single"/>
        </w:rPr>
        <w:t>其他属于承包人不能预见、不能避免并不能克服的客观情况</w:t>
      </w:r>
      <w:r>
        <w:rPr>
          <w:rFonts w:hint="eastAsia" w:ascii="宋体" w:hAnsi="宋体" w:cs="宋体"/>
          <w:color w:val="auto"/>
          <w:szCs w:val="21"/>
          <w:highlight w:val="none"/>
        </w:rPr>
        <w:t>。</w:t>
      </w:r>
    </w:p>
    <w:p w14:paraId="1D19C42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7.9 提前竣工的奖励</w:t>
      </w:r>
    </w:p>
    <w:p w14:paraId="0087A45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7.9.2提前竣工的奖励：</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EB7E3E8">
      <w:pPr>
        <w:tabs>
          <w:tab w:val="left" w:pos="864"/>
        </w:tabs>
        <w:snapToGrid w:val="0"/>
        <w:spacing w:line="360" w:lineRule="auto"/>
        <w:rPr>
          <w:rFonts w:hint="eastAsia" w:ascii="宋体" w:hAnsi="宋体" w:cs="宋体"/>
          <w:color w:val="auto"/>
          <w:szCs w:val="21"/>
          <w:highlight w:val="none"/>
        </w:rPr>
      </w:pPr>
      <w:bookmarkStart w:id="633" w:name="_Toc351203640"/>
      <w:r>
        <w:rPr>
          <w:rFonts w:hint="eastAsia" w:ascii="宋体" w:hAnsi="宋体" w:cs="宋体"/>
          <w:color w:val="auto"/>
          <w:szCs w:val="21"/>
          <w:highlight w:val="none"/>
        </w:rPr>
        <w:t>8. 材料与设备</w:t>
      </w:r>
      <w:bookmarkEnd w:id="633"/>
    </w:p>
    <w:bookmarkEnd w:id="568"/>
    <w:bookmarkEnd w:id="569"/>
    <w:bookmarkEnd w:id="570"/>
    <w:bookmarkEnd w:id="571"/>
    <w:bookmarkEnd w:id="572"/>
    <w:bookmarkEnd w:id="573"/>
    <w:bookmarkEnd w:id="574"/>
    <w:bookmarkEnd w:id="575"/>
    <w:bookmarkEnd w:id="576"/>
    <w:bookmarkEnd w:id="577"/>
    <w:p w14:paraId="1FAF40B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w:t>
      </w:r>
      <w:bookmarkStart w:id="634" w:name="_Toc312678019"/>
      <w:bookmarkStart w:id="635" w:name="_Toc297216186"/>
      <w:bookmarkStart w:id="636" w:name="_Toc312677493"/>
      <w:bookmarkStart w:id="637" w:name="_Toc296890995"/>
      <w:bookmarkStart w:id="638" w:name="_Toc297048353"/>
      <w:bookmarkStart w:id="639" w:name="_Toc296944506"/>
      <w:bookmarkStart w:id="640" w:name="_Toc296346668"/>
      <w:bookmarkStart w:id="641" w:name="_Toc304295556"/>
      <w:bookmarkStart w:id="642" w:name="_Toc303539136"/>
      <w:bookmarkStart w:id="643" w:name="_Toc292559372"/>
      <w:bookmarkStart w:id="644" w:name="_Toc296891207"/>
      <w:bookmarkStart w:id="645" w:name="_Toc292559877"/>
      <w:bookmarkStart w:id="646" w:name="_Toc297120467"/>
      <w:bookmarkStart w:id="647" w:name="_Toc300934979"/>
      <w:bookmarkStart w:id="648" w:name="_Toc297123527"/>
      <w:bookmarkStart w:id="649" w:name="_Toc296503167"/>
      <w:bookmarkStart w:id="650" w:name="_Toc296347166"/>
      <w:bookmarkStart w:id="651" w:name="_Toc280868654"/>
      <w:bookmarkStart w:id="652" w:name="_Toc267251424"/>
      <w:bookmarkStart w:id="653" w:name="_Toc280868656"/>
      <w:bookmarkStart w:id="654" w:name="_Toc280868655"/>
      <w:r>
        <w:rPr>
          <w:rFonts w:hint="eastAsia" w:ascii="宋体" w:hAnsi="宋体" w:cs="宋体"/>
          <w:color w:val="auto"/>
          <w:szCs w:val="21"/>
          <w:highlight w:val="none"/>
        </w:rPr>
        <w:t>.4材料与工程设备的保管与使用</w:t>
      </w:r>
    </w:p>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14:paraId="2153184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w:t>
      </w:r>
      <w:bookmarkStart w:id="655" w:name="_Toc292559878"/>
      <w:bookmarkStart w:id="656" w:name="_Toc292559373"/>
      <w:bookmarkStart w:id="657" w:name="_Toc296890996"/>
      <w:bookmarkStart w:id="658" w:name="_Toc296346669"/>
      <w:bookmarkStart w:id="659" w:name="_Toc312678020"/>
      <w:bookmarkStart w:id="660" w:name="_Toc304295557"/>
      <w:bookmarkStart w:id="661" w:name="_Toc303539137"/>
      <w:bookmarkStart w:id="662" w:name="_Toc296944507"/>
      <w:bookmarkStart w:id="663" w:name="_Toc297216187"/>
      <w:bookmarkStart w:id="664" w:name="_Toc296503168"/>
      <w:bookmarkStart w:id="665" w:name="_Toc300934980"/>
      <w:bookmarkStart w:id="666" w:name="_Toc318581173"/>
      <w:bookmarkStart w:id="667" w:name="_Toc296347167"/>
      <w:bookmarkStart w:id="668" w:name="_Toc297123528"/>
      <w:bookmarkStart w:id="669" w:name="_Toc297048354"/>
      <w:bookmarkStart w:id="670" w:name="_Toc297120468"/>
      <w:bookmarkStart w:id="671" w:name="_Toc296891208"/>
      <w:bookmarkStart w:id="672" w:name="_Toc312677494"/>
      <w:r>
        <w:rPr>
          <w:rFonts w:hint="eastAsia" w:ascii="宋体" w:hAnsi="宋体" w:cs="宋体"/>
          <w:color w:val="auto"/>
          <w:szCs w:val="21"/>
          <w:highlight w:val="none"/>
        </w:rPr>
        <w:t>.4.1发包人供应的材料设备的保管费用的承担：</w:t>
      </w:r>
      <w:r>
        <w:rPr>
          <w:rFonts w:hint="eastAsia" w:ascii="宋体" w:hAnsi="宋体" w:cs="宋体"/>
          <w:b/>
          <w:color w:val="auto"/>
          <w:szCs w:val="21"/>
          <w:highlight w:val="none"/>
          <w:u w:val="single"/>
        </w:rPr>
        <w:t>发包人供应并由承包人使用或安装的材料设备，承包人派人参加清点后由承包人妥善保管，相应保管费（包括提供仓库、保管）、安装过程中的二次搬运和设备就位费、检验试验费均包含在投标总价中，不另行计取。因承包人原因发生丢失损坏，由承包人负责赔偿。发包人未通知承包人清点，承包人不负责材料设备的保管，丢失损坏由发包人负责</w:t>
      </w:r>
      <w:r>
        <w:rPr>
          <w:rFonts w:hint="eastAsia" w:ascii="宋体" w:hAnsi="宋体" w:cs="宋体"/>
          <w:color w:val="auto"/>
          <w:szCs w:val="21"/>
          <w:highlight w:val="none"/>
        </w:rPr>
        <w:t>。</w:t>
      </w:r>
      <w:bookmarkEnd w:id="655"/>
      <w:bookmarkEnd w:id="656"/>
    </w:p>
    <w:p w14:paraId="0BD74D8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8.6 样品</w:t>
      </w:r>
    </w:p>
    <w:p w14:paraId="5DC65044">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8.6.1</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样品的报送与封存</w:t>
      </w:r>
    </w:p>
    <w:p w14:paraId="1C023631">
      <w:pPr>
        <w:autoSpaceDE w:val="0"/>
        <w:autoSpaceDN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需要承包人报送样品的材料或工程设备，样品的种类、名称、规格、数量要求：</w:t>
      </w:r>
      <w:r>
        <w:rPr>
          <w:rFonts w:hint="eastAsia" w:ascii="宋体" w:hAnsi="宋体" w:cs="宋体"/>
          <w:b/>
          <w:color w:val="auto"/>
          <w:szCs w:val="21"/>
          <w:highlight w:val="none"/>
          <w:u w:val="single"/>
        </w:rPr>
        <w:t>按发包人或监理人的书面要求提供</w:t>
      </w:r>
      <w:r>
        <w:rPr>
          <w:rFonts w:hint="eastAsia" w:ascii="宋体" w:hAnsi="宋体" w:cs="宋体"/>
          <w:color w:val="auto"/>
          <w:szCs w:val="21"/>
          <w:highlight w:val="none"/>
        </w:rPr>
        <w:t>。</w:t>
      </w:r>
    </w:p>
    <w:p w14:paraId="1BE5C87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8.8 施工设备和临时设施</w:t>
      </w:r>
    </w:p>
    <w:p w14:paraId="5947A4AA">
      <w:pPr>
        <w:autoSpaceDE w:val="0"/>
        <w:autoSpaceDN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14:paraId="2C84F323">
      <w:pPr>
        <w:autoSpaceDE w:val="0"/>
        <w:autoSpaceDN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关于修建临时设施费用承担的约定：</w:t>
      </w:r>
      <w:r>
        <w:rPr>
          <w:rFonts w:hint="eastAsia" w:ascii="宋体" w:hAnsi="宋体" w:cs="宋体"/>
          <w:b/>
          <w:color w:val="auto"/>
          <w:szCs w:val="21"/>
          <w:highlight w:val="none"/>
          <w:u w:val="single"/>
        </w:rPr>
        <w:t>由承包人承担。 如在施工范围外，需外借场地，由承包人自行借地，费用由承包人支付，发包人配合</w:t>
      </w:r>
      <w:r>
        <w:rPr>
          <w:rFonts w:hint="eastAsia" w:ascii="宋体" w:hAnsi="宋体" w:cs="宋体"/>
          <w:color w:val="auto"/>
          <w:szCs w:val="21"/>
          <w:highlight w:val="none"/>
        </w:rPr>
        <w:t>。</w:t>
      </w:r>
    </w:p>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14:paraId="03705657">
      <w:pPr>
        <w:tabs>
          <w:tab w:val="left" w:pos="864"/>
        </w:tabs>
        <w:snapToGrid w:val="0"/>
        <w:spacing w:line="360" w:lineRule="auto"/>
        <w:rPr>
          <w:rFonts w:hint="eastAsia" w:ascii="宋体" w:hAnsi="宋体" w:cs="宋体"/>
          <w:color w:val="auto"/>
          <w:szCs w:val="21"/>
          <w:highlight w:val="none"/>
        </w:rPr>
      </w:pPr>
      <w:bookmarkStart w:id="673" w:name="_Toc351203641"/>
      <w:r>
        <w:rPr>
          <w:rFonts w:hint="eastAsia" w:ascii="宋体" w:hAnsi="宋体" w:cs="宋体"/>
          <w:color w:val="auto"/>
          <w:szCs w:val="21"/>
          <w:highlight w:val="none"/>
        </w:rPr>
        <w:t>9</w:t>
      </w:r>
      <w:bookmarkEnd w:id="652"/>
      <w:bookmarkEnd w:id="653"/>
      <w:bookmarkEnd w:id="654"/>
      <w:bookmarkStart w:id="674" w:name="_Toc312678021"/>
      <w:bookmarkStart w:id="675" w:name="_Toc304295559"/>
      <w:bookmarkStart w:id="676" w:name="_Toc297123533"/>
      <w:bookmarkStart w:id="677" w:name="_Toc303539139"/>
      <w:bookmarkStart w:id="678" w:name="_Toc312677495"/>
      <w:bookmarkStart w:id="679" w:name="_Toc297216192"/>
      <w:bookmarkStart w:id="680" w:name="_Toc300934982"/>
      <w:bookmarkStart w:id="681" w:name="_Toc296891213"/>
      <w:bookmarkStart w:id="682" w:name="_Toc296891001"/>
      <w:bookmarkStart w:id="683" w:name="_Toc297048359"/>
      <w:bookmarkStart w:id="684" w:name="_Toc267251428"/>
      <w:bookmarkStart w:id="685" w:name="_Toc296944512"/>
      <w:bookmarkStart w:id="686" w:name="_Toc296346674"/>
      <w:bookmarkStart w:id="687" w:name="_Toc292559378"/>
      <w:bookmarkStart w:id="688" w:name="_Toc267251427"/>
      <w:bookmarkStart w:id="689" w:name="_Toc292559883"/>
      <w:bookmarkStart w:id="690" w:name="_Toc296347172"/>
      <w:bookmarkStart w:id="691" w:name="_Toc296503173"/>
      <w:bookmarkStart w:id="692" w:name="_Toc297120473"/>
      <w:r>
        <w:rPr>
          <w:rFonts w:hint="eastAsia" w:ascii="宋体" w:hAnsi="宋体" w:cs="宋体"/>
          <w:color w:val="auto"/>
          <w:szCs w:val="21"/>
          <w:highlight w:val="none"/>
        </w:rPr>
        <w:t>. 试验与检验</w:t>
      </w:r>
      <w:bookmarkEnd w:id="673"/>
    </w:p>
    <w:bookmarkEnd w:id="674"/>
    <w:bookmarkEnd w:id="675"/>
    <w:bookmarkEnd w:id="676"/>
    <w:bookmarkEnd w:id="677"/>
    <w:bookmarkEnd w:id="678"/>
    <w:bookmarkEnd w:id="679"/>
    <w:bookmarkEnd w:id="680"/>
    <w:p w14:paraId="07AD0C2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w:t>
      </w:r>
      <w:bookmarkStart w:id="693" w:name="_Toc297123534"/>
      <w:bookmarkStart w:id="694" w:name="_Toc300934983"/>
      <w:bookmarkStart w:id="695" w:name="_Toc312678022"/>
      <w:bookmarkStart w:id="696" w:name="_Toc303539140"/>
      <w:bookmarkStart w:id="697" w:name="_Toc304295560"/>
      <w:bookmarkStart w:id="698" w:name="_Toc297216193"/>
      <w:bookmarkStart w:id="699" w:name="_Toc312677496"/>
      <w:r>
        <w:rPr>
          <w:rFonts w:hint="eastAsia" w:ascii="宋体" w:hAnsi="宋体" w:cs="宋体"/>
          <w:color w:val="auto"/>
          <w:szCs w:val="21"/>
          <w:highlight w:val="none"/>
        </w:rPr>
        <w:t>.1试验设备与试验人员</w:t>
      </w:r>
    </w:p>
    <w:bookmarkEnd w:id="693"/>
    <w:bookmarkEnd w:id="694"/>
    <w:bookmarkEnd w:id="695"/>
    <w:bookmarkEnd w:id="696"/>
    <w:bookmarkEnd w:id="697"/>
    <w:bookmarkEnd w:id="698"/>
    <w:bookmarkEnd w:id="699"/>
    <w:p w14:paraId="14B888D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w:t>
      </w:r>
      <w:bookmarkStart w:id="700" w:name="_Toc297216194"/>
      <w:bookmarkStart w:id="701" w:name="_Toc297123535"/>
      <w:bookmarkStart w:id="702" w:name="_Toc303539141"/>
      <w:bookmarkStart w:id="703" w:name="_Toc312677497"/>
      <w:bookmarkStart w:id="704" w:name="_Toc304295561"/>
      <w:bookmarkStart w:id="705" w:name="_Toc300934984"/>
      <w:bookmarkStart w:id="706" w:name="_Toc312678023"/>
      <w:bookmarkStart w:id="707" w:name="_Toc318581174"/>
      <w:r>
        <w:rPr>
          <w:rFonts w:hint="eastAsia" w:ascii="宋体" w:hAnsi="宋体" w:cs="宋体"/>
          <w:color w:val="auto"/>
          <w:szCs w:val="21"/>
          <w:highlight w:val="none"/>
        </w:rPr>
        <w:t>.1.2 试验设备</w:t>
      </w:r>
    </w:p>
    <w:p w14:paraId="0665807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施工现场需要配置的试验场所：</w:t>
      </w:r>
      <w:bookmarkEnd w:id="700"/>
      <w:bookmarkEnd w:id="701"/>
      <w:bookmarkEnd w:id="702"/>
      <w:bookmarkEnd w:id="703"/>
      <w:bookmarkEnd w:id="704"/>
      <w:bookmarkEnd w:id="705"/>
      <w:bookmarkEnd w:id="706"/>
      <w:bookmarkStart w:id="708" w:name="_Toc304295562"/>
      <w:bookmarkStart w:id="709" w:name="_Toc300934985"/>
      <w:bookmarkStart w:id="710" w:name="_Toc297216195"/>
      <w:bookmarkStart w:id="711" w:name="_Toc312677498"/>
      <w:bookmarkStart w:id="712" w:name="_Toc312678024"/>
      <w:bookmarkStart w:id="713" w:name="_Toc303539142"/>
      <w:bookmarkStart w:id="714" w:name="_Toc297123536"/>
      <w:r>
        <w:rPr>
          <w:rFonts w:hint="eastAsia" w:ascii="宋体" w:hAnsi="宋体" w:cs="宋体"/>
          <w:b/>
          <w:color w:val="auto"/>
          <w:szCs w:val="21"/>
          <w:highlight w:val="none"/>
          <w:u w:val="single"/>
        </w:rPr>
        <w:t>按有关规定和发包人或监理人要求执行</w:t>
      </w:r>
      <w:r>
        <w:rPr>
          <w:rFonts w:hint="eastAsia" w:ascii="宋体" w:hAnsi="宋体" w:cs="宋体"/>
          <w:color w:val="auto"/>
          <w:szCs w:val="21"/>
          <w:highlight w:val="none"/>
        </w:rPr>
        <w:t xml:space="preserve">。 </w:t>
      </w:r>
    </w:p>
    <w:p w14:paraId="7EFCF93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施工现场需要配备的试验设备：</w:t>
      </w:r>
      <w:r>
        <w:rPr>
          <w:rFonts w:hint="eastAsia" w:ascii="宋体" w:hAnsi="宋体" w:cs="宋体"/>
          <w:b/>
          <w:color w:val="auto"/>
          <w:szCs w:val="21"/>
          <w:highlight w:val="none"/>
          <w:u w:val="single"/>
        </w:rPr>
        <w:t>按有关规定和发包人或监理人要求执行</w:t>
      </w:r>
      <w:r>
        <w:rPr>
          <w:rFonts w:hint="eastAsia" w:ascii="宋体" w:hAnsi="宋体" w:cs="宋体"/>
          <w:color w:val="auto"/>
          <w:szCs w:val="21"/>
          <w:highlight w:val="none"/>
        </w:rPr>
        <w:t>。</w:t>
      </w:r>
    </w:p>
    <w:p w14:paraId="49F28DF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施工现场需要具备的其他试验条件：</w:t>
      </w:r>
      <w:r>
        <w:rPr>
          <w:rFonts w:hint="eastAsia" w:ascii="宋体" w:hAnsi="宋体" w:cs="宋体"/>
          <w:b/>
          <w:color w:val="auto"/>
          <w:szCs w:val="21"/>
          <w:highlight w:val="none"/>
          <w:u w:val="single"/>
        </w:rPr>
        <w:t>按有关规定和发包人或监理人要求执行</w:t>
      </w:r>
      <w:r>
        <w:rPr>
          <w:rFonts w:hint="eastAsia" w:ascii="宋体" w:hAnsi="宋体" w:cs="宋体"/>
          <w:color w:val="auto"/>
          <w:szCs w:val="21"/>
          <w:highlight w:val="none"/>
        </w:rPr>
        <w:t>。</w:t>
      </w:r>
    </w:p>
    <w:p w14:paraId="793D6A3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9.4 现场工艺试验 </w:t>
      </w:r>
    </w:p>
    <w:p w14:paraId="441FA06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b/>
          <w:color w:val="auto"/>
          <w:szCs w:val="21"/>
          <w:highlight w:val="none"/>
          <w:u w:val="single"/>
        </w:rPr>
        <w:t>按有关规定和发包人或监理人要求执行</w:t>
      </w:r>
      <w:r>
        <w:rPr>
          <w:rFonts w:hint="eastAsia" w:ascii="宋体" w:hAnsi="宋体" w:cs="宋体"/>
          <w:color w:val="auto"/>
          <w:szCs w:val="21"/>
          <w:highlight w:val="none"/>
        </w:rPr>
        <w:t>。</w:t>
      </w:r>
    </w:p>
    <w:bookmarkEnd w:id="707"/>
    <w:bookmarkEnd w:id="708"/>
    <w:bookmarkEnd w:id="709"/>
    <w:bookmarkEnd w:id="710"/>
    <w:bookmarkEnd w:id="711"/>
    <w:bookmarkEnd w:id="712"/>
    <w:bookmarkEnd w:id="713"/>
    <w:bookmarkEnd w:id="714"/>
    <w:p w14:paraId="0C58ADA4">
      <w:pPr>
        <w:tabs>
          <w:tab w:val="left" w:pos="864"/>
        </w:tabs>
        <w:snapToGrid w:val="0"/>
        <w:spacing w:line="360" w:lineRule="auto"/>
        <w:rPr>
          <w:rFonts w:hint="eastAsia" w:ascii="宋体" w:hAnsi="宋体" w:cs="宋体"/>
          <w:color w:val="auto"/>
          <w:szCs w:val="21"/>
          <w:highlight w:val="none"/>
        </w:rPr>
      </w:pPr>
      <w:bookmarkStart w:id="715" w:name="_Toc351203642"/>
      <w:r>
        <w:rPr>
          <w:rFonts w:hint="eastAsia" w:ascii="宋体" w:hAnsi="宋体" w:cs="宋体"/>
          <w:color w:val="auto"/>
          <w:szCs w:val="21"/>
          <w:highlight w:val="none"/>
        </w:rPr>
        <w:t>1</w:t>
      </w:r>
      <w:bookmarkEnd w:id="681"/>
      <w:bookmarkEnd w:id="682"/>
      <w:bookmarkEnd w:id="683"/>
      <w:bookmarkEnd w:id="684"/>
      <w:bookmarkEnd w:id="685"/>
      <w:bookmarkEnd w:id="686"/>
      <w:bookmarkEnd w:id="687"/>
      <w:bookmarkEnd w:id="688"/>
      <w:bookmarkEnd w:id="689"/>
      <w:bookmarkEnd w:id="690"/>
      <w:bookmarkEnd w:id="691"/>
      <w:bookmarkEnd w:id="692"/>
      <w:bookmarkStart w:id="716" w:name="_Toc297123540"/>
      <w:bookmarkStart w:id="717" w:name="_Toc292559903"/>
      <w:bookmarkStart w:id="718" w:name="_Toc297216199"/>
      <w:bookmarkStart w:id="719" w:name="_Toc296347192"/>
      <w:bookmarkStart w:id="720" w:name="_Toc296503193"/>
      <w:bookmarkStart w:id="721" w:name="_Toc296346694"/>
      <w:bookmarkStart w:id="722" w:name="_Toc296891021"/>
      <w:bookmarkStart w:id="723" w:name="_Toc303539146"/>
      <w:bookmarkStart w:id="724" w:name="_Toc297120493"/>
      <w:bookmarkStart w:id="725" w:name="_Toc296891233"/>
      <w:bookmarkStart w:id="726" w:name="_Toc304295566"/>
      <w:bookmarkStart w:id="727" w:name="_Toc292559398"/>
      <w:bookmarkStart w:id="728" w:name="_Toc296944532"/>
      <w:bookmarkStart w:id="729" w:name="_Toc300934989"/>
      <w:bookmarkStart w:id="730" w:name="_Toc297048379"/>
      <w:bookmarkStart w:id="731" w:name="_Toc312678025"/>
      <w:bookmarkStart w:id="732" w:name="_Toc312677499"/>
      <w:bookmarkStart w:id="733" w:name="_Toc267251437"/>
      <w:bookmarkStart w:id="734" w:name="_Toc267251440"/>
      <w:bookmarkStart w:id="735" w:name="_Toc267251439"/>
      <w:bookmarkStart w:id="736" w:name="_Toc267251433"/>
      <w:bookmarkStart w:id="737" w:name="_Toc267251441"/>
      <w:bookmarkStart w:id="738" w:name="_Toc267251435"/>
      <w:bookmarkStart w:id="739" w:name="_Toc267251442"/>
      <w:r>
        <w:rPr>
          <w:rFonts w:hint="eastAsia" w:ascii="宋体" w:hAnsi="宋体" w:cs="宋体"/>
          <w:color w:val="auto"/>
          <w:szCs w:val="21"/>
          <w:highlight w:val="none"/>
        </w:rPr>
        <w:t>0. 变更</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bookmarkEnd w:id="731"/>
    <w:bookmarkEnd w:id="732"/>
    <w:p w14:paraId="410A1E7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bookmarkStart w:id="740" w:name="_Toc297120494"/>
      <w:bookmarkStart w:id="741" w:name="_Toc296346695"/>
      <w:bookmarkStart w:id="742" w:name="_Toc296503194"/>
      <w:bookmarkStart w:id="743" w:name="_Toc297123541"/>
      <w:bookmarkStart w:id="744" w:name="_Toc312677500"/>
      <w:bookmarkStart w:id="745" w:name="_Toc303539147"/>
      <w:bookmarkStart w:id="746" w:name="_Toc300934990"/>
      <w:bookmarkStart w:id="747" w:name="_Toc304295567"/>
      <w:bookmarkStart w:id="748" w:name="_Toc296347193"/>
      <w:bookmarkStart w:id="749" w:name="_Toc312678026"/>
      <w:bookmarkStart w:id="750" w:name="_Toc297216200"/>
      <w:bookmarkStart w:id="751" w:name="_Toc292559904"/>
      <w:bookmarkStart w:id="752" w:name="_Toc296944533"/>
      <w:bookmarkStart w:id="753" w:name="_Toc296891022"/>
      <w:bookmarkStart w:id="754" w:name="_Toc297048380"/>
      <w:bookmarkStart w:id="755" w:name="_Toc296891234"/>
      <w:bookmarkStart w:id="756" w:name="_Toc292559399"/>
      <w:r>
        <w:rPr>
          <w:rFonts w:hint="eastAsia" w:ascii="宋体" w:hAnsi="宋体" w:cs="宋体"/>
          <w:color w:val="auto"/>
          <w:szCs w:val="21"/>
          <w:highlight w:val="none"/>
        </w:rPr>
        <w:t>0.1变更的范围</w:t>
      </w:r>
    </w:p>
    <w:p w14:paraId="3C402D7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关于变更的范围的约定：</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051D5E2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10.4 变更估价</w:t>
      </w:r>
    </w:p>
    <w:p w14:paraId="52B2379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10.4.1 变更估价原则</w:t>
      </w:r>
    </w:p>
    <w:p w14:paraId="1A0C71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关于变更估价的约定: </w:t>
      </w:r>
    </w:p>
    <w:p w14:paraId="6A666CEE">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（1）已标价工程量清单或预算书有相同项目的，按照相同项目单价确定。 </w:t>
      </w:r>
    </w:p>
    <w:p w14:paraId="766DC65E">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（2）已标价工程量清单或预算书中无相同项目，但有类似项目的，参照类似项目的单价确定。 </w:t>
      </w:r>
    </w:p>
    <w:p w14:paraId="6C5FF12B">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（3）已标价工程量清单或预算书中无相同项目及类似项目单价的，其单价的确定，按以下约定：套用浙江省2018版预算定额</w:t>
      </w:r>
      <w:bookmarkStart w:id="757" w:name="ed_2022Y1M25D9H51M25"/>
      <w:r>
        <w:rPr>
          <w:rFonts w:hint="eastAsia" w:ascii="宋体" w:hAnsi="宋体" w:cs="宋体"/>
          <w:b/>
          <w:color w:val="auto"/>
          <w:szCs w:val="21"/>
          <w:highlight w:val="none"/>
          <w:u w:val="single"/>
        </w:rPr>
        <w:t>和《浙江省建设工程计价规则》（2018版）或</w:t>
      </w:r>
      <w:bookmarkEnd w:id="757"/>
      <w:r>
        <w:rPr>
          <w:rFonts w:hint="eastAsia" w:ascii="宋体" w:hAnsi="宋体" w:cs="宋体"/>
          <w:b/>
          <w:color w:val="auto"/>
          <w:szCs w:val="21"/>
          <w:highlight w:val="none"/>
          <w:u w:val="single"/>
        </w:rPr>
        <w:t>现行相应专业定额，安全文明施工费、企业管理费、利润按相应类别工程费率的中限计取，规费、税金按《浙江省建设工程计价规则》（2018版）规定计取；材料价格有投标价的执行投标价，无投标价的执行合同工期信息价平均值，对当地信息价正刊没有公布的材料，发包人应在充分市场询价基础上，参照同期同类材料市场价格水平，按照相关规定审批程序签证确定；当零星工程发生签证台班数量，机械单价有投标价的执行投标价，无投标价的执行预算定额单价；按照上述方法计算后乘以（1-承包人报价浮动率L）得出结算单价，承包人报价浮动率 L=（1-中标价÷招标控制价）×100%</w:t>
      </w:r>
      <w:bookmarkStart w:id="758" w:name="ed_2022Y1M25D9H51M53"/>
      <w:r>
        <w:rPr>
          <w:rFonts w:hint="eastAsia" w:ascii="宋体" w:hAnsi="宋体" w:cs="宋体"/>
          <w:b/>
          <w:color w:val="auto"/>
          <w:szCs w:val="21"/>
          <w:highlight w:val="none"/>
          <w:u w:val="single"/>
        </w:rPr>
        <w:t>（若项目含暂列金额，中标价及招标控制价均扣除暂列金额）</w:t>
      </w:r>
      <w:bookmarkEnd w:id="758"/>
      <w:r>
        <w:rPr>
          <w:rFonts w:hint="eastAsia" w:ascii="宋体" w:hAnsi="宋体" w:cs="宋体"/>
          <w:b/>
          <w:color w:val="auto"/>
          <w:szCs w:val="21"/>
          <w:highlight w:val="none"/>
          <w:u w:val="single"/>
        </w:rPr>
        <w:t xml:space="preserve">。 </w:t>
      </w:r>
    </w:p>
    <w:p w14:paraId="37B3E38D">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按照《建设工程工程量清单计价规范》（GB50500-2013）9.6.2 条规定，增加部分的工程量的综合单价应予调低，减少后剩余部分的工程量的综合单价应予调高，可按下列公式调整: </w:t>
      </w:r>
    </w:p>
    <w:p w14:paraId="0B2D657A">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凡合价金额占合同总价 2%及以上的分部分项清单项目， </w:t>
      </w:r>
    </w:p>
    <w:p w14:paraId="679AB736">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①当 Q1&gt;1.15Q0 时: S=1.15Q0×P0+（Q1-1.15 Q0）×P1 </w:t>
      </w:r>
    </w:p>
    <w:p w14:paraId="35736DCE">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②当 Q1&lt;0.85Q0 时: S=Q1×P1 </w:t>
      </w:r>
    </w:p>
    <w:p w14:paraId="284853DA">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凡合价金额占合同总价不到 2%的分部分项清单项目， </w:t>
      </w:r>
    </w:p>
    <w:p w14:paraId="79C587C4">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③当 Q1&gt;1.25Q0 时: S=1.25Q0×P0+（Q1-1.25 Q0）×P1 </w:t>
      </w:r>
    </w:p>
    <w:p w14:paraId="29F66589">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④当 Q1&lt;0.75Q0 时: S=Q1×P1 </w:t>
      </w:r>
    </w:p>
    <w:p w14:paraId="6CA21202">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式中 S——调整后某一分部分项工程费结算价； </w:t>
      </w:r>
    </w:p>
    <w:p w14:paraId="2099BD61">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Q1——最终完成的工程量； </w:t>
      </w:r>
    </w:p>
    <w:p w14:paraId="45030662">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Q0——招标工程量清单中列出的工程量； </w:t>
      </w:r>
    </w:p>
    <w:p w14:paraId="2018B6C5">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P0——承包人在已标价工程量清单中填报的综合单价 </w:t>
      </w:r>
    </w:p>
    <w:p w14:paraId="6F285CE2">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P1——按照最终完成工程量重新调整后的综合单价，按本合同第 10.4.1条（3）款 </w:t>
      </w:r>
    </w:p>
    <w:p w14:paraId="7A804894">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计算结果和 P0 比较，在工程量增加时，若计算结果大于 P0 的,取 P1=P0，在工程量减少时，若计算结果小于 P0 的, 取 P1= P0。 </w:t>
      </w:r>
    </w:p>
    <w:p w14:paraId="266D46FC">
      <w:pPr>
        <w:numPr>
          <w:ilvl w:val="0"/>
          <w:numId w:val="2"/>
        </w:num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其他：</w:t>
      </w:r>
    </w:p>
    <w:p w14:paraId="4948F6B5">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①工程量必须按照《建设工程工程量清单计价规范》（GB50500-2013）规定的工程量计算规则计算。工程量必须以承包人完成合同工程应予计量的工程量确定。最终结算工程量应首先报监理及发包人初审。 </w:t>
      </w:r>
    </w:p>
    <w:p w14:paraId="0F2D4A55">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②工程变更管理按《杭州市政府投资项目工程变更管理暂行办法》（杭财建[2013]1246 号）执行，未履行规定程序的联系单，不得纳入工程结算。 </w:t>
      </w:r>
    </w:p>
    <w:p w14:paraId="57896AC8">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③本合同专用条款1.1.1.10中的“施工组织设计”是指承包人在投标书中制定的相关技术、经济和施工组织的综合性文件。施工组织措施费按投标报价包干。施工技术措施费，根据实际施工发生的按实结算，原技术措施费项目清单中已有的技术措施项目，按原有技术措施费的组价方法或单价调整，按项计的技术措施费不做调整；原技术措施费项目清单中没有的项目，组价方法按照“10.4.1变更估价原则第（3）条执行。如有甩项工程，发包人将对承包人未实际投入的施工组织措施费和技术措施费按上述方法予以扣除。 </w:t>
      </w:r>
    </w:p>
    <w:p w14:paraId="4DD25492">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④工程量清单项目特征描述的分项工程内容均应计入综合单价报价，若承包人提供的分部分项工程量综合单价计算表及综合单价工料机分析表没有详尽分析的，发包人将对实际未实施的分项工程予以扣除，扣除部分的价格按照“10.4.1变更估价原则第（3）条执行。⑤现有管线、邻近建筑物、构筑物（含文物保护建筑）、古树名木等的保护费计算。招标时已明确的，其保护费用承包人应根据发包人提供的交底资料，结合现场探勘，充分考虑施工难度，计入报价，包干使用。实施过程中新发现的，其保护费用按实计算，计算口径按照“10.4.1变更估价原则第（3）条执行。</w:t>
      </w:r>
    </w:p>
    <w:p w14:paraId="19033DAF">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bCs/>
          <w:color w:val="auto"/>
          <w:szCs w:val="21"/>
          <w:highlight w:val="none"/>
          <w:u w:val="single"/>
        </w:rPr>
        <w:fldChar w:fldCharType="begin"/>
      </w:r>
      <w:r>
        <w:rPr>
          <w:rFonts w:hint="eastAsia" w:ascii="宋体" w:hAnsi="宋体" w:cs="宋体"/>
          <w:b/>
          <w:bCs/>
          <w:color w:val="auto"/>
          <w:szCs w:val="21"/>
          <w:highlight w:val="none"/>
          <w:u w:val="single"/>
        </w:rPr>
        <w:instrText xml:space="preserve"> = 5 \* GB3 </w:instrText>
      </w:r>
      <w:r>
        <w:rPr>
          <w:rFonts w:hint="eastAsia" w:ascii="宋体" w:hAnsi="宋体" w:cs="宋体"/>
          <w:b/>
          <w:bCs/>
          <w:color w:val="auto"/>
          <w:szCs w:val="21"/>
          <w:highlight w:val="none"/>
          <w:u w:val="single"/>
        </w:rPr>
        <w:fldChar w:fldCharType="separate"/>
      </w:r>
      <w:r>
        <w:rPr>
          <w:rFonts w:hint="eastAsia" w:ascii="宋体" w:hAnsi="宋体" w:cs="宋体"/>
          <w:b/>
          <w:bCs/>
          <w:color w:val="auto"/>
          <w:szCs w:val="21"/>
          <w:highlight w:val="none"/>
          <w:u w:val="single"/>
        </w:rPr>
        <w:t>⑤</w:t>
      </w:r>
      <w:r>
        <w:rPr>
          <w:rFonts w:hint="eastAsia" w:ascii="宋体" w:hAnsi="宋体" w:cs="宋体"/>
          <w:b/>
          <w:bCs/>
          <w:color w:val="auto"/>
          <w:szCs w:val="21"/>
          <w:highlight w:val="none"/>
          <w:u w:val="single"/>
        </w:rPr>
        <w:fldChar w:fldCharType="end"/>
      </w:r>
      <w:r>
        <w:rPr>
          <w:rFonts w:hint="eastAsia" w:ascii="宋体" w:hAnsi="宋体" w:cs="宋体"/>
          <w:b/>
          <w:color w:val="auto"/>
          <w:szCs w:val="21"/>
          <w:highlight w:val="none"/>
          <w:u w:val="single"/>
        </w:rPr>
        <w:t xml:space="preserve">发包人与承包人在询标过程中，涉及到合同价款结算有须明确或澄清的事项包括： </w:t>
      </w:r>
    </w:p>
    <w:p w14:paraId="2C62117B">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待询标明确 </w:t>
      </w:r>
    </w:p>
    <w:p w14:paraId="49456A48">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⑥因受疫情影响造成的损失和费用增加，按照《关于新型冠状病毒肺炎疫情后我市建</w:t>
      </w:r>
    </w:p>
    <w:p w14:paraId="070B3AC1">
      <w:pPr>
        <w:snapToGrid w:val="0"/>
        <w:spacing w:line="360" w:lineRule="auto"/>
        <w:jc w:val="left"/>
        <w:rPr>
          <w:rFonts w:hint="eastAsia" w:ascii="宋体" w:hAnsi="宋体" w:cs="宋体"/>
          <w:color w:val="auto"/>
          <w:szCs w:val="21"/>
          <w:highlight w:val="none"/>
          <w:u w:val="single"/>
        </w:rPr>
      </w:pPr>
      <w:r>
        <w:rPr>
          <w:rFonts w:hint="eastAsia" w:ascii="宋体" w:hAnsi="宋体" w:cs="宋体"/>
          <w:b/>
          <w:color w:val="auto"/>
          <w:szCs w:val="21"/>
          <w:highlight w:val="none"/>
          <w:u w:val="single"/>
        </w:rPr>
        <w:t>设工程施工合同履约及工程价款调整的指导意见》执行</w:t>
      </w:r>
      <w:r>
        <w:rPr>
          <w:rFonts w:hint="eastAsia" w:ascii="宋体" w:hAnsi="宋体" w:cs="宋体"/>
          <w:color w:val="auto"/>
          <w:szCs w:val="21"/>
          <w:highlight w:val="none"/>
        </w:rPr>
        <w:t>。</w:t>
      </w:r>
    </w:p>
    <w:p w14:paraId="54D9B57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Start w:id="759" w:name="_Toc297048383"/>
      <w:bookmarkStart w:id="760" w:name="_Toc297216203"/>
      <w:bookmarkStart w:id="761" w:name="_Toc296944536"/>
      <w:bookmarkStart w:id="762" w:name="_Toc297123544"/>
      <w:bookmarkStart w:id="763" w:name="_Toc296346698"/>
      <w:bookmarkStart w:id="764" w:name="_Toc296347196"/>
      <w:bookmarkStart w:id="765" w:name="_Toc296503197"/>
      <w:bookmarkStart w:id="766" w:name="_Toc296891237"/>
      <w:bookmarkStart w:id="767" w:name="_Toc300934993"/>
      <w:bookmarkStart w:id="768" w:name="_Toc297120497"/>
      <w:bookmarkStart w:id="769" w:name="_Toc292559402"/>
      <w:bookmarkStart w:id="770" w:name="_Toc303539150"/>
      <w:bookmarkStart w:id="771" w:name="_Toc292559907"/>
      <w:bookmarkStart w:id="772" w:name="_Toc296891025"/>
      <w:bookmarkStart w:id="773" w:name="_Toc312677503"/>
      <w:bookmarkStart w:id="774" w:name="_Toc312678029"/>
      <w:bookmarkStart w:id="775" w:name="_Toc304295570"/>
      <w:r>
        <w:rPr>
          <w:rFonts w:hint="eastAsia" w:ascii="宋体" w:hAnsi="宋体" w:cs="宋体"/>
          <w:color w:val="auto"/>
          <w:szCs w:val="21"/>
          <w:highlight w:val="none"/>
        </w:rPr>
        <w:t>0.5承</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Start w:id="776" w:name="_Toc296891031"/>
      <w:bookmarkStart w:id="777" w:name="_Toc292559913"/>
      <w:bookmarkStart w:id="778" w:name="_Toc297123545"/>
      <w:bookmarkStart w:id="779" w:name="_Toc297048389"/>
      <w:bookmarkStart w:id="780" w:name="_Toc297120503"/>
      <w:bookmarkStart w:id="781" w:name="_Toc300934994"/>
      <w:bookmarkStart w:id="782" w:name="_Toc296891243"/>
      <w:bookmarkStart w:id="783" w:name="_Toc296944542"/>
      <w:bookmarkStart w:id="784" w:name="_Toc296503203"/>
      <w:bookmarkStart w:id="785" w:name="_Toc296347202"/>
      <w:bookmarkStart w:id="786" w:name="_Toc297216204"/>
      <w:bookmarkStart w:id="787" w:name="_Toc303539151"/>
      <w:bookmarkStart w:id="788" w:name="_Toc296346704"/>
      <w:bookmarkStart w:id="789" w:name="_Toc292559408"/>
      <w:r>
        <w:rPr>
          <w:rFonts w:hint="eastAsia" w:ascii="宋体" w:hAnsi="宋体" w:cs="宋体"/>
          <w:color w:val="auto"/>
          <w:szCs w:val="21"/>
          <w:highlight w:val="none"/>
        </w:rPr>
        <w:t>包人的合理化建议</w:t>
      </w: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14:paraId="3F1438C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05D3F9C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3020F618">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承</w:t>
      </w:r>
      <w:bookmarkStart w:id="790" w:name="_Toc318581175"/>
      <w:bookmarkStart w:id="791" w:name="_Toc296346705"/>
      <w:bookmarkStart w:id="792" w:name="_Toc292559409"/>
      <w:bookmarkStart w:id="793" w:name="_Toc300934995"/>
      <w:bookmarkStart w:id="794" w:name="_Toc296944543"/>
      <w:bookmarkStart w:id="795" w:name="_Toc312677504"/>
      <w:bookmarkStart w:id="796" w:name="_Toc297123546"/>
      <w:bookmarkStart w:id="797" w:name="_Toc312678030"/>
      <w:bookmarkStart w:id="798" w:name="_Toc297120504"/>
      <w:bookmarkStart w:id="799" w:name="_Toc296891032"/>
      <w:bookmarkStart w:id="800" w:name="_Toc304295571"/>
      <w:bookmarkStart w:id="801" w:name="_Toc292559914"/>
      <w:bookmarkStart w:id="802" w:name="_Toc296347203"/>
      <w:bookmarkStart w:id="803" w:name="_Toc297216205"/>
      <w:bookmarkStart w:id="804" w:name="_Toc297048390"/>
      <w:bookmarkStart w:id="805" w:name="_Toc296891244"/>
      <w:bookmarkStart w:id="806" w:name="_Toc303539152"/>
      <w:bookmarkStart w:id="807" w:name="_Toc296503204"/>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14:paraId="7B8DCB2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bookmarkStart w:id="808" w:name="_Toc296347198"/>
      <w:bookmarkStart w:id="809" w:name="_Toc292559404"/>
      <w:bookmarkStart w:id="810" w:name="_Toc303539154"/>
      <w:bookmarkStart w:id="811" w:name="_Toc296346700"/>
      <w:bookmarkStart w:id="812" w:name="_Toc292559909"/>
      <w:bookmarkStart w:id="813" w:name="_Toc312677507"/>
      <w:bookmarkStart w:id="814" w:name="_Toc296503199"/>
      <w:bookmarkStart w:id="815" w:name="_Toc296944538"/>
      <w:bookmarkStart w:id="816" w:name="_Toc297123548"/>
      <w:bookmarkStart w:id="817" w:name="_Toc300934997"/>
      <w:bookmarkStart w:id="818" w:name="_Toc297120499"/>
      <w:bookmarkStart w:id="819" w:name="_Toc312678033"/>
      <w:bookmarkStart w:id="820" w:name="_Toc297216207"/>
      <w:bookmarkStart w:id="821" w:name="_Toc296891239"/>
      <w:bookmarkStart w:id="822" w:name="_Toc304295574"/>
      <w:bookmarkStart w:id="823" w:name="_Toc297048385"/>
      <w:bookmarkStart w:id="824" w:name="_Toc296891027"/>
      <w:r>
        <w:rPr>
          <w:rFonts w:hint="eastAsia" w:ascii="宋体" w:hAnsi="宋体" w:cs="宋体"/>
          <w:color w:val="auto"/>
          <w:szCs w:val="21"/>
          <w:highlight w:val="none"/>
        </w:rPr>
        <w:t>0.7 暂估价</w:t>
      </w:r>
    </w:p>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14:paraId="09B7D8F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暂</w:t>
      </w:r>
      <w:bookmarkStart w:id="825" w:name="_Toc318581176"/>
      <w:bookmarkStart w:id="826" w:name="_Toc312678034"/>
      <w:bookmarkStart w:id="827" w:name="_Toc312677508"/>
      <w:r>
        <w:rPr>
          <w:rFonts w:hint="eastAsia" w:ascii="宋体" w:hAnsi="宋体" w:cs="宋体"/>
          <w:color w:val="auto"/>
          <w:kern w:val="0"/>
          <w:szCs w:val="21"/>
          <w:highlight w:val="none"/>
        </w:rPr>
        <w:t>估价材料和工程设备的明细详见附件11：《</w:t>
      </w:r>
      <w:r>
        <w:rPr>
          <w:rFonts w:hint="eastAsia" w:ascii="宋体" w:hAnsi="宋体" w:cs="宋体"/>
          <w:color w:val="auto"/>
          <w:szCs w:val="21"/>
          <w:highlight w:val="none"/>
        </w:rPr>
        <w:t>暂估价一览表》</w:t>
      </w:r>
      <w:r>
        <w:rPr>
          <w:rFonts w:hint="eastAsia" w:ascii="宋体" w:hAnsi="宋体" w:cs="宋体"/>
          <w:color w:val="auto"/>
          <w:kern w:val="0"/>
          <w:szCs w:val="21"/>
          <w:highlight w:val="none"/>
        </w:rPr>
        <w:t>。</w:t>
      </w:r>
    </w:p>
    <w:bookmarkEnd w:id="825"/>
    <w:bookmarkEnd w:id="826"/>
    <w:bookmarkEnd w:id="827"/>
    <w:p w14:paraId="6D0A182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bookmarkStart w:id="828" w:name="_Toc318581177"/>
      <w:bookmarkStart w:id="829" w:name="_Toc312677509"/>
      <w:bookmarkStart w:id="830" w:name="_Toc312678035"/>
      <w:r>
        <w:rPr>
          <w:rFonts w:hint="eastAsia" w:ascii="宋体" w:hAnsi="宋体" w:cs="宋体"/>
          <w:color w:val="auto"/>
          <w:szCs w:val="21"/>
          <w:highlight w:val="none"/>
        </w:rPr>
        <w:t>0.7.1 依法必须招标的暂估价项目</w:t>
      </w:r>
    </w:p>
    <w:bookmarkEnd w:id="828"/>
    <w:bookmarkEnd w:id="829"/>
    <w:bookmarkEnd w:id="830"/>
    <w:p w14:paraId="374E378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种方式确定。</w:t>
      </w:r>
    </w:p>
    <w:p w14:paraId="4EB55DC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14:paraId="1EDC9C4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种方式确定。</w:t>
      </w:r>
    </w:p>
    <w:p w14:paraId="10640D9D">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第3种方式：</w:t>
      </w:r>
      <w:r>
        <w:rPr>
          <w:rFonts w:hint="eastAsia" w:ascii="宋体" w:hAnsi="宋体" w:cs="宋体"/>
          <w:color w:val="auto"/>
          <w:kern w:val="0"/>
          <w:szCs w:val="21"/>
          <w:highlight w:val="none"/>
        </w:rPr>
        <w:t>承包人直接实施的暂估价项目</w:t>
      </w:r>
    </w:p>
    <w:p w14:paraId="696AEDE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463523F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10.8 暂列金额</w:t>
      </w:r>
    </w:p>
    <w:p w14:paraId="7FB16FED">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合同当事人关于暂列金额使用的约定：</w:t>
      </w:r>
      <w:r>
        <w:rPr>
          <w:rFonts w:hint="eastAsia" w:ascii="宋体" w:hAnsi="宋体" w:cs="宋体"/>
          <w:color w:val="auto"/>
          <w:szCs w:val="21"/>
          <w:highlight w:val="none"/>
          <w:u w:val="single"/>
        </w:rPr>
        <w:t>/</w:t>
      </w:r>
      <w:r>
        <w:rPr>
          <w:rFonts w:hint="eastAsia" w:ascii="宋体" w:hAnsi="宋体" w:cs="宋体"/>
          <w:color w:val="auto"/>
          <w:kern w:val="0"/>
          <w:szCs w:val="21"/>
          <w:highlight w:val="none"/>
        </w:rPr>
        <w:t>。</w:t>
      </w:r>
    </w:p>
    <w:p w14:paraId="551FD5F3">
      <w:pPr>
        <w:tabs>
          <w:tab w:val="left" w:pos="864"/>
        </w:tabs>
        <w:snapToGrid w:val="0"/>
        <w:spacing w:line="360" w:lineRule="auto"/>
        <w:rPr>
          <w:rFonts w:hint="eastAsia" w:ascii="宋体" w:hAnsi="宋体" w:cs="宋体"/>
          <w:color w:val="auto"/>
          <w:szCs w:val="21"/>
          <w:highlight w:val="none"/>
        </w:rPr>
      </w:pPr>
      <w:bookmarkStart w:id="831" w:name="_Toc351203643"/>
      <w:r>
        <w:rPr>
          <w:rFonts w:hint="eastAsia" w:ascii="宋体" w:hAnsi="宋体" w:cs="宋体"/>
          <w:color w:val="auto"/>
          <w:szCs w:val="21"/>
          <w:highlight w:val="none"/>
        </w:rPr>
        <w:t>11. 价格调整</w:t>
      </w:r>
      <w:bookmarkEnd w:id="831"/>
    </w:p>
    <w:p w14:paraId="415FB90C">
      <w:pPr>
        <w:snapToGrid w:val="0"/>
        <w:spacing w:line="360" w:lineRule="auto"/>
        <w:ind w:firstLine="420" w:firstLineChars="200"/>
        <w:rPr>
          <w:rFonts w:hint="eastAsia" w:ascii="宋体" w:hAnsi="宋体" w:cs="宋体"/>
          <w:color w:val="auto"/>
          <w:szCs w:val="21"/>
          <w:highlight w:val="none"/>
        </w:rPr>
      </w:pPr>
      <w:bookmarkStart w:id="832" w:name="_Toc292559911"/>
      <w:bookmarkStart w:id="833" w:name="_Toc296347200"/>
      <w:bookmarkStart w:id="834" w:name="_Toc297123550"/>
      <w:bookmarkStart w:id="835" w:name="_Toc296891241"/>
      <w:bookmarkStart w:id="836" w:name="_Toc296891029"/>
      <w:bookmarkStart w:id="837" w:name="_Toc296503201"/>
      <w:bookmarkStart w:id="838" w:name="_Toc297048387"/>
      <w:bookmarkStart w:id="839" w:name="_Toc296944540"/>
      <w:bookmarkStart w:id="840" w:name="_Toc304295577"/>
      <w:bookmarkStart w:id="841" w:name="_Toc296346702"/>
      <w:bookmarkStart w:id="842" w:name="_Toc300935000"/>
      <w:bookmarkStart w:id="843" w:name="_Toc297120501"/>
      <w:bookmarkStart w:id="844" w:name="_Toc292559406"/>
      <w:bookmarkStart w:id="845" w:name="_Toc312678039"/>
      <w:bookmarkStart w:id="846" w:name="_Toc297216209"/>
      <w:bookmarkStart w:id="847" w:name="_Toc303539157"/>
      <w:r>
        <w:rPr>
          <w:rFonts w:hint="eastAsia" w:ascii="宋体" w:hAnsi="宋体" w:cs="宋体"/>
          <w:color w:val="auto"/>
          <w:szCs w:val="21"/>
          <w:highlight w:val="none"/>
        </w:rPr>
        <w:t>11.1 市场价格波动引起的调整</w:t>
      </w:r>
    </w:p>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14:paraId="104ADF2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市场价格波动是否调整合同价格的约定：</w:t>
      </w:r>
      <w:r>
        <w:rPr>
          <w:rFonts w:hint="eastAsia" w:ascii="宋体" w:hAnsi="宋体" w:cs="宋体"/>
          <w:b/>
          <w:color w:val="auto"/>
          <w:szCs w:val="21"/>
          <w:highlight w:val="none"/>
          <w:u w:val="single"/>
        </w:rPr>
        <w:t>否</w:t>
      </w:r>
      <w:r>
        <w:rPr>
          <w:rFonts w:hint="eastAsia" w:ascii="宋体" w:hAnsi="宋体" w:cs="宋体"/>
          <w:color w:val="auto"/>
          <w:szCs w:val="21"/>
          <w:highlight w:val="none"/>
        </w:rPr>
        <w:t>。</w:t>
      </w:r>
    </w:p>
    <w:p w14:paraId="23605E5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因市场价格波动调整合同价格，采用以下第</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种方式对合同价格进行调整：</w:t>
      </w:r>
    </w:p>
    <w:p w14:paraId="43103B1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14:paraId="60B8F657">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关于各可调因子、定值和变值权重，以及基本价格指数及其来源的约定：</w:t>
      </w:r>
      <w:r>
        <w:rPr>
          <w:rFonts w:hint="eastAsia" w:ascii="宋体" w:hAnsi="宋体" w:cs="宋体"/>
          <w:color w:val="auto"/>
          <w:szCs w:val="21"/>
          <w:highlight w:val="none"/>
          <w:u w:val="single"/>
        </w:rPr>
        <w:t>/</w:t>
      </w:r>
      <w:r>
        <w:rPr>
          <w:rFonts w:hint="eastAsia" w:ascii="宋体" w:hAnsi="宋体" w:cs="宋体"/>
          <w:color w:val="auto"/>
          <w:szCs w:val="21"/>
          <w:highlight w:val="none"/>
        </w:rPr>
        <w:t xml:space="preserve">；  </w:t>
      </w:r>
    </w:p>
    <w:p w14:paraId="32CF5EE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14:paraId="5878314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（2）关于基准价格的约定：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1606A86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%时，或材料单价跌幅以已标价工程量清单或预算书中载明材料单价为基础超过</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%时，其超过部分据实调整。</w:t>
      </w:r>
    </w:p>
    <w:p w14:paraId="1877B28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%时，材料单价涨幅以已标价工程量清单或预算书中载明材料单价为基础超过</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%时，其超过部分据实调整。</w:t>
      </w:r>
    </w:p>
    <w:p w14:paraId="43083AC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%时，其超过部分据实调整。</w:t>
      </w:r>
    </w:p>
    <w:p w14:paraId="2DC3F9C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第3种方式：其他价格调整方式：</w:t>
      </w:r>
      <w:r>
        <w:rPr>
          <w:rFonts w:hint="eastAsia" w:ascii="宋体" w:hAnsi="宋体" w:cs="宋体"/>
          <w:b/>
          <w:color w:val="auto"/>
          <w:szCs w:val="21"/>
          <w:highlight w:val="none"/>
          <w:u w:val="single"/>
        </w:rPr>
        <w:t>采用政策性文件进行价格调整</w:t>
      </w:r>
      <w:r>
        <w:rPr>
          <w:rFonts w:hint="eastAsia" w:ascii="宋体" w:hAnsi="宋体" w:cs="宋体"/>
          <w:color w:val="auto"/>
          <w:szCs w:val="21"/>
          <w:highlight w:val="none"/>
        </w:rPr>
        <w:t>。</w:t>
      </w:r>
    </w:p>
    <w:bookmarkEnd w:id="733"/>
    <w:bookmarkEnd w:id="734"/>
    <w:bookmarkEnd w:id="735"/>
    <w:bookmarkEnd w:id="736"/>
    <w:bookmarkEnd w:id="737"/>
    <w:bookmarkEnd w:id="738"/>
    <w:p w14:paraId="52520914">
      <w:pPr>
        <w:spacing w:line="360" w:lineRule="auto"/>
        <w:ind w:firstLine="422" w:firstLineChars="200"/>
        <w:rPr>
          <w:rFonts w:hint="eastAsia" w:ascii="宋体" w:hAnsi="宋体" w:cs="宋体"/>
          <w:b/>
          <w:color w:val="auto"/>
          <w:szCs w:val="21"/>
          <w:highlight w:val="none"/>
        </w:rPr>
      </w:pPr>
      <w:bookmarkStart w:id="848" w:name="_Toc296891245"/>
      <w:bookmarkStart w:id="849" w:name="_Toc297048391"/>
      <w:bookmarkStart w:id="850" w:name="_Toc297120505"/>
      <w:bookmarkStart w:id="851" w:name="_Toc296347204"/>
      <w:bookmarkStart w:id="852" w:name="_Toc296944544"/>
      <w:bookmarkStart w:id="853" w:name="_Toc296891033"/>
      <w:bookmarkStart w:id="854" w:name="_Toc296346706"/>
      <w:bookmarkStart w:id="855" w:name="_Toc292559410"/>
      <w:bookmarkStart w:id="856" w:name="_Toc292559915"/>
      <w:bookmarkStart w:id="857" w:name="_Toc296503205"/>
      <w:bookmarkStart w:id="858" w:name="_Toc351203644"/>
      <w:bookmarkStart w:id="859" w:name="_Toc303539159"/>
      <w:bookmarkStart w:id="860" w:name="_Toc297123552"/>
      <w:bookmarkStart w:id="861" w:name="_Toc312678040"/>
      <w:bookmarkStart w:id="862" w:name="_Toc297216211"/>
      <w:bookmarkStart w:id="863" w:name="_Toc304295579"/>
      <w:bookmarkStart w:id="864" w:name="_Toc300935002"/>
      <w:r>
        <w:rPr>
          <w:rFonts w:hint="eastAsia" w:ascii="宋体" w:hAnsi="宋体" w:cs="宋体"/>
          <w:b/>
          <w:color w:val="auto"/>
          <w:szCs w:val="21"/>
          <w:highlight w:val="none"/>
        </w:rPr>
        <w:t>政府投资工程因市场价格波动引起的调整按</w:t>
      </w:r>
      <w:r>
        <w:rPr>
          <w:rFonts w:hint="eastAsia" w:ascii="宋体" w:hAnsi="宋体" w:cs="宋体"/>
          <w:b/>
          <w:color w:val="auto"/>
          <w:szCs w:val="21"/>
          <w:highlight w:val="none"/>
          <w:u w:val="single"/>
        </w:rPr>
        <w:t>《关于进一步加强杭州市建设工程市场要素价格动态管理的指导意见》（杭建市发〔2018〕579号）执行</w:t>
      </w:r>
      <w:r>
        <w:rPr>
          <w:rFonts w:hint="eastAsia" w:ascii="宋体" w:hAnsi="宋体" w:cs="宋体"/>
          <w:b/>
          <w:color w:val="auto"/>
          <w:szCs w:val="21"/>
          <w:highlight w:val="none"/>
        </w:rPr>
        <w:t>执行：</w:t>
      </w:r>
    </w:p>
    <w:p w14:paraId="3033308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其中：</w:t>
      </w:r>
    </w:p>
    <w:p w14:paraId="36D9E3AB">
      <w:pPr>
        <w:spacing w:line="360" w:lineRule="auto"/>
        <w:ind w:firstLine="645"/>
        <w:rPr>
          <w:rFonts w:hint="eastAsia" w:ascii="宋体" w:hAnsi="宋体" w:cs="宋体"/>
          <w:b/>
          <w:color w:val="auto"/>
          <w:szCs w:val="21"/>
          <w:highlight w:val="none"/>
        </w:rPr>
      </w:pPr>
      <w:r>
        <w:rPr>
          <w:rFonts w:hint="eastAsia" w:ascii="宋体" w:hAnsi="宋体" w:cs="宋体"/>
          <w:b/>
          <w:color w:val="auto"/>
          <w:szCs w:val="21"/>
          <w:highlight w:val="none"/>
        </w:rPr>
        <w:t>1、风险范围及幅度的约定：</w:t>
      </w:r>
    </w:p>
    <w:p w14:paraId="5FFFE02D">
      <w:pPr>
        <w:spacing w:line="360" w:lineRule="auto"/>
        <w:ind w:firstLine="645"/>
        <w:rPr>
          <w:rFonts w:hint="eastAsia" w:ascii="宋体" w:hAnsi="宋体" w:cs="宋体"/>
          <w:b/>
          <w:color w:val="auto"/>
          <w:szCs w:val="21"/>
          <w:highlight w:val="none"/>
          <w:u w:val="single"/>
        </w:rPr>
      </w:pPr>
      <w:r>
        <w:rPr>
          <w:rFonts w:hint="eastAsia" w:ascii="宋体" w:hAnsi="宋体" w:cs="宋体"/>
          <w:b/>
          <w:color w:val="auto"/>
          <w:szCs w:val="21"/>
          <w:highlight w:val="none"/>
          <w:u w:val="single"/>
        </w:rPr>
        <w:t>（1）人工费的风险幅度（ 5 %）</w:t>
      </w:r>
    </w:p>
    <w:p w14:paraId="7647FC01">
      <w:pPr>
        <w:spacing w:line="360" w:lineRule="auto"/>
        <w:ind w:firstLine="645"/>
        <w:rPr>
          <w:rFonts w:hint="eastAsia" w:ascii="宋体" w:hAnsi="宋体" w:cs="宋体"/>
          <w:b/>
          <w:color w:val="auto"/>
          <w:szCs w:val="21"/>
          <w:highlight w:val="none"/>
          <w:u w:val="single"/>
        </w:rPr>
      </w:pPr>
      <w:r>
        <w:rPr>
          <w:rFonts w:hint="eastAsia" w:ascii="宋体" w:hAnsi="宋体" w:cs="宋体"/>
          <w:b/>
          <w:color w:val="auto"/>
          <w:szCs w:val="21"/>
          <w:highlight w:val="none"/>
          <w:u w:val="single"/>
        </w:rPr>
        <w:t>（2）材料价格的风险幅度（ 5 %）</w:t>
      </w:r>
    </w:p>
    <w:p w14:paraId="429BB484">
      <w:pPr>
        <w:spacing w:line="360" w:lineRule="auto"/>
        <w:ind w:firstLine="645"/>
        <w:rPr>
          <w:rFonts w:hint="eastAsia" w:ascii="宋体" w:hAnsi="宋体" w:cs="宋体"/>
          <w:b/>
          <w:color w:val="auto"/>
          <w:szCs w:val="21"/>
          <w:highlight w:val="none"/>
        </w:rPr>
      </w:pPr>
      <w:r>
        <w:rPr>
          <w:rFonts w:hint="eastAsia" w:ascii="宋体" w:hAnsi="宋体" w:cs="宋体"/>
          <w:b/>
          <w:color w:val="auto"/>
          <w:szCs w:val="21"/>
          <w:highlight w:val="none"/>
        </w:rPr>
        <w:t>2、材料价款动态调整结算方式采用以下</w:t>
      </w:r>
      <w:r>
        <w:rPr>
          <w:rFonts w:hint="eastAsia" w:ascii="宋体" w:hAnsi="宋体" w:cs="宋体"/>
          <w:b/>
          <w:color w:val="auto"/>
          <w:szCs w:val="21"/>
          <w:highlight w:val="none"/>
          <w:u w:val="single"/>
        </w:rPr>
        <w:t>第（ 3 ）种方式</w:t>
      </w:r>
      <w:r>
        <w:rPr>
          <w:rFonts w:hint="eastAsia" w:ascii="宋体" w:hAnsi="宋体" w:cs="宋体"/>
          <w:b/>
          <w:color w:val="auto"/>
          <w:szCs w:val="21"/>
          <w:highlight w:val="none"/>
        </w:rPr>
        <w:t>约定：</w:t>
      </w:r>
    </w:p>
    <w:p w14:paraId="6A68F30F">
      <w:pPr>
        <w:spacing w:line="360" w:lineRule="auto"/>
        <w:ind w:firstLine="645"/>
        <w:rPr>
          <w:rFonts w:hint="eastAsia" w:ascii="宋体" w:hAnsi="宋体" w:cs="宋体"/>
          <w:b/>
          <w:color w:val="auto"/>
          <w:szCs w:val="21"/>
          <w:highlight w:val="none"/>
          <w:u w:val="single"/>
        </w:rPr>
      </w:pPr>
      <w:r>
        <w:rPr>
          <w:rFonts w:hint="eastAsia" w:ascii="宋体" w:hAnsi="宋体" w:cs="宋体"/>
          <w:b/>
          <w:color w:val="auto"/>
          <w:szCs w:val="21"/>
          <w:highlight w:val="none"/>
          <w:u w:val="single"/>
        </w:rPr>
        <w:t>（1）按时间进度分段结算。</w:t>
      </w:r>
    </w:p>
    <w:p w14:paraId="57416EC0">
      <w:pPr>
        <w:spacing w:line="360" w:lineRule="auto"/>
        <w:ind w:firstLine="645"/>
        <w:rPr>
          <w:rFonts w:hint="eastAsia" w:ascii="宋体" w:hAnsi="宋体" w:cs="宋体"/>
          <w:b/>
          <w:color w:val="auto"/>
          <w:szCs w:val="21"/>
          <w:highlight w:val="none"/>
          <w:u w:val="single"/>
        </w:rPr>
      </w:pPr>
      <w:r>
        <w:rPr>
          <w:rFonts w:hint="eastAsia" w:ascii="宋体" w:hAnsi="宋体" w:cs="宋体"/>
          <w:b/>
          <w:color w:val="auto"/>
          <w:szCs w:val="21"/>
          <w:highlight w:val="none"/>
          <w:u w:val="single"/>
        </w:rPr>
        <w:t>（2）按工程形象部位(目标)分段结算。</w:t>
      </w:r>
    </w:p>
    <w:p w14:paraId="04428F99">
      <w:pPr>
        <w:spacing w:line="360" w:lineRule="auto"/>
        <w:ind w:firstLine="645"/>
        <w:rPr>
          <w:rFonts w:hint="eastAsia" w:ascii="宋体" w:hAnsi="宋体" w:cs="宋体"/>
          <w:color w:val="auto"/>
          <w:szCs w:val="21"/>
          <w:highlight w:val="none"/>
        </w:rPr>
      </w:pPr>
      <w:r>
        <w:rPr>
          <w:rFonts w:hint="eastAsia" w:ascii="宋体" w:hAnsi="宋体" w:cs="宋体"/>
          <w:b/>
          <w:color w:val="auto"/>
          <w:szCs w:val="21"/>
          <w:highlight w:val="none"/>
          <w:u w:val="single"/>
        </w:rPr>
        <w:t>（3）竣工后一次性结算</w:t>
      </w:r>
      <w:r>
        <w:rPr>
          <w:rFonts w:hint="eastAsia" w:ascii="宋体" w:hAnsi="宋体" w:cs="宋体"/>
          <w:b/>
          <w:color w:val="auto"/>
          <w:szCs w:val="21"/>
          <w:highlight w:val="none"/>
        </w:rPr>
        <w:t>。</w:t>
      </w:r>
    </w:p>
    <w:p w14:paraId="088B9DE1">
      <w:pPr>
        <w:tabs>
          <w:tab w:val="left" w:pos="864"/>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12. </w:t>
      </w:r>
      <w:bookmarkEnd w:id="848"/>
      <w:bookmarkEnd w:id="849"/>
      <w:bookmarkEnd w:id="850"/>
      <w:bookmarkEnd w:id="851"/>
      <w:bookmarkEnd w:id="852"/>
      <w:bookmarkEnd w:id="853"/>
      <w:bookmarkEnd w:id="854"/>
      <w:bookmarkEnd w:id="855"/>
      <w:bookmarkEnd w:id="856"/>
      <w:bookmarkEnd w:id="857"/>
      <w:r>
        <w:rPr>
          <w:rFonts w:hint="eastAsia" w:ascii="宋体" w:hAnsi="宋体" w:cs="宋体"/>
          <w:color w:val="auto"/>
          <w:szCs w:val="21"/>
          <w:highlight w:val="none"/>
        </w:rPr>
        <w:t>合同价格、计量与支付</w:t>
      </w:r>
      <w:bookmarkEnd w:id="858"/>
    </w:p>
    <w:bookmarkEnd w:id="859"/>
    <w:bookmarkEnd w:id="860"/>
    <w:bookmarkEnd w:id="861"/>
    <w:bookmarkEnd w:id="862"/>
    <w:bookmarkEnd w:id="863"/>
    <w:bookmarkEnd w:id="864"/>
    <w:p w14:paraId="6F34642D">
      <w:pPr>
        <w:snapToGrid w:val="0"/>
        <w:spacing w:line="360" w:lineRule="auto"/>
        <w:ind w:firstLine="420" w:firstLineChars="200"/>
        <w:rPr>
          <w:rFonts w:hint="eastAsia" w:ascii="宋体" w:hAnsi="宋体" w:cs="宋体"/>
          <w:color w:val="auto"/>
          <w:szCs w:val="21"/>
          <w:highlight w:val="none"/>
        </w:rPr>
      </w:pPr>
      <w:bookmarkStart w:id="865" w:name="_Toc292559916"/>
      <w:bookmarkStart w:id="866" w:name="_Toc267251461"/>
      <w:bookmarkStart w:id="867" w:name="_Toc292559411"/>
      <w:bookmarkStart w:id="868" w:name="_Toc296891034"/>
      <w:bookmarkStart w:id="869" w:name="_Toc297048392"/>
      <w:bookmarkStart w:id="870" w:name="_Toc296944545"/>
      <w:bookmarkStart w:id="871" w:name="_Toc297120506"/>
      <w:bookmarkStart w:id="872" w:name="_Toc296347205"/>
      <w:bookmarkStart w:id="873" w:name="_Toc296503206"/>
      <w:bookmarkStart w:id="874" w:name="_Toc296346707"/>
      <w:bookmarkStart w:id="875" w:name="_Toc296891246"/>
      <w:bookmarkStart w:id="876" w:name="_Toc297123553"/>
      <w:bookmarkStart w:id="877" w:name="_Toc297216212"/>
      <w:bookmarkStart w:id="878" w:name="_Toc304295580"/>
      <w:bookmarkStart w:id="879" w:name="_Toc312678041"/>
      <w:bookmarkStart w:id="880" w:name="_Toc303539160"/>
      <w:bookmarkStart w:id="881" w:name="_Toc300935003"/>
      <w:r>
        <w:rPr>
          <w:rFonts w:hint="eastAsia" w:ascii="宋体" w:hAnsi="宋体" w:cs="宋体"/>
          <w:color w:val="auto"/>
          <w:szCs w:val="21"/>
          <w:highlight w:val="none"/>
        </w:rPr>
        <w:t>12.1 合</w:t>
      </w:r>
      <w:bookmarkEnd w:id="865"/>
      <w:bookmarkEnd w:id="866"/>
      <w:bookmarkEnd w:id="867"/>
      <w:r>
        <w:rPr>
          <w:rFonts w:hint="eastAsia" w:ascii="宋体" w:hAnsi="宋体" w:cs="宋体"/>
          <w:color w:val="auto"/>
          <w:szCs w:val="21"/>
          <w:highlight w:val="none"/>
        </w:rPr>
        <w:t>同价</w:t>
      </w:r>
      <w:bookmarkEnd w:id="868"/>
      <w:bookmarkEnd w:id="869"/>
      <w:bookmarkEnd w:id="870"/>
      <w:bookmarkEnd w:id="871"/>
      <w:bookmarkEnd w:id="872"/>
      <w:bookmarkEnd w:id="873"/>
      <w:bookmarkEnd w:id="874"/>
      <w:bookmarkEnd w:id="875"/>
      <w:r>
        <w:rPr>
          <w:rFonts w:hint="eastAsia" w:ascii="宋体" w:hAnsi="宋体" w:cs="宋体"/>
          <w:color w:val="auto"/>
          <w:szCs w:val="21"/>
          <w:highlight w:val="none"/>
        </w:rPr>
        <w:t>格形式</w:t>
      </w:r>
    </w:p>
    <w:bookmarkEnd w:id="876"/>
    <w:bookmarkEnd w:id="877"/>
    <w:bookmarkEnd w:id="878"/>
    <w:bookmarkEnd w:id="879"/>
    <w:bookmarkEnd w:id="880"/>
    <w:bookmarkEnd w:id="881"/>
    <w:p w14:paraId="47F40F5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1、单价合同。</w:t>
      </w:r>
    </w:p>
    <w:p w14:paraId="78FCE2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综合单价包含的风险范围：</w:t>
      </w:r>
    </w:p>
    <w:p w14:paraId="18886D49">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rPr>
        <w:t>（1）</w:t>
      </w:r>
      <w:r>
        <w:rPr>
          <w:rFonts w:hint="eastAsia" w:ascii="宋体" w:hAnsi="宋体" w:cs="宋体"/>
          <w:b/>
          <w:color w:val="auto"/>
          <w:szCs w:val="21"/>
          <w:highlight w:val="none"/>
          <w:u w:val="single"/>
        </w:rPr>
        <w:t xml:space="preserve">应由承包人承担的工、料、机在投标编制期或预算书编制期与合同实施期间所发生的市场价格波动。 </w:t>
      </w:r>
    </w:p>
    <w:p w14:paraId="44D547C9">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rPr>
        <w:t>（2）</w:t>
      </w:r>
      <w:r>
        <w:rPr>
          <w:rFonts w:hint="eastAsia" w:ascii="宋体" w:hAnsi="宋体" w:cs="宋体"/>
          <w:b/>
          <w:color w:val="auto"/>
          <w:szCs w:val="21"/>
          <w:highlight w:val="none"/>
          <w:u w:val="single"/>
        </w:rPr>
        <w:t>其他：</w:t>
      </w:r>
    </w:p>
    <w:p w14:paraId="452FC1B0">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①技术规范要求的费用；</w:t>
      </w:r>
    </w:p>
    <w:p w14:paraId="54264458">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②由于承包人原因造成的施工方案更改或单方更改施工方案；</w:t>
      </w:r>
    </w:p>
    <w:p w14:paraId="5B18C1C7">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③承包人对工程现场环境以及发包人</w:t>
      </w:r>
      <w:bookmarkStart w:id="1034" w:name="_GoBack"/>
      <w:bookmarkEnd w:id="1034"/>
      <w:r>
        <w:rPr>
          <w:rFonts w:hint="eastAsia" w:ascii="宋体" w:hAnsi="宋体" w:cs="宋体"/>
          <w:b/>
          <w:color w:val="auto"/>
          <w:szCs w:val="21"/>
          <w:highlight w:val="none"/>
          <w:u w:val="single"/>
        </w:rPr>
        <w:t>提供的招标文件、图纸等资料做出错误的推论、理解而导致报价失误；</w:t>
      </w:r>
    </w:p>
    <w:p w14:paraId="5FCED904">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④工程量清单描述不全或现行预算定额未包括或计价规范未描述到，但又是完成分项工程必须的工作内容；</w:t>
      </w:r>
    </w:p>
    <w:p w14:paraId="1D68539C">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⑤工程量清单数量误差引起的综合单价成本差异；</w:t>
      </w:r>
    </w:p>
    <w:p w14:paraId="465C4364">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⑥合同及各合同附件约定的，要求包干的项目；</w:t>
      </w:r>
    </w:p>
    <w:p w14:paraId="5C922440">
      <w:pPr>
        <w:snapToGrid w:val="0"/>
        <w:spacing w:line="360" w:lineRule="auto"/>
        <w:jc w:val="left"/>
        <w:rPr>
          <w:rFonts w:hint="eastAsia" w:ascii="宋体" w:hAnsi="宋体" w:cs="宋体"/>
          <w:color w:val="auto"/>
          <w:szCs w:val="21"/>
          <w:highlight w:val="none"/>
        </w:rPr>
      </w:pPr>
      <w:r>
        <w:rPr>
          <w:rFonts w:hint="eastAsia" w:ascii="宋体" w:hAnsi="宋体" w:cs="宋体"/>
          <w:b/>
          <w:color w:val="auto"/>
          <w:szCs w:val="21"/>
          <w:highlight w:val="none"/>
          <w:u w:val="single"/>
        </w:rPr>
        <w:t>⑦作为一个有经验的承包人应能预计的可能发生的其他费用</w:t>
      </w:r>
      <w:r>
        <w:rPr>
          <w:rFonts w:hint="eastAsia" w:ascii="宋体" w:hAnsi="宋体" w:cs="宋体"/>
          <w:color w:val="auto"/>
          <w:szCs w:val="21"/>
          <w:highlight w:val="none"/>
        </w:rPr>
        <w:t>。</w:t>
      </w:r>
    </w:p>
    <w:p w14:paraId="6D858BA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b/>
          <w:color w:val="auto"/>
          <w:szCs w:val="21"/>
          <w:highlight w:val="none"/>
          <w:u w:val="single"/>
        </w:rPr>
        <w:t>以上风险范围之内的费用投标人在投标报价时自行考虑，工程结算时均不作调整</w:t>
      </w:r>
      <w:r>
        <w:rPr>
          <w:rFonts w:hint="eastAsia" w:ascii="宋体" w:hAnsi="宋体" w:cs="宋体"/>
          <w:color w:val="auto"/>
          <w:szCs w:val="21"/>
          <w:highlight w:val="none"/>
        </w:rPr>
        <w:t>。</w:t>
      </w:r>
    </w:p>
    <w:p w14:paraId="374C89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p>
    <w:p w14:paraId="0E496D77">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rPr>
        <w:t>（1）</w:t>
      </w:r>
      <w:r>
        <w:rPr>
          <w:rFonts w:hint="eastAsia" w:ascii="宋体" w:hAnsi="宋体" w:cs="宋体"/>
          <w:b/>
          <w:color w:val="auto"/>
          <w:szCs w:val="21"/>
          <w:highlight w:val="none"/>
          <w:u w:val="single"/>
        </w:rPr>
        <w:t>市场价格波动引起的调整按本合同11.1第3种方式的约定计算</w:t>
      </w:r>
      <w:r>
        <w:rPr>
          <w:rFonts w:hint="eastAsia" w:ascii="宋体" w:hAnsi="宋体" w:cs="宋体"/>
          <w:b/>
          <w:color w:val="auto"/>
          <w:szCs w:val="21"/>
          <w:highlight w:val="none"/>
        </w:rPr>
        <w:t>。</w:t>
      </w:r>
    </w:p>
    <w:p w14:paraId="31F91EA3">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u w:val="single"/>
        </w:rPr>
        <w:t>其他：①实物工程量数量按实调整；②变更估价按本合同10.4.1 的约定计算</w:t>
      </w:r>
      <w:r>
        <w:rPr>
          <w:rFonts w:hint="eastAsia" w:ascii="宋体" w:hAnsi="宋体" w:cs="宋体"/>
          <w:color w:val="auto"/>
          <w:szCs w:val="21"/>
          <w:highlight w:val="none"/>
        </w:rPr>
        <w:t>。</w:t>
      </w:r>
    </w:p>
    <w:p w14:paraId="3D1913B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2、总价合同。</w:t>
      </w:r>
    </w:p>
    <w:p w14:paraId="0616AF7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2F5673D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22A6285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5B665E6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01409C98">
      <w:pPr>
        <w:snapToGrid w:val="0"/>
        <w:spacing w:line="360" w:lineRule="auto"/>
        <w:ind w:firstLine="420" w:firstLineChars="200"/>
        <w:rPr>
          <w:rFonts w:hint="eastAsia" w:ascii="宋体" w:hAnsi="宋体" w:cs="宋体"/>
          <w:color w:val="auto"/>
          <w:szCs w:val="21"/>
          <w:highlight w:val="none"/>
        </w:rPr>
      </w:pPr>
      <w:bookmarkStart w:id="882" w:name="_Toc300935004"/>
      <w:bookmarkStart w:id="883" w:name="_Toc304295581"/>
      <w:bookmarkStart w:id="884" w:name="_Toc297123554"/>
      <w:bookmarkStart w:id="885" w:name="_Toc303539161"/>
      <w:bookmarkStart w:id="886" w:name="_Toc297216213"/>
      <w:bookmarkStart w:id="887" w:name="_Toc312678042"/>
      <w:bookmarkStart w:id="888" w:name="_Toc296346708"/>
      <w:bookmarkStart w:id="889" w:name="_Toc296891035"/>
      <w:bookmarkStart w:id="890" w:name="_Toc297048393"/>
      <w:bookmarkStart w:id="891" w:name="_Toc296944546"/>
      <w:bookmarkStart w:id="892" w:name="_Toc296503207"/>
      <w:bookmarkStart w:id="893" w:name="_Toc297120507"/>
      <w:bookmarkStart w:id="894" w:name="_Toc292559412"/>
      <w:bookmarkStart w:id="895" w:name="_Toc296347206"/>
      <w:bookmarkStart w:id="896" w:name="_Toc292559917"/>
      <w:bookmarkStart w:id="897" w:name="_Toc296891247"/>
      <w:r>
        <w:rPr>
          <w:rFonts w:hint="eastAsia" w:ascii="宋体" w:hAnsi="宋体" w:cs="宋体"/>
          <w:color w:val="auto"/>
          <w:szCs w:val="21"/>
          <w:highlight w:val="none"/>
        </w:rPr>
        <w:t>12.2 预付款</w:t>
      </w:r>
    </w:p>
    <w:bookmarkEnd w:id="882"/>
    <w:bookmarkEnd w:id="883"/>
    <w:bookmarkEnd w:id="884"/>
    <w:bookmarkEnd w:id="885"/>
    <w:bookmarkEnd w:id="886"/>
    <w:bookmarkEnd w:id="887"/>
    <w:p w14:paraId="26C41A6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12.2.1 预付款的支付</w:t>
      </w:r>
    </w:p>
    <w:p w14:paraId="4C35E18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b/>
          <w:bCs/>
          <w:color w:val="auto"/>
          <w:szCs w:val="21"/>
          <w:highlight w:val="none"/>
          <w:u w:val="single"/>
        </w:rPr>
        <w:t>合同金额的50%</w:t>
      </w:r>
      <w:r>
        <w:rPr>
          <w:rFonts w:hint="eastAsia" w:ascii="宋体" w:hAnsi="宋体" w:cs="宋体"/>
          <w:color w:val="auto"/>
          <w:szCs w:val="21"/>
          <w:highlight w:val="none"/>
        </w:rPr>
        <w:t>。</w:t>
      </w:r>
    </w:p>
    <w:p w14:paraId="4A1A8E1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rPr>
        <w:t>合同生效、具备实施条件后，承包人在5个工作日内提交银行或者保险公司出具的预付款保函，</w:t>
      </w:r>
      <w:r>
        <w:rPr>
          <w:rFonts w:hint="eastAsia" w:ascii="宋体" w:hAnsi="宋体" w:cs="宋体"/>
          <w:color w:val="auto"/>
          <w:szCs w:val="21"/>
          <w:highlight w:val="none"/>
          <w:u w:val="single"/>
          <w:lang w:val="en-US" w:eastAsia="zh-CN"/>
        </w:rPr>
        <w:t>发包人</w:t>
      </w:r>
      <w:r>
        <w:rPr>
          <w:rFonts w:hint="eastAsia" w:ascii="宋体" w:hAnsi="宋体" w:cs="宋体"/>
          <w:color w:val="auto"/>
          <w:szCs w:val="21"/>
          <w:highlight w:val="none"/>
          <w:u w:val="single"/>
        </w:rPr>
        <w:t>在5个工作日内支付合同总价的50%作为预付款(因客观原因造成</w:t>
      </w:r>
      <w:r>
        <w:rPr>
          <w:rFonts w:hint="eastAsia" w:ascii="宋体" w:hAnsi="宋体" w:cs="宋体"/>
          <w:color w:val="auto"/>
          <w:szCs w:val="21"/>
          <w:highlight w:val="none"/>
          <w:u w:val="single"/>
          <w:lang w:val="en-US" w:eastAsia="zh-CN"/>
        </w:rPr>
        <w:t>发包人</w:t>
      </w:r>
      <w:r>
        <w:rPr>
          <w:rFonts w:hint="eastAsia" w:ascii="宋体" w:hAnsi="宋体" w:cs="宋体"/>
          <w:color w:val="auto"/>
          <w:szCs w:val="21"/>
          <w:highlight w:val="none"/>
          <w:u w:val="single"/>
        </w:rPr>
        <w:t>预付款逾期支付的，不追究逾期支付违约责任，具体付款日期按实际支付时间执行)</w:t>
      </w:r>
      <w:r>
        <w:rPr>
          <w:rFonts w:hint="eastAsia" w:ascii="宋体" w:hAnsi="宋体" w:cs="宋体"/>
          <w:color w:val="auto"/>
          <w:szCs w:val="21"/>
          <w:highlight w:val="none"/>
        </w:rPr>
        <w:t>。</w:t>
      </w:r>
    </w:p>
    <w:p w14:paraId="77C8E80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b/>
          <w:bCs/>
          <w:color w:val="auto"/>
          <w:szCs w:val="21"/>
          <w:highlight w:val="none"/>
          <w:u w:val="single"/>
        </w:rPr>
        <w:t>在竣工时一并结算</w:t>
      </w:r>
      <w:r>
        <w:rPr>
          <w:rFonts w:hint="eastAsia" w:ascii="宋体" w:hAnsi="宋体" w:cs="宋体"/>
          <w:color w:val="auto"/>
          <w:szCs w:val="21"/>
          <w:highlight w:val="none"/>
        </w:rPr>
        <w:t>。</w:t>
      </w:r>
    </w:p>
    <w:p w14:paraId="717979A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12.2.2 预付款担保</w:t>
      </w:r>
    </w:p>
    <w:p w14:paraId="5C3CEF4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承包人递交预付款担保的期限：</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合同生效、具备实施条件后，承包人在5个工作日内提交银行或者保险公司出具的预付款保函</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28B4817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银行或者保险公司出具的预付款保函</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bookmarkEnd w:id="888"/>
    <w:bookmarkEnd w:id="889"/>
    <w:bookmarkEnd w:id="890"/>
    <w:bookmarkEnd w:id="891"/>
    <w:bookmarkEnd w:id="892"/>
    <w:bookmarkEnd w:id="893"/>
    <w:bookmarkEnd w:id="894"/>
    <w:bookmarkEnd w:id="895"/>
    <w:bookmarkEnd w:id="896"/>
    <w:bookmarkEnd w:id="897"/>
    <w:p w14:paraId="2FD8543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 计量</w:t>
      </w:r>
    </w:p>
    <w:p w14:paraId="192326C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12.3.1 计量原则</w:t>
      </w:r>
    </w:p>
    <w:p w14:paraId="7493A2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工程量计算规则：</w:t>
      </w:r>
    </w:p>
    <w:p w14:paraId="5EDFD58A">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rPr>
        <w:t>（1）</w:t>
      </w:r>
      <w:r>
        <w:rPr>
          <w:rFonts w:hint="eastAsia" w:ascii="宋体" w:hAnsi="宋体" w:cs="宋体"/>
          <w:b/>
          <w:color w:val="auto"/>
          <w:szCs w:val="21"/>
          <w:highlight w:val="none"/>
          <w:u w:val="single"/>
        </w:rPr>
        <w:t xml:space="preserve"> 实行工程量清单计价的工程项目，其工程量的计算规则应按国家标准工程量计算规范及省级行业主管部门颁布的补充规定执行。</w:t>
      </w:r>
    </w:p>
    <w:p w14:paraId="4C0FFA0E">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u w:val="single"/>
        </w:rPr>
        <w:t>不实行工程量清单计价的工程项目，工程量的计算规则应按省、市行业主管部门颁布的各专业工程定额的工程量计算规则执行</w:t>
      </w:r>
      <w:r>
        <w:rPr>
          <w:rFonts w:hint="eastAsia" w:ascii="宋体" w:hAnsi="宋体" w:cs="宋体"/>
          <w:color w:val="auto"/>
          <w:szCs w:val="21"/>
          <w:highlight w:val="none"/>
        </w:rPr>
        <w:t>。</w:t>
      </w:r>
    </w:p>
    <w:p w14:paraId="1BF8CCA5">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12.3.2 计量周期</w:t>
      </w:r>
    </w:p>
    <w:p w14:paraId="32CF9C7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b/>
          <w:bCs/>
          <w:color w:val="auto"/>
          <w:szCs w:val="21"/>
          <w:highlight w:val="none"/>
          <w:u w:val="single"/>
        </w:rPr>
        <w:t>按通用条款执行</w:t>
      </w:r>
      <w:r>
        <w:rPr>
          <w:rFonts w:hint="eastAsia" w:ascii="宋体" w:hAnsi="宋体" w:cs="宋体"/>
          <w:color w:val="auto"/>
          <w:szCs w:val="21"/>
          <w:highlight w:val="none"/>
        </w:rPr>
        <w:t>。</w:t>
      </w:r>
    </w:p>
    <w:p w14:paraId="61B1BEB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12.3.3 单价合同的计量</w:t>
      </w:r>
    </w:p>
    <w:p w14:paraId="7AED811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关于单价合同计量的约定：</w:t>
      </w:r>
      <w:r>
        <w:rPr>
          <w:rFonts w:hint="eastAsia" w:ascii="宋体" w:hAnsi="宋体" w:cs="宋体"/>
          <w:b/>
          <w:bCs/>
          <w:color w:val="auto"/>
          <w:szCs w:val="21"/>
          <w:highlight w:val="none"/>
          <w:u w:val="single"/>
        </w:rPr>
        <w:t>按通用条款执行</w:t>
      </w:r>
      <w:r>
        <w:rPr>
          <w:rFonts w:hint="eastAsia" w:ascii="宋体" w:hAnsi="宋体" w:cs="宋体"/>
          <w:color w:val="auto"/>
          <w:szCs w:val="21"/>
          <w:highlight w:val="none"/>
        </w:rPr>
        <w:t>。</w:t>
      </w:r>
    </w:p>
    <w:p w14:paraId="047F163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12.3.4 总价合同的计量</w:t>
      </w:r>
    </w:p>
    <w:p w14:paraId="1A833BE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关于总价合同计量的约定：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379EE30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12.3.5总价合同采用支付分解表计量支付的，是否适用第</w:t>
      </w:r>
      <w:r>
        <w:rPr>
          <w:rFonts w:hint="eastAsia" w:ascii="宋体" w:hAnsi="宋体" w:cs="宋体"/>
          <w:color w:val="auto"/>
          <w:kern w:val="0"/>
          <w:szCs w:val="21"/>
          <w:highlight w:val="none"/>
        </w:rPr>
        <w:t xml:space="preserve">12.3.4 </w:t>
      </w:r>
      <w:r>
        <w:rPr>
          <w:rFonts w:hint="eastAsia" w:ascii="宋体" w:hAnsi="宋体" w:cs="宋体"/>
          <w:color w:val="auto"/>
          <w:szCs w:val="21"/>
          <w:highlight w:val="none"/>
        </w:rPr>
        <w:t>项</w:t>
      </w:r>
      <w:r>
        <w:rPr>
          <w:rFonts w:hint="eastAsia" w:ascii="宋体" w:hAnsi="宋体" w:cs="宋体"/>
          <w:color w:val="auto"/>
          <w:kern w:val="0"/>
          <w:szCs w:val="21"/>
          <w:highlight w:val="none"/>
        </w:rPr>
        <w:t>〔总价合同的计量〕</w:t>
      </w:r>
      <w:r>
        <w:rPr>
          <w:rFonts w:hint="eastAsia" w:ascii="宋体" w:hAnsi="宋体" w:cs="宋体"/>
          <w:color w:val="auto"/>
          <w:szCs w:val="21"/>
          <w:highlight w:val="none"/>
        </w:rPr>
        <w:t>约定进行计量：</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6578DEB5">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12.3.6 其他价格形式合同的计量</w:t>
      </w:r>
    </w:p>
    <w:p w14:paraId="6904AB0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7323281A">
      <w:pPr>
        <w:snapToGrid w:val="0"/>
        <w:spacing w:line="360" w:lineRule="auto"/>
        <w:rPr>
          <w:rFonts w:hint="eastAsia" w:ascii="宋体" w:hAnsi="宋体" w:cs="宋体"/>
          <w:color w:val="auto"/>
          <w:szCs w:val="21"/>
          <w:highlight w:val="none"/>
        </w:rPr>
      </w:pPr>
      <w:bookmarkStart w:id="898" w:name="_Toc296891039"/>
      <w:bookmarkStart w:id="899" w:name="_Toc296891251"/>
      <w:bookmarkStart w:id="900" w:name="_Toc297123556"/>
      <w:bookmarkStart w:id="901" w:name="_Toc296346712"/>
      <w:bookmarkStart w:id="902" w:name="_Toc296347210"/>
      <w:bookmarkStart w:id="903" w:name="_Toc297120511"/>
      <w:bookmarkStart w:id="904" w:name="_Toc296944550"/>
      <w:bookmarkStart w:id="905" w:name="_Toc297216215"/>
      <w:bookmarkStart w:id="906" w:name="_Toc292559921"/>
      <w:bookmarkStart w:id="907" w:name="_Toc292559416"/>
      <w:bookmarkStart w:id="908" w:name="_Toc303539163"/>
      <w:bookmarkStart w:id="909" w:name="_Toc296503211"/>
      <w:bookmarkStart w:id="910" w:name="_Toc297048397"/>
      <w:bookmarkStart w:id="911" w:name="_Toc300935006"/>
      <w:r>
        <w:rPr>
          <w:rFonts w:hint="eastAsia" w:ascii="宋体" w:hAnsi="宋体" w:cs="宋体"/>
          <w:color w:val="auto"/>
          <w:szCs w:val="21"/>
          <w:highlight w:val="none"/>
        </w:rPr>
        <w:t>12.4 工程进度款支付</w:t>
      </w:r>
    </w:p>
    <w:p w14:paraId="26C65C7E">
      <w:pPr>
        <w:snapToGrid w:val="0"/>
        <w:spacing w:line="360" w:lineRule="auto"/>
        <w:ind w:firstLine="422" w:firstLineChars="20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12.4.1 付款周期</w:t>
      </w:r>
    </w:p>
    <w:p w14:paraId="22D708BE">
      <w:pPr>
        <w:snapToGrid w:val="0"/>
        <w:spacing w:line="360" w:lineRule="auto"/>
        <w:ind w:firstLine="422" w:firstLineChars="20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12.4.1.1合同生效、具备实施条件后，成交供应商在5个工作日内提交银行或者保险公司出具的预付款保函，采购人在5个工作日内支付合同总价的50%作为预付款(因客观原因造成采购人预付款逾期支付的，不追究逾期支付违约责任，具体付款日期按实际支付时间执行)；</w:t>
      </w:r>
    </w:p>
    <w:p w14:paraId="2E7738FE">
      <w:pPr>
        <w:snapToGrid w:val="0"/>
        <w:spacing w:line="360" w:lineRule="auto"/>
        <w:ind w:firstLine="422" w:firstLineChars="20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12.4.1.2工程竣工验收合格、提交所有竣工资料（包括但不限于监理工程师签署的全部工程验收合格的资料、缺陷修补完成的证明材料等）、并移交接收管理部门后，支付合同金额的35%；</w:t>
      </w:r>
    </w:p>
    <w:p w14:paraId="2ED22531">
      <w:pPr>
        <w:snapToGrid w:val="0"/>
        <w:spacing w:line="360" w:lineRule="auto"/>
        <w:ind w:firstLine="422" w:firstLineChars="20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12.4.1.3待工程决算审价结束且资料归档后，发包人收到承包人质量保证金保函（质量保证金金额为审定的工程结算总价的1%）后付至经审定的工程结算总价（本工程结算造价以第三方审计单位审核为准）的100％。</w:t>
      </w:r>
    </w:p>
    <w:p w14:paraId="4EE9962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12.4.2 进度付款申请单的编制</w:t>
      </w:r>
    </w:p>
    <w:p w14:paraId="723134D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关于进度付款申请单编制的约定：</w:t>
      </w:r>
      <w:r>
        <w:rPr>
          <w:rFonts w:hint="eastAsia" w:ascii="宋体" w:hAnsi="宋体" w:cs="宋体"/>
          <w:b/>
          <w:color w:val="auto"/>
          <w:szCs w:val="21"/>
          <w:highlight w:val="none"/>
          <w:u w:val="single"/>
        </w:rPr>
        <w:t>按通用合同条款约定，一式伍份</w:t>
      </w:r>
      <w:r>
        <w:rPr>
          <w:rFonts w:hint="eastAsia" w:ascii="宋体" w:hAnsi="宋体" w:cs="宋体"/>
          <w:color w:val="auto"/>
          <w:szCs w:val="21"/>
          <w:highlight w:val="none"/>
        </w:rPr>
        <w:t>。</w:t>
      </w:r>
    </w:p>
    <w:p w14:paraId="64C53FE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r>
        <w:rPr>
          <w:rFonts w:hint="eastAsia" w:ascii="宋体" w:hAnsi="宋体" w:cs="宋体"/>
          <w:color w:val="auto"/>
          <w:szCs w:val="21"/>
          <w:highlight w:val="none"/>
        </w:rPr>
        <w:t>2.4.3 进度付款申请单的递交</w:t>
      </w:r>
    </w:p>
    <w:p w14:paraId="7E31371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（1）单价合同进度付款申请单递交的约定：</w:t>
      </w:r>
      <w:r>
        <w:rPr>
          <w:rFonts w:hint="eastAsia" w:ascii="宋体" w:hAnsi="宋体" w:cs="宋体"/>
          <w:b/>
          <w:bCs/>
          <w:color w:val="auto"/>
          <w:szCs w:val="21"/>
          <w:highlight w:val="none"/>
          <w:u w:val="single"/>
        </w:rPr>
        <w:t>按通用条款执行</w:t>
      </w:r>
      <w:r>
        <w:rPr>
          <w:rFonts w:hint="eastAsia" w:ascii="宋体" w:hAnsi="宋体" w:cs="宋体"/>
          <w:color w:val="auto"/>
          <w:szCs w:val="21"/>
          <w:highlight w:val="none"/>
        </w:rPr>
        <w:t>。</w:t>
      </w:r>
    </w:p>
    <w:p w14:paraId="411B53B5">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（2）总价合同进度付款申请单递交的约定：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5067256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（3）其他价格形式合同进度付款申请单递交的约定：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2012309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12.4.4 进度款审核和支付</w:t>
      </w:r>
    </w:p>
    <w:p w14:paraId="74DFD538">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b/>
          <w:color w:val="auto"/>
          <w:szCs w:val="21"/>
          <w:highlight w:val="none"/>
          <w:u w:val="single"/>
        </w:rPr>
        <w:t>监理人应在收到承包人进度付款申请单以及相关资料后7天内完成审查并报送发包人</w:t>
      </w:r>
      <w:r>
        <w:rPr>
          <w:rFonts w:hint="eastAsia" w:ascii="宋体" w:hAnsi="宋体" w:cs="宋体"/>
          <w:color w:val="auto"/>
          <w:szCs w:val="21"/>
          <w:highlight w:val="none"/>
        </w:rPr>
        <w:t>。</w:t>
      </w:r>
    </w:p>
    <w:p w14:paraId="4A03AB8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发包人完成审批并签发进度款支付证书的期限：</w:t>
      </w:r>
      <w:r>
        <w:rPr>
          <w:rFonts w:hint="eastAsia" w:ascii="宋体" w:hAnsi="宋体" w:cs="宋体"/>
          <w:b/>
          <w:color w:val="auto"/>
          <w:szCs w:val="21"/>
          <w:highlight w:val="none"/>
          <w:u w:val="single"/>
        </w:rPr>
        <w:t>发包人应在收到后20天内完成审批并签发进度款支付证书</w:t>
      </w:r>
      <w:r>
        <w:rPr>
          <w:rFonts w:hint="eastAsia" w:ascii="宋体" w:hAnsi="宋体" w:cs="宋体"/>
          <w:color w:val="auto"/>
          <w:szCs w:val="21"/>
          <w:highlight w:val="none"/>
        </w:rPr>
        <w:t>。</w:t>
      </w:r>
    </w:p>
    <w:p w14:paraId="09D8EA6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61A57BB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2488C0FA">
      <w:pPr>
        <w:snapToGrid w:val="0"/>
        <w:spacing w:line="360" w:lineRule="auto"/>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12.4.6 支付分解表的编制</w:t>
      </w:r>
    </w:p>
    <w:p w14:paraId="2D5FFCF4">
      <w:pPr>
        <w:snapToGrid w:val="0"/>
        <w:spacing w:line="360" w:lineRule="auto"/>
        <w:ind w:left="4259" w:leftChars="228" w:hanging="3780" w:hangingChars="1800"/>
        <w:jc w:val="left"/>
        <w:rPr>
          <w:rFonts w:hint="eastAsia" w:ascii="宋体" w:hAnsi="宋体" w:cs="宋体"/>
          <w:color w:val="auto"/>
          <w:szCs w:val="21"/>
          <w:highlight w:val="none"/>
        </w:rPr>
      </w:pPr>
      <w:r>
        <w:rPr>
          <w:rFonts w:hint="eastAsia" w:ascii="宋体" w:hAnsi="宋体" w:cs="宋体"/>
          <w:color w:val="auto"/>
          <w:szCs w:val="21"/>
          <w:highlight w:val="none"/>
        </w:rPr>
        <w:t>2、总价合同支付分解表的编制与审批：</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5677F71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3、单价合同的总价项目支付分解表的编制与审批：</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bookmarkEnd w:id="739"/>
    <w:p w14:paraId="534E9D52">
      <w:pPr>
        <w:tabs>
          <w:tab w:val="left" w:pos="864"/>
        </w:tabs>
        <w:snapToGrid w:val="0"/>
        <w:spacing w:line="360" w:lineRule="auto"/>
        <w:rPr>
          <w:rFonts w:hint="eastAsia" w:ascii="宋体" w:hAnsi="宋体" w:cs="宋体"/>
          <w:color w:val="auto"/>
          <w:szCs w:val="21"/>
          <w:highlight w:val="none"/>
        </w:rPr>
      </w:pPr>
      <w:bookmarkStart w:id="912" w:name="_Toc351203645"/>
      <w:bookmarkStart w:id="913" w:name="_Toc292559929"/>
      <w:bookmarkStart w:id="914" w:name="_Toc297123564"/>
      <w:bookmarkStart w:id="915" w:name="_Toc297048405"/>
      <w:bookmarkStart w:id="916" w:name="_Toc296891259"/>
      <w:bookmarkStart w:id="917" w:name="_Toc296503219"/>
      <w:bookmarkStart w:id="918" w:name="_Toc296347218"/>
      <w:bookmarkStart w:id="919" w:name="_Toc296891047"/>
      <w:bookmarkStart w:id="920" w:name="_Toc304295593"/>
      <w:bookmarkStart w:id="921" w:name="_Toc312678053"/>
      <w:bookmarkStart w:id="922" w:name="_Toc292559424"/>
      <w:bookmarkStart w:id="923" w:name="_Toc303539172"/>
      <w:bookmarkStart w:id="924" w:name="_Toc297120519"/>
      <w:bookmarkStart w:id="925" w:name="_Toc296346720"/>
      <w:bookmarkStart w:id="926" w:name="_Toc297216223"/>
      <w:bookmarkStart w:id="927" w:name="_Toc296944558"/>
      <w:bookmarkStart w:id="928" w:name="_Toc300935015"/>
      <w:r>
        <w:rPr>
          <w:rFonts w:hint="eastAsia" w:ascii="宋体" w:hAnsi="宋体" w:cs="宋体"/>
          <w:color w:val="auto"/>
          <w:szCs w:val="21"/>
          <w:highlight w:val="none"/>
        </w:rPr>
        <w:t>13. 验收和工程试车</w:t>
      </w:r>
      <w:bookmarkEnd w:id="912"/>
    </w:p>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14:paraId="09F6319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 分部分项工程验收</w:t>
      </w:r>
    </w:p>
    <w:p w14:paraId="44D8A5A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小时递交书面延期要求。</w:t>
      </w:r>
    </w:p>
    <w:p w14:paraId="4656C111">
      <w:pPr>
        <w:snapToGrid w:val="0"/>
        <w:spacing w:line="360" w:lineRule="auto"/>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48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w:t>
      </w:r>
    </w:p>
    <w:p w14:paraId="09399022">
      <w:pPr>
        <w:snapToGrid w:val="0"/>
        <w:spacing w:line="360" w:lineRule="auto"/>
        <w:ind w:firstLine="420" w:firstLineChars="200"/>
        <w:rPr>
          <w:rFonts w:hint="eastAsia" w:ascii="宋体" w:hAnsi="宋体" w:cs="宋体"/>
          <w:color w:val="auto"/>
          <w:szCs w:val="21"/>
          <w:highlight w:val="none"/>
        </w:rPr>
      </w:pPr>
      <w:bookmarkStart w:id="929" w:name="_Toc292559933"/>
      <w:bookmarkStart w:id="930" w:name="_Toc297123565"/>
      <w:bookmarkStart w:id="931" w:name="_Toc297216224"/>
      <w:bookmarkStart w:id="932" w:name="_Toc300935016"/>
      <w:bookmarkStart w:id="933" w:name="_Toc292559428"/>
      <w:bookmarkStart w:id="934" w:name="_Toc297120523"/>
      <w:bookmarkStart w:id="935" w:name="_Toc296503223"/>
      <w:bookmarkStart w:id="936" w:name="_Toc296891051"/>
      <w:bookmarkStart w:id="937" w:name="_Toc312678056"/>
      <w:bookmarkStart w:id="938" w:name="_Toc296944562"/>
      <w:bookmarkStart w:id="939" w:name="_Toc296891263"/>
      <w:bookmarkStart w:id="940" w:name="_Toc297048409"/>
      <w:bookmarkStart w:id="941" w:name="_Toc304295596"/>
      <w:bookmarkStart w:id="942" w:name="_Toc303539173"/>
      <w:bookmarkStart w:id="943" w:name="_Toc296347222"/>
      <w:bookmarkStart w:id="944" w:name="_Toc296346724"/>
      <w:bookmarkStart w:id="945" w:name="_Toc267251470"/>
      <w:bookmarkStart w:id="946" w:name="_Toc267251472"/>
      <w:bookmarkStart w:id="947" w:name="_Toc267251476"/>
      <w:bookmarkStart w:id="948" w:name="_Toc267251474"/>
      <w:bookmarkStart w:id="949" w:name="_Toc267251475"/>
      <w:bookmarkStart w:id="950" w:name="_Toc267251471"/>
      <w:bookmarkStart w:id="951" w:name="_Toc267251473"/>
      <w:r>
        <w:rPr>
          <w:rFonts w:hint="eastAsia" w:ascii="宋体" w:hAnsi="宋体" w:cs="宋体"/>
          <w:color w:val="auto"/>
          <w:szCs w:val="21"/>
          <w:highlight w:val="none"/>
        </w:rPr>
        <w:t>13.2 竣工验收</w:t>
      </w:r>
    </w:p>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14:paraId="005B0B7F">
      <w:pPr>
        <w:snapToGrid w:val="0"/>
        <w:spacing w:line="360" w:lineRule="auto"/>
        <w:ind w:firstLine="420" w:firstLineChars="200"/>
        <w:jc w:val="left"/>
        <w:rPr>
          <w:rFonts w:hint="eastAsia" w:ascii="宋体" w:hAnsi="宋体" w:cs="宋体"/>
          <w:color w:val="auto"/>
          <w:szCs w:val="21"/>
          <w:highlight w:val="none"/>
        </w:rPr>
      </w:pPr>
      <w:bookmarkStart w:id="952" w:name="_Toc280868704"/>
      <w:bookmarkStart w:id="953" w:name="_Toc280868705"/>
      <w:bookmarkStart w:id="954" w:name="_Toc280868706"/>
      <w:bookmarkStart w:id="955" w:name="_Toc280868707"/>
      <w:bookmarkStart w:id="956" w:name="_Toc280868708"/>
      <w:bookmarkStart w:id="957" w:name="_Toc280868709"/>
      <w:r>
        <w:rPr>
          <w:rFonts w:hint="eastAsia" w:ascii="宋体" w:hAnsi="宋体" w:cs="宋体"/>
          <w:color w:val="auto"/>
          <w:szCs w:val="21"/>
          <w:highlight w:val="none"/>
        </w:rPr>
        <w:t>13.2.2竣工验收程序</w:t>
      </w:r>
    </w:p>
    <w:bookmarkEnd w:id="952"/>
    <w:p w14:paraId="3FD4C1E1">
      <w:pPr>
        <w:snapToGrid w:val="0"/>
        <w:spacing w:line="360" w:lineRule="auto"/>
        <w:ind w:left="4259" w:leftChars="228" w:hanging="3780" w:hangingChars="1800"/>
        <w:jc w:val="left"/>
        <w:rPr>
          <w:rFonts w:hint="eastAsia" w:ascii="宋体" w:hAnsi="宋体" w:cs="宋体"/>
          <w:color w:val="auto"/>
          <w:szCs w:val="21"/>
          <w:highlight w:val="none"/>
        </w:rPr>
      </w:pPr>
      <w:r>
        <w:rPr>
          <w:rFonts w:hint="eastAsia" w:ascii="宋体" w:hAnsi="宋体" w:cs="宋体"/>
          <w:color w:val="auto"/>
          <w:kern w:val="0"/>
          <w:szCs w:val="21"/>
          <w:highlight w:val="none"/>
        </w:rPr>
        <w:t>关于竣工验收程序的约定：</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601EBE2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bookmarkEnd w:id="953"/>
    <w:p w14:paraId="167228E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954"/>
    <w:p w14:paraId="3498D381">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p w14:paraId="65F6D9AC">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bookmarkEnd w:id="955"/>
    <w:p w14:paraId="4A098535">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承包人未按时移交工程的，违约金的计算方法为：</w:t>
      </w:r>
      <w:r>
        <w:rPr>
          <w:rFonts w:hint="eastAsia" w:ascii="宋体" w:hAnsi="宋体" w:cs="宋体"/>
          <w:b/>
          <w:color w:val="auto"/>
          <w:szCs w:val="21"/>
          <w:highlight w:val="none"/>
          <w:u w:val="single"/>
        </w:rPr>
        <w:t>按工期延误承担违约责任</w:t>
      </w:r>
      <w:r>
        <w:rPr>
          <w:rFonts w:hint="eastAsia" w:ascii="宋体" w:hAnsi="宋体" w:cs="宋体"/>
          <w:color w:val="auto"/>
          <w:szCs w:val="21"/>
          <w:highlight w:val="none"/>
        </w:rPr>
        <w:t>。</w:t>
      </w:r>
    </w:p>
    <w:p w14:paraId="6A48276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13.3 工程试车</w:t>
      </w:r>
    </w:p>
    <w:bookmarkEnd w:id="956"/>
    <w:p w14:paraId="6D1CA2DC">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13.3.1 试车程序</w:t>
      </w:r>
    </w:p>
    <w:p w14:paraId="7EA0C934">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工程试车内容：</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7953D6AF">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（1）单机无负荷试车费用由</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承担；</w:t>
      </w:r>
    </w:p>
    <w:p w14:paraId="205FEF16">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（2）无负荷联动试车费用由</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承担。</w:t>
      </w:r>
    </w:p>
    <w:p w14:paraId="1B63EE0B">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13.3.3 投料试车</w:t>
      </w:r>
    </w:p>
    <w:p w14:paraId="63AFE7AC">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关于投料试车相关事项的约定：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6E579CD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13.6 竣工退场</w:t>
      </w:r>
    </w:p>
    <w:p w14:paraId="32296290">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13.6.1 竣工退场</w:t>
      </w:r>
    </w:p>
    <w:p w14:paraId="78B70274">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b/>
          <w:bCs/>
          <w:color w:val="auto"/>
          <w:szCs w:val="21"/>
          <w:highlight w:val="none"/>
          <w:u w:val="single"/>
        </w:rPr>
        <w:t>工程移交完成后14天内</w:t>
      </w:r>
      <w:r>
        <w:rPr>
          <w:rFonts w:hint="eastAsia" w:ascii="宋体" w:hAnsi="宋体" w:cs="宋体"/>
          <w:color w:val="auto"/>
          <w:kern w:val="0"/>
          <w:szCs w:val="21"/>
          <w:highlight w:val="none"/>
        </w:rPr>
        <w:t>。</w:t>
      </w:r>
    </w:p>
    <w:p w14:paraId="1FE61BAC">
      <w:pPr>
        <w:tabs>
          <w:tab w:val="left" w:pos="864"/>
        </w:tabs>
        <w:snapToGrid w:val="0"/>
        <w:spacing w:line="360" w:lineRule="auto"/>
        <w:rPr>
          <w:rFonts w:hint="eastAsia" w:ascii="宋体" w:hAnsi="宋体" w:cs="宋体"/>
          <w:color w:val="auto"/>
          <w:szCs w:val="21"/>
          <w:highlight w:val="none"/>
        </w:rPr>
      </w:pPr>
      <w:bookmarkStart w:id="958" w:name="_Toc351203646"/>
      <w:r>
        <w:rPr>
          <w:rFonts w:hint="eastAsia" w:ascii="宋体" w:hAnsi="宋体" w:cs="宋体"/>
          <w:color w:val="auto"/>
          <w:szCs w:val="21"/>
          <w:highlight w:val="none"/>
        </w:rPr>
        <w:t>14. 竣工结算</w:t>
      </w:r>
      <w:bookmarkEnd w:id="958"/>
    </w:p>
    <w:p w14:paraId="59C04EF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 竣工结算申请</w:t>
      </w:r>
    </w:p>
    <w:p w14:paraId="41A1CCB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承包人递交竣工结算申请单的期限：</w:t>
      </w:r>
      <w:r>
        <w:rPr>
          <w:rFonts w:hint="eastAsia" w:ascii="宋体" w:hAnsi="宋体" w:cs="宋体"/>
          <w:b/>
          <w:color w:val="auto"/>
          <w:szCs w:val="21"/>
          <w:highlight w:val="none"/>
          <w:u w:val="single"/>
        </w:rPr>
        <w:t>工程竣工验收报告经发包人认可后的28日内</w:t>
      </w:r>
      <w:r>
        <w:rPr>
          <w:rFonts w:hint="eastAsia" w:ascii="宋体" w:hAnsi="宋体" w:cs="宋体"/>
          <w:color w:val="auto"/>
          <w:szCs w:val="21"/>
          <w:highlight w:val="none"/>
        </w:rPr>
        <w:t>。</w:t>
      </w:r>
    </w:p>
    <w:p w14:paraId="77368B4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竣工结算申请单应包括的内容：</w:t>
      </w:r>
      <w:r>
        <w:rPr>
          <w:rFonts w:hint="eastAsia" w:ascii="宋体" w:hAnsi="宋体" w:cs="宋体"/>
          <w:b/>
          <w:color w:val="auto"/>
          <w:szCs w:val="21"/>
          <w:highlight w:val="none"/>
          <w:u w:val="single"/>
        </w:rPr>
        <w:t>完整的竣工结算书文件及相关资料</w:t>
      </w:r>
      <w:r>
        <w:rPr>
          <w:rFonts w:hint="eastAsia" w:ascii="宋体" w:hAnsi="宋体" w:cs="宋体"/>
          <w:color w:val="auto"/>
          <w:szCs w:val="21"/>
          <w:highlight w:val="none"/>
        </w:rPr>
        <w:t>。</w:t>
      </w:r>
    </w:p>
    <w:p w14:paraId="0289E8A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 竣工结算审核</w:t>
      </w:r>
    </w:p>
    <w:p w14:paraId="7FAE270D">
      <w:pPr>
        <w:spacing w:line="360" w:lineRule="auto"/>
        <w:ind w:firstLine="420" w:firstLineChars="200"/>
        <w:rPr>
          <w:rFonts w:hint="eastAsia" w:ascii="宋体" w:hAnsi="宋体" w:cs="宋体"/>
          <w:b/>
          <w:color w:val="auto"/>
          <w:szCs w:val="21"/>
          <w:highlight w:val="none"/>
          <w:u w:val="single"/>
        </w:rPr>
      </w:pPr>
      <w:r>
        <w:rPr>
          <w:rFonts w:hint="eastAsia" w:ascii="宋体" w:hAnsi="宋体" w:cs="宋体"/>
          <w:color w:val="auto"/>
          <w:szCs w:val="21"/>
          <w:highlight w:val="none"/>
        </w:rPr>
        <w:t>发包人审批竣工付款申请单的期限：</w:t>
      </w:r>
      <w:r>
        <w:rPr>
          <w:rFonts w:hint="eastAsia" w:ascii="宋体" w:hAnsi="宋体" w:cs="宋体"/>
          <w:b/>
          <w:color w:val="auto"/>
          <w:szCs w:val="21"/>
          <w:highlight w:val="none"/>
          <w:u w:val="single"/>
        </w:rPr>
        <w:t xml:space="preserve">竣工结算书文件核对期限是（承包人未按照前述14.1 中约定的时限内递交完整的竣工结算书文件及相关资料的，以下关于核对期限的约定将不对 发包人产生效力）： </w:t>
      </w:r>
    </w:p>
    <w:p w14:paraId="571D1143">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将初审过的工程结算资料7天内递交审计，审计自接到经完整、有效的竣工结算资料之日起，2个月内出具竣工结算审计报告。</w:t>
      </w:r>
    </w:p>
    <w:p w14:paraId="112C2BB5">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u w:val="single"/>
        </w:rPr>
        <w:t>承包人同意发包人指定的具有合格资质的造价咨询单位或跟踪审计单位进行审计并认可其审计结论，并根据《浙江省建设工程造价咨询服务项目及收费指引》 (浙建价协[2021]13号)有关规定，追加审核费用由承包人承担，具体为：核减追加审核费=（核减额-送审造价*5%）*5% ，核增追加审核费=核增额*5%。承包人需在盖审定表或咨询单位出具审计报告的同时向咨询单位付清审计费用，否则发包人有权从承包人工程进度款中代扣支付预算、结算审计费用。</w:t>
      </w:r>
    </w:p>
    <w:p w14:paraId="6695759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发包人完成竣工付款的期限：</w:t>
      </w:r>
      <w:r>
        <w:rPr>
          <w:rFonts w:hint="eastAsia" w:ascii="宋体" w:hAnsi="宋体" w:cs="宋体"/>
          <w:b/>
          <w:color w:val="auto"/>
          <w:szCs w:val="21"/>
          <w:highlight w:val="none"/>
          <w:u w:val="single"/>
        </w:rPr>
        <w:t>签发竣工付款证书后的14天内</w:t>
      </w:r>
      <w:r>
        <w:rPr>
          <w:rFonts w:hint="eastAsia" w:ascii="宋体" w:hAnsi="宋体" w:cs="宋体"/>
          <w:color w:val="auto"/>
          <w:szCs w:val="21"/>
          <w:highlight w:val="none"/>
        </w:rPr>
        <w:t>。</w:t>
      </w:r>
    </w:p>
    <w:p w14:paraId="0ECD6D4A">
      <w:pPr>
        <w:spacing w:line="360" w:lineRule="auto"/>
        <w:ind w:firstLine="420" w:firstLineChars="200"/>
        <w:rPr>
          <w:rFonts w:hint="eastAsia" w:ascii="宋体" w:hAnsi="宋体" w:cs="宋体"/>
          <w:b/>
          <w:color w:val="auto"/>
          <w:szCs w:val="21"/>
          <w:highlight w:val="none"/>
          <w:u w:val="single"/>
        </w:rPr>
      </w:pPr>
      <w:r>
        <w:rPr>
          <w:rFonts w:hint="eastAsia" w:ascii="宋体" w:hAnsi="宋体" w:cs="宋体"/>
          <w:color w:val="auto"/>
          <w:szCs w:val="21"/>
          <w:highlight w:val="none"/>
        </w:rPr>
        <w:t>关于竣工付款证书异议部分复核的方式和程序：</w:t>
      </w:r>
      <w:r>
        <w:rPr>
          <w:rFonts w:hint="eastAsia" w:ascii="宋体" w:hAnsi="宋体" w:cs="宋体"/>
          <w:b/>
          <w:color w:val="auto"/>
          <w:szCs w:val="21"/>
          <w:highlight w:val="none"/>
          <w:u w:val="single"/>
        </w:rPr>
        <w:t>1、发包人应在竣工结算书文件核对期限内核对。经核对需要承包人进一步补充资料和修改结算文件的，应在竣工结算书文件核对期限内向承包人提出核对意见。发包人在竣工结算书文件核对期限内，不核对竣工结算或未提出核对意见的，视为承包人递交的竣工结算书已经发包人认可，发包人应据此向承包人支付工程结算价款。</w:t>
      </w:r>
    </w:p>
    <w:p w14:paraId="79E66946">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2、承包人在接到发包人提出的核对意见后，在 28 日内按发包人提出的合理要求补充资料、修改竣工结算文件，并再次递交发包人复核后批准。承包人在 28 日内不确认也未提出异议的，视为发包人提出的核对意见已经认可。 </w:t>
      </w:r>
    </w:p>
    <w:p w14:paraId="1761A7E1">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3、发包人收到承包人再次递交的补充资料和修改的竣工结算文件后，在 14 日内予以复核，修正核对意见，并通知承包人。 </w:t>
      </w:r>
    </w:p>
    <w:p w14:paraId="1872298C">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u w:val="single"/>
        </w:rPr>
        <w:t>4、发、承包人均对修正核对意见无异议的，应于 7 日内在竣工结算核对意见上签字确认</w:t>
      </w:r>
      <w:r>
        <w:rPr>
          <w:rFonts w:hint="eastAsia" w:ascii="宋体" w:hAnsi="宋体" w:cs="宋体"/>
          <w:color w:val="auto"/>
          <w:szCs w:val="21"/>
          <w:highlight w:val="none"/>
        </w:rPr>
        <w:t>。</w:t>
      </w:r>
    </w:p>
    <w:p w14:paraId="6EB0AC4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14.4 最终结清</w:t>
      </w:r>
    </w:p>
    <w:p w14:paraId="0ACE50DA">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14:paraId="28007711">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承包人递交最终结清申请单的份数：</w:t>
      </w:r>
      <w:r>
        <w:rPr>
          <w:rFonts w:hint="eastAsia" w:ascii="宋体" w:hAnsi="宋体" w:cs="宋体"/>
          <w:b/>
          <w:color w:val="auto"/>
          <w:szCs w:val="21"/>
          <w:highlight w:val="none"/>
          <w:u w:val="single"/>
        </w:rPr>
        <w:t>承包人应在质量保修期终止证书颁发后7天内，向发包人递交一式伍份的最终结清申请单，并提供相关证明材料。最终结清申请单应列明质量保证金、应扣除的质量保证金、质量保修期内发生的增减费用</w:t>
      </w:r>
      <w:r>
        <w:rPr>
          <w:rFonts w:hint="eastAsia" w:ascii="宋体" w:hAnsi="宋体" w:cs="宋体"/>
          <w:color w:val="auto"/>
          <w:szCs w:val="21"/>
          <w:highlight w:val="none"/>
        </w:rPr>
        <w:t>。</w:t>
      </w:r>
    </w:p>
    <w:p w14:paraId="34E47FA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承包人递交最终结算申请单的期限：</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 xml:space="preserve">。 </w:t>
      </w:r>
    </w:p>
    <w:p w14:paraId="3D02C1A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14.4.2 最终结清证书和支付</w:t>
      </w:r>
    </w:p>
    <w:p w14:paraId="2DCCDBA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b/>
          <w:color w:val="auto"/>
          <w:szCs w:val="21"/>
          <w:highlight w:val="none"/>
          <w:u w:val="single"/>
        </w:rPr>
        <w:t>发包人应在收到承包人递交的最终结清申请单后30天内完成审批并向承包人颁发最终结清证书。发包人逾期未完成审批，又未提出修改意见的，承包人应向发包人发出书面催告，在收到承包人书面催告后7天内发包人仍未回复的，视为发包人同意承包人递交的最终结清申请单</w:t>
      </w:r>
      <w:r>
        <w:rPr>
          <w:rFonts w:hint="eastAsia" w:ascii="宋体" w:hAnsi="宋体" w:cs="宋体"/>
          <w:color w:val="auto"/>
          <w:szCs w:val="21"/>
          <w:highlight w:val="none"/>
        </w:rPr>
        <w:t>。</w:t>
      </w:r>
    </w:p>
    <w:p w14:paraId="2714167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b/>
          <w:color w:val="auto"/>
          <w:szCs w:val="21"/>
          <w:highlight w:val="none"/>
          <w:u w:val="single"/>
        </w:rPr>
        <w:t>发包人应在颁发最终结清证书后30天内完成支付</w:t>
      </w:r>
      <w:r>
        <w:rPr>
          <w:rFonts w:hint="eastAsia" w:ascii="宋体" w:hAnsi="宋体" w:cs="宋体"/>
          <w:color w:val="auto"/>
          <w:szCs w:val="21"/>
          <w:highlight w:val="none"/>
        </w:rPr>
        <w:t>。</w:t>
      </w:r>
    </w:p>
    <w:bookmarkEnd w:id="945"/>
    <w:bookmarkEnd w:id="946"/>
    <w:bookmarkEnd w:id="947"/>
    <w:bookmarkEnd w:id="948"/>
    <w:bookmarkEnd w:id="949"/>
    <w:bookmarkEnd w:id="950"/>
    <w:bookmarkEnd w:id="951"/>
    <w:bookmarkEnd w:id="957"/>
    <w:p w14:paraId="48ADFFC3">
      <w:pPr>
        <w:tabs>
          <w:tab w:val="left" w:pos="864"/>
        </w:tabs>
        <w:snapToGrid w:val="0"/>
        <w:spacing w:line="360" w:lineRule="auto"/>
        <w:rPr>
          <w:rFonts w:hint="eastAsia" w:ascii="宋体" w:hAnsi="宋体" w:cs="宋体"/>
          <w:color w:val="auto"/>
          <w:szCs w:val="21"/>
          <w:highlight w:val="none"/>
        </w:rPr>
      </w:pPr>
      <w:bookmarkStart w:id="959" w:name="_Toc351203647"/>
      <w:bookmarkStart w:id="960" w:name="_Toc267251483"/>
      <w:bookmarkStart w:id="961" w:name="_Toc267251484"/>
      <w:bookmarkStart w:id="962" w:name="_Toc267251482"/>
      <w:bookmarkStart w:id="963" w:name="_Toc267251485"/>
      <w:bookmarkStart w:id="964" w:name="_Toc267251490"/>
      <w:bookmarkStart w:id="965" w:name="_Toc267251486"/>
      <w:bookmarkStart w:id="966" w:name="_Toc267251488"/>
      <w:bookmarkStart w:id="967" w:name="_Toc267251489"/>
      <w:bookmarkStart w:id="968" w:name="_Toc267251501"/>
      <w:bookmarkStart w:id="969" w:name="_Toc267251493"/>
      <w:bookmarkStart w:id="970" w:name="_Toc267251492"/>
      <w:bookmarkStart w:id="971" w:name="_Toc267251494"/>
      <w:bookmarkStart w:id="972" w:name="_Toc267251499"/>
      <w:bookmarkStart w:id="973" w:name="_Toc267251495"/>
      <w:bookmarkStart w:id="974" w:name="_Toc267251502"/>
      <w:bookmarkStart w:id="975" w:name="_Toc267251497"/>
      <w:bookmarkStart w:id="976" w:name="_Toc267251496"/>
      <w:bookmarkStart w:id="977" w:name="_Toc267251498"/>
      <w:bookmarkStart w:id="978" w:name="_Toc267251491"/>
      <w:bookmarkStart w:id="979" w:name="_Toc267251503"/>
      <w:bookmarkStart w:id="980" w:name="_Toc267251504"/>
      <w:bookmarkStart w:id="981" w:name="_Toc267251506"/>
      <w:bookmarkStart w:id="982" w:name="_Toc267251507"/>
      <w:bookmarkStart w:id="983" w:name="_Toc267251508"/>
      <w:bookmarkStart w:id="984" w:name="_Toc267251514"/>
      <w:bookmarkStart w:id="985" w:name="_Toc267251509"/>
      <w:bookmarkStart w:id="986" w:name="_Toc267251515"/>
      <w:bookmarkStart w:id="987" w:name="_Toc267251513"/>
      <w:bookmarkStart w:id="988" w:name="_Toc267251511"/>
      <w:bookmarkStart w:id="989" w:name="_Toc267251510"/>
      <w:r>
        <w:rPr>
          <w:rFonts w:hint="eastAsia" w:ascii="宋体" w:hAnsi="宋体" w:cs="宋体"/>
          <w:color w:val="auto"/>
          <w:szCs w:val="21"/>
          <w:highlight w:val="none"/>
        </w:rPr>
        <w:t>15. 缺陷责任期与保修</w:t>
      </w:r>
      <w:bookmarkEnd w:id="959"/>
    </w:p>
    <w:p w14:paraId="5639A85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15.2缺陷责任期</w:t>
      </w:r>
      <w:bookmarkEnd w:id="960"/>
    </w:p>
    <w:p w14:paraId="7CFBFCE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缺陷责任期的具体期限：</w:t>
      </w:r>
      <w:r>
        <w:rPr>
          <w:rFonts w:hint="eastAsia" w:ascii="宋体" w:hAnsi="宋体" w:cs="宋体"/>
          <w:b/>
          <w:color w:val="auto"/>
          <w:szCs w:val="21"/>
          <w:highlight w:val="none"/>
          <w:u w:val="single"/>
        </w:rPr>
        <w:t>24个月</w:t>
      </w:r>
      <w:r>
        <w:rPr>
          <w:rFonts w:hint="eastAsia" w:ascii="宋体" w:hAnsi="宋体" w:cs="宋体"/>
          <w:color w:val="auto"/>
          <w:szCs w:val="21"/>
          <w:highlight w:val="none"/>
        </w:rPr>
        <w:t>。</w:t>
      </w:r>
    </w:p>
    <w:p w14:paraId="6A2207F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 质量保证金</w:t>
      </w:r>
    </w:p>
    <w:p w14:paraId="3697F3F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b/>
          <w:bCs/>
          <w:color w:val="auto"/>
          <w:szCs w:val="21"/>
          <w:highlight w:val="none"/>
          <w:u w:val="single"/>
        </w:rPr>
        <w:t>扣留</w:t>
      </w:r>
      <w:r>
        <w:rPr>
          <w:rFonts w:hint="eastAsia" w:ascii="宋体" w:hAnsi="宋体" w:cs="宋体"/>
          <w:color w:val="auto"/>
          <w:szCs w:val="21"/>
          <w:highlight w:val="none"/>
        </w:rPr>
        <w:t>。工程结算审计完成后扣留。</w:t>
      </w:r>
    </w:p>
    <w:p w14:paraId="7E77C3F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15.3.1 承包人提供质量保证金的方式</w:t>
      </w:r>
    </w:p>
    <w:p w14:paraId="53A4D3A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w:t>
      </w:r>
    </w:p>
    <w:p w14:paraId="7557DB05">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（1）质量保证金保函，保证金额为：</w:t>
      </w:r>
      <w:r>
        <w:rPr>
          <w:rFonts w:hint="eastAsia" w:ascii="宋体" w:hAnsi="宋体" w:cs="宋体"/>
          <w:b/>
          <w:bCs/>
          <w:color w:val="auto"/>
          <w:szCs w:val="21"/>
          <w:highlight w:val="none"/>
          <w:u w:val="single"/>
        </w:rPr>
        <w:t>工程竣工结算审定价</w:t>
      </w:r>
      <w:r>
        <w:rPr>
          <w:rFonts w:hint="eastAsia" w:ascii="宋体" w:hAnsi="宋体" w:cs="宋体"/>
          <w:color w:val="auto"/>
          <w:kern w:val="0"/>
          <w:szCs w:val="21"/>
          <w:highlight w:val="none"/>
          <w:u w:val="single"/>
        </w:rPr>
        <w:t>的1%</w:t>
      </w:r>
      <w:r>
        <w:rPr>
          <w:rFonts w:hint="eastAsia" w:ascii="宋体" w:hAnsi="宋体" w:cs="宋体"/>
          <w:color w:val="auto"/>
          <w:kern w:val="0"/>
          <w:szCs w:val="21"/>
          <w:highlight w:val="none"/>
        </w:rPr>
        <w:t>；</w:t>
      </w:r>
    </w:p>
    <w:p w14:paraId="467A419B">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b/>
          <w:bCs/>
          <w:color w:val="auto"/>
          <w:kern w:val="0"/>
          <w:szCs w:val="21"/>
          <w:highlight w:val="none"/>
          <w:u w:val="single"/>
        </w:rPr>
        <w:t>1</w:t>
      </w:r>
      <w:r>
        <w:rPr>
          <w:rFonts w:hint="eastAsia" w:ascii="宋体" w:hAnsi="宋体" w:cs="宋体"/>
          <w:color w:val="auto"/>
          <w:kern w:val="0"/>
          <w:szCs w:val="21"/>
          <w:highlight w:val="none"/>
        </w:rPr>
        <w:t>%的工程款；</w:t>
      </w:r>
    </w:p>
    <w:p w14:paraId="5B33BBA3">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（3）其他方式:</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w:t>
      </w:r>
    </w:p>
    <w:p w14:paraId="6AB23E5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15.3.2 质量保证金的扣留 </w:t>
      </w:r>
    </w:p>
    <w:p w14:paraId="530F9A6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2 </w:t>
      </w:r>
      <w:r>
        <w:rPr>
          <w:rFonts w:hint="eastAsia" w:ascii="宋体" w:hAnsi="宋体" w:cs="宋体"/>
          <w:color w:val="auto"/>
          <w:szCs w:val="21"/>
          <w:highlight w:val="none"/>
        </w:rPr>
        <w:t>种方式：</w:t>
      </w:r>
    </w:p>
    <w:p w14:paraId="18A33DBB">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（1）在支付工程进度款时逐次扣留，在此情形下，质量保证金的计算基数不包括预付款的支付、扣回以及价格调整的金额；</w:t>
      </w:r>
    </w:p>
    <w:p w14:paraId="49840061">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（2）工程竣工结算时，承包人一次性缴纳质量保证金；</w:t>
      </w:r>
    </w:p>
    <w:p w14:paraId="680F7415">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（3）其他扣留方式:</w:t>
      </w:r>
      <w:r>
        <w:rPr>
          <w:rFonts w:hint="eastAsia" w:ascii="宋体" w:hAnsi="宋体" w:cs="宋体"/>
          <w:color w:val="auto"/>
          <w:kern w:val="0"/>
          <w:szCs w:val="21"/>
          <w:highlight w:val="none"/>
          <w:u w:val="single"/>
        </w:rPr>
        <w:t>履约保证金转为质量保证金</w:t>
      </w:r>
      <w:r>
        <w:rPr>
          <w:rFonts w:hint="eastAsia" w:ascii="宋体" w:hAnsi="宋体" w:cs="宋体"/>
          <w:color w:val="auto"/>
          <w:kern w:val="0"/>
          <w:szCs w:val="21"/>
          <w:highlight w:val="none"/>
        </w:rPr>
        <w:t>。</w:t>
      </w:r>
    </w:p>
    <w:p w14:paraId="33E54A95">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关于质量保证金的补充约定：</w:t>
      </w:r>
      <w:r>
        <w:rPr>
          <w:rFonts w:hint="eastAsia" w:ascii="宋体" w:hAnsi="宋体" w:cs="宋体"/>
          <w:b/>
          <w:color w:val="auto"/>
          <w:szCs w:val="21"/>
          <w:highlight w:val="none"/>
          <w:u w:val="single"/>
        </w:rPr>
        <w:t>质量保证金不计利息</w:t>
      </w:r>
      <w:r>
        <w:rPr>
          <w:rFonts w:hint="eastAsia" w:ascii="宋体" w:hAnsi="宋体" w:cs="宋体"/>
          <w:color w:val="auto"/>
          <w:kern w:val="0"/>
          <w:szCs w:val="21"/>
          <w:highlight w:val="none"/>
        </w:rPr>
        <w:t>。</w:t>
      </w:r>
    </w:p>
    <w:bookmarkEnd w:id="961"/>
    <w:bookmarkEnd w:id="962"/>
    <w:p w14:paraId="7E6B00C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15.4保修</w:t>
      </w:r>
    </w:p>
    <w:bookmarkEnd w:id="963"/>
    <w:p w14:paraId="6A08E904">
      <w:pPr>
        <w:snapToGrid w:val="0"/>
        <w:spacing w:line="360" w:lineRule="auto"/>
        <w:ind w:firstLine="409" w:firstLineChars="195"/>
        <w:jc w:val="left"/>
        <w:rPr>
          <w:rFonts w:hint="eastAsia" w:ascii="宋体" w:hAnsi="宋体" w:cs="宋体"/>
          <w:color w:val="auto"/>
          <w:szCs w:val="21"/>
          <w:highlight w:val="none"/>
        </w:rPr>
      </w:pPr>
      <w:r>
        <w:rPr>
          <w:rFonts w:hint="eastAsia" w:ascii="宋体" w:hAnsi="宋体" w:cs="宋体"/>
          <w:color w:val="auto"/>
          <w:szCs w:val="21"/>
          <w:highlight w:val="none"/>
        </w:rPr>
        <w:t>15.4.1 保修责任</w:t>
      </w:r>
    </w:p>
    <w:p w14:paraId="72E036DC">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工程保修期为：</w:t>
      </w:r>
      <w:r>
        <w:rPr>
          <w:rFonts w:hint="eastAsia" w:ascii="宋体" w:hAnsi="宋体" w:cs="宋体"/>
          <w:b/>
          <w:color w:val="auto"/>
          <w:szCs w:val="21"/>
          <w:highlight w:val="none"/>
          <w:u w:val="single"/>
        </w:rPr>
        <w:t>详见工程质量保修书</w:t>
      </w:r>
      <w:r>
        <w:rPr>
          <w:rFonts w:hint="eastAsia" w:ascii="宋体" w:hAnsi="宋体" w:cs="宋体"/>
          <w:color w:val="auto"/>
          <w:kern w:val="0"/>
          <w:szCs w:val="21"/>
          <w:highlight w:val="none"/>
        </w:rPr>
        <w:t>。</w:t>
      </w:r>
    </w:p>
    <w:p w14:paraId="1EA59228">
      <w:pPr>
        <w:snapToGrid w:val="0"/>
        <w:spacing w:line="360" w:lineRule="auto"/>
        <w:ind w:firstLine="409" w:firstLineChars="195"/>
        <w:jc w:val="left"/>
        <w:rPr>
          <w:rFonts w:hint="eastAsia" w:ascii="宋体" w:hAnsi="宋体" w:cs="宋体"/>
          <w:color w:val="auto"/>
          <w:szCs w:val="21"/>
          <w:highlight w:val="none"/>
        </w:rPr>
      </w:pPr>
      <w:r>
        <w:rPr>
          <w:rFonts w:hint="eastAsia" w:ascii="宋体" w:hAnsi="宋体" w:cs="宋体"/>
          <w:color w:val="auto"/>
          <w:szCs w:val="21"/>
          <w:highlight w:val="none"/>
        </w:rPr>
        <w:t>15.4.3 修复通知</w:t>
      </w:r>
    </w:p>
    <w:p w14:paraId="50E4C24D">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w:t>
      </w:r>
    </w:p>
    <w:bookmarkEnd w:id="964"/>
    <w:bookmarkEnd w:id="965"/>
    <w:bookmarkEnd w:id="966"/>
    <w:bookmarkEnd w:id="967"/>
    <w:p w14:paraId="72FEDF88">
      <w:pPr>
        <w:tabs>
          <w:tab w:val="left" w:pos="864"/>
        </w:tabs>
        <w:snapToGrid w:val="0"/>
        <w:spacing w:line="360" w:lineRule="auto"/>
        <w:rPr>
          <w:rFonts w:hint="eastAsia" w:ascii="宋体" w:hAnsi="宋体" w:cs="宋体"/>
          <w:color w:val="auto"/>
          <w:szCs w:val="21"/>
          <w:highlight w:val="none"/>
        </w:rPr>
      </w:pPr>
      <w:bookmarkStart w:id="990" w:name="_Toc351203648"/>
      <w:bookmarkStart w:id="991" w:name="_Toc280868717"/>
      <w:bookmarkStart w:id="992" w:name="_Toc280868718"/>
      <w:r>
        <w:rPr>
          <w:rFonts w:hint="eastAsia" w:ascii="宋体" w:hAnsi="宋体" w:cs="宋体"/>
          <w:color w:val="auto"/>
          <w:szCs w:val="21"/>
          <w:highlight w:val="none"/>
        </w:rPr>
        <w:t>16. 违约</w:t>
      </w:r>
      <w:bookmarkEnd w:id="990"/>
    </w:p>
    <w:p w14:paraId="36D2634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发包人违约</w:t>
      </w:r>
    </w:p>
    <w:p w14:paraId="4036C8B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16.1.1发包人违约的情形</w:t>
      </w:r>
    </w:p>
    <w:p w14:paraId="10C02533">
      <w:pPr>
        <w:snapToGrid w:val="0"/>
        <w:spacing w:line="360" w:lineRule="auto"/>
        <w:ind w:left="1109" w:leftChars="228" w:hanging="630" w:hangingChars="3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发包人违约的其他情形：</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w:t>
      </w:r>
    </w:p>
    <w:p w14:paraId="365FD8E4">
      <w:pPr>
        <w:snapToGrid w:val="0"/>
        <w:spacing w:line="360" w:lineRule="auto"/>
        <w:ind w:left="1050" w:hanging="1050" w:hangingChars="5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16.1.2 发包人违约的责任</w:t>
      </w:r>
    </w:p>
    <w:p w14:paraId="1610619F">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发包人违约责任的承担方式和计算方法：</w:t>
      </w:r>
    </w:p>
    <w:p w14:paraId="0D7DCC7C">
      <w:pPr>
        <w:snapToGrid w:val="0"/>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（1）因发包人原因未能在计划开工日期前7天内下达开工通知的违约责任：</w:t>
      </w:r>
      <w:r>
        <w:rPr>
          <w:rFonts w:hint="eastAsia" w:ascii="宋体" w:hAnsi="宋体" w:cs="宋体"/>
          <w:b/>
          <w:color w:val="auto"/>
          <w:szCs w:val="21"/>
          <w:highlight w:val="none"/>
          <w:u w:val="single"/>
        </w:rPr>
        <w:t>由发包人承担因其违约给承包人延误的工期，但承包人不得向发包人提出除工期顺延外的任何索赔要求</w:t>
      </w:r>
      <w:r>
        <w:rPr>
          <w:rFonts w:hint="eastAsia" w:ascii="宋体" w:hAnsi="宋体" w:cs="宋体"/>
          <w:color w:val="auto"/>
          <w:kern w:val="0"/>
          <w:szCs w:val="21"/>
          <w:highlight w:val="none"/>
        </w:rPr>
        <w:t>。</w:t>
      </w:r>
    </w:p>
    <w:p w14:paraId="2E1A5B9C">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（2）因发包人原因未能按合同约定支付合同价款的违约责任：</w:t>
      </w:r>
      <w:r>
        <w:rPr>
          <w:rFonts w:hint="eastAsia" w:ascii="宋体" w:hAnsi="宋体" w:cs="宋体"/>
          <w:b/>
          <w:color w:val="auto"/>
          <w:szCs w:val="21"/>
          <w:highlight w:val="none"/>
          <w:u w:val="single"/>
        </w:rPr>
        <w:t>发包人超过约定的支付时间不支付合同价款的，承包人可向发包人发出要求付款的书面通知，发包人收到承包人书面通知后30天内仍不能按要求付款，可与承包人协商签订延期付款协议，经承包人同意后可延期支付，除此之外不承担其他任何责任</w:t>
      </w:r>
      <w:r>
        <w:rPr>
          <w:rFonts w:hint="eastAsia" w:ascii="宋体" w:hAnsi="宋体" w:cs="宋体"/>
          <w:color w:val="auto"/>
          <w:kern w:val="0"/>
          <w:szCs w:val="21"/>
          <w:highlight w:val="none"/>
        </w:rPr>
        <w:t>。</w:t>
      </w:r>
    </w:p>
    <w:p w14:paraId="443929BE">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（3）发包人违反第10.1款〔变更的范围〕第（2）项约定，自行实施被取消的工作或转由他人实施的违约责任：</w:t>
      </w:r>
      <w:r>
        <w:rPr>
          <w:rFonts w:hint="eastAsia" w:ascii="宋体" w:hAnsi="宋体" w:cs="宋体"/>
          <w:b/>
          <w:color w:val="auto"/>
          <w:szCs w:val="21"/>
          <w:highlight w:val="none"/>
          <w:u w:val="single"/>
        </w:rPr>
        <w:t>由发包人承担由此给承包人造成的直接损失，不另计违约金及承包人利润</w:t>
      </w:r>
      <w:r>
        <w:rPr>
          <w:rFonts w:hint="eastAsia" w:ascii="宋体" w:hAnsi="宋体" w:cs="宋体"/>
          <w:color w:val="auto"/>
          <w:kern w:val="0"/>
          <w:szCs w:val="21"/>
          <w:highlight w:val="none"/>
        </w:rPr>
        <w:t>。</w:t>
      </w:r>
    </w:p>
    <w:p w14:paraId="60032F18">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b/>
          <w:color w:val="auto"/>
          <w:szCs w:val="21"/>
          <w:highlight w:val="none"/>
          <w:u w:val="single"/>
        </w:rPr>
        <w:t>由发包人承担因其违约给承包人延误的工期；若给承包人造成损失的，由发包人承担由此给承包人造成的直接损失</w:t>
      </w:r>
      <w:r>
        <w:rPr>
          <w:rFonts w:hint="eastAsia" w:ascii="宋体" w:hAnsi="宋体" w:cs="宋体"/>
          <w:color w:val="auto"/>
          <w:kern w:val="0"/>
          <w:szCs w:val="21"/>
          <w:highlight w:val="none"/>
        </w:rPr>
        <w:t>。</w:t>
      </w:r>
    </w:p>
    <w:p w14:paraId="75329A16">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（5）因发包人违反合同约定造成暂停施工的违约责任：</w:t>
      </w:r>
      <w:r>
        <w:rPr>
          <w:rFonts w:hint="eastAsia" w:ascii="宋体" w:hAnsi="宋体" w:cs="宋体"/>
          <w:b/>
          <w:color w:val="auto"/>
          <w:szCs w:val="21"/>
          <w:highlight w:val="none"/>
          <w:u w:val="single"/>
        </w:rPr>
        <w:t>由发包人承担因其违约给承包人延误的工期，不另计违约金及承包人利润</w:t>
      </w:r>
      <w:r>
        <w:rPr>
          <w:rFonts w:hint="eastAsia" w:ascii="宋体" w:hAnsi="宋体" w:cs="宋体"/>
          <w:color w:val="auto"/>
          <w:kern w:val="0"/>
          <w:szCs w:val="21"/>
          <w:highlight w:val="none"/>
        </w:rPr>
        <w:t>。</w:t>
      </w:r>
    </w:p>
    <w:p w14:paraId="314E2D30">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（6）发包人无正当理由没有在约定期限内发出复工指示，导致承包人无法复工的违约责任：</w:t>
      </w:r>
      <w:r>
        <w:rPr>
          <w:rFonts w:hint="eastAsia" w:ascii="宋体" w:hAnsi="宋体" w:cs="宋体"/>
          <w:b/>
          <w:color w:val="auto"/>
          <w:szCs w:val="21"/>
          <w:highlight w:val="none"/>
          <w:u w:val="single"/>
        </w:rPr>
        <w:t>由发包人承担因其违约给承包人延误的工期，不另计违约金及承包人利润</w:t>
      </w:r>
      <w:r>
        <w:rPr>
          <w:rFonts w:hint="eastAsia" w:ascii="宋体" w:hAnsi="宋体" w:cs="宋体"/>
          <w:color w:val="auto"/>
          <w:kern w:val="0"/>
          <w:szCs w:val="21"/>
          <w:highlight w:val="none"/>
        </w:rPr>
        <w:t>。</w:t>
      </w:r>
    </w:p>
    <w:p w14:paraId="1F285332">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（7）其他：</w:t>
      </w:r>
      <w:r>
        <w:rPr>
          <w:rFonts w:hint="eastAsia" w:ascii="宋体" w:hAnsi="宋体" w:cs="宋体"/>
          <w:b/>
          <w:bCs/>
          <w:color w:val="auto"/>
          <w:kern w:val="0"/>
          <w:szCs w:val="21"/>
          <w:highlight w:val="none"/>
          <w:u w:val="single"/>
        </w:rPr>
        <w:t>/</w:t>
      </w:r>
      <w:r>
        <w:rPr>
          <w:rFonts w:hint="eastAsia" w:ascii="宋体" w:hAnsi="宋体" w:cs="宋体"/>
          <w:color w:val="auto"/>
          <w:kern w:val="0"/>
          <w:szCs w:val="21"/>
          <w:highlight w:val="none"/>
        </w:rPr>
        <w:t>。</w:t>
      </w:r>
    </w:p>
    <w:p w14:paraId="690C66F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16.1.3 因发包人违约解除合同</w:t>
      </w:r>
    </w:p>
    <w:p w14:paraId="1BD6648D">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承包人按16.1.1项〔发包人违约的情形〕约定暂停施工满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天后发包人仍不纠正其违约行为并致使合同目的不能实现的，承包人有权解除合同。</w:t>
      </w:r>
    </w:p>
    <w:p w14:paraId="0ADC3AC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承包人违约</w:t>
      </w:r>
    </w:p>
    <w:p w14:paraId="3DC6ED88">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14:paraId="13935812">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承包人违约的其他情形：</w:t>
      </w:r>
    </w:p>
    <w:p w14:paraId="16A65FF7">
      <w:pPr>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kern w:val="0"/>
          <w:szCs w:val="21"/>
          <w:highlight w:val="none"/>
        </w:rPr>
        <w:t>（1）</w:t>
      </w:r>
      <w:r>
        <w:rPr>
          <w:rFonts w:hint="eastAsia" w:ascii="宋体" w:hAnsi="宋体" w:cs="宋体"/>
          <w:b/>
          <w:bCs/>
          <w:color w:val="auto"/>
          <w:szCs w:val="21"/>
          <w:highlight w:val="none"/>
          <w:u w:val="single"/>
        </w:rPr>
        <w:t>承包人未按3.1（10）条规定分包渣土运输业务的，承包人应支付 合同价的千分之一的 违约金</w:t>
      </w:r>
      <w:r>
        <w:rPr>
          <w:rFonts w:hint="eastAsia" w:ascii="宋体" w:hAnsi="宋体" w:cs="宋体"/>
          <w:b/>
          <w:bCs/>
          <w:color w:val="auto"/>
          <w:szCs w:val="21"/>
          <w:highlight w:val="none"/>
        </w:rPr>
        <w:t>；</w:t>
      </w:r>
    </w:p>
    <w:p w14:paraId="07BC4DC4">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u w:val="single"/>
        </w:rPr>
        <w:t>（2）承包人未按照3.1（10）条规定加强建筑垃圾处置分包合同履约监管，出现分包单位使用不符合规定的车辆进出施工现场运输建筑垃圾或将建筑垃圾运输至非指定消纳场所等现象的，承包人应支付 5000元/次违约金</w:t>
      </w:r>
      <w:r>
        <w:rPr>
          <w:rFonts w:hint="eastAsia" w:ascii="宋体" w:hAnsi="宋体" w:cs="宋体"/>
          <w:b/>
          <w:bCs/>
          <w:color w:val="auto"/>
          <w:szCs w:val="21"/>
          <w:highlight w:val="none"/>
        </w:rPr>
        <w:t>；</w:t>
      </w:r>
    </w:p>
    <w:p w14:paraId="5E00132C">
      <w:pPr>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（3）承包人未做好工程垃圾处理出土处置台账的，承包人应支付 5000元/次 违约金；</w:t>
      </w:r>
    </w:p>
    <w:p w14:paraId="43EC56F3">
      <w:pPr>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（4）承包人在结算前未查验接纳回执，与运输、处置单位结算相关费用的，承包人应支付 5000元/次 违约金</w:t>
      </w:r>
      <w:r>
        <w:rPr>
          <w:rFonts w:hint="eastAsia" w:ascii="宋体" w:hAnsi="宋体" w:cs="宋体"/>
          <w:b/>
          <w:bCs/>
          <w:color w:val="auto"/>
          <w:szCs w:val="21"/>
          <w:highlight w:val="none"/>
        </w:rPr>
        <w:t>；</w:t>
      </w:r>
    </w:p>
    <w:p w14:paraId="5CD08B8E">
      <w:pPr>
        <w:snapToGrid w:val="0"/>
        <w:spacing w:line="360" w:lineRule="auto"/>
        <w:ind w:firstLine="422" w:firstLineChars="200"/>
        <w:jc w:val="left"/>
        <w:rPr>
          <w:rFonts w:hint="eastAsia" w:ascii="宋体" w:hAnsi="宋体" w:cs="宋体"/>
          <w:color w:val="auto"/>
          <w:kern w:val="0"/>
          <w:szCs w:val="21"/>
          <w:highlight w:val="none"/>
        </w:rPr>
      </w:pPr>
      <w:r>
        <w:rPr>
          <w:rFonts w:hint="eastAsia" w:ascii="宋体" w:hAnsi="宋体" w:cs="宋体"/>
          <w:b/>
          <w:bCs/>
          <w:color w:val="auto"/>
          <w:szCs w:val="21"/>
          <w:highlight w:val="none"/>
          <w:u w:val="single"/>
        </w:rPr>
        <w:t>（5）承包人未按照已备案的渣土处置方案落实渣土处置措施的，承包人应支付 5000元/次 违约金</w:t>
      </w:r>
      <w:r>
        <w:rPr>
          <w:rFonts w:hint="eastAsia" w:ascii="宋体" w:hAnsi="宋体" w:cs="宋体"/>
          <w:color w:val="auto"/>
          <w:kern w:val="0"/>
          <w:szCs w:val="21"/>
          <w:highlight w:val="none"/>
        </w:rPr>
        <w:t>。</w:t>
      </w:r>
    </w:p>
    <w:p w14:paraId="4786BA46">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16.2.2承包人违约的责任</w:t>
      </w:r>
    </w:p>
    <w:p w14:paraId="16A4FAA8">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承包人违约责任的承担方式和计算方法：</w:t>
      </w:r>
    </w:p>
    <w:p w14:paraId="5230AFBC">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（1）承包人违反合同约定进行转包或违法分包的违约责任：发包人有权解除合同，没收全部履约保证金外，赔偿由此给发包人造成的一切损失。</w:t>
      </w:r>
    </w:p>
    <w:p w14:paraId="30D29BAF">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2）承包人违反合同约定采购和使用不合格的材料和工程设备的违约责任：除重新采购合格的材料和工程设备，如已施工的无条件返工，并自行承担相关费用和造成的损失且工期不得顺延外；每发生一次应承担人民币5000元的违约金；若由此还给发包人造成损失的，由承包人负责赔偿。</w:t>
      </w:r>
    </w:p>
    <w:p w14:paraId="1AAB60FE">
      <w:pPr>
        <w:pStyle w:val="35"/>
        <w:spacing w:line="360" w:lineRule="auto"/>
        <w:ind w:firstLine="422" w:firstLineChars="200"/>
        <w:rPr>
          <w:rFonts w:hint="eastAsia" w:hAnsi="宋体" w:cs="宋体"/>
          <w:b/>
          <w:color w:val="auto"/>
          <w:highlight w:val="none"/>
          <w:u w:val="single"/>
        </w:rPr>
      </w:pPr>
      <w:r>
        <w:rPr>
          <w:rFonts w:hint="eastAsia" w:hAnsi="宋体" w:cs="宋体"/>
          <w:b/>
          <w:color w:val="auto"/>
          <w:highlight w:val="none"/>
          <w:u w:val="single"/>
        </w:rPr>
        <w:t xml:space="preserve">（3）因承包人原因导致工程质量不符合合同要求的违约责任：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合同总价的5%向发包人支付违约金，该违约金从履约保证金及工程款中扣除。若承包人不按发包人要求整改的，发包人有权委托第三方进行整改，整改费用由承包人承担，在工程款中扣除。发包人委托第三方整改不能免除承包人根据合同约定应当承担的工程维修责任。  </w:t>
      </w:r>
    </w:p>
    <w:p w14:paraId="3BB4B0A3">
      <w:pPr>
        <w:pStyle w:val="35"/>
        <w:spacing w:line="360" w:lineRule="auto"/>
        <w:ind w:firstLine="474" w:firstLineChars="225"/>
        <w:rPr>
          <w:rFonts w:hint="eastAsia" w:hAnsi="宋体" w:cs="宋体"/>
          <w:b/>
          <w:color w:val="auto"/>
          <w:highlight w:val="none"/>
          <w:u w:val="single"/>
        </w:rPr>
      </w:pPr>
      <w:r>
        <w:rPr>
          <w:rFonts w:hint="eastAsia" w:hAnsi="宋体" w:cs="宋体"/>
          <w:b/>
          <w:color w:val="auto"/>
          <w:highlight w:val="none"/>
          <w:u w:val="single"/>
        </w:rPr>
        <w:t>承包人必须严格按合同条款、施工图纸及设计说明文件、施工验收规范、国家和省市的有关质量验收标准，精心组织施工，确保工程质量达到国家合格验收标准。</w:t>
      </w:r>
    </w:p>
    <w:p w14:paraId="1DE9382E">
      <w:pPr>
        <w:pStyle w:val="35"/>
        <w:spacing w:line="360" w:lineRule="auto"/>
        <w:ind w:firstLine="422" w:firstLineChars="200"/>
        <w:rPr>
          <w:rFonts w:hint="eastAsia" w:hAnsi="宋体" w:cs="宋体"/>
          <w:b/>
          <w:color w:val="auto"/>
          <w:highlight w:val="none"/>
          <w:u w:val="single"/>
        </w:rPr>
      </w:pPr>
      <w:r>
        <w:rPr>
          <w:rFonts w:hint="eastAsia" w:hAnsi="宋体" w:cs="宋体"/>
          <w:b/>
          <w:color w:val="auto"/>
          <w:highlight w:val="none"/>
          <w:u w:val="single"/>
        </w:rPr>
        <w:t>（4）承包人违反材料与设备专用要求的约定，未经批准，私自将已按照合同约定进入施工现场的材料或设备撤离施工现场的违约责任：承包人应及时停止撤离，并承担相应损失。</w:t>
      </w:r>
    </w:p>
    <w:p w14:paraId="171D03D2">
      <w:pPr>
        <w:pStyle w:val="35"/>
        <w:spacing w:line="360" w:lineRule="auto"/>
        <w:ind w:firstLine="422" w:firstLineChars="200"/>
        <w:rPr>
          <w:rFonts w:hint="eastAsia" w:hAnsi="宋体" w:cs="宋体"/>
          <w:b/>
          <w:color w:val="auto"/>
          <w:highlight w:val="none"/>
          <w:u w:val="single"/>
        </w:rPr>
      </w:pPr>
      <w:r>
        <w:rPr>
          <w:rFonts w:hint="eastAsia" w:hAnsi="宋体" w:cs="宋体"/>
          <w:b/>
          <w:color w:val="auto"/>
          <w:highlight w:val="none"/>
          <w:u w:val="single"/>
        </w:rPr>
        <w:t xml:space="preserve">（5）承包人未能按施工进度计划及时完成合同约定的工作，造成工期延误的违约责任：同专用条款7.5.2款约定。 </w:t>
      </w:r>
    </w:p>
    <w:p w14:paraId="4F28513A">
      <w:pPr>
        <w:pStyle w:val="35"/>
        <w:spacing w:line="360" w:lineRule="auto"/>
        <w:ind w:firstLine="422" w:firstLineChars="200"/>
        <w:rPr>
          <w:rFonts w:hint="eastAsia" w:hAnsi="宋体" w:cs="宋体"/>
          <w:b/>
          <w:color w:val="auto"/>
          <w:highlight w:val="none"/>
          <w:u w:val="single"/>
        </w:rPr>
      </w:pPr>
      <w:r>
        <w:rPr>
          <w:rFonts w:hint="eastAsia" w:hAnsi="宋体" w:cs="宋体"/>
          <w:b/>
          <w:color w:val="auto"/>
          <w:highlight w:val="none"/>
          <w:u w:val="single"/>
        </w:rPr>
        <w:t>（6）承包人在缺陷责任期及保修期内，未能在合理期限对工程缺陷进行修复，或拒绝按发包人要求进行修复的违约责任：发包人有权自行修复或委托第三方修复，所需费用由承包人全部承担（修复费用=实际修复费用+实际修复费用20%的管理费用），上述违约金额在质量保证金中直接扣除，且承包人应在收到发包人扣罚通知后7天内补足质量保证金，若承包人未按要求补足质量保证金的，发包人有权在退还质量保证金时双倍扣减上述修复费用。</w:t>
      </w:r>
    </w:p>
    <w:p w14:paraId="58C0F1EA">
      <w:pPr>
        <w:pStyle w:val="35"/>
        <w:spacing w:line="360" w:lineRule="auto"/>
        <w:ind w:firstLine="422" w:firstLineChars="200"/>
        <w:rPr>
          <w:rFonts w:hint="eastAsia" w:hAnsi="宋体" w:cs="宋体"/>
          <w:b/>
          <w:color w:val="auto"/>
          <w:highlight w:val="none"/>
          <w:u w:val="single"/>
        </w:rPr>
      </w:pPr>
      <w:r>
        <w:rPr>
          <w:rFonts w:hint="eastAsia" w:hAnsi="宋体" w:cs="宋体"/>
          <w:b/>
          <w:color w:val="auto"/>
          <w:highlight w:val="none"/>
          <w:u w:val="single"/>
        </w:rPr>
        <w:t>（7）承包人由于违反安全操作规范，被政府有关部门处罚，如通报批评、警告和罚款等，承包人承担一切责任，并每被查处一次，发包人每次扣罚违约金5000元，上述扣款在工程进度款中逐期扣除。</w:t>
      </w:r>
    </w:p>
    <w:p w14:paraId="7D0D81A9">
      <w:pPr>
        <w:pStyle w:val="35"/>
        <w:spacing w:line="360" w:lineRule="auto"/>
        <w:ind w:firstLine="422" w:firstLineChars="200"/>
        <w:rPr>
          <w:rFonts w:hint="eastAsia" w:hAnsi="宋体" w:cs="宋体"/>
          <w:b/>
          <w:color w:val="auto"/>
          <w:highlight w:val="none"/>
          <w:u w:val="single"/>
        </w:rPr>
      </w:pPr>
      <w:r>
        <w:rPr>
          <w:rFonts w:hint="eastAsia" w:hAnsi="宋体" w:cs="宋体"/>
          <w:b/>
          <w:color w:val="auto"/>
          <w:highlight w:val="none"/>
          <w:u w:val="single"/>
        </w:rPr>
        <w:t>（8）承包人应强化安全意识，抓好安全生产，杜绝事故发生，施工中若发生安全及人身事故均由承包人自行负责处理，承担一切责任包括全部费用。安全事故每发生一次，承包人向发包人支付1万元的违约金，上述扣款在工程进度款中逐期扣除。</w:t>
      </w:r>
    </w:p>
    <w:p w14:paraId="0A342091">
      <w:pPr>
        <w:pStyle w:val="35"/>
        <w:spacing w:line="360" w:lineRule="auto"/>
        <w:ind w:firstLine="422" w:firstLineChars="200"/>
        <w:rPr>
          <w:rFonts w:hint="eastAsia" w:hAnsi="宋体" w:cs="宋体"/>
          <w:b/>
          <w:color w:val="auto"/>
          <w:highlight w:val="none"/>
          <w:u w:val="single"/>
        </w:rPr>
      </w:pPr>
      <w:r>
        <w:rPr>
          <w:rFonts w:hint="eastAsia" w:hAnsi="宋体" w:cs="宋体"/>
          <w:b/>
          <w:color w:val="auto"/>
          <w:highlight w:val="none"/>
          <w:u w:val="single"/>
        </w:rPr>
        <w:t xml:space="preserve">（9）双方约定的承包人其他违约责任: </w:t>
      </w:r>
    </w:p>
    <w:p w14:paraId="0CD20B02">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1）本工程的所有隐蔽工程必须经监理验收合格签字确认后方可隐蔽，如隐蔽工程未经监理工程师验收合格签字认可，而承包人擅自隐蔽进入下道工序的，每发生一次除全部返工并承担返工费用外，发包人有权要求承包方承担2万元的违约金。 </w:t>
      </w:r>
    </w:p>
    <w:p w14:paraId="70FD0545">
      <w:pPr>
        <w:pStyle w:val="35"/>
        <w:spacing w:line="360" w:lineRule="auto"/>
        <w:ind w:firstLine="422" w:firstLineChars="200"/>
        <w:rPr>
          <w:rFonts w:hint="eastAsia" w:hAnsi="宋体" w:cs="宋体"/>
          <w:b/>
          <w:color w:val="auto"/>
          <w:highlight w:val="none"/>
          <w:u w:val="single"/>
        </w:rPr>
      </w:pPr>
      <w:r>
        <w:rPr>
          <w:rFonts w:hint="eastAsia" w:hAnsi="宋体" w:cs="宋体"/>
          <w:b/>
          <w:color w:val="auto"/>
          <w:highlight w:val="none"/>
          <w:u w:val="single"/>
        </w:rPr>
        <w:t xml:space="preserve">2）施工中不能达到安全文明施工的相关要求，经监理人确认后发包人有权停止支付剩余安全文明施工费用，待安全文明施工工作符合合同约定和相关要求后发包人恢复支付；情节严重时，发包人有权视情节要求承包人承担相应的违约责任。 </w:t>
      </w:r>
    </w:p>
    <w:p w14:paraId="35C01517">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3）施工过程中，如承包人的施工队伍素质、力量、机构配备不符合投标承诺或施工组织设计，造成现场管理混乱，工程质量和进度明显不到预定计划时，发包人有权要求其调整充实力量，加强管理。当上述措施仍无效时，发包人有权视情节要求承包人承担相应的违约责任，情节恶劣时发包人有权单方面终止本承包合同，并由承包人承担由此造成的一切损失。</w:t>
      </w:r>
    </w:p>
    <w:p w14:paraId="24F5D1EC">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4）由于管理混乱，造成的罚款与损失均由乙方自行承担外，甲方将提出警告并有权要求乙方承担每次二万元的违约金，并扣除该项措施费用及履约担保金中的相关费用，以确保本工程文明管理得到贯彻执行。</w:t>
      </w:r>
    </w:p>
    <w:p w14:paraId="058317EA">
      <w:pPr>
        <w:spacing w:line="360" w:lineRule="auto"/>
        <w:ind w:firstLine="422" w:firstLineChars="200"/>
        <w:rPr>
          <w:rFonts w:hint="eastAsia" w:ascii="宋体" w:hAnsi="宋体" w:cs="宋体"/>
          <w:color w:val="auto"/>
          <w:kern w:val="0"/>
          <w:szCs w:val="21"/>
          <w:highlight w:val="none"/>
          <w:u w:val="single"/>
        </w:rPr>
      </w:pPr>
      <w:r>
        <w:rPr>
          <w:rFonts w:hint="eastAsia" w:ascii="宋体" w:hAnsi="宋体" w:cs="宋体"/>
          <w:b/>
          <w:color w:val="auto"/>
          <w:szCs w:val="21"/>
          <w:highlight w:val="none"/>
          <w:u w:val="single"/>
        </w:rPr>
        <w:t>5）承包人不履行合同义务，或不按合同约定履行合同义务的其他情况，承包人承担违约责任，发包人保留索赔其他损失的权利</w:t>
      </w:r>
      <w:r>
        <w:rPr>
          <w:rFonts w:hint="eastAsia" w:ascii="宋体" w:hAnsi="宋体" w:cs="宋体"/>
          <w:color w:val="auto"/>
          <w:kern w:val="0"/>
          <w:szCs w:val="21"/>
          <w:highlight w:val="none"/>
        </w:rPr>
        <w:t>。</w:t>
      </w:r>
      <w:r>
        <w:rPr>
          <w:rFonts w:hint="eastAsia" w:ascii="宋体" w:hAnsi="宋体" w:cs="宋体"/>
          <w:color w:val="auto"/>
          <w:szCs w:val="21"/>
          <w:highlight w:val="none"/>
        </w:rPr>
        <w:t xml:space="preserve">    </w:t>
      </w:r>
    </w:p>
    <w:p w14:paraId="113922E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16.2.3 因承包人违约解除合同</w:t>
      </w:r>
    </w:p>
    <w:p w14:paraId="57FDE3C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关于承包人违约解除合同的特别约定：</w:t>
      </w:r>
    </w:p>
    <w:p w14:paraId="4217D834">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（1）合同解除后发包人将本工程另行发包，承包人应负责保管施工场地直至与新的施工单位办理移交。新的施工单位签约价与本合同签约价之间的差额作为发包人损失全部由承包人承担。</w:t>
      </w:r>
    </w:p>
    <w:p w14:paraId="27CE225A">
      <w:pPr>
        <w:snapToGrid w:val="0"/>
        <w:spacing w:line="360" w:lineRule="auto"/>
        <w:ind w:firstLine="422" w:firstLineChars="200"/>
        <w:rPr>
          <w:rFonts w:hint="eastAsia" w:ascii="宋体" w:hAnsi="宋体" w:cs="宋体"/>
          <w:color w:val="auto"/>
          <w:kern w:val="0"/>
          <w:szCs w:val="21"/>
          <w:highlight w:val="none"/>
        </w:rPr>
      </w:pPr>
      <w:r>
        <w:rPr>
          <w:rFonts w:hint="eastAsia" w:ascii="宋体" w:hAnsi="宋体" w:cs="宋体"/>
          <w:b/>
          <w:color w:val="auto"/>
          <w:szCs w:val="21"/>
          <w:highlight w:val="none"/>
          <w:u w:val="single"/>
        </w:rPr>
        <w:t>（2）合同解除后，承包人对由其完成的工程，仍应按《工程质量保修书》约定履行质量保修义务</w:t>
      </w:r>
      <w:r>
        <w:rPr>
          <w:rFonts w:hint="eastAsia" w:ascii="宋体" w:hAnsi="宋体" w:cs="宋体"/>
          <w:color w:val="auto"/>
          <w:kern w:val="0"/>
          <w:szCs w:val="21"/>
          <w:highlight w:val="none"/>
        </w:rPr>
        <w:t>。</w:t>
      </w:r>
    </w:p>
    <w:p w14:paraId="2A0899E8">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s="宋体"/>
          <w:b/>
          <w:color w:val="auto"/>
          <w:szCs w:val="21"/>
          <w:highlight w:val="none"/>
          <w:u w:val="single"/>
        </w:rPr>
        <w:t>由发包人支付承包人相应费用（成本费用，不计利润）</w:t>
      </w:r>
      <w:r>
        <w:rPr>
          <w:rFonts w:hint="eastAsia" w:ascii="宋体" w:hAnsi="宋体" w:cs="宋体"/>
          <w:color w:val="auto"/>
          <w:kern w:val="0"/>
          <w:szCs w:val="21"/>
          <w:highlight w:val="none"/>
        </w:rPr>
        <w:t>。</w:t>
      </w:r>
    </w:p>
    <w:p w14:paraId="27053080">
      <w:pPr>
        <w:tabs>
          <w:tab w:val="left" w:pos="864"/>
        </w:tabs>
        <w:snapToGrid w:val="0"/>
        <w:spacing w:line="360" w:lineRule="auto"/>
        <w:rPr>
          <w:rFonts w:hint="eastAsia" w:ascii="宋体" w:hAnsi="宋体" w:cs="宋体"/>
          <w:color w:val="auto"/>
          <w:szCs w:val="21"/>
          <w:highlight w:val="none"/>
        </w:rPr>
      </w:pPr>
      <w:bookmarkStart w:id="993" w:name="_Toc351203649"/>
      <w:r>
        <w:rPr>
          <w:rFonts w:hint="eastAsia" w:ascii="宋体" w:hAnsi="宋体" w:cs="宋体"/>
          <w:color w:val="auto"/>
          <w:szCs w:val="21"/>
          <w:highlight w:val="none"/>
        </w:rPr>
        <w:t>17. 不可抗力</w:t>
      </w:r>
      <w:bookmarkEnd w:id="993"/>
      <w:r>
        <w:rPr>
          <w:rFonts w:hint="eastAsia" w:ascii="宋体" w:hAnsi="宋体" w:cs="宋体"/>
          <w:color w:val="auto"/>
          <w:szCs w:val="21"/>
          <w:highlight w:val="none"/>
        </w:rPr>
        <w:t xml:space="preserve"> </w:t>
      </w:r>
      <w:bookmarkEnd w:id="991"/>
    </w:p>
    <w:p w14:paraId="0D22627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 不可抗力的确认</w:t>
      </w:r>
    </w:p>
    <w:p w14:paraId="7B28190A">
      <w:pPr>
        <w:snapToGrid w:val="0"/>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szCs w:val="21"/>
          <w:highlight w:val="none"/>
        </w:rPr>
        <w:t xml:space="preserve">除通用合同条款约定的不可抗力事件之外，视为不可抗力的其他情形： </w:t>
      </w:r>
      <w:r>
        <w:rPr>
          <w:rFonts w:hint="eastAsia" w:ascii="宋体" w:hAnsi="宋体" w:cs="宋体"/>
          <w:b/>
          <w:color w:val="auto"/>
          <w:szCs w:val="21"/>
          <w:highlight w:val="none"/>
          <w:u w:val="single"/>
        </w:rPr>
        <w:t>按通用合同条款约定</w:t>
      </w:r>
      <w:r>
        <w:rPr>
          <w:rFonts w:hint="eastAsia" w:ascii="宋体" w:hAnsi="宋体" w:cs="宋体"/>
          <w:color w:val="auto"/>
          <w:kern w:val="0"/>
          <w:szCs w:val="21"/>
          <w:highlight w:val="none"/>
        </w:rPr>
        <w:t>。</w:t>
      </w:r>
    </w:p>
    <w:p w14:paraId="4C557C1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17.4 因不可抗力解除合同</w:t>
      </w:r>
    </w:p>
    <w:p w14:paraId="0687122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30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天内完成款项的支付。</w:t>
      </w:r>
    </w:p>
    <w:p w14:paraId="06D0C6DA">
      <w:pPr>
        <w:tabs>
          <w:tab w:val="left" w:pos="864"/>
        </w:tabs>
        <w:snapToGrid w:val="0"/>
        <w:spacing w:line="360" w:lineRule="auto"/>
        <w:rPr>
          <w:rFonts w:hint="eastAsia" w:ascii="宋体" w:hAnsi="宋体" w:cs="宋体"/>
          <w:color w:val="auto"/>
          <w:szCs w:val="21"/>
          <w:highlight w:val="none"/>
        </w:rPr>
      </w:pPr>
      <w:bookmarkStart w:id="994" w:name="_Toc351203650"/>
      <w:r>
        <w:rPr>
          <w:rFonts w:hint="eastAsia" w:ascii="宋体" w:hAnsi="宋体" w:cs="宋体"/>
          <w:color w:val="auto"/>
          <w:szCs w:val="21"/>
          <w:highlight w:val="none"/>
        </w:rPr>
        <w:t>18. 保险</w:t>
      </w:r>
      <w:bookmarkEnd w:id="994"/>
    </w:p>
    <w:bookmarkEnd w:id="992"/>
    <w:p w14:paraId="12695AC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 工程保险</w:t>
      </w:r>
    </w:p>
    <w:p w14:paraId="6ECB9BD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s="宋体"/>
          <w:b/>
          <w:color w:val="auto"/>
          <w:szCs w:val="21"/>
          <w:highlight w:val="none"/>
          <w:u w:val="single"/>
        </w:rPr>
        <w:t>承包人应投保工程一切险，并承担相应费用</w:t>
      </w:r>
      <w:r>
        <w:rPr>
          <w:rFonts w:hint="eastAsia" w:ascii="宋体" w:hAnsi="宋体" w:cs="宋体"/>
          <w:color w:val="auto"/>
          <w:kern w:val="0"/>
          <w:szCs w:val="21"/>
          <w:highlight w:val="none"/>
        </w:rPr>
        <w:t>。</w:t>
      </w:r>
    </w:p>
    <w:p w14:paraId="14267F5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 其他保险</w:t>
      </w:r>
    </w:p>
    <w:p w14:paraId="23F10128">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关于其他保险的约定：</w:t>
      </w:r>
      <w:r>
        <w:rPr>
          <w:rFonts w:hint="eastAsia" w:ascii="宋体" w:hAnsi="宋体" w:cs="宋体"/>
          <w:b/>
          <w:color w:val="auto"/>
          <w:szCs w:val="21"/>
          <w:highlight w:val="none"/>
          <w:u w:val="single"/>
        </w:rPr>
        <w:t>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w:t>
      </w:r>
      <w:r>
        <w:rPr>
          <w:rFonts w:hint="eastAsia" w:ascii="宋体" w:hAnsi="宋体" w:cs="宋体"/>
          <w:color w:val="auto"/>
          <w:kern w:val="0"/>
          <w:szCs w:val="21"/>
          <w:highlight w:val="none"/>
        </w:rPr>
        <w:t>。</w:t>
      </w:r>
    </w:p>
    <w:p w14:paraId="6FC6245C">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承包人是否应为其施工设备等办理财产保险：</w:t>
      </w:r>
      <w:r>
        <w:rPr>
          <w:rFonts w:hint="eastAsia" w:ascii="宋体" w:hAnsi="宋体" w:cs="宋体"/>
          <w:b/>
          <w:color w:val="auto"/>
          <w:szCs w:val="21"/>
          <w:highlight w:val="none"/>
          <w:u w:val="single"/>
        </w:rPr>
        <w:t>是，并承担相应费用</w:t>
      </w:r>
      <w:r>
        <w:rPr>
          <w:rFonts w:hint="eastAsia" w:ascii="宋体" w:hAnsi="宋体" w:cs="宋体"/>
          <w:color w:val="auto"/>
          <w:szCs w:val="21"/>
          <w:highlight w:val="none"/>
        </w:rPr>
        <w:t>。</w:t>
      </w:r>
    </w:p>
    <w:p w14:paraId="1F6DCC8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18.7 通知义务</w:t>
      </w:r>
    </w:p>
    <w:p w14:paraId="524CB25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关于变更保险合同时的通知义务的约定：</w:t>
      </w:r>
      <w:r>
        <w:rPr>
          <w:rFonts w:hint="eastAsia" w:ascii="宋体" w:hAnsi="宋体" w:cs="宋体"/>
          <w:b/>
          <w:color w:val="auto"/>
          <w:szCs w:val="21"/>
          <w:highlight w:val="none"/>
          <w:u w:val="single"/>
        </w:rPr>
        <w:t>按通用合同条款约定</w:t>
      </w:r>
      <w:r>
        <w:rPr>
          <w:rFonts w:hint="eastAsia" w:ascii="宋体" w:hAnsi="宋体" w:cs="宋体"/>
          <w:color w:val="auto"/>
          <w:szCs w:val="21"/>
          <w:highlight w:val="none"/>
        </w:rPr>
        <w:t>。</w:t>
      </w:r>
    </w:p>
    <w:bookmarkEnd w:id="968"/>
    <w:bookmarkEnd w:id="969"/>
    <w:bookmarkEnd w:id="970"/>
    <w:bookmarkEnd w:id="971"/>
    <w:bookmarkEnd w:id="972"/>
    <w:bookmarkEnd w:id="973"/>
    <w:bookmarkEnd w:id="974"/>
    <w:bookmarkEnd w:id="975"/>
    <w:bookmarkEnd w:id="976"/>
    <w:bookmarkEnd w:id="977"/>
    <w:bookmarkEnd w:id="978"/>
    <w:bookmarkEnd w:id="979"/>
    <w:p w14:paraId="6363404C">
      <w:pPr>
        <w:tabs>
          <w:tab w:val="left" w:pos="864"/>
        </w:tabs>
        <w:snapToGrid w:val="0"/>
        <w:spacing w:line="360" w:lineRule="auto"/>
        <w:rPr>
          <w:rFonts w:hint="eastAsia" w:ascii="宋体" w:hAnsi="宋体" w:cs="宋体"/>
          <w:color w:val="auto"/>
          <w:szCs w:val="21"/>
          <w:highlight w:val="none"/>
        </w:rPr>
      </w:pPr>
      <w:bookmarkStart w:id="995" w:name="_Toc351203651"/>
      <w:r>
        <w:rPr>
          <w:rFonts w:hint="eastAsia" w:ascii="宋体" w:hAnsi="宋体" w:cs="宋体"/>
          <w:color w:val="auto"/>
          <w:szCs w:val="21"/>
          <w:highlight w:val="none"/>
        </w:rPr>
        <w:t>20. 争议解决</w:t>
      </w:r>
      <w:bookmarkEnd w:id="995"/>
    </w:p>
    <w:bookmarkEnd w:id="980"/>
    <w:bookmarkEnd w:id="981"/>
    <w:p w14:paraId="71A68B6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 争</w:t>
      </w:r>
      <w:bookmarkEnd w:id="982"/>
      <w:r>
        <w:rPr>
          <w:rFonts w:hint="eastAsia" w:ascii="宋体" w:hAnsi="宋体" w:cs="宋体"/>
          <w:color w:val="auto"/>
          <w:szCs w:val="21"/>
          <w:highlight w:val="none"/>
        </w:rPr>
        <w:t>议评审</w:t>
      </w:r>
    </w:p>
    <w:p w14:paraId="1D3E1E6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合同当事人是否同意将工程争议递交争议评审小组决定：</w:t>
      </w:r>
      <w:r>
        <w:rPr>
          <w:rFonts w:hint="eastAsia" w:ascii="宋体" w:hAnsi="宋体" w:cs="宋体"/>
          <w:b/>
          <w:color w:val="auto"/>
          <w:szCs w:val="21"/>
          <w:highlight w:val="none"/>
          <w:u w:val="single"/>
        </w:rPr>
        <w:t>否</w:t>
      </w:r>
      <w:r>
        <w:rPr>
          <w:rFonts w:hint="eastAsia" w:ascii="宋体" w:hAnsi="宋体" w:cs="宋体"/>
          <w:color w:val="auto"/>
          <w:szCs w:val="21"/>
          <w:highlight w:val="none"/>
        </w:rPr>
        <w:t xml:space="preserve">。  </w:t>
      </w:r>
    </w:p>
    <w:p w14:paraId="7320E2D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20.3.1 争议评审小组的确定</w:t>
      </w:r>
    </w:p>
    <w:p w14:paraId="4FAACC8F">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6676795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6A1AE8C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256228F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41CB38F1">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20.3.2 争议评审小组的决定</w:t>
      </w:r>
    </w:p>
    <w:p w14:paraId="2C5456E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3A95F41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20.4仲裁或诉讼</w:t>
      </w:r>
      <w:bookmarkEnd w:id="983"/>
    </w:p>
    <w:p w14:paraId="25C1137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因合同及合同有关事项发生的争议双方及时协商解决，如协商不成的按下列方式解决：</w:t>
      </w:r>
    </w:p>
    <w:p w14:paraId="7B143CD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向</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发包人所在地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人民法院起诉</w:t>
      </w:r>
      <w:bookmarkEnd w:id="984"/>
      <w:bookmarkEnd w:id="985"/>
      <w:bookmarkEnd w:id="986"/>
      <w:bookmarkEnd w:id="987"/>
      <w:bookmarkEnd w:id="988"/>
      <w:bookmarkEnd w:id="989"/>
      <w:r>
        <w:rPr>
          <w:rFonts w:hint="eastAsia" w:ascii="宋体" w:hAnsi="宋体" w:cs="宋体"/>
          <w:color w:val="auto"/>
          <w:szCs w:val="21"/>
          <w:highlight w:val="none"/>
        </w:rPr>
        <w:t>，本合同的内容，如与中华人民共和国相关法律、法规相抵触，以相关法律、法规为准；双方对违约责任的处理不能达成一致意见时按《中华人民共和国民法典》规定处理。</w:t>
      </w:r>
    </w:p>
    <w:p w14:paraId="526E7C3D">
      <w:pPr>
        <w:rPr>
          <w:rFonts w:hint="eastAsia" w:ascii="宋体" w:hAnsi="宋体"/>
          <w:b/>
          <w:color w:val="auto"/>
          <w:sz w:val="24"/>
          <w:highlight w:val="none"/>
        </w:rPr>
      </w:pPr>
    </w:p>
    <w:p w14:paraId="73A1074D">
      <w:pPr>
        <w:snapToGrid w:val="0"/>
        <w:spacing w:line="360" w:lineRule="auto"/>
        <w:rPr>
          <w:rFonts w:hint="eastAsia" w:ascii="宋体" w:hAnsi="宋体"/>
          <w:color w:val="auto"/>
          <w:sz w:val="24"/>
          <w:highlight w:val="none"/>
        </w:rPr>
      </w:pPr>
      <w:r>
        <w:rPr>
          <w:rFonts w:hint="eastAsia" w:ascii="宋体" w:hAnsi="宋体"/>
          <w:b/>
          <w:color w:val="auto"/>
          <w:sz w:val="24"/>
          <w:highlight w:val="none"/>
        </w:rPr>
        <w:t>附件：</w:t>
      </w:r>
    </w:p>
    <w:p w14:paraId="03A1F855">
      <w:pPr>
        <w:adjustRightInd/>
        <w:snapToGrid w:val="0"/>
        <w:spacing w:line="360" w:lineRule="auto"/>
        <w:ind w:firstLine="371" w:firstLineChars="177"/>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附件1：建筑工程质量保修书</w:t>
      </w:r>
    </w:p>
    <w:p w14:paraId="2F6CE60B">
      <w:pPr>
        <w:spacing w:before="162" w:line="440" w:lineRule="exact"/>
        <w:ind w:firstLine="480"/>
        <w:rPr>
          <w:rFonts w:hint="eastAsia" w:ascii="宋体" w:hAnsi="宋体"/>
          <w:b/>
          <w:bCs/>
          <w:color w:val="auto"/>
          <w:sz w:val="24"/>
          <w:highlight w:val="none"/>
        </w:rPr>
      </w:pPr>
      <w:bookmarkStart w:id="996" w:name="_Toc249091536"/>
      <w:bookmarkStart w:id="997" w:name="_Toc534620509"/>
      <w:r>
        <w:rPr>
          <w:rFonts w:hint="eastAsia" w:ascii="宋体" w:hAnsi="宋体"/>
          <w:b/>
          <w:bCs/>
          <w:color w:val="auto"/>
          <w:sz w:val="24"/>
          <w:highlight w:val="none"/>
        </w:rPr>
        <w:t>附件1:</w:t>
      </w:r>
    </w:p>
    <w:bookmarkEnd w:id="996"/>
    <w:bookmarkEnd w:id="997"/>
    <w:p w14:paraId="7FC20357">
      <w:pPr>
        <w:adjustRightInd/>
        <w:spacing w:before="120" w:beforeLines="50" w:after="120" w:afterLines="50" w:line="288" w:lineRule="auto"/>
        <w:jc w:val="center"/>
        <w:rPr>
          <w:rFonts w:hint="eastAsia" w:ascii="宋体" w:hAnsi="宋体"/>
          <w:snapToGrid w:val="0"/>
          <w:color w:val="auto"/>
          <w:kern w:val="0"/>
          <w:szCs w:val="21"/>
          <w:highlight w:val="none"/>
        </w:rPr>
      </w:pPr>
      <w:r>
        <w:rPr>
          <w:rFonts w:ascii="宋体" w:hAnsi="宋体"/>
          <w:snapToGrid w:val="0"/>
          <w:color w:val="auto"/>
          <w:kern w:val="0"/>
          <w:szCs w:val="21"/>
          <w:highlight w:val="none"/>
        </w:rPr>
        <w:t>工程质量保修书</w:t>
      </w:r>
    </w:p>
    <w:p w14:paraId="51072E85">
      <w:pPr>
        <w:adjustRightInd/>
        <w:spacing w:line="288" w:lineRule="auto"/>
        <w:ind w:firstLine="420" w:firstLineChars="200"/>
        <w:rPr>
          <w:rFonts w:hint="eastAsia" w:ascii="宋体" w:hAnsi="宋体" w:eastAsia="宋体"/>
          <w:snapToGrid w:val="0"/>
          <w:color w:val="auto"/>
          <w:kern w:val="0"/>
          <w:szCs w:val="21"/>
          <w:highlight w:val="none"/>
          <w:lang w:val="en-US" w:eastAsia="zh-CN"/>
        </w:rPr>
      </w:pPr>
      <w:r>
        <w:rPr>
          <w:rFonts w:ascii="宋体" w:hAnsi="宋体"/>
          <w:snapToGrid w:val="0"/>
          <w:color w:val="auto"/>
          <w:kern w:val="0"/>
          <w:szCs w:val="21"/>
          <w:highlight w:val="none"/>
        </w:rPr>
        <w:t>发包人（全称）：</w:t>
      </w:r>
      <w:r>
        <w:rPr>
          <w:rFonts w:ascii="宋体" w:hAnsi="宋体"/>
          <w:snapToGrid w:val="0"/>
          <w:color w:val="auto"/>
          <w:kern w:val="0"/>
          <w:szCs w:val="21"/>
          <w:highlight w:val="none"/>
          <w:u w:val="single"/>
        </w:rPr>
        <w:t xml:space="preserve">  </w:t>
      </w:r>
      <w:bookmarkStart w:id="998" w:name="SOA_zyht_zlbxfbr"/>
      <w:r>
        <w:rPr>
          <w:rFonts w:hint="eastAsia" w:ascii="宋体" w:hAnsi="宋体"/>
          <w:snapToGrid w:val="0"/>
          <w:color w:val="auto"/>
          <w:kern w:val="0"/>
          <w:szCs w:val="21"/>
          <w:highlight w:val="none"/>
          <w:u w:val="single"/>
          <w:lang w:eastAsia="zh-CN"/>
        </w:rPr>
        <w:t>浙江省杭州第十一中学</w:t>
      </w:r>
      <w:r>
        <w:rPr>
          <w:rFonts w:hint="eastAsia" w:ascii="宋体" w:hAnsi="宋体"/>
          <w:snapToGrid w:val="0"/>
          <w:color w:val="auto"/>
          <w:kern w:val="0"/>
          <w:szCs w:val="21"/>
          <w:highlight w:val="none"/>
          <w:u w:val="single"/>
        </w:rPr>
        <w:t xml:space="preserve"> </w:t>
      </w:r>
      <w:bookmarkEnd w:id="998"/>
      <w:r>
        <w:rPr>
          <w:rFonts w:hint="eastAsia" w:ascii="宋体" w:hAnsi="宋体"/>
          <w:snapToGrid w:val="0"/>
          <w:color w:val="auto"/>
          <w:kern w:val="0"/>
          <w:szCs w:val="21"/>
          <w:highlight w:val="none"/>
          <w:u w:val="single"/>
          <w:lang w:val="en-US" w:eastAsia="zh-CN"/>
        </w:rPr>
        <w:t xml:space="preserve"> </w:t>
      </w:r>
    </w:p>
    <w:p w14:paraId="1B907F5B">
      <w:pPr>
        <w:adjustRightInd/>
        <w:spacing w:line="288"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　　承包人（全称）：</w:t>
      </w:r>
      <w:r>
        <w:rPr>
          <w:rFonts w:ascii="宋体" w:hAnsi="宋体"/>
          <w:snapToGrid w:val="0"/>
          <w:color w:val="auto"/>
          <w:kern w:val="0"/>
          <w:szCs w:val="21"/>
          <w:highlight w:val="none"/>
          <w:u w:val="single"/>
        </w:rPr>
        <w:t xml:space="preserve">  </w:t>
      </w:r>
      <w:bookmarkStart w:id="999" w:name="SOA_zyht_zlbxcbr"/>
      <w:r>
        <w:rPr>
          <w:rFonts w:ascii="宋体" w:hAnsi="宋体"/>
          <w:snapToGrid w:val="0"/>
          <w:color w:val="auto"/>
          <w:kern w:val="0"/>
          <w:szCs w:val="21"/>
          <w:highlight w:val="none"/>
          <w:u w:val="single"/>
        </w:rPr>
        <w:t xml:space="preserve"> </w:t>
      </w:r>
      <w:bookmarkEnd w:id="999"/>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1729423">
      <w:pPr>
        <w:adjustRightInd/>
        <w:spacing w:line="288"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　　发包人和承包人根据《中华人民共和国建筑法》和《建设工程质量管理条例》，经协商一致就</w:t>
      </w:r>
      <w:r>
        <w:rPr>
          <w:rFonts w:ascii="宋体" w:hAnsi="宋体"/>
          <w:snapToGrid w:val="0"/>
          <w:color w:val="auto"/>
          <w:kern w:val="0"/>
          <w:szCs w:val="21"/>
          <w:highlight w:val="none"/>
          <w:u w:val="single"/>
        </w:rPr>
        <w:t xml:space="preserve">  </w:t>
      </w:r>
      <w:bookmarkStart w:id="1000" w:name="SOA_zyht_gcqc"/>
      <w:r>
        <w:rPr>
          <w:rFonts w:ascii="宋体" w:hAnsi="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0"/>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（工程全称）签订工程质量保修书。</w:t>
      </w:r>
    </w:p>
    <w:p w14:paraId="73A9C087">
      <w:pPr>
        <w:adjustRightInd/>
        <w:spacing w:line="288"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一、工程质量保修范围和内容</w:t>
      </w:r>
    </w:p>
    <w:p w14:paraId="524BF5A0">
      <w:pPr>
        <w:adjustRightInd/>
        <w:spacing w:line="288"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　　承包人在质量保修期内，按照有关法律规定和合同约定，承担工程质量保修责任。</w:t>
      </w:r>
    </w:p>
    <w:p w14:paraId="471ADB42">
      <w:pPr>
        <w:adjustRightInd/>
        <w:spacing w:line="288"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C5A4E89">
      <w:pPr>
        <w:adjustRightInd/>
        <w:spacing w:line="288" w:lineRule="auto"/>
        <w:rPr>
          <w:rFonts w:hint="eastAsia" w:ascii="宋体" w:hAnsi="宋体"/>
          <w:snapToGrid w:val="0"/>
          <w:color w:val="auto"/>
          <w:kern w:val="0"/>
          <w:szCs w:val="21"/>
          <w:highlight w:val="none"/>
        </w:rPr>
      </w:pPr>
      <w:r>
        <w:rPr>
          <w:rFonts w:ascii="宋体" w:hAnsi="宋体"/>
          <w:snapToGrid w:val="0"/>
          <w:color w:val="auto"/>
          <w:kern w:val="0"/>
          <w:szCs w:val="21"/>
          <w:highlight w:val="none"/>
          <w:u w:val="single"/>
        </w:rPr>
        <w:t xml:space="preserve">   </w:t>
      </w:r>
      <w:bookmarkStart w:id="1001" w:name="SOA_zyht_gczlbxfw"/>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双方约定对施工承包范围内的所有内容实行保修</w:t>
      </w:r>
      <w:r>
        <w:rPr>
          <w:rFonts w:ascii="宋体" w:hAnsi="宋体"/>
          <w:snapToGrid w:val="0"/>
          <w:color w:val="auto"/>
          <w:kern w:val="0"/>
          <w:szCs w:val="21"/>
          <w:highlight w:val="none"/>
          <w:u w:val="single"/>
        </w:rPr>
        <w:t xml:space="preserve">   </w:t>
      </w:r>
      <w:bookmarkEnd w:id="1001"/>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5F83DC9F">
      <w:pPr>
        <w:adjustRightInd/>
        <w:spacing w:line="288"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二、质量保修期</w:t>
      </w:r>
    </w:p>
    <w:p w14:paraId="60B3AD88">
      <w:pPr>
        <w:adjustRightInd/>
        <w:spacing w:line="288"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根据《建设工程质量管理条例》及有关规定，工程的质量保修期如下：</w:t>
      </w:r>
    </w:p>
    <w:p w14:paraId="68151837">
      <w:pPr>
        <w:adjustRightInd/>
        <w:spacing w:line="288"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1．地基基础工程和主体结构工程为设计文件规定的工程合理使用年限；</w:t>
      </w:r>
    </w:p>
    <w:p w14:paraId="0C4EDFB5">
      <w:pPr>
        <w:adjustRightInd/>
        <w:spacing w:line="288"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屋面防水工程、有防水要求的卫生间、房间和外墙面的防渗</w:t>
      </w:r>
      <w:r>
        <w:rPr>
          <w:rFonts w:hint="eastAsia" w:ascii="宋体" w:hAnsi="宋体"/>
          <w:snapToGrid w:val="0"/>
          <w:color w:val="auto"/>
          <w:kern w:val="0"/>
          <w:szCs w:val="21"/>
          <w:highlight w:val="none"/>
        </w:rPr>
        <w:t>为</w:t>
      </w:r>
      <w:r>
        <w:rPr>
          <w:rFonts w:hint="eastAsia" w:ascii="宋体" w:hAnsi="宋体"/>
          <w:snapToGrid w:val="0"/>
          <w:color w:val="auto"/>
          <w:kern w:val="0"/>
          <w:szCs w:val="21"/>
          <w:highlight w:val="none"/>
          <w:u w:val="single"/>
        </w:rPr>
        <w:t xml:space="preserve"> 5 </w:t>
      </w:r>
      <w:r>
        <w:rPr>
          <w:rFonts w:ascii="宋体" w:hAnsi="宋体"/>
          <w:snapToGrid w:val="0"/>
          <w:color w:val="auto"/>
          <w:kern w:val="0"/>
          <w:szCs w:val="21"/>
          <w:highlight w:val="none"/>
        </w:rPr>
        <w:t>年；</w:t>
      </w:r>
    </w:p>
    <w:p w14:paraId="48E8E18B">
      <w:pPr>
        <w:adjustRightInd/>
        <w:spacing w:line="288"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装修工程为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29217394">
      <w:pPr>
        <w:adjustRightInd/>
        <w:spacing w:line="288"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电气管线、给排水管道、设备安装工程为</w:t>
      </w:r>
      <w:bookmarkStart w:id="1002" w:name="SOA_zyht_azbxnx"/>
      <w:r>
        <w:rPr>
          <w:rFonts w:ascii="宋体" w:hAnsi="宋体"/>
          <w:snapToGrid w:val="0"/>
          <w:color w:val="auto"/>
          <w:kern w:val="0"/>
          <w:szCs w:val="21"/>
          <w:highlight w:val="none"/>
          <w:u w:val="single"/>
        </w:rPr>
        <w:t xml:space="preserve"> </w:t>
      </w:r>
      <w:bookmarkEnd w:id="1002"/>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035BC5B1">
      <w:pPr>
        <w:adjustRightInd/>
        <w:spacing w:line="288"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5．</w:t>
      </w:r>
      <w:r>
        <w:rPr>
          <w:rFonts w:ascii="宋体" w:hAnsi="宋体"/>
          <w:snapToGrid w:val="0"/>
          <w:color w:val="auto"/>
          <w:kern w:val="0"/>
          <w:szCs w:val="21"/>
          <w:highlight w:val="none"/>
        </w:rPr>
        <w:t>供热与供冷系统为</w:t>
      </w:r>
      <w:r>
        <w:rPr>
          <w:rFonts w:ascii="宋体" w:hAnsi="宋体"/>
          <w:snapToGrid w:val="0"/>
          <w:color w:val="auto"/>
          <w:kern w:val="0"/>
          <w:szCs w:val="21"/>
          <w:highlight w:val="none"/>
          <w:u w:val="single"/>
        </w:rPr>
        <w:t xml:space="preserve"> </w:t>
      </w:r>
      <w:bookmarkStart w:id="1003" w:name="SOA_zyht_grbxnx"/>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bookmarkEnd w:id="1003"/>
      <w:r>
        <w:rPr>
          <w:rFonts w:ascii="宋体" w:hAnsi="宋体"/>
          <w:snapToGrid w:val="0"/>
          <w:color w:val="auto"/>
          <w:kern w:val="0"/>
          <w:szCs w:val="21"/>
          <w:highlight w:val="none"/>
        </w:rPr>
        <w:t>个采暖期、供冷期；</w:t>
      </w:r>
    </w:p>
    <w:p w14:paraId="72BBD15E">
      <w:pPr>
        <w:adjustRightInd/>
        <w:spacing w:line="288"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住宅小区内的给排水设施、道路等配套工程为</w:t>
      </w:r>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2A5BFA96">
      <w:pPr>
        <w:adjustRightInd/>
        <w:spacing w:line="288"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7．</w:t>
      </w:r>
      <w:r>
        <w:rPr>
          <w:rFonts w:ascii="宋体" w:hAnsi="宋体"/>
          <w:snapToGrid w:val="0"/>
          <w:color w:val="auto"/>
          <w:kern w:val="0"/>
          <w:szCs w:val="21"/>
          <w:highlight w:val="none"/>
        </w:rPr>
        <w:t>其他项目保修期限约定如下：</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25A914A6">
      <w:pPr>
        <w:adjustRightInd/>
        <w:spacing w:line="288"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　　质量保修期自工程竣工验收合格之日起计算。</w:t>
      </w:r>
    </w:p>
    <w:p w14:paraId="6289FB12">
      <w:pPr>
        <w:adjustRightInd/>
        <w:spacing w:line="288"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三、缺陷责任期</w:t>
      </w:r>
    </w:p>
    <w:p w14:paraId="6271C86A">
      <w:pPr>
        <w:adjustRightInd/>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工程缺陷责任期为</w:t>
      </w:r>
      <w:bookmarkStart w:id="1004" w:name="SOA_zyht_gcqxq"/>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24 </w:t>
      </w:r>
      <w:r>
        <w:rPr>
          <w:rFonts w:ascii="宋体" w:hAnsi="宋体"/>
          <w:snapToGrid w:val="0"/>
          <w:color w:val="auto"/>
          <w:kern w:val="0"/>
          <w:szCs w:val="21"/>
          <w:highlight w:val="none"/>
          <w:u w:val="single"/>
        </w:rPr>
        <w:t xml:space="preserve"> </w:t>
      </w:r>
      <w:bookmarkEnd w:id="1004"/>
      <w:r>
        <w:rPr>
          <w:rFonts w:ascii="宋体" w:hAnsi="宋体"/>
          <w:snapToGrid w:val="0"/>
          <w:color w:val="auto"/>
          <w:kern w:val="0"/>
          <w:szCs w:val="21"/>
          <w:highlight w:val="none"/>
        </w:rPr>
        <w:t>个月，缺陷责任期自</w:t>
      </w:r>
      <w:r>
        <w:rPr>
          <w:rFonts w:hint="eastAsia" w:ascii="宋体" w:hAnsi="宋体"/>
          <w:snapToGrid w:val="0"/>
          <w:color w:val="auto"/>
          <w:kern w:val="0"/>
          <w:szCs w:val="21"/>
          <w:highlight w:val="none"/>
        </w:rPr>
        <w:t>工程通过竣工验收合格之日</w:t>
      </w:r>
      <w:r>
        <w:rPr>
          <w:rFonts w:ascii="宋体" w:hAnsi="宋体"/>
          <w:snapToGrid w:val="0"/>
          <w:color w:val="auto"/>
          <w:kern w:val="0"/>
          <w:szCs w:val="21"/>
          <w:highlight w:val="none"/>
        </w:rPr>
        <w:t>起计算。单位工程先于全部工程进行验收，单位工程缺陷责任期自单位工程</w:t>
      </w:r>
      <w:r>
        <w:rPr>
          <w:rFonts w:hint="eastAsia" w:ascii="宋体" w:hAnsi="宋体"/>
          <w:snapToGrid w:val="0"/>
          <w:color w:val="auto"/>
          <w:kern w:val="0"/>
          <w:szCs w:val="21"/>
          <w:highlight w:val="none"/>
        </w:rPr>
        <w:t>验收合格之日</w:t>
      </w:r>
      <w:r>
        <w:rPr>
          <w:rFonts w:ascii="宋体" w:hAnsi="宋体"/>
          <w:snapToGrid w:val="0"/>
          <w:color w:val="auto"/>
          <w:kern w:val="0"/>
          <w:szCs w:val="21"/>
          <w:highlight w:val="none"/>
        </w:rPr>
        <w:t>起</w:t>
      </w:r>
      <w:r>
        <w:rPr>
          <w:rFonts w:hint="eastAsia" w:ascii="宋体" w:hAnsi="宋体"/>
          <w:snapToGrid w:val="0"/>
          <w:color w:val="auto"/>
          <w:kern w:val="0"/>
          <w:szCs w:val="21"/>
          <w:highlight w:val="none"/>
        </w:rPr>
        <w:t>计</w:t>
      </w:r>
      <w:r>
        <w:rPr>
          <w:rFonts w:ascii="宋体" w:hAnsi="宋体"/>
          <w:snapToGrid w:val="0"/>
          <w:color w:val="auto"/>
          <w:kern w:val="0"/>
          <w:szCs w:val="21"/>
          <w:highlight w:val="none"/>
        </w:rPr>
        <w:t>算。</w:t>
      </w:r>
    </w:p>
    <w:p w14:paraId="42227368">
      <w:pPr>
        <w:adjustRightInd/>
        <w:spacing w:line="288"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缺陷责任期终止后，发包人应退还剩余的质量保证金。</w:t>
      </w:r>
    </w:p>
    <w:p w14:paraId="3EB24203">
      <w:pPr>
        <w:adjustRightInd/>
        <w:spacing w:line="288"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四、质量保修责任</w:t>
      </w:r>
    </w:p>
    <w:p w14:paraId="579B2FC6">
      <w:pPr>
        <w:adjustRightInd/>
        <w:spacing w:line="288" w:lineRule="auto"/>
        <w:ind w:left="105" w:leftChars="50" w:firstLine="430" w:firstLineChars="205"/>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属于保修范围、内容的项目，承包人应当在接到保修通知之日起7天内派人保修。承包人不在约定期限内派人保修的，发包人可以委托他人修理。</w:t>
      </w:r>
    </w:p>
    <w:p w14:paraId="7784B217">
      <w:pPr>
        <w:adjustRightInd/>
        <w:spacing w:line="300" w:lineRule="auto"/>
        <w:ind w:left="105" w:leftChars="50" w:firstLine="430" w:firstLineChars="205"/>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发生紧急事故需抢修的，承包人在接到事故通知后，应当立即到达事故现场抢修。</w:t>
      </w:r>
    </w:p>
    <w:p w14:paraId="38B12387">
      <w:pPr>
        <w:adjustRightInd/>
        <w:spacing w:line="300" w:lineRule="auto"/>
        <w:ind w:left="105" w:leftChars="50" w:firstLine="430" w:firstLineChars="205"/>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EACBF97">
      <w:pPr>
        <w:adjustRightInd/>
        <w:spacing w:line="300" w:lineRule="auto"/>
        <w:ind w:left="420" w:leftChars="200" w:firstLine="105" w:firstLineChars="5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质量保修完成后，由发包人组织验收。</w:t>
      </w:r>
    </w:p>
    <w:p w14:paraId="443F03FC">
      <w:pPr>
        <w:adjustRightInd/>
        <w:spacing w:line="30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五、保修费用</w:t>
      </w:r>
    </w:p>
    <w:p w14:paraId="4088A567">
      <w:pPr>
        <w:adjustRightInd/>
        <w:spacing w:line="300" w:lineRule="auto"/>
        <w:ind w:firstLine="480"/>
        <w:rPr>
          <w:rFonts w:hint="eastAsia" w:ascii="宋体" w:hAnsi="宋体"/>
          <w:snapToGrid w:val="0"/>
          <w:color w:val="auto"/>
          <w:kern w:val="0"/>
          <w:szCs w:val="21"/>
          <w:highlight w:val="none"/>
        </w:rPr>
      </w:pPr>
      <w:r>
        <w:rPr>
          <w:rFonts w:ascii="宋体" w:hAnsi="宋体"/>
          <w:snapToGrid w:val="0"/>
          <w:color w:val="auto"/>
          <w:kern w:val="0"/>
          <w:szCs w:val="21"/>
          <w:highlight w:val="none"/>
        </w:rPr>
        <w:t>保修费用由造成质量缺陷的责任方承担。</w:t>
      </w:r>
    </w:p>
    <w:p w14:paraId="553E2580">
      <w:pPr>
        <w:adjustRightInd/>
        <w:spacing w:line="360" w:lineRule="auto"/>
        <w:ind w:firstLine="600"/>
        <w:jc w:val="left"/>
        <w:rPr>
          <w:rFonts w:hint="eastAsia" w:ascii="宋体" w:hAnsi="宋体"/>
          <w:snapToGrid w:val="0"/>
          <w:color w:val="auto"/>
          <w:kern w:val="0"/>
          <w:szCs w:val="21"/>
          <w:highlight w:val="none"/>
          <w:u w:val="single"/>
        </w:rPr>
      </w:pPr>
      <w:r>
        <w:rPr>
          <w:rFonts w:ascii="宋体" w:hAnsi="宋体"/>
          <w:b/>
          <w:snapToGrid w:val="0"/>
          <w:color w:val="auto"/>
          <w:kern w:val="0"/>
          <w:szCs w:val="21"/>
          <w:highlight w:val="none"/>
        </w:rPr>
        <w:t>六</w:t>
      </w:r>
      <w:r>
        <w:rPr>
          <w:rFonts w:ascii="宋体" w:hAnsi="宋体"/>
          <w:snapToGrid w:val="0"/>
          <w:color w:val="auto"/>
          <w:kern w:val="0"/>
          <w:szCs w:val="21"/>
          <w:highlight w:val="none"/>
        </w:rPr>
        <w:t>、双方约定的其他工程质量保修事项：</w:t>
      </w:r>
      <w:r>
        <w:rPr>
          <w:rFonts w:hint="eastAsia" w:ascii="宋体" w:hAnsi="宋体"/>
          <w:snapToGrid w:val="0"/>
          <w:color w:val="auto"/>
          <w:kern w:val="0"/>
          <w:szCs w:val="21"/>
          <w:highlight w:val="none"/>
          <w:u w:val="single"/>
        </w:rPr>
        <w:t>工程质量保证金在工程缺陷期满后，扣除相应的扣款（由于乙方维修不及时而甲方自行维修的费用）后，结清余款（无息）。</w:t>
      </w:r>
    </w:p>
    <w:p w14:paraId="4C318B79">
      <w:pPr>
        <w:adjustRightInd/>
        <w:spacing w:line="360" w:lineRule="auto"/>
        <w:ind w:firstLine="6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color w:val="auto"/>
          <w:kern w:val="0"/>
          <w:szCs w:val="21"/>
          <w:highlight w:val="none"/>
        </w:rPr>
        <w:t>。</w:t>
      </w:r>
    </w:p>
    <w:p w14:paraId="23C070FC">
      <w:pPr>
        <w:adjustRightInd/>
        <w:spacing w:line="300" w:lineRule="auto"/>
        <w:ind w:firstLine="399" w:firstLineChars="190"/>
        <w:rPr>
          <w:rFonts w:hint="eastAsia" w:ascii="宋体" w:hAnsi="宋体"/>
          <w:snapToGrid w:val="0"/>
          <w:color w:val="auto"/>
          <w:kern w:val="0"/>
          <w:szCs w:val="21"/>
          <w:highlight w:val="none"/>
        </w:rPr>
      </w:pPr>
      <w:r>
        <w:rPr>
          <w:rFonts w:ascii="宋体" w:hAnsi="宋体"/>
          <w:snapToGrid w:val="0"/>
          <w:color w:val="auto"/>
          <w:kern w:val="0"/>
          <w:szCs w:val="21"/>
          <w:highlight w:val="none"/>
        </w:rPr>
        <w:t>工程质量保修书由发包人、承包人在工程竣工验收前共同签署，作为施工合同附件，其有效期限至保修期满。</w:t>
      </w:r>
    </w:p>
    <w:p w14:paraId="28BB26BA">
      <w:pPr>
        <w:adjustRightInd/>
        <w:spacing w:line="30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发包人(公章)：</w:t>
      </w:r>
      <w:r>
        <w:rPr>
          <w:rFonts w:ascii="宋体" w:hAnsi="宋体"/>
          <w:snapToGrid w:val="0"/>
          <w:color w:val="auto"/>
          <w:kern w:val="0"/>
          <w:szCs w:val="21"/>
          <w:highlight w:val="none"/>
          <w:u w:val="single"/>
        </w:rPr>
        <w:t xml:space="preserve"> </w:t>
      </w:r>
      <w:bookmarkStart w:id="1005" w:name="SOA_zyht_f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5"/>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承包人(公章)：</w:t>
      </w:r>
      <w:r>
        <w:rPr>
          <w:rFonts w:ascii="宋体" w:hAnsi="宋体"/>
          <w:snapToGrid w:val="0"/>
          <w:color w:val="auto"/>
          <w:kern w:val="0"/>
          <w:szCs w:val="21"/>
          <w:highlight w:val="none"/>
          <w:u w:val="single"/>
        </w:rPr>
        <w:t></w:t>
      </w:r>
      <w:bookmarkStart w:id="1006" w:name="SOA_zyht_c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6"/>
      <w:r>
        <w:rPr>
          <w:rFonts w:hint="eastAsia" w:ascii="宋体" w:hAnsi="宋体"/>
          <w:snapToGrid w:val="0"/>
          <w:color w:val="auto"/>
          <w:kern w:val="0"/>
          <w:szCs w:val="21"/>
          <w:highlight w:val="none"/>
          <w:u w:val="single"/>
        </w:rPr>
        <w:t xml:space="preserve">  </w:t>
      </w:r>
    </w:p>
    <w:p w14:paraId="2EC9635F">
      <w:pPr>
        <w:adjustRightInd/>
        <w:spacing w:line="30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xml:space="preserve"> </w:t>
      </w:r>
      <w:bookmarkStart w:id="1007" w:name="SOA_zyht_fbrdz"/>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7"/>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w:t>
      </w:r>
      <w:bookmarkStart w:id="1008" w:name="SOA_zyht_cbrdz"/>
      <w:r>
        <w:rPr>
          <w:rFonts w:ascii="宋体" w:hAnsi="宋体"/>
          <w:snapToGrid w:val="0"/>
          <w:color w:val="auto"/>
          <w:kern w:val="0"/>
          <w:szCs w:val="21"/>
          <w:highlight w:val="none"/>
          <w:u w:val="single"/>
        </w:rPr>
        <w:t xml:space="preserve">      </w:t>
      </w:r>
      <w:bookmarkEnd w:id="1008"/>
      <w:r>
        <w:rPr>
          <w:rFonts w:ascii="宋体" w:hAnsi="宋体"/>
          <w:snapToGrid w:val="0"/>
          <w:color w:val="auto"/>
          <w:kern w:val="0"/>
          <w:szCs w:val="21"/>
          <w:highlight w:val="none"/>
          <w:u w:val="single"/>
        </w:rPr>
        <w:t></w:t>
      </w:r>
    </w:p>
    <w:p w14:paraId="7EF5F705">
      <w:pPr>
        <w:adjustRightInd/>
        <w:spacing w:line="30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法定代表人(签字)：</w:t>
      </w:r>
      <w:bookmarkStart w:id="1009" w:name="SOA_zyht_fddbr1"/>
      <w:r>
        <w:rPr>
          <w:rFonts w:ascii="宋体" w:hAnsi="宋体"/>
          <w:snapToGrid w:val="0"/>
          <w:color w:val="auto"/>
          <w:kern w:val="0"/>
          <w:szCs w:val="21"/>
          <w:highlight w:val="none"/>
          <w:u w:val="single"/>
        </w:rPr>
        <w:t xml:space="preserve">      </w:t>
      </w:r>
      <w:bookmarkEnd w:id="1009"/>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法定代表人(签字)：</w:t>
      </w:r>
      <w:bookmarkStart w:id="1010" w:name="SOA_zyht_fddbr2"/>
      <w:r>
        <w:rPr>
          <w:rFonts w:ascii="宋体" w:hAnsi="宋体"/>
          <w:snapToGrid w:val="0"/>
          <w:color w:val="auto"/>
          <w:kern w:val="0"/>
          <w:szCs w:val="21"/>
          <w:highlight w:val="none"/>
          <w:u w:val="single"/>
        </w:rPr>
        <w:t xml:space="preserve">      </w:t>
      </w:r>
      <w:bookmarkEnd w:id="1010"/>
      <w:r>
        <w:rPr>
          <w:rFonts w:hint="eastAsia" w:ascii="宋体" w:hAnsi="宋体"/>
          <w:snapToGrid w:val="0"/>
          <w:color w:val="auto"/>
          <w:kern w:val="0"/>
          <w:szCs w:val="21"/>
          <w:highlight w:val="none"/>
          <w:u w:val="single"/>
        </w:rPr>
        <w:t xml:space="preserve">  </w:t>
      </w:r>
    </w:p>
    <w:p w14:paraId="3D126DE8">
      <w:pPr>
        <w:adjustRightInd/>
        <w:spacing w:line="30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委托代理人(签字)：</w:t>
      </w:r>
      <w:bookmarkStart w:id="1011" w:name="SOA_zyht_wtdlr1"/>
      <w:r>
        <w:rPr>
          <w:rFonts w:ascii="宋体" w:hAnsi="宋体"/>
          <w:snapToGrid w:val="0"/>
          <w:color w:val="auto"/>
          <w:kern w:val="0"/>
          <w:szCs w:val="21"/>
          <w:highlight w:val="none"/>
          <w:u w:val="single"/>
        </w:rPr>
        <w:t xml:space="preserve">      </w:t>
      </w:r>
      <w:bookmarkEnd w:id="1011"/>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委托代理人(签字)：</w:t>
      </w:r>
      <w:bookmarkStart w:id="1012" w:name="SOA_zyht_wtdlr2"/>
      <w:r>
        <w:rPr>
          <w:rFonts w:ascii="宋体" w:hAnsi="宋体"/>
          <w:snapToGrid w:val="0"/>
          <w:color w:val="auto"/>
          <w:kern w:val="0"/>
          <w:szCs w:val="21"/>
          <w:highlight w:val="none"/>
          <w:u w:val="single"/>
        </w:rPr>
        <w:t xml:space="preserve">      </w:t>
      </w:r>
      <w:bookmarkEnd w:id="1012"/>
      <w:r>
        <w:rPr>
          <w:rFonts w:hint="eastAsia" w:ascii="宋体" w:hAnsi="宋体"/>
          <w:snapToGrid w:val="0"/>
          <w:color w:val="auto"/>
          <w:kern w:val="0"/>
          <w:szCs w:val="21"/>
          <w:highlight w:val="none"/>
          <w:u w:val="single"/>
        </w:rPr>
        <w:t xml:space="preserve">  </w:t>
      </w:r>
    </w:p>
    <w:p w14:paraId="070F3720">
      <w:pPr>
        <w:adjustRightInd/>
        <w:spacing w:line="30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13" w:name="SOA_zyht_fbrdh1"/>
      <w:r>
        <w:rPr>
          <w:rFonts w:ascii="宋体" w:hAnsi="宋体"/>
          <w:snapToGrid w:val="0"/>
          <w:color w:val="auto"/>
          <w:kern w:val="0"/>
          <w:szCs w:val="21"/>
          <w:highlight w:val="none"/>
          <w:u w:val="single"/>
        </w:rPr>
        <w:t xml:space="preserve">      </w:t>
      </w:r>
      <w:bookmarkEnd w:id="1013"/>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14" w:name="SOA_zyht_cbrdh"/>
      <w:r>
        <w:rPr>
          <w:rFonts w:ascii="宋体" w:hAnsi="宋体"/>
          <w:snapToGrid w:val="0"/>
          <w:color w:val="auto"/>
          <w:kern w:val="0"/>
          <w:szCs w:val="21"/>
          <w:highlight w:val="none"/>
          <w:u w:val="single"/>
        </w:rPr>
        <w:t xml:space="preserve">      </w:t>
      </w:r>
      <w:bookmarkEnd w:id="1014"/>
      <w:r>
        <w:rPr>
          <w:rFonts w:ascii="宋体" w:hAnsi="宋体"/>
          <w:snapToGrid w:val="0"/>
          <w:color w:val="auto"/>
          <w:kern w:val="0"/>
          <w:szCs w:val="21"/>
          <w:highlight w:val="none"/>
          <w:u w:val="single"/>
        </w:rPr>
        <w:t xml:space="preserve"> </w:t>
      </w:r>
    </w:p>
    <w:p w14:paraId="6DC271EE">
      <w:pPr>
        <w:adjustRightInd/>
        <w:spacing w:line="30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传  真：</w:t>
      </w:r>
      <w:r>
        <w:rPr>
          <w:rFonts w:hint="eastAsia" w:ascii="宋体" w:hAnsi="宋体"/>
          <w:snapToGrid w:val="0"/>
          <w:color w:val="auto"/>
          <w:kern w:val="0"/>
          <w:szCs w:val="21"/>
          <w:highlight w:val="none"/>
          <w:u w:val="single"/>
        </w:rPr>
        <w:t xml:space="preserve">  </w:t>
      </w:r>
      <w:bookmarkStart w:id="1015" w:name="SOA_zyht_fbrcz"/>
      <w:r>
        <w:rPr>
          <w:rFonts w:ascii="宋体" w:hAnsi="宋体"/>
          <w:snapToGrid w:val="0"/>
          <w:color w:val="auto"/>
          <w:kern w:val="0"/>
          <w:szCs w:val="21"/>
          <w:highlight w:val="none"/>
          <w:u w:val="single"/>
        </w:rPr>
        <w:t xml:space="preserve">      </w:t>
      </w:r>
      <w:bookmarkEnd w:id="1015"/>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传  真：</w:t>
      </w:r>
      <w:r>
        <w:rPr>
          <w:rFonts w:ascii="宋体" w:hAnsi="宋体"/>
          <w:snapToGrid w:val="0"/>
          <w:color w:val="auto"/>
          <w:kern w:val="0"/>
          <w:szCs w:val="21"/>
          <w:highlight w:val="none"/>
          <w:u w:val="single"/>
        </w:rPr>
        <w:t></w:t>
      </w:r>
      <w:bookmarkStart w:id="1016" w:name="SOA_zyht_cbrcz"/>
      <w:r>
        <w:rPr>
          <w:rFonts w:ascii="宋体" w:hAnsi="宋体"/>
          <w:snapToGrid w:val="0"/>
          <w:color w:val="auto"/>
          <w:kern w:val="0"/>
          <w:szCs w:val="21"/>
          <w:highlight w:val="none"/>
          <w:u w:val="single"/>
        </w:rPr>
        <w:t xml:space="preserve">      </w:t>
      </w:r>
      <w:bookmarkEnd w:id="1016"/>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p>
    <w:p w14:paraId="5799B736">
      <w:pPr>
        <w:adjustRightInd/>
        <w:spacing w:line="30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开户银行：</w:t>
      </w:r>
      <w:bookmarkStart w:id="1017" w:name="SOA_zyht_fbrkhyh"/>
      <w:r>
        <w:rPr>
          <w:rFonts w:ascii="宋体" w:hAnsi="宋体"/>
          <w:snapToGrid w:val="0"/>
          <w:color w:val="auto"/>
          <w:kern w:val="0"/>
          <w:szCs w:val="21"/>
          <w:highlight w:val="none"/>
          <w:u w:val="single"/>
        </w:rPr>
        <w:t xml:space="preserve">      </w:t>
      </w:r>
      <w:bookmarkEnd w:id="1017"/>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开户银行：</w:t>
      </w:r>
      <w:bookmarkStart w:id="1018" w:name="SOA_zyht_cbrkhyh"/>
      <w:r>
        <w:rPr>
          <w:rFonts w:ascii="宋体" w:hAnsi="宋体"/>
          <w:snapToGrid w:val="0"/>
          <w:color w:val="auto"/>
          <w:kern w:val="0"/>
          <w:szCs w:val="21"/>
          <w:highlight w:val="none"/>
          <w:u w:val="single"/>
        </w:rPr>
        <w:t xml:space="preserve">      </w:t>
      </w:r>
      <w:bookmarkEnd w:id="1018"/>
      <w:r>
        <w:rPr>
          <w:rFonts w:hint="eastAsia" w:ascii="宋体" w:hAnsi="宋体"/>
          <w:snapToGrid w:val="0"/>
          <w:color w:val="auto"/>
          <w:kern w:val="0"/>
          <w:szCs w:val="21"/>
          <w:highlight w:val="none"/>
          <w:u w:val="single"/>
        </w:rPr>
        <w:t xml:space="preserve">  </w:t>
      </w:r>
    </w:p>
    <w:p w14:paraId="3F168748">
      <w:pPr>
        <w:adjustRightInd/>
        <w:spacing w:line="30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账  号：</w:t>
      </w:r>
      <w:r>
        <w:rPr>
          <w:rFonts w:ascii="宋体" w:hAnsi="宋体"/>
          <w:snapToGrid w:val="0"/>
          <w:color w:val="auto"/>
          <w:kern w:val="0"/>
          <w:szCs w:val="21"/>
          <w:highlight w:val="none"/>
          <w:u w:val="single"/>
        </w:rPr>
        <w:t></w:t>
      </w:r>
      <w:bookmarkStart w:id="1019" w:name="SOA_zyht_fbrzh"/>
      <w:r>
        <w:rPr>
          <w:rFonts w:ascii="宋体" w:hAnsi="宋体"/>
          <w:snapToGrid w:val="0"/>
          <w:color w:val="auto"/>
          <w:kern w:val="0"/>
          <w:szCs w:val="21"/>
          <w:highlight w:val="none"/>
          <w:u w:val="single"/>
        </w:rPr>
        <w:t xml:space="preserve">      </w:t>
      </w:r>
      <w:bookmarkEnd w:id="1019"/>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账</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 xml:space="preserve"> 号：</w:t>
      </w:r>
      <w:r>
        <w:rPr>
          <w:rFonts w:ascii="宋体" w:hAnsi="宋体"/>
          <w:snapToGrid w:val="0"/>
          <w:color w:val="auto"/>
          <w:kern w:val="0"/>
          <w:szCs w:val="21"/>
          <w:highlight w:val="none"/>
          <w:u w:val="single"/>
        </w:rPr>
        <w:t></w:t>
      </w:r>
      <w:bookmarkStart w:id="1020" w:name="SOA_zyht_cbrzh"/>
      <w:r>
        <w:rPr>
          <w:rFonts w:ascii="宋体" w:hAnsi="宋体"/>
          <w:snapToGrid w:val="0"/>
          <w:color w:val="auto"/>
          <w:kern w:val="0"/>
          <w:szCs w:val="21"/>
          <w:highlight w:val="none"/>
          <w:u w:val="single"/>
        </w:rPr>
        <w:t xml:space="preserve">      </w:t>
      </w:r>
      <w:bookmarkEnd w:id="1020"/>
      <w:r>
        <w:rPr>
          <w:rFonts w:hint="eastAsia" w:ascii="宋体" w:hAnsi="宋体"/>
          <w:snapToGrid w:val="0"/>
          <w:color w:val="auto"/>
          <w:kern w:val="0"/>
          <w:szCs w:val="21"/>
          <w:highlight w:val="none"/>
          <w:u w:val="single"/>
        </w:rPr>
        <w:t xml:space="preserve">  </w:t>
      </w:r>
    </w:p>
    <w:p w14:paraId="5E50A7E0">
      <w:pPr>
        <w:adjustRightInd/>
        <w:spacing w:line="30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bookmarkStart w:id="1021" w:name="SOA_zyht_fbryb"/>
      <w:r>
        <w:rPr>
          <w:rFonts w:ascii="宋体" w:hAnsi="宋体"/>
          <w:snapToGrid w:val="0"/>
          <w:color w:val="auto"/>
          <w:kern w:val="0"/>
          <w:szCs w:val="21"/>
          <w:highlight w:val="none"/>
          <w:u w:val="single"/>
        </w:rPr>
        <w:t xml:space="preserve">      </w:t>
      </w:r>
      <w:bookmarkEnd w:id="1021"/>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w:t>
      </w:r>
      <w:bookmarkStart w:id="1022" w:name="SOA_zyht_cbryb"/>
      <w:r>
        <w:rPr>
          <w:rFonts w:ascii="宋体" w:hAnsi="宋体"/>
          <w:snapToGrid w:val="0"/>
          <w:color w:val="auto"/>
          <w:kern w:val="0"/>
          <w:szCs w:val="21"/>
          <w:highlight w:val="none"/>
          <w:u w:val="single"/>
        </w:rPr>
        <w:t xml:space="preserve">     </w:t>
      </w:r>
      <w:bookmarkEnd w:id="1022"/>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p>
    <w:p w14:paraId="57452A98">
      <w:pPr>
        <w:spacing w:line="480" w:lineRule="auto"/>
        <w:jc w:val="center"/>
        <w:rPr>
          <w:rFonts w:hint="eastAsia" w:ascii="宋体" w:hAnsi="宋体" w:cs="宋体"/>
          <w:b/>
          <w:color w:val="auto"/>
          <w:sz w:val="28"/>
          <w:szCs w:val="28"/>
          <w:highlight w:val="none"/>
        </w:rPr>
      </w:pPr>
    </w:p>
    <w:p w14:paraId="137FEA7B">
      <w:pPr>
        <w:spacing w:line="360" w:lineRule="auto"/>
        <w:ind w:left="-420" w:leftChars="-200" w:right="-420" w:rightChars="-200" w:firstLine="480" w:firstLineChars="200"/>
        <w:jc w:val="center"/>
        <w:outlineLvl w:val="0"/>
        <w:rPr>
          <w:rFonts w:hint="eastAsia" w:ascii="宋体" w:hAnsi="宋体" w:cs="宋体"/>
          <w:color w:val="auto"/>
          <w:sz w:val="24"/>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2D531B52">
      <w:pPr>
        <w:snapToGrid w:val="0"/>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684BD9D3">
      <w:pPr>
        <w:spacing w:line="360" w:lineRule="auto"/>
        <w:jc w:val="center"/>
        <w:rPr>
          <w:rFonts w:hint="eastAsia" w:ascii="宋体" w:hAnsi="宋体" w:cs="宋体"/>
          <w:b/>
          <w:color w:val="auto"/>
          <w:kern w:val="0"/>
          <w:sz w:val="36"/>
          <w:szCs w:val="36"/>
          <w:highlight w:val="none"/>
        </w:rPr>
      </w:pPr>
    </w:p>
    <w:p w14:paraId="40F066F8">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1AB0079">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83E0DA0">
      <w:pPr>
        <w:spacing w:line="360" w:lineRule="auto"/>
        <w:jc w:val="center"/>
        <w:rPr>
          <w:rFonts w:hint="eastAsia" w:ascii="宋体" w:hAnsi="宋体" w:cs="宋体"/>
          <w:b/>
          <w:color w:val="auto"/>
          <w:kern w:val="0"/>
          <w:sz w:val="36"/>
          <w:szCs w:val="36"/>
          <w:highlight w:val="none"/>
        </w:rPr>
      </w:pPr>
    </w:p>
    <w:p w14:paraId="7F9DB40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00F4E06">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63116E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4490DE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1A87E7C">
      <w:pPr>
        <w:snapToGrid w:val="0"/>
        <w:spacing w:line="360" w:lineRule="auto"/>
        <w:ind w:firstLine="480" w:firstLineChars="200"/>
        <w:rPr>
          <w:rFonts w:hint="eastAsia" w:ascii="宋体" w:hAnsi="宋体" w:cs="宋体"/>
          <w:color w:val="auto"/>
          <w:sz w:val="24"/>
          <w:highlight w:val="none"/>
        </w:rPr>
      </w:pPr>
    </w:p>
    <w:p w14:paraId="18095422">
      <w:pPr>
        <w:spacing w:line="360" w:lineRule="auto"/>
        <w:ind w:firstLine="480" w:firstLineChars="200"/>
        <w:rPr>
          <w:rFonts w:hint="eastAsia" w:ascii="宋体" w:hAnsi="宋体" w:cs="宋体"/>
          <w:color w:val="auto"/>
          <w:sz w:val="24"/>
          <w:highlight w:val="none"/>
        </w:rPr>
      </w:pPr>
    </w:p>
    <w:p w14:paraId="38ED6435">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62A268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浙江省杭州第十一中学</w:t>
      </w:r>
      <w:r>
        <w:rPr>
          <w:rFonts w:hint="eastAsia" w:ascii="宋体" w:hAnsi="宋体" w:cs="宋体"/>
          <w:color w:val="auto"/>
          <w:sz w:val="24"/>
          <w:highlight w:val="none"/>
        </w:rPr>
        <w:t>、浙江中通通信有限公司：</w:t>
      </w:r>
    </w:p>
    <w:p w14:paraId="1A14409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德胜校区景观提升工程</w:t>
      </w: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ZJZT-2025-12901</w:t>
      </w:r>
      <w:r>
        <w:rPr>
          <w:rFonts w:hint="eastAsia" w:ascii="宋体" w:hAnsi="宋体" w:cs="宋体"/>
          <w:color w:val="auto"/>
          <w:sz w:val="24"/>
          <w:highlight w:val="none"/>
        </w:rPr>
        <w:t>】政府采购活动，郑重承诺：</w:t>
      </w:r>
    </w:p>
    <w:p w14:paraId="15FEA1E5">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4959B2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5A6DA2D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B0C3DF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FB1E0E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60D01C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C09708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12DD67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6893F5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7A50AC1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3E728B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6115157">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16A492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58623A2">
      <w:pPr>
        <w:snapToGrid w:val="0"/>
        <w:spacing w:line="360" w:lineRule="auto"/>
        <w:ind w:right="480"/>
        <w:jc w:val="center"/>
        <w:rPr>
          <w:rFonts w:hint="eastAsia"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5611C110">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2285A08">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6112A8DD">
      <w:pPr>
        <w:snapToGrid w:val="0"/>
        <w:spacing w:line="360" w:lineRule="auto"/>
        <w:ind w:right="480"/>
        <w:jc w:val="center"/>
        <w:rPr>
          <w:rFonts w:hint="eastAsia"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23E51CD3">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78FA2C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4C642A6B">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9BC3652">
      <w:pPr>
        <w:widowControl/>
        <w:spacing w:line="360" w:lineRule="auto"/>
        <w:ind w:firstLine="480"/>
        <w:jc w:val="left"/>
        <w:rPr>
          <w:rFonts w:hint="eastAsia" w:ascii="宋体" w:hAnsi="宋体" w:cs="宋体"/>
          <w:color w:val="auto"/>
          <w:sz w:val="24"/>
          <w:highlight w:val="none"/>
        </w:rPr>
      </w:pPr>
    </w:p>
    <w:p w14:paraId="047CAD67">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E14F214">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4497C2CE">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D193500">
      <w:pPr>
        <w:widowControl/>
        <w:spacing w:line="360" w:lineRule="auto"/>
        <w:ind w:left="150"/>
        <w:jc w:val="center"/>
        <w:rPr>
          <w:rFonts w:hint="eastAsia" w:ascii="宋体" w:hAnsi="宋体" w:cs="宋体"/>
          <w:b/>
          <w:color w:val="auto"/>
          <w:kern w:val="0"/>
          <w:sz w:val="32"/>
          <w:szCs w:val="32"/>
          <w:highlight w:val="none"/>
        </w:rPr>
      </w:pPr>
    </w:p>
    <w:p w14:paraId="1B130483">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3A0E25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0E171745">
      <w:pPr>
        <w:rPr>
          <w:rFonts w:hint="eastAsia" w:ascii="宋体" w:hAnsi="宋体" w:cs="宋体"/>
          <w:color w:val="auto"/>
          <w:highlight w:val="none"/>
        </w:rPr>
      </w:pPr>
    </w:p>
    <w:p w14:paraId="26E45D60">
      <w:pPr>
        <w:snapToGrid w:val="0"/>
        <w:spacing w:line="360" w:lineRule="auto"/>
        <w:ind w:right="480"/>
        <w:jc w:val="center"/>
        <w:rPr>
          <w:rFonts w:hint="eastAsia"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21DF0544">
      <w:pPr>
        <w:tabs>
          <w:tab w:val="left" w:pos="432"/>
        </w:tabs>
        <w:rPr>
          <w:rFonts w:hint="eastAsia" w:ascii="宋体" w:hAnsi="宋体" w:cs="宋体"/>
          <w:color w:val="auto"/>
          <w:kern w:val="0"/>
          <w:sz w:val="36"/>
          <w:szCs w:val="36"/>
          <w:highlight w:val="none"/>
        </w:rPr>
      </w:pPr>
    </w:p>
    <w:p w14:paraId="03D9CFEF">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60AA936">
      <w:pPr>
        <w:spacing w:line="360" w:lineRule="auto"/>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20A6EF4">
      <w:pPr>
        <w:numPr>
          <w:ilvl w:val="255"/>
          <w:numId w:val="0"/>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154F8DE4">
      <w:pPr>
        <w:numPr>
          <w:ilvl w:val="255"/>
          <w:numId w:val="0"/>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28031210">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18D8A61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4A677AC5">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7EDDB1ED">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19FFD38D">
      <w:pPr>
        <w:snapToGrid w:val="0"/>
        <w:spacing w:line="360" w:lineRule="auto"/>
        <w:jc w:val="center"/>
        <w:rPr>
          <w:rFonts w:hint="eastAsia"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066384D8">
      <w:pPr>
        <w:snapToGrid w:val="0"/>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32EC03E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浙江省杭州第十一中学</w:t>
      </w:r>
      <w:r>
        <w:rPr>
          <w:rFonts w:hint="eastAsia" w:ascii="宋体" w:hAnsi="宋体" w:cs="宋体"/>
          <w:color w:val="auto"/>
          <w:sz w:val="24"/>
          <w:highlight w:val="none"/>
        </w:rPr>
        <w:t>、浙江中通通信有限公司：</w:t>
      </w:r>
    </w:p>
    <w:p w14:paraId="235F4A1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德胜校区景观提升工程</w:t>
      </w: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ZJZT-2025-12901</w:t>
      </w:r>
      <w:r>
        <w:rPr>
          <w:rFonts w:hint="eastAsia" w:ascii="宋体" w:hAnsi="宋体" w:cs="宋体"/>
          <w:color w:val="auto"/>
          <w:sz w:val="24"/>
          <w:highlight w:val="none"/>
        </w:rPr>
        <w:t>】采购的有关活动，并对此项目提交响应文件及报价。为此：</w:t>
      </w:r>
    </w:p>
    <w:p w14:paraId="19A9B6D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1ED7F3D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2、我方的响应文件包括以下内容：</w:t>
      </w:r>
    </w:p>
    <w:p w14:paraId="5DB2D04E">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2FEE1F9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5D3DF8B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2D7B1B5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66D4751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F9C5B00">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C5C0DE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628F31E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A7A984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C31A7F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804F74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518F757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2.2.6商务技术偏离表；</w:t>
      </w:r>
    </w:p>
    <w:p w14:paraId="079A8784">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4E4D7D4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DCC4B6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2.3.1报价单；</w:t>
      </w:r>
    </w:p>
    <w:p w14:paraId="7175D89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2.3.2已标价工程量清单；</w:t>
      </w:r>
    </w:p>
    <w:p w14:paraId="5102930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2.3.3中小企业声明函（如果有）。</w:t>
      </w:r>
    </w:p>
    <w:p w14:paraId="6ACEADA2">
      <w:pPr>
        <w:pStyle w:val="80"/>
        <w:ind w:firstLine="48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w:t>
      </w:r>
      <w:r>
        <w:rPr>
          <w:rFonts w:hint="eastAsia" w:ascii="宋体" w:hAnsi="宋体" w:cs="宋体"/>
          <w:color w:val="auto"/>
          <w:sz w:val="24"/>
          <w:highlight w:val="none"/>
          <w:lang w:val="en-US"/>
        </w:rPr>
        <w:t>响应</w:t>
      </w:r>
      <w:r>
        <w:rPr>
          <w:rFonts w:hint="eastAsia" w:ascii="宋体" w:hAnsi="宋体" w:cs="宋体"/>
          <w:color w:val="auto"/>
          <w:sz w:val="24"/>
          <w:highlight w:val="none"/>
        </w:rPr>
        <w:t>文件中材料的真实性、合法性负责，积极配合采购人、采购代理机构复核响应文件中的资料。</w:t>
      </w:r>
    </w:p>
    <w:p w14:paraId="15E80E00">
      <w:pPr>
        <w:snapToGrid w:val="0"/>
        <w:spacing w:line="360" w:lineRule="auto"/>
        <w:ind w:firstLine="480" w:firstLineChars="200"/>
        <w:rPr>
          <w:rFonts w:hint="eastAsia" w:ascii="宋体" w:hAnsi="宋体" w:cs="宋体"/>
          <w:color w:val="auto"/>
          <w:sz w:val="24"/>
          <w:highlight w:val="none"/>
        </w:rPr>
      </w:pPr>
    </w:p>
    <w:p w14:paraId="026DCA1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4、如我方成交，我方承诺：</w:t>
      </w:r>
    </w:p>
    <w:p w14:paraId="48EE1DF5">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72001EC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9AA139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5CBF149F">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987068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C116E8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6、其他补充说明: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3CA5849">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04A9AC2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7C3F3B5F">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20D5A37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EED2B74">
      <w:pPr>
        <w:snapToGrid w:val="0"/>
        <w:spacing w:line="360" w:lineRule="auto"/>
        <w:jc w:val="center"/>
        <w:rPr>
          <w:rFonts w:hint="eastAsia" w:ascii="宋体" w:hAnsi="宋体" w:cs="宋体"/>
          <w:b/>
          <w:color w:val="auto"/>
          <w:kern w:val="0"/>
          <w:sz w:val="32"/>
          <w:szCs w:val="32"/>
          <w:highlight w:val="none"/>
        </w:rPr>
      </w:pPr>
    </w:p>
    <w:p w14:paraId="2BA8DA75">
      <w:pPr>
        <w:snapToGrid w:val="0"/>
        <w:spacing w:line="360" w:lineRule="auto"/>
        <w:rPr>
          <w:rFonts w:hint="eastAsia" w:ascii="宋体" w:hAnsi="宋体" w:cs="宋体"/>
          <w:color w:val="auto"/>
          <w:sz w:val="24"/>
          <w:highlight w:val="none"/>
        </w:rPr>
      </w:pPr>
    </w:p>
    <w:p w14:paraId="07D181C4">
      <w:pPr>
        <w:jc w:val="center"/>
        <w:rPr>
          <w:rFonts w:hint="eastAsia" w:ascii="宋体" w:hAnsi="宋体" w:cs="宋体"/>
          <w:b/>
          <w:color w:val="auto"/>
          <w:kern w:val="0"/>
          <w:sz w:val="32"/>
          <w:szCs w:val="32"/>
          <w:highlight w:val="none"/>
        </w:rPr>
      </w:pPr>
    </w:p>
    <w:p w14:paraId="0B6BE5B8">
      <w:pPr>
        <w:jc w:val="center"/>
        <w:rPr>
          <w:rFonts w:hint="eastAsia"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5586915">
      <w:pPr>
        <w:snapToGrid w:val="0"/>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6BC42F0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604D2F07">
      <w:pPr>
        <w:snapToGrid w:val="0"/>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0C1219C1">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浙江省杭州第十一中学</w:t>
      </w:r>
      <w:r>
        <w:rPr>
          <w:rFonts w:hint="eastAsia" w:ascii="宋体" w:hAnsi="宋体" w:cs="宋体"/>
          <w:color w:val="auto"/>
          <w:sz w:val="24"/>
          <w:highlight w:val="none"/>
        </w:rPr>
        <w:t>、浙江中通通信有限公司</w:t>
      </w:r>
      <w:r>
        <w:rPr>
          <w:rFonts w:hint="eastAsia" w:ascii="宋体" w:hAnsi="宋体" w:cs="宋体"/>
          <w:color w:val="auto"/>
          <w:kern w:val="0"/>
          <w:sz w:val="24"/>
          <w:highlight w:val="none"/>
          <w:lang w:val="zh-CN"/>
        </w:rPr>
        <w:t>：</w:t>
      </w:r>
    </w:p>
    <w:p w14:paraId="2D72BE68">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德胜校区景观提升工程</w:t>
      </w: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ZJZT-2025-12901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25FF659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1E9021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302C51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4C50B450">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F2245B1">
      <w:pPr>
        <w:snapToGrid w:val="0"/>
        <w:spacing w:line="360" w:lineRule="auto"/>
        <w:rPr>
          <w:rFonts w:hint="eastAsia" w:ascii="宋体" w:hAnsi="宋体" w:cs="宋体"/>
          <w:color w:val="auto"/>
          <w:sz w:val="24"/>
          <w:highlight w:val="none"/>
        </w:rPr>
      </w:pPr>
    </w:p>
    <w:p w14:paraId="70D86EF7">
      <w:pPr>
        <w:snapToGrid w:val="0"/>
        <w:spacing w:line="360" w:lineRule="auto"/>
        <w:rPr>
          <w:rFonts w:hint="eastAsia" w:ascii="宋体" w:hAnsi="宋体" w:cs="宋体"/>
          <w:color w:val="auto"/>
          <w:sz w:val="24"/>
          <w:highlight w:val="none"/>
        </w:rPr>
      </w:pPr>
    </w:p>
    <w:p w14:paraId="3A25E780">
      <w:pPr>
        <w:snapToGrid w:val="0"/>
        <w:spacing w:line="360" w:lineRule="auto"/>
        <w:rPr>
          <w:rFonts w:hint="eastAsia" w:ascii="宋体" w:hAnsi="宋体" w:cs="宋体"/>
          <w:color w:val="auto"/>
          <w:sz w:val="24"/>
          <w:highlight w:val="none"/>
        </w:rPr>
      </w:pPr>
    </w:p>
    <w:p w14:paraId="5B2EF762">
      <w:pPr>
        <w:snapToGrid w:val="0"/>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33D55B4B">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浙江省杭州第十一中学</w:t>
      </w:r>
      <w:r>
        <w:rPr>
          <w:rFonts w:hint="eastAsia" w:ascii="宋体" w:hAnsi="宋体" w:cs="宋体"/>
          <w:color w:val="auto"/>
          <w:sz w:val="24"/>
          <w:highlight w:val="none"/>
        </w:rPr>
        <w:t>、浙江中通通信有限公司</w:t>
      </w:r>
      <w:r>
        <w:rPr>
          <w:rFonts w:hint="eastAsia" w:ascii="宋体" w:hAnsi="宋体" w:cs="宋体"/>
          <w:color w:val="auto"/>
          <w:kern w:val="0"/>
          <w:sz w:val="24"/>
          <w:highlight w:val="none"/>
          <w:lang w:val="zh-CN"/>
        </w:rPr>
        <w:t>：</w:t>
      </w:r>
    </w:p>
    <w:p w14:paraId="1B1C2D48">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德胜校区景观提升工程</w:t>
      </w: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ZJZT-2025-12901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2301DF4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9DE67A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43B3D80">
      <w:pPr>
        <w:jc w:val="center"/>
        <w:rPr>
          <w:rFonts w:hint="eastAsia" w:ascii="宋体" w:hAnsi="宋体" w:cs="宋体"/>
          <w:b/>
          <w:color w:val="auto"/>
          <w:kern w:val="0"/>
          <w:sz w:val="32"/>
          <w:szCs w:val="32"/>
          <w:highlight w:val="none"/>
        </w:rPr>
      </w:pPr>
    </w:p>
    <w:p w14:paraId="6FB30414">
      <w:pPr>
        <w:jc w:val="center"/>
        <w:rPr>
          <w:rFonts w:hint="eastAsia" w:ascii="宋体" w:hAnsi="宋体" w:cs="宋体"/>
          <w:b/>
          <w:color w:val="auto"/>
          <w:kern w:val="0"/>
          <w:sz w:val="32"/>
          <w:szCs w:val="32"/>
          <w:highlight w:val="none"/>
        </w:rPr>
      </w:pPr>
    </w:p>
    <w:p w14:paraId="41B07664">
      <w:pPr>
        <w:jc w:val="center"/>
        <w:rPr>
          <w:rFonts w:hint="eastAsia" w:ascii="宋体" w:hAnsi="宋体" w:cs="宋体"/>
          <w:b/>
          <w:color w:val="auto"/>
          <w:kern w:val="0"/>
          <w:sz w:val="32"/>
          <w:szCs w:val="32"/>
          <w:highlight w:val="none"/>
        </w:rPr>
      </w:pPr>
    </w:p>
    <w:p w14:paraId="29BAAF60">
      <w:pPr>
        <w:rPr>
          <w:rFonts w:hint="eastAsia" w:ascii="宋体" w:hAnsi="宋体" w:cs="宋体"/>
          <w:color w:val="auto"/>
          <w:highlight w:val="none"/>
        </w:rPr>
      </w:pPr>
    </w:p>
    <w:p w14:paraId="79E6AF91">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1EA48A3">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3F14B8A">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4AEBBB0F">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07404B1">
      <w:pPr>
        <w:snapToGrid w:val="0"/>
        <w:jc w:val="center"/>
        <w:rPr>
          <w:rFonts w:hint="eastAsia" w:ascii="宋体" w:hAnsi="宋体" w:cs="宋体"/>
          <w:b/>
          <w:bCs/>
          <w:color w:val="auto"/>
          <w:sz w:val="32"/>
          <w:szCs w:val="32"/>
          <w:highlight w:val="none"/>
          <w:lang w:val="zh-CN"/>
        </w:rPr>
      </w:pPr>
    </w:p>
    <w:p w14:paraId="0DE4D6C4">
      <w:pPr>
        <w:snapToGrid w:val="0"/>
        <w:jc w:val="center"/>
        <w:rPr>
          <w:rFonts w:hint="eastAsia" w:ascii="宋体" w:hAnsi="宋体" w:cs="宋体"/>
          <w:b/>
          <w:bCs/>
          <w:color w:val="auto"/>
          <w:sz w:val="32"/>
          <w:szCs w:val="32"/>
          <w:highlight w:val="none"/>
          <w:lang w:val="zh-CN"/>
        </w:rPr>
      </w:pPr>
    </w:p>
    <w:p w14:paraId="1F0FD63A">
      <w:p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3D9A2B50">
      <w:pPr>
        <w:pStyle w:val="150"/>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071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E7C7766">
            <w:pPr>
              <w:pStyle w:val="150"/>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67FD6E00">
            <w:pPr>
              <w:pStyle w:val="150"/>
              <w:adjustRightInd w:val="0"/>
              <w:spacing w:line="360" w:lineRule="auto"/>
              <w:rPr>
                <w:rFonts w:hint="eastAsia" w:hAnsi="宋体" w:cs="宋体"/>
                <w:bCs/>
                <w:color w:val="auto"/>
                <w:sz w:val="24"/>
                <w:highlight w:val="none"/>
              </w:rPr>
            </w:pPr>
          </w:p>
        </w:tc>
      </w:tr>
    </w:tbl>
    <w:p w14:paraId="2E13452B">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45154AB">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2F2A057E">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A217B0A">
      <w:pPr>
        <w:jc w:val="center"/>
        <w:rPr>
          <w:rFonts w:hint="eastAsia" w:ascii="宋体" w:hAnsi="宋体" w:cs="宋体"/>
          <w:b/>
          <w:color w:val="auto"/>
          <w:kern w:val="0"/>
          <w:sz w:val="32"/>
          <w:szCs w:val="32"/>
          <w:highlight w:val="none"/>
        </w:rPr>
      </w:pPr>
    </w:p>
    <w:p w14:paraId="717A2308">
      <w:pPr>
        <w:jc w:val="center"/>
        <w:rPr>
          <w:rFonts w:hint="eastAsia" w:ascii="宋体" w:hAnsi="宋体" w:cs="宋体"/>
          <w:b/>
          <w:color w:val="auto"/>
          <w:kern w:val="0"/>
          <w:sz w:val="32"/>
          <w:szCs w:val="32"/>
          <w:highlight w:val="none"/>
        </w:rPr>
      </w:pPr>
    </w:p>
    <w:p w14:paraId="759EDDD1">
      <w:pPr>
        <w:jc w:val="center"/>
        <w:rPr>
          <w:rFonts w:hint="eastAsia" w:ascii="宋体" w:hAnsi="宋体" w:cs="宋体"/>
          <w:b/>
          <w:color w:val="auto"/>
          <w:kern w:val="0"/>
          <w:sz w:val="32"/>
          <w:szCs w:val="32"/>
          <w:highlight w:val="none"/>
        </w:rPr>
      </w:pPr>
    </w:p>
    <w:p w14:paraId="6AB09B20">
      <w:pPr>
        <w:jc w:val="center"/>
        <w:rPr>
          <w:rFonts w:hint="eastAsia" w:ascii="宋体" w:hAnsi="宋体" w:cs="宋体"/>
          <w:b/>
          <w:color w:val="auto"/>
          <w:kern w:val="0"/>
          <w:sz w:val="32"/>
          <w:szCs w:val="32"/>
          <w:highlight w:val="none"/>
        </w:rPr>
      </w:pPr>
    </w:p>
    <w:p w14:paraId="143C12BD">
      <w:pPr>
        <w:jc w:val="center"/>
        <w:rPr>
          <w:rFonts w:hint="eastAsia" w:ascii="宋体" w:hAnsi="宋体" w:cs="宋体"/>
          <w:b/>
          <w:color w:val="auto"/>
          <w:kern w:val="0"/>
          <w:sz w:val="32"/>
          <w:szCs w:val="32"/>
          <w:highlight w:val="none"/>
        </w:rPr>
      </w:pPr>
    </w:p>
    <w:p w14:paraId="5FA796A7">
      <w:pPr>
        <w:jc w:val="center"/>
        <w:rPr>
          <w:rFonts w:hint="eastAsia" w:ascii="宋体" w:hAnsi="宋体" w:cs="宋体"/>
          <w:b/>
          <w:color w:val="auto"/>
          <w:kern w:val="0"/>
          <w:sz w:val="32"/>
          <w:szCs w:val="32"/>
          <w:highlight w:val="none"/>
        </w:rPr>
      </w:pPr>
    </w:p>
    <w:p w14:paraId="3B4B7523">
      <w:pPr>
        <w:jc w:val="center"/>
        <w:rPr>
          <w:rFonts w:hint="eastAsia" w:ascii="宋体" w:hAnsi="宋体" w:cs="宋体"/>
          <w:b/>
          <w:color w:val="auto"/>
          <w:kern w:val="0"/>
          <w:sz w:val="32"/>
          <w:szCs w:val="32"/>
          <w:highlight w:val="none"/>
        </w:rPr>
      </w:pPr>
    </w:p>
    <w:p w14:paraId="58D98BD7">
      <w:pPr>
        <w:jc w:val="center"/>
        <w:rPr>
          <w:rFonts w:hint="eastAsia" w:ascii="宋体" w:hAnsi="宋体" w:cs="宋体"/>
          <w:b/>
          <w:color w:val="auto"/>
          <w:kern w:val="0"/>
          <w:sz w:val="32"/>
          <w:szCs w:val="32"/>
          <w:highlight w:val="none"/>
        </w:rPr>
      </w:pPr>
    </w:p>
    <w:p w14:paraId="2CD6A5ED">
      <w:pPr>
        <w:jc w:val="center"/>
        <w:rPr>
          <w:rFonts w:hint="eastAsia" w:ascii="宋体" w:hAnsi="宋体" w:cs="宋体"/>
          <w:b/>
          <w:color w:val="auto"/>
          <w:kern w:val="0"/>
          <w:sz w:val="32"/>
          <w:szCs w:val="32"/>
          <w:highlight w:val="none"/>
        </w:rPr>
      </w:pPr>
    </w:p>
    <w:p w14:paraId="41A84160">
      <w:pPr>
        <w:jc w:val="center"/>
        <w:rPr>
          <w:rFonts w:hint="eastAsia" w:ascii="宋体" w:hAnsi="宋体" w:cs="宋体"/>
          <w:b/>
          <w:color w:val="auto"/>
          <w:kern w:val="0"/>
          <w:sz w:val="32"/>
          <w:szCs w:val="32"/>
          <w:highlight w:val="none"/>
        </w:rPr>
      </w:pPr>
    </w:p>
    <w:p w14:paraId="6EE0D644">
      <w:pPr>
        <w:snapToGrid w:val="0"/>
        <w:spacing w:line="360" w:lineRule="auto"/>
        <w:ind w:right="480"/>
        <w:rPr>
          <w:rFonts w:hint="eastAsia"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288D91A">
      <w:p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16FD9197">
      <w:pPr>
        <w:widowControl/>
        <w:spacing w:line="360" w:lineRule="auto"/>
        <w:ind w:firstLine="120" w:firstLineChars="50"/>
        <w:jc w:val="left"/>
        <w:rPr>
          <w:rFonts w:hint="eastAsia" w:ascii="宋体" w:hAnsi="宋体" w:cs="宋体"/>
          <w:color w:val="auto"/>
          <w:sz w:val="24"/>
          <w:highlight w:val="none"/>
        </w:rPr>
      </w:pPr>
      <w:bookmarkStart w:id="1023"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023"/>
    <w:p w14:paraId="18C70ADA">
      <w:pPr>
        <w:snapToGrid w:val="0"/>
        <w:spacing w:line="360" w:lineRule="auto"/>
        <w:rPr>
          <w:rFonts w:hint="eastAsia" w:ascii="宋体" w:hAnsi="宋体" w:cs="宋体"/>
          <w:color w:val="auto"/>
          <w:kern w:val="0"/>
          <w:sz w:val="24"/>
          <w:highlight w:val="none"/>
        </w:rPr>
      </w:pPr>
    </w:p>
    <w:p w14:paraId="26F7FB21">
      <w:p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1269E1BB">
      <w:pPr>
        <w:jc w:val="center"/>
        <w:rPr>
          <w:rFonts w:hint="eastAsia"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B81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3057404">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3406FF5">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A13CDD1">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4CBA429">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响应文件中的</w:t>
            </w:r>
          </w:p>
          <w:p w14:paraId="536597E7">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2895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2818F1">
            <w:pP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76519769">
            <w:pPr>
              <w:spacing w:line="360" w:lineRule="auto"/>
              <w:rPr>
                <w:rFonts w:hint="eastAsia"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332A8A63">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020BB988">
            <w:pPr>
              <w:rPr>
                <w:rFonts w:hint="eastAsia" w:ascii="宋体" w:hAnsi="宋体" w:cs="宋体"/>
                <w:color w:val="auto"/>
                <w:sz w:val="24"/>
                <w:highlight w:val="none"/>
              </w:rPr>
            </w:pPr>
            <w:r>
              <w:rPr>
                <w:rFonts w:hint="eastAsia" w:ascii="宋体" w:hAnsi="宋体" w:cs="宋体"/>
                <w:color w:val="auto"/>
                <w:sz w:val="24"/>
                <w:highlight w:val="none"/>
              </w:rPr>
              <w:t>见响应文件</w:t>
            </w:r>
          </w:p>
          <w:p w14:paraId="16D9476A">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02CE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85D9E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1E065E9F">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7568C776">
            <w:pPr>
              <w:rPr>
                <w:rFonts w:hint="eastAsia"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4FB8E191">
            <w:pPr>
              <w:rPr>
                <w:rFonts w:hint="eastAsia" w:ascii="宋体" w:hAnsi="宋体" w:cs="宋体"/>
                <w:color w:val="auto"/>
                <w:sz w:val="24"/>
                <w:highlight w:val="none"/>
              </w:rPr>
            </w:pPr>
            <w:r>
              <w:rPr>
                <w:rFonts w:hint="eastAsia" w:ascii="宋体" w:hAnsi="宋体" w:cs="宋体"/>
                <w:color w:val="auto"/>
                <w:sz w:val="24"/>
                <w:highlight w:val="none"/>
              </w:rPr>
              <w:t>见响应文件</w:t>
            </w:r>
          </w:p>
          <w:p w14:paraId="02B26081">
            <w:pPr>
              <w:pStyle w:val="3"/>
              <w:jc w:val="both"/>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77C6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83BBA7">
            <w:pP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26C2B2BD">
            <w:pPr>
              <w:spacing w:line="360" w:lineRule="auto"/>
              <w:rPr>
                <w:rFonts w:hint="eastAsia"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164FB190">
            <w:pPr>
              <w:rPr>
                <w:rFonts w:hint="eastAsia"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0A5B9DEF">
            <w:pPr>
              <w:rPr>
                <w:rFonts w:hint="eastAsia"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CA9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D9F824">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tcPr>
          <w:p w14:paraId="43112C5C">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04DF9081">
            <w:pPr>
              <w:rPr>
                <w:rFonts w:hint="eastAsia"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0FB7587E">
            <w:pPr>
              <w:rPr>
                <w:rFonts w:hint="eastAsia"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D95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76F7F8">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991" w:type="dxa"/>
          </w:tcPr>
          <w:p w14:paraId="4C138DB4">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25301D77">
            <w:pPr>
              <w:rPr>
                <w:rFonts w:hint="eastAsia" w:ascii="宋体" w:hAnsi="宋体" w:cs="宋体"/>
                <w:color w:val="auto"/>
                <w:kern w:val="0"/>
                <w:sz w:val="24"/>
                <w:highlight w:val="none"/>
              </w:rPr>
            </w:pPr>
          </w:p>
        </w:tc>
        <w:tc>
          <w:tcPr>
            <w:tcW w:w="1418" w:type="dxa"/>
            <w:vAlign w:val="center"/>
          </w:tcPr>
          <w:p w14:paraId="41E732D3">
            <w:pPr>
              <w:rPr>
                <w:rFonts w:hint="eastAsia"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AA6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F1E8A9">
            <w:pPr>
              <w:jc w:val="center"/>
              <w:rPr>
                <w:color w:val="auto"/>
                <w:highlight w:val="none"/>
              </w:rPr>
            </w:pPr>
            <w:r>
              <w:rPr>
                <w:rFonts w:hint="eastAsia" w:ascii="宋体" w:hAnsi="宋体" w:cs="宋体"/>
                <w:color w:val="auto"/>
                <w:kern w:val="0"/>
                <w:sz w:val="24"/>
                <w:highlight w:val="none"/>
              </w:rPr>
              <w:t>……</w:t>
            </w:r>
          </w:p>
        </w:tc>
        <w:tc>
          <w:tcPr>
            <w:tcW w:w="4991" w:type="dxa"/>
          </w:tcPr>
          <w:p w14:paraId="6B7775C1">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60ED6F90">
            <w:pPr>
              <w:rPr>
                <w:rFonts w:hint="eastAsia" w:ascii="宋体" w:hAnsi="宋体" w:cs="宋体"/>
                <w:color w:val="auto"/>
                <w:kern w:val="0"/>
                <w:sz w:val="24"/>
                <w:highlight w:val="none"/>
              </w:rPr>
            </w:pPr>
          </w:p>
        </w:tc>
        <w:tc>
          <w:tcPr>
            <w:tcW w:w="1418" w:type="dxa"/>
            <w:vAlign w:val="center"/>
          </w:tcPr>
          <w:p w14:paraId="0FDDCA4C">
            <w:pPr>
              <w:rPr>
                <w:rFonts w:hint="eastAsia"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F32762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7DEBB21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2、采购文件中实质性要求必须明确响应。</w:t>
      </w:r>
    </w:p>
    <w:p w14:paraId="561C53B4">
      <w:pPr>
        <w:pStyle w:val="82"/>
        <w:rPr>
          <w:rFonts w:hint="eastAsia"/>
          <w:color w:val="auto"/>
          <w:highlight w:val="none"/>
        </w:rPr>
      </w:pPr>
    </w:p>
    <w:p w14:paraId="17C40C84">
      <w:pPr>
        <w:jc w:val="center"/>
        <w:rPr>
          <w:rFonts w:hint="eastAsia" w:ascii="宋体" w:hAnsi="宋体" w:cs="宋体"/>
          <w:b/>
          <w:color w:val="auto"/>
          <w:kern w:val="0"/>
          <w:sz w:val="32"/>
          <w:szCs w:val="32"/>
          <w:highlight w:val="none"/>
        </w:rPr>
      </w:pPr>
    </w:p>
    <w:p w14:paraId="5720DB8D">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2938186">
      <w:pPr>
        <w:jc w:val="center"/>
        <w:rPr>
          <w:rFonts w:hint="eastAsia" w:ascii="宋体" w:hAnsi="宋体" w:cs="宋体"/>
          <w:b/>
          <w:color w:val="auto"/>
          <w:kern w:val="0"/>
          <w:sz w:val="32"/>
          <w:szCs w:val="32"/>
          <w:highlight w:val="none"/>
        </w:rPr>
      </w:pPr>
    </w:p>
    <w:p w14:paraId="0FDCA83B">
      <w:pPr>
        <w:jc w:val="center"/>
        <w:rPr>
          <w:rFonts w:hint="eastAsia" w:ascii="宋体" w:hAnsi="宋体" w:cs="宋体"/>
          <w:b/>
          <w:color w:val="auto"/>
          <w:kern w:val="0"/>
          <w:sz w:val="32"/>
          <w:szCs w:val="32"/>
          <w:highlight w:val="none"/>
        </w:rPr>
      </w:pPr>
    </w:p>
    <w:p w14:paraId="1F2E9BE7">
      <w:pPr>
        <w:jc w:val="center"/>
        <w:rPr>
          <w:rFonts w:hint="eastAsia" w:ascii="宋体" w:hAnsi="宋体" w:cs="宋体"/>
          <w:b/>
          <w:color w:val="auto"/>
          <w:kern w:val="0"/>
          <w:sz w:val="32"/>
          <w:szCs w:val="32"/>
          <w:highlight w:val="none"/>
        </w:rPr>
      </w:pPr>
    </w:p>
    <w:p w14:paraId="5A1FB6CC">
      <w:pPr>
        <w:jc w:val="center"/>
        <w:rPr>
          <w:rFonts w:hint="eastAsia" w:ascii="宋体" w:hAnsi="宋体" w:cs="宋体"/>
          <w:b/>
          <w:color w:val="auto"/>
          <w:kern w:val="0"/>
          <w:sz w:val="32"/>
          <w:szCs w:val="32"/>
          <w:highlight w:val="none"/>
        </w:rPr>
      </w:pPr>
    </w:p>
    <w:p w14:paraId="0DB48DB3">
      <w:pPr>
        <w:jc w:val="center"/>
        <w:rPr>
          <w:rFonts w:hint="eastAsia" w:ascii="宋体" w:hAnsi="宋体" w:cs="宋体"/>
          <w:b/>
          <w:color w:val="auto"/>
          <w:kern w:val="0"/>
          <w:sz w:val="32"/>
          <w:szCs w:val="32"/>
          <w:highlight w:val="none"/>
        </w:rPr>
      </w:pPr>
    </w:p>
    <w:p w14:paraId="62ACBA7B">
      <w:pPr>
        <w:jc w:val="center"/>
        <w:rPr>
          <w:rFonts w:hint="eastAsia" w:ascii="宋体" w:hAnsi="宋体" w:cs="宋体"/>
          <w:b/>
          <w:color w:val="auto"/>
          <w:kern w:val="0"/>
          <w:sz w:val="32"/>
          <w:szCs w:val="32"/>
          <w:highlight w:val="none"/>
        </w:rPr>
      </w:pPr>
    </w:p>
    <w:p w14:paraId="177AF234">
      <w:pPr>
        <w:jc w:val="center"/>
        <w:rPr>
          <w:rFonts w:hint="eastAsia" w:ascii="宋体" w:hAnsi="宋体" w:cs="宋体"/>
          <w:b/>
          <w:color w:val="auto"/>
          <w:kern w:val="0"/>
          <w:sz w:val="32"/>
          <w:szCs w:val="32"/>
          <w:highlight w:val="none"/>
        </w:rPr>
      </w:pPr>
    </w:p>
    <w:p w14:paraId="62AA6F7C">
      <w:pPr>
        <w:jc w:val="center"/>
        <w:rPr>
          <w:rFonts w:hint="eastAsia" w:ascii="宋体" w:hAnsi="宋体" w:cs="宋体"/>
          <w:b/>
          <w:color w:val="auto"/>
          <w:kern w:val="0"/>
          <w:sz w:val="32"/>
          <w:szCs w:val="32"/>
          <w:highlight w:val="none"/>
        </w:rPr>
      </w:pPr>
    </w:p>
    <w:p w14:paraId="3F83C389">
      <w:p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3CF1304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0CC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BD678B4">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3DE1417F">
            <w:pPr>
              <w:snapToGrid w:val="0"/>
              <w:spacing w:line="360" w:lineRule="auto"/>
              <w:jc w:val="center"/>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响应文件中评标标准相应的商务技术资料目录*</w:t>
            </w:r>
          </w:p>
        </w:tc>
        <w:tc>
          <w:tcPr>
            <w:tcW w:w="3046" w:type="dxa"/>
          </w:tcPr>
          <w:p w14:paraId="059A7025">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响应文件中的页码位置</w:t>
            </w:r>
          </w:p>
        </w:tc>
      </w:tr>
      <w:tr w14:paraId="4B77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FF0EAD0">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786CFE55">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XXX（预先填写）</w:t>
            </w:r>
          </w:p>
        </w:tc>
        <w:tc>
          <w:tcPr>
            <w:tcW w:w="3046" w:type="dxa"/>
          </w:tcPr>
          <w:p w14:paraId="0865FBBE">
            <w:pPr>
              <w:jc w:val="center"/>
              <w:rPr>
                <w:rFonts w:hint="eastAsia" w:ascii="宋体" w:hAnsi="宋体" w:cs="宋体"/>
                <w:bCs/>
                <w:color w:val="auto"/>
                <w:sz w:val="24"/>
                <w:highlight w:val="none"/>
              </w:rPr>
            </w:pPr>
            <w:r>
              <w:rPr>
                <w:rFonts w:hint="eastAsia" w:ascii="宋体" w:hAnsi="宋体" w:cs="宋体"/>
                <w:bCs/>
                <w:color w:val="auto"/>
                <w:sz w:val="24"/>
                <w:highlight w:val="none"/>
              </w:rPr>
              <w:t>见响应文件第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4AD1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CECCFF3">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63F26907">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65B423E2">
            <w:pPr>
              <w:jc w:val="center"/>
              <w:rPr>
                <w:rFonts w:hint="eastAsia" w:ascii="宋体" w:hAnsi="宋体" w:cs="宋体"/>
                <w:bCs/>
                <w:color w:val="auto"/>
                <w:sz w:val="24"/>
                <w:highlight w:val="none"/>
              </w:rPr>
            </w:pPr>
            <w:r>
              <w:rPr>
                <w:rFonts w:hint="eastAsia" w:ascii="宋体" w:hAnsi="宋体" w:cs="宋体"/>
                <w:bCs/>
                <w:color w:val="auto"/>
                <w:sz w:val="24"/>
                <w:highlight w:val="none"/>
              </w:rPr>
              <w:t>见响应文件第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56A1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0A81910">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2BD676D2">
            <w:pPr>
              <w:snapToGrid w:val="0"/>
              <w:spacing w:line="360" w:lineRule="auto"/>
              <w:jc w:val="center"/>
              <w:rPr>
                <w:rFonts w:hint="eastAsia" w:ascii="宋体" w:hAnsi="宋体" w:cs="宋体"/>
                <w:bCs/>
                <w:color w:val="auto"/>
                <w:sz w:val="24"/>
                <w:highlight w:val="none"/>
              </w:rPr>
            </w:pPr>
          </w:p>
        </w:tc>
        <w:tc>
          <w:tcPr>
            <w:tcW w:w="3046" w:type="dxa"/>
          </w:tcPr>
          <w:p w14:paraId="5D99215E">
            <w:pPr>
              <w:jc w:val="center"/>
              <w:rPr>
                <w:rFonts w:hint="eastAsia" w:ascii="宋体" w:hAnsi="宋体" w:cs="宋体"/>
                <w:bCs/>
                <w:color w:val="auto"/>
                <w:sz w:val="24"/>
                <w:highlight w:val="none"/>
              </w:rPr>
            </w:pPr>
            <w:r>
              <w:rPr>
                <w:rFonts w:hint="eastAsia" w:ascii="宋体" w:hAnsi="宋体" w:cs="宋体"/>
                <w:bCs/>
                <w:color w:val="auto"/>
                <w:sz w:val="24"/>
                <w:highlight w:val="none"/>
              </w:rPr>
              <w:t>见响应文件第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1D133753">
      <w:pPr>
        <w:jc w:val="center"/>
        <w:rPr>
          <w:rFonts w:hint="eastAsia" w:ascii="宋体" w:hAnsi="宋体" w:cs="宋体"/>
          <w:b/>
          <w:color w:val="auto"/>
          <w:kern w:val="0"/>
          <w:sz w:val="32"/>
          <w:szCs w:val="32"/>
          <w:highlight w:val="none"/>
        </w:rPr>
      </w:pPr>
    </w:p>
    <w:p w14:paraId="053E3C4E">
      <w:pPr>
        <w:jc w:val="center"/>
        <w:rPr>
          <w:rFonts w:hint="eastAsia" w:ascii="宋体" w:hAnsi="宋体" w:cs="宋体"/>
          <w:b/>
          <w:color w:val="auto"/>
          <w:kern w:val="0"/>
          <w:sz w:val="32"/>
          <w:szCs w:val="32"/>
          <w:highlight w:val="none"/>
        </w:rPr>
      </w:pPr>
    </w:p>
    <w:p w14:paraId="3F9C24F3">
      <w:pPr>
        <w:jc w:val="center"/>
        <w:rPr>
          <w:rFonts w:hint="eastAsia" w:ascii="宋体" w:hAnsi="宋体" w:cs="宋体"/>
          <w:b/>
          <w:color w:val="auto"/>
          <w:kern w:val="0"/>
          <w:sz w:val="32"/>
          <w:szCs w:val="32"/>
          <w:highlight w:val="none"/>
        </w:rPr>
      </w:pPr>
    </w:p>
    <w:p w14:paraId="644242FC">
      <w:pPr>
        <w:jc w:val="center"/>
        <w:rPr>
          <w:rFonts w:hint="eastAsia" w:ascii="宋体" w:hAnsi="宋体" w:cs="宋体"/>
          <w:b/>
          <w:color w:val="auto"/>
          <w:kern w:val="0"/>
          <w:sz w:val="32"/>
          <w:szCs w:val="32"/>
          <w:highlight w:val="none"/>
        </w:rPr>
      </w:pPr>
    </w:p>
    <w:p w14:paraId="5D10AD0A">
      <w:pPr>
        <w:jc w:val="center"/>
        <w:rPr>
          <w:rFonts w:hint="eastAsia" w:ascii="宋体" w:hAnsi="宋体" w:cs="宋体"/>
          <w:b/>
          <w:color w:val="auto"/>
          <w:kern w:val="0"/>
          <w:sz w:val="32"/>
          <w:szCs w:val="32"/>
          <w:highlight w:val="none"/>
        </w:rPr>
      </w:pPr>
    </w:p>
    <w:p w14:paraId="63CB3D42">
      <w:p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A4E2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FA0B02">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1851322">
            <w:pPr>
              <w:jc w:val="center"/>
              <w:rPr>
                <w:rFonts w:hint="eastAsia"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293BDD2A">
            <w:pPr>
              <w:jc w:val="center"/>
              <w:rPr>
                <w:rFonts w:hint="eastAsia"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78A0579D">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3CDF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365C74">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485AD01">
            <w:pPr>
              <w:jc w:val="center"/>
              <w:rPr>
                <w:rFonts w:hint="eastAsia" w:ascii="宋体" w:hAnsi="宋体" w:cs="宋体"/>
                <w:b/>
                <w:color w:val="auto"/>
                <w:kern w:val="0"/>
                <w:sz w:val="32"/>
                <w:szCs w:val="32"/>
                <w:highlight w:val="none"/>
              </w:rPr>
            </w:pPr>
          </w:p>
        </w:tc>
        <w:tc>
          <w:tcPr>
            <w:tcW w:w="3546" w:type="dxa"/>
          </w:tcPr>
          <w:p w14:paraId="674AB130">
            <w:pPr>
              <w:jc w:val="center"/>
              <w:rPr>
                <w:rFonts w:hint="eastAsia" w:ascii="宋体" w:hAnsi="宋体" w:cs="宋体"/>
                <w:b/>
                <w:color w:val="auto"/>
                <w:kern w:val="0"/>
                <w:sz w:val="32"/>
                <w:szCs w:val="32"/>
                <w:highlight w:val="none"/>
              </w:rPr>
            </w:pPr>
          </w:p>
        </w:tc>
        <w:tc>
          <w:tcPr>
            <w:tcW w:w="1276" w:type="dxa"/>
          </w:tcPr>
          <w:p w14:paraId="377C76A0">
            <w:pPr>
              <w:jc w:val="center"/>
              <w:rPr>
                <w:rFonts w:hint="eastAsia" w:ascii="宋体" w:hAnsi="宋体" w:cs="宋体"/>
                <w:b/>
                <w:color w:val="auto"/>
                <w:kern w:val="0"/>
                <w:sz w:val="32"/>
                <w:szCs w:val="32"/>
                <w:highlight w:val="none"/>
              </w:rPr>
            </w:pPr>
          </w:p>
        </w:tc>
      </w:tr>
      <w:tr w14:paraId="4768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00CD56">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ED24F1B">
            <w:pPr>
              <w:jc w:val="center"/>
              <w:rPr>
                <w:rFonts w:hint="eastAsia" w:ascii="宋体" w:hAnsi="宋体" w:cs="宋体"/>
                <w:b/>
                <w:color w:val="auto"/>
                <w:kern w:val="0"/>
                <w:sz w:val="32"/>
                <w:szCs w:val="32"/>
                <w:highlight w:val="none"/>
              </w:rPr>
            </w:pPr>
          </w:p>
        </w:tc>
        <w:tc>
          <w:tcPr>
            <w:tcW w:w="3546" w:type="dxa"/>
          </w:tcPr>
          <w:p w14:paraId="4531AA1B">
            <w:pPr>
              <w:jc w:val="center"/>
              <w:rPr>
                <w:rFonts w:hint="eastAsia" w:ascii="宋体" w:hAnsi="宋体" w:cs="宋体"/>
                <w:b/>
                <w:color w:val="auto"/>
                <w:kern w:val="0"/>
                <w:sz w:val="32"/>
                <w:szCs w:val="32"/>
                <w:highlight w:val="none"/>
              </w:rPr>
            </w:pPr>
          </w:p>
        </w:tc>
        <w:tc>
          <w:tcPr>
            <w:tcW w:w="1276" w:type="dxa"/>
          </w:tcPr>
          <w:p w14:paraId="1D57ABD9">
            <w:pPr>
              <w:jc w:val="center"/>
              <w:rPr>
                <w:rFonts w:hint="eastAsia" w:ascii="宋体" w:hAnsi="宋体" w:cs="宋体"/>
                <w:b/>
                <w:color w:val="auto"/>
                <w:kern w:val="0"/>
                <w:sz w:val="32"/>
                <w:szCs w:val="32"/>
                <w:highlight w:val="none"/>
              </w:rPr>
            </w:pPr>
          </w:p>
        </w:tc>
      </w:tr>
      <w:tr w14:paraId="0F61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ADE617">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260BD33">
            <w:pPr>
              <w:jc w:val="center"/>
              <w:rPr>
                <w:rFonts w:hint="eastAsia" w:ascii="宋体" w:hAnsi="宋体" w:cs="宋体"/>
                <w:b/>
                <w:color w:val="auto"/>
                <w:kern w:val="0"/>
                <w:sz w:val="32"/>
                <w:szCs w:val="32"/>
                <w:highlight w:val="none"/>
              </w:rPr>
            </w:pPr>
          </w:p>
        </w:tc>
        <w:tc>
          <w:tcPr>
            <w:tcW w:w="3546" w:type="dxa"/>
          </w:tcPr>
          <w:p w14:paraId="244713E3">
            <w:pPr>
              <w:jc w:val="center"/>
              <w:rPr>
                <w:rFonts w:hint="eastAsia" w:ascii="宋体" w:hAnsi="宋体" w:cs="宋体"/>
                <w:b/>
                <w:color w:val="auto"/>
                <w:kern w:val="0"/>
                <w:sz w:val="32"/>
                <w:szCs w:val="32"/>
                <w:highlight w:val="none"/>
              </w:rPr>
            </w:pPr>
          </w:p>
        </w:tc>
        <w:tc>
          <w:tcPr>
            <w:tcW w:w="1276" w:type="dxa"/>
          </w:tcPr>
          <w:p w14:paraId="55D2B472">
            <w:pPr>
              <w:jc w:val="center"/>
              <w:rPr>
                <w:rFonts w:hint="eastAsia" w:ascii="宋体" w:hAnsi="宋体" w:cs="宋体"/>
                <w:b/>
                <w:color w:val="auto"/>
                <w:kern w:val="0"/>
                <w:sz w:val="32"/>
                <w:szCs w:val="32"/>
                <w:highlight w:val="none"/>
              </w:rPr>
            </w:pPr>
          </w:p>
        </w:tc>
      </w:tr>
    </w:tbl>
    <w:p w14:paraId="234AFBB8">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0EA78881">
      <w:pPr>
        <w:jc w:val="center"/>
        <w:rPr>
          <w:rFonts w:hint="eastAsia" w:ascii="宋体" w:hAnsi="宋体" w:cs="宋体"/>
          <w:b/>
          <w:color w:val="auto"/>
          <w:kern w:val="0"/>
          <w:sz w:val="32"/>
          <w:szCs w:val="32"/>
          <w:highlight w:val="none"/>
        </w:rPr>
      </w:pPr>
    </w:p>
    <w:p w14:paraId="4C2C7B5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61851844">
      <w:pPr>
        <w:pStyle w:val="82"/>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2.本表格所反映的偏离情况与“符合性审查资料”、“评标标准相应的商务技术资料”不一致的，以“符合性审查资料”、“评标标准相应的商务技术资料”为准。</w:t>
      </w:r>
    </w:p>
    <w:p w14:paraId="4A00CA1C">
      <w:pPr>
        <w:pStyle w:val="82"/>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3.供应商须保证：除商务技术偏离表列出的偏离外，供应商响应招标文件的全部非实质性要求。</w:t>
      </w:r>
    </w:p>
    <w:p w14:paraId="1B56731C">
      <w:pPr>
        <w:spacing w:line="360" w:lineRule="auto"/>
        <w:ind w:right="420"/>
        <w:rPr>
          <w:rFonts w:hint="eastAsia" w:ascii="宋体" w:hAnsi="宋体" w:cs="宋体"/>
          <w:color w:val="auto"/>
          <w:sz w:val="24"/>
          <w:highlight w:val="none"/>
        </w:rPr>
      </w:pPr>
    </w:p>
    <w:p w14:paraId="5E8AB1F7">
      <w:pPr>
        <w:ind w:firstLine="1911" w:firstLineChars="595"/>
        <w:rPr>
          <w:rFonts w:hint="eastAsia" w:ascii="宋体" w:hAnsi="宋体" w:cs="宋体"/>
          <w:b/>
          <w:bCs/>
          <w:color w:val="auto"/>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09DA44CC">
      <w:pPr>
        <w:snapToGrid w:val="0"/>
        <w:jc w:val="center"/>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58E0773">
      <w:pPr>
        <w:snapToGrid w:val="0"/>
        <w:spacing w:line="360" w:lineRule="auto"/>
        <w:rPr>
          <w:rFonts w:hint="eastAsia" w:ascii="宋体" w:hAnsi="宋体" w:cs="宋体"/>
          <w:color w:val="auto"/>
          <w:sz w:val="24"/>
          <w:highlight w:val="none"/>
        </w:rPr>
      </w:pPr>
    </w:p>
    <w:p w14:paraId="04C0893E">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浙江省杭州第十一中学</w:t>
      </w:r>
      <w:r>
        <w:rPr>
          <w:rFonts w:hint="eastAsia" w:ascii="宋体" w:hAnsi="宋体" w:cs="宋体"/>
          <w:color w:val="auto"/>
          <w:sz w:val="24"/>
          <w:highlight w:val="none"/>
        </w:rPr>
        <w:t xml:space="preserve">    、浙江中通通信有限公司</w:t>
      </w:r>
      <w:r>
        <w:rPr>
          <w:rFonts w:hint="eastAsia" w:ascii="宋体" w:hAnsi="宋体" w:cs="宋体"/>
          <w:color w:val="auto"/>
          <w:kern w:val="0"/>
          <w:sz w:val="24"/>
          <w:highlight w:val="none"/>
          <w:lang w:val="zh-CN"/>
        </w:rPr>
        <w:t>：</w:t>
      </w:r>
    </w:p>
    <w:p w14:paraId="695DC76B">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DB8410B">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0A40F6D">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0F08691">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6672478">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DEEE77B">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51335C5C">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A6B06DF">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36F35D7F">
      <w:pPr>
        <w:autoSpaceDE w:val="0"/>
        <w:autoSpaceDN w:val="0"/>
        <w:spacing w:line="360" w:lineRule="auto"/>
        <w:ind w:left="2"/>
        <w:jc w:val="left"/>
        <w:rPr>
          <w:rFonts w:hint="eastAsia" w:ascii="宋体" w:hAnsi="宋体" w:cs="宋体"/>
          <w:color w:val="auto"/>
          <w:kern w:val="0"/>
          <w:sz w:val="24"/>
          <w:highlight w:val="none"/>
          <w:lang w:val="zh-CN"/>
        </w:rPr>
      </w:pPr>
    </w:p>
    <w:p w14:paraId="3156ABBA">
      <w:pPr>
        <w:autoSpaceDE w:val="0"/>
        <w:autoSpaceDN w:val="0"/>
        <w:spacing w:line="360" w:lineRule="auto"/>
        <w:ind w:left="2"/>
        <w:jc w:val="left"/>
        <w:rPr>
          <w:rFonts w:hint="eastAsia" w:ascii="宋体" w:hAnsi="宋体" w:cs="宋体"/>
          <w:color w:val="auto"/>
          <w:kern w:val="0"/>
          <w:sz w:val="24"/>
          <w:highlight w:val="none"/>
          <w:lang w:val="zh-CN"/>
        </w:rPr>
      </w:pPr>
    </w:p>
    <w:p w14:paraId="6506C932">
      <w:pPr>
        <w:autoSpaceDE w:val="0"/>
        <w:autoSpaceDN w:val="0"/>
        <w:spacing w:line="360" w:lineRule="auto"/>
        <w:ind w:left="2"/>
        <w:jc w:val="left"/>
        <w:rPr>
          <w:rFonts w:hint="eastAsia" w:ascii="宋体" w:hAnsi="宋体" w:cs="宋体"/>
          <w:color w:val="auto"/>
          <w:kern w:val="0"/>
          <w:sz w:val="24"/>
          <w:highlight w:val="none"/>
          <w:lang w:val="zh-CN"/>
        </w:rPr>
      </w:pPr>
    </w:p>
    <w:p w14:paraId="50618012">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77B0483">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568E47D">
      <w:pPr>
        <w:spacing w:line="360" w:lineRule="auto"/>
        <w:jc w:val="center"/>
        <w:rPr>
          <w:rFonts w:hint="eastAsia" w:ascii="宋体" w:hAnsi="宋体" w:cs="宋体"/>
          <w:b/>
          <w:bCs/>
          <w:color w:val="auto"/>
          <w:sz w:val="24"/>
          <w:highlight w:val="none"/>
        </w:rPr>
      </w:pPr>
    </w:p>
    <w:p w14:paraId="3412738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2E65C34">
      <w:pPr>
        <w:spacing w:line="360" w:lineRule="auto"/>
        <w:jc w:val="center"/>
        <w:rPr>
          <w:rFonts w:hint="eastAsia"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1A6C1B26">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05A35A1">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FC83D80">
      <w:pPr>
        <w:spacing w:line="360" w:lineRule="auto"/>
        <w:jc w:val="center"/>
        <w:rPr>
          <w:rFonts w:hint="eastAsia" w:ascii="宋体" w:hAnsi="宋体" w:cs="宋体"/>
          <w:b/>
          <w:color w:val="auto"/>
          <w:kern w:val="0"/>
          <w:sz w:val="36"/>
          <w:szCs w:val="36"/>
          <w:highlight w:val="none"/>
        </w:rPr>
      </w:pPr>
    </w:p>
    <w:p w14:paraId="1FEC3370">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14:paraId="437E24A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（2）已标价工程量清单……………………………………………………………（页码）</w:t>
      </w:r>
    </w:p>
    <w:p w14:paraId="59511A1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（3）中小企业声明函………………………………………………………………（页码）</w:t>
      </w:r>
    </w:p>
    <w:p w14:paraId="1763EFFB">
      <w:pPr>
        <w:pStyle w:val="80"/>
        <w:rPr>
          <w:rFonts w:hint="eastAsia"/>
          <w:color w:val="auto"/>
          <w:highlight w:val="none"/>
        </w:rPr>
      </w:pPr>
    </w:p>
    <w:p w14:paraId="6FFA260E">
      <w:pPr>
        <w:snapToGrid w:val="0"/>
        <w:spacing w:line="360" w:lineRule="auto"/>
        <w:ind w:right="480"/>
        <w:jc w:val="center"/>
        <w:rPr>
          <w:rFonts w:hint="eastAsia" w:ascii="宋体" w:hAnsi="宋体" w:cs="宋体"/>
          <w:b/>
          <w:color w:val="auto"/>
          <w:kern w:val="0"/>
          <w:sz w:val="32"/>
          <w:szCs w:val="32"/>
          <w:highlight w:val="none"/>
        </w:rPr>
      </w:pPr>
    </w:p>
    <w:p w14:paraId="6A92D7ED">
      <w:pPr>
        <w:snapToGrid w:val="0"/>
        <w:spacing w:line="360" w:lineRule="auto"/>
        <w:ind w:right="480"/>
        <w:jc w:val="center"/>
        <w:rPr>
          <w:rFonts w:hint="eastAsia" w:ascii="宋体" w:hAnsi="宋体" w:cs="宋体"/>
          <w:b/>
          <w:color w:val="auto"/>
          <w:kern w:val="0"/>
          <w:sz w:val="32"/>
          <w:szCs w:val="32"/>
          <w:highlight w:val="none"/>
        </w:rPr>
      </w:pPr>
    </w:p>
    <w:p w14:paraId="1E728E38">
      <w:pPr>
        <w:snapToGrid w:val="0"/>
        <w:spacing w:line="360" w:lineRule="auto"/>
        <w:ind w:right="480"/>
        <w:jc w:val="center"/>
        <w:rPr>
          <w:rFonts w:hint="eastAsia" w:ascii="宋体" w:hAnsi="宋体" w:cs="宋体"/>
          <w:b/>
          <w:color w:val="auto"/>
          <w:kern w:val="0"/>
          <w:sz w:val="32"/>
          <w:szCs w:val="32"/>
          <w:highlight w:val="none"/>
        </w:rPr>
      </w:pPr>
    </w:p>
    <w:p w14:paraId="2BC6BC22">
      <w:pPr>
        <w:snapToGrid w:val="0"/>
        <w:spacing w:line="360" w:lineRule="auto"/>
        <w:ind w:right="480"/>
        <w:jc w:val="center"/>
        <w:rPr>
          <w:rFonts w:hint="eastAsia" w:ascii="宋体" w:hAnsi="宋体" w:cs="宋体"/>
          <w:b/>
          <w:color w:val="auto"/>
          <w:kern w:val="0"/>
          <w:sz w:val="32"/>
          <w:szCs w:val="32"/>
          <w:highlight w:val="none"/>
        </w:rPr>
      </w:pPr>
    </w:p>
    <w:p w14:paraId="022C2A44">
      <w:pPr>
        <w:snapToGrid w:val="0"/>
        <w:spacing w:line="360" w:lineRule="auto"/>
        <w:ind w:right="480"/>
        <w:jc w:val="center"/>
        <w:rPr>
          <w:rFonts w:hint="eastAsia" w:ascii="宋体" w:hAnsi="宋体" w:cs="宋体"/>
          <w:b/>
          <w:color w:val="auto"/>
          <w:kern w:val="0"/>
          <w:sz w:val="32"/>
          <w:szCs w:val="32"/>
          <w:highlight w:val="none"/>
        </w:rPr>
      </w:pPr>
    </w:p>
    <w:p w14:paraId="735E11DF">
      <w:pPr>
        <w:snapToGrid w:val="0"/>
        <w:spacing w:line="360" w:lineRule="auto"/>
        <w:ind w:right="480"/>
        <w:jc w:val="center"/>
        <w:rPr>
          <w:rFonts w:hint="eastAsia" w:ascii="宋体" w:hAnsi="宋体" w:cs="宋体"/>
          <w:b/>
          <w:color w:val="auto"/>
          <w:kern w:val="0"/>
          <w:sz w:val="32"/>
          <w:szCs w:val="32"/>
          <w:highlight w:val="none"/>
        </w:rPr>
      </w:pPr>
    </w:p>
    <w:p w14:paraId="7AE0876E">
      <w:pPr>
        <w:snapToGrid w:val="0"/>
        <w:spacing w:line="360" w:lineRule="auto"/>
        <w:ind w:right="480"/>
        <w:jc w:val="center"/>
        <w:rPr>
          <w:rFonts w:hint="eastAsia" w:ascii="宋体" w:hAnsi="宋体" w:cs="宋体"/>
          <w:b/>
          <w:color w:val="auto"/>
          <w:kern w:val="0"/>
          <w:sz w:val="32"/>
          <w:szCs w:val="32"/>
          <w:highlight w:val="none"/>
        </w:rPr>
      </w:pPr>
    </w:p>
    <w:p w14:paraId="12B87BA1">
      <w:pPr>
        <w:snapToGrid w:val="0"/>
        <w:spacing w:line="360" w:lineRule="auto"/>
        <w:ind w:right="480"/>
        <w:jc w:val="center"/>
        <w:rPr>
          <w:rFonts w:hint="eastAsia" w:ascii="宋体" w:hAnsi="宋体" w:cs="宋体"/>
          <w:b/>
          <w:color w:val="auto"/>
          <w:kern w:val="0"/>
          <w:sz w:val="32"/>
          <w:szCs w:val="32"/>
          <w:highlight w:val="none"/>
        </w:rPr>
      </w:pPr>
    </w:p>
    <w:p w14:paraId="4A6B7BEC">
      <w:pPr>
        <w:snapToGrid w:val="0"/>
        <w:spacing w:line="360" w:lineRule="auto"/>
        <w:ind w:right="480"/>
        <w:jc w:val="center"/>
        <w:rPr>
          <w:rFonts w:hint="eastAsia" w:ascii="宋体" w:hAnsi="宋体" w:cs="宋体"/>
          <w:b/>
          <w:color w:val="auto"/>
          <w:kern w:val="0"/>
          <w:sz w:val="32"/>
          <w:szCs w:val="32"/>
          <w:highlight w:val="none"/>
        </w:rPr>
      </w:pPr>
    </w:p>
    <w:p w14:paraId="187DDB90">
      <w:pPr>
        <w:snapToGrid w:val="0"/>
        <w:spacing w:line="360" w:lineRule="auto"/>
        <w:ind w:right="480"/>
        <w:jc w:val="center"/>
        <w:rPr>
          <w:rFonts w:hint="eastAsia" w:ascii="宋体" w:hAnsi="宋体" w:cs="宋体"/>
          <w:b/>
          <w:color w:val="auto"/>
          <w:kern w:val="0"/>
          <w:sz w:val="32"/>
          <w:szCs w:val="32"/>
          <w:highlight w:val="none"/>
        </w:rPr>
      </w:pPr>
    </w:p>
    <w:p w14:paraId="2F5CDA16">
      <w:pPr>
        <w:snapToGrid w:val="0"/>
        <w:spacing w:line="360" w:lineRule="auto"/>
        <w:ind w:right="480"/>
        <w:jc w:val="center"/>
        <w:rPr>
          <w:rFonts w:hint="eastAsia" w:ascii="宋体" w:hAnsi="宋体" w:cs="宋体"/>
          <w:b/>
          <w:color w:val="auto"/>
          <w:kern w:val="0"/>
          <w:sz w:val="32"/>
          <w:szCs w:val="32"/>
          <w:highlight w:val="none"/>
        </w:rPr>
      </w:pPr>
    </w:p>
    <w:p w14:paraId="18274F5E">
      <w:pPr>
        <w:snapToGrid w:val="0"/>
        <w:spacing w:line="360" w:lineRule="auto"/>
        <w:ind w:right="480"/>
        <w:jc w:val="center"/>
        <w:rPr>
          <w:rFonts w:hint="eastAsia" w:ascii="宋体" w:hAnsi="宋体" w:cs="宋体"/>
          <w:b/>
          <w:color w:val="auto"/>
          <w:kern w:val="0"/>
          <w:sz w:val="32"/>
          <w:szCs w:val="32"/>
          <w:highlight w:val="none"/>
        </w:rPr>
      </w:pPr>
    </w:p>
    <w:p w14:paraId="371C86AA">
      <w:pPr>
        <w:snapToGrid w:val="0"/>
        <w:spacing w:line="360" w:lineRule="auto"/>
        <w:ind w:right="480"/>
        <w:jc w:val="center"/>
        <w:rPr>
          <w:rFonts w:hint="eastAsia" w:ascii="宋体" w:hAnsi="宋体" w:cs="宋体"/>
          <w:b/>
          <w:color w:val="auto"/>
          <w:kern w:val="0"/>
          <w:sz w:val="32"/>
          <w:szCs w:val="32"/>
          <w:highlight w:val="none"/>
        </w:rPr>
      </w:pPr>
    </w:p>
    <w:p w14:paraId="5C670677">
      <w:pPr>
        <w:snapToGrid w:val="0"/>
        <w:spacing w:line="360" w:lineRule="auto"/>
        <w:ind w:right="480"/>
        <w:jc w:val="center"/>
        <w:rPr>
          <w:rFonts w:hint="eastAsia" w:ascii="宋体" w:hAnsi="宋体" w:cs="宋体"/>
          <w:b/>
          <w:color w:val="auto"/>
          <w:kern w:val="0"/>
          <w:sz w:val="32"/>
          <w:szCs w:val="32"/>
          <w:highlight w:val="none"/>
        </w:rPr>
      </w:pPr>
    </w:p>
    <w:p w14:paraId="776FF3D8">
      <w:pPr>
        <w:snapToGrid w:val="0"/>
        <w:spacing w:line="360" w:lineRule="auto"/>
        <w:ind w:right="480"/>
        <w:jc w:val="center"/>
        <w:rPr>
          <w:rFonts w:hint="eastAsia" w:ascii="宋体" w:hAnsi="宋体" w:cs="宋体"/>
          <w:b/>
          <w:color w:val="auto"/>
          <w:kern w:val="0"/>
          <w:sz w:val="32"/>
          <w:szCs w:val="32"/>
          <w:highlight w:val="none"/>
        </w:rPr>
      </w:pPr>
    </w:p>
    <w:p w14:paraId="1CEAA5E6">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70EB28EA">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088D9A56">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浙江省杭州第十一中学</w:t>
      </w:r>
      <w:r>
        <w:rPr>
          <w:rFonts w:hint="eastAsia" w:ascii="宋体" w:hAnsi="宋体" w:cs="宋体"/>
          <w:color w:val="auto"/>
          <w:sz w:val="24"/>
          <w:highlight w:val="none"/>
        </w:rPr>
        <w:t>、浙江中通通信有限公司</w:t>
      </w:r>
      <w:r>
        <w:rPr>
          <w:rFonts w:hint="eastAsia" w:ascii="宋体" w:hAnsi="宋体" w:cs="宋体"/>
          <w:color w:val="auto"/>
          <w:kern w:val="0"/>
          <w:sz w:val="24"/>
          <w:highlight w:val="none"/>
          <w:lang w:val="zh-CN"/>
        </w:rPr>
        <w:t>：</w:t>
      </w:r>
    </w:p>
    <w:p w14:paraId="3B669C80">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德胜校区景观提升工程</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ZJZT-2025-12901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A8EAA5F">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73F5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E2AF07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50585CB9">
            <w:pPr>
              <w:spacing w:line="360" w:lineRule="auto"/>
              <w:jc w:val="center"/>
              <w:rPr>
                <w:rFonts w:hint="eastAsia" w:ascii="宋体" w:hAnsi="宋体" w:cs="宋体"/>
                <w:b/>
                <w:color w:val="auto"/>
                <w:sz w:val="24"/>
                <w:highlight w:val="none"/>
              </w:rPr>
            </w:pPr>
          </w:p>
          <w:p w14:paraId="68EA0E5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7634A6A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5CEA0AF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19B4804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3CA9DAA4">
            <w:pPr>
              <w:spacing w:line="360" w:lineRule="auto"/>
              <w:jc w:val="center"/>
              <w:rPr>
                <w:rFonts w:hint="eastAsia" w:ascii="宋体" w:hAnsi="宋体" w:cs="宋体"/>
                <w:b/>
                <w:color w:val="auto"/>
                <w:sz w:val="24"/>
                <w:highlight w:val="none"/>
              </w:rPr>
            </w:pPr>
          </w:p>
          <w:p w14:paraId="5B359DE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32F82021">
            <w:pPr>
              <w:spacing w:line="360" w:lineRule="auto"/>
              <w:jc w:val="center"/>
              <w:rPr>
                <w:rFonts w:hint="eastAsia" w:ascii="宋体" w:hAnsi="宋体" w:cs="宋体"/>
                <w:b/>
                <w:color w:val="auto"/>
                <w:sz w:val="24"/>
                <w:highlight w:val="none"/>
              </w:rPr>
            </w:pPr>
          </w:p>
        </w:tc>
      </w:tr>
      <w:tr w14:paraId="7DA1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29FFACA3">
            <w:pPr>
              <w:snapToGrid w:val="0"/>
              <w:spacing w:line="360" w:lineRule="auto"/>
              <w:jc w:val="center"/>
              <w:rPr>
                <w:rFonts w:hint="eastAsia" w:ascii="宋体" w:hAnsi="宋体" w:cs="宋体"/>
                <w:color w:val="auto"/>
                <w:sz w:val="24"/>
                <w:highlight w:val="none"/>
              </w:rPr>
            </w:pPr>
          </w:p>
        </w:tc>
        <w:tc>
          <w:tcPr>
            <w:tcW w:w="1843" w:type="dxa"/>
            <w:vAlign w:val="center"/>
          </w:tcPr>
          <w:p w14:paraId="508EAEAC">
            <w:pPr>
              <w:snapToGrid w:val="0"/>
              <w:spacing w:line="360" w:lineRule="auto"/>
              <w:jc w:val="center"/>
              <w:rPr>
                <w:rFonts w:hint="eastAsia" w:ascii="宋体" w:hAnsi="宋体" w:cs="宋体"/>
                <w:color w:val="auto"/>
                <w:sz w:val="24"/>
                <w:highlight w:val="none"/>
              </w:rPr>
            </w:pPr>
          </w:p>
        </w:tc>
        <w:tc>
          <w:tcPr>
            <w:tcW w:w="3118" w:type="dxa"/>
            <w:vAlign w:val="center"/>
          </w:tcPr>
          <w:p w14:paraId="0CCFE4F0">
            <w:pPr>
              <w:snapToGrid w:val="0"/>
              <w:spacing w:line="360" w:lineRule="auto"/>
              <w:jc w:val="center"/>
              <w:rPr>
                <w:rFonts w:hint="eastAsia" w:ascii="宋体" w:hAnsi="宋体" w:cs="宋体"/>
                <w:color w:val="auto"/>
                <w:sz w:val="24"/>
                <w:highlight w:val="none"/>
              </w:rPr>
            </w:pPr>
          </w:p>
        </w:tc>
        <w:tc>
          <w:tcPr>
            <w:tcW w:w="2552" w:type="dxa"/>
            <w:vAlign w:val="center"/>
          </w:tcPr>
          <w:p w14:paraId="1E8E869C">
            <w:pPr>
              <w:spacing w:line="360" w:lineRule="auto"/>
              <w:jc w:val="center"/>
              <w:rPr>
                <w:rFonts w:hint="eastAsia" w:ascii="宋体" w:hAnsi="宋体" w:cs="宋体"/>
                <w:color w:val="auto"/>
                <w:sz w:val="24"/>
                <w:highlight w:val="none"/>
              </w:rPr>
            </w:pPr>
          </w:p>
        </w:tc>
        <w:tc>
          <w:tcPr>
            <w:tcW w:w="1984" w:type="dxa"/>
            <w:vAlign w:val="center"/>
          </w:tcPr>
          <w:p w14:paraId="5CCEC3B8">
            <w:pPr>
              <w:spacing w:line="360" w:lineRule="auto"/>
              <w:jc w:val="center"/>
              <w:rPr>
                <w:rFonts w:hint="eastAsia" w:ascii="宋体" w:hAnsi="宋体" w:cs="宋体"/>
                <w:color w:val="auto"/>
                <w:sz w:val="24"/>
                <w:highlight w:val="none"/>
              </w:rPr>
            </w:pPr>
          </w:p>
        </w:tc>
        <w:tc>
          <w:tcPr>
            <w:tcW w:w="3119" w:type="dxa"/>
            <w:vAlign w:val="center"/>
          </w:tcPr>
          <w:p w14:paraId="03375AC4">
            <w:pPr>
              <w:spacing w:line="360" w:lineRule="auto"/>
              <w:jc w:val="center"/>
              <w:rPr>
                <w:rFonts w:hint="eastAsia" w:ascii="宋体" w:hAnsi="宋体" w:cs="宋体"/>
                <w:color w:val="auto"/>
                <w:sz w:val="24"/>
                <w:highlight w:val="none"/>
              </w:rPr>
            </w:pPr>
          </w:p>
        </w:tc>
      </w:tr>
      <w:tr w14:paraId="2F03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40794A9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082FDB7A">
            <w:pPr>
              <w:spacing w:line="360" w:lineRule="auto"/>
              <w:jc w:val="center"/>
              <w:rPr>
                <w:rFonts w:hint="eastAsia" w:ascii="宋体" w:hAnsi="宋体" w:cs="宋体"/>
                <w:color w:val="auto"/>
                <w:sz w:val="24"/>
                <w:highlight w:val="none"/>
              </w:rPr>
            </w:pPr>
          </w:p>
        </w:tc>
      </w:tr>
      <w:tr w14:paraId="4B9A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36A59DA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0A9D3229">
            <w:pPr>
              <w:spacing w:line="360" w:lineRule="auto"/>
              <w:jc w:val="center"/>
              <w:rPr>
                <w:rFonts w:hint="eastAsia" w:ascii="宋体" w:hAnsi="宋体" w:cs="宋体"/>
                <w:color w:val="auto"/>
                <w:sz w:val="24"/>
                <w:highlight w:val="none"/>
              </w:rPr>
            </w:pPr>
          </w:p>
        </w:tc>
      </w:tr>
    </w:tbl>
    <w:p w14:paraId="7025B37D">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163BAF8">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1A089FF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57EDF23D">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5E7305BF">
      <w:pPr>
        <w:spacing w:line="360" w:lineRule="auto"/>
        <w:ind w:firstLine="482" w:firstLineChars="200"/>
        <w:rPr>
          <w:rFonts w:hint="eastAsia" w:ascii="宋体" w:hAnsi="宋体" w:cs="宋体"/>
          <w:b/>
          <w:color w:val="auto"/>
          <w:kern w:val="0"/>
          <w:sz w:val="24"/>
          <w:highlight w:val="none"/>
        </w:rPr>
      </w:pPr>
    </w:p>
    <w:p w14:paraId="7DB04653">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6E86EB77">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4904243F">
      <w:pPr>
        <w:pStyle w:val="694"/>
        <w:keepNext w:val="0"/>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二、已标价工程量清单</w:t>
      </w:r>
    </w:p>
    <w:p w14:paraId="3EEF7401">
      <w:pPr>
        <w:ind w:right="420"/>
        <w:rPr>
          <w:rFonts w:hint="eastAsia"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03423285">
      <w:pPr>
        <w:pStyle w:val="62"/>
        <w:ind w:firstLine="480"/>
        <w:rPr>
          <w:rFonts w:hint="eastAsia" w:cs="宋体"/>
          <w:color w:val="auto"/>
          <w:sz w:val="24"/>
          <w:highlight w:val="none"/>
        </w:rPr>
      </w:pPr>
    </w:p>
    <w:p w14:paraId="1D98B7DD">
      <w:pPr>
        <w:pStyle w:val="62"/>
        <w:ind w:firstLine="480"/>
        <w:rPr>
          <w:rFonts w:hint="eastAsia" w:cs="宋体"/>
          <w:color w:val="auto"/>
          <w:sz w:val="24"/>
          <w:highlight w:val="none"/>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06D25ED3">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1024" w:name="_Hlk101259491"/>
      <w:r>
        <w:rPr>
          <w:rFonts w:hint="eastAsia" w:ascii="宋体" w:hAnsi="宋体" w:eastAsia="宋体" w:cs="宋体"/>
          <w:color w:val="auto"/>
          <w:sz w:val="32"/>
          <w:szCs w:val="32"/>
          <w:highlight w:val="none"/>
        </w:rPr>
        <w:t>（如果有）</w:t>
      </w:r>
      <w:bookmarkEnd w:id="1024"/>
    </w:p>
    <w:p w14:paraId="4F8C7E59">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BD7F0ED">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1025" w:name="_Toc465665161"/>
      <w:r>
        <w:rPr>
          <w:rFonts w:hint="eastAsia" w:ascii="宋体" w:hAnsi="宋体" w:cs="宋体"/>
          <w:color w:val="auto"/>
          <w:highlight w:val="none"/>
        </w:rPr>
        <w:t>附件</w:t>
      </w:r>
      <w:bookmarkEnd w:id="1025"/>
    </w:p>
    <w:p w14:paraId="064290B6">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B65D13">
      <w:pPr>
        <w:spacing w:line="360" w:lineRule="auto"/>
        <w:jc w:val="center"/>
        <w:rPr>
          <w:rFonts w:hint="eastAsia" w:ascii="宋体" w:hAnsi="宋体" w:cs="宋体"/>
          <w:b/>
          <w:color w:val="auto"/>
          <w:spacing w:val="6"/>
          <w:sz w:val="32"/>
          <w:szCs w:val="32"/>
          <w:highlight w:val="none"/>
        </w:rPr>
      </w:pPr>
      <w:bookmarkStart w:id="1026" w:name="OLE_LINK14"/>
      <w:bookmarkStart w:id="1027" w:name="OLE_LINK13"/>
      <w:r>
        <w:rPr>
          <w:rFonts w:hint="eastAsia" w:ascii="宋体" w:hAnsi="宋体" w:cs="宋体"/>
          <w:b/>
          <w:color w:val="auto"/>
          <w:spacing w:val="6"/>
          <w:sz w:val="32"/>
          <w:szCs w:val="32"/>
          <w:highlight w:val="none"/>
        </w:rPr>
        <w:t>残疾人福利性单位声明函</w:t>
      </w:r>
    </w:p>
    <w:bookmarkEnd w:id="1026"/>
    <w:bookmarkEnd w:id="1027"/>
    <w:p w14:paraId="691D7C44">
      <w:pPr>
        <w:spacing w:line="360" w:lineRule="auto"/>
        <w:rPr>
          <w:rFonts w:hint="eastAsia" w:ascii="宋体" w:hAnsi="宋体" w:cs="宋体"/>
          <w:b/>
          <w:color w:val="auto"/>
          <w:spacing w:val="6"/>
          <w:sz w:val="30"/>
          <w:szCs w:val="30"/>
          <w:highlight w:val="none"/>
        </w:rPr>
      </w:pPr>
    </w:p>
    <w:p w14:paraId="2B3518C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04E04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91D47BA">
      <w:pPr>
        <w:spacing w:line="360" w:lineRule="auto"/>
        <w:ind w:firstLine="480" w:firstLineChars="200"/>
        <w:rPr>
          <w:rFonts w:hint="eastAsia" w:ascii="宋体" w:hAnsi="宋体" w:cs="宋体"/>
          <w:color w:val="auto"/>
          <w:sz w:val="24"/>
          <w:highlight w:val="none"/>
        </w:rPr>
      </w:pPr>
    </w:p>
    <w:p w14:paraId="2355AA66">
      <w:pPr>
        <w:spacing w:line="360" w:lineRule="auto"/>
        <w:ind w:firstLine="480" w:firstLineChars="200"/>
        <w:rPr>
          <w:rFonts w:hint="eastAsia" w:ascii="宋体" w:hAnsi="宋体" w:cs="宋体"/>
          <w:color w:val="auto"/>
          <w:sz w:val="24"/>
          <w:highlight w:val="none"/>
        </w:rPr>
      </w:pPr>
    </w:p>
    <w:p w14:paraId="2876E040">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7385BEE1">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6CF8B073">
      <w:pPr>
        <w:spacing w:line="360" w:lineRule="auto"/>
        <w:ind w:firstLine="480" w:firstLineChars="200"/>
        <w:rPr>
          <w:rFonts w:hint="eastAsia" w:ascii="宋体" w:hAnsi="宋体" w:cs="宋体"/>
          <w:color w:val="auto"/>
          <w:sz w:val="24"/>
          <w:highlight w:val="none"/>
        </w:rPr>
      </w:pPr>
    </w:p>
    <w:p w14:paraId="1B962F94">
      <w:pPr>
        <w:spacing w:line="360" w:lineRule="auto"/>
        <w:ind w:firstLine="420" w:firstLineChars="200"/>
        <w:rPr>
          <w:rFonts w:hint="eastAsia" w:ascii="宋体" w:hAnsi="宋体" w:cs="宋体"/>
          <w:color w:val="auto"/>
          <w:highlight w:val="none"/>
        </w:rPr>
      </w:pPr>
    </w:p>
    <w:p w14:paraId="6BAC07B8">
      <w:pPr>
        <w:spacing w:line="360" w:lineRule="auto"/>
        <w:ind w:firstLine="420" w:firstLineChars="200"/>
        <w:rPr>
          <w:rFonts w:hint="eastAsia" w:ascii="宋体" w:hAnsi="宋体" w:cs="宋体"/>
          <w:color w:val="auto"/>
          <w:highlight w:val="none"/>
        </w:rPr>
      </w:pPr>
    </w:p>
    <w:p w14:paraId="41B11E92">
      <w:pPr>
        <w:spacing w:line="360" w:lineRule="auto"/>
        <w:ind w:firstLine="420" w:firstLineChars="200"/>
        <w:rPr>
          <w:rFonts w:hint="eastAsia" w:ascii="宋体" w:hAnsi="宋体" w:cs="宋体"/>
          <w:color w:val="auto"/>
          <w:highlight w:val="none"/>
        </w:rPr>
      </w:pPr>
    </w:p>
    <w:p w14:paraId="42EEA347">
      <w:pPr>
        <w:spacing w:line="360" w:lineRule="auto"/>
        <w:ind w:firstLine="420" w:firstLineChars="200"/>
        <w:rPr>
          <w:rFonts w:hint="eastAsia" w:ascii="宋体" w:hAnsi="宋体" w:cs="宋体"/>
          <w:color w:val="auto"/>
          <w:highlight w:val="none"/>
        </w:rPr>
      </w:pPr>
    </w:p>
    <w:p w14:paraId="57FAA545">
      <w:pPr>
        <w:spacing w:line="360" w:lineRule="auto"/>
        <w:rPr>
          <w:rFonts w:hint="eastAsia" w:ascii="宋体" w:hAnsi="宋体" w:cs="宋体"/>
          <w:b/>
          <w:color w:val="auto"/>
          <w:sz w:val="24"/>
          <w:highlight w:val="none"/>
        </w:rPr>
      </w:pPr>
    </w:p>
    <w:p w14:paraId="45A33709">
      <w:pPr>
        <w:spacing w:line="360" w:lineRule="auto"/>
        <w:rPr>
          <w:rFonts w:hint="eastAsia" w:ascii="宋体" w:hAnsi="宋体" w:cs="宋体"/>
          <w:b/>
          <w:color w:val="auto"/>
          <w:sz w:val="24"/>
          <w:highlight w:val="none"/>
        </w:rPr>
      </w:pPr>
    </w:p>
    <w:p w14:paraId="21832E7C">
      <w:pPr>
        <w:spacing w:line="360" w:lineRule="auto"/>
        <w:rPr>
          <w:rFonts w:hint="eastAsia" w:ascii="宋体" w:hAnsi="宋体" w:cs="宋体"/>
          <w:b/>
          <w:color w:val="auto"/>
          <w:sz w:val="24"/>
          <w:highlight w:val="none"/>
        </w:rPr>
      </w:pPr>
    </w:p>
    <w:p w14:paraId="409B1933">
      <w:pPr>
        <w:spacing w:line="360" w:lineRule="auto"/>
        <w:rPr>
          <w:rFonts w:hint="eastAsia" w:ascii="宋体" w:hAnsi="宋体" w:cs="宋体"/>
          <w:b/>
          <w:color w:val="auto"/>
          <w:sz w:val="24"/>
          <w:highlight w:val="none"/>
        </w:rPr>
      </w:pPr>
    </w:p>
    <w:p w14:paraId="19227E50">
      <w:pPr>
        <w:spacing w:line="360" w:lineRule="auto"/>
        <w:rPr>
          <w:rFonts w:hint="eastAsia" w:ascii="宋体" w:hAnsi="宋体" w:cs="宋体"/>
          <w:b/>
          <w:color w:val="auto"/>
          <w:sz w:val="24"/>
          <w:highlight w:val="none"/>
        </w:rPr>
      </w:pPr>
    </w:p>
    <w:p w14:paraId="5B549329">
      <w:pPr>
        <w:spacing w:line="360" w:lineRule="auto"/>
        <w:rPr>
          <w:rFonts w:hint="eastAsia" w:ascii="宋体" w:hAnsi="宋体" w:cs="宋体"/>
          <w:b/>
          <w:color w:val="auto"/>
          <w:sz w:val="24"/>
          <w:highlight w:val="none"/>
        </w:rPr>
      </w:pPr>
    </w:p>
    <w:p w14:paraId="569E6C67">
      <w:pPr>
        <w:spacing w:line="360" w:lineRule="auto"/>
        <w:rPr>
          <w:rFonts w:hint="eastAsia" w:ascii="宋体" w:hAnsi="宋体" w:cs="宋体"/>
          <w:b/>
          <w:color w:val="auto"/>
          <w:sz w:val="24"/>
          <w:highlight w:val="none"/>
        </w:rPr>
      </w:pPr>
    </w:p>
    <w:p w14:paraId="16B18376">
      <w:pPr>
        <w:spacing w:line="360" w:lineRule="auto"/>
        <w:rPr>
          <w:rFonts w:hint="eastAsia" w:ascii="宋体" w:hAnsi="宋体" w:cs="宋体"/>
          <w:b/>
          <w:color w:val="auto"/>
          <w:sz w:val="24"/>
          <w:highlight w:val="none"/>
        </w:rPr>
      </w:pPr>
    </w:p>
    <w:p w14:paraId="330D09C1">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63BFA52">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5FEE107">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6E0B76B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8D6855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8C6A82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82D036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1E88B9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13F0AE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A91EF7F">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2B9DC21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E2BB5D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DEC9A0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8DDE7F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418DE60">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0917D51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2562FB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F70617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45579C5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D15C9E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7EEF53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0541FA1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4F2476FC">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4F57C9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8B9549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8EE22D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02BBFFC8">
      <w:pPr>
        <w:spacing w:line="360" w:lineRule="auto"/>
        <w:jc w:val="center"/>
        <w:rPr>
          <w:rFonts w:hint="eastAsia" w:ascii="宋体" w:hAnsi="宋体" w:cs="宋体"/>
          <w:b/>
          <w:bCs/>
          <w:color w:val="auto"/>
          <w:sz w:val="24"/>
          <w:highlight w:val="none"/>
        </w:rPr>
      </w:pPr>
    </w:p>
    <w:p w14:paraId="0150556E">
      <w:pPr>
        <w:spacing w:line="360" w:lineRule="auto"/>
        <w:rPr>
          <w:rFonts w:hint="eastAsia" w:ascii="宋体" w:hAnsi="宋体" w:cs="宋体"/>
          <w:b/>
          <w:color w:val="auto"/>
          <w:sz w:val="24"/>
          <w:highlight w:val="none"/>
        </w:rPr>
      </w:pPr>
    </w:p>
    <w:p w14:paraId="01EA122B">
      <w:pPr>
        <w:spacing w:line="360" w:lineRule="auto"/>
        <w:rPr>
          <w:rFonts w:hint="eastAsia" w:ascii="宋体" w:hAnsi="宋体" w:cs="宋体"/>
          <w:b/>
          <w:color w:val="auto"/>
          <w:sz w:val="24"/>
          <w:highlight w:val="none"/>
        </w:rPr>
      </w:pPr>
    </w:p>
    <w:p w14:paraId="0BC79E6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0413E71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A95E11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2E9919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582857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B464D5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312D8A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50E5FC6">
      <w:pPr>
        <w:widowControl/>
        <w:spacing w:line="360" w:lineRule="auto"/>
        <w:ind w:firstLine="600" w:firstLineChars="200"/>
        <w:jc w:val="left"/>
        <w:rPr>
          <w:rFonts w:hint="eastAsia" w:ascii="宋体" w:hAnsi="宋体" w:cs="宋体"/>
          <w:color w:val="auto"/>
          <w:sz w:val="30"/>
          <w:szCs w:val="30"/>
          <w:highlight w:val="none"/>
        </w:rPr>
      </w:pPr>
    </w:p>
    <w:p w14:paraId="237D185B">
      <w:pPr>
        <w:spacing w:line="360" w:lineRule="auto"/>
        <w:jc w:val="center"/>
        <w:rPr>
          <w:rFonts w:hint="eastAsia" w:ascii="宋体" w:hAnsi="宋体" w:cs="宋体"/>
          <w:b/>
          <w:color w:val="auto"/>
          <w:spacing w:val="6"/>
          <w:sz w:val="32"/>
          <w:szCs w:val="32"/>
          <w:highlight w:val="none"/>
        </w:rPr>
      </w:pPr>
    </w:p>
    <w:p w14:paraId="111C2457">
      <w:pPr>
        <w:spacing w:line="360" w:lineRule="auto"/>
        <w:jc w:val="center"/>
        <w:rPr>
          <w:rFonts w:hint="eastAsia" w:ascii="宋体" w:hAnsi="宋体" w:cs="宋体"/>
          <w:b/>
          <w:color w:val="auto"/>
          <w:spacing w:val="6"/>
          <w:sz w:val="32"/>
          <w:szCs w:val="32"/>
          <w:highlight w:val="none"/>
        </w:rPr>
      </w:pPr>
    </w:p>
    <w:p w14:paraId="7FAAE9CE">
      <w:pPr>
        <w:spacing w:line="360" w:lineRule="auto"/>
        <w:jc w:val="center"/>
        <w:rPr>
          <w:rFonts w:hint="eastAsia" w:ascii="宋体" w:hAnsi="宋体" w:cs="宋体"/>
          <w:b/>
          <w:color w:val="auto"/>
          <w:spacing w:val="6"/>
          <w:sz w:val="32"/>
          <w:szCs w:val="32"/>
          <w:highlight w:val="none"/>
        </w:rPr>
      </w:pPr>
    </w:p>
    <w:p w14:paraId="5AD8799F">
      <w:pPr>
        <w:spacing w:line="360" w:lineRule="auto"/>
        <w:jc w:val="center"/>
        <w:rPr>
          <w:rFonts w:hint="eastAsia" w:ascii="宋体" w:hAnsi="宋体" w:cs="宋体"/>
          <w:b/>
          <w:color w:val="auto"/>
          <w:spacing w:val="6"/>
          <w:sz w:val="32"/>
          <w:szCs w:val="32"/>
          <w:highlight w:val="none"/>
        </w:rPr>
      </w:pPr>
    </w:p>
    <w:p w14:paraId="3DBEB748">
      <w:pPr>
        <w:spacing w:line="360" w:lineRule="auto"/>
        <w:jc w:val="center"/>
        <w:rPr>
          <w:rFonts w:hint="eastAsia" w:ascii="宋体" w:hAnsi="宋体" w:cs="宋体"/>
          <w:b/>
          <w:color w:val="auto"/>
          <w:spacing w:val="6"/>
          <w:sz w:val="32"/>
          <w:szCs w:val="32"/>
          <w:highlight w:val="none"/>
        </w:rPr>
      </w:pPr>
    </w:p>
    <w:p w14:paraId="588A1BEC">
      <w:pPr>
        <w:spacing w:line="360" w:lineRule="auto"/>
        <w:jc w:val="center"/>
        <w:rPr>
          <w:rFonts w:hint="eastAsia" w:ascii="宋体" w:hAnsi="宋体" w:cs="宋体"/>
          <w:b/>
          <w:color w:val="auto"/>
          <w:spacing w:val="6"/>
          <w:sz w:val="32"/>
          <w:szCs w:val="32"/>
          <w:highlight w:val="none"/>
        </w:rPr>
      </w:pPr>
    </w:p>
    <w:p w14:paraId="455E139C">
      <w:pPr>
        <w:spacing w:line="360" w:lineRule="auto"/>
        <w:jc w:val="center"/>
        <w:rPr>
          <w:rFonts w:hint="eastAsia" w:ascii="宋体" w:hAnsi="宋体" w:cs="宋体"/>
          <w:b/>
          <w:color w:val="auto"/>
          <w:spacing w:val="6"/>
          <w:sz w:val="32"/>
          <w:szCs w:val="32"/>
          <w:highlight w:val="none"/>
        </w:rPr>
      </w:pPr>
    </w:p>
    <w:p w14:paraId="45233092">
      <w:pPr>
        <w:spacing w:line="360" w:lineRule="auto"/>
        <w:jc w:val="center"/>
        <w:rPr>
          <w:rFonts w:hint="eastAsia" w:ascii="宋体" w:hAnsi="宋体" w:cs="宋体"/>
          <w:b/>
          <w:color w:val="auto"/>
          <w:spacing w:val="6"/>
          <w:sz w:val="32"/>
          <w:szCs w:val="32"/>
          <w:highlight w:val="none"/>
        </w:rPr>
      </w:pPr>
    </w:p>
    <w:p w14:paraId="720B3644">
      <w:pPr>
        <w:spacing w:line="360" w:lineRule="auto"/>
        <w:jc w:val="center"/>
        <w:rPr>
          <w:rFonts w:hint="eastAsia" w:ascii="宋体" w:hAnsi="宋体" w:cs="宋体"/>
          <w:b/>
          <w:color w:val="auto"/>
          <w:spacing w:val="6"/>
          <w:sz w:val="32"/>
          <w:szCs w:val="32"/>
          <w:highlight w:val="none"/>
        </w:rPr>
      </w:pPr>
    </w:p>
    <w:p w14:paraId="332DB7C1">
      <w:pPr>
        <w:spacing w:line="360" w:lineRule="auto"/>
        <w:jc w:val="center"/>
        <w:rPr>
          <w:rFonts w:hint="eastAsia" w:ascii="宋体" w:hAnsi="宋体" w:cs="宋体"/>
          <w:b/>
          <w:color w:val="auto"/>
          <w:spacing w:val="6"/>
          <w:sz w:val="32"/>
          <w:szCs w:val="32"/>
          <w:highlight w:val="none"/>
        </w:rPr>
      </w:pPr>
    </w:p>
    <w:p w14:paraId="7BEF3410">
      <w:pPr>
        <w:spacing w:line="360" w:lineRule="auto"/>
        <w:jc w:val="center"/>
        <w:rPr>
          <w:rFonts w:hint="eastAsia" w:ascii="宋体" w:hAnsi="宋体" w:cs="宋体"/>
          <w:b/>
          <w:color w:val="auto"/>
          <w:spacing w:val="6"/>
          <w:sz w:val="32"/>
          <w:szCs w:val="32"/>
          <w:highlight w:val="none"/>
        </w:rPr>
      </w:pPr>
    </w:p>
    <w:p w14:paraId="22AD388F">
      <w:pPr>
        <w:spacing w:line="360" w:lineRule="auto"/>
        <w:jc w:val="center"/>
        <w:rPr>
          <w:rFonts w:hint="eastAsia" w:ascii="宋体" w:hAnsi="宋体" w:cs="宋体"/>
          <w:b/>
          <w:color w:val="auto"/>
          <w:spacing w:val="6"/>
          <w:sz w:val="32"/>
          <w:szCs w:val="32"/>
          <w:highlight w:val="none"/>
        </w:rPr>
      </w:pPr>
    </w:p>
    <w:p w14:paraId="6A5F8B68">
      <w:pPr>
        <w:spacing w:line="360" w:lineRule="auto"/>
        <w:jc w:val="left"/>
        <w:rPr>
          <w:rFonts w:hint="eastAsia" w:ascii="宋体" w:hAnsi="宋体" w:cs="宋体"/>
          <w:b/>
          <w:color w:val="auto"/>
          <w:spacing w:val="6"/>
          <w:sz w:val="32"/>
          <w:szCs w:val="32"/>
          <w:highlight w:val="none"/>
        </w:rPr>
      </w:pPr>
    </w:p>
    <w:p w14:paraId="6E73FD3B">
      <w:pPr>
        <w:spacing w:line="360" w:lineRule="auto"/>
        <w:jc w:val="left"/>
        <w:rPr>
          <w:rFonts w:hint="eastAsia" w:ascii="宋体" w:hAnsi="宋体" w:cs="宋体"/>
          <w:b/>
          <w:color w:val="auto"/>
          <w:spacing w:val="6"/>
          <w:sz w:val="32"/>
          <w:szCs w:val="32"/>
          <w:highlight w:val="none"/>
        </w:rPr>
      </w:pPr>
    </w:p>
    <w:p w14:paraId="72C6A236">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949F378">
      <w:pPr>
        <w:spacing w:line="360" w:lineRule="auto"/>
        <w:jc w:val="center"/>
        <w:rPr>
          <w:rFonts w:hint="eastAsia" w:ascii="宋体" w:hAnsi="宋体" w:cs="宋体"/>
          <w:b/>
          <w:color w:val="auto"/>
          <w:sz w:val="24"/>
          <w:highlight w:val="none"/>
        </w:rPr>
      </w:pPr>
    </w:p>
    <w:p w14:paraId="350E1431">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8296E3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6876530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E5D0B8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908399">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D1575F3">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B5ABE6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3462D3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6413D4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D852F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F296F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96F433">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33231A4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64B3CFC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37427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FE818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1BC539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30DF942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C42B2C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5D0246C">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1237A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EEEA5D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45BFEB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847B0B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0153F89D">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D754A1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7A94BBF">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4CBC479">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783D55A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0B157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84392E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367A0D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992AB7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AC950E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5831386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734DD81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0C6853FC">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96AABD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2C4E060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484B297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0682A708">
      <w:pPr>
        <w:spacing w:line="360" w:lineRule="auto"/>
        <w:rPr>
          <w:rFonts w:hint="eastAsia" w:ascii="宋体" w:hAnsi="宋体" w:cs="宋体"/>
          <w:b/>
          <w:color w:val="auto"/>
          <w:sz w:val="24"/>
          <w:highlight w:val="none"/>
        </w:rPr>
      </w:pPr>
    </w:p>
    <w:p w14:paraId="5D4E877D">
      <w:pPr>
        <w:spacing w:line="360" w:lineRule="auto"/>
        <w:rPr>
          <w:rFonts w:hint="eastAsia" w:ascii="宋体" w:hAnsi="宋体" w:cs="宋体"/>
          <w:b/>
          <w:color w:val="auto"/>
          <w:sz w:val="24"/>
          <w:highlight w:val="none"/>
        </w:rPr>
      </w:pPr>
    </w:p>
    <w:p w14:paraId="28B0BF5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1FA97341">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2B747C0">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C48610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FBE051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7D5C66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F2A2E9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04A65BE">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12E12DA">
      <w:pPr>
        <w:spacing w:line="360" w:lineRule="auto"/>
        <w:rPr>
          <w:rFonts w:hint="eastAsia" w:ascii="宋体" w:hAnsi="宋体" w:cs="宋体"/>
          <w:b/>
          <w:color w:val="auto"/>
          <w:sz w:val="24"/>
          <w:highlight w:val="none"/>
        </w:rPr>
      </w:pPr>
    </w:p>
    <w:p w14:paraId="5F95ED17">
      <w:pPr>
        <w:autoSpaceDE w:val="0"/>
        <w:autoSpaceDN w:val="0"/>
        <w:jc w:val="center"/>
        <w:rPr>
          <w:rFonts w:hint="eastAsia" w:ascii="宋体" w:hAnsi="宋体" w:cs="宋体"/>
          <w:b/>
          <w:color w:val="auto"/>
          <w:spacing w:val="6"/>
          <w:sz w:val="32"/>
          <w:szCs w:val="32"/>
          <w:highlight w:val="none"/>
        </w:rPr>
      </w:pPr>
    </w:p>
    <w:p w14:paraId="15B57888">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DDDAAEE">
      <w:pPr>
        <w:spacing w:line="360" w:lineRule="auto"/>
        <w:rPr>
          <w:rFonts w:hint="eastAsia" w:ascii="宋体" w:hAnsi="宋体" w:cs="宋体"/>
          <w:color w:val="auto"/>
          <w:sz w:val="24"/>
          <w:highlight w:val="none"/>
          <w:u w:val="single"/>
        </w:rPr>
      </w:pPr>
    </w:p>
    <w:p w14:paraId="6BF36F22">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lang w:eastAsia="zh-CN"/>
        </w:rPr>
        <w:t>浙江省杭州第十一中学</w:t>
      </w:r>
      <w:r>
        <w:rPr>
          <w:rFonts w:hint="eastAsia" w:ascii="宋体" w:hAnsi="宋体" w:cs="宋体"/>
          <w:color w:val="auto"/>
          <w:sz w:val="24"/>
          <w:highlight w:val="none"/>
          <w:u w:val="single"/>
        </w:rPr>
        <w:t>、浙江中通通信有限公司</w:t>
      </w:r>
    </w:p>
    <w:p w14:paraId="74FB63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德胜校区景观提升工程</w:t>
      </w:r>
      <w:r>
        <w:rPr>
          <w:rFonts w:hint="eastAsia" w:ascii="宋体" w:hAnsi="宋体" w:cs="宋体"/>
          <w:color w:val="auto"/>
          <w:sz w:val="24"/>
          <w:highlight w:val="none"/>
        </w:rPr>
        <w:t xml:space="preserve"> 项目【项目编号：</w:t>
      </w:r>
      <w:r>
        <w:rPr>
          <w:rFonts w:hint="eastAsia" w:ascii="宋体" w:hAnsi="宋体" w:cs="宋体"/>
          <w:color w:val="auto"/>
          <w:sz w:val="24"/>
          <w:highlight w:val="none"/>
          <w:lang w:eastAsia="zh-CN"/>
        </w:rPr>
        <w:t>ZJZT-2025-12901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B1806D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13CA618F">
      <w:pPr>
        <w:spacing w:line="360" w:lineRule="auto"/>
        <w:ind w:firstLine="494"/>
        <w:rPr>
          <w:rFonts w:hint="eastAsia" w:ascii="宋体" w:hAnsi="宋体" w:cs="宋体"/>
          <w:color w:val="auto"/>
          <w:sz w:val="24"/>
          <w:highlight w:val="none"/>
        </w:rPr>
      </w:pPr>
    </w:p>
    <w:p w14:paraId="560D7880">
      <w:pPr>
        <w:spacing w:line="360" w:lineRule="auto"/>
        <w:ind w:firstLine="494"/>
        <w:rPr>
          <w:rFonts w:hint="eastAsia" w:ascii="宋体" w:hAnsi="宋体" w:cs="宋体"/>
          <w:color w:val="auto"/>
          <w:sz w:val="24"/>
          <w:highlight w:val="none"/>
        </w:rPr>
      </w:pPr>
    </w:p>
    <w:p w14:paraId="5DD4A043">
      <w:pPr>
        <w:spacing w:line="360" w:lineRule="auto"/>
        <w:ind w:firstLine="494"/>
        <w:rPr>
          <w:rFonts w:hint="eastAsia" w:ascii="宋体" w:hAnsi="宋体" w:cs="宋体"/>
          <w:color w:val="auto"/>
          <w:sz w:val="24"/>
          <w:highlight w:val="none"/>
        </w:rPr>
      </w:pPr>
    </w:p>
    <w:p w14:paraId="41151B68">
      <w:pPr>
        <w:spacing w:line="360" w:lineRule="auto"/>
        <w:ind w:firstLine="494"/>
        <w:rPr>
          <w:rFonts w:hint="eastAsia" w:ascii="宋体" w:hAnsi="宋体" w:cs="宋体"/>
          <w:color w:val="auto"/>
          <w:sz w:val="24"/>
          <w:highlight w:val="none"/>
        </w:rPr>
      </w:pPr>
    </w:p>
    <w:p w14:paraId="61C9424A">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供应商（法定名称章）：</w:t>
      </w:r>
    </w:p>
    <w:p w14:paraId="0101051A">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1F2D5F5C">
      <w:pPr>
        <w:rPr>
          <w:rFonts w:hint="eastAsia" w:ascii="宋体" w:hAnsi="宋体" w:cs="宋体"/>
          <w:color w:val="auto"/>
          <w:sz w:val="24"/>
          <w:highlight w:val="none"/>
        </w:rPr>
      </w:pPr>
      <w:r>
        <w:rPr>
          <w:rFonts w:hint="eastAsia" w:ascii="宋体" w:hAnsi="宋体" w:cs="宋体"/>
          <w:b/>
          <w:bCs/>
          <w:color w:val="auto"/>
          <w:sz w:val="24"/>
          <w:highlight w:val="none"/>
        </w:rPr>
        <w:t>附：</w:t>
      </w:r>
    </w:p>
    <w:p w14:paraId="2AB006A5">
      <w:pPr>
        <w:spacing w:line="360" w:lineRule="auto"/>
        <w:rPr>
          <w:rFonts w:hint="eastAsia"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3DFBAC17">
      <w:pPr>
        <w:autoSpaceDE w:val="0"/>
        <w:autoSpaceDN w:val="0"/>
        <w:jc w:val="center"/>
        <w:rPr>
          <w:rFonts w:hint="eastAsia" w:ascii="宋体" w:hAnsi="宋体" w:cs="宋体"/>
          <w:b/>
          <w:color w:val="auto"/>
          <w:spacing w:val="6"/>
          <w:sz w:val="32"/>
          <w:szCs w:val="32"/>
          <w:highlight w:val="none"/>
        </w:rPr>
      </w:pPr>
    </w:p>
    <w:p w14:paraId="7B05BCC4">
      <w:pPr>
        <w:autoSpaceDE w:val="0"/>
        <w:autoSpaceDN w:val="0"/>
        <w:jc w:val="center"/>
        <w:rPr>
          <w:rFonts w:hint="eastAsia" w:ascii="宋体" w:hAnsi="宋体" w:cs="宋体"/>
          <w:b/>
          <w:color w:val="auto"/>
          <w:spacing w:val="6"/>
          <w:sz w:val="32"/>
          <w:szCs w:val="32"/>
          <w:highlight w:val="none"/>
        </w:rPr>
      </w:pPr>
    </w:p>
    <w:p w14:paraId="26279B99">
      <w:pPr>
        <w:autoSpaceDE w:val="0"/>
        <w:autoSpaceDN w:val="0"/>
        <w:jc w:val="center"/>
        <w:rPr>
          <w:rFonts w:hint="eastAsia" w:ascii="宋体" w:hAnsi="宋体" w:cs="宋体"/>
          <w:b/>
          <w:color w:val="auto"/>
          <w:spacing w:val="6"/>
          <w:sz w:val="32"/>
          <w:szCs w:val="32"/>
          <w:highlight w:val="none"/>
        </w:rPr>
      </w:pPr>
    </w:p>
    <w:p w14:paraId="588901BD">
      <w:pPr>
        <w:autoSpaceDE w:val="0"/>
        <w:autoSpaceDN w:val="0"/>
        <w:jc w:val="center"/>
        <w:rPr>
          <w:rFonts w:hint="eastAsia" w:ascii="宋体" w:hAnsi="宋体" w:cs="宋体"/>
          <w:b/>
          <w:color w:val="auto"/>
          <w:spacing w:val="6"/>
          <w:sz w:val="32"/>
          <w:szCs w:val="32"/>
          <w:highlight w:val="none"/>
        </w:rPr>
      </w:pPr>
    </w:p>
    <w:p w14:paraId="1B14A29A">
      <w:pPr>
        <w:autoSpaceDE w:val="0"/>
        <w:autoSpaceDN w:val="0"/>
        <w:jc w:val="center"/>
        <w:rPr>
          <w:rFonts w:hint="eastAsia" w:ascii="宋体" w:hAnsi="宋体" w:cs="宋体"/>
          <w:b/>
          <w:color w:val="auto"/>
          <w:spacing w:val="6"/>
          <w:sz w:val="32"/>
          <w:szCs w:val="32"/>
          <w:highlight w:val="none"/>
        </w:rPr>
      </w:pPr>
    </w:p>
    <w:p w14:paraId="01AEB9DA">
      <w:pPr>
        <w:autoSpaceDE w:val="0"/>
        <w:autoSpaceDN w:val="0"/>
        <w:jc w:val="center"/>
        <w:rPr>
          <w:rFonts w:hint="eastAsia" w:ascii="宋体" w:hAnsi="宋体" w:cs="宋体"/>
          <w:b/>
          <w:color w:val="auto"/>
          <w:spacing w:val="6"/>
          <w:sz w:val="32"/>
          <w:szCs w:val="32"/>
          <w:highlight w:val="none"/>
        </w:rPr>
      </w:pPr>
    </w:p>
    <w:p w14:paraId="271C93BF">
      <w:pPr>
        <w:autoSpaceDE w:val="0"/>
        <w:autoSpaceDN w:val="0"/>
        <w:jc w:val="center"/>
        <w:rPr>
          <w:rFonts w:hint="eastAsia" w:ascii="宋体" w:hAnsi="宋体" w:cs="宋体"/>
          <w:b/>
          <w:color w:val="auto"/>
          <w:spacing w:val="6"/>
          <w:sz w:val="32"/>
          <w:szCs w:val="32"/>
          <w:highlight w:val="none"/>
        </w:rPr>
      </w:pPr>
    </w:p>
    <w:p w14:paraId="0E5CDF08">
      <w:pPr>
        <w:autoSpaceDE w:val="0"/>
        <w:autoSpaceDN w:val="0"/>
        <w:jc w:val="center"/>
        <w:rPr>
          <w:rFonts w:hint="eastAsia" w:ascii="宋体" w:hAnsi="宋体" w:cs="宋体"/>
          <w:b/>
          <w:color w:val="auto"/>
          <w:spacing w:val="6"/>
          <w:sz w:val="32"/>
          <w:szCs w:val="32"/>
          <w:highlight w:val="none"/>
        </w:rPr>
      </w:pPr>
    </w:p>
    <w:p w14:paraId="1BE4FBD1">
      <w:pPr>
        <w:autoSpaceDE w:val="0"/>
        <w:autoSpaceDN w:val="0"/>
        <w:jc w:val="center"/>
        <w:rPr>
          <w:rFonts w:hint="eastAsia" w:ascii="宋体" w:hAnsi="宋体" w:cs="宋体"/>
          <w:b/>
          <w:color w:val="auto"/>
          <w:spacing w:val="6"/>
          <w:sz w:val="32"/>
          <w:szCs w:val="32"/>
          <w:highlight w:val="none"/>
        </w:rPr>
      </w:pPr>
    </w:p>
    <w:p w14:paraId="3A9D4676">
      <w:pPr>
        <w:autoSpaceDE w:val="0"/>
        <w:autoSpaceDN w:val="0"/>
        <w:jc w:val="center"/>
        <w:rPr>
          <w:rFonts w:hint="eastAsia" w:ascii="宋体" w:hAnsi="宋体" w:cs="宋体"/>
          <w:b/>
          <w:color w:val="auto"/>
          <w:spacing w:val="6"/>
          <w:sz w:val="32"/>
          <w:szCs w:val="32"/>
          <w:highlight w:val="none"/>
        </w:rPr>
      </w:pPr>
    </w:p>
    <w:p w14:paraId="3EA4E5EC">
      <w:pPr>
        <w:autoSpaceDE w:val="0"/>
        <w:autoSpaceDN w:val="0"/>
        <w:jc w:val="center"/>
        <w:rPr>
          <w:rFonts w:hint="eastAsia" w:ascii="宋体" w:hAnsi="宋体" w:cs="宋体"/>
          <w:b/>
          <w:color w:val="auto"/>
          <w:spacing w:val="6"/>
          <w:sz w:val="32"/>
          <w:szCs w:val="32"/>
          <w:highlight w:val="none"/>
        </w:rPr>
      </w:pPr>
    </w:p>
    <w:p w14:paraId="57156C65">
      <w:pPr>
        <w:autoSpaceDE w:val="0"/>
        <w:autoSpaceDN w:val="0"/>
        <w:jc w:val="center"/>
        <w:rPr>
          <w:rFonts w:hint="eastAsia" w:ascii="宋体" w:hAnsi="宋体" w:cs="宋体"/>
          <w:b/>
          <w:color w:val="auto"/>
          <w:spacing w:val="6"/>
          <w:sz w:val="32"/>
          <w:szCs w:val="32"/>
          <w:highlight w:val="none"/>
        </w:rPr>
      </w:pPr>
    </w:p>
    <w:p w14:paraId="6BEC3A7A">
      <w:pPr>
        <w:autoSpaceDE w:val="0"/>
        <w:autoSpaceDN w:val="0"/>
        <w:jc w:val="center"/>
        <w:rPr>
          <w:rFonts w:hint="eastAsia" w:ascii="宋体" w:hAnsi="宋体" w:cs="宋体"/>
          <w:b/>
          <w:color w:val="auto"/>
          <w:spacing w:val="6"/>
          <w:sz w:val="32"/>
          <w:szCs w:val="32"/>
          <w:highlight w:val="none"/>
        </w:rPr>
      </w:pPr>
    </w:p>
    <w:p w14:paraId="608C47B7">
      <w:pPr>
        <w:autoSpaceDE w:val="0"/>
        <w:autoSpaceDN w:val="0"/>
        <w:jc w:val="center"/>
        <w:rPr>
          <w:rFonts w:hint="eastAsia" w:ascii="宋体" w:hAnsi="宋体" w:cs="宋体"/>
          <w:b/>
          <w:color w:val="auto"/>
          <w:spacing w:val="6"/>
          <w:sz w:val="32"/>
          <w:szCs w:val="32"/>
          <w:highlight w:val="none"/>
        </w:rPr>
      </w:pPr>
    </w:p>
    <w:p w14:paraId="00A818D1">
      <w:pPr>
        <w:autoSpaceDE w:val="0"/>
        <w:autoSpaceDN w:val="0"/>
        <w:jc w:val="center"/>
        <w:rPr>
          <w:rFonts w:hint="eastAsia" w:ascii="宋体" w:hAnsi="宋体" w:cs="宋体"/>
          <w:b/>
          <w:color w:val="auto"/>
          <w:spacing w:val="6"/>
          <w:sz w:val="32"/>
          <w:szCs w:val="32"/>
          <w:highlight w:val="none"/>
        </w:rPr>
      </w:pPr>
    </w:p>
    <w:p w14:paraId="4BCCBB87">
      <w:pPr>
        <w:autoSpaceDE w:val="0"/>
        <w:autoSpaceDN w:val="0"/>
        <w:jc w:val="center"/>
        <w:rPr>
          <w:rFonts w:hint="eastAsia" w:ascii="宋体" w:hAnsi="宋体" w:cs="宋体"/>
          <w:b/>
          <w:color w:val="auto"/>
          <w:spacing w:val="6"/>
          <w:sz w:val="32"/>
          <w:szCs w:val="32"/>
          <w:highlight w:val="none"/>
        </w:rPr>
      </w:pPr>
    </w:p>
    <w:p w14:paraId="08430D54">
      <w:pPr>
        <w:autoSpaceDE w:val="0"/>
        <w:autoSpaceDN w:val="0"/>
        <w:jc w:val="center"/>
        <w:rPr>
          <w:rFonts w:hint="eastAsia" w:ascii="宋体" w:hAnsi="宋体" w:cs="宋体"/>
          <w:b/>
          <w:color w:val="auto"/>
          <w:spacing w:val="6"/>
          <w:sz w:val="32"/>
          <w:szCs w:val="32"/>
          <w:highlight w:val="none"/>
        </w:rPr>
      </w:pPr>
    </w:p>
    <w:p w14:paraId="0F6301F2">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44E5DC1">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2D6FA1D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德胜校区景观提升工程</w:t>
      </w: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ZJZT-2025-12901</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2EA057B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8522AE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6344997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59C030E3">
      <w:pPr>
        <w:snapToGrid w:val="0"/>
        <w:spacing w:line="360" w:lineRule="auto"/>
        <w:ind w:firstLine="576"/>
        <w:rPr>
          <w:rFonts w:hint="eastAsia" w:ascii="宋体" w:hAnsi="宋体" w:cs="宋体"/>
          <w:color w:val="auto"/>
          <w:kern w:val="0"/>
          <w:sz w:val="24"/>
          <w:highlight w:val="none"/>
          <w:lang w:val="zh-CN"/>
        </w:rPr>
      </w:pPr>
      <w:bookmarkStart w:id="102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D20595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D0F650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028"/>
    <w:p w14:paraId="72A26C0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C17C0EE">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65149B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4785065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5550CE7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180D47B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0849F2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AD98D8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7184EE3">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A972D2F">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4AD524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83AE881">
      <w:pPr>
        <w:autoSpaceDE w:val="0"/>
        <w:autoSpaceDN w:val="0"/>
        <w:jc w:val="center"/>
        <w:rPr>
          <w:rFonts w:hint="eastAsia"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46F66E03">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76E73810">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1F5EA8E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德胜校区景观提升工程</w:t>
      </w: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ZJZT-2025-12901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D81D5A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8EEECB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0FC2264">
      <w:pPr>
        <w:tabs>
          <w:tab w:val="left" w:pos="432"/>
        </w:tabs>
        <w:ind w:left="664" w:leftChars="316" w:firstLine="228" w:firstLineChars="95"/>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33C01E1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C4FF275">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2156DFC">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102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029"/>
    </w:p>
    <w:p w14:paraId="1B29439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9122EE1">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699D245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C88C73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64F9B7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70C0231">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2BCE31A">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6112F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E227D1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C263EC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242A378">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71860A42">
      <w:pPr>
        <w:snapToGrid w:val="0"/>
        <w:spacing w:line="360" w:lineRule="auto"/>
        <w:ind w:firstLine="5640" w:firstLineChars="23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3E4473BF">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63194445">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B5CFBC2">
      <w:pPr>
        <w:autoSpaceDE w:val="0"/>
        <w:autoSpaceDN w:val="0"/>
        <w:jc w:val="center"/>
        <w:rPr>
          <w:rFonts w:hint="eastAsia" w:ascii="宋体" w:hAnsi="宋体" w:cs="宋体"/>
          <w:b/>
          <w:color w:val="auto"/>
          <w:spacing w:val="6"/>
          <w:sz w:val="32"/>
          <w:szCs w:val="32"/>
          <w:highlight w:val="none"/>
        </w:rPr>
      </w:pPr>
    </w:p>
    <w:p w14:paraId="19332283">
      <w:pPr>
        <w:autoSpaceDE w:val="0"/>
        <w:autoSpaceDN w:val="0"/>
        <w:jc w:val="center"/>
        <w:rPr>
          <w:rFonts w:hint="eastAsia"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59BFB7AE">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2AF681FA">
      <w:pPr>
        <w:spacing w:line="360" w:lineRule="auto"/>
        <w:jc w:val="center"/>
        <w:rPr>
          <w:rFonts w:hint="eastAsia" w:ascii="宋体" w:hAnsi="宋体" w:cs="宋体"/>
          <w:color w:val="auto"/>
          <w:sz w:val="24"/>
          <w:highlight w:val="none"/>
          <w:u w:val="single"/>
        </w:rPr>
      </w:pPr>
    </w:p>
    <w:p w14:paraId="4DE51FA6">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69FBF640">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浙江省杭州第十一中学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德胜校区景观提升工程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222D20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CDF91F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7F042A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573A8DF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C648D4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88D9DA3">
      <w:pPr>
        <w:spacing w:line="360" w:lineRule="auto"/>
        <w:ind w:firstLine="480" w:firstLineChars="200"/>
        <w:rPr>
          <w:rFonts w:hint="eastAsia" w:ascii="宋体" w:hAnsi="宋体" w:cs="宋体"/>
          <w:color w:val="auto"/>
          <w:sz w:val="24"/>
          <w:highlight w:val="none"/>
        </w:rPr>
      </w:pPr>
    </w:p>
    <w:p w14:paraId="2BE547F7">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160688BA">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3B811AD">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178AE5FA">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46A57047">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3D12012">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8C828EF">
      <w:pPr>
        <w:spacing w:line="360" w:lineRule="auto"/>
        <w:jc w:val="center"/>
        <w:rPr>
          <w:rFonts w:hint="eastAsia" w:ascii="宋体" w:hAnsi="宋体" w:cs="宋体"/>
          <w:b/>
          <w:color w:val="auto"/>
          <w:sz w:val="32"/>
          <w:szCs w:val="32"/>
          <w:highlight w:val="none"/>
        </w:rPr>
      </w:pPr>
    </w:p>
    <w:p w14:paraId="51D71CDC">
      <w:pPr>
        <w:spacing w:line="360" w:lineRule="auto"/>
        <w:rPr>
          <w:rFonts w:hint="eastAsia"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14:paraId="447AFB10">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3CFE782B">
      <w:pPr>
        <w:spacing w:line="360" w:lineRule="auto"/>
        <w:rPr>
          <w:rFonts w:hint="eastAsia" w:ascii="宋体" w:hAnsi="宋体" w:cs="宋体"/>
          <w:b/>
          <w:color w:val="auto"/>
          <w:spacing w:val="6"/>
          <w:sz w:val="32"/>
          <w:szCs w:val="32"/>
          <w:highlight w:val="none"/>
        </w:rPr>
      </w:pPr>
    </w:p>
    <w:p w14:paraId="0954DDEB">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17D2411D">
      <w:pPr>
        <w:pStyle w:val="5"/>
        <w:rPr>
          <w:rFonts w:hint="eastAsia"/>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1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B" w:csb1="00000000"/>
  </w:font>
  <w:font w:name=".PingFang SC">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CA44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7AFF7">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8A244">
    <w:pPr>
      <w:pStyle w:val="42"/>
      <w:framePr w:wrap="around" w:vAnchor="text" w:hAnchor="margin" w:xAlign="right" w:y="1"/>
      <w:rPr>
        <w:rStyle w:val="73"/>
      </w:rPr>
    </w:pPr>
    <w:r>
      <w:fldChar w:fldCharType="begin"/>
    </w:r>
    <w:r>
      <w:rPr>
        <w:rStyle w:val="73"/>
      </w:rPr>
      <w:instrText xml:space="preserve">PAGE  </w:instrText>
    </w:r>
    <w:r>
      <w:fldChar w:fldCharType="end"/>
    </w:r>
  </w:p>
  <w:p w14:paraId="44C608CF">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10FB7">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30" w:name="_Toc164085800"/>
    <w:bookmarkStart w:id="1031" w:name="_Toc91899912"/>
    <w:bookmarkStart w:id="1032" w:name="_Toc36110187"/>
    <w:bookmarkStart w:id="1033" w:name="_Toc131845147"/>
    <w:r>
      <w:rPr>
        <w:rFonts w:hint="eastAsia" w:ascii="仿宋_GB2312" w:eastAsia="仿宋_GB2312"/>
        <w:kern w:val="0"/>
        <w:szCs w:val="21"/>
      </w:rPr>
      <w:t xml:space="preserve"> 页</w:t>
    </w:r>
    <w:bookmarkEnd w:id="1030"/>
    <w:bookmarkEnd w:id="1031"/>
    <w:bookmarkEnd w:id="1032"/>
    <w:bookmarkEnd w:id="103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F5752">
    <w:pPr>
      <w:pStyle w:val="42"/>
      <w:framePr w:wrap="around" w:vAnchor="text" w:hAnchor="margin" w:xAlign="right" w:y="1"/>
      <w:rPr>
        <w:rStyle w:val="73"/>
      </w:rPr>
    </w:pPr>
    <w:r>
      <w:fldChar w:fldCharType="begin"/>
    </w:r>
    <w:r>
      <w:rPr>
        <w:rStyle w:val="73"/>
      </w:rPr>
      <w:instrText xml:space="preserve">PAGE  </w:instrText>
    </w:r>
    <w:r>
      <w:fldChar w:fldCharType="end"/>
    </w:r>
  </w:p>
  <w:p w14:paraId="0E25ACCC">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FD13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DBC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C0EE83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4A1D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7D1655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CE19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7F635F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CC9B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FC4A89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4058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21512D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B13B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05042B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7EA8D">
    <w:pPr>
      <w:pStyle w:val="43"/>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F7D51">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69400">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A2EA4">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8D8EE">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30BAFDEF"/>
    <w:multiLevelType w:val="singleLevel"/>
    <w:tmpl w:val="30BAFDEF"/>
    <w:lvl w:ilvl="0" w:tentative="0">
      <w:start w:val="5"/>
      <w:numFmt w:val="decimal"/>
      <w:suff w:val="nothing"/>
      <w:lvlText w:val="（%1）"/>
      <w:lvlJc w:val="left"/>
    </w:lvl>
  </w:abstractNum>
  <w:abstractNum w:abstractNumId="2">
    <w:nsid w:val="7D437654"/>
    <w:multiLevelType w:val="singleLevel"/>
    <w:tmpl w:val="7D437654"/>
    <w:lvl w:ilvl="0" w:tentative="0">
      <w:start w:val="10"/>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7D6"/>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4AF"/>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23"/>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4E9"/>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58C"/>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3E6"/>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916"/>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6D0"/>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0FC"/>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B6997"/>
    <w:rsid w:val="011F6449"/>
    <w:rsid w:val="01236AFB"/>
    <w:rsid w:val="01483505"/>
    <w:rsid w:val="01675739"/>
    <w:rsid w:val="016A4929"/>
    <w:rsid w:val="01761E20"/>
    <w:rsid w:val="019F7441"/>
    <w:rsid w:val="01B37585"/>
    <w:rsid w:val="01B645B5"/>
    <w:rsid w:val="01B85F94"/>
    <w:rsid w:val="01BD35AB"/>
    <w:rsid w:val="01C65DA5"/>
    <w:rsid w:val="01D55165"/>
    <w:rsid w:val="01DF6BF8"/>
    <w:rsid w:val="01E32035"/>
    <w:rsid w:val="01E70DB5"/>
    <w:rsid w:val="01EC2C57"/>
    <w:rsid w:val="0213289B"/>
    <w:rsid w:val="024366BA"/>
    <w:rsid w:val="024B6E08"/>
    <w:rsid w:val="025F0711"/>
    <w:rsid w:val="026B2E25"/>
    <w:rsid w:val="02755FB4"/>
    <w:rsid w:val="02824D4D"/>
    <w:rsid w:val="02BD2082"/>
    <w:rsid w:val="02DC4B10"/>
    <w:rsid w:val="02DD76CE"/>
    <w:rsid w:val="02E334E5"/>
    <w:rsid w:val="02E5725D"/>
    <w:rsid w:val="02F36323"/>
    <w:rsid w:val="02F5619C"/>
    <w:rsid w:val="02FA0F90"/>
    <w:rsid w:val="0326446A"/>
    <w:rsid w:val="032B09E8"/>
    <w:rsid w:val="032D5555"/>
    <w:rsid w:val="036634D2"/>
    <w:rsid w:val="03774EE7"/>
    <w:rsid w:val="03824AAC"/>
    <w:rsid w:val="03DD35E4"/>
    <w:rsid w:val="03F040A4"/>
    <w:rsid w:val="04076900"/>
    <w:rsid w:val="041A5A3B"/>
    <w:rsid w:val="042311BA"/>
    <w:rsid w:val="042B157A"/>
    <w:rsid w:val="043B4C5B"/>
    <w:rsid w:val="048F763B"/>
    <w:rsid w:val="04910D1F"/>
    <w:rsid w:val="049F330E"/>
    <w:rsid w:val="04AA775C"/>
    <w:rsid w:val="04AF1889"/>
    <w:rsid w:val="04C64E6C"/>
    <w:rsid w:val="04F66F48"/>
    <w:rsid w:val="04F75026"/>
    <w:rsid w:val="04FA5195"/>
    <w:rsid w:val="05251E14"/>
    <w:rsid w:val="05A16594"/>
    <w:rsid w:val="05A7762D"/>
    <w:rsid w:val="05AB7FC5"/>
    <w:rsid w:val="05E25CD6"/>
    <w:rsid w:val="05FB0AA5"/>
    <w:rsid w:val="060E5941"/>
    <w:rsid w:val="06110FAF"/>
    <w:rsid w:val="061E21DC"/>
    <w:rsid w:val="063E0A32"/>
    <w:rsid w:val="06493CA7"/>
    <w:rsid w:val="0653265B"/>
    <w:rsid w:val="065A6178"/>
    <w:rsid w:val="066F1CF3"/>
    <w:rsid w:val="06930BB8"/>
    <w:rsid w:val="06D62901"/>
    <w:rsid w:val="07245D42"/>
    <w:rsid w:val="07245E7A"/>
    <w:rsid w:val="07264C62"/>
    <w:rsid w:val="0779354C"/>
    <w:rsid w:val="077A3CEC"/>
    <w:rsid w:val="07852DBD"/>
    <w:rsid w:val="07A46B95"/>
    <w:rsid w:val="07F7358F"/>
    <w:rsid w:val="08061376"/>
    <w:rsid w:val="08407907"/>
    <w:rsid w:val="08452D77"/>
    <w:rsid w:val="086401F8"/>
    <w:rsid w:val="08661343"/>
    <w:rsid w:val="08751CAA"/>
    <w:rsid w:val="087E4C40"/>
    <w:rsid w:val="08923AEE"/>
    <w:rsid w:val="089A4FBE"/>
    <w:rsid w:val="08A871D0"/>
    <w:rsid w:val="08D66AD6"/>
    <w:rsid w:val="08DA33A3"/>
    <w:rsid w:val="08E80F13"/>
    <w:rsid w:val="09335624"/>
    <w:rsid w:val="093F2701"/>
    <w:rsid w:val="0944690F"/>
    <w:rsid w:val="09535675"/>
    <w:rsid w:val="095F057D"/>
    <w:rsid w:val="09606B8F"/>
    <w:rsid w:val="09642282"/>
    <w:rsid w:val="09733572"/>
    <w:rsid w:val="09772C16"/>
    <w:rsid w:val="098353B5"/>
    <w:rsid w:val="09A92330"/>
    <w:rsid w:val="09B06B87"/>
    <w:rsid w:val="09C13146"/>
    <w:rsid w:val="09E04166"/>
    <w:rsid w:val="0A1C0718"/>
    <w:rsid w:val="0A3E7710"/>
    <w:rsid w:val="0A5B7E63"/>
    <w:rsid w:val="0A703465"/>
    <w:rsid w:val="0A8A06EA"/>
    <w:rsid w:val="0AA374A5"/>
    <w:rsid w:val="0AAB7649"/>
    <w:rsid w:val="0AB37C41"/>
    <w:rsid w:val="0ABC5606"/>
    <w:rsid w:val="0ACA0AE6"/>
    <w:rsid w:val="0B045A39"/>
    <w:rsid w:val="0B30404E"/>
    <w:rsid w:val="0B32455D"/>
    <w:rsid w:val="0B473F7A"/>
    <w:rsid w:val="0B4C6C14"/>
    <w:rsid w:val="0B547599"/>
    <w:rsid w:val="0B631A88"/>
    <w:rsid w:val="0B683D45"/>
    <w:rsid w:val="0B7F3F11"/>
    <w:rsid w:val="0B884417"/>
    <w:rsid w:val="0BF6188C"/>
    <w:rsid w:val="0BF73C91"/>
    <w:rsid w:val="0C170175"/>
    <w:rsid w:val="0C2C4EA9"/>
    <w:rsid w:val="0C571A41"/>
    <w:rsid w:val="0C594818"/>
    <w:rsid w:val="0C5C1171"/>
    <w:rsid w:val="0C5E1CBC"/>
    <w:rsid w:val="0C615B50"/>
    <w:rsid w:val="0C8445DA"/>
    <w:rsid w:val="0C87121B"/>
    <w:rsid w:val="0CC007F7"/>
    <w:rsid w:val="0CC617AC"/>
    <w:rsid w:val="0CE618DF"/>
    <w:rsid w:val="0CFE707A"/>
    <w:rsid w:val="0D063BDA"/>
    <w:rsid w:val="0D08375F"/>
    <w:rsid w:val="0D184CFB"/>
    <w:rsid w:val="0D4A7419"/>
    <w:rsid w:val="0D6671EC"/>
    <w:rsid w:val="0D6D057B"/>
    <w:rsid w:val="0D827401"/>
    <w:rsid w:val="0D84094E"/>
    <w:rsid w:val="0D8713A0"/>
    <w:rsid w:val="0D8A00E9"/>
    <w:rsid w:val="0D8D589E"/>
    <w:rsid w:val="0D954E07"/>
    <w:rsid w:val="0DA01C73"/>
    <w:rsid w:val="0DB066B9"/>
    <w:rsid w:val="0DD63300"/>
    <w:rsid w:val="0DE46363"/>
    <w:rsid w:val="0DF50604"/>
    <w:rsid w:val="0DF702FE"/>
    <w:rsid w:val="0DFC36AD"/>
    <w:rsid w:val="0E060E51"/>
    <w:rsid w:val="0E2008DB"/>
    <w:rsid w:val="0E5604B2"/>
    <w:rsid w:val="0E644A75"/>
    <w:rsid w:val="0E6D5D79"/>
    <w:rsid w:val="0E833DCE"/>
    <w:rsid w:val="0E9D0089"/>
    <w:rsid w:val="0EA10D2A"/>
    <w:rsid w:val="0EB803EE"/>
    <w:rsid w:val="0ED307D9"/>
    <w:rsid w:val="0ED32660"/>
    <w:rsid w:val="0EF32D02"/>
    <w:rsid w:val="0EF94D4B"/>
    <w:rsid w:val="0F386966"/>
    <w:rsid w:val="0F4958DC"/>
    <w:rsid w:val="0F515DF7"/>
    <w:rsid w:val="0F596BA8"/>
    <w:rsid w:val="0F6248D2"/>
    <w:rsid w:val="0F693536"/>
    <w:rsid w:val="0F7B0511"/>
    <w:rsid w:val="0F7B76D9"/>
    <w:rsid w:val="0F816ACD"/>
    <w:rsid w:val="0F9832DB"/>
    <w:rsid w:val="0FA43FFC"/>
    <w:rsid w:val="0FBD3E53"/>
    <w:rsid w:val="0FBF3FD2"/>
    <w:rsid w:val="0FBF7FF3"/>
    <w:rsid w:val="0FC10F8D"/>
    <w:rsid w:val="100B5E29"/>
    <w:rsid w:val="100C716E"/>
    <w:rsid w:val="1021389E"/>
    <w:rsid w:val="10480E2B"/>
    <w:rsid w:val="105060D5"/>
    <w:rsid w:val="10563548"/>
    <w:rsid w:val="10646583"/>
    <w:rsid w:val="107D4B15"/>
    <w:rsid w:val="108A3C80"/>
    <w:rsid w:val="10C26171"/>
    <w:rsid w:val="10F33360"/>
    <w:rsid w:val="10FC16EA"/>
    <w:rsid w:val="110F1949"/>
    <w:rsid w:val="110F1D40"/>
    <w:rsid w:val="111331E7"/>
    <w:rsid w:val="11266F33"/>
    <w:rsid w:val="118963A1"/>
    <w:rsid w:val="118B7221"/>
    <w:rsid w:val="11C6522A"/>
    <w:rsid w:val="11E104CC"/>
    <w:rsid w:val="11E20309"/>
    <w:rsid w:val="12255233"/>
    <w:rsid w:val="12437C74"/>
    <w:rsid w:val="12530213"/>
    <w:rsid w:val="127723A9"/>
    <w:rsid w:val="12862074"/>
    <w:rsid w:val="12883966"/>
    <w:rsid w:val="129E45B4"/>
    <w:rsid w:val="12D81596"/>
    <w:rsid w:val="12E56E05"/>
    <w:rsid w:val="13051255"/>
    <w:rsid w:val="13072A44"/>
    <w:rsid w:val="133B07D3"/>
    <w:rsid w:val="135F4BE2"/>
    <w:rsid w:val="139B1A0A"/>
    <w:rsid w:val="139D25C7"/>
    <w:rsid w:val="13BF3CE4"/>
    <w:rsid w:val="13EE5846"/>
    <w:rsid w:val="141008D8"/>
    <w:rsid w:val="14125FE6"/>
    <w:rsid w:val="143F3A5E"/>
    <w:rsid w:val="145025E8"/>
    <w:rsid w:val="146B16A8"/>
    <w:rsid w:val="146D271E"/>
    <w:rsid w:val="14982588"/>
    <w:rsid w:val="149A5AD9"/>
    <w:rsid w:val="14A7619D"/>
    <w:rsid w:val="14EB3E95"/>
    <w:rsid w:val="150536C3"/>
    <w:rsid w:val="150C1963"/>
    <w:rsid w:val="151447A0"/>
    <w:rsid w:val="152B4878"/>
    <w:rsid w:val="153951E6"/>
    <w:rsid w:val="15455939"/>
    <w:rsid w:val="154A6454"/>
    <w:rsid w:val="155838BF"/>
    <w:rsid w:val="15762120"/>
    <w:rsid w:val="15D77F1B"/>
    <w:rsid w:val="15F014F9"/>
    <w:rsid w:val="16227A86"/>
    <w:rsid w:val="16590D93"/>
    <w:rsid w:val="16A8729C"/>
    <w:rsid w:val="16B33777"/>
    <w:rsid w:val="16BC70A7"/>
    <w:rsid w:val="16C6339E"/>
    <w:rsid w:val="16DA00DD"/>
    <w:rsid w:val="16FB6BF7"/>
    <w:rsid w:val="172F215D"/>
    <w:rsid w:val="172F2D79"/>
    <w:rsid w:val="173739A8"/>
    <w:rsid w:val="17557BEF"/>
    <w:rsid w:val="176C53FF"/>
    <w:rsid w:val="176F6C9D"/>
    <w:rsid w:val="177F1207"/>
    <w:rsid w:val="17B60D70"/>
    <w:rsid w:val="17D349C1"/>
    <w:rsid w:val="17D47448"/>
    <w:rsid w:val="17E01949"/>
    <w:rsid w:val="17EA6982"/>
    <w:rsid w:val="182B350C"/>
    <w:rsid w:val="1830729E"/>
    <w:rsid w:val="185761C7"/>
    <w:rsid w:val="18616F2E"/>
    <w:rsid w:val="1870062C"/>
    <w:rsid w:val="18722EE9"/>
    <w:rsid w:val="187C3D68"/>
    <w:rsid w:val="18817102"/>
    <w:rsid w:val="18830A15"/>
    <w:rsid w:val="18852B28"/>
    <w:rsid w:val="188B5321"/>
    <w:rsid w:val="191F46F3"/>
    <w:rsid w:val="19487729"/>
    <w:rsid w:val="196C4CD9"/>
    <w:rsid w:val="196D545F"/>
    <w:rsid w:val="19831126"/>
    <w:rsid w:val="19932372"/>
    <w:rsid w:val="19A20DD5"/>
    <w:rsid w:val="19AE03F1"/>
    <w:rsid w:val="19B7492C"/>
    <w:rsid w:val="19B94B48"/>
    <w:rsid w:val="19EF51BA"/>
    <w:rsid w:val="1A071A03"/>
    <w:rsid w:val="1A1324AA"/>
    <w:rsid w:val="1A1F16AE"/>
    <w:rsid w:val="1A3B5C77"/>
    <w:rsid w:val="1A7B3BAB"/>
    <w:rsid w:val="1A984BAD"/>
    <w:rsid w:val="1AB8220E"/>
    <w:rsid w:val="1AE4166C"/>
    <w:rsid w:val="1AF06CFB"/>
    <w:rsid w:val="1AF11B8D"/>
    <w:rsid w:val="1B11359C"/>
    <w:rsid w:val="1B2A271F"/>
    <w:rsid w:val="1B4072CF"/>
    <w:rsid w:val="1B530544"/>
    <w:rsid w:val="1B650AE3"/>
    <w:rsid w:val="1B713184"/>
    <w:rsid w:val="1B803B6F"/>
    <w:rsid w:val="1BA209CF"/>
    <w:rsid w:val="1BB13D28"/>
    <w:rsid w:val="1BB4777D"/>
    <w:rsid w:val="1BD75AB8"/>
    <w:rsid w:val="1BEC2FB3"/>
    <w:rsid w:val="1C0459C2"/>
    <w:rsid w:val="1C0A168B"/>
    <w:rsid w:val="1C0F0A4F"/>
    <w:rsid w:val="1C1B3B4A"/>
    <w:rsid w:val="1C3F453D"/>
    <w:rsid w:val="1C525A3A"/>
    <w:rsid w:val="1C556DAA"/>
    <w:rsid w:val="1C746B04"/>
    <w:rsid w:val="1C7725CD"/>
    <w:rsid w:val="1C88086E"/>
    <w:rsid w:val="1C8E5E18"/>
    <w:rsid w:val="1CC23D13"/>
    <w:rsid w:val="1CEE6F01"/>
    <w:rsid w:val="1D1C1676"/>
    <w:rsid w:val="1D266CE1"/>
    <w:rsid w:val="1D3963AF"/>
    <w:rsid w:val="1D3D0FE5"/>
    <w:rsid w:val="1D6A673C"/>
    <w:rsid w:val="1D87616A"/>
    <w:rsid w:val="1D9247AE"/>
    <w:rsid w:val="1DB567EC"/>
    <w:rsid w:val="1DDE4B7D"/>
    <w:rsid w:val="1DF51A98"/>
    <w:rsid w:val="1E122A78"/>
    <w:rsid w:val="1E256365"/>
    <w:rsid w:val="1E3D060F"/>
    <w:rsid w:val="1E3F7D2E"/>
    <w:rsid w:val="1E4134E4"/>
    <w:rsid w:val="1E5062B3"/>
    <w:rsid w:val="1E523514"/>
    <w:rsid w:val="1E5A5DF7"/>
    <w:rsid w:val="1E714A66"/>
    <w:rsid w:val="1E802593"/>
    <w:rsid w:val="1E8B6156"/>
    <w:rsid w:val="1EA703CC"/>
    <w:rsid w:val="1EB7330C"/>
    <w:rsid w:val="1EED151B"/>
    <w:rsid w:val="1F0A0FF3"/>
    <w:rsid w:val="1F5771FF"/>
    <w:rsid w:val="1F5F3A9B"/>
    <w:rsid w:val="1F646BF6"/>
    <w:rsid w:val="1F705CA9"/>
    <w:rsid w:val="1F904124"/>
    <w:rsid w:val="1FA53BA4"/>
    <w:rsid w:val="1FB72576"/>
    <w:rsid w:val="1FE868A9"/>
    <w:rsid w:val="20034907"/>
    <w:rsid w:val="20173E4B"/>
    <w:rsid w:val="20256A93"/>
    <w:rsid w:val="202645B9"/>
    <w:rsid w:val="204E48BC"/>
    <w:rsid w:val="20823EE5"/>
    <w:rsid w:val="208921B3"/>
    <w:rsid w:val="20973DEB"/>
    <w:rsid w:val="20AB30E2"/>
    <w:rsid w:val="20B26522"/>
    <w:rsid w:val="20B44310"/>
    <w:rsid w:val="20D504B9"/>
    <w:rsid w:val="20DD736E"/>
    <w:rsid w:val="210E7527"/>
    <w:rsid w:val="211116EB"/>
    <w:rsid w:val="216133FC"/>
    <w:rsid w:val="21B9712D"/>
    <w:rsid w:val="21C67E02"/>
    <w:rsid w:val="21D56769"/>
    <w:rsid w:val="21E06B66"/>
    <w:rsid w:val="21E52EF3"/>
    <w:rsid w:val="21FB5D7B"/>
    <w:rsid w:val="22015E94"/>
    <w:rsid w:val="2208041A"/>
    <w:rsid w:val="220B1C3D"/>
    <w:rsid w:val="221026C4"/>
    <w:rsid w:val="221C2118"/>
    <w:rsid w:val="221D1D20"/>
    <w:rsid w:val="22334A87"/>
    <w:rsid w:val="225B49EE"/>
    <w:rsid w:val="226C7774"/>
    <w:rsid w:val="228026A7"/>
    <w:rsid w:val="228D452A"/>
    <w:rsid w:val="22BE6801"/>
    <w:rsid w:val="233500BF"/>
    <w:rsid w:val="23377FF7"/>
    <w:rsid w:val="233B65CE"/>
    <w:rsid w:val="234F5BD5"/>
    <w:rsid w:val="236B425F"/>
    <w:rsid w:val="23836192"/>
    <w:rsid w:val="23901F29"/>
    <w:rsid w:val="239C0061"/>
    <w:rsid w:val="23B908A4"/>
    <w:rsid w:val="23E159F4"/>
    <w:rsid w:val="23E46C65"/>
    <w:rsid w:val="23E95BEF"/>
    <w:rsid w:val="23FD0064"/>
    <w:rsid w:val="23FE282D"/>
    <w:rsid w:val="242E4F59"/>
    <w:rsid w:val="245375B0"/>
    <w:rsid w:val="24642C0A"/>
    <w:rsid w:val="24833D88"/>
    <w:rsid w:val="24B22173"/>
    <w:rsid w:val="24B95AD9"/>
    <w:rsid w:val="24BE24DA"/>
    <w:rsid w:val="24C34ACD"/>
    <w:rsid w:val="24CF5825"/>
    <w:rsid w:val="24D663E6"/>
    <w:rsid w:val="24D77F2B"/>
    <w:rsid w:val="25162E4E"/>
    <w:rsid w:val="258B00E2"/>
    <w:rsid w:val="25A917A6"/>
    <w:rsid w:val="25B82157"/>
    <w:rsid w:val="25BE27CC"/>
    <w:rsid w:val="25DF5936"/>
    <w:rsid w:val="25F74A5C"/>
    <w:rsid w:val="26081B3A"/>
    <w:rsid w:val="26243349"/>
    <w:rsid w:val="2628662C"/>
    <w:rsid w:val="262D45DE"/>
    <w:rsid w:val="262F57E2"/>
    <w:rsid w:val="266320C3"/>
    <w:rsid w:val="26871DC8"/>
    <w:rsid w:val="269F0C21"/>
    <w:rsid w:val="26A53EF9"/>
    <w:rsid w:val="26A94201"/>
    <w:rsid w:val="26AC274F"/>
    <w:rsid w:val="26F251F5"/>
    <w:rsid w:val="27044A29"/>
    <w:rsid w:val="270A69E3"/>
    <w:rsid w:val="271D34C8"/>
    <w:rsid w:val="273601D5"/>
    <w:rsid w:val="276142BF"/>
    <w:rsid w:val="27783712"/>
    <w:rsid w:val="27907362"/>
    <w:rsid w:val="27912C60"/>
    <w:rsid w:val="27A504B9"/>
    <w:rsid w:val="28333E1D"/>
    <w:rsid w:val="28373807"/>
    <w:rsid w:val="283B1F3C"/>
    <w:rsid w:val="28454BD6"/>
    <w:rsid w:val="28455253"/>
    <w:rsid w:val="284E28FF"/>
    <w:rsid w:val="28551971"/>
    <w:rsid w:val="285B1C53"/>
    <w:rsid w:val="289F7086"/>
    <w:rsid w:val="28C32028"/>
    <w:rsid w:val="28CC490F"/>
    <w:rsid w:val="28D1618A"/>
    <w:rsid w:val="28DE40AA"/>
    <w:rsid w:val="292A511A"/>
    <w:rsid w:val="29345E77"/>
    <w:rsid w:val="294C65AD"/>
    <w:rsid w:val="2951272C"/>
    <w:rsid w:val="29806583"/>
    <w:rsid w:val="298B3C4C"/>
    <w:rsid w:val="29B844D4"/>
    <w:rsid w:val="29F26D24"/>
    <w:rsid w:val="2A117E8B"/>
    <w:rsid w:val="2A15033F"/>
    <w:rsid w:val="2A1662C1"/>
    <w:rsid w:val="2A1C7367"/>
    <w:rsid w:val="2A2815FA"/>
    <w:rsid w:val="2A5E4860"/>
    <w:rsid w:val="2A5E7E2D"/>
    <w:rsid w:val="2A663566"/>
    <w:rsid w:val="2A6D6092"/>
    <w:rsid w:val="2A7D76B4"/>
    <w:rsid w:val="2A9036A3"/>
    <w:rsid w:val="2AFE23BA"/>
    <w:rsid w:val="2B17347C"/>
    <w:rsid w:val="2B1B2F6C"/>
    <w:rsid w:val="2B20576A"/>
    <w:rsid w:val="2B437463"/>
    <w:rsid w:val="2B7807EE"/>
    <w:rsid w:val="2BA50BF7"/>
    <w:rsid w:val="2BBF00EC"/>
    <w:rsid w:val="2BC37CFD"/>
    <w:rsid w:val="2BD5237F"/>
    <w:rsid w:val="2BE536CE"/>
    <w:rsid w:val="2BE758D9"/>
    <w:rsid w:val="2C09049E"/>
    <w:rsid w:val="2C0A653C"/>
    <w:rsid w:val="2C1520B2"/>
    <w:rsid w:val="2C1874AC"/>
    <w:rsid w:val="2C191F85"/>
    <w:rsid w:val="2C3342E6"/>
    <w:rsid w:val="2C3806EC"/>
    <w:rsid w:val="2C622CBA"/>
    <w:rsid w:val="2C721EB8"/>
    <w:rsid w:val="2CAD2187"/>
    <w:rsid w:val="2CE82D6F"/>
    <w:rsid w:val="2CF0667B"/>
    <w:rsid w:val="2D343236"/>
    <w:rsid w:val="2D39592C"/>
    <w:rsid w:val="2D735BBF"/>
    <w:rsid w:val="2D7C1CBC"/>
    <w:rsid w:val="2DD15014"/>
    <w:rsid w:val="2DF72DE4"/>
    <w:rsid w:val="2E0220AF"/>
    <w:rsid w:val="2E165C6D"/>
    <w:rsid w:val="2E4B082A"/>
    <w:rsid w:val="2E4D0C9D"/>
    <w:rsid w:val="2E5D4E86"/>
    <w:rsid w:val="2E5D790B"/>
    <w:rsid w:val="2E9A3C18"/>
    <w:rsid w:val="2EB3155B"/>
    <w:rsid w:val="2EBB0FEE"/>
    <w:rsid w:val="2EC63002"/>
    <w:rsid w:val="2F0A6B38"/>
    <w:rsid w:val="2F5563C2"/>
    <w:rsid w:val="2F697F3B"/>
    <w:rsid w:val="2F740E9D"/>
    <w:rsid w:val="2F7964B4"/>
    <w:rsid w:val="2F7E7F6E"/>
    <w:rsid w:val="2F8119E7"/>
    <w:rsid w:val="2F8F18E7"/>
    <w:rsid w:val="2F946CCB"/>
    <w:rsid w:val="2FD25781"/>
    <w:rsid w:val="2FDC745C"/>
    <w:rsid w:val="2FFB2B49"/>
    <w:rsid w:val="2FFD7934"/>
    <w:rsid w:val="30071D11"/>
    <w:rsid w:val="30234671"/>
    <w:rsid w:val="30733ACD"/>
    <w:rsid w:val="308C3862"/>
    <w:rsid w:val="309379D8"/>
    <w:rsid w:val="309C7EC7"/>
    <w:rsid w:val="30A270F7"/>
    <w:rsid w:val="30AA14F8"/>
    <w:rsid w:val="30B362CA"/>
    <w:rsid w:val="30DF1478"/>
    <w:rsid w:val="30E91417"/>
    <w:rsid w:val="30EC586F"/>
    <w:rsid w:val="311D6E24"/>
    <w:rsid w:val="316842DD"/>
    <w:rsid w:val="319C6071"/>
    <w:rsid w:val="31A11ECE"/>
    <w:rsid w:val="31AC537E"/>
    <w:rsid w:val="31E3679B"/>
    <w:rsid w:val="31E732FD"/>
    <w:rsid w:val="31EB11BF"/>
    <w:rsid w:val="324B37A0"/>
    <w:rsid w:val="325154C6"/>
    <w:rsid w:val="32517576"/>
    <w:rsid w:val="329326DF"/>
    <w:rsid w:val="32943604"/>
    <w:rsid w:val="3296737C"/>
    <w:rsid w:val="32A24AAE"/>
    <w:rsid w:val="32BE5C2C"/>
    <w:rsid w:val="32D63C1D"/>
    <w:rsid w:val="32FB6478"/>
    <w:rsid w:val="330F5320"/>
    <w:rsid w:val="332410BB"/>
    <w:rsid w:val="33263B3F"/>
    <w:rsid w:val="335A1F1F"/>
    <w:rsid w:val="336963EB"/>
    <w:rsid w:val="337D6B81"/>
    <w:rsid w:val="33816EEB"/>
    <w:rsid w:val="339733AC"/>
    <w:rsid w:val="33EB55CD"/>
    <w:rsid w:val="33EC4C02"/>
    <w:rsid w:val="340D2360"/>
    <w:rsid w:val="3410665D"/>
    <w:rsid w:val="34211214"/>
    <w:rsid w:val="342E63AB"/>
    <w:rsid w:val="348558FB"/>
    <w:rsid w:val="348C0A37"/>
    <w:rsid w:val="34950E68"/>
    <w:rsid w:val="34986E94"/>
    <w:rsid w:val="34AF62C9"/>
    <w:rsid w:val="34BB756E"/>
    <w:rsid w:val="34C54D6F"/>
    <w:rsid w:val="34CB4388"/>
    <w:rsid w:val="34D0301A"/>
    <w:rsid w:val="34D32B0A"/>
    <w:rsid w:val="34E42E90"/>
    <w:rsid w:val="34E76663"/>
    <w:rsid w:val="34FA6E12"/>
    <w:rsid w:val="351849C1"/>
    <w:rsid w:val="354D7158"/>
    <w:rsid w:val="354F2247"/>
    <w:rsid w:val="358D5588"/>
    <w:rsid w:val="35CF58BD"/>
    <w:rsid w:val="35E85C5E"/>
    <w:rsid w:val="36015455"/>
    <w:rsid w:val="363A3B40"/>
    <w:rsid w:val="365302AE"/>
    <w:rsid w:val="365F7944"/>
    <w:rsid w:val="36607A0A"/>
    <w:rsid w:val="366E227C"/>
    <w:rsid w:val="366F2E0D"/>
    <w:rsid w:val="366F50DC"/>
    <w:rsid w:val="367B6A5C"/>
    <w:rsid w:val="36A74ADA"/>
    <w:rsid w:val="36AB4220"/>
    <w:rsid w:val="36AD60D5"/>
    <w:rsid w:val="36B224F9"/>
    <w:rsid w:val="36B23ECE"/>
    <w:rsid w:val="36E3469B"/>
    <w:rsid w:val="36EC0CC9"/>
    <w:rsid w:val="371D1E1A"/>
    <w:rsid w:val="373F410B"/>
    <w:rsid w:val="374A4272"/>
    <w:rsid w:val="37EE7094"/>
    <w:rsid w:val="38033706"/>
    <w:rsid w:val="38237904"/>
    <w:rsid w:val="38296C89"/>
    <w:rsid w:val="383002EB"/>
    <w:rsid w:val="38586797"/>
    <w:rsid w:val="387F42EB"/>
    <w:rsid w:val="38975BFC"/>
    <w:rsid w:val="38BC0149"/>
    <w:rsid w:val="38C00A02"/>
    <w:rsid w:val="38D87D1C"/>
    <w:rsid w:val="395C1CA2"/>
    <w:rsid w:val="39636459"/>
    <w:rsid w:val="396957EB"/>
    <w:rsid w:val="396B7F6C"/>
    <w:rsid w:val="39745A19"/>
    <w:rsid w:val="39A9086A"/>
    <w:rsid w:val="39AA35E8"/>
    <w:rsid w:val="39B417A9"/>
    <w:rsid w:val="39CF66AA"/>
    <w:rsid w:val="39FC5695"/>
    <w:rsid w:val="3A006D8E"/>
    <w:rsid w:val="3A204F94"/>
    <w:rsid w:val="3A3651E5"/>
    <w:rsid w:val="3A744481"/>
    <w:rsid w:val="3A8C7BEF"/>
    <w:rsid w:val="3A906246"/>
    <w:rsid w:val="3A916DA7"/>
    <w:rsid w:val="3A9E536B"/>
    <w:rsid w:val="3AE96BE3"/>
    <w:rsid w:val="3B2349B7"/>
    <w:rsid w:val="3B616CFF"/>
    <w:rsid w:val="3B6259F6"/>
    <w:rsid w:val="3B976654"/>
    <w:rsid w:val="3BC01EFC"/>
    <w:rsid w:val="3BCA786A"/>
    <w:rsid w:val="3BD31E2F"/>
    <w:rsid w:val="3BF15831"/>
    <w:rsid w:val="3C105946"/>
    <w:rsid w:val="3C471448"/>
    <w:rsid w:val="3C5F759A"/>
    <w:rsid w:val="3C6B7ACC"/>
    <w:rsid w:val="3C6C525A"/>
    <w:rsid w:val="3C91052B"/>
    <w:rsid w:val="3C940DD1"/>
    <w:rsid w:val="3CCE23CB"/>
    <w:rsid w:val="3CD17D17"/>
    <w:rsid w:val="3CD967E3"/>
    <w:rsid w:val="3CF74540"/>
    <w:rsid w:val="3D346110"/>
    <w:rsid w:val="3D3C7F39"/>
    <w:rsid w:val="3D440F09"/>
    <w:rsid w:val="3D4504A0"/>
    <w:rsid w:val="3D5E4F3B"/>
    <w:rsid w:val="3D673163"/>
    <w:rsid w:val="3D8734BB"/>
    <w:rsid w:val="3D8F3346"/>
    <w:rsid w:val="3D9A11D4"/>
    <w:rsid w:val="3DA16D89"/>
    <w:rsid w:val="3DA364BE"/>
    <w:rsid w:val="3DE041CB"/>
    <w:rsid w:val="3E0D48F6"/>
    <w:rsid w:val="3E1868B4"/>
    <w:rsid w:val="3E2E0DB1"/>
    <w:rsid w:val="3E377251"/>
    <w:rsid w:val="3E42664B"/>
    <w:rsid w:val="3E522CF1"/>
    <w:rsid w:val="3E5A7334"/>
    <w:rsid w:val="3E7B5D6B"/>
    <w:rsid w:val="3E843E66"/>
    <w:rsid w:val="3E8F51FE"/>
    <w:rsid w:val="3E926F87"/>
    <w:rsid w:val="3E9A59DE"/>
    <w:rsid w:val="3E9C622E"/>
    <w:rsid w:val="3EAF4836"/>
    <w:rsid w:val="3EBC63BD"/>
    <w:rsid w:val="3EC33DFA"/>
    <w:rsid w:val="3EF9316D"/>
    <w:rsid w:val="3F060E16"/>
    <w:rsid w:val="3F1D1096"/>
    <w:rsid w:val="3F23643C"/>
    <w:rsid w:val="3F2F0234"/>
    <w:rsid w:val="3F6363FE"/>
    <w:rsid w:val="3F756B8F"/>
    <w:rsid w:val="3F81285C"/>
    <w:rsid w:val="3F95482B"/>
    <w:rsid w:val="4019356B"/>
    <w:rsid w:val="40592157"/>
    <w:rsid w:val="406E1CAE"/>
    <w:rsid w:val="409D105B"/>
    <w:rsid w:val="40A0133A"/>
    <w:rsid w:val="40C31A53"/>
    <w:rsid w:val="40E83499"/>
    <w:rsid w:val="40EB4D37"/>
    <w:rsid w:val="40FF545D"/>
    <w:rsid w:val="410067C8"/>
    <w:rsid w:val="414D59F2"/>
    <w:rsid w:val="415935B0"/>
    <w:rsid w:val="416176D3"/>
    <w:rsid w:val="417E7959"/>
    <w:rsid w:val="418F0D2A"/>
    <w:rsid w:val="41A35612"/>
    <w:rsid w:val="41A970CC"/>
    <w:rsid w:val="41D01505"/>
    <w:rsid w:val="41DB1DE2"/>
    <w:rsid w:val="42474939"/>
    <w:rsid w:val="424C3C57"/>
    <w:rsid w:val="42613FF3"/>
    <w:rsid w:val="42655F99"/>
    <w:rsid w:val="42660D96"/>
    <w:rsid w:val="428667D2"/>
    <w:rsid w:val="42CD1CE0"/>
    <w:rsid w:val="42E1381E"/>
    <w:rsid w:val="42ED6459"/>
    <w:rsid w:val="42F5544C"/>
    <w:rsid w:val="42FE58DD"/>
    <w:rsid w:val="43174B3D"/>
    <w:rsid w:val="43234C5C"/>
    <w:rsid w:val="43244531"/>
    <w:rsid w:val="434B790E"/>
    <w:rsid w:val="4360274F"/>
    <w:rsid w:val="437B23A2"/>
    <w:rsid w:val="43977AB6"/>
    <w:rsid w:val="43A26FE5"/>
    <w:rsid w:val="43A3342B"/>
    <w:rsid w:val="43C77C27"/>
    <w:rsid w:val="43CC2BFE"/>
    <w:rsid w:val="43DE09EE"/>
    <w:rsid w:val="44002FAD"/>
    <w:rsid w:val="441C37AA"/>
    <w:rsid w:val="444E3F5B"/>
    <w:rsid w:val="449101DD"/>
    <w:rsid w:val="4496320C"/>
    <w:rsid w:val="44A91191"/>
    <w:rsid w:val="44AB0037"/>
    <w:rsid w:val="44DE1391"/>
    <w:rsid w:val="44E328F5"/>
    <w:rsid w:val="450217D3"/>
    <w:rsid w:val="451B225C"/>
    <w:rsid w:val="451D6913"/>
    <w:rsid w:val="452410C9"/>
    <w:rsid w:val="45317DFB"/>
    <w:rsid w:val="45544B15"/>
    <w:rsid w:val="456D3CE4"/>
    <w:rsid w:val="4579042C"/>
    <w:rsid w:val="457F0571"/>
    <w:rsid w:val="45851176"/>
    <w:rsid w:val="45AC718B"/>
    <w:rsid w:val="45BF1803"/>
    <w:rsid w:val="45C55BC2"/>
    <w:rsid w:val="45C63B94"/>
    <w:rsid w:val="45E65BE1"/>
    <w:rsid w:val="45EE1561"/>
    <w:rsid w:val="460129E9"/>
    <w:rsid w:val="460E7DA5"/>
    <w:rsid w:val="46422483"/>
    <w:rsid w:val="4659254A"/>
    <w:rsid w:val="465B0637"/>
    <w:rsid w:val="465E3F0D"/>
    <w:rsid w:val="46671304"/>
    <w:rsid w:val="466A16E6"/>
    <w:rsid w:val="466C691A"/>
    <w:rsid w:val="46893F2B"/>
    <w:rsid w:val="469043B7"/>
    <w:rsid w:val="4698326B"/>
    <w:rsid w:val="46B7509B"/>
    <w:rsid w:val="46C444E6"/>
    <w:rsid w:val="46C4686E"/>
    <w:rsid w:val="46FA3F26"/>
    <w:rsid w:val="46FF778E"/>
    <w:rsid w:val="470E6E59"/>
    <w:rsid w:val="476A10AC"/>
    <w:rsid w:val="477B778F"/>
    <w:rsid w:val="478203EC"/>
    <w:rsid w:val="479A532E"/>
    <w:rsid w:val="47B025FA"/>
    <w:rsid w:val="4809698F"/>
    <w:rsid w:val="4811697D"/>
    <w:rsid w:val="4839282C"/>
    <w:rsid w:val="48757D08"/>
    <w:rsid w:val="487A3E25"/>
    <w:rsid w:val="488B5503"/>
    <w:rsid w:val="48937E21"/>
    <w:rsid w:val="489A0361"/>
    <w:rsid w:val="48A8102D"/>
    <w:rsid w:val="48B94FF3"/>
    <w:rsid w:val="48DF5182"/>
    <w:rsid w:val="48E37AAB"/>
    <w:rsid w:val="48FD4B4C"/>
    <w:rsid w:val="490A68E0"/>
    <w:rsid w:val="491055FE"/>
    <w:rsid w:val="49267254"/>
    <w:rsid w:val="495F5B3E"/>
    <w:rsid w:val="496F77D7"/>
    <w:rsid w:val="497654FD"/>
    <w:rsid w:val="49A503D1"/>
    <w:rsid w:val="49B04D70"/>
    <w:rsid w:val="49B64211"/>
    <w:rsid w:val="49D00F6E"/>
    <w:rsid w:val="49D41AAC"/>
    <w:rsid w:val="49F6167F"/>
    <w:rsid w:val="4A064FA0"/>
    <w:rsid w:val="4A16615C"/>
    <w:rsid w:val="4A4424D7"/>
    <w:rsid w:val="4A541B9F"/>
    <w:rsid w:val="4A6022F2"/>
    <w:rsid w:val="4A8C507B"/>
    <w:rsid w:val="4A8F7F71"/>
    <w:rsid w:val="4AB82D0F"/>
    <w:rsid w:val="4AC565F9"/>
    <w:rsid w:val="4AEB7664"/>
    <w:rsid w:val="4AFD7C19"/>
    <w:rsid w:val="4B0567D1"/>
    <w:rsid w:val="4B236AAE"/>
    <w:rsid w:val="4B2477C4"/>
    <w:rsid w:val="4B2F799D"/>
    <w:rsid w:val="4B3113E2"/>
    <w:rsid w:val="4B402530"/>
    <w:rsid w:val="4B4E2A92"/>
    <w:rsid w:val="4B577B99"/>
    <w:rsid w:val="4B707271"/>
    <w:rsid w:val="4B9739F7"/>
    <w:rsid w:val="4BEE2503"/>
    <w:rsid w:val="4BF727EA"/>
    <w:rsid w:val="4C043151"/>
    <w:rsid w:val="4C245A30"/>
    <w:rsid w:val="4C4C6346"/>
    <w:rsid w:val="4C4F68B8"/>
    <w:rsid w:val="4C5506BA"/>
    <w:rsid w:val="4C583BC9"/>
    <w:rsid w:val="4C632109"/>
    <w:rsid w:val="4C8C1137"/>
    <w:rsid w:val="4C9D306C"/>
    <w:rsid w:val="4CA0550F"/>
    <w:rsid w:val="4CB6685F"/>
    <w:rsid w:val="4CC367FE"/>
    <w:rsid w:val="4CD55219"/>
    <w:rsid w:val="4CE30FB8"/>
    <w:rsid w:val="4D077F3C"/>
    <w:rsid w:val="4D123355"/>
    <w:rsid w:val="4D2A3B31"/>
    <w:rsid w:val="4D312C52"/>
    <w:rsid w:val="4D905305"/>
    <w:rsid w:val="4D964A72"/>
    <w:rsid w:val="4D9C1254"/>
    <w:rsid w:val="4D9E5B15"/>
    <w:rsid w:val="4DA16EA9"/>
    <w:rsid w:val="4DBA61BD"/>
    <w:rsid w:val="4E0D453F"/>
    <w:rsid w:val="4E4B32B9"/>
    <w:rsid w:val="4E557EA6"/>
    <w:rsid w:val="4E793892"/>
    <w:rsid w:val="4E800872"/>
    <w:rsid w:val="4EA56E6D"/>
    <w:rsid w:val="4EC569ED"/>
    <w:rsid w:val="4ED50EA1"/>
    <w:rsid w:val="4EEC050C"/>
    <w:rsid w:val="4F104EC3"/>
    <w:rsid w:val="4F3E697A"/>
    <w:rsid w:val="4F47354A"/>
    <w:rsid w:val="4F587A3C"/>
    <w:rsid w:val="4F911C54"/>
    <w:rsid w:val="4FB12B89"/>
    <w:rsid w:val="4FC43323"/>
    <w:rsid w:val="4FC96B8B"/>
    <w:rsid w:val="4FD572DE"/>
    <w:rsid w:val="4FE625E0"/>
    <w:rsid w:val="5021480F"/>
    <w:rsid w:val="504C0DC2"/>
    <w:rsid w:val="505A77E4"/>
    <w:rsid w:val="505C301C"/>
    <w:rsid w:val="505E72D4"/>
    <w:rsid w:val="50792360"/>
    <w:rsid w:val="50962ECB"/>
    <w:rsid w:val="50A42E38"/>
    <w:rsid w:val="50A4577F"/>
    <w:rsid w:val="50B73D1F"/>
    <w:rsid w:val="50BD5BC9"/>
    <w:rsid w:val="50C11EEE"/>
    <w:rsid w:val="50E61077"/>
    <w:rsid w:val="50E97CFC"/>
    <w:rsid w:val="50F244D3"/>
    <w:rsid w:val="50FA4028"/>
    <w:rsid w:val="50FC674E"/>
    <w:rsid w:val="510D65B7"/>
    <w:rsid w:val="511157AB"/>
    <w:rsid w:val="5138719B"/>
    <w:rsid w:val="5142540C"/>
    <w:rsid w:val="515D57DD"/>
    <w:rsid w:val="51622DF4"/>
    <w:rsid w:val="517448D5"/>
    <w:rsid w:val="518832C8"/>
    <w:rsid w:val="519D3C50"/>
    <w:rsid w:val="51A0432A"/>
    <w:rsid w:val="51A86090"/>
    <w:rsid w:val="51B7396D"/>
    <w:rsid w:val="51C55131"/>
    <w:rsid w:val="51EE6435"/>
    <w:rsid w:val="522E4CC3"/>
    <w:rsid w:val="5244374D"/>
    <w:rsid w:val="5244713B"/>
    <w:rsid w:val="524644C3"/>
    <w:rsid w:val="52546BE0"/>
    <w:rsid w:val="52615633"/>
    <w:rsid w:val="526F4DE4"/>
    <w:rsid w:val="52977FD4"/>
    <w:rsid w:val="52A25790"/>
    <w:rsid w:val="52A62351"/>
    <w:rsid w:val="52A96B6F"/>
    <w:rsid w:val="52B45975"/>
    <w:rsid w:val="52D10231"/>
    <w:rsid w:val="52D94AA4"/>
    <w:rsid w:val="52EA3A62"/>
    <w:rsid w:val="52EB0BC7"/>
    <w:rsid w:val="52F50BB8"/>
    <w:rsid w:val="53097272"/>
    <w:rsid w:val="534C1537"/>
    <w:rsid w:val="53544462"/>
    <w:rsid w:val="536C7F5A"/>
    <w:rsid w:val="5391176E"/>
    <w:rsid w:val="5397158E"/>
    <w:rsid w:val="53D63625"/>
    <w:rsid w:val="53E325D5"/>
    <w:rsid w:val="54013861"/>
    <w:rsid w:val="541A1764"/>
    <w:rsid w:val="54276FD5"/>
    <w:rsid w:val="54487265"/>
    <w:rsid w:val="544D6070"/>
    <w:rsid w:val="54605E1E"/>
    <w:rsid w:val="54882B71"/>
    <w:rsid w:val="54B3506A"/>
    <w:rsid w:val="54B90F7D"/>
    <w:rsid w:val="54C811C0"/>
    <w:rsid w:val="54CA0D16"/>
    <w:rsid w:val="54DD4057"/>
    <w:rsid w:val="54E7490F"/>
    <w:rsid w:val="54F12925"/>
    <w:rsid w:val="550764A4"/>
    <w:rsid w:val="550B2BF6"/>
    <w:rsid w:val="550F3292"/>
    <w:rsid w:val="55214EB5"/>
    <w:rsid w:val="552526A7"/>
    <w:rsid w:val="55296A33"/>
    <w:rsid w:val="55364EFD"/>
    <w:rsid w:val="554615BE"/>
    <w:rsid w:val="555D4828"/>
    <w:rsid w:val="557A4C8B"/>
    <w:rsid w:val="557E3F74"/>
    <w:rsid w:val="558931E1"/>
    <w:rsid w:val="559002B6"/>
    <w:rsid w:val="55923347"/>
    <w:rsid w:val="55925180"/>
    <w:rsid w:val="55983B1B"/>
    <w:rsid w:val="55A408D2"/>
    <w:rsid w:val="55A8376B"/>
    <w:rsid w:val="55DC29B6"/>
    <w:rsid w:val="55DD4241"/>
    <w:rsid w:val="55E738C7"/>
    <w:rsid w:val="566B6AF1"/>
    <w:rsid w:val="566B6D1E"/>
    <w:rsid w:val="56811F6E"/>
    <w:rsid w:val="56971BEE"/>
    <w:rsid w:val="56A03F78"/>
    <w:rsid w:val="56A30136"/>
    <w:rsid w:val="56BC0420"/>
    <w:rsid w:val="57032A2C"/>
    <w:rsid w:val="570F5219"/>
    <w:rsid w:val="572E78E5"/>
    <w:rsid w:val="5730129E"/>
    <w:rsid w:val="575D12B5"/>
    <w:rsid w:val="57610A87"/>
    <w:rsid w:val="577B1140"/>
    <w:rsid w:val="577B7F21"/>
    <w:rsid w:val="577F181B"/>
    <w:rsid w:val="578372D9"/>
    <w:rsid w:val="57921984"/>
    <w:rsid w:val="579737F0"/>
    <w:rsid w:val="57AB7B30"/>
    <w:rsid w:val="57AF5251"/>
    <w:rsid w:val="57B26373"/>
    <w:rsid w:val="57B63F04"/>
    <w:rsid w:val="57CD20C2"/>
    <w:rsid w:val="57D675AB"/>
    <w:rsid w:val="57D95FDD"/>
    <w:rsid w:val="58096564"/>
    <w:rsid w:val="58917D2F"/>
    <w:rsid w:val="5894085C"/>
    <w:rsid w:val="58A601B5"/>
    <w:rsid w:val="58AE4F0C"/>
    <w:rsid w:val="58B85899"/>
    <w:rsid w:val="58C44394"/>
    <w:rsid w:val="58E363A9"/>
    <w:rsid w:val="591E264C"/>
    <w:rsid w:val="595E1678"/>
    <w:rsid w:val="596D5BD4"/>
    <w:rsid w:val="597E3DD8"/>
    <w:rsid w:val="598853C1"/>
    <w:rsid w:val="59981AA8"/>
    <w:rsid w:val="599E6993"/>
    <w:rsid w:val="59C7413C"/>
    <w:rsid w:val="59F80043"/>
    <w:rsid w:val="5A09252F"/>
    <w:rsid w:val="5A0B2778"/>
    <w:rsid w:val="5A2055FA"/>
    <w:rsid w:val="5A2A7C7B"/>
    <w:rsid w:val="5A3E2560"/>
    <w:rsid w:val="5A3F0176"/>
    <w:rsid w:val="5A5654C0"/>
    <w:rsid w:val="5A5D3B6E"/>
    <w:rsid w:val="5A637A76"/>
    <w:rsid w:val="5A6D33BA"/>
    <w:rsid w:val="5A792B1F"/>
    <w:rsid w:val="5A7E2423"/>
    <w:rsid w:val="5A874767"/>
    <w:rsid w:val="5AA85BE2"/>
    <w:rsid w:val="5AAD6F28"/>
    <w:rsid w:val="5ABE2749"/>
    <w:rsid w:val="5AD63A24"/>
    <w:rsid w:val="5AE51A4D"/>
    <w:rsid w:val="5B2E1A1D"/>
    <w:rsid w:val="5B843A1C"/>
    <w:rsid w:val="5B873E3F"/>
    <w:rsid w:val="5C02690E"/>
    <w:rsid w:val="5C0F3B78"/>
    <w:rsid w:val="5C196DA7"/>
    <w:rsid w:val="5C2A048C"/>
    <w:rsid w:val="5C4760EB"/>
    <w:rsid w:val="5C4D2220"/>
    <w:rsid w:val="5C7D0C3D"/>
    <w:rsid w:val="5C80234E"/>
    <w:rsid w:val="5C8A680C"/>
    <w:rsid w:val="5CB85FBE"/>
    <w:rsid w:val="5D0525FA"/>
    <w:rsid w:val="5D0C4701"/>
    <w:rsid w:val="5D0F0395"/>
    <w:rsid w:val="5D221076"/>
    <w:rsid w:val="5D397964"/>
    <w:rsid w:val="5D5977A1"/>
    <w:rsid w:val="5D5A391C"/>
    <w:rsid w:val="5D5F10C0"/>
    <w:rsid w:val="5D790E2F"/>
    <w:rsid w:val="5D7C2BB4"/>
    <w:rsid w:val="5D891B7B"/>
    <w:rsid w:val="5D964551"/>
    <w:rsid w:val="5DA54794"/>
    <w:rsid w:val="5DAB143A"/>
    <w:rsid w:val="5DAD38EE"/>
    <w:rsid w:val="5DBA088F"/>
    <w:rsid w:val="5E003A5E"/>
    <w:rsid w:val="5E006862"/>
    <w:rsid w:val="5E0207B9"/>
    <w:rsid w:val="5E1834A1"/>
    <w:rsid w:val="5E261785"/>
    <w:rsid w:val="5E4A7017"/>
    <w:rsid w:val="5E552BBA"/>
    <w:rsid w:val="5E611C10"/>
    <w:rsid w:val="5E7A0F3F"/>
    <w:rsid w:val="5E9B0A71"/>
    <w:rsid w:val="5EFC7377"/>
    <w:rsid w:val="5F06174D"/>
    <w:rsid w:val="5F3A3602"/>
    <w:rsid w:val="5F45733B"/>
    <w:rsid w:val="5F6277C6"/>
    <w:rsid w:val="5F6D0B1D"/>
    <w:rsid w:val="5F8D0B82"/>
    <w:rsid w:val="5F942D12"/>
    <w:rsid w:val="5F944E8A"/>
    <w:rsid w:val="5FC44C79"/>
    <w:rsid w:val="5FCC5339"/>
    <w:rsid w:val="5FE34A5B"/>
    <w:rsid w:val="5FEF1CF6"/>
    <w:rsid w:val="5FF2728A"/>
    <w:rsid w:val="5FFC6A35"/>
    <w:rsid w:val="5FFE1E36"/>
    <w:rsid w:val="601410A2"/>
    <w:rsid w:val="60232584"/>
    <w:rsid w:val="60275934"/>
    <w:rsid w:val="603D64BE"/>
    <w:rsid w:val="607330CE"/>
    <w:rsid w:val="60825176"/>
    <w:rsid w:val="60901D96"/>
    <w:rsid w:val="609F2AC4"/>
    <w:rsid w:val="60AF76D8"/>
    <w:rsid w:val="60F32409"/>
    <w:rsid w:val="60FA2EE8"/>
    <w:rsid w:val="61054A27"/>
    <w:rsid w:val="610A52BC"/>
    <w:rsid w:val="610D059B"/>
    <w:rsid w:val="611D2366"/>
    <w:rsid w:val="61293E55"/>
    <w:rsid w:val="61421856"/>
    <w:rsid w:val="615227C4"/>
    <w:rsid w:val="61592C7A"/>
    <w:rsid w:val="61654E3F"/>
    <w:rsid w:val="6182292A"/>
    <w:rsid w:val="6186668A"/>
    <w:rsid w:val="619F7F92"/>
    <w:rsid w:val="61B01959"/>
    <w:rsid w:val="61B75247"/>
    <w:rsid w:val="61C07A1F"/>
    <w:rsid w:val="61F94C26"/>
    <w:rsid w:val="62000E56"/>
    <w:rsid w:val="621041A6"/>
    <w:rsid w:val="623970D7"/>
    <w:rsid w:val="624F3E49"/>
    <w:rsid w:val="62632286"/>
    <w:rsid w:val="62885958"/>
    <w:rsid w:val="62A504E9"/>
    <w:rsid w:val="62B62F9F"/>
    <w:rsid w:val="62D11B87"/>
    <w:rsid w:val="62F40B65"/>
    <w:rsid w:val="62FC2CFE"/>
    <w:rsid w:val="63024505"/>
    <w:rsid w:val="63027F93"/>
    <w:rsid w:val="635600A5"/>
    <w:rsid w:val="635B1DB5"/>
    <w:rsid w:val="63711FED"/>
    <w:rsid w:val="63844E4C"/>
    <w:rsid w:val="63880DDC"/>
    <w:rsid w:val="638D750D"/>
    <w:rsid w:val="639F3A33"/>
    <w:rsid w:val="63AC6CC0"/>
    <w:rsid w:val="63BF5E84"/>
    <w:rsid w:val="63F23480"/>
    <w:rsid w:val="6401140E"/>
    <w:rsid w:val="64055776"/>
    <w:rsid w:val="640F6F57"/>
    <w:rsid w:val="641F5B67"/>
    <w:rsid w:val="64200620"/>
    <w:rsid w:val="64240056"/>
    <w:rsid w:val="642F4DB7"/>
    <w:rsid w:val="643E143A"/>
    <w:rsid w:val="64491666"/>
    <w:rsid w:val="646F7295"/>
    <w:rsid w:val="648B6EEF"/>
    <w:rsid w:val="64B12D3D"/>
    <w:rsid w:val="64C158BF"/>
    <w:rsid w:val="64CE2EAA"/>
    <w:rsid w:val="653C3090"/>
    <w:rsid w:val="657D677E"/>
    <w:rsid w:val="65854376"/>
    <w:rsid w:val="658767BE"/>
    <w:rsid w:val="65892531"/>
    <w:rsid w:val="65D06126"/>
    <w:rsid w:val="661277F3"/>
    <w:rsid w:val="66195831"/>
    <w:rsid w:val="662E75B1"/>
    <w:rsid w:val="66342C2E"/>
    <w:rsid w:val="663E784C"/>
    <w:rsid w:val="668B6A45"/>
    <w:rsid w:val="66A23AB0"/>
    <w:rsid w:val="66C57C55"/>
    <w:rsid w:val="67112C4A"/>
    <w:rsid w:val="672F3F24"/>
    <w:rsid w:val="673E055F"/>
    <w:rsid w:val="674943E2"/>
    <w:rsid w:val="67551CE3"/>
    <w:rsid w:val="6760797E"/>
    <w:rsid w:val="676236F6"/>
    <w:rsid w:val="67A22552"/>
    <w:rsid w:val="67B22DCC"/>
    <w:rsid w:val="67BE71AA"/>
    <w:rsid w:val="67CF7323"/>
    <w:rsid w:val="67D90273"/>
    <w:rsid w:val="67DE5875"/>
    <w:rsid w:val="67E55852"/>
    <w:rsid w:val="67EB1AB4"/>
    <w:rsid w:val="67FA1285"/>
    <w:rsid w:val="68551F4F"/>
    <w:rsid w:val="687C10C9"/>
    <w:rsid w:val="68833924"/>
    <w:rsid w:val="68840C16"/>
    <w:rsid w:val="68876EFB"/>
    <w:rsid w:val="68884654"/>
    <w:rsid w:val="689F444F"/>
    <w:rsid w:val="68B96DBB"/>
    <w:rsid w:val="68CA2805"/>
    <w:rsid w:val="68E1689C"/>
    <w:rsid w:val="68E937A3"/>
    <w:rsid w:val="68FB149A"/>
    <w:rsid w:val="68FB5BB0"/>
    <w:rsid w:val="693E15D3"/>
    <w:rsid w:val="695D23C7"/>
    <w:rsid w:val="69627681"/>
    <w:rsid w:val="6977531D"/>
    <w:rsid w:val="69794D27"/>
    <w:rsid w:val="69996F17"/>
    <w:rsid w:val="69CC2BFF"/>
    <w:rsid w:val="69FD55B8"/>
    <w:rsid w:val="6A0B1C62"/>
    <w:rsid w:val="6A2406C8"/>
    <w:rsid w:val="6A372FC7"/>
    <w:rsid w:val="6A3B7666"/>
    <w:rsid w:val="6A9A1ADF"/>
    <w:rsid w:val="6ADE0BD1"/>
    <w:rsid w:val="6AE81378"/>
    <w:rsid w:val="6AE96859"/>
    <w:rsid w:val="6B147746"/>
    <w:rsid w:val="6B24787C"/>
    <w:rsid w:val="6B340F05"/>
    <w:rsid w:val="6B573233"/>
    <w:rsid w:val="6B5B6274"/>
    <w:rsid w:val="6B935D53"/>
    <w:rsid w:val="6BF54B38"/>
    <w:rsid w:val="6C1316F7"/>
    <w:rsid w:val="6C196F71"/>
    <w:rsid w:val="6C1D7BEB"/>
    <w:rsid w:val="6C226FCB"/>
    <w:rsid w:val="6C256AA0"/>
    <w:rsid w:val="6C29113A"/>
    <w:rsid w:val="6C31226F"/>
    <w:rsid w:val="6C517EC7"/>
    <w:rsid w:val="6C552F0B"/>
    <w:rsid w:val="6C5D1DE1"/>
    <w:rsid w:val="6C7D7890"/>
    <w:rsid w:val="6C8C67B7"/>
    <w:rsid w:val="6C90649D"/>
    <w:rsid w:val="6C9D744C"/>
    <w:rsid w:val="6CAF1BF9"/>
    <w:rsid w:val="6CB56076"/>
    <w:rsid w:val="6CC10EBE"/>
    <w:rsid w:val="6D01750D"/>
    <w:rsid w:val="6D0D4043"/>
    <w:rsid w:val="6D167928"/>
    <w:rsid w:val="6D26299B"/>
    <w:rsid w:val="6D284A9A"/>
    <w:rsid w:val="6D3A7601"/>
    <w:rsid w:val="6D4772EC"/>
    <w:rsid w:val="6D9078AF"/>
    <w:rsid w:val="6DAA3FEF"/>
    <w:rsid w:val="6DB37F40"/>
    <w:rsid w:val="6DBD3434"/>
    <w:rsid w:val="6DC0172B"/>
    <w:rsid w:val="6DCB690C"/>
    <w:rsid w:val="6DD41A5B"/>
    <w:rsid w:val="6DE44E65"/>
    <w:rsid w:val="6DF43C2E"/>
    <w:rsid w:val="6DF51CA3"/>
    <w:rsid w:val="6E315BD0"/>
    <w:rsid w:val="6E8335BD"/>
    <w:rsid w:val="6E8E12EF"/>
    <w:rsid w:val="6E972936"/>
    <w:rsid w:val="6ED446C5"/>
    <w:rsid w:val="6EEE586F"/>
    <w:rsid w:val="6F0A091E"/>
    <w:rsid w:val="6F2A7D94"/>
    <w:rsid w:val="6F3C6EA4"/>
    <w:rsid w:val="6F664E3C"/>
    <w:rsid w:val="6F7915DC"/>
    <w:rsid w:val="6F8331F1"/>
    <w:rsid w:val="6FAE1A09"/>
    <w:rsid w:val="6FBB4290"/>
    <w:rsid w:val="6FD75BF8"/>
    <w:rsid w:val="70147FC1"/>
    <w:rsid w:val="70223A22"/>
    <w:rsid w:val="705300B8"/>
    <w:rsid w:val="70545E2C"/>
    <w:rsid w:val="70751679"/>
    <w:rsid w:val="707723D0"/>
    <w:rsid w:val="70C17291"/>
    <w:rsid w:val="70C60851"/>
    <w:rsid w:val="70F5661B"/>
    <w:rsid w:val="71285068"/>
    <w:rsid w:val="71360107"/>
    <w:rsid w:val="713B688E"/>
    <w:rsid w:val="714464DD"/>
    <w:rsid w:val="7148279F"/>
    <w:rsid w:val="717A163C"/>
    <w:rsid w:val="71D43752"/>
    <w:rsid w:val="71D7083C"/>
    <w:rsid w:val="71F1796A"/>
    <w:rsid w:val="71FB63D5"/>
    <w:rsid w:val="72154626"/>
    <w:rsid w:val="72262B5D"/>
    <w:rsid w:val="72283FF7"/>
    <w:rsid w:val="722E7212"/>
    <w:rsid w:val="723A0474"/>
    <w:rsid w:val="724E2402"/>
    <w:rsid w:val="72563E57"/>
    <w:rsid w:val="725923E4"/>
    <w:rsid w:val="72864BF7"/>
    <w:rsid w:val="729023FC"/>
    <w:rsid w:val="72917F0F"/>
    <w:rsid w:val="729B4DB3"/>
    <w:rsid w:val="730E028E"/>
    <w:rsid w:val="73736CD4"/>
    <w:rsid w:val="73890C87"/>
    <w:rsid w:val="738B5D82"/>
    <w:rsid w:val="73C0646E"/>
    <w:rsid w:val="740B4C99"/>
    <w:rsid w:val="740C091F"/>
    <w:rsid w:val="742222F5"/>
    <w:rsid w:val="74476126"/>
    <w:rsid w:val="746A3BEA"/>
    <w:rsid w:val="74706664"/>
    <w:rsid w:val="747F3682"/>
    <w:rsid w:val="74835B1D"/>
    <w:rsid w:val="749C4185"/>
    <w:rsid w:val="74AD630E"/>
    <w:rsid w:val="74C95F08"/>
    <w:rsid w:val="74D65352"/>
    <w:rsid w:val="75067759"/>
    <w:rsid w:val="752E6DCD"/>
    <w:rsid w:val="7551380D"/>
    <w:rsid w:val="755C158A"/>
    <w:rsid w:val="755D394A"/>
    <w:rsid w:val="75600BE5"/>
    <w:rsid w:val="7564475C"/>
    <w:rsid w:val="7583797F"/>
    <w:rsid w:val="75B07D22"/>
    <w:rsid w:val="75C33A20"/>
    <w:rsid w:val="75D20F1D"/>
    <w:rsid w:val="75DA2C18"/>
    <w:rsid w:val="75F54412"/>
    <w:rsid w:val="761D08E0"/>
    <w:rsid w:val="765D347C"/>
    <w:rsid w:val="76655649"/>
    <w:rsid w:val="76826699"/>
    <w:rsid w:val="76C515AB"/>
    <w:rsid w:val="76C87133"/>
    <w:rsid w:val="76CD08D5"/>
    <w:rsid w:val="76DB4B92"/>
    <w:rsid w:val="77052AA4"/>
    <w:rsid w:val="77136511"/>
    <w:rsid w:val="77256FC2"/>
    <w:rsid w:val="77340A39"/>
    <w:rsid w:val="77351FD0"/>
    <w:rsid w:val="77472422"/>
    <w:rsid w:val="774C5829"/>
    <w:rsid w:val="777F31F2"/>
    <w:rsid w:val="77A04307"/>
    <w:rsid w:val="77D1700D"/>
    <w:rsid w:val="77EC04CC"/>
    <w:rsid w:val="77FA7588"/>
    <w:rsid w:val="78191BAF"/>
    <w:rsid w:val="781C32C2"/>
    <w:rsid w:val="78393FFF"/>
    <w:rsid w:val="783A0506"/>
    <w:rsid w:val="785B79E4"/>
    <w:rsid w:val="78775729"/>
    <w:rsid w:val="78A42DB0"/>
    <w:rsid w:val="78A656AB"/>
    <w:rsid w:val="78AA049C"/>
    <w:rsid w:val="78B2245C"/>
    <w:rsid w:val="78E172CC"/>
    <w:rsid w:val="78EA1D1F"/>
    <w:rsid w:val="79036DC3"/>
    <w:rsid w:val="7904172F"/>
    <w:rsid w:val="790F7E27"/>
    <w:rsid w:val="792A231A"/>
    <w:rsid w:val="79316829"/>
    <w:rsid w:val="79370055"/>
    <w:rsid w:val="793A4371"/>
    <w:rsid w:val="793D48A8"/>
    <w:rsid w:val="794F33AE"/>
    <w:rsid w:val="79780B57"/>
    <w:rsid w:val="797E66A9"/>
    <w:rsid w:val="798518A4"/>
    <w:rsid w:val="799D05BD"/>
    <w:rsid w:val="79A97383"/>
    <w:rsid w:val="79B7342D"/>
    <w:rsid w:val="79E27E8B"/>
    <w:rsid w:val="79F850CE"/>
    <w:rsid w:val="79FD443C"/>
    <w:rsid w:val="79FEE5E2"/>
    <w:rsid w:val="7A02561C"/>
    <w:rsid w:val="7A1D1975"/>
    <w:rsid w:val="7A394DCB"/>
    <w:rsid w:val="7A3E5150"/>
    <w:rsid w:val="7A4670D6"/>
    <w:rsid w:val="7A4A38F6"/>
    <w:rsid w:val="7A534B63"/>
    <w:rsid w:val="7A615382"/>
    <w:rsid w:val="7A67303B"/>
    <w:rsid w:val="7A747570"/>
    <w:rsid w:val="7AAB1D04"/>
    <w:rsid w:val="7ABA4368"/>
    <w:rsid w:val="7ABF7104"/>
    <w:rsid w:val="7AC322A6"/>
    <w:rsid w:val="7AD05746"/>
    <w:rsid w:val="7AD206B8"/>
    <w:rsid w:val="7B257FFD"/>
    <w:rsid w:val="7B343476"/>
    <w:rsid w:val="7B58479C"/>
    <w:rsid w:val="7B5A2978"/>
    <w:rsid w:val="7B5A7E4C"/>
    <w:rsid w:val="7B667AF9"/>
    <w:rsid w:val="7B7468F8"/>
    <w:rsid w:val="7BC74578"/>
    <w:rsid w:val="7BEE0103"/>
    <w:rsid w:val="7C0A0FE4"/>
    <w:rsid w:val="7C15268D"/>
    <w:rsid w:val="7C254906"/>
    <w:rsid w:val="7C590818"/>
    <w:rsid w:val="7C7C10F6"/>
    <w:rsid w:val="7C853BEA"/>
    <w:rsid w:val="7C881368"/>
    <w:rsid w:val="7CD564F7"/>
    <w:rsid w:val="7CE00EED"/>
    <w:rsid w:val="7CE27788"/>
    <w:rsid w:val="7CE958B4"/>
    <w:rsid w:val="7D0C32F1"/>
    <w:rsid w:val="7D0F408D"/>
    <w:rsid w:val="7D31799A"/>
    <w:rsid w:val="7D491C6C"/>
    <w:rsid w:val="7D5429C0"/>
    <w:rsid w:val="7D562F5D"/>
    <w:rsid w:val="7D6E6D43"/>
    <w:rsid w:val="7D8555F0"/>
    <w:rsid w:val="7D9D0B8C"/>
    <w:rsid w:val="7DB57A34"/>
    <w:rsid w:val="7DE60973"/>
    <w:rsid w:val="7DEF0916"/>
    <w:rsid w:val="7E1E5218"/>
    <w:rsid w:val="7E2B43EA"/>
    <w:rsid w:val="7E3340F9"/>
    <w:rsid w:val="7E424E13"/>
    <w:rsid w:val="7E551467"/>
    <w:rsid w:val="7E6C679B"/>
    <w:rsid w:val="7E9A4E1F"/>
    <w:rsid w:val="7EA0521F"/>
    <w:rsid w:val="7EA7723A"/>
    <w:rsid w:val="7EE60311"/>
    <w:rsid w:val="7EF56FBB"/>
    <w:rsid w:val="7F0768EB"/>
    <w:rsid w:val="7F143BEC"/>
    <w:rsid w:val="7F2D4191"/>
    <w:rsid w:val="7F362021"/>
    <w:rsid w:val="7F477001"/>
    <w:rsid w:val="7F715AF2"/>
    <w:rsid w:val="7F7B47F9"/>
    <w:rsid w:val="7F886E69"/>
    <w:rsid w:val="7F98785D"/>
    <w:rsid w:val="7FBF3552"/>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link w:val="194"/>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Indent"/>
    <w:basedOn w:val="1"/>
    <w:next w:val="1"/>
    <w:link w:val="266"/>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toa heading"/>
    <w:basedOn w:val="1"/>
    <w:next w:val="1"/>
    <w:semiHidden/>
    <w:qFormat/>
    <w:uiPriority w:val="0"/>
    <w:pPr>
      <w:spacing w:before="120"/>
    </w:pPr>
    <w:rPr>
      <w:rFonts w:ascii="Arial" w:hAnsi="Arial" w:cs="Arial"/>
      <w:sz w:val="24"/>
    </w:r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2"/>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4"/>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7"/>
    <w:qFormat/>
    <w:uiPriority w:val="0"/>
    <w:rPr>
      <w:b/>
      <w:bCs/>
    </w:rPr>
  </w:style>
  <w:style w:type="paragraph" w:styleId="62">
    <w:name w:val="Body Text First Indent 2"/>
    <w:basedOn w:val="5"/>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8"/>
    <w:qFormat/>
    <w:uiPriority w:val="0"/>
    <w:rPr>
      <w:rFonts w:ascii="宋体"/>
      <w:kern w:val="2"/>
      <w:sz w:val="24"/>
      <w:szCs w:val="21"/>
      <w:lang w:val="zh-CN"/>
    </w:rPr>
  </w:style>
  <w:style w:type="character" w:customStyle="1" w:styleId="183">
    <w:name w:val="标题 9 字符"/>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4"/>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8"/>
    <w:qFormat/>
    <w:uiPriority w:val="0"/>
    <w:rPr>
      <w:rFonts w:ascii="黑体" w:hAnsi="Courier New" w:eastAsia="黑体"/>
    </w:rPr>
  </w:style>
  <w:style w:type="character" w:customStyle="1" w:styleId="303">
    <w:name w:val="正文文本 2 字符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0"/>
    <w:qFormat/>
    <w:uiPriority w:val="0"/>
    <w:rPr>
      <w:b/>
      <w:bCs/>
      <w:kern w:val="2"/>
      <w:sz w:val="24"/>
      <w:szCs w:val="24"/>
    </w:rPr>
  </w:style>
  <w:style w:type="character" w:customStyle="1" w:styleId="309">
    <w:name w:val="正文文本缩进 2 字符"/>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26"/>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1"/>
    <w:qFormat/>
    <w:uiPriority w:val="99"/>
    <w:rPr>
      <w:kern w:val="2"/>
      <w:sz w:val="21"/>
      <w:szCs w:val="24"/>
    </w:rPr>
  </w:style>
  <w:style w:type="character" w:customStyle="1" w:styleId="346">
    <w:name w:val="签名 字符"/>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4"/>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0"/>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6">
    <w:name w:val="p16"/>
    <w:basedOn w:val="1"/>
    <w:qFormat/>
    <w:uiPriority w:val="0"/>
    <w:pPr>
      <w:widowControl/>
      <w:spacing w:before="100" w:after="100"/>
      <w:jc w:val="left"/>
    </w:pPr>
    <w:rPr>
      <w:rFonts w:ascii="宋体" w:hAnsi="宋体" w:cs="宋体"/>
      <w:color w:val="000000"/>
      <w:kern w:val="0"/>
      <w:sz w:val="24"/>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V0-表左缩进"/>
    <w:basedOn w:val="969"/>
    <w:qFormat/>
    <w:uiPriority w:val="0"/>
    <w:pPr>
      <w:ind w:firstLine="422" w:firstLineChars="200"/>
      <w:jc w:val="left"/>
    </w:pPr>
    <w:rPr>
      <w:bCs/>
    </w:rPr>
  </w:style>
  <w:style w:type="paragraph" w:customStyle="1" w:styleId="969">
    <w:name w:val="V0-表"/>
    <w:basedOn w:val="1"/>
    <w:autoRedefine/>
    <w:qFormat/>
    <w:uiPriority w:val="0"/>
    <w:pPr>
      <w:jc w:val="center"/>
    </w:pPr>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99</Pages>
  <Words>3461</Words>
  <Characters>3796</Characters>
  <Lines>493</Lines>
  <Paragraphs>138</Paragraphs>
  <TotalTime>1</TotalTime>
  <ScaleCrop>false</ScaleCrop>
  <LinksUpToDate>false</LinksUpToDate>
  <CharactersWithSpaces>4047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zj</cp:lastModifiedBy>
  <cp:lastPrinted>2021-12-28T03:06:00Z</cp:lastPrinted>
  <dcterms:modified xsi:type="dcterms:W3CDTF">2025-07-01T12:33:23Z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y fmtid="{D5CDD505-2E9C-101B-9397-08002B2CF9AE}" pid="6" name="KSOTemplateDocerSaveRecord">
    <vt:lpwstr>eyJoZGlkIjoiODVlMmEwNzY2NWQ4OTViYjNiMDU0OGE4OTEwNzA5MzMiLCJ1c2VySWQiOiIzNTcyMzkxNDQifQ==</vt:lpwstr>
  </property>
</Properties>
</file>