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
          <w:b/>
          <w:color w:val="auto"/>
          <w:sz w:val="48"/>
          <w:szCs w:val="48"/>
          <w:highlight w:val="none"/>
        </w:rPr>
      </w:pPr>
    </w:p>
    <w:p>
      <w:pPr>
        <w:adjustRightInd/>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嘉善县妇幼保健院医用病床</w:t>
      </w:r>
    </w:p>
    <w:p>
      <w:pPr>
        <w:adjustRightInd/>
        <w:spacing w:line="360" w:lineRule="auto"/>
        <w:jc w:val="center"/>
        <w:rPr>
          <w:rFonts w:ascii="仿宋" w:hAnsi="仿宋" w:eastAsia="仿宋" w:cs="仿宋"/>
          <w:b/>
          <w:bCs/>
          <w:color w:val="auto"/>
          <w:sz w:val="48"/>
          <w:szCs w:val="48"/>
          <w:highlight w:val="none"/>
        </w:rPr>
      </w:pPr>
      <w:r>
        <w:rPr>
          <w:rFonts w:hint="eastAsia" w:ascii="仿宋" w:hAnsi="仿宋" w:eastAsia="仿宋" w:cs="仿宋"/>
          <w:b/>
          <w:bCs/>
          <w:color w:val="auto"/>
          <w:sz w:val="44"/>
          <w:szCs w:val="44"/>
          <w:highlight w:val="none"/>
        </w:rPr>
        <w:t>采购项目招标文件</w:t>
      </w: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w:t>
      </w:r>
      <w:r>
        <w:rPr>
          <w:rFonts w:hint="eastAsia" w:ascii="仿宋" w:hAnsi="仿宋" w:eastAsia="仿宋" w:cs="仿宋"/>
          <w:b/>
          <w:color w:val="auto"/>
          <w:sz w:val="44"/>
          <w:szCs w:val="44"/>
          <w:highlight w:val="none"/>
          <w:lang w:val="en-US" w:eastAsia="zh-CN"/>
        </w:rPr>
        <w:t>公开招</w:t>
      </w:r>
      <w:r>
        <w:rPr>
          <w:rFonts w:hint="eastAsia" w:ascii="仿宋" w:hAnsi="仿宋" w:eastAsia="仿宋" w:cs="仿宋"/>
          <w:b/>
          <w:color w:val="auto"/>
          <w:sz w:val="44"/>
          <w:szCs w:val="44"/>
          <w:highlight w:val="none"/>
        </w:rPr>
        <w:t>标</w:t>
      </w:r>
    </w:p>
    <w:p>
      <w:pPr>
        <w:snapToGrid w:val="0"/>
        <w:spacing w:line="360" w:lineRule="auto"/>
        <w:jc w:val="center"/>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eastAsia="zh-CN"/>
        </w:rPr>
        <w:t>ZJWS2023-JSFB01</w:t>
      </w:r>
    </w:p>
    <w:p>
      <w:pPr>
        <w:adjustRightInd/>
        <w:spacing w:line="360" w:lineRule="auto"/>
        <w:rPr>
          <w:rFonts w:ascii="仿宋" w:hAnsi="仿宋" w:eastAsia="仿宋" w:cs="仿宋"/>
          <w:color w:val="auto"/>
          <w:sz w:val="28"/>
          <w:szCs w:val="20"/>
          <w:highlight w:val="none"/>
        </w:rPr>
      </w:pPr>
    </w:p>
    <w:p>
      <w:pPr>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ascii="仿宋" w:hAnsi="仿宋" w:eastAsia="仿宋" w:cs="仿宋"/>
          <w:b/>
          <w:color w:val="auto"/>
          <w:sz w:val="44"/>
          <w:szCs w:val="44"/>
          <w:highlight w:val="none"/>
        </w:rPr>
      </w:pPr>
    </w:p>
    <w:p>
      <w:pPr>
        <w:spacing w:line="360" w:lineRule="auto"/>
        <w:jc w:val="center"/>
        <w:rPr>
          <w:rFonts w:ascii="仿宋" w:hAnsi="仿宋" w:eastAsia="仿宋" w:cs="仿宋"/>
          <w:b/>
          <w:color w:val="auto"/>
          <w:sz w:val="44"/>
          <w:szCs w:val="4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嘉善县妇幼保健院</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采购代理机构：浙江五石中正工程咨询有限公司</w:t>
      </w:r>
    </w:p>
    <w:p>
      <w:pPr>
        <w:snapToGrid w:val="0"/>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三</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十二月</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ascii="仿宋" w:hAnsi="仿宋" w:eastAsia="仿宋" w:cs="仿宋"/>
          <w:color w:val="auto"/>
          <w:sz w:val="24"/>
          <w:highlight w:val="none"/>
        </w:rPr>
      </w:pPr>
    </w:p>
    <w:p>
      <w:pPr>
        <w:spacing w:line="360" w:lineRule="auto"/>
        <w:jc w:val="center"/>
        <w:rPr>
          <w:rFonts w:ascii="仿宋" w:hAnsi="仿宋" w:eastAsia="仿宋" w:cs="仿宋"/>
          <w:b/>
          <w:color w:val="auto"/>
          <w:sz w:val="48"/>
          <w:szCs w:val="48"/>
          <w:highlight w:val="none"/>
        </w:rPr>
      </w:pPr>
    </w:p>
    <w:p>
      <w:pPr>
        <w:spacing w:line="36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sdt>
      <w:sdtPr>
        <w:rPr>
          <w:rFonts w:hint="eastAsia" w:ascii="仿宋" w:hAnsi="仿宋" w:eastAsia="仿宋" w:cs="仿宋"/>
          <w:color w:val="auto"/>
          <w:sz w:val="32"/>
          <w:szCs w:val="32"/>
          <w:highlight w:val="none"/>
        </w:rPr>
        <w:id w:val="147479995"/>
        <w15:color w:val="DBDBDB"/>
        <w:docPartObj>
          <w:docPartGallery w:val="Table of Contents"/>
          <w:docPartUnique/>
        </w:docPartObj>
      </w:sdtPr>
      <w:sdtEndPr>
        <w:rPr>
          <w:rFonts w:hint="eastAsia" w:ascii="仿宋" w:hAnsi="仿宋" w:eastAsia="仿宋" w:cs="仿宋"/>
          <w:color w:val="auto"/>
          <w:sz w:val="32"/>
          <w:szCs w:val="32"/>
          <w:highlight w:val="none"/>
        </w:rPr>
      </w:sdtEndPr>
      <w:sdtContent>
        <w:p>
          <w:pPr>
            <w:jc w:val="center"/>
            <w:rPr>
              <w:rFonts w:ascii="仿宋" w:hAnsi="仿宋" w:eastAsia="仿宋" w:cs="仿宋"/>
              <w:color w:val="auto"/>
              <w:sz w:val="32"/>
              <w:szCs w:val="32"/>
              <w:highlight w:val="none"/>
            </w:rPr>
          </w:pPr>
          <w:bookmarkStart w:id="1" w:name="_Hlt91233176"/>
          <w:bookmarkEnd w:id="1"/>
          <w:bookmarkStart w:id="2" w:name="_Toc91899869"/>
        </w:p>
        <w:p>
          <w:pPr>
            <w:pStyle w:val="962"/>
            <w:tabs>
              <w:tab w:val="right" w:leader="dot" w:pos="9070"/>
            </w:tabs>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TOC \o "1-1" \h \u </w:instrText>
          </w:r>
          <w:r>
            <w:rPr>
              <w:rFonts w:hint="eastAsia" w:ascii="仿宋" w:hAnsi="仿宋" w:eastAsia="仿宋" w:cs="仿宋"/>
              <w:color w:val="auto"/>
              <w:sz w:val="32"/>
              <w:szCs w:val="32"/>
              <w:highlight w:val="none"/>
            </w:rPr>
            <w:fldChar w:fldCharType="separate"/>
          </w:r>
          <w:r>
            <w:rPr>
              <w:color w:val="auto"/>
              <w:highlight w:val="none"/>
            </w:rPr>
            <w:fldChar w:fldCharType="begin"/>
          </w:r>
          <w:r>
            <w:rPr>
              <w:color w:val="auto"/>
              <w:highlight w:val="none"/>
            </w:rPr>
            <w:instrText xml:space="preserve"> HYPERLINK \l "_Toc1753" </w:instrText>
          </w:r>
          <w:r>
            <w:rPr>
              <w:color w:val="auto"/>
              <w:highlight w:val="none"/>
            </w:rPr>
            <w:fldChar w:fldCharType="separate"/>
          </w:r>
          <w:r>
            <w:rPr>
              <w:rFonts w:hint="eastAsia" w:ascii="仿宋" w:hAnsi="仿宋" w:eastAsia="仿宋" w:cs="仿宋"/>
              <w:color w:val="auto"/>
              <w:sz w:val="32"/>
              <w:szCs w:val="32"/>
              <w:highlight w:val="none"/>
            </w:rPr>
            <w:t>第一部分 招标公告</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_Toc1753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"_Toc11466" </w:instrText>
          </w:r>
          <w:r>
            <w:rPr>
              <w:color w:val="auto"/>
              <w:highlight w:val="none"/>
            </w:rPr>
            <w:fldChar w:fldCharType="separate"/>
          </w:r>
          <w:r>
            <w:rPr>
              <w:rFonts w:hint="eastAsia" w:ascii="仿宋" w:hAnsi="仿宋" w:eastAsia="仿宋" w:cs="仿宋"/>
              <w:color w:val="auto"/>
              <w:sz w:val="32"/>
              <w:szCs w:val="32"/>
              <w:highlight w:val="none"/>
            </w:rPr>
            <w:t>第二部分 投标人须知</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_Toc11466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7</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"_Toc27567" </w:instrText>
          </w:r>
          <w:r>
            <w:rPr>
              <w:color w:val="auto"/>
              <w:highlight w:val="none"/>
            </w:rPr>
            <w:fldChar w:fldCharType="separate"/>
          </w:r>
          <w:r>
            <w:rPr>
              <w:rFonts w:hint="eastAsia" w:ascii="仿宋" w:hAnsi="仿宋" w:eastAsia="仿宋" w:cs="仿宋"/>
              <w:color w:val="auto"/>
              <w:sz w:val="32"/>
              <w:szCs w:val="32"/>
              <w:highlight w:val="none"/>
            </w:rPr>
            <w:t>第三部分 采购需求</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_Toc27567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23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"_Toc18186" </w:instrText>
          </w:r>
          <w:r>
            <w:rPr>
              <w:color w:val="auto"/>
              <w:highlight w:val="none"/>
            </w:rPr>
            <w:fldChar w:fldCharType="separate"/>
          </w:r>
          <w:r>
            <w:rPr>
              <w:rFonts w:hint="eastAsia" w:ascii="仿宋" w:hAnsi="仿宋" w:eastAsia="仿宋" w:cs="仿宋"/>
              <w:color w:val="auto"/>
              <w:sz w:val="32"/>
              <w:szCs w:val="32"/>
              <w:highlight w:val="none"/>
            </w:rPr>
            <w:t>第四部分 评标办法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_Toc18186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25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"_Toc19672" </w:instrText>
          </w:r>
          <w:r>
            <w:rPr>
              <w:color w:val="auto"/>
              <w:highlight w:val="none"/>
            </w:rPr>
            <w:fldChar w:fldCharType="separate"/>
          </w:r>
          <w:r>
            <w:rPr>
              <w:rFonts w:hint="eastAsia" w:ascii="仿宋" w:hAnsi="仿宋" w:eastAsia="仿宋" w:cs="仿宋"/>
              <w:color w:val="auto"/>
              <w:sz w:val="32"/>
              <w:szCs w:val="32"/>
              <w:highlight w:val="none"/>
            </w:rPr>
            <w:t>第五部分 拟签订的合同文本</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_Toc19672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"_Toc7454" </w:instrText>
          </w:r>
          <w:r>
            <w:rPr>
              <w:color w:val="auto"/>
              <w:highlight w:val="none"/>
            </w:rPr>
            <w:fldChar w:fldCharType="separate"/>
          </w:r>
          <w:r>
            <w:rPr>
              <w:rFonts w:hint="eastAsia" w:ascii="仿宋" w:hAnsi="仿宋" w:eastAsia="仿宋" w:cs="仿宋"/>
              <w:color w:val="auto"/>
              <w:sz w:val="32"/>
              <w:szCs w:val="32"/>
              <w:highlight w:val="none"/>
            </w:rPr>
            <w:t>第六部分 应提交的有关格式范例</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_Toc7454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44</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spacing w:line="360" w:lineRule="auto"/>
            <w:ind w:firstLine="732" w:firstLineChars="22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end"/>
          </w:r>
        </w:p>
      </w:sdtContent>
    </w:sdt>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adjustRightInd/>
        <w:spacing w:line="360" w:lineRule="auto"/>
        <w:jc w:val="center"/>
        <w:outlineLvl w:val="0"/>
        <w:rPr>
          <w:rFonts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_Toc1753"/>
      <w:bookmarkStart w:id="9" w:name="第二部分"/>
      <w:bookmarkStart w:id="10" w:name="_Toc91899870"/>
      <w:bookmarkStart w:id="11" w:name="_Toc91899871"/>
      <w:r>
        <w:rPr>
          <w:rFonts w:hint="eastAsia" w:ascii="仿宋" w:hAnsi="仿宋" w:eastAsia="仿宋" w:cs="仿宋"/>
          <w:b/>
          <w:color w:val="auto"/>
          <w:sz w:val="36"/>
          <w:szCs w:val="20"/>
          <w:highlight w:val="none"/>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嘉善县妇幼保健院医用病床</w:t>
      </w:r>
      <w:r>
        <w:rPr>
          <w:rFonts w:hint="eastAsia" w:ascii="仿宋" w:hAnsi="仿宋" w:eastAsia="仿宋" w:cs="仿宋"/>
          <w:color w:val="auto"/>
          <w:sz w:val="24"/>
          <w:highlight w:val="none"/>
          <w:u w:val="single"/>
        </w:rPr>
        <w:t>采购项目）</w:t>
      </w:r>
      <w:r>
        <w:rPr>
          <w:rFonts w:hint="eastAsia" w:ascii="仿宋" w:hAnsi="仿宋" w:eastAsia="仿宋" w:cs="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lang w:eastAsia="zh-CN"/>
        </w:rPr>
        <w:t>2</w:t>
      </w:r>
      <w:bookmarkStart w:id="623" w:name="_GoBack"/>
      <w:bookmarkEnd w:id="623"/>
      <w:r>
        <w:rPr>
          <w:rFonts w:hint="eastAsia" w:ascii="仿宋" w:hAnsi="仿宋" w:eastAsia="仿宋" w:cs="仿宋"/>
          <w:color w:val="auto"/>
          <w:sz w:val="24"/>
          <w:highlight w:val="none"/>
          <w:u w:val="single"/>
          <w:lang w:eastAsia="zh-CN"/>
        </w:rPr>
        <w:t>024年01月03日14点00分</w:t>
      </w:r>
      <w:r>
        <w:rPr>
          <w:rFonts w:hint="eastAsia" w:ascii="仿宋" w:hAnsi="仿宋" w:eastAsia="仿宋" w:cs="仿宋"/>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ZJWS2023-JSFB01</w:t>
      </w: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医用病床</w:t>
      </w:r>
      <w:r>
        <w:rPr>
          <w:rFonts w:hint="eastAsia" w:ascii="仿宋" w:hAnsi="仿宋" w:eastAsia="仿宋" w:cs="仿宋"/>
          <w:color w:val="auto"/>
          <w:sz w:val="24"/>
          <w:highlight w:val="none"/>
        </w:rPr>
        <w:t>采购项目）</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w:t>
      </w:r>
      <w:r>
        <w:rPr>
          <w:rFonts w:hint="eastAsia" w:ascii="仿宋" w:hAnsi="仿宋" w:eastAsia="仿宋" w:cs="仿宋"/>
          <w:b/>
          <w:color w:val="auto"/>
          <w:sz w:val="24"/>
          <w:highlight w:val="none"/>
        </w:rPr>
        <w:t>预算金额（元）：</w:t>
      </w:r>
      <w:r>
        <w:rPr>
          <w:rFonts w:hint="eastAsia" w:ascii="仿宋" w:hAnsi="仿宋" w:eastAsia="仿宋" w:cs="仿宋"/>
          <w:b w:val="0"/>
          <w:bCs/>
          <w:color w:val="auto"/>
          <w:sz w:val="24"/>
          <w:highlight w:val="none"/>
          <w:lang w:val="en-US" w:eastAsia="zh-CN"/>
        </w:rPr>
        <w:t>3940000、1310000、210000</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val="0"/>
          <w:bCs/>
          <w:color w:val="auto"/>
          <w:sz w:val="24"/>
          <w:highlight w:val="none"/>
          <w:lang w:val="en-US" w:eastAsia="zh-CN"/>
        </w:rPr>
        <w:t>3940000、1310000、210000</w:t>
      </w:r>
    </w:p>
    <w:p>
      <w:pPr>
        <w:pStyle w:val="5"/>
        <w:spacing w:line="360" w:lineRule="auto"/>
        <w:ind w:firstLine="480"/>
        <w:rPr>
          <w:rFonts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color w:val="auto"/>
          <w:sz w:val="24"/>
          <w:highlight w:val="none"/>
          <w:lang w:val="en-US" w:eastAsia="zh-CN"/>
        </w:rPr>
        <w:t>产床、手术床、检查床1批</w:t>
      </w:r>
      <w:r>
        <w:rPr>
          <w:rFonts w:hint="eastAsia" w:ascii="仿宋" w:hAnsi="仿宋" w:eastAsia="仿宋" w:cs="仿宋"/>
          <w:bCs/>
          <w:snapToGrid/>
          <w:color w:val="auto"/>
          <w:kern w:val="2"/>
          <w:sz w:val="24"/>
          <w:szCs w:val="24"/>
          <w:highlight w:val="none"/>
        </w:rPr>
        <w:t>。</w:t>
      </w:r>
    </w:p>
    <w:p>
      <w:pPr>
        <w:pStyle w:val="5"/>
        <w:spacing w:line="360" w:lineRule="auto"/>
        <w:ind w:firstLine="480"/>
        <w:rPr>
          <w:rFonts w:ascii="仿宋" w:hAnsi="仿宋" w:eastAsia="仿宋" w:cs="仿宋"/>
          <w:b/>
          <w:snapToGrid/>
          <w:color w:val="auto"/>
          <w:kern w:val="2"/>
          <w:sz w:val="24"/>
          <w:szCs w:val="24"/>
          <w:highlight w:val="none"/>
        </w:rPr>
      </w:pPr>
      <w:r>
        <w:rPr>
          <w:rFonts w:hint="eastAsia" w:ascii="仿宋" w:hAnsi="仿宋" w:eastAsia="仿宋" w:cs="仿宋"/>
          <w:b/>
          <w:snapToGrid/>
          <w:color w:val="auto"/>
          <w:kern w:val="2"/>
          <w:sz w:val="24"/>
          <w:szCs w:val="24"/>
          <w:highlight w:val="none"/>
        </w:rPr>
        <w:t>交货期：</w:t>
      </w:r>
      <w:r>
        <w:rPr>
          <w:rFonts w:hint="eastAsia" w:ascii="仿宋" w:hAnsi="仿宋" w:eastAsia="仿宋" w:cs="仿宋"/>
          <w:bCs/>
          <w:snapToGrid/>
          <w:color w:val="auto"/>
          <w:kern w:val="2"/>
          <w:sz w:val="24"/>
          <w:szCs w:val="24"/>
          <w:highlight w:val="none"/>
        </w:rPr>
        <w:t>签订合同后</w:t>
      </w:r>
      <w:r>
        <w:rPr>
          <w:rFonts w:hint="eastAsia" w:ascii="仿宋" w:hAnsi="仿宋" w:eastAsia="仿宋" w:cs="仿宋"/>
          <w:bCs/>
          <w:snapToGrid/>
          <w:color w:val="auto"/>
          <w:kern w:val="2"/>
          <w:sz w:val="24"/>
          <w:szCs w:val="24"/>
          <w:highlight w:val="none"/>
          <w:lang w:val="en-US" w:eastAsia="zh-CN"/>
        </w:rPr>
        <w:t>2</w:t>
      </w:r>
      <w:r>
        <w:rPr>
          <w:rFonts w:hint="eastAsia" w:ascii="仿宋" w:hAnsi="仿宋" w:eastAsia="仿宋" w:cs="仿宋"/>
          <w:bCs/>
          <w:snapToGrid/>
          <w:color w:val="auto"/>
          <w:kern w:val="2"/>
          <w:sz w:val="24"/>
          <w:szCs w:val="24"/>
          <w:highlight w:val="none"/>
        </w:rPr>
        <w:t>个月内</w:t>
      </w:r>
    </w:p>
    <w:p>
      <w:pPr>
        <w:pStyle w:val="5"/>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203545383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ascii="MS Gothic" w:hAnsi="MS Gothic" w:eastAsia="仿宋" w:cs="仿宋"/>
              <w:snapToGrid w:val="0"/>
              <w:color w:val="auto"/>
              <w:kern w:val="0"/>
              <w:sz w:val="24"/>
              <w:szCs w:val="20"/>
              <w:highlight w:val="none"/>
              <w:lang w:val="en-US" w:eastAsia="zh-CN" w:bidi="ar-SA"/>
            </w:rPr>
            <w:t>☐</w:t>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76552672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snapToGrid w:val="0"/>
              <w:color w:val="auto"/>
              <w:kern w:val="0"/>
              <w:sz w:val="24"/>
              <w:szCs w:val="20"/>
              <w:highlight w:val="none"/>
              <w:lang w:val="en-US" w:eastAsia="zh-CN" w:bidi="ar-SA"/>
            </w:rPr>
            <w:t>þ</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pStyle w:val="6"/>
        <w:spacing w:line="276" w:lineRule="auto"/>
        <w:ind w:firstLine="482" w:firstLineChars="200"/>
        <w:rPr>
          <w:rFonts w:hint="eastAsia" w:ascii="仿宋" w:hAnsi="仿宋" w:eastAsia="仿宋" w:cs="Calibri"/>
          <w:color w:val="auto"/>
          <w:kern w:val="0"/>
          <w:sz w:val="24"/>
          <w:szCs w:val="24"/>
          <w:highlight w:val="none"/>
        </w:rPr>
      </w:pPr>
      <w:r>
        <w:rPr>
          <w:rFonts w:ascii="仿宋" w:hAnsi="仿宋" w:eastAsia="仿宋" w:cs="Calibri"/>
          <w:b/>
          <w:bCs/>
          <w:color w:val="auto"/>
          <w:kern w:val="0"/>
          <w:sz w:val="24"/>
          <w:szCs w:val="24"/>
          <w:highlight w:val="none"/>
        </w:rPr>
        <w:t>标项</w:t>
      </w:r>
      <w:r>
        <w:rPr>
          <w:rFonts w:hint="eastAsia" w:ascii="仿宋" w:hAnsi="仿宋" w:eastAsia="仿宋" w:cs="Calibri"/>
          <w:b/>
          <w:bCs/>
          <w:color w:val="auto"/>
          <w:kern w:val="0"/>
          <w:sz w:val="24"/>
          <w:szCs w:val="24"/>
          <w:highlight w:val="none"/>
        </w:rPr>
        <w:t>1</w:t>
      </w:r>
      <w:r>
        <w:rPr>
          <w:rFonts w:ascii="仿宋" w:hAnsi="仿宋" w:eastAsia="仿宋" w:cs="Calibri"/>
          <w:b/>
          <w:bCs/>
          <w:color w:val="auto"/>
          <w:kern w:val="0"/>
          <w:sz w:val="24"/>
          <w:szCs w:val="24"/>
          <w:highlight w:val="none"/>
        </w:rPr>
        <w:t>名称</w:t>
      </w:r>
      <w:r>
        <w:rPr>
          <w:rFonts w:hint="eastAsia" w:ascii="仿宋" w:hAnsi="仿宋" w:eastAsia="仿宋" w:cs="Calibri"/>
          <w:b/>
          <w:bCs/>
          <w:color w:val="auto"/>
          <w:kern w:val="0"/>
          <w:sz w:val="24"/>
          <w:szCs w:val="24"/>
          <w:highlight w:val="none"/>
        </w:rPr>
        <w:t>：</w:t>
      </w:r>
      <w:r>
        <w:rPr>
          <w:rFonts w:hint="eastAsia" w:ascii="仿宋" w:hAnsi="仿宋" w:eastAsia="仿宋" w:cs="仿宋"/>
          <w:snapToGrid w:val="0"/>
          <w:color w:val="auto"/>
          <w:kern w:val="28"/>
          <w:sz w:val="24"/>
          <w:szCs w:val="24"/>
          <w:highlight w:val="none"/>
          <w:lang w:val="en-US" w:eastAsia="zh-CN" w:bidi="ar-SA"/>
        </w:rPr>
        <w:t>一体化产床、多功能电动病床</w:t>
      </w:r>
    </w:p>
    <w:p>
      <w:pPr>
        <w:pStyle w:val="6"/>
        <w:spacing w:line="276" w:lineRule="auto"/>
        <w:ind w:firstLine="482" w:firstLineChars="200"/>
        <w:rPr>
          <w:rFonts w:hint="eastAsia" w:ascii="仿宋" w:hAnsi="仿宋" w:eastAsia="仿宋" w:cs="Calibri"/>
          <w:color w:val="auto"/>
          <w:kern w:val="0"/>
          <w:sz w:val="24"/>
          <w:szCs w:val="24"/>
          <w:highlight w:val="none"/>
        </w:rPr>
      </w:pPr>
      <w:r>
        <w:rPr>
          <w:rFonts w:hint="eastAsia" w:ascii="仿宋" w:hAnsi="仿宋" w:eastAsia="仿宋" w:cs="Calibri"/>
          <w:b/>
          <w:bCs/>
          <w:color w:val="auto"/>
          <w:kern w:val="0"/>
          <w:sz w:val="24"/>
          <w:szCs w:val="24"/>
          <w:highlight w:val="none"/>
        </w:rPr>
        <w:t>数量：</w:t>
      </w:r>
      <w:r>
        <w:rPr>
          <w:rFonts w:hint="eastAsia" w:ascii="仿宋" w:hAnsi="仿宋" w:eastAsia="仿宋" w:cs="Calibri"/>
          <w:color w:val="auto"/>
          <w:kern w:val="0"/>
          <w:sz w:val="24"/>
          <w:szCs w:val="24"/>
          <w:highlight w:val="none"/>
        </w:rPr>
        <w:t>1批</w:t>
      </w:r>
    </w:p>
    <w:p>
      <w:pPr>
        <w:pStyle w:val="6"/>
        <w:spacing w:line="276" w:lineRule="auto"/>
        <w:ind w:firstLine="482" w:firstLineChars="200"/>
        <w:rPr>
          <w:rFonts w:hint="default" w:ascii="仿宋" w:hAnsi="仿宋" w:eastAsia="仿宋" w:cs="Calibri"/>
          <w:b w:val="0"/>
          <w:bCs w:val="0"/>
          <w:color w:val="auto"/>
          <w:kern w:val="0"/>
          <w:sz w:val="24"/>
          <w:szCs w:val="24"/>
          <w:highlight w:val="none"/>
          <w:lang w:val="en-US" w:eastAsia="zh-CN"/>
        </w:rPr>
      </w:pPr>
      <w:r>
        <w:rPr>
          <w:rFonts w:ascii="仿宋" w:hAnsi="仿宋" w:eastAsia="仿宋" w:cs="Calibri"/>
          <w:b/>
          <w:bCs/>
          <w:color w:val="auto"/>
          <w:kern w:val="0"/>
          <w:sz w:val="24"/>
          <w:szCs w:val="24"/>
          <w:highlight w:val="none"/>
        </w:rPr>
        <w:t>预算金额（元）</w:t>
      </w:r>
      <w:r>
        <w:rPr>
          <w:rFonts w:hint="eastAsia" w:ascii="仿宋" w:hAnsi="仿宋" w:eastAsia="仿宋" w:cs="Calibri"/>
          <w:b/>
          <w:bCs/>
          <w:color w:val="auto"/>
          <w:kern w:val="0"/>
          <w:sz w:val="24"/>
          <w:szCs w:val="24"/>
          <w:highlight w:val="none"/>
        </w:rPr>
        <w:t>：</w:t>
      </w:r>
      <w:r>
        <w:rPr>
          <w:rFonts w:hint="eastAsia" w:ascii="仿宋" w:hAnsi="仿宋" w:eastAsia="仿宋" w:cs="Calibri"/>
          <w:b w:val="0"/>
          <w:bCs w:val="0"/>
          <w:color w:val="auto"/>
          <w:kern w:val="0"/>
          <w:sz w:val="24"/>
          <w:szCs w:val="24"/>
          <w:highlight w:val="none"/>
          <w:lang w:val="en-US" w:eastAsia="zh-CN"/>
        </w:rPr>
        <w:t>3940000</w:t>
      </w:r>
    </w:p>
    <w:p>
      <w:pPr>
        <w:pStyle w:val="6"/>
        <w:spacing w:line="276" w:lineRule="auto"/>
        <w:ind w:firstLine="482" w:firstLineChars="200"/>
        <w:rPr>
          <w:rFonts w:ascii="仿宋" w:hAnsi="仿宋" w:eastAsia="仿宋" w:cs="Calibri"/>
          <w:color w:val="auto"/>
          <w:kern w:val="0"/>
          <w:sz w:val="24"/>
          <w:szCs w:val="24"/>
          <w:highlight w:val="none"/>
        </w:rPr>
      </w:pPr>
      <w:r>
        <w:rPr>
          <w:rFonts w:ascii="仿宋" w:hAnsi="仿宋" w:eastAsia="仿宋" w:cs="Calibri"/>
          <w:b/>
          <w:bCs/>
          <w:color w:val="auto"/>
          <w:kern w:val="0"/>
          <w:sz w:val="24"/>
          <w:szCs w:val="24"/>
          <w:highlight w:val="none"/>
        </w:rPr>
        <w:t>简要规格描述或项目基本概况介绍、用途：</w:t>
      </w:r>
      <w:r>
        <w:rPr>
          <w:rFonts w:ascii="仿宋" w:hAnsi="仿宋" w:eastAsia="仿宋" w:cs="Calibri"/>
          <w:b w:val="0"/>
          <w:bCs/>
          <w:color w:val="auto"/>
          <w:kern w:val="0"/>
          <w:sz w:val="24"/>
          <w:szCs w:val="24"/>
          <w:highlight w:val="none"/>
        </w:rPr>
        <w:t>详见招标文件第三</w:t>
      </w:r>
      <w:r>
        <w:rPr>
          <w:rFonts w:hint="eastAsia" w:ascii="仿宋" w:hAnsi="仿宋" w:eastAsia="仿宋" w:cs="Calibri"/>
          <w:b w:val="0"/>
          <w:bCs/>
          <w:color w:val="auto"/>
          <w:kern w:val="0"/>
          <w:sz w:val="24"/>
          <w:szCs w:val="24"/>
          <w:highlight w:val="none"/>
        </w:rPr>
        <w:t>部分</w:t>
      </w:r>
      <w:r>
        <w:rPr>
          <w:rFonts w:ascii="仿宋" w:hAnsi="仿宋" w:eastAsia="仿宋" w:cs="Calibri"/>
          <w:b w:val="0"/>
          <w:bCs/>
          <w:color w:val="auto"/>
          <w:kern w:val="0"/>
          <w:sz w:val="24"/>
          <w:szCs w:val="24"/>
          <w:highlight w:val="none"/>
        </w:rPr>
        <w:t>。</w:t>
      </w:r>
    </w:p>
    <w:p>
      <w:pPr>
        <w:pStyle w:val="6"/>
        <w:spacing w:line="276" w:lineRule="auto"/>
        <w:ind w:firstLine="482" w:firstLineChars="200"/>
        <w:rPr>
          <w:rFonts w:hint="eastAsia" w:ascii="仿宋" w:hAnsi="仿宋" w:eastAsia="仿宋" w:cs="Calibri"/>
          <w:color w:val="auto"/>
          <w:kern w:val="0"/>
          <w:sz w:val="24"/>
          <w:szCs w:val="24"/>
          <w:highlight w:val="none"/>
        </w:rPr>
      </w:pPr>
      <w:r>
        <w:rPr>
          <w:rFonts w:ascii="仿宋" w:hAnsi="仿宋" w:eastAsia="仿宋" w:cs="Calibri"/>
          <w:b/>
          <w:bCs/>
          <w:color w:val="auto"/>
          <w:kern w:val="0"/>
          <w:sz w:val="24"/>
          <w:szCs w:val="24"/>
          <w:highlight w:val="none"/>
        </w:rPr>
        <w:t>备注：</w:t>
      </w:r>
      <w:r>
        <w:rPr>
          <w:rFonts w:hint="eastAsia" w:ascii="仿宋" w:hAnsi="仿宋" w:eastAsia="仿宋" w:cs="Calibri"/>
          <w:color w:val="auto"/>
          <w:kern w:val="0"/>
          <w:sz w:val="24"/>
          <w:szCs w:val="24"/>
          <w:highlight w:val="none"/>
        </w:rPr>
        <w:t xml:space="preserve"> </w:t>
      </w:r>
    </w:p>
    <w:p>
      <w:pPr>
        <w:pStyle w:val="6"/>
        <w:spacing w:line="276" w:lineRule="auto"/>
        <w:ind w:firstLine="482" w:firstLineChars="200"/>
        <w:rPr>
          <w:rFonts w:hint="eastAsia" w:ascii="仿宋" w:hAnsi="仿宋" w:eastAsia="仿宋" w:cs="Calibri"/>
          <w:b/>
          <w:color w:val="auto"/>
          <w:kern w:val="0"/>
          <w:sz w:val="24"/>
          <w:szCs w:val="24"/>
          <w:highlight w:val="none"/>
        </w:rPr>
      </w:pPr>
    </w:p>
    <w:p>
      <w:pPr>
        <w:pStyle w:val="6"/>
        <w:spacing w:line="276" w:lineRule="auto"/>
        <w:ind w:firstLine="482" w:firstLineChars="200"/>
        <w:rPr>
          <w:rFonts w:hint="eastAsia" w:ascii="仿宋" w:hAnsi="仿宋" w:eastAsia="仿宋" w:cs="Calibri"/>
          <w:b/>
          <w:bCs/>
          <w:color w:val="auto"/>
          <w:kern w:val="0"/>
          <w:sz w:val="24"/>
          <w:szCs w:val="24"/>
          <w:highlight w:val="none"/>
        </w:rPr>
      </w:pPr>
      <w:r>
        <w:rPr>
          <w:rFonts w:ascii="仿宋" w:hAnsi="仿宋" w:eastAsia="仿宋" w:cs="Calibri"/>
          <w:b/>
          <w:bCs/>
          <w:color w:val="auto"/>
          <w:kern w:val="0"/>
          <w:sz w:val="24"/>
          <w:szCs w:val="24"/>
          <w:highlight w:val="none"/>
        </w:rPr>
        <w:t>标项</w:t>
      </w:r>
      <w:r>
        <w:rPr>
          <w:rFonts w:hint="eastAsia" w:ascii="仿宋" w:hAnsi="仿宋" w:eastAsia="仿宋" w:cs="Calibri"/>
          <w:b/>
          <w:bCs/>
          <w:color w:val="auto"/>
          <w:kern w:val="0"/>
          <w:sz w:val="24"/>
          <w:szCs w:val="24"/>
          <w:highlight w:val="none"/>
          <w:lang w:val="en-US" w:eastAsia="zh-CN"/>
        </w:rPr>
        <w:t>2</w:t>
      </w:r>
      <w:r>
        <w:rPr>
          <w:rFonts w:ascii="仿宋" w:hAnsi="仿宋" w:eastAsia="仿宋" w:cs="Calibri"/>
          <w:b/>
          <w:bCs/>
          <w:color w:val="auto"/>
          <w:kern w:val="0"/>
          <w:sz w:val="24"/>
          <w:szCs w:val="24"/>
          <w:highlight w:val="none"/>
        </w:rPr>
        <w:t>名称</w:t>
      </w:r>
      <w:r>
        <w:rPr>
          <w:rFonts w:hint="eastAsia" w:ascii="仿宋" w:hAnsi="仿宋" w:eastAsia="仿宋" w:cs="Calibri"/>
          <w:b/>
          <w:bCs/>
          <w:color w:val="auto"/>
          <w:kern w:val="0"/>
          <w:sz w:val="24"/>
          <w:szCs w:val="24"/>
          <w:highlight w:val="none"/>
        </w:rPr>
        <w:t>：</w:t>
      </w:r>
      <w:r>
        <w:rPr>
          <w:rFonts w:hint="eastAsia" w:ascii="仿宋" w:hAnsi="仿宋" w:eastAsia="仿宋" w:cs="Calibri"/>
          <w:b w:val="0"/>
          <w:bCs w:val="0"/>
          <w:color w:val="auto"/>
          <w:kern w:val="0"/>
          <w:sz w:val="24"/>
          <w:szCs w:val="24"/>
          <w:highlight w:val="none"/>
          <w:lang w:val="en-US" w:eastAsia="zh-CN"/>
        </w:rPr>
        <w:t>电动综合手术床</w:t>
      </w:r>
    </w:p>
    <w:p>
      <w:pPr>
        <w:pStyle w:val="6"/>
        <w:spacing w:line="276" w:lineRule="auto"/>
        <w:ind w:firstLine="482" w:firstLineChars="200"/>
        <w:rPr>
          <w:rFonts w:hint="eastAsia" w:ascii="仿宋" w:hAnsi="仿宋" w:eastAsia="仿宋" w:cs="Calibri"/>
          <w:b/>
          <w:bCs/>
          <w:color w:val="auto"/>
          <w:kern w:val="0"/>
          <w:sz w:val="24"/>
          <w:szCs w:val="24"/>
          <w:highlight w:val="none"/>
        </w:rPr>
      </w:pPr>
      <w:r>
        <w:rPr>
          <w:rFonts w:hint="eastAsia" w:ascii="仿宋" w:hAnsi="仿宋" w:eastAsia="仿宋" w:cs="Calibri"/>
          <w:b/>
          <w:bCs/>
          <w:color w:val="auto"/>
          <w:kern w:val="0"/>
          <w:sz w:val="24"/>
          <w:szCs w:val="24"/>
          <w:highlight w:val="none"/>
        </w:rPr>
        <w:t>数量：</w:t>
      </w:r>
      <w:r>
        <w:rPr>
          <w:rFonts w:hint="eastAsia" w:ascii="仿宋" w:hAnsi="仿宋" w:eastAsia="仿宋" w:cs="Calibri"/>
          <w:b w:val="0"/>
          <w:bCs w:val="0"/>
          <w:color w:val="auto"/>
          <w:kern w:val="0"/>
          <w:sz w:val="24"/>
          <w:szCs w:val="24"/>
          <w:highlight w:val="none"/>
        </w:rPr>
        <w:t>1批</w:t>
      </w:r>
    </w:p>
    <w:p>
      <w:pPr>
        <w:pStyle w:val="6"/>
        <w:spacing w:line="276" w:lineRule="auto"/>
        <w:ind w:firstLine="482" w:firstLineChars="200"/>
        <w:rPr>
          <w:rFonts w:hint="default" w:ascii="仿宋" w:hAnsi="仿宋" w:eastAsia="仿宋" w:cs="Calibri"/>
          <w:b/>
          <w:bCs/>
          <w:color w:val="auto"/>
          <w:kern w:val="0"/>
          <w:sz w:val="24"/>
          <w:szCs w:val="24"/>
          <w:highlight w:val="none"/>
          <w:lang w:val="en-US" w:eastAsia="zh-CN"/>
        </w:rPr>
      </w:pPr>
      <w:r>
        <w:rPr>
          <w:rFonts w:ascii="仿宋" w:hAnsi="仿宋" w:eastAsia="仿宋" w:cs="Calibri"/>
          <w:b/>
          <w:bCs/>
          <w:color w:val="auto"/>
          <w:kern w:val="0"/>
          <w:sz w:val="24"/>
          <w:szCs w:val="24"/>
          <w:highlight w:val="none"/>
        </w:rPr>
        <w:t>预算金额（元）</w:t>
      </w:r>
      <w:r>
        <w:rPr>
          <w:rFonts w:hint="eastAsia" w:ascii="仿宋" w:hAnsi="仿宋" w:eastAsia="仿宋" w:cs="Calibri"/>
          <w:b/>
          <w:bCs/>
          <w:color w:val="auto"/>
          <w:kern w:val="0"/>
          <w:sz w:val="24"/>
          <w:szCs w:val="24"/>
          <w:highlight w:val="none"/>
        </w:rPr>
        <w:t>：</w:t>
      </w:r>
      <w:r>
        <w:rPr>
          <w:rFonts w:hint="eastAsia" w:ascii="仿宋" w:hAnsi="仿宋" w:eastAsia="仿宋" w:cs="Calibri"/>
          <w:b w:val="0"/>
          <w:bCs w:val="0"/>
          <w:color w:val="auto"/>
          <w:kern w:val="0"/>
          <w:sz w:val="24"/>
          <w:szCs w:val="24"/>
          <w:highlight w:val="none"/>
          <w:lang w:val="en-US" w:eastAsia="zh-CN"/>
        </w:rPr>
        <w:t>1310000</w:t>
      </w:r>
    </w:p>
    <w:p>
      <w:pPr>
        <w:pStyle w:val="6"/>
        <w:spacing w:line="276" w:lineRule="auto"/>
        <w:ind w:firstLine="482" w:firstLineChars="200"/>
        <w:rPr>
          <w:rFonts w:ascii="仿宋" w:hAnsi="仿宋" w:eastAsia="仿宋" w:cs="Calibri"/>
          <w:b/>
          <w:bCs/>
          <w:color w:val="auto"/>
          <w:kern w:val="0"/>
          <w:sz w:val="24"/>
          <w:szCs w:val="24"/>
          <w:highlight w:val="none"/>
        </w:rPr>
      </w:pPr>
      <w:r>
        <w:rPr>
          <w:rFonts w:ascii="仿宋" w:hAnsi="仿宋" w:eastAsia="仿宋" w:cs="Calibri"/>
          <w:b/>
          <w:bCs/>
          <w:color w:val="auto"/>
          <w:kern w:val="0"/>
          <w:sz w:val="24"/>
          <w:szCs w:val="24"/>
          <w:highlight w:val="none"/>
        </w:rPr>
        <w:t>简要规格描述或项目基本概况介绍、用途：</w:t>
      </w:r>
      <w:r>
        <w:rPr>
          <w:rFonts w:ascii="仿宋" w:hAnsi="仿宋" w:eastAsia="仿宋" w:cs="Calibri"/>
          <w:b w:val="0"/>
          <w:bCs w:val="0"/>
          <w:color w:val="auto"/>
          <w:kern w:val="0"/>
          <w:sz w:val="24"/>
          <w:szCs w:val="24"/>
          <w:highlight w:val="none"/>
        </w:rPr>
        <w:t>详见招标文件第三</w:t>
      </w:r>
      <w:r>
        <w:rPr>
          <w:rFonts w:hint="eastAsia" w:ascii="仿宋" w:hAnsi="仿宋" w:eastAsia="仿宋" w:cs="Calibri"/>
          <w:b w:val="0"/>
          <w:bCs w:val="0"/>
          <w:color w:val="auto"/>
          <w:kern w:val="0"/>
          <w:sz w:val="24"/>
          <w:szCs w:val="24"/>
          <w:highlight w:val="none"/>
        </w:rPr>
        <w:t>部分</w:t>
      </w:r>
      <w:r>
        <w:rPr>
          <w:rFonts w:ascii="仿宋" w:hAnsi="仿宋" w:eastAsia="仿宋" w:cs="Calibri"/>
          <w:b w:val="0"/>
          <w:bCs w:val="0"/>
          <w:color w:val="auto"/>
          <w:kern w:val="0"/>
          <w:sz w:val="24"/>
          <w:szCs w:val="24"/>
          <w:highlight w:val="none"/>
        </w:rPr>
        <w:t>。</w:t>
      </w:r>
    </w:p>
    <w:p>
      <w:pPr>
        <w:pStyle w:val="6"/>
        <w:spacing w:line="276" w:lineRule="auto"/>
        <w:ind w:firstLine="482" w:firstLineChars="200"/>
        <w:rPr>
          <w:rFonts w:ascii="仿宋" w:hAnsi="仿宋" w:eastAsia="仿宋" w:cs="Calibri"/>
          <w:b/>
          <w:bCs/>
          <w:color w:val="auto"/>
          <w:kern w:val="0"/>
          <w:sz w:val="24"/>
          <w:szCs w:val="24"/>
          <w:highlight w:val="none"/>
        </w:rPr>
      </w:pPr>
      <w:r>
        <w:rPr>
          <w:rFonts w:ascii="仿宋" w:hAnsi="仿宋" w:eastAsia="仿宋" w:cs="Calibri"/>
          <w:b/>
          <w:bCs/>
          <w:color w:val="auto"/>
          <w:kern w:val="0"/>
          <w:sz w:val="24"/>
          <w:szCs w:val="24"/>
          <w:highlight w:val="none"/>
        </w:rPr>
        <w:t>备注：</w:t>
      </w:r>
    </w:p>
    <w:p>
      <w:pPr>
        <w:pStyle w:val="6"/>
        <w:spacing w:line="276" w:lineRule="auto"/>
        <w:ind w:firstLine="482" w:firstLineChars="200"/>
        <w:rPr>
          <w:rFonts w:ascii="仿宋" w:hAnsi="仿宋" w:eastAsia="仿宋" w:cs="Calibri"/>
          <w:b/>
          <w:bCs/>
          <w:color w:val="auto"/>
          <w:kern w:val="0"/>
          <w:sz w:val="24"/>
          <w:szCs w:val="24"/>
          <w:highlight w:val="none"/>
        </w:rPr>
      </w:pPr>
    </w:p>
    <w:p>
      <w:pPr>
        <w:pStyle w:val="6"/>
        <w:spacing w:line="276" w:lineRule="auto"/>
        <w:ind w:firstLine="482" w:firstLineChars="200"/>
        <w:rPr>
          <w:rFonts w:hint="eastAsia" w:ascii="仿宋" w:hAnsi="仿宋" w:eastAsia="仿宋" w:cs="Calibri"/>
          <w:b/>
          <w:bCs/>
          <w:color w:val="auto"/>
          <w:kern w:val="0"/>
          <w:sz w:val="24"/>
          <w:szCs w:val="24"/>
          <w:highlight w:val="none"/>
        </w:rPr>
      </w:pPr>
      <w:r>
        <w:rPr>
          <w:rFonts w:ascii="仿宋" w:hAnsi="仿宋" w:eastAsia="仿宋" w:cs="Calibri"/>
          <w:b/>
          <w:bCs/>
          <w:color w:val="auto"/>
          <w:kern w:val="0"/>
          <w:sz w:val="24"/>
          <w:szCs w:val="24"/>
          <w:highlight w:val="none"/>
        </w:rPr>
        <w:t>标项</w:t>
      </w:r>
      <w:r>
        <w:rPr>
          <w:rFonts w:hint="eastAsia" w:ascii="仿宋" w:hAnsi="仿宋" w:eastAsia="仿宋" w:cs="Calibri"/>
          <w:b/>
          <w:bCs/>
          <w:color w:val="auto"/>
          <w:kern w:val="0"/>
          <w:sz w:val="24"/>
          <w:szCs w:val="24"/>
          <w:highlight w:val="none"/>
          <w:lang w:val="en-US" w:eastAsia="zh-CN"/>
        </w:rPr>
        <w:t>3</w:t>
      </w:r>
      <w:r>
        <w:rPr>
          <w:rFonts w:ascii="仿宋" w:hAnsi="仿宋" w:eastAsia="仿宋" w:cs="Calibri"/>
          <w:b/>
          <w:bCs/>
          <w:color w:val="auto"/>
          <w:kern w:val="0"/>
          <w:sz w:val="24"/>
          <w:szCs w:val="24"/>
          <w:highlight w:val="none"/>
        </w:rPr>
        <w:t>名称</w:t>
      </w:r>
      <w:r>
        <w:rPr>
          <w:rFonts w:hint="eastAsia" w:ascii="仿宋" w:hAnsi="仿宋" w:eastAsia="仿宋" w:cs="Calibri"/>
          <w:b/>
          <w:bCs/>
          <w:color w:val="auto"/>
          <w:kern w:val="0"/>
          <w:sz w:val="24"/>
          <w:szCs w:val="24"/>
          <w:highlight w:val="none"/>
        </w:rPr>
        <w:t>：</w:t>
      </w:r>
      <w:r>
        <w:rPr>
          <w:rFonts w:hint="eastAsia" w:ascii="仿宋" w:hAnsi="仿宋" w:eastAsia="仿宋" w:cs="Calibri"/>
          <w:b w:val="0"/>
          <w:bCs w:val="0"/>
          <w:color w:val="auto"/>
          <w:kern w:val="0"/>
          <w:sz w:val="24"/>
          <w:szCs w:val="24"/>
          <w:highlight w:val="none"/>
          <w:lang w:val="en-US" w:eastAsia="zh-CN"/>
        </w:rPr>
        <w:t>液压妇科检查床、诊室检查床</w:t>
      </w:r>
    </w:p>
    <w:p>
      <w:pPr>
        <w:pStyle w:val="6"/>
        <w:spacing w:line="276" w:lineRule="auto"/>
        <w:ind w:firstLine="482" w:firstLineChars="200"/>
        <w:rPr>
          <w:rFonts w:hint="eastAsia" w:ascii="仿宋" w:hAnsi="仿宋" w:eastAsia="仿宋" w:cs="Calibri"/>
          <w:b/>
          <w:bCs/>
          <w:color w:val="auto"/>
          <w:kern w:val="0"/>
          <w:sz w:val="24"/>
          <w:szCs w:val="24"/>
          <w:highlight w:val="none"/>
        </w:rPr>
      </w:pPr>
      <w:r>
        <w:rPr>
          <w:rFonts w:hint="eastAsia" w:ascii="仿宋" w:hAnsi="仿宋" w:eastAsia="仿宋" w:cs="Calibri"/>
          <w:b/>
          <w:bCs/>
          <w:color w:val="auto"/>
          <w:kern w:val="0"/>
          <w:sz w:val="24"/>
          <w:szCs w:val="24"/>
          <w:highlight w:val="none"/>
        </w:rPr>
        <w:t>数量：</w:t>
      </w:r>
      <w:r>
        <w:rPr>
          <w:rFonts w:hint="eastAsia" w:ascii="仿宋" w:hAnsi="仿宋" w:eastAsia="仿宋" w:cs="Calibri"/>
          <w:b w:val="0"/>
          <w:bCs w:val="0"/>
          <w:color w:val="auto"/>
          <w:kern w:val="0"/>
          <w:sz w:val="24"/>
          <w:szCs w:val="24"/>
          <w:highlight w:val="none"/>
        </w:rPr>
        <w:t>1批</w:t>
      </w:r>
    </w:p>
    <w:p>
      <w:pPr>
        <w:pStyle w:val="6"/>
        <w:spacing w:line="276" w:lineRule="auto"/>
        <w:ind w:firstLine="482" w:firstLineChars="200"/>
        <w:rPr>
          <w:rFonts w:hint="default" w:ascii="仿宋" w:hAnsi="仿宋" w:eastAsia="仿宋" w:cs="Calibri"/>
          <w:b/>
          <w:bCs/>
          <w:color w:val="auto"/>
          <w:kern w:val="0"/>
          <w:sz w:val="24"/>
          <w:szCs w:val="24"/>
          <w:highlight w:val="none"/>
          <w:lang w:val="en-US" w:eastAsia="zh-CN"/>
        </w:rPr>
      </w:pPr>
      <w:r>
        <w:rPr>
          <w:rFonts w:ascii="仿宋" w:hAnsi="仿宋" w:eastAsia="仿宋" w:cs="Calibri"/>
          <w:b/>
          <w:bCs/>
          <w:color w:val="auto"/>
          <w:kern w:val="0"/>
          <w:sz w:val="24"/>
          <w:szCs w:val="24"/>
          <w:highlight w:val="none"/>
        </w:rPr>
        <w:t>预算金额（元）</w:t>
      </w:r>
      <w:r>
        <w:rPr>
          <w:rFonts w:hint="eastAsia" w:ascii="仿宋" w:hAnsi="仿宋" w:eastAsia="仿宋" w:cs="Calibri"/>
          <w:b/>
          <w:bCs/>
          <w:color w:val="auto"/>
          <w:kern w:val="0"/>
          <w:sz w:val="24"/>
          <w:szCs w:val="24"/>
          <w:highlight w:val="none"/>
        </w:rPr>
        <w:t>：</w:t>
      </w:r>
      <w:r>
        <w:rPr>
          <w:rFonts w:hint="eastAsia" w:ascii="仿宋" w:hAnsi="仿宋" w:eastAsia="仿宋" w:cs="Calibri"/>
          <w:b w:val="0"/>
          <w:bCs w:val="0"/>
          <w:color w:val="auto"/>
          <w:kern w:val="0"/>
          <w:sz w:val="24"/>
          <w:szCs w:val="24"/>
          <w:highlight w:val="none"/>
          <w:lang w:val="en-US" w:eastAsia="zh-CN"/>
        </w:rPr>
        <w:t>210000</w:t>
      </w:r>
    </w:p>
    <w:p>
      <w:pPr>
        <w:pStyle w:val="6"/>
        <w:spacing w:line="276" w:lineRule="auto"/>
        <w:ind w:firstLine="482" w:firstLineChars="200"/>
        <w:rPr>
          <w:rFonts w:ascii="仿宋" w:hAnsi="仿宋" w:eastAsia="仿宋" w:cs="Calibri"/>
          <w:b/>
          <w:bCs/>
          <w:color w:val="auto"/>
          <w:kern w:val="0"/>
          <w:sz w:val="24"/>
          <w:szCs w:val="24"/>
          <w:highlight w:val="none"/>
        </w:rPr>
      </w:pPr>
      <w:r>
        <w:rPr>
          <w:rFonts w:ascii="仿宋" w:hAnsi="仿宋" w:eastAsia="仿宋" w:cs="Calibri"/>
          <w:b/>
          <w:bCs/>
          <w:color w:val="auto"/>
          <w:kern w:val="0"/>
          <w:sz w:val="24"/>
          <w:szCs w:val="24"/>
          <w:highlight w:val="none"/>
        </w:rPr>
        <w:t>简要规格描述或项目基本概况介绍、用途：</w:t>
      </w:r>
      <w:r>
        <w:rPr>
          <w:rFonts w:ascii="仿宋" w:hAnsi="仿宋" w:eastAsia="仿宋" w:cs="Calibri"/>
          <w:b w:val="0"/>
          <w:bCs w:val="0"/>
          <w:color w:val="auto"/>
          <w:kern w:val="0"/>
          <w:sz w:val="24"/>
          <w:szCs w:val="24"/>
          <w:highlight w:val="none"/>
        </w:rPr>
        <w:t>详见招标文件第三</w:t>
      </w:r>
      <w:r>
        <w:rPr>
          <w:rFonts w:hint="eastAsia" w:ascii="仿宋" w:hAnsi="仿宋" w:eastAsia="仿宋" w:cs="Calibri"/>
          <w:b w:val="0"/>
          <w:bCs w:val="0"/>
          <w:color w:val="auto"/>
          <w:kern w:val="0"/>
          <w:sz w:val="24"/>
          <w:szCs w:val="24"/>
          <w:highlight w:val="none"/>
        </w:rPr>
        <w:t>部分</w:t>
      </w:r>
      <w:r>
        <w:rPr>
          <w:rFonts w:ascii="仿宋" w:hAnsi="仿宋" w:eastAsia="仿宋" w:cs="Calibri"/>
          <w:b w:val="0"/>
          <w:bCs w:val="0"/>
          <w:color w:val="auto"/>
          <w:kern w:val="0"/>
          <w:sz w:val="24"/>
          <w:szCs w:val="24"/>
          <w:highlight w:val="none"/>
        </w:rPr>
        <w:t>。</w:t>
      </w:r>
    </w:p>
    <w:p>
      <w:pPr>
        <w:pStyle w:val="6"/>
        <w:spacing w:line="276" w:lineRule="auto"/>
        <w:ind w:firstLine="482" w:firstLineChars="200"/>
        <w:rPr>
          <w:rFonts w:hint="eastAsia" w:ascii="仿宋" w:hAnsi="仿宋" w:eastAsia="仿宋" w:cs="Calibri"/>
          <w:b/>
          <w:bCs/>
          <w:color w:val="auto"/>
          <w:kern w:val="0"/>
          <w:sz w:val="24"/>
          <w:szCs w:val="24"/>
          <w:highlight w:val="none"/>
        </w:rPr>
      </w:pPr>
      <w:r>
        <w:rPr>
          <w:rFonts w:ascii="仿宋" w:hAnsi="仿宋" w:eastAsia="仿宋" w:cs="Calibri"/>
          <w:b/>
          <w:bCs/>
          <w:color w:val="auto"/>
          <w:kern w:val="0"/>
          <w:sz w:val="24"/>
          <w:szCs w:val="24"/>
          <w:highlight w:val="none"/>
        </w:rPr>
        <w:t>备注：</w:t>
      </w:r>
    </w:p>
    <w:p>
      <w:pPr>
        <w:spacing w:line="360" w:lineRule="auto"/>
        <w:rPr>
          <w:rFonts w:hint="eastAsia"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w:t>
      </w:r>
      <w:r>
        <w:rPr>
          <w:rFonts w:hint="eastAsia" w:ascii="仿宋" w:hAnsi="仿宋" w:eastAsia="仿宋" w:cs="仿宋"/>
          <w:snapToGrid w:val="0"/>
          <w:color w:val="auto"/>
          <w:kern w:val="28"/>
          <w:sz w:val="24"/>
          <w:szCs w:val="20"/>
          <w:highlight w:val="none"/>
          <w:lang w:val="en-US" w:eastAsia="zh-CN"/>
        </w:rPr>
        <w:t>二条</w:t>
      </w:r>
      <w:r>
        <w:rPr>
          <w:rFonts w:hint="eastAsia" w:ascii="仿宋" w:hAnsi="仿宋" w:eastAsia="仿宋" w:cs="仿宋"/>
          <w:snapToGrid w:val="0"/>
          <w:color w:val="auto"/>
          <w:kern w:val="28"/>
          <w:sz w:val="24"/>
          <w:szCs w:val="20"/>
          <w:highlight w:val="none"/>
        </w:rPr>
        <w:t>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无；</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02470430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ascii="仿宋" w:hAnsi="仿宋" w:eastAsia="仿宋" w:cs="仿宋"/>
          <w:color w:val="auto"/>
          <w:sz w:val="24"/>
          <w:highlight w:val="none"/>
          <w:u w:val="single"/>
        </w:rPr>
      </w:pPr>
      <w:sdt>
        <w:sdtPr>
          <w:rPr>
            <w:rFonts w:hint="eastAsia" w:ascii="仿宋" w:hAnsi="仿宋" w:eastAsia="仿宋" w:cs="仿宋"/>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15260493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33368540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仿宋"/>
          <w:color w:val="auto"/>
          <w:highlight w:val="none"/>
        </w:rPr>
      </w:pPr>
      <w:sdt>
        <w:sdtPr>
          <w:rPr>
            <w:rFonts w:hint="eastAsia" w:ascii="仿宋" w:hAnsi="仿宋" w:eastAsia="仿宋" w:cs="仿宋"/>
            <w:color w:val="auto"/>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eastAsia="zh-CN"/>
        </w:rPr>
        <w:t>2024年01月03日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lang w:eastAsia="zh-CN"/>
        </w:rPr>
        <w:t>2024年01月03日14点00分</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lang w:eastAsia="zh-CN"/>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lang w:eastAsia="zh-CN"/>
        </w:rPr>
        <w:t>2024年01月03日14点00分</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bCs/>
          <w:color w:val="auto"/>
          <w:sz w:val="24"/>
          <w:highlight w:val="none"/>
          <w:lang w:eastAsia="zh-CN"/>
        </w:rPr>
        <w:t>嘉善县妇幼保健院</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lang w:eastAsia="zh-CN"/>
        </w:rPr>
        <w:t>嘉善县罗星街道罗星路20号</w:t>
      </w:r>
      <w:r>
        <w:rPr>
          <w:rFonts w:hint="eastAsia" w:ascii="仿宋" w:hAnsi="仿宋" w:eastAsia="仿宋" w:cs="仿宋"/>
          <w:color w:val="auto"/>
          <w:sz w:val="24"/>
          <w:highlight w:val="none"/>
        </w:rPr>
        <w:t xml:space="preserve">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ascii="仿宋" w:hAnsi="仿宋" w:eastAsia="仿宋" w:cs="Calibri"/>
          <w:color w:val="auto"/>
          <w:kern w:val="0"/>
          <w:szCs w:val="21"/>
          <w:highlight w:val="none"/>
        </w:rPr>
        <w:t>岑彬其</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w:t>
      </w:r>
      <w:r>
        <w:rPr>
          <w:rFonts w:ascii="仿宋" w:hAnsi="仿宋" w:eastAsia="仿宋" w:cs="Calibri"/>
          <w:color w:val="auto"/>
          <w:kern w:val="0"/>
          <w:szCs w:val="21"/>
          <w:highlight w:val="none"/>
        </w:rPr>
        <w:t>0573-84027316</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质疑联系人：</w:t>
      </w:r>
      <w:r>
        <w:rPr>
          <w:rFonts w:ascii="仿宋" w:hAnsi="仿宋" w:eastAsia="仿宋" w:cs="Calibri"/>
          <w:color w:val="auto"/>
          <w:kern w:val="0"/>
          <w:szCs w:val="21"/>
          <w:highlight w:val="none"/>
        </w:rPr>
        <w:t>唐</w:t>
      </w:r>
      <w:r>
        <w:rPr>
          <w:rFonts w:hint="eastAsia" w:ascii="仿宋" w:hAnsi="仿宋" w:eastAsia="仿宋" w:cs="Calibri"/>
          <w:color w:val="auto"/>
          <w:kern w:val="0"/>
          <w:szCs w:val="21"/>
          <w:highlight w:val="none"/>
          <w:lang w:val="en-US" w:eastAsia="zh-CN"/>
        </w:rPr>
        <w:t>先生</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w:t>
      </w:r>
      <w:r>
        <w:rPr>
          <w:rFonts w:ascii="仿宋" w:hAnsi="仿宋" w:eastAsia="仿宋" w:cs="Calibri"/>
          <w:color w:val="auto"/>
          <w:kern w:val="0"/>
          <w:szCs w:val="21"/>
          <w:highlight w:val="none"/>
        </w:rPr>
        <w:t>13356096188</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名    称：浙江五石中正工程咨询有限公司</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地    址：杭州市拱墅区白石路318号中国人力资源产业园北楼512室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w:t>
      </w:r>
      <w:r>
        <w:rPr>
          <w:rFonts w:hint="eastAsia" w:ascii="仿宋" w:hAnsi="仿宋" w:eastAsia="仿宋" w:cs="仿宋"/>
          <w:bCs/>
          <w:color w:val="auto"/>
          <w:kern w:val="0"/>
          <w:sz w:val="24"/>
          <w:highlight w:val="none"/>
          <w:lang w:val="en-US" w:eastAsia="zh-CN"/>
        </w:rPr>
        <w:t>陈贇 周景霞 吴云飞 黄思波 石晓林</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13588738290</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陈梦莹</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质疑联系方式：0571-85340710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名    称：嘉善县财政局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地    址：嘉兴市嘉善县解放东路318号</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联</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人：刘科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监督投诉电话：0573-84122310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CA问题联系电话（人工）：汇信CA 400-888-4636；天谷CA 400-087-8198。                   </w:t>
      </w: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bookmarkStart w:id="12" w:name="_Toc11466"/>
      <w:r>
        <w:rPr>
          <w:rFonts w:hint="eastAsia" w:ascii="仿宋" w:hAnsi="仿宋" w:eastAsia="仿宋" w:cs="仿宋"/>
          <w:b/>
          <w:color w:val="auto"/>
          <w:sz w:val="36"/>
          <w:szCs w:val="20"/>
          <w:highlight w:val="none"/>
        </w:rPr>
        <w:t>第二部分</w:t>
      </w:r>
      <w:bookmarkEnd w:id="9"/>
      <w:r>
        <w:rPr>
          <w:rFonts w:hint="eastAsia" w:ascii="仿宋" w:hAnsi="仿宋" w:eastAsia="仿宋" w:cs="仿宋"/>
          <w:b/>
          <w:color w:val="auto"/>
          <w:sz w:val="36"/>
          <w:szCs w:val="20"/>
          <w:highlight w:val="none"/>
        </w:rPr>
        <w:t xml:space="preserve"> 投标人须知</w:t>
      </w:r>
      <w:bookmarkEnd w:id="10"/>
      <w:bookmarkEnd w:id="12"/>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29"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lang w:val="en-US" w:eastAsia="zh-CN"/>
              </w:rPr>
            </w:pPr>
            <w:sdt>
              <w:sdtPr>
                <w:rPr>
                  <w:rFonts w:hint="eastAsia" w:ascii="仿宋" w:hAnsi="仿宋" w:eastAsia="仿宋" w:cs="仿宋"/>
                  <w:color w:val="auto"/>
                  <w:kern w:val="0"/>
                  <w:sz w:val="24"/>
                  <w:highlight w:val="none"/>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p>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ind w:firstLine="240" w:firstLineChars="100"/>
              <w:rPr>
                <w:rFonts w:ascii="仿宋" w:hAnsi="仿宋" w:eastAsia="仿宋" w:cs="仿宋"/>
                <w:color w:val="auto"/>
                <w:sz w:val="24"/>
                <w:highlight w:val="none"/>
              </w:rPr>
            </w:pPr>
          </w:p>
          <w:p>
            <w:pPr>
              <w:snapToGrid w:val="0"/>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ascii="Wingdings" w:hAnsi="Wingdings" w:eastAsia="仿宋" w:cs="仿宋"/>
                    <w:color w:val="auto"/>
                    <w:kern w:val="0"/>
                    <w:sz w:val="24"/>
                    <w:highlight w:val="none"/>
                  </w:rPr>
                  <w:t></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方式二：现场讲解演示。现场讲解地点为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标项2：本项目不允许采购进口产品。</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标项</w:t>
            </w: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：本项目不允许采购进口产品。</w:t>
            </w:r>
          </w:p>
          <w:p>
            <w:pPr>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标项</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：可以采购进口产品，</w:t>
            </w:r>
            <w:r>
              <w:rPr>
                <w:rFonts w:hint="eastAsia" w:ascii="仿宋" w:hAnsi="仿宋" w:eastAsia="仿宋" w:cs="仿宋"/>
                <w:color w:val="auto"/>
                <w:kern w:val="0"/>
                <w:sz w:val="24"/>
                <w:highlight w:val="none"/>
                <w:lang w:eastAsia="zh-CN"/>
              </w:rPr>
              <w:t>（</w:t>
            </w:r>
            <w:r>
              <w:rPr>
                <w:rFonts w:hint="eastAsia" w:ascii="仿宋" w:hAnsi="仿宋" w:eastAsia="仿宋" w:cs="仿宋"/>
                <w:snapToGrid w:val="0"/>
                <w:color w:val="auto"/>
                <w:kern w:val="28"/>
                <w:sz w:val="24"/>
                <w:szCs w:val="20"/>
                <w:highlight w:val="none"/>
                <w:lang w:val="en-US" w:eastAsia="zh-CN" w:bidi="ar-SA"/>
              </w:rPr>
              <w:t>一体化产床可以进口、多功能电动病床不可以进口</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18727868"/>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lang w:eastAsia="zh-CN"/>
              </w:rPr>
              <w:t>医用病床</w:t>
            </w: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7488555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MS Gothic" w:cs="仿宋"/>
                    <w:color w:val="auto"/>
                    <w:kern w:val="0"/>
                    <w:sz w:val="24"/>
                    <w:highlight w:val="none"/>
                  </w:rPr>
                  <w:t>☐</w:t>
                </w: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lang w:eastAsia="zh-CN"/>
              </w:rPr>
              <w:t>医用病床</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工业 </w:t>
            </w:r>
            <w:r>
              <w:rPr>
                <w:rFonts w:hint="eastAsia" w:ascii="仿宋" w:hAnsi="仿宋" w:eastAsia="仿宋" w:cs="仿宋"/>
                <w:color w:val="auto"/>
                <w:kern w:val="0"/>
                <w:sz w:val="24"/>
                <w:highlight w:val="none"/>
              </w:rPr>
              <w:t>行业。</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注：中小企业划分标准依据“工信部联企业[2011]300号”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为支持和促进中小企业发展，进一步发挥政府采购政策功能，凡已在浙江政府采购网网上注册入库，并取得政府采购合同的中小企业供应商，均可申请政府采购信用融资。供应商若有融资意向，详见《政府采购支持中小企业信用融资相关事项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 xml:space="preserve">杭州市拱墅区白石路318号中国人力资源产业园北楼512室 </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kern w:val="28"/>
                <w:sz w:val="24"/>
                <w:szCs w:val="24"/>
                <w:highlight w:val="none"/>
                <w:lang w:val="en-US" w:eastAsia="zh-CN"/>
              </w:rPr>
              <w:t>陈贇</w:t>
            </w:r>
            <w:r>
              <w:rPr>
                <w:rFonts w:hint="eastAsia" w:ascii="仿宋" w:hAnsi="仿宋" w:eastAsia="仿宋" w:cs="仿宋"/>
                <w:color w:val="auto"/>
                <w:sz w:val="24"/>
                <w:highlight w:val="none"/>
                <w:u w:val="single"/>
              </w:rPr>
              <w:t>1</w:t>
            </w:r>
            <w:r>
              <w:rPr>
                <w:rFonts w:hint="eastAsia" w:ascii="仿宋" w:hAnsi="仿宋" w:eastAsia="仿宋" w:cs="仿宋"/>
                <w:color w:val="auto"/>
                <w:sz w:val="24"/>
                <w:highlight w:val="none"/>
                <w:u w:val="single"/>
                <w:lang w:val="en-US" w:eastAsia="zh-CN"/>
              </w:rPr>
              <w:t>3588738290</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01" w:hRule="atLeast"/>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keepNext w:val="0"/>
              <w:keepLines w:val="0"/>
              <w:widowControl/>
              <w:shd w:val="clear" w:color="auto" w:fill="FFFFFF"/>
              <w:spacing w:before="0" w:after="0" w:line="495" w:lineRule="atLeast"/>
              <w:ind w:left="0" w:firstLine="0"/>
              <w:rPr>
                <w:rFonts w:ascii="仿宋" w:hAnsi="仿宋" w:eastAsia="仿宋" w:cs="仿宋"/>
                <w:b w:val="0"/>
                <w:bCs w:val="0"/>
                <w:snapToGrid w:val="0"/>
                <w:color w:val="auto"/>
                <w:kern w:val="28"/>
                <w:sz w:val="24"/>
                <w:szCs w:val="24"/>
                <w:highlight w:val="none"/>
                <w:lang w:val="zh-TW" w:eastAsia="zh-TW"/>
              </w:rPr>
            </w:pPr>
            <w:r>
              <w:rPr>
                <w:rFonts w:hint="eastAsia" w:ascii="仿宋" w:hAnsi="仿宋" w:eastAsia="仿宋" w:cs="仿宋"/>
                <w:snapToGrid w:val="0"/>
                <w:color w:val="auto"/>
                <w:kern w:val="28"/>
                <w:sz w:val="24"/>
                <w:szCs w:val="24"/>
                <w:highlight w:val="none"/>
              </w:rPr>
              <w:t>收取标准：</w:t>
            </w:r>
            <w:r>
              <w:rPr>
                <w:rFonts w:hint="eastAsia" w:ascii="仿宋" w:hAnsi="仿宋" w:eastAsia="仿宋" w:cs="仿宋"/>
                <w:b w:val="0"/>
                <w:bCs w:val="0"/>
                <w:snapToGrid w:val="0"/>
                <w:color w:val="auto"/>
                <w:kern w:val="28"/>
                <w:sz w:val="24"/>
                <w:szCs w:val="24"/>
                <w:highlight w:val="none"/>
              </w:rPr>
              <w:t>按计价格[2002]1980号文件规定</w:t>
            </w:r>
            <w:r>
              <w:rPr>
                <w:rFonts w:hint="eastAsia" w:ascii="仿宋" w:hAnsi="仿宋" w:eastAsia="仿宋" w:cs="仿宋"/>
                <w:b w:val="0"/>
                <w:bCs w:val="0"/>
                <w:snapToGrid w:val="0"/>
                <w:color w:val="auto"/>
                <w:kern w:val="28"/>
                <w:sz w:val="24"/>
                <w:szCs w:val="24"/>
                <w:highlight w:val="none"/>
                <w:lang w:val="zh-TW" w:eastAsia="zh-TW"/>
              </w:rPr>
              <w:t>计取。</w:t>
            </w:r>
          </w:p>
          <w:p>
            <w:pPr>
              <w:pStyle w:val="783"/>
              <w:widowControl w:val="0"/>
              <w:spacing w:line="460" w:lineRule="exact"/>
              <w:rPr>
                <w:rFonts w:ascii="仿宋" w:hAnsi="仿宋" w:eastAsia="仿宋" w:cs="仿宋"/>
                <w:snapToGrid w:val="0"/>
                <w:color w:val="auto"/>
                <w:kern w:val="28"/>
                <w:sz w:val="24"/>
                <w:szCs w:val="24"/>
                <w:highlight w:val="none"/>
              </w:rPr>
            </w:pPr>
            <w:r>
              <w:rPr>
                <w:rFonts w:hint="eastAsia" w:ascii="仿宋" w:hAnsi="仿宋" w:eastAsia="仿宋" w:cs="仿宋"/>
                <w:b/>
                <w:bCs/>
                <w:snapToGrid w:val="0"/>
                <w:color w:val="auto"/>
                <w:kern w:val="28"/>
                <w:sz w:val="24"/>
                <w:szCs w:val="24"/>
                <w:highlight w:val="none"/>
              </w:rPr>
              <w:t>收取方式：</w:t>
            </w:r>
            <w:r>
              <w:rPr>
                <w:rFonts w:hint="eastAsia" w:ascii="仿宋" w:hAnsi="仿宋" w:eastAsia="仿宋" w:cs="仿宋"/>
                <w:snapToGrid w:val="0"/>
                <w:color w:val="auto"/>
                <w:kern w:val="28"/>
                <w:sz w:val="24"/>
                <w:szCs w:val="24"/>
                <w:highlight w:val="none"/>
              </w:rPr>
              <w:t>本项目的代理费由中标人支付。在中标结果公告发出后15个工作日内由中标人一次性向采购代理机构付清。账户信息如下：</w:t>
            </w:r>
          </w:p>
          <w:p>
            <w:pPr>
              <w:pStyle w:val="6"/>
              <w:ind w:firstLine="0" w:firstLineChars="0"/>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公司名称：浙江五石中正工程咨询有限公司</w:t>
            </w:r>
          </w:p>
          <w:p>
            <w:pPr>
              <w:pStyle w:val="6"/>
              <w:ind w:firstLine="0" w:firstLineChars="0"/>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开户行：中国工商银行杭州潮王路支行</w:t>
            </w:r>
          </w:p>
          <w:p>
            <w:pPr>
              <w:pStyle w:val="6"/>
              <w:ind w:firstLine="0" w:firstLineChars="0"/>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银行账号：1202003209900014176</w:t>
            </w:r>
          </w:p>
          <w:p>
            <w:pPr>
              <w:pStyle w:val="6"/>
              <w:ind w:firstLine="0" w:firstLineChars="0"/>
              <w:rPr>
                <w:rFonts w:ascii="仿宋" w:hAnsi="仿宋" w:eastAsia="仿宋" w:cs="仿宋"/>
                <w:color w:val="auto"/>
                <w:highlight w:val="none"/>
              </w:rPr>
            </w:pPr>
            <w:r>
              <w:rPr>
                <w:rFonts w:hint="eastAsia" w:ascii="仿宋" w:hAnsi="仿宋" w:eastAsia="仿宋" w:cs="仿宋"/>
                <w:snapToGrid w:val="0"/>
                <w:color w:val="auto"/>
                <w:kern w:val="28"/>
                <w:highlight w:val="none"/>
              </w:rPr>
              <w:t>行号：10233100032</w:t>
            </w:r>
          </w:p>
        </w:tc>
      </w:tr>
    </w:tbl>
    <w:p>
      <w:pPr>
        <w:snapToGrid w:val="0"/>
        <w:spacing w:line="360" w:lineRule="auto"/>
        <w:jc w:val="center"/>
        <w:rPr>
          <w:rFonts w:ascii="仿宋" w:hAnsi="仿宋" w:eastAsia="仿宋" w:cs="仿宋"/>
          <w:b/>
          <w:color w:val="auto"/>
          <w:sz w:val="32"/>
          <w:szCs w:val="20"/>
          <w:highlight w:val="none"/>
        </w:rPr>
      </w:pPr>
    </w:p>
    <w:bookmarkEnd w:id="11"/>
    <w:p>
      <w:pPr>
        <w:adjustRightInd/>
        <w:spacing w:line="360" w:lineRule="auto"/>
        <w:ind w:firstLine="3845" w:firstLineChars="1197"/>
        <w:outlineLvl w:val="0"/>
        <w:rPr>
          <w:rFonts w:ascii="仿宋" w:hAnsi="仿宋" w:eastAsia="仿宋" w:cs="仿宋"/>
          <w:b/>
          <w:color w:val="auto"/>
          <w:sz w:val="32"/>
          <w:szCs w:val="20"/>
          <w:highlight w:val="none"/>
        </w:rPr>
      </w:pPr>
      <w:bookmarkStart w:id="13" w:name="_Toc27344"/>
      <w:bookmarkStart w:id="14" w:name="_Toc164416483"/>
      <w:bookmarkStart w:id="15" w:name="第三部分"/>
    </w:p>
    <w:p>
      <w:pPr>
        <w:adjustRightInd/>
        <w:spacing w:line="360" w:lineRule="auto"/>
        <w:ind w:firstLine="3845" w:firstLineChars="1197"/>
        <w:outlineLvl w:val="0"/>
        <w:rPr>
          <w:rFonts w:ascii="仿宋" w:hAnsi="仿宋" w:eastAsia="仿宋" w:cs="仿宋"/>
          <w:b/>
          <w:color w:val="auto"/>
          <w:sz w:val="32"/>
          <w:szCs w:val="20"/>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p>
    <w:p>
      <w:pPr>
        <w:pStyle w:val="6"/>
        <w:ind w:firstLine="643"/>
        <w:rPr>
          <w:rFonts w:ascii="仿宋" w:hAnsi="仿宋" w:eastAsia="仿宋" w:cs="仿宋"/>
          <w:b/>
          <w:color w:val="auto"/>
          <w:sz w:val="32"/>
          <w:szCs w:val="20"/>
          <w:highlight w:val="none"/>
        </w:rPr>
      </w:pPr>
    </w:p>
    <w:p>
      <w:pPr>
        <w:rPr>
          <w:rFonts w:ascii="仿宋" w:hAnsi="仿宋" w:eastAsia="仿宋" w:cs="仿宋"/>
          <w:b/>
          <w:color w:val="auto"/>
          <w:sz w:val="32"/>
          <w:szCs w:val="20"/>
          <w:highlight w:val="none"/>
        </w:rPr>
      </w:pPr>
    </w:p>
    <w:p>
      <w:pPr>
        <w:pStyle w:val="6"/>
        <w:ind w:firstLine="0" w:firstLineChars="0"/>
        <w:rPr>
          <w:rFonts w:ascii="仿宋" w:hAnsi="仿宋" w:eastAsia="仿宋" w:cs="仿宋"/>
          <w:b/>
          <w:color w:val="auto"/>
          <w:sz w:val="32"/>
          <w:szCs w:val="20"/>
          <w:highlight w:val="none"/>
        </w:rPr>
      </w:pPr>
    </w:p>
    <w:p>
      <w:pPr>
        <w:rPr>
          <w:color w:val="auto"/>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bookmarkEnd w:id="13"/>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w:t>
      </w:r>
      <w:bookmarkStart w:id="16" w:name="_Toc13028"/>
      <w:r>
        <w:rPr>
          <w:rFonts w:hint="eastAsia" w:ascii="仿宋" w:hAnsi="仿宋" w:eastAsia="仿宋" w:cs="仿宋"/>
          <w:b/>
          <w:color w:val="auto"/>
          <w:sz w:val="24"/>
          <w:highlight w:val="none"/>
        </w:rPr>
        <w:t>2.定义</w:t>
      </w:r>
      <w:bookmarkEnd w:id="16"/>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lang w:val="en-US" w:eastAsia="zh-CN"/>
        </w:rPr>
        <w:t>重要参数，扣分分值高</w:t>
      </w:r>
      <w:r>
        <w:rPr>
          <w:rFonts w:hint="eastAsia" w:ascii="仿宋" w:hAnsi="仿宋" w:eastAsia="仿宋" w:cs="仿宋"/>
          <w:color w:val="auto"/>
          <w:sz w:val="24"/>
          <w:highlight w:val="none"/>
        </w:rPr>
        <w:t>。</w:t>
      </w:r>
    </w:p>
    <w:p>
      <w:pPr>
        <w:spacing w:line="360" w:lineRule="auto"/>
        <w:ind w:firstLine="241" w:firstLineChars="100"/>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eastAsia="zh-CN"/>
        </w:rPr>
        <w:t>10%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4%的扣除</w:t>
      </w:r>
      <w:r>
        <w:rPr>
          <w:rFonts w:hint="eastAsia" w:ascii="仿宋" w:hAnsi="仿宋" w:eastAsia="仿宋" w:cs="仿宋"/>
          <w:color w:val="auto"/>
          <w:sz w:val="24"/>
          <w:highlight w:val="none"/>
        </w:rPr>
        <w:t>，用扣除后的价格参加评审。组成联合体或者接受分包的小微企业与联合体内其他企业、分包企业之间存在直接控股、管理关系的，不享受价格扣除优惠政策。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4"/>
        <w:spacing w:line="360" w:lineRule="auto"/>
        <w:ind w:firstLine="960" w:firstLineChars="4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31"/>
        <w:snapToGrid w:val="0"/>
        <w:spacing w:before="0"/>
        <w:ind w:firstLine="360"/>
        <w:rPr>
          <w:rFonts w:ascii="仿宋" w:hAnsi="仿宋" w:eastAsia="仿宋" w:cs="仿宋"/>
          <w:color w:val="auto"/>
          <w:sz w:val="18"/>
          <w:szCs w:val="18"/>
          <w:highlight w:val="none"/>
        </w:rPr>
      </w:pP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w:t>
      </w:r>
      <w:bookmarkStart w:id="17" w:name="_Toc24357"/>
      <w:r>
        <w:rPr>
          <w:rFonts w:hint="eastAsia" w:ascii="仿宋" w:hAnsi="仿宋" w:eastAsia="仿宋" w:cs="仿宋"/>
          <w:b/>
          <w:color w:val="auto"/>
          <w:sz w:val="32"/>
          <w:szCs w:val="20"/>
          <w:highlight w:val="none"/>
        </w:rPr>
        <w:t>二、招标文件的构成、澄清、修改</w:t>
      </w:r>
      <w:bookmarkEnd w:id="17"/>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ascii="仿宋" w:hAnsi="仿宋" w:eastAsia="仿宋" w:cs="仿宋"/>
          <w:b/>
          <w:color w:val="auto"/>
          <w:sz w:val="30"/>
          <w:szCs w:val="20"/>
          <w:highlight w:val="none"/>
        </w:rPr>
      </w:pPr>
      <w:bookmarkStart w:id="18" w:name="_Toc27670"/>
      <w:r>
        <w:rPr>
          <w:rFonts w:hint="eastAsia" w:ascii="仿宋" w:hAnsi="仿宋" w:eastAsia="仿宋" w:cs="仿宋"/>
          <w:b/>
          <w:color w:val="auto"/>
          <w:sz w:val="30"/>
          <w:szCs w:val="20"/>
          <w:highlight w:val="none"/>
        </w:rPr>
        <w:t>三、投标</w:t>
      </w:r>
      <w:bookmarkEnd w:id="18"/>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5"/>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960" w:firstLineChars="4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11.1.4法人或者其他组织的营业执照等证明文件，自然人的身份证明</w:t>
      </w:r>
      <w:r>
        <w:rPr>
          <w:rFonts w:hint="eastAsia" w:ascii="仿宋" w:hAnsi="仿宋" w:eastAsia="仿宋" w:cs="仿宋"/>
          <w:color w:val="auto"/>
          <w:sz w:val="24"/>
          <w:highlight w:val="none"/>
        </w:rPr>
        <w:t>。</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left="958" w:leftChars="456" w:firstLine="0"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11.2.8</w:t>
      </w:r>
      <w:r>
        <w:rPr>
          <w:rFonts w:hint="eastAsia" w:ascii="仿宋" w:hAnsi="仿宋" w:eastAsia="仿宋" w:cs="仿宋"/>
          <w:color w:val="auto"/>
          <w:sz w:val="24"/>
          <w:highlight w:val="none"/>
        </w:rPr>
        <w:t>医疗器械经营许可证（和/或二类医疗器械经营备案证）（如适用）、完整的投标产品医疗器械注册证（如适用）、投标设备的制造商授权函（适用于进口设备）等销售许可文件；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11.2.9</w:t>
      </w:r>
      <w:r>
        <w:rPr>
          <w:rFonts w:hint="eastAsia" w:ascii="仿宋" w:hAnsi="仿宋" w:eastAsia="仿宋" w:cs="仿宋"/>
          <w:color w:val="auto"/>
          <w:sz w:val="24"/>
          <w:highlight w:val="none"/>
        </w:rPr>
        <w:t>设备配置清单（均不含报价）；</w:t>
      </w:r>
    </w:p>
    <w:p>
      <w:pPr>
        <w:pStyle w:val="81"/>
        <w:ind w:firstLine="960" w:firstLineChars="4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10项目实施人员一览表；</w:t>
      </w:r>
    </w:p>
    <w:p>
      <w:pPr>
        <w:pStyle w:val="81"/>
        <w:ind w:firstLine="960" w:firstLineChars="4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11</w:t>
      </w:r>
      <w:r>
        <w:rPr>
          <w:rFonts w:hint="default" w:ascii="仿宋" w:hAnsi="仿宋" w:eastAsia="仿宋" w:cs="仿宋"/>
          <w:color w:val="auto"/>
          <w:sz w:val="24"/>
          <w:highlight w:val="none"/>
          <w:lang w:val="en-US" w:eastAsia="zh-CN"/>
        </w:rPr>
        <w:t>选配件、专用耗材、售后服务优惠表</w:t>
      </w:r>
      <w:r>
        <w:rPr>
          <w:rFonts w:hint="eastAsia" w:ascii="仿宋" w:hAnsi="仿宋" w:eastAsia="仿宋" w:cs="仿宋"/>
          <w:color w:val="auto"/>
          <w:sz w:val="24"/>
          <w:highlight w:val="none"/>
          <w:lang w:val="en-US" w:eastAsia="zh-CN"/>
        </w:rPr>
        <w:t>；</w:t>
      </w:r>
    </w:p>
    <w:p>
      <w:pPr>
        <w:snapToGrid w:val="0"/>
        <w:spacing w:line="360" w:lineRule="auto"/>
        <w:ind w:left="958" w:leftChars="456" w:firstLine="0"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12投标人需要说明的其他文件和说明（投标产品的彩页、原厂datasheet、检测报告等）；</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11.3.2投标报价明细表；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1"/>
        <w:snapToGrid w:val="0"/>
        <w:spacing w:before="0"/>
        <w:ind w:firstLine="0" w:firstLineChars="0"/>
        <w:outlineLvl w:val="0"/>
        <w:rPr>
          <w:rFonts w:ascii="仿宋" w:hAnsi="仿宋" w:eastAsia="仿宋" w:cs="仿宋"/>
          <w:b/>
          <w:color w:val="auto"/>
          <w:szCs w:val="24"/>
          <w:highlight w:val="none"/>
        </w:rPr>
      </w:pPr>
      <w:bookmarkStart w:id="19" w:name="_Toc29331"/>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bookmarkEnd w:id="19"/>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1"/>
        <w:snapToGrid w:val="0"/>
        <w:spacing w:before="0"/>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1"/>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31"/>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4"/>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U盘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131"/>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6"/>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131"/>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 w:hAnsi="仿宋" w:eastAsia="仿宋" w:cs="仿宋"/>
          <w:b/>
          <w:color w:val="auto"/>
          <w:sz w:val="32"/>
          <w:highlight w:val="none"/>
        </w:rPr>
      </w:pPr>
    </w:p>
    <w:p>
      <w:pPr>
        <w:pStyle w:val="131"/>
        <w:spacing w:before="0"/>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6"/>
        <w:spacing w:before="0" w:line="360" w:lineRule="auto"/>
        <w:ind w:left="0" w:firstLine="241" w:firstLineChars="10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6"/>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131"/>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31"/>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1"/>
        <w:spacing w:before="0"/>
        <w:ind w:firstLine="0" w:firstLineChars="0"/>
        <w:rPr>
          <w:rFonts w:ascii="仿宋" w:hAnsi="仿宋" w:eastAsia="仿宋" w:cs="仿宋"/>
          <w:color w:val="auto"/>
          <w:kern w:val="0"/>
          <w:szCs w:val="24"/>
          <w:highlight w:val="none"/>
        </w:rPr>
      </w:pPr>
    </w:p>
    <w:p>
      <w:pPr>
        <w:snapToGrid w:val="0"/>
        <w:spacing w:line="360" w:lineRule="auto"/>
        <w:jc w:val="center"/>
        <w:outlineLvl w:val="0"/>
        <w:rPr>
          <w:rFonts w:ascii="仿宋" w:hAnsi="仿宋" w:eastAsia="仿宋" w:cs="仿宋"/>
          <w:b/>
          <w:color w:val="auto"/>
          <w:sz w:val="36"/>
          <w:szCs w:val="36"/>
          <w:highlight w:val="none"/>
        </w:rPr>
      </w:pPr>
      <w:bookmarkStart w:id="20" w:name="_Toc28639"/>
      <w:r>
        <w:rPr>
          <w:rFonts w:hint="eastAsia" w:ascii="仿宋" w:hAnsi="仿宋" w:eastAsia="仿宋" w:cs="仿宋"/>
          <w:b/>
          <w:color w:val="auto"/>
          <w:sz w:val="36"/>
          <w:szCs w:val="36"/>
          <w:highlight w:val="none"/>
        </w:rPr>
        <w:t>五、评标</w:t>
      </w:r>
      <w:bookmarkEnd w:id="20"/>
    </w:p>
    <w:p>
      <w:pPr>
        <w:spacing w:line="360" w:lineRule="auto"/>
        <w:rPr>
          <w:rFonts w:ascii="仿宋" w:hAnsi="仿宋" w:eastAsia="仿宋" w:cs="仿宋"/>
          <w:b/>
          <w:color w:val="auto"/>
          <w:sz w:val="24"/>
          <w:highlight w:val="none"/>
        </w:rPr>
      </w:pPr>
      <w:bookmarkStart w:id="21"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ascii="仿宋" w:hAnsi="仿宋" w:eastAsia="仿宋" w:cs="仿宋"/>
          <w:b/>
          <w:color w:val="auto"/>
          <w:sz w:val="24"/>
          <w:highlight w:val="none"/>
        </w:rPr>
      </w:pPr>
    </w:p>
    <w:p>
      <w:pPr>
        <w:snapToGrid w:val="0"/>
        <w:spacing w:line="360" w:lineRule="auto"/>
        <w:jc w:val="center"/>
        <w:outlineLvl w:val="0"/>
        <w:rPr>
          <w:rFonts w:ascii="仿宋" w:hAnsi="仿宋" w:eastAsia="仿宋" w:cs="仿宋"/>
          <w:b/>
          <w:color w:val="auto"/>
          <w:sz w:val="36"/>
          <w:szCs w:val="36"/>
          <w:highlight w:val="none"/>
        </w:rPr>
      </w:pPr>
      <w:bookmarkStart w:id="22" w:name="_Toc15261"/>
      <w:r>
        <w:rPr>
          <w:rFonts w:hint="eastAsia" w:ascii="仿宋" w:hAnsi="仿宋" w:eastAsia="仿宋" w:cs="仿宋"/>
          <w:b/>
          <w:color w:val="auto"/>
          <w:sz w:val="36"/>
          <w:szCs w:val="36"/>
          <w:highlight w:val="none"/>
        </w:rPr>
        <w:t>六、定 标</w:t>
      </w:r>
      <w:bookmarkEnd w:id="22"/>
    </w:p>
    <w:p>
      <w:pPr>
        <w:pStyle w:val="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31"/>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131"/>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
          <w:b/>
          <w:color w:val="auto"/>
          <w:sz w:val="32"/>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 w:hAnsi="仿宋" w:eastAsia="仿宋" w:cs="仿宋"/>
          <w:color w:val="auto"/>
          <w:kern w:val="0"/>
          <w:sz w:val="24"/>
          <w:highlight w:val="none"/>
          <w:lang w:val="en-US" w:eastAsia="zh-CN"/>
        </w:rPr>
        <w:t>二</w:t>
      </w:r>
      <w:r>
        <w:rPr>
          <w:rFonts w:hint="eastAsia" w:ascii="仿宋" w:hAnsi="仿宋" w:eastAsia="仿宋" w:cs="仿宋"/>
          <w:color w:val="auto"/>
          <w:kern w:val="0"/>
          <w:sz w:val="24"/>
          <w:highlight w:val="none"/>
        </w:rPr>
        <w:t>十日内，按照招标文件确定的事项签订政府采购合同，并在合同签订之日起2个工作日内依法发布合同公告。</w:t>
      </w:r>
    </w:p>
    <w:p>
      <w:pPr>
        <w:pStyle w:val="131"/>
        <w:snapToGrid w:val="0"/>
        <w:spacing w:before="0"/>
        <w:ind w:firstLine="48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snapToGrid w:val="0"/>
        <w:spacing w:line="360" w:lineRule="auto"/>
        <w:ind w:firstLine="3357" w:firstLineChars="1045"/>
        <w:rPr>
          <w:rFonts w:ascii="仿宋" w:hAnsi="仿宋" w:eastAsia="仿宋" w:cs="仿宋"/>
          <w:b/>
          <w:color w:val="auto"/>
          <w:sz w:val="32"/>
          <w:highlight w:val="none"/>
        </w:rPr>
      </w:pPr>
    </w:p>
    <w:p>
      <w:pPr>
        <w:snapToGrid w:val="0"/>
        <w:spacing w:line="360" w:lineRule="auto"/>
        <w:ind w:firstLine="3357" w:firstLineChars="1045"/>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1"/>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131"/>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6"/>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tabs>
          <w:tab w:val="left" w:pos="0"/>
        </w:tabs>
        <w:spacing w:line="360" w:lineRule="auto"/>
        <w:ind w:firstLine="480"/>
        <w:rPr>
          <w:rFonts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3" w:name="_Hlt75236290"/>
      <w:bookmarkEnd w:id="23"/>
      <w:bookmarkStart w:id="24" w:name="_Hlt75236101"/>
      <w:bookmarkEnd w:id="24"/>
      <w:bookmarkStart w:id="25" w:name="_Hlt68072998"/>
      <w:bookmarkEnd w:id="25"/>
      <w:bookmarkStart w:id="26" w:name="_Hlt68057669"/>
      <w:bookmarkEnd w:id="26"/>
      <w:bookmarkStart w:id="27" w:name="_Hlt74707468"/>
      <w:bookmarkEnd w:id="27"/>
      <w:bookmarkStart w:id="28" w:name="_Hlt75236011"/>
      <w:bookmarkEnd w:id="28"/>
      <w:bookmarkStart w:id="29" w:name="_Hlt68403820"/>
      <w:bookmarkEnd w:id="29"/>
      <w:bookmarkStart w:id="30" w:name="_Hlt74714665"/>
      <w:bookmarkEnd w:id="30"/>
      <w:bookmarkStart w:id="31" w:name="_Hlt74729768"/>
      <w:bookmarkEnd w:id="31"/>
      <w:bookmarkStart w:id="32" w:name="_Hlt74730295"/>
      <w:bookmarkEnd w:id="32"/>
      <w:bookmarkStart w:id="33" w:name="_Hlt68072990"/>
      <w:bookmarkEnd w:id="33"/>
      <w:bookmarkStart w:id="34" w:name="_Hlt68073093"/>
      <w:bookmarkEnd w:id="34"/>
    </w:p>
    <w:bookmarkEnd w:id="14"/>
    <w:bookmarkEnd w:id="15"/>
    <w:p>
      <w:pPr>
        <w:numPr>
          <w:ilvl w:val="0"/>
          <w:numId w:val="1"/>
        </w:numPr>
        <w:spacing w:line="360" w:lineRule="auto"/>
        <w:jc w:val="center"/>
        <w:outlineLvl w:val="0"/>
        <w:rPr>
          <w:rFonts w:ascii="仿宋" w:hAnsi="仿宋" w:eastAsia="仿宋" w:cs="仿宋"/>
          <w:b/>
          <w:color w:val="auto"/>
          <w:sz w:val="36"/>
          <w:szCs w:val="36"/>
          <w:highlight w:val="none"/>
        </w:rPr>
      </w:pPr>
      <w:bookmarkStart w:id="35" w:name="_Toc27567"/>
      <w:bookmarkStart w:id="36" w:name="第四部分"/>
      <w:r>
        <w:rPr>
          <w:rFonts w:hint="eastAsia" w:ascii="仿宋" w:hAnsi="仿宋" w:eastAsia="仿宋" w:cs="仿宋"/>
          <w:b/>
          <w:color w:val="auto"/>
          <w:sz w:val="36"/>
          <w:szCs w:val="36"/>
          <w:highlight w:val="none"/>
        </w:rPr>
        <w:t xml:space="preserve">  采购需求</w:t>
      </w:r>
      <w:bookmarkEnd w:id="35"/>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属于实质性要求条款的，请用符号“▲”标明，否则属于非实质性要求。</w:t>
      </w:r>
    </w:p>
    <w:p>
      <w:pPr>
        <w:numPr>
          <w:ilvl w:val="0"/>
          <w:numId w:val="2"/>
        </w:numPr>
        <w:adjustRightInd/>
        <w:spacing w:line="360" w:lineRule="auto"/>
        <w:jc w:val="left"/>
        <w:rPr>
          <w:rFonts w:ascii="仿宋" w:hAnsi="仿宋" w:eastAsia="仿宋" w:cs="宋体"/>
          <w:b/>
          <w:color w:val="auto"/>
          <w:sz w:val="24"/>
          <w:highlight w:val="none"/>
        </w:rPr>
      </w:pPr>
      <w:r>
        <w:rPr>
          <w:rFonts w:hint="eastAsia" w:ascii="仿宋" w:hAnsi="仿宋" w:eastAsia="仿宋" w:cs="宋体"/>
          <w:b/>
          <w:color w:val="auto"/>
          <w:sz w:val="24"/>
          <w:highlight w:val="none"/>
        </w:rPr>
        <w:t>招标一览表</w:t>
      </w:r>
    </w:p>
    <w:tbl>
      <w:tblPr>
        <w:tblStyle w:val="62"/>
        <w:tblW w:w="5096" w:type="pct"/>
        <w:jc w:val="center"/>
        <w:tblLayout w:type="autofit"/>
        <w:tblCellMar>
          <w:top w:w="0" w:type="dxa"/>
          <w:left w:w="0" w:type="dxa"/>
          <w:bottom w:w="0" w:type="dxa"/>
          <w:right w:w="0" w:type="dxa"/>
        </w:tblCellMar>
      </w:tblPr>
      <w:tblGrid>
        <w:gridCol w:w="838"/>
        <w:gridCol w:w="2846"/>
        <w:gridCol w:w="1368"/>
        <w:gridCol w:w="910"/>
        <w:gridCol w:w="878"/>
        <w:gridCol w:w="1629"/>
      </w:tblGrid>
      <w:tr>
        <w:tblPrEx>
          <w:tblCellMar>
            <w:top w:w="0" w:type="dxa"/>
            <w:left w:w="0" w:type="dxa"/>
            <w:bottom w:w="0" w:type="dxa"/>
            <w:right w:w="0" w:type="dxa"/>
          </w:tblCellMar>
        </w:tblPrEx>
        <w:trPr>
          <w:cantSplit/>
          <w:trHeight w:val="459" w:hRule="atLeast"/>
          <w:jc w:val="center"/>
        </w:trPr>
        <w:tc>
          <w:tcPr>
            <w:tcW w:w="49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lang w:val="en-US" w:eastAsia="zh-CN"/>
              </w:rPr>
            </w:pPr>
            <w:r>
              <w:rPr>
                <w:rFonts w:hint="eastAsia" w:ascii="仿宋" w:hAnsi="仿宋" w:eastAsia="仿宋" w:cs="宋体"/>
                <w:bCs/>
                <w:color w:val="auto"/>
                <w:sz w:val="24"/>
                <w:highlight w:val="none"/>
                <w:lang w:val="en-US" w:eastAsia="zh-CN"/>
              </w:rPr>
              <w:t>标项</w:t>
            </w:r>
          </w:p>
        </w:tc>
        <w:tc>
          <w:tcPr>
            <w:tcW w:w="167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lang w:val="en-US" w:eastAsia="zh-CN"/>
              </w:rPr>
            </w:pPr>
            <w:r>
              <w:rPr>
                <w:rFonts w:hint="eastAsia" w:ascii="仿宋" w:hAnsi="仿宋" w:eastAsia="仿宋" w:cs="宋体"/>
                <w:bCs/>
                <w:color w:val="auto"/>
                <w:sz w:val="24"/>
                <w:highlight w:val="none"/>
                <w:lang w:val="en-US" w:eastAsia="zh-CN"/>
              </w:rPr>
              <w:t>内容</w:t>
            </w:r>
          </w:p>
        </w:tc>
        <w:tc>
          <w:tcPr>
            <w:tcW w:w="80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rPr>
            </w:pPr>
            <w:r>
              <w:rPr>
                <w:rFonts w:hint="eastAsia" w:ascii="仿宋" w:hAnsi="仿宋" w:eastAsia="仿宋" w:cs="宋体"/>
                <w:bCs/>
                <w:color w:val="auto"/>
                <w:sz w:val="24"/>
                <w:highlight w:val="none"/>
              </w:rPr>
              <w:t>预算金额</w:t>
            </w:r>
          </w:p>
          <w:p>
            <w:pPr>
              <w:adjustRightInd/>
              <w:jc w:val="center"/>
              <w:rPr>
                <w:rFonts w:ascii="仿宋" w:hAnsi="仿宋" w:eastAsia="仿宋" w:cs="宋体"/>
                <w:bCs/>
                <w:color w:val="auto"/>
                <w:sz w:val="24"/>
                <w:highlight w:val="none"/>
              </w:rPr>
            </w:pPr>
            <w:r>
              <w:rPr>
                <w:rFonts w:hint="eastAsia" w:ascii="仿宋" w:hAnsi="仿宋" w:eastAsia="仿宋" w:cs="宋体"/>
                <w:bCs/>
                <w:color w:val="auto"/>
                <w:sz w:val="24"/>
                <w:highlight w:val="none"/>
              </w:rPr>
              <w:t>（万元）</w:t>
            </w:r>
          </w:p>
        </w:tc>
        <w:tc>
          <w:tcPr>
            <w:tcW w:w="53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单位</w:t>
            </w:r>
          </w:p>
        </w:tc>
        <w:tc>
          <w:tcPr>
            <w:tcW w:w="5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数量</w:t>
            </w:r>
          </w:p>
        </w:tc>
        <w:tc>
          <w:tcPr>
            <w:tcW w:w="96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备注</w:t>
            </w:r>
          </w:p>
        </w:tc>
      </w:tr>
      <w:tr>
        <w:tblPrEx>
          <w:tblCellMar>
            <w:top w:w="0" w:type="dxa"/>
            <w:left w:w="0" w:type="dxa"/>
            <w:bottom w:w="0" w:type="dxa"/>
            <w:right w:w="0" w:type="dxa"/>
          </w:tblCellMar>
        </w:tblPrEx>
        <w:trPr>
          <w:cantSplit/>
          <w:trHeight w:val="561" w:hRule="atLeast"/>
          <w:jc w:val="center"/>
        </w:trPr>
        <w:tc>
          <w:tcPr>
            <w:tcW w:w="495" w:type="pct"/>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宋体"/>
                <w:bCs/>
                <w:color w:val="auto"/>
                <w:sz w:val="24"/>
                <w:highlight w:val="none"/>
              </w:rPr>
            </w:pPr>
            <w:r>
              <w:rPr>
                <w:rFonts w:hint="eastAsia" w:ascii="仿宋" w:hAnsi="仿宋" w:eastAsia="仿宋" w:cs="宋体"/>
                <w:bCs/>
                <w:color w:val="auto"/>
                <w:sz w:val="24"/>
                <w:highlight w:val="none"/>
              </w:rPr>
              <w:t>1</w:t>
            </w:r>
          </w:p>
        </w:tc>
        <w:tc>
          <w:tcPr>
            <w:tcW w:w="167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left"/>
              <w:rPr>
                <w:rFonts w:ascii="仿宋" w:hAnsi="仿宋" w:eastAsia="仿宋" w:cs="宋体"/>
                <w:bCs/>
                <w:color w:val="auto"/>
                <w:sz w:val="24"/>
                <w:highlight w:val="none"/>
              </w:rPr>
            </w:pPr>
            <w:r>
              <w:rPr>
                <w:rFonts w:hint="eastAsia" w:ascii="仿宋" w:hAnsi="仿宋" w:eastAsia="仿宋" w:cs="仿宋"/>
                <w:snapToGrid w:val="0"/>
                <w:color w:val="auto"/>
                <w:kern w:val="28"/>
                <w:sz w:val="24"/>
                <w:szCs w:val="20"/>
                <w:highlight w:val="none"/>
                <w:lang w:val="en-US" w:eastAsia="zh-CN" w:bidi="ar-SA"/>
              </w:rPr>
              <w:t>品目1：一体化产床</w:t>
            </w:r>
          </w:p>
        </w:tc>
        <w:tc>
          <w:tcPr>
            <w:tcW w:w="80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3780000</w:t>
            </w:r>
          </w:p>
        </w:tc>
        <w:tc>
          <w:tcPr>
            <w:tcW w:w="53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张</w:t>
            </w:r>
          </w:p>
        </w:tc>
        <w:tc>
          <w:tcPr>
            <w:tcW w:w="5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p>
        </w:tc>
        <w:tc>
          <w:tcPr>
            <w:tcW w:w="96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lang w:val="en-US" w:eastAsia="zh-CN" w:bidi="ar-SA"/>
              </w:rPr>
              <w:t>允许进口</w:t>
            </w:r>
          </w:p>
        </w:tc>
      </w:tr>
      <w:tr>
        <w:tblPrEx>
          <w:tblCellMar>
            <w:top w:w="0" w:type="dxa"/>
            <w:left w:w="0" w:type="dxa"/>
            <w:bottom w:w="0" w:type="dxa"/>
            <w:right w:w="0" w:type="dxa"/>
          </w:tblCellMar>
        </w:tblPrEx>
        <w:trPr>
          <w:cantSplit/>
          <w:trHeight w:val="561" w:hRule="atLeast"/>
          <w:jc w:val="center"/>
        </w:trPr>
        <w:tc>
          <w:tcPr>
            <w:tcW w:w="495" w:type="pct"/>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rPr>
            </w:pPr>
          </w:p>
        </w:tc>
        <w:tc>
          <w:tcPr>
            <w:tcW w:w="167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left"/>
              <w:rPr>
                <w:rFonts w:hint="eastAsia" w:ascii="仿宋" w:hAnsi="仿宋" w:eastAsia="仿宋" w:cs="宋体"/>
                <w:bCs/>
                <w:color w:val="auto"/>
                <w:sz w:val="24"/>
                <w:highlight w:val="none"/>
                <w:lang w:eastAsia="zh-CN"/>
              </w:rPr>
            </w:pPr>
            <w:r>
              <w:rPr>
                <w:rFonts w:hint="eastAsia" w:ascii="仿宋" w:hAnsi="仿宋" w:eastAsia="仿宋" w:cs="仿宋"/>
                <w:snapToGrid w:val="0"/>
                <w:color w:val="auto"/>
                <w:kern w:val="28"/>
                <w:sz w:val="24"/>
                <w:szCs w:val="20"/>
                <w:highlight w:val="none"/>
                <w:lang w:val="en-US" w:eastAsia="zh-CN" w:bidi="ar-SA"/>
              </w:rPr>
              <w:t>品目2：多功能电动病床</w:t>
            </w:r>
          </w:p>
        </w:tc>
        <w:tc>
          <w:tcPr>
            <w:tcW w:w="80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160000</w:t>
            </w:r>
          </w:p>
        </w:tc>
        <w:tc>
          <w:tcPr>
            <w:tcW w:w="53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张</w:t>
            </w:r>
          </w:p>
        </w:tc>
        <w:tc>
          <w:tcPr>
            <w:tcW w:w="5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96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国产设备</w:t>
            </w:r>
          </w:p>
        </w:tc>
      </w:tr>
      <w:tr>
        <w:tblPrEx>
          <w:tblCellMar>
            <w:top w:w="0" w:type="dxa"/>
            <w:left w:w="0" w:type="dxa"/>
            <w:bottom w:w="0" w:type="dxa"/>
            <w:right w:w="0" w:type="dxa"/>
          </w:tblCellMar>
        </w:tblPrEx>
        <w:trPr>
          <w:cantSplit/>
          <w:trHeight w:val="561" w:hRule="atLeast"/>
          <w:jc w:val="center"/>
        </w:trPr>
        <w:tc>
          <w:tcPr>
            <w:tcW w:w="495" w:type="pct"/>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lang w:val="en-US" w:eastAsia="zh-CN"/>
              </w:rPr>
            </w:pPr>
            <w:r>
              <w:rPr>
                <w:rFonts w:hint="eastAsia" w:ascii="仿宋" w:hAnsi="仿宋" w:eastAsia="仿宋" w:cs="宋体"/>
                <w:bCs/>
                <w:color w:val="auto"/>
                <w:sz w:val="24"/>
                <w:highlight w:val="none"/>
                <w:lang w:val="en-US" w:eastAsia="zh-CN"/>
              </w:rPr>
              <w:t>2</w:t>
            </w:r>
          </w:p>
        </w:tc>
        <w:tc>
          <w:tcPr>
            <w:tcW w:w="167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left"/>
              <w:rPr>
                <w:rFonts w:hint="default" w:ascii="仿宋" w:hAnsi="仿宋" w:eastAsia="仿宋" w:cs="仿宋"/>
                <w:snapToGrid w:val="0"/>
                <w:color w:val="auto"/>
                <w:kern w:val="28"/>
                <w:sz w:val="24"/>
                <w:szCs w:val="20"/>
                <w:highlight w:val="none"/>
                <w:lang w:val="en-US" w:eastAsia="zh-CN" w:bidi="ar-SA"/>
              </w:rPr>
            </w:pPr>
            <w:r>
              <w:rPr>
                <w:rFonts w:hint="eastAsia" w:ascii="仿宋" w:hAnsi="仿宋" w:eastAsia="仿宋" w:cs="仿宋"/>
                <w:snapToGrid w:val="0"/>
                <w:color w:val="auto"/>
                <w:kern w:val="28"/>
                <w:sz w:val="24"/>
                <w:szCs w:val="20"/>
                <w:highlight w:val="none"/>
                <w:lang w:val="en-US" w:eastAsia="zh-CN" w:bidi="ar-SA"/>
              </w:rPr>
              <w:t>品目1：电动综合手术床1</w:t>
            </w:r>
          </w:p>
        </w:tc>
        <w:tc>
          <w:tcPr>
            <w:tcW w:w="80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850000</w:t>
            </w:r>
          </w:p>
        </w:tc>
        <w:tc>
          <w:tcPr>
            <w:tcW w:w="53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张</w:t>
            </w:r>
          </w:p>
        </w:tc>
        <w:tc>
          <w:tcPr>
            <w:tcW w:w="5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96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国产设备</w:t>
            </w:r>
          </w:p>
        </w:tc>
      </w:tr>
      <w:tr>
        <w:tblPrEx>
          <w:tblCellMar>
            <w:top w:w="0" w:type="dxa"/>
            <w:left w:w="0" w:type="dxa"/>
            <w:bottom w:w="0" w:type="dxa"/>
            <w:right w:w="0" w:type="dxa"/>
          </w:tblCellMar>
        </w:tblPrEx>
        <w:trPr>
          <w:cantSplit/>
          <w:trHeight w:val="561" w:hRule="atLeast"/>
          <w:jc w:val="center"/>
        </w:trPr>
        <w:tc>
          <w:tcPr>
            <w:tcW w:w="495" w:type="pct"/>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rPr>
            </w:pPr>
          </w:p>
        </w:tc>
        <w:tc>
          <w:tcPr>
            <w:tcW w:w="167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left"/>
              <w:rPr>
                <w:rFonts w:hint="default" w:ascii="仿宋" w:hAnsi="仿宋" w:eastAsia="仿宋" w:cs="仿宋"/>
                <w:snapToGrid w:val="0"/>
                <w:color w:val="auto"/>
                <w:kern w:val="28"/>
                <w:sz w:val="24"/>
                <w:szCs w:val="20"/>
                <w:highlight w:val="none"/>
                <w:lang w:val="en-US" w:eastAsia="zh-CN" w:bidi="ar-SA"/>
              </w:rPr>
            </w:pPr>
            <w:r>
              <w:rPr>
                <w:rFonts w:hint="eastAsia" w:ascii="仿宋" w:hAnsi="仿宋" w:eastAsia="仿宋" w:cs="仿宋"/>
                <w:snapToGrid w:val="0"/>
                <w:color w:val="auto"/>
                <w:kern w:val="28"/>
                <w:sz w:val="24"/>
                <w:szCs w:val="20"/>
                <w:highlight w:val="none"/>
                <w:lang w:val="en-US" w:eastAsia="zh-CN" w:bidi="ar-SA"/>
              </w:rPr>
              <w:t>品目2：电动综合手术床2</w:t>
            </w:r>
          </w:p>
        </w:tc>
        <w:tc>
          <w:tcPr>
            <w:tcW w:w="80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460000</w:t>
            </w:r>
          </w:p>
        </w:tc>
        <w:tc>
          <w:tcPr>
            <w:tcW w:w="53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张</w:t>
            </w:r>
          </w:p>
        </w:tc>
        <w:tc>
          <w:tcPr>
            <w:tcW w:w="5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96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国产设备</w:t>
            </w:r>
          </w:p>
        </w:tc>
      </w:tr>
      <w:tr>
        <w:tblPrEx>
          <w:tblCellMar>
            <w:top w:w="0" w:type="dxa"/>
            <w:left w:w="0" w:type="dxa"/>
            <w:bottom w:w="0" w:type="dxa"/>
            <w:right w:w="0" w:type="dxa"/>
          </w:tblCellMar>
        </w:tblPrEx>
        <w:trPr>
          <w:cantSplit/>
          <w:trHeight w:val="561" w:hRule="atLeast"/>
          <w:jc w:val="center"/>
        </w:trPr>
        <w:tc>
          <w:tcPr>
            <w:tcW w:w="495" w:type="pct"/>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lang w:val="en-US" w:eastAsia="zh-CN"/>
              </w:rPr>
            </w:pPr>
            <w:r>
              <w:rPr>
                <w:rFonts w:hint="eastAsia" w:ascii="仿宋" w:hAnsi="仿宋" w:eastAsia="仿宋" w:cs="宋体"/>
                <w:bCs/>
                <w:color w:val="auto"/>
                <w:sz w:val="24"/>
                <w:highlight w:val="none"/>
                <w:lang w:val="en-US" w:eastAsia="zh-CN"/>
              </w:rPr>
              <w:t>3</w:t>
            </w:r>
          </w:p>
        </w:tc>
        <w:tc>
          <w:tcPr>
            <w:tcW w:w="167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left"/>
              <w:rPr>
                <w:rFonts w:hint="eastAsia" w:ascii="仿宋" w:hAnsi="仿宋" w:eastAsia="仿宋" w:cs="仿宋"/>
                <w:snapToGrid w:val="0"/>
                <w:color w:val="auto"/>
                <w:kern w:val="28"/>
                <w:sz w:val="24"/>
                <w:szCs w:val="20"/>
                <w:highlight w:val="none"/>
                <w:lang w:val="en-US" w:eastAsia="zh-CN" w:bidi="ar-SA"/>
              </w:rPr>
            </w:pPr>
            <w:r>
              <w:rPr>
                <w:rFonts w:hint="eastAsia" w:ascii="仿宋" w:hAnsi="仿宋" w:eastAsia="仿宋" w:cs="仿宋"/>
                <w:snapToGrid w:val="0"/>
                <w:color w:val="auto"/>
                <w:kern w:val="28"/>
                <w:sz w:val="24"/>
                <w:szCs w:val="20"/>
                <w:highlight w:val="none"/>
                <w:lang w:val="en-US" w:eastAsia="zh-CN" w:bidi="ar-SA"/>
              </w:rPr>
              <w:t>品目1：液压妇科检查床</w:t>
            </w:r>
          </w:p>
        </w:tc>
        <w:tc>
          <w:tcPr>
            <w:tcW w:w="80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180000</w:t>
            </w:r>
          </w:p>
        </w:tc>
        <w:tc>
          <w:tcPr>
            <w:tcW w:w="53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张</w:t>
            </w:r>
          </w:p>
        </w:tc>
        <w:tc>
          <w:tcPr>
            <w:tcW w:w="5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96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国产设备</w:t>
            </w:r>
          </w:p>
        </w:tc>
      </w:tr>
      <w:tr>
        <w:tblPrEx>
          <w:tblCellMar>
            <w:top w:w="0" w:type="dxa"/>
            <w:left w:w="0" w:type="dxa"/>
            <w:bottom w:w="0" w:type="dxa"/>
            <w:right w:w="0" w:type="dxa"/>
          </w:tblCellMar>
        </w:tblPrEx>
        <w:trPr>
          <w:cantSplit/>
          <w:trHeight w:val="561" w:hRule="atLeast"/>
          <w:jc w:val="center"/>
        </w:trPr>
        <w:tc>
          <w:tcPr>
            <w:tcW w:w="495" w:type="pct"/>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rPr>
            </w:pPr>
          </w:p>
        </w:tc>
        <w:tc>
          <w:tcPr>
            <w:tcW w:w="167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left"/>
              <w:rPr>
                <w:rFonts w:hint="eastAsia" w:ascii="仿宋" w:hAnsi="仿宋" w:eastAsia="仿宋" w:cs="仿宋"/>
                <w:snapToGrid w:val="0"/>
                <w:color w:val="auto"/>
                <w:kern w:val="28"/>
                <w:sz w:val="24"/>
                <w:szCs w:val="20"/>
                <w:highlight w:val="none"/>
                <w:lang w:val="en-US" w:eastAsia="zh-CN" w:bidi="ar-SA"/>
              </w:rPr>
            </w:pPr>
            <w:r>
              <w:rPr>
                <w:rFonts w:hint="eastAsia" w:ascii="仿宋" w:hAnsi="仿宋" w:eastAsia="仿宋" w:cs="仿宋"/>
                <w:snapToGrid w:val="0"/>
                <w:color w:val="auto"/>
                <w:kern w:val="28"/>
                <w:sz w:val="24"/>
                <w:szCs w:val="20"/>
                <w:highlight w:val="none"/>
                <w:lang w:val="en-US" w:eastAsia="zh-CN" w:bidi="ar-SA"/>
              </w:rPr>
              <w:t>品目2：诊室检查床</w:t>
            </w:r>
          </w:p>
        </w:tc>
        <w:tc>
          <w:tcPr>
            <w:tcW w:w="80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30000</w:t>
            </w:r>
          </w:p>
        </w:tc>
        <w:tc>
          <w:tcPr>
            <w:tcW w:w="537"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张</w:t>
            </w:r>
          </w:p>
        </w:tc>
        <w:tc>
          <w:tcPr>
            <w:tcW w:w="51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96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国产设备</w:t>
            </w:r>
          </w:p>
        </w:tc>
      </w:tr>
    </w:tbl>
    <w:p>
      <w:pPr>
        <w:snapToGrid w:val="0"/>
        <w:spacing w:before="120" w:beforeLines="50" w:after="120" w:afterLines="50"/>
        <w:jc w:val="left"/>
        <w:outlineLvl w:val="1"/>
        <w:rPr>
          <w:color w:val="auto"/>
          <w:highlight w:val="none"/>
        </w:rPr>
      </w:pPr>
      <w:r>
        <w:rPr>
          <w:rFonts w:hint="eastAsia" w:ascii="仿宋" w:hAnsi="仿宋" w:eastAsia="仿宋"/>
          <w:b/>
          <w:color w:val="auto"/>
          <w:sz w:val="24"/>
          <w:highlight w:val="none"/>
        </w:rPr>
        <w:t>二、商务要求</w:t>
      </w:r>
    </w:p>
    <w:tbl>
      <w:tblPr>
        <w:tblStyle w:val="62"/>
        <w:tblW w:w="846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75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w:t>
            </w:r>
          </w:p>
        </w:tc>
        <w:tc>
          <w:tcPr>
            <w:tcW w:w="7531" w:type="dxa"/>
            <w:vAlign w:val="center"/>
          </w:tcPr>
          <w:p>
            <w:pPr>
              <w:widowControl/>
              <w:rPr>
                <w:rFonts w:hint="eastAsia" w:ascii="仿宋" w:hAnsi="仿宋" w:eastAsia="仿宋" w:cs="宋体"/>
                <w:bCs/>
                <w:color w:val="auto"/>
                <w:kern w:val="0"/>
                <w:sz w:val="24"/>
                <w:highlight w:val="none"/>
                <w:lang w:val="en-US" w:eastAsia="zh-CN"/>
              </w:rPr>
            </w:pPr>
            <w:r>
              <w:rPr>
                <w:rFonts w:hint="eastAsia" w:ascii="仿宋" w:hAnsi="仿宋" w:eastAsia="仿宋" w:cs="宋体"/>
                <w:bCs/>
                <w:color w:val="auto"/>
                <w:kern w:val="0"/>
                <w:sz w:val="24"/>
                <w:highlight w:val="none"/>
                <w:lang w:val="en-US" w:eastAsia="zh-CN"/>
              </w:rPr>
              <w:t>质保期：</w:t>
            </w:r>
          </w:p>
          <w:p>
            <w:pPr>
              <w:widowControl/>
              <w:rPr>
                <w:rFonts w:hint="eastAsia" w:ascii="仿宋" w:hAnsi="仿宋" w:eastAsia="仿宋" w:cs="宋体"/>
                <w:bCs/>
                <w:color w:val="auto"/>
                <w:kern w:val="0"/>
                <w:sz w:val="24"/>
                <w:highlight w:val="none"/>
                <w:lang w:val="en-US" w:eastAsia="zh-CN"/>
              </w:rPr>
            </w:pPr>
            <w:r>
              <w:rPr>
                <w:rFonts w:hint="eastAsia" w:ascii="仿宋" w:hAnsi="仿宋" w:eastAsia="仿宋" w:cs="宋体"/>
                <w:bCs/>
                <w:color w:val="auto"/>
                <w:kern w:val="0"/>
                <w:sz w:val="24"/>
                <w:highlight w:val="none"/>
                <w:lang w:val="en-US" w:eastAsia="zh-CN"/>
              </w:rPr>
              <w:t>（1）标项1：≥1年；标项2：≥1年；标项3：≥1年。</w:t>
            </w:r>
          </w:p>
          <w:p>
            <w:pPr>
              <w:widowControl/>
              <w:rPr>
                <w:rFonts w:hint="eastAsia" w:ascii="仿宋" w:hAnsi="仿宋" w:eastAsia="仿宋" w:cs="宋体"/>
                <w:bCs/>
                <w:color w:val="auto"/>
                <w:kern w:val="0"/>
                <w:sz w:val="24"/>
                <w:highlight w:val="none"/>
                <w:lang w:val="en-US" w:eastAsia="zh-CN"/>
              </w:rPr>
            </w:pPr>
            <w:r>
              <w:rPr>
                <w:rFonts w:hint="eastAsia" w:ascii="仿宋" w:hAnsi="仿宋" w:eastAsia="仿宋" w:cs="宋体"/>
                <w:bCs/>
                <w:color w:val="auto"/>
                <w:kern w:val="0"/>
                <w:sz w:val="24"/>
                <w:highlight w:val="none"/>
                <w:lang w:val="en-US" w:eastAsia="zh-CN"/>
              </w:rPr>
              <w:t>如果质保期内因货物本身缺陷造成的各种故障应由卖方免费技术服务和维修(包括零部件供应)。</w:t>
            </w:r>
          </w:p>
          <w:p>
            <w:pPr>
              <w:widowControl/>
              <w:rPr>
                <w:rFonts w:hint="eastAsia" w:ascii="仿宋" w:hAnsi="仿宋" w:eastAsia="仿宋" w:cs="宋体"/>
                <w:bCs/>
                <w:color w:val="auto"/>
                <w:kern w:val="0"/>
                <w:sz w:val="24"/>
                <w:highlight w:val="none"/>
              </w:rPr>
            </w:pPr>
            <w:r>
              <w:rPr>
                <w:rFonts w:hint="eastAsia" w:ascii="仿宋" w:hAnsi="仿宋" w:eastAsia="仿宋" w:cs="宋体"/>
                <w:bCs/>
                <w:color w:val="auto"/>
                <w:kern w:val="0"/>
                <w:sz w:val="24"/>
                <w:highlight w:val="none"/>
                <w:lang w:val="en-US" w:eastAsia="zh-CN"/>
              </w:rPr>
              <w:t>（2）投标文件中提供原厂维修服务承诺，并且详细说明质保期内的免费服务计划，包括维修、巡检(包括校准)、保养等质量安全保证措施。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2</w:t>
            </w:r>
          </w:p>
        </w:tc>
        <w:tc>
          <w:tcPr>
            <w:tcW w:w="7531" w:type="dxa"/>
            <w:vAlign w:val="center"/>
          </w:tcPr>
          <w:p>
            <w:pPr>
              <w:widowControl/>
              <w:rPr>
                <w:rFonts w:ascii="仿宋" w:hAnsi="仿宋" w:eastAsia="仿宋" w:cs="宋体"/>
                <w:color w:val="auto"/>
                <w:sz w:val="24"/>
                <w:highlight w:val="none"/>
              </w:rPr>
            </w:pPr>
            <w:r>
              <w:rPr>
                <w:rFonts w:hint="eastAsia" w:ascii="仿宋" w:hAnsi="仿宋" w:eastAsia="仿宋" w:cs="宋体"/>
                <w:bCs/>
                <w:color w:val="auto"/>
                <w:kern w:val="0"/>
                <w:sz w:val="24"/>
                <w:highlight w:val="none"/>
              </w:rPr>
              <w:t>投标时提供耗材和易损件的最优惠单独报价清单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3</w:t>
            </w:r>
          </w:p>
        </w:tc>
        <w:tc>
          <w:tcPr>
            <w:tcW w:w="7531" w:type="dxa"/>
          </w:tcPr>
          <w:p>
            <w:pPr>
              <w:widowControl/>
              <w:rPr>
                <w:rFonts w:hint="default" w:ascii="仿宋" w:hAnsi="仿宋" w:eastAsia="仿宋" w:cs="宋体"/>
                <w:color w:val="auto"/>
                <w:sz w:val="24"/>
                <w:highlight w:val="none"/>
                <w:lang w:val="en-US" w:eastAsia="zh-CN"/>
              </w:rPr>
            </w:pPr>
            <w:r>
              <w:rPr>
                <w:rFonts w:hint="eastAsia" w:ascii="仿宋" w:hAnsi="仿宋" w:eastAsia="仿宋" w:cs="宋体"/>
                <w:bCs/>
                <w:color w:val="auto"/>
                <w:kern w:val="0"/>
                <w:sz w:val="24"/>
                <w:highlight w:val="none"/>
              </w:rPr>
              <w:t>付款条件：</w:t>
            </w:r>
            <w:r>
              <w:rPr>
                <w:rFonts w:hint="eastAsia" w:ascii="仿宋" w:hAnsi="仿宋" w:eastAsia="仿宋" w:cs="宋体"/>
                <w:bCs/>
                <w:color w:val="auto"/>
                <w:kern w:val="0"/>
                <w:sz w:val="24"/>
                <w:highlight w:val="none"/>
                <w:lang w:val="en-US" w:eastAsia="zh-CN"/>
              </w:rPr>
              <w:t>合同生效以及具备实施条件后七个工作日内支付合同预付款40%，余款在设备验收合格一周内付清。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4</w:t>
            </w:r>
          </w:p>
        </w:tc>
        <w:tc>
          <w:tcPr>
            <w:tcW w:w="7531" w:type="dxa"/>
          </w:tcPr>
          <w:p>
            <w:pPr>
              <w:widowControl/>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交货期：签订合同后</w:t>
            </w:r>
            <w:r>
              <w:rPr>
                <w:rFonts w:hint="eastAsia" w:ascii="仿宋" w:hAnsi="仿宋" w:eastAsia="仿宋" w:cs="宋体"/>
                <w:bCs/>
                <w:color w:val="auto"/>
                <w:kern w:val="0"/>
                <w:sz w:val="24"/>
                <w:highlight w:val="none"/>
                <w:lang w:val="en-US" w:eastAsia="zh-CN"/>
              </w:rPr>
              <w:t>2</w:t>
            </w:r>
            <w:r>
              <w:rPr>
                <w:rFonts w:hint="eastAsia" w:ascii="仿宋" w:hAnsi="仿宋" w:eastAsia="仿宋" w:cs="宋体"/>
                <w:bCs/>
                <w:color w:val="auto"/>
                <w:kern w:val="0"/>
                <w:sz w:val="24"/>
                <w:highlight w:val="none"/>
              </w:rPr>
              <w:t>个月内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5</w:t>
            </w:r>
          </w:p>
        </w:tc>
        <w:tc>
          <w:tcPr>
            <w:tcW w:w="7531" w:type="dxa"/>
            <w:vAlign w:val="center"/>
          </w:tcPr>
          <w:p>
            <w:pPr>
              <w:widowControl/>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技术支持：中标商应提供免费软件升级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6</w:t>
            </w:r>
          </w:p>
        </w:tc>
        <w:tc>
          <w:tcPr>
            <w:tcW w:w="7531" w:type="dxa"/>
            <w:vAlign w:val="center"/>
          </w:tcPr>
          <w:p>
            <w:pPr>
              <w:widowControl/>
              <w:rPr>
                <w:rFonts w:ascii="仿宋" w:hAnsi="仿宋" w:eastAsia="仿宋" w:cs="宋体"/>
                <w:color w:val="auto"/>
                <w:sz w:val="24"/>
                <w:highlight w:val="none"/>
              </w:rPr>
            </w:pPr>
            <w:r>
              <w:rPr>
                <w:rFonts w:hint="eastAsia" w:ascii="仿宋" w:hAnsi="仿宋" w:eastAsia="仿宋" w:cs="宋体"/>
                <w:bCs/>
                <w:color w:val="auto"/>
                <w:kern w:val="0"/>
                <w:sz w:val="24"/>
                <w:highlight w:val="none"/>
              </w:rPr>
              <w:t>中标方提供符合临床需求的操作使用培训和维修维护培训，费用含在投标价格内。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7</w:t>
            </w:r>
          </w:p>
        </w:tc>
        <w:tc>
          <w:tcPr>
            <w:tcW w:w="7531" w:type="dxa"/>
            <w:vAlign w:val="center"/>
          </w:tcPr>
          <w:p>
            <w:pPr>
              <w:snapToGrid w:val="0"/>
              <w:rPr>
                <w:rFonts w:ascii="仿宋" w:hAnsi="仿宋" w:eastAsia="仿宋"/>
                <w:b/>
                <w:color w:val="auto"/>
                <w:sz w:val="24"/>
                <w:szCs w:val="24"/>
                <w:highlight w:val="none"/>
              </w:rPr>
            </w:pPr>
            <w:r>
              <w:rPr>
                <w:rFonts w:hint="eastAsia" w:ascii="仿宋" w:hAnsi="仿宋" w:eastAsia="仿宋"/>
                <w:b/>
                <w:color w:val="auto"/>
                <w:sz w:val="24"/>
                <w:szCs w:val="24"/>
                <w:highlight w:val="none"/>
              </w:rPr>
              <w:t>安装调试：</w:t>
            </w:r>
          </w:p>
          <w:p>
            <w:pPr>
              <w:numPr>
                <w:ilvl w:val="0"/>
                <w:numId w:val="0"/>
              </w:numPr>
              <w:snapToGrid w:val="0"/>
              <w:ind w:leftChars="0"/>
              <w:rPr>
                <w:rFonts w:ascii="仿宋" w:hAnsi="仿宋" w:eastAsia="仿宋"/>
                <w:color w:val="auto"/>
                <w:sz w:val="24"/>
                <w:szCs w:val="24"/>
                <w:highlight w:val="none"/>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安装地点：</w:t>
            </w:r>
            <w:r>
              <w:rPr>
                <w:rFonts w:hint="eastAsia" w:ascii="仿宋" w:hAnsi="仿宋" w:eastAsia="仿宋"/>
                <w:color w:val="auto"/>
                <w:sz w:val="24"/>
                <w:szCs w:val="32"/>
                <w:highlight w:val="none"/>
              </w:rPr>
              <w:t>嘉善县妇幼保健院</w:t>
            </w:r>
          </w:p>
          <w:p>
            <w:pPr>
              <w:numPr>
                <w:ilvl w:val="0"/>
                <w:numId w:val="0"/>
              </w:numPr>
              <w:snapToGrid w:val="0"/>
              <w:ind w:leftChars="0"/>
              <w:rPr>
                <w:rFonts w:ascii="仿宋" w:hAnsi="仿宋" w:eastAsia="仿宋"/>
                <w:color w:val="auto"/>
                <w:sz w:val="24"/>
                <w:szCs w:val="24"/>
                <w:highlight w:val="none"/>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安装时间：接到买方通知后7天内完成安装调试并正常运行。</w:t>
            </w:r>
          </w:p>
          <w:p>
            <w:pPr>
              <w:numPr>
                <w:ilvl w:val="0"/>
                <w:numId w:val="0"/>
              </w:numPr>
              <w:snapToGrid w:val="0"/>
              <w:ind w:leftChars="0"/>
              <w:rPr>
                <w:rFonts w:ascii="仿宋" w:hAnsi="仿宋" w:eastAsia="仿宋"/>
                <w:color w:val="auto"/>
                <w:sz w:val="24"/>
                <w:szCs w:val="24"/>
                <w:highlight w:val="none"/>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安装标准：符合我国国家有关技术规范及技术标准要求。</w:t>
            </w:r>
          </w:p>
          <w:p>
            <w:pPr>
              <w:numPr>
                <w:ilvl w:val="0"/>
                <w:numId w:val="0"/>
              </w:numPr>
              <w:snapToGrid w:val="0"/>
              <w:ind w:leftChars="0"/>
              <w:rPr>
                <w:rFonts w:ascii="仿宋" w:hAnsi="仿宋" w:eastAsia="仿宋"/>
                <w:color w:val="auto"/>
                <w:sz w:val="24"/>
                <w:szCs w:val="24"/>
                <w:highlight w:val="none"/>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随机资料：提供产品有关标准作业程序手册、使用操作手册、维修技术手册等。</w:t>
            </w:r>
          </w:p>
          <w:p>
            <w:pPr>
              <w:widowControl/>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投标人应在投标文件中说明设备安装调试过程中需要买方配合的内容，包括设备软硬件</w:t>
            </w:r>
            <w:r>
              <w:rPr>
                <w:rFonts w:ascii="仿宋" w:hAnsi="仿宋" w:eastAsia="仿宋"/>
                <w:color w:val="auto"/>
                <w:sz w:val="24"/>
                <w:szCs w:val="24"/>
                <w:highlight w:val="none"/>
              </w:rPr>
              <w:t>(</w:t>
            </w:r>
            <w:r>
              <w:rPr>
                <w:rFonts w:hint="eastAsia" w:ascii="仿宋" w:hAnsi="仿宋" w:eastAsia="仿宋"/>
                <w:color w:val="auto"/>
                <w:sz w:val="24"/>
                <w:szCs w:val="24"/>
                <w:highlight w:val="none"/>
              </w:rPr>
              <w:t>含数据接口</w:t>
            </w:r>
            <w:r>
              <w:rPr>
                <w:rFonts w:ascii="仿宋" w:hAnsi="仿宋" w:eastAsia="仿宋"/>
                <w:color w:val="auto"/>
                <w:sz w:val="24"/>
                <w:szCs w:val="24"/>
                <w:highlight w:val="none"/>
              </w:rPr>
              <w:t>)</w:t>
            </w:r>
            <w:r>
              <w:rPr>
                <w:rFonts w:hint="eastAsia" w:ascii="仿宋" w:hAnsi="仿宋" w:eastAsia="仿宋"/>
                <w:color w:val="auto"/>
                <w:sz w:val="24"/>
                <w:szCs w:val="24"/>
                <w:highlight w:val="none"/>
              </w:rPr>
              <w:t>使用限制条件并提供相应解决措施。设备安装调试未达到合同规定的性能指标和功能要求的，卖方负责由此给买方造成的所有损失。安装调试过程中发生的费用，均应当计入投标总价中。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8</w:t>
            </w:r>
          </w:p>
        </w:tc>
        <w:tc>
          <w:tcPr>
            <w:tcW w:w="7531" w:type="dxa"/>
            <w:vAlign w:val="center"/>
          </w:tcPr>
          <w:p>
            <w:pPr>
              <w:rPr>
                <w:rFonts w:ascii="仿宋" w:hAnsi="仿宋" w:eastAsia="仿宋"/>
                <w:b/>
                <w:color w:val="auto"/>
                <w:sz w:val="24"/>
                <w:szCs w:val="24"/>
                <w:highlight w:val="none"/>
              </w:rPr>
            </w:pPr>
            <w:r>
              <w:rPr>
                <w:rFonts w:hint="eastAsia" w:ascii="仿宋" w:hAnsi="仿宋" w:eastAsia="仿宋"/>
                <w:b/>
                <w:color w:val="auto"/>
                <w:sz w:val="24"/>
                <w:szCs w:val="24"/>
                <w:highlight w:val="none"/>
              </w:rPr>
              <w:t>验收：</w:t>
            </w:r>
          </w:p>
          <w:p>
            <w:pPr>
              <w:numPr>
                <w:ilvl w:val="0"/>
                <w:numId w:val="0"/>
              </w:numPr>
              <w:snapToGrid w:val="0"/>
              <w:ind w:leftChars="0"/>
              <w:rPr>
                <w:rFonts w:ascii="仿宋" w:hAnsi="仿宋" w:eastAsia="仿宋"/>
                <w:color w:val="auto"/>
                <w:sz w:val="24"/>
                <w:szCs w:val="24"/>
                <w:highlight w:val="none"/>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验收方式：分为商务验收和技术验收。商务验收是指对产品安装前或安装后货物及资料的清点；进口产品需要提供报关、商检等资料。技术验收是指产品安装后功能、性能、质量及运行情况的验收。投标响应的技术规格及配置参数，将作为技术验收依据;同时,应当提供设备出厂检验报告和质量合格证书等。</w:t>
            </w:r>
          </w:p>
          <w:p>
            <w:pPr>
              <w:numPr>
                <w:ilvl w:val="0"/>
                <w:numId w:val="0"/>
              </w:numPr>
              <w:snapToGrid w:val="0"/>
              <w:ind w:leftChars="0"/>
              <w:rPr>
                <w:rFonts w:ascii="仿宋" w:hAnsi="仿宋" w:eastAsia="仿宋"/>
                <w:color w:val="auto"/>
                <w:sz w:val="24"/>
                <w:szCs w:val="24"/>
                <w:highlight w:val="none"/>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验收标准：与投标文件技术规格一致，且</w:t>
            </w:r>
            <w:r>
              <w:rPr>
                <w:rFonts w:ascii="仿宋" w:hAnsi="仿宋" w:eastAsia="仿宋"/>
                <w:color w:val="auto"/>
                <w:sz w:val="24"/>
                <w:szCs w:val="24"/>
                <w:highlight w:val="none"/>
              </w:rPr>
              <w:t>符合国家有关技术规范和技术标准</w:t>
            </w:r>
            <w:r>
              <w:rPr>
                <w:rFonts w:hint="eastAsia" w:ascii="仿宋" w:hAnsi="仿宋" w:eastAsia="仿宋"/>
                <w:color w:val="auto"/>
                <w:sz w:val="24"/>
                <w:szCs w:val="24"/>
                <w:highlight w:val="none"/>
              </w:rPr>
              <w:t>。</w:t>
            </w:r>
          </w:p>
          <w:p>
            <w:pPr>
              <w:numPr>
                <w:ilvl w:val="0"/>
                <w:numId w:val="0"/>
              </w:numPr>
              <w:snapToGrid w:val="0"/>
              <w:ind w:leftChars="0"/>
              <w:rPr>
                <w:rFonts w:ascii="仿宋" w:hAnsi="仿宋" w:eastAsia="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到货时，随机提供产品合格证明材料（国家强制标准如属于商检目录的须提供商检证，如属于国家强制鉴定目录的须提供CCC认证；计量设备提供计量检定证书）；若设备达不到验收标准或者合同规定的，卖方必须更换有关部件，使其最终达到规定的性能指标和功能要求，</w:t>
            </w:r>
            <w:r>
              <w:rPr>
                <w:rFonts w:ascii="仿宋" w:hAnsi="仿宋" w:eastAsia="仿宋" w:cs="仿宋"/>
                <w:color w:val="auto"/>
                <w:sz w:val="24"/>
                <w:szCs w:val="24"/>
                <w:highlight w:val="none"/>
              </w:rPr>
              <w:t>并赔偿由此给用户造成的损失</w:t>
            </w:r>
            <w:r>
              <w:rPr>
                <w:rFonts w:hint="eastAsia" w:ascii="仿宋" w:hAnsi="仿宋" w:eastAsia="仿宋" w:cs="仿宋"/>
                <w:color w:val="auto"/>
                <w:sz w:val="24"/>
                <w:szCs w:val="24"/>
                <w:highlight w:val="none"/>
              </w:rPr>
              <w:t>。</w:t>
            </w:r>
          </w:p>
          <w:p>
            <w:pPr>
              <w:numPr>
                <w:ilvl w:val="0"/>
                <w:numId w:val="0"/>
              </w:numPr>
              <w:snapToGrid w:val="0"/>
              <w:ind w:leftChars="0"/>
              <w:rPr>
                <w:rFonts w:ascii="仿宋" w:hAnsi="仿宋" w:eastAsia="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国家规定的检测项目费用和</w:t>
            </w:r>
            <w:r>
              <w:rPr>
                <w:rFonts w:hint="eastAsia" w:ascii="仿宋" w:hAnsi="仿宋" w:eastAsia="仿宋"/>
                <w:color w:val="auto"/>
                <w:sz w:val="24"/>
                <w:szCs w:val="24"/>
                <w:highlight w:val="none"/>
              </w:rPr>
              <w:t>验收过程中所发生的所有费用，均</w:t>
            </w:r>
            <w:r>
              <w:rPr>
                <w:rFonts w:hint="eastAsia" w:ascii="仿宋" w:hAnsi="仿宋" w:eastAsia="仿宋" w:cs="仿宋"/>
                <w:color w:val="auto"/>
                <w:sz w:val="24"/>
                <w:szCs w:val="24"/>
                <w:highlight w:val="none"/>
              </w:rPr>
              <w:t>计入投标总价中。</w:t>
            </w:r>
          </w:p>
          <w:p>
            <w:pPr>
              <w:widowControl/>
              <w:rPr>
                <w:rFonts w:ascii="仿宋" w:hAnsi="仿宋" w:eastAsia="仿宋"/>
                <w:color w:val="auto"/>
                <w:sz w:val="24"/>
                <w:highlight w:val="none"/>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违约责任：安装调试后30个工作日内，由于卖方（或其关联公司、委托公司等）原因，导致设备未达到</w:t>
            </w:r>
            <w:r>
              <w:rPr>
                <w:rFonts w:hint="eastAsia" w:ascii="仿宋" w:hAnsi="仿宋" w:eastAsia="仿宋" w:cs="仿宋"/>
                <w:color w:val="auto"/>
                <w:sz w:val="24"/>
                <w:szCs w:val="24"/>
                <w:highlight w:val="none"/>
              </w:rPr>
              <w:t>验收标准或者合同规定的</w:t>
            </w:r>
            <w:r>
              <w:rPr>
                <w:rFonts w:hint="eastAsia" w:ascii="仿宋" w:hAnsi="仿宋" w:eastAsia="仿宋"/>
                <w:color w:val="auto"/>
                <w:sz w:val="24"/>
                <w:szCs w:val="24"/>
                <w:highlight w:val="none"/>
              </w:rPr>
              <w:t>，每超出1天，卖方须向买方支付合同总金额的3‰作为违约款。当累计违约款的金额达到合同总价的6%时，买方有权终止全部合同，卖方必须退还全部货款；同时，中标人应赔偿采购人合同总价的30%。如果采购人的损失大于该赔偿金，采购人保留继续要求中标人赔偿的权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9</w:t>
            </w:r>
          </w:p>
        </w:tc>
        <w:tc>
          <w:tcPr>
            <w:tcW w:w="7531" w:type="dxa"/>
            <w:vAlign w:val="center"/>
          </w:tcPr>
          <w:p>
            <w:pPr>
              <w:widowControl/>
              <w:rPr>
                <w:rFonts w:hint="eastAsia" w:ascii="仿宋" w:hAnsi="仿宋" w:eastAsia="仿宋" w:cs="宋体"/>
                <w:bCs/>
                <w:color w:val="auto"/>
                <w:kern w:val="0"/>
                <w:sz w:val="24"/>
                <w:highlight w:val="none"/>
                <w:lang w:eastAsia="zh-CN"/>
              </w:rPr>
            </w:pPr>
            <w:r>
              <w:rPr>
                <w:rFonts w:hint="eastAsia" w:ascii="仿宋" w:hAnsi="仿宋" w:eastAsia="仿宋" w:cs="宋体"/>
                <w:bCs/>
                <w:color w:val="auto"/>
                <w:kern w:val="0"/>
                <w:sz w:val="24"/>
                <w:highlight w:val="none"/>
              </w:rPr>
              <w:t>售后服务：1、保修期内的维护保养次数：每年不少于2次；2、零配件供应≥</w:t>
            </w:r>
            <w:r>
              <w:rPr>
                <w:rFonts w:hint="eastAsia" w:ascii="仿宋" w:hAnsi="仿宋" w:eastAsia="仿宋" w:cs="宋体"/>
                <w:bCs/>
                <w:color w:val="auto"/>
                <w:kern w:val="0"/>
                <w:sz w:val="24"/>
                <w:highlight w:val="none"/>
                <w:lang w:val="en-US" w:eastAsia="zh-CN"/>
              </w:rPr>
              <w:t>8</w:t>
            </w:r>
            <w:r>
              <w:rPr>
                <w:rFonts w:hint="eastAsia" w:ascii="仿宋" w:hAnsi="仿宋" w:eastAsia="仿宋" w:cs="宋体"/>
                <w:bCs/>
                <w:color w:val="auto"/>
                <w:kern w:val="0"/>
                <w:sz w:val="24"/>
                <w:highlight w:val="none"/>
              </w:rPr>
              <w:t>年；3、在设备整个使用期内，卖方应确保设备的正常使用。4、投标人应在投标文件中应详细说明其服务计划及收费标准，提供维修点的分布情况，及配件供应情况。</w:t>
            </w:r>
          </w:p>
        </w:tc>
      </w:tr>
    </w:tbl>
    <w:p>
      <w:pPr>
        <w:rPr>
          <w:color w:val="auto"/>
          <w:highlight w:val="none"/>
        </w:rPr>
      </w:pPr>
    </w:p>
    <w:p>
      <w:pPr>
        <w:snapToGrid w:val="0"/>
        <w:spacing w:before="120" w:beforeLines="50" w:after="120" w:afterLines="50"/>
        <w:jc w:val="left"/>
        <w:outlineLvl w:val="1"/>
        <w:rPr>
          <w:rFonts w:ascii="仿宋" w:hAnsi="仿宋" w:eastAsia="仿宋"/>
          <w:b/>
          <w:color w:val="auto"/>
          <w:sz w:val="24"/>
          <w:highlight w:val="none"/>
        </w:rPr>
      </w:pPr>
      <w:r>
        <w:rPr>
          <w:rFonts w:hint="eastAsia" w:ascii="仿宋" w:hAnsi="仿宋" w:eastAsia="仿宋"/>
          <w:b/>
          <w:color w:val="auto"/>
          <w:sz w:val="24"/>
          <w:highlight w:val="none"/>
        </w:rPr>
        <w:t>三：技术要求</w:t>
      </w:r>
    </w:p>
    <w:p>
      <w:pPr>
        <w:adjustRightInd/>
        <w:spacing w:line="360" w:lineRule="auto"/>
        <w:rPr>
          <w:rFonts w:hint="default" w:ascii="仿宋" w:hAnsi="仿宋" w:eastAsia="仿宋" w:cs="仿宋"/>
          <w:b/>
          <w:bCs/>
          <w:color w:val="auto"/>
          <w:kern w:val="0"/>
          <w:sz w:val="24"/>
          <w:highlight w:val="none"/>
          <w:lang w:val="en-US"/>
        </w:rPr>
      </w:pPr>
      <w:r>
        <w:rPr>
          <w:rFonts w:hint="eastAsia" w:ascii="仿宋" w:hAnsi="仿宋" w:eastAsia="仿宋" w:cs="仿宋"/>
          <w:b/>
          <w:bCs/>
          <w:color w:val="auto"/>
          <w:kern w:val="0"/>
          <w:sz w:val="24"/>
          <w:highlight w:val="none"/>
          <w:lang w:val="en-US" w:eastAsia="zh-CN"/>
        </w:rPr>
        <w:t>标项1：</w:t>
      </w:r>
      <w:r>
        <w:rPr>
          <w:rFonts w:hint="eastAsia" w:ascii="仿宋" w:hAnsi="仿宋" w:eastAsia="仿宋" w:cs="仿宋"/>
          <w:b/>
          <w:bCs/>
          <w:color w:val="auto"/>
          <w:sz w:val="24"/>
          <w:szCs w:val="24"/>
          <w:highlight w:val="none"/>
          <w:lang w:val="en-US" w:eastAsia="zh-CN"/>
        </w:rPr>
        <w:t>一体化产床、</w:t>
      </w:r>
      <w:r>
        <w:rPr>
          <w:rFonts w:hint="eastAsia" w:ascii="仿宋" w:hAnsi="仿宋" w:eastAsia="仿宋" w:cs="仿宋"/>
          <w:b/>
          <w:bCs/>
          <w:snapToGrid w:val="0"/>
          <w:color w:val="auto"/>
          <w:kern w:val="28"/>
          <w:sz w:val="24"/>
          <w:szCs w:val="24"/>
          <w:highlight w:val="none"/>
          <w:lang w:val="en-US" w:eastAsia="zh-CN" w:bidi="ar-SA"/>
        </w:rPr>
        <w:t>多功能电动病床</w:t>
      </w:r>
      <w:r>
        <w:rPr>
          <w:rFonts w:hint="eastAsia" w:ascii="仿宋" w:hAnsi="仿宋" w:eastAsia="仿宋" w:cs="仿宋"/>
          <w:b/>
          <w:bCs/>
          <w:color w:val="auto"/>
          <w:kern w:val="0"/>
          <w:sz w:val="24"/>
          <w:highlight w:val="none"/>
        </w:rPr>
        <w:t>：</w:t>
      </w:r>
      <w:r>
        <w:rPr>
          <w:rFonts w:hint="eastAsia" w:ascii="仿宋" w:hAnsi="仿宋" w:eastAsia="仿宋" w:cs="仿宋"/>
          <w:b/>
          <w:bCs/>
          <w:color w:val="auto"/>
          <w:kern w:val="0"/>
          <w:sz w:val="24"/>
          <w:highlight w:val="none"/>
          <w:lang w:val="en-US" w:eastAsia="zh-CN"/>
        </w:rPr>
        <w:t>1批</w:t>
      </w:r>
    </w:p>
    <w:tbl>
      <w:tblPr>
        <w:tblStyle w:val="62"/>
        <w:tblW w:w="84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8"/>
        <w:gridCol w:w="7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460" w:type="dxa"/>
            <w:gridSpan w:val="2"/>
            <w:vAlign w:val="center"/>
          </w:tcPr>
          <w:p>
            <w:pPr>
              <w:widowControl/>
              <w:jc w:val="both"/>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品目1：一体化产床    </w:t>
            </w:r>
            <w:r>
              <w:rPr>
                <w:rFonts w:hint="eastAsia" w:ascii="仿宋" w:hAnsi="仿宋" w:eastAsia="仿宋" w:cs="仿宋"/>
                <w:b/>
                <w:bCs/>
                <w:color w:val="auto"/>
                <w:sz w:val="24"/>
                <w:szCs w:val="24"/>
                <w:highlight w:val="none"/>
              </w:rPr>
              <w:t>数量</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20张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一、</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基本要求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可供产妇分娩、接生、恢复和产后康复全阶段 LDRP 一体化使用的电动多功能产床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多功能产床须具备：背部升降、腿部升降、床面整体升降、臀部抬起、床体倾斜等功能; 满足坐位、半卧位、坐蹲位、跪位、侧位等多种分娩体位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二、</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w:t>
            </w:r>
          </w:p>
        </w:tc>
        <w:tc>
          <w:tcPr>
            <w:tcW w:w="7402" w:type="dxa"/>
            <w:vAlign w:val="bottom"/>
          </w:tcPr>
          <w:p>
            <w:pP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sz w:val="24"/>
                <w:szCs w:val="24"/>
                <w:highlight w:val="none"/>
              </w:rPr>
              <w:t>床体自重≥200Kg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2.2</w:t>
            </w:r>
          </w:p>
        </w:tc>
        <w:tc>
          <w:tcPr>
            <w:tcW w:w="7402"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床体安全载荷≥225kg</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需要提供国家药品监督管理局认证的产品技术要求即注册证附页，和床体实物照片证明</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2.3</w:t>
            </w:r>
          </w:p>
        </w:tc>
        <w:tc>
          <w:tcPr>
            <w:tcW w:w="7402"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腿部床板安全载荷≥180Kg</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需要提供国家药品监督管理局认证的产品技术要求即注册证附页，和床体实物照片证明</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2.4</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床体总长度≥229cm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2.5</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护栏立起时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床体最大宽度</w:t>
            </w:r>
            <w:r>
              <w:rPr>
                <w:rFonts w:hint="eastAsia" w:ascii="仿宋" w:hAnsi="仿宋" w:eastAsia="仿宋" w:cs="仿宋"/>
                <w:color w:val="auto"/>
                <w:sz w:val="24"/>
                <w:szCs w:val="24"/>
                <w:highlight w:val="none"/>
                <w:lang w:val="en-US" w:eastAsia="zh-CN"/>
              </w:rPr>
              <w:t>≤99</w:t>
            </w:r>
            <w:r>
              <w:rPr>
                <w:rFonts w:hint="eastAsia" w:ascii="仿宋" w:hAnsi="仿宋" w:eastAsia="仿宋" w:cs="仿宋"/>
                <w:color w:val="auto"/>
                <w:sz w:val="24"/>
                <w:szCs w:val="24"/>
                <w:highlight w:val="none"/>
              </w:rPr>
              <w:t>cm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2.6</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护栏收起时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床体最大宽度</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cm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2.7</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产床高度范围：最低≤4</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cm，最高≥86cm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2.8</w:t>
            </w:r>
          </w:p>
        </w:tc>
        <w:tc>
          <w:tcPr>
            <w:tcW w:w="7402"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臀部床段最大高度≥100cm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2.9</w:t>
            </w:r>
          </w:p>
        </w:tc>
        <w:tc>
          <w:tcPr>
            <w:tcW w:w="7402"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最大头部倾斜角≥63°；最大臀部倾斜角度≥14°；最大自适应定位≥8°</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2.10</w:t>
            </w:r>
          </w:p>
        </w:tc>
        <w:tc>
          <w:tcPr>
            <w:tcW w:w="7402"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主体床垫与脚部床垫连接处具有 V 型切口（与床板所匹配）（提供实物证明照片或国家认可的检测报告）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2.11</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主体床垫厚度≥12.7cm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2.12</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腿部床垫厚度</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8.9</w:t>
            </w:r>
            <w:r>
              <w:rPr>
                <w:rFonts w:hint="eastAsia" w:ascii="仿宋" w:hAnsi="仿宋" w:eastAsia="仿宋" w:cs="仿宋"/>
                <w:color w:val="auto"/>
                <w:sz w:val="24"/>
                <w:szCs w:val="24"/>
                <w:highlight w:val="none"/>
              </w:rPr>
              <w:t>cm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需要提供国家药品监督管理局认证的产品技术要求即注册证附页</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2.13</w:t>
            </w:r>
          </w:p>
        </w:tc>
        <w:tc>
          <w:tcPr>
            <w:tcW w:w="7402"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床边护栏采用一步式阻尼释放装置，单手即可操作，完全内收于床板下方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2.14</w:t>
            </w:r>
          </w:p>
        </w:tc>
        <w:tc>
          <w:tcPr>
            <w:tcW w:w="7402"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医护操作面板集成在护栏外侧，可电动实现整体升降，背部升降，脚部床体升降等功能，非线控或脚踏操作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2.15</w:t>
            </w:r>
          </w:p>
        </w:tc>
        <w:tc>
          <w:tcPr>
            <w:tcW w:w="7402"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腿托、脚蹬、接产台等附件与床为一体式设计；可从待产位转换为分娩位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2.16</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床垫具有阻燃设计（</w:t>
            </w:r>
            <w:r>
              <w:rPr>
                <w:rFonts w:hint="eastAsia" w:ascii="仿宋" w:hAnsi="仿宋" w:eastAsia="仿宋" w:cs="仿宋"/>
                <w:color w:val="auto"/>
                <w:sz w:val="24"/>
                <w:szCs w:val="24"/>
                <w:highlight w:val="none"/>
                <w:lang w:val="en-US" w:eastAsia="zh-CN"/>
              </w:rPr>
              <w:t>需要</w:t>
            </w:r>
            <w:r>
              <w:rPr>
                <w:rFonts w:hint="eastAsia" w:ascii="仿宋" w:hAnsi="仿宋" w:eastAsia="仿宋" w:cs="仿宋"/>
                <w:color w:val="auto"/>
                <w:sz w:val="24"/>
                <w:szCs w:val="24"/>
                <w:highlight w:val="none"/>
              </w:rPr>
              <w:t>提供床垫标签</w:t>
            </w:r>
            <w:r>
              <w:rPr>
                <w:rFonts w:hint="eastAsia" w:ascii="仿宋" w:hAnsi="仿宋" w:eastAsia="仿宋" w:cs="仿宋"/>
                <w:color w:val="auto"/>
                <w:sz w:val="24"/>
                <w:szCs w:val="24"/>
                <w:highlight w:val="none"/>
                <w:lang w:val="en-US" w:eastAsia="zh-CN"/>
              </w:rPr>
              <w:t>照片证明</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2.17</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头段床垫与脚段床垫接缝处均采用无缝焊接技术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2.18</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自动座位倾斜功能：背部抬升时，臀部床板自动倾斜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2.19</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脚蹬在 0-85°活动范围内，可以在任何位置固定；一步式单手操作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2.20</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人体工程学设计小腿托配于脚蹬下方，可翻转到脚蹬上方， 小腿托角度可360°无极旋转，可由固定把手锁定位置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2.21</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内置式分娩把手</w:t>
            </w:r>
            <w:r>
              <w:rPr>
                <w:rFonts w:hint="eastAsia" w:ascii="仿宋" w:hAnsi="仿宋" w:eastAsia="仿宋" w:cs="仿宋"/>
                <w:color w:val="auto"/>
                <w:sz w:val="24"/>
                <w:szCs w:val="24"/>
                <w:highlight w:val="none"/>
                <w:lang w:val="en-US" w:eastAsia="zh-CN"/>
              </w:rPr>
              <w:t>具备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U</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型人体工程学设计，便于产妇各种体位分娩的支持与支撑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需要提供实物照片证明</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2.22</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内置式分娩把手具备防渗泡沫保护层，防止抓握时滑脱</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一步式单手操作，无需拆卸</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需要提供实物照片证明</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2.23</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脚部床体具有电动升降功能，升降范围 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0mm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提供原厂说明书</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2.24</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具备一键式CPR紧急释放功能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2.25</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脚轮直径≥1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cm，脚轮刹车为双重锁定刹车而非环形刹车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2.26</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原厂内置可充电的容量 7.0AH 备用电池，在无交流电电源情况下可电动进行各种体位调节，护栏具备备用电池指示灯，用于指示电池状态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2.27</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标配自动夜灯功能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2.28</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床面下配污物盆，拆下脚部床体后冲洗会阴可接液体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2.29</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产品设计使用期限≥8年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2.30</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主体床垫和</w:t>
            </w:r>
            <w:r>
              <w:rPr>
                <w:rFonts w:hint="eastAsia" w:ascii="仿宋" w:hAnsi="仿宋" w:eastAsia="仿宋" w:cs="仿宋"/>
                <w:color w:val="auto"/>
                <w:sz w:val="24"/>
                <w:szCs w:val="24"/>
                <w:highlight w:val="none"/>
              </w:rPr>
              <w:t>腿部床垫具备限位装置（固定扣和四角固定插套），防止位移，提高安全性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2.31</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床体不含RoHS目录中的有毒有害物质，确保产妇使用安全（提供</w:t>
            </w:r>
            <w:r>
              <w:rPr>
                <w:rFonts w:hint="eastAsia" w:ascii="仿宋" w:hAnsi="仿宋" w:eastAsia="仿宋" w:cs="仿宋"/>
                <w:color w:val="auto"/>
                <w:sz w:val="24"/>
                <w:szCs w:val="24"/>
                <w:highlight w:val="none"/>
                <w:lang w:val="en-US" w:eastAsia="zh-CN"/>
              </w:rPr>
              <w:t>第三方</w:t>
            </w:r>
            <w:r>
              <w:rPr>
                <w:rFonts w:hint="eastAsia" w:ascii="仿宋" w:hAnsi="仿宋" w:eastAsia="仿宋" w:cs="仿宋"/>
                <w:color w:val="auto"/>
                <w:sz w:val="24"/>
                <w:szCs w:val="24"/>
                <w:highlight w:val="none"/>
              </w:rPr>
              <w:t>的检测报告</w:t>
            </w:r>
            <w:r>
              <w:rPr>
                <w:rFonts w:hint="eastAsia" w:ascii="仿宋" w:hAnsi="仿宋" w:eastAsia="仿宋" w:cs="仿宋"/>
                <w:color w:val="auto"/>
                <w:sz w:val="24"/>
                <w:szCs w:val="24"/>
                <w:highlight w:val="none"/>
                <w:lang w:val="en-US" w:eastAsia="zh-CN"/>
              </w:rPr>
              <w:t>证明</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2.32</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床体具备一键锁定功能，防止误操作，具备电源线限位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2.33</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双侧护栏内侧内置操作按钮有背光灯，产妇在夜间或光线暗的情况下，容易识别功能操作按钮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2.3</w:t>
            </w:r>
            <w:r>
              <w:rPr>
                <w:rFonts w:hint="eastAsia" w:ascii="仿宋" w:hAnsi="仿宋" w:eastAsia="仿宋" w:cs="仿宋"/>
                <w:color w:val="auto"/>
                <w:sz w:val="24"/>
                <w:szCs w:val="24"/>
                <w:highlight w:val="none"/>
                <w:lang w:val="en-US" w:eastAsia="zh-CN"/>
              </w:rPr>
              <w:t>4</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具备≥1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种自由分娩体位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需要提供证明材料</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2.35</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中控踏板总长度≥30cm，单个踏板长度≥10cm（需要提供实物证明照片）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2.36</w:t>
            </w:r>
          </w:p>
        </w:tc>
        <w:tc>
          <w:tcPr>
            <w:tcW w:w="7402"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中控踏板厚度≥4cm（需要提供实物照片证明）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8460" w:type="dxa"/>
            <w:gridSpan w:val="2"/>
            <w:vAlign w:val="center"/>
          </w:tcPr>
          <w:p>
            <w:pPr>
              <w:widowControl/>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品目2：</w:t>
            </w:r>
            <w:r>
              <w:rPr>
                <w:rFonts w:hint="eastAsia" w:ascii="仿宋" w:hAnsi="仿宋" w:eastAsia="仿宋" w:cs="仿宋"/>
                <w:b/>
                <w:bCs/>
                <w:snapToGrid w:val="0"/>
                <w:color w:val="auto"/>
                <w:kern w:val="28"/>
                <w:sz w:val="24"/>
                <w:szCs w:val="24"/>
                <w:highlight w:val="none"/>
                <w:lang w:val="en-US" w:eastAsia="zh-CN" w:bidi="ar-SA"/>
              </w:rPr>
              <w:t>多功能电动病床</w:t>
            </w:r>
            <w:r>
              <w:rPr>
                <w:rFonts w:hint="eastAsia" w:ascii="仿宋" w:hAnsi="仿宋" w:eastAsia="仿宋" w:cs="仿宋"/>
                <w:snapToGrid w:val="0"/>
                <w:color w:val="auto"/>
                <w:kern w:val="28"/>
                <w:sz w:val="24"/>
                <w:szCs w:val="24"/>
                <w:highlight w:val="none"/>
                <w:lang w:val="en-US" w:eastAsia="zh-CN" w:bidi="ar-SA"/>
              </w:rPr>
              <w:t xml:space="preserve">      </w:t>
            </w:r>
            <w:r>
              <w:rPr>
                <w:rFonts w:hint="eastAsia" w:ascii="仿宋" w:hAnsi="仿宋" w:eastAsia="仿宋" w:cs="仿宋"/>
                <w:b/>
                <w:bCs/>
                <w:color w:val="auto"/>
                <w:sz w:val="24"/>
                <w:szCs w:val="24"/>
                <w:highlight w:val="none"/>
              </w:rPr>
              <w:t>数量</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4张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7402"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基本要求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1.1</w:t>
            </w:r>
          </w:p>
        </w:tc>
        <w:tc>
          <w:tcPr>
            <w:tcW w:w="7402"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在医疗监护下的成年患者的诊段、医疗和监护时使用、用以支撑患者身体、形成临床所需体位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w:t>
            </w:r>
          </w:p>
        </w:tc>
        <w:tc>
          <w:tcPr>
            <w:tcW w:w="7402"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具备电动功能：病床升降、头部升降、膝部升降、倾斜、后倾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2</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资质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0"/>
                <w:sz w:val="24"/>
                <w:szCs w:val="24"/>
                <w:highlight w:val="none"/>
                <w:u w:val="none"/>
                <w:lang w:val="en-US" w:eastAsia="zh-CN" w:bidi="ar"/>
              </w:rPr>
              <w:t>2.1</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产品具备NMPA认证,整床符合IEC60601-2-52标准的要求，提供证明文件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2.2</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生产企业具备：ISO 13485；ISO 9001；ISO 14001；ISO 45001，提供证书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2.3</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提供本产品专利证书：不少于3个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0"/>
                <w:sz w:val="24"/>
                <w:szCs w:val="24"/>
                <w:highlight w:val="none"/>
                <w:u w:val="none"/>
                <w:lang w:val="en-US" w:eastAsia="zh-CN" w:bidi="ar"/>
              </w:rPr>
              <w:t>2.4</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制造实力：至少具备激光焊接机器人、自动激光切管机，提供证明文件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3</w:t>
            </w:r>
          </w:p>
        </w:tc>
        <w:tc>
          <w:tcPr>
            <w:tcW w:w="7402"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技术参数要求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3.1</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整体长度≥220cm，宽度：≥100cm。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3.2</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床板高度，最低≤46.5cm,最高≥76.5cm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3.3</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头部床段倾斜角度≥65度，膝部床段倾斜角度≥25度，头低脚高体位≥12度，头高脚低体位≥12度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3.4</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电动床承重≥204kg，最大患者体重≥169kg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3.5</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最大重量（无床垫或附件）≥150kg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4</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控制系统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4.1</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护理人员控制键和患者控制键采用护栏内置非线控式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4.2</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护理人员护栏控制键，位于头端护栏外侧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4.3</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患者控制键，位于头端护栏内侧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4.4</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锁功能键，可以单独分别锁定，而不是一键全功能锁定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5</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头部倾角指示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5.1</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头部倾角指示，位于头部护栏两端上侧，不易被遮盖，护理人员可快速识别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0"/>
                <w:sz w:val="24"/>
                <w:szCs w:val="24"/>
                <w:highlight w:val="none"/>
                <w:u w:val="none"/>
                <w:lang w:val="en-US" w:eastAsia="zh-CN" w:bidi="ar"/>
              </w:rPr>
              <w:t>5.2</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头部倾角指示：0°、30°、45°放大字体特别标注，易于护理人员快速识别，提供图片证明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6</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护栏及床头尾板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0"/>
                <w:sz w:val="24"/>
                <w:szCs w:val="24"/>
                <w:highlight w:val="none"/>
                <w:u w:val="none"/>
                <w:lang w:val="en-US" w:eastAsia="zh-CN" w:bidi="ar"/>
              </w:rPr>
              <w:t>6.1</w:t>
            </w:r>
          </w:p>
        </w:tc>
        <w:tc>
          <w:tcPr>
            <w:tcW w:w="7402"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护栏开孔间距以及护栏床头尾板间距符合IEC60601-2-52要求，提供证明文件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6.2</w:t>
            </w:r>
          </w:p>
        </w:tc>
        <w:tc>
          <w:tcPr>
            <w:tcW w:w="7402"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插入提起式床头尾板，拆卸时垂直提起即可，安装时直接插入即可，无需弯腰操作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7</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刹车系统：采用制动、转向和空档集成式脚端制动装置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8</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备用电池：具有备用电池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9</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CPR:具有机械CPR释放杆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10</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产品使用期限≥10年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0"/>
                <w:sz w:val="24"/>
                <w:szCs w:val="24"/>
                <w:highlight w:val="none"/>
                <w:u w:val="none"/>
                <w:lang w:val="en-US" w:eastAsia="zh-CN" w:bidi="ar"/>
              </w:rPr>
              <w:t>11</w:t>
            </w:r>
          </w:p>
        </w:tc>
        <w:tc>
          <w:tcPr>
            <w:tcW w:w="7402"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具有独立的红色紧急停止按钮，独立于操作面板，位于床体侧面中部床板下方，急停按钮按压即可停止所有操作，按钮直径≥2.5㎝，方便在紧急状态下操作(附图片证明)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w:t>
            </w:r>
          </w:p>
        </w:tc>
        <w:tc>
          <w:tcPr>
            <w:tcW w:w="7402"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海绵床垫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12.1</w:t>
            </w:r>
          </w:p>
        </w:tc>
        <w:tc>
          <w:tcPr>
            <w:tcW w:w="7402"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海绵防褥疮垫。适合低危至中危成年病人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12.2</w:t>
            </w:r>
          </w:p>
        </w:tc>
        <w:tc>
          <w:tcPr>
            <w:tcW w:w="7402" w:type="dxa"/>
            <w:vAlign w:val="bottom"/>
          </w:tcPr>
          <w:p>
            <w:pPr>
              <w:keepNext w:val="0"/>
              <w:keepLines w:val="0"/>
              <w:widowControl/>
              <w:suppressLineNumbers w:val="0"/>
              <w:jc w:val="left"/>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床垫适用体重范围为 30 kg 到 150 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12.3</w:t>
            </w:r>
          </w:p>
        </w:tc>
        <w:tc>
          <w:tcPr>
            <w:tcW w:w="7402" w:type="dxa"/>
            <w:vAlign w:val="bottom"/>
          </w:tcPr>
          <w:p>
            <w:pPr>
              <w:keepNext w:val="0"/>
              <w:keepLines w:val="0"/>
              <w:widowControl/>
              <w:suppressLineNumbers w:val="0"/>
              <w:jc w:val="left"/>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床垫安全工作负荷≥250kg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12.4</w:t>
            </w:r>
          </w:p>
        </w:tc>
        <w:tc>
          <w:tcPr>
            <w:tcW w:w="7402" w:type="dxa"/>
            <w:vAlign w:val="bottom"/>
          </w:tcPr>
          <w:p>
            <w:pPr>
              <w:keepNext w:val="0"/>
              <w:keepLines w:val="0"/>
              <w:widowControl/>
              <w:suppressLineNumbers w:val="0"/>
              <w:jc w:val="left"/>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床垫规格：厚度≥14cm；宽度≥ 90cm；长度≥198cm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12.5</w:t>
            </w:r>
          </w:p>
        </w:tc>
        <w:tc>
          <w:tcPr>
            <w:tcW w:w="7402" w:type="dxa"/>
            <w:vAlign w:val="bottom"/>
          </w:tcPr>
          <w:p>
            <w:pPr>
              <w:keepNext w:val="0"/>
              <w:keepLines w:val="0"/>
              <w:widowControl/>
              <w:suppressLineNumbers w:val="0"/>
              <w:jc w:val="left"/>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外套采用聚氨酯材料，具备生物兼容性安全要求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12.6</w:t>
            </w:r>
          </w:p>
        </w:tc>
        <w:tc>
          <w:tcPr>
            <w:tcW w:w="7402" w:type="dxa"/>
            <w:vAlign w:val="bottom"/>
          </w:tcPr>
          <w:p>
            <w:pPr>
              <w:keepNext w:val="0"/>
              <w:keepLines w:val="0"/>
              <w:widowControl/>
              <w:suppressLineNumbers w:val="0"/>
              <w:jc w:val="left"/>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外套表面材料可防水，可以采用温热湿布和中性洗涤液对床垫进行擦拭清洁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12.7</w:t>
            </w:r>
          </w:p>
        </w:tc>
        <w:tc>
          <w:tcPr>
            <w:tcW w:w="7402" w:type="dxa"/>
            <w:vAlign w:val="bottom"/>
          </w:tcPr>
          <w:p>
            <w:pPr>
              <w:keepNext w:val="0"/>
              <w:keepLines w:val="0"/>
              <w:widowControl/>
              <w:suppressLineNumbers w:val="0"/>
              <w:jc w:val="left"/>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高污染风险清洁床垫，可以采用干式蒸气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12.8</w:t>
            </w:r>
          </w:p>
        </w:tc>
        <w:tc>
          <w:tcPr>
            <w:tcW w:w="7402" w:type="dxa"/>
            <w:vAlign w:val="bottom"/>
          </w:tcPr>
          <w:p>
            <w:pPr>
              <w:keepNext w:val="0"/>
              <w:keepLines w:val="0"/>
              <w:widowControl/>
              <w:suppressLineNumbers w:val="0"/>
              <w:jc w:val="left"/>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具备阻燃证明文件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5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0"/>
                <w:sz w:val="24"/>
                <w:szCs w:val="24"/>
                <w:highlight w:val="none"/>
                <w:u w:val="none"/>
                <w:lang w:val="en-US" w:eastAsia="zh-CN" w:bidi="ar"/>
              </w:rPr>
              <w:t>12.9</w:t>
            </w:r>
          </w:p>
        </w:tc>
        <w:tc>
          <w:tcPr>
            <w:tcW w:w="7402" w:type="dxa"/>
            <w:vAlign w:val="bottom"/>
          </w:tcPr>
          <w:p>
            <w:pPr>
              <w:keepNext w:val="0"/>
              <w:keepLines w:val="0"/>
              <w:widowControl/>
              <w:suppressLineNumbers w:val="0"/>
              <w:jc w:val="left"/>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床垫具备单独的医疗器械备案证，用途中标注达到预防压疮的效果，用于术后或长期坐卧，提供相对应注册证</w:t>
            </w:r>
          </w:p>
        </w:tc>
      </w:tr>
    </w:tbl>
    <w:p>
      <w:pPr>
        <w:adjustRightInd/>
        <w:spacing w:line="360" w:lineRule="auto"/>
        <w:rPr>
          <w:rFonts w:hint="eastAsia" w:ascii="仿宋" w:hAnsi="仿宋" w:eastAsia="仿宋" w:cs="仿宋"/>
          <w:b/>
          <w:bCs/>
          <w:color w:val="auto"/>
          <w:kern w:val="0"/>
          <w:sz w:val="24"/>
          <w:highlight w:val="none"/>
          <w:lang w:val="en-US" w:eastAsia="zh-CN"/>
        </w:rPr>
      </w:pPr>
    </w:p>
    <w:p>
      <w:pPr>
        <w:adjustRightInd/>
        <w:spacing w:line="360" w:lineRule="auto"/>
        <w:rPr>
          <w:rFonts w:hint="default" w:ascii="仿宋" w:hAnsi="仿宋" w:eastAsia="仿宋" w:cs="仿宋"/>
          <w:b/>
          <w:bCs/>
          <w:color w:val="auto"/>
          <w:kern w:val="0"/>
          <w:sz w:val="24"/>
          <w:highlight w:val="none"/>
          <w:lang w:val="en-US"/>
        </w:rPr>
      </w:pPr>
      <w:r>
        <w:rPr>
          <w:rFonts w:hint="eastAsia" w:ascii="仿宋" w:hAnsi="仿宋" w:eastAsia="仿宋" w:cs="仿宋"/>
          <w:b/>
          <w:bCs/>
          <w:color w:val="auto"/>
          <w:kern w:val="0"/>
          <w:sz w:val="24"/>
          <w:highlight w:val="none"/>
          <w:lang w:val="en-US" w:eastAsia="zh-CN"/>
        </w:rPr>
        <w:t>标项2：</w:t>
      </w:r>
      <w:r>
        <w:rPr>
          <w:rFonts w:hint="eastAsia" w:ascii="仿宋" w:hAnsi="仿宋" w:eastAsia="仿宋" w:cs="仿宋"/>
          <w:b/>
          <w:bCs/>
          <w:snapToGrid w:val="0"/>
          <w:color w:val="auto"/>
          <w:kern w:val="28"/>
          <w:sz w:val="24"/>
          <w:szCs w:val="20"/>
          <w:highlight w:val="none"/>
          <w:lang w:val="en-US" w:eastAsia="zh-CN" w:bidi="ar-SA"/>
        </w:rPr>
        <w:t>电动综合手术床</w:t>
      </w:r>
      <w:r>
        <w:rPr>
          <w:rFonts w:hint="eastAsia" w:ascii="仿宋" w:hAnsi="仿宋" w:eastAsia="仿宋" w:cs="仿宋"/>
          <w:b/>
          <w:bCs/>
          <w:color w:val="auto"/>
          <w:kern w:val="0"/>
          <w:sz w:val="24"/>
          <w:highlight w:val="none"/>
          <w:lang w:eastAsia="zh-CN"/>
        </w:rPr>
        <w:t>，</w:t>
      </w:r>
      <w:r>
        <w:rPr>
          <w:rFonts w:hint="eastAsia" w:ascii="仿宋" w:hAnsi="仿宋" w:eastAsia="仿宋" w:cs="仿宋"/>
          <w:b/>
          <w:bCs/>
          <w:color w:val="auto"/>
          <w:kern w:val="0"/>
          <w:sz w:val="24"/>
          <w:highlight w:val="none"/>
          <w:lang w:val="en-US" w:eastAsia="zh-CN"/>
        </w:rPr>
        <w:t>1批</w:t>
      </w:r>
    </w:p>
    <w:tbl>
      <w:tblPr>
        <w:tblStyle w:val="62"/>
        <w:tblW w:w="852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7"/>
        <w:gridCol w:w="75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50" w:hRule="atLeast"/>
          <w:jc w:val="center"/>
        </w:trPr>
        <w:tc>
          <w:tcPr>
            <w:tcW w:w="8521" w:type="dxa"/>
            <w:gridSpan w:val="2"/>
            <w:vAlign w:val="center"/>
          </w:tcPr>
          <w:p>
            <w:pPr>
              <w:widowControl/>
              <w:jc w:val="both"/>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品目1：电动综合手术床1     </w:t>
            </w:r>
            <w:r>
              <w:rPr>
                <w:rFonts w:hint="eastAsia" w:ascii="仿宋" w:hAnsi="仿宋" w:eastAsia="仿宋" w:cs="仿宋"/>
                <w:b/>
                <w:bCs/>
                <w:color w:val="auto"/>
                <w:sz w:val="24"/>
                <w:szCs w:val="24"/>
                <w:highlight w:val="none"/>
              </w:rPr>
              <w:t>数量</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5张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一、</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基本要求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7" w:type="dxa"/>
            <w:vAlign w:val="center"/>
          </w:tcPr>
          <w:p>
            <w:pPr>
              <w:pStyle w:val="257"/>
              <w:numPr>
                <w:ilvl w:val="0"/>
                <w:numId w:val="0"/>
              </w:numPr>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w:t>
            </w:r>
          </w:p>
        </w:tc>
        <w:tc>
          <w:tcPr>
            <w:tcW w:w="7554" w:type="dxa"/>
            <w:vAlign w:val="bottom"/>
          </w:tcPr>
          <w:p>
            <w:pPr>
              <w:pStyle w:val="257"/>
              <w:numPr>
                <w:ilvl w:val="0"/>
                <w:numId w:val="0"/>
              </w:numPr>
              <w:spacing w:line="240" w:lineRule="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满足医院手术过程中的调节要求。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二、</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w:t>
            </w:r>
          </w:p>
        </w:tc>
        <w:tc>
          <w:tcPr>
            <w:tcW w:w="7554" w:type="dxa"/>
            <w:vAlign w:val="bottom"/>
          </w:tcPr>
          <w:p>
            <w:pPr>
              <w:pStyle w:val="257"/>
              <w:numPr>
                <w:ilvl w:val="0"/>
                <w:numId w:val="0"/>
              </w:numPr>
              <w:spacing w:line="24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手术床为电动液压驱动机制</w:t>
            </w:r>
            <w:bookmarkStart w:id="37" w:name="OLE_LINK3"/>
            <w:bookmarkStart w:id="38" w:name="OLE_LINK2"/>
            <w:r>
              <w:rPr>
                <w:rFonts w:hint="eastAsia" w:ascii="仿宋" w:hAnsi="仿宋" w:eastAsia="仿宋" w:cs="仿宋"/>
                <w:color w:val="auto"/>
                <w:kern w:val="2"/>
                <w:sz w:val="24"/>
                <w:szCs w:val="24"/>
                <w:highlight w:val="none"/>
                <w:lang w:val="en-US" w:eastAsia="zh-CN" w:bidi="ar-SA"/>
              </w:rPr>
              <w:t>，电动调节床面升降、前后倾、左右倾、背板升降、刹车5个主要动作组，由5组（不少于7个）独立液压缸液压驱动</w:t>
            </w:r>
            <w:bookmarkEnd w:id="37"/>
            <w:bookmarkEnd w:id="38"/>
            <w:r>
              <w:rPr>
                <w:rFonts w:hint="eastAsia" w:ascii="仿宋" w:hAnsi="仿宋" w:eastAsia="仿宋" w:cs="仿宋"/>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手术床具备平移功能，且平移功能由独立的液压缸驱动动作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2.3</w:t>
            </w:r>
          </w:p>
        </w:tc>
        <w:tc>
          <w:tcPr>
            <w:tcW w:w="7554" w:type="dxa"/>
            <w:vAlign w:val="bottom"/>
          </w:tcPr>
          <w:p>
            <w:pPr>
              <w:pStyle w:val="257"/>
              <w:numPr>
                <w:ilvl w:val="0"/>
                <w:numId w:val="0"/>
              </w:numPr>
              <w:spacing w:line="24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手术床具备腰桥功能，且腰桥为隐藏式无不方便清洁的外凸及链条结构，腰桥可床体两侧操作避免术中操作需要医生让位及下方操作的不方便。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2.4</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手术床配有国际知名品牌高性能充电电池，可满足≥50次手术需要，确保手术床在无交流电源供电状态下工作。充电电池无需保养和维护,可长时间使用。同时具有交流电源供电功能，确保最大的安全性。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2.5</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具有手持有线控制器和立柱应急控制面板（立柱应急面板位于立柱上方便操作，拒绝放在底座上）两套功能一致、且相互独立的控制系统。确保手术床在一套控制系统发生故障时，另一套仍能可靠运行。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2.6</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手术床承重≥275kg。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2.7</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手术床台面框架、边轨和立柱采用优质不锈钢制成，抗撞击，耐腐蚀，耐消毒，永不生锈，坚固耐用。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2.8</w:t>
            </w:r>
          </w:p>
        </w:tc>
        <w:tc>
          <w:tcPr>
            <w:tcW w:w="7554"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手术床床垫由质地柔软的双层记忆海绵整体制成，厚度≥75mm。床垫表面采用无缝烫接技术，防水透气易清洗，防静电。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2.9</w:t>
            </w:r>
          </w:p>
        </w:tc>
        <w:tc>
          <w:tcPr>
            <w:tcW w:w="7554"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手术床床板由头板、背板、臀板及可分开式腿板等五部分组成。头板可拆卸；腿板可拆卸、可分叉，采用进口气弹簧组件助力，可在+20°/-90°范围内任意上下折</w:t>
            </w:r>
            <w:bookmarkStart w:id="39" w:name="OLE_LINK9"/>
            <w:bookmarkStart w:id="40" w:name="OLE_LINK8"/>
            <w:r>
              <w:rPr>
                <w:rFonts w:hint="eastAsia" w:ascii="仿宋" w:hAnsi="仿宋" w:eastAsia="仿宋" w:cs="仿宋"/>
                <w:color w:val="auto"/>
                <w:sz w:val="24"/>
                <w:szCs w:val="24"/>
                <w:highlight w:val="none"/>
              </w:rPr>
              <w:t>；头板和腿板可前后互换</w:t>
            </w:r>
            <w:bookmarkEnd w:id="39"/>
            <w:bookmarkEnd w:id="40"/>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2.10</w:t>
            </w:r>
          </w:p>
        </w:tc>
        <w:tc>
          <w:tcPr>
            <w:tcW w:w="7554"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独立电动液压控制刹车，能够轻松将手术床固定或移动，确保手术床稳定性。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2.11</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同时具有一键形成屈曲、反屈曲体位功能，一键复位功能。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▲2.12</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手术床最低台面≤</w:t>
            </w:r>
            <w:r>
              <w:rPr>
                <w:rFonts w:hint="eastAsia" w:ascii="仿宋" w:hAnsi="仿宋" w:eastAsia="仿宋" w:cs="仿宋"/>
                <w:color w:val="auto"/>
                <w:sz w:val="24"/>
                <w:szCs w:val="24"/>
                <w:highlight w:val="none"/>
                <w:lang w:val="en-US" w:eastAsia="zh-CN"/>
              </w:rPr>
              <w:t>498</w:t>
            </w:r>
            <w:r>
              <w:rPr>
                <w:rFonts w:hint="eastAsia" w:ascii="仿宋" w:hAnsi="仿宋" w:eastAsia="仿宋" w:cs="仿宋"/>
                <w:color w:val="auto"/>
                <w:sz w:val="24"/>
                <w:szCs w:val="24"/>
                <w:highlight w:val="none"/>
              </w:rPr>
              <w:t>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2.13</w:t>
            </w:r>
          </w:p>
        </w:tc>
        <w:tc>
          <w:tcPr>
            <w:tcW w:w="7554"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可选配脚踏泵功在手术床油泵发生故障仍可以进行解锁手术床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2.14</w:t>
            </w:r>
          </w:p>
        </w:tc>
        <w:tc>
          <w:tcPr>
            <w:tcW w:w="7554"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手术床出厂前经过油路透析处理，保证手术床经久耐用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2.15</w:t>
            </w:r>
          </w:p>
        </w:tc>
        <w:tc>
          <w:tcPr>
            <w:tcW w:w="7554"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手术床操作手柄可升级无线控制手柄</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2.16</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手术床长度≥2060 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2.17</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手术床宽度≥520 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2.18</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台面前后倾角度：±25°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2.19</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台面左右倾角度：±20°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2.20</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背板折转角度：+80°</w:t>
            </w:r>
            <w:bookmarkStart w:id="41" w:name="OLE_LINK10"/>
            <w:bookmarkStart w:id="42" w:name="OLE_LINK11"/>
            <w:r>
              <w:rPr>
                <w:rFonts w:hint="eastAsia" w:ascii="仿宋" w:hAnsi="仿宋" w:eastAsia="仿宋" w:cs="仿宋"/>
                <w:color w:val="auto"/>
                <w:sz w:val="24"/>
                <w:szCs w:val="24"/>
                <w:highlight w:val="none"/>
              </w:rPr>
              <w:t>/</w:t>
            </w:r>
            <w:bookmarkEnd w:id="41"/>
            <w:bookmarkEnd w:id="42"/>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2.21</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腿板折转角度：+20°/-90°，外折角度≥90°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2.22</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头板折转角度：+45°/-90°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2.23</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台面平移距离≥320mm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2.24</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内置腰桥升距≥120mm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7554" w:type="dxa"/>
            <w:vAlign w:val="bottom"/>
          </w:tcPr>
          <w:p>
            <w:pPr>
              <w:pStyle w:val="257"/>
              <w:numPr>
                <w:ilvl w:val="0"/>
                <w:numId w:val="0"/>
              </w:numPr>
              <w:spacing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基本配置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lang w:val="en-US" w:eastAsia="zh-CN"/>
              </w:rPr>
              <w:t>3.1</w:t>
            </w:r>
          </w:p>
        </w:tc>
        <w:tc>
          <w:tcPr>
            <w:tcW w:w="7554" w:type="dxa"/>
            <w:vAlign w:val="bottom"/>
          </w:tcPr>
          <w:p>
            <w:pPr>
              <w:pStyle w:val="257"/>
              <w:numPr>
                <w:ilvl w:val="0"/>
                <w:numId w:val="0"/>
              </w:numPr>
              <w:spacing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电动手术床主床, 配床垫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lang w:val="en-US" w:eastAsia="zh-CN"/>
              </w:rPr>
              <w:t>3.2</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头板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3.3</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分体式腿板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3.4</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背板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3.5</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臀板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3.6</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台柱应急控制面板，无线遥控器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3.7</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托手架一对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3.8</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麻醉屏架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8521" w:type="dxa"/>
            <w:gridSpan w:val="2"/>
            <w:vAlign w:val="center"/>
          </w:tcPr>
          <w:p>
            <w:pPr>
              <w:widowControl/>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品目2：电动综合手术床2</w:t>
            </w:r>
            <w:r>
              <w:rPr>
                <w:rFonts w:hint="eastAsia" w:ascii="仿宋" w:hAnsi="仿宋" w:eastAsia="仿宋" w:cs="仿宋"/>
                <w:b/>
                <w:bCs/>
                <w:snapToGrid w:val="0"/>
                <w:color w:val="auto"/>
                <w:kern w:val="28"/>
                <w:sz w:val="24"/>
                <w:szCs w:val="24"/>
                <w:highlight w:val="none"/>
                <w:lang w:val="en-US" w:eastAsia="zh-CN" w:bidi="ar-SA"/>
              </w:rPr>
              <w:t xml:space="preserve">        </w:t>
            </w:r>
            <w:r>
              <w:rPr>
                <w:rFonts w:hint="eastAsia" w:ascii="仿宋" w:hAnsi="仿宋" w:eastAsia="仿宋" w:cs="仿宋"/>
                <w:b/>
                <w:bCs/>
                <w:color w:val="auto"/>
                <w:sz w:val="24"/>
                <w:szCs w:val="24"/>
                <w:highlight w:val="none"/>
              </w:rPr>
              <w:t>数量</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2张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w:t>
            </w:r>
          </w:p>
        </w:tc>
        <w:tc>
          <w:tcPr>
            <w:tcW w:w="7554" w:type="dxa"/>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动力系统采用电动液压方式，可电动调节实现台面升降、头脚倾、左右倾、背板上下折、解锁锁定。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2</w:t>
            </w:r>
          </w:p>
        </w:tc>
        <w:tc>
          <w:tcPr>
            <w:tcW w:w="7554" w:type="dxa"/>
            <w:vAlign w:val="center"/>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手术床具备头腿板互换功能，并有正反方向体位设置功能，以便更安全使用头腿板互换功能。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jc w:val="center"/>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手术床具备头腿板互换功能，并有正反方向体位设置功能，以便更安全使用头腿板互换功能。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4</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手术床可一键预设体位：正、反屈曲位（正、反折刀位），一键0位。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2"/>
                <w:sz w:val="24"/>
                <w:szCs w:val="24"/>
                <w:highlight w:val="none"/>
                <w:u w:val="none"/>
                <w:lang w:val="en-US" w:eastAsia="zh-CN" w:bidi="ar-SA"/>
              </w:rPr>
              <w:t>5</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手术床具备多种电动控制方式，包括线控器、无线遥控器、备用面板、脚踏开关。两套功能一致的独立操作系统，确保手术床在一套发生故障时，另一套仍能可运行。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6</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无线遥控器带3.5寸LCD显示屏，具备无线充电功能，可实时显示手术床关键运动姿态及角度信息、手术床电池电量显示、遥控器电量显示、手术床命名、提示信息。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7</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控制器有任意键开关机功能、按键背光功能、屏幕亮度可调节功能。</w:t>
            </w:r>
          </w:p>
          <w:p>
            <w:pP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无线遥控器通过蓝牙技术与手术床进行连接，在无菌单覆盖下也可操作手术床（穿透力强）。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2"/>
                <w:sz w:val="24"/>
                <w:szCs w:val="24"/>
                <w:highlight w:val="none"/>
                <w:u w:val="none"/>
                <w:lang w:val="en-US" w:eastAsia="zh-CN" w:bidi="ar-SA"/>
              </w:rPr>
              <w:t>8</w:t>
            </w:r>
          </w:p>
        </w:tc>
        <w:tc>
          <w:tcPr>
            <w:tcW w:w="7554"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手术床内部具备传感装置，具有角度分色预警提示功能，在头脚倾角度变化时能通过黄、红颜色进行预警提示，在左右倾角度变化时能通过黄色进行预警提示，提醒医护人员注意病人防护。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9</w:t>
            </w:r>
          </w:p>
        </w:tc>
        <w:tc>
          <w:tcPr>
            <w:tcW w:w="7554" w:type="dxa"/>
            <w:vAlign w:val="bottom"/>
          </w:tcPr>
          <w:p>
            <w:pP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手术床采用模块化设计。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10</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手术床床垫采用多层复合技术，由质地柔软的记忆海绵材料制成，厚度为≥75mm。床垫接缝处采用无缝烫接技术，防水透气易清洁。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2"/>
                <w:sz w:val="24"/>
                <w:szCs w:val="24"/>
                <w:highlight w:val="none"/>
                <w:u w:val="none"/>
                <w:lang w:val="en-US" w:eastAsia="zh-CN" w:bidi="ar-SA"/>
              </w:rPr>
              <w:t>11</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手术床整体式底罩采用304不锈钢材料，表面平整，无缝隙、无凹凸设计，方便底罩清洁。底座厚度不超过140mm要求，方便骨科手术C臂操作要求。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12</w:t>
            </w:r>
          </w:p>
        </w:tc>
        <w:tc>
          <w:tcPr>
            <w:tcW w:w="7554" w:type="dxa"/>
            <w:vAlign w:val="bottom"/>
          </w:tcPr>
          <w:p>
            <w:pP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底座采用防水台马蹄形设计，避免底座腐蚀生锈。底座在手术床腿端有凹槽设计，便于术中放置污物桶。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13</w:t>
            </w:r>
          </w:p>
        </w:tc>
        <w:tc>
          <w:tcPr>
            <w:tcW w:w="7554" w:type="dxa"/>
            <w:vAlign w:val="bottom"/>
          </w:tcPr>
          <w:p>
            <w:pP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手术床4个脚轮采用万向脚轮结构，方便移动和旋转，采用电动起落架式电动刹车机构，可确保手术床稳定。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14</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手术床可拆卸模块的安装关节处均采用一键快插式连接结构，即可在不按操作按钮的情况下可将模块快速安装至手术床或者其他模块上，降低医护人员操作难度。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15</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手术床包含快速记忆体位和记忆体位功能；记忆体位可存储不小于15个体位。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16</w:t>
            </w:r>
          </w:p>
        </w:tc>
        <w:tc>
          <w:tcPr>
            <w:tcW w:w="7554" w:type="dxa"/>
            <w:vAlign w:val="bottom"/>
          </w:tcPr>
          <w:p>
            <w:pP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配有高性能充电电池，另在底座上配置电池电量指示灯，能够分四级直观显示电池当前电量，电池单次充满电可满足1周手术需要。手术床电源系统同时具有交流供电功能及内置电池直流供电功能，手术床控制系统可自动依据电源输入条件切换交流电供电模式和电池直流电供电模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17</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 xml:space="preserve">手术床配置电动腰桥功能，腰桥升级距离范围为：≥120mm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18</w:t>
            </w:r>
          </w:p>
        </w:tc>
        <w:tc>
          <w:tcPr>
            <w:tcW w:w="7554" w:type="dxa"/>
            <w:vAlign w:val="bottom"/>
          </w:tcPr>
          <w:p>
            <w:pP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手术床整机满足IPX5防水需求。（提供证明文件）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19</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手术床宽度：520±20mm。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20</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纵向最大倾斜角度（头倾/脚倾）≥ 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21</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侧向最大倾斜角度（左倾/右倾）≥20°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22</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背板最大倾斜角度（标准模式上/下）上折≥75° ，下折≥35°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23</w:t>
            </w:r>
          </w:p>
        </w:tc>
        <w:tc>
          <w:tcPr>
            <w:tcW w:w="7554" w:type="dxa"/>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腿板最大倾斜角度（标准模式上/下）上折≥15°，下折≥85°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24</w:t>
            </w:r>
          </w:p>
        </w:tc>
        <w:tc>
          <w:tcPr>
            <w:tcW w:w="7554" w:type="dxa"/>
            <w:vAlign w:val="center"/>
          </w:tcPr>
          <w:p>
            <w:pP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手术床不小于承载重量≥360kg。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25</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手术床配置电动腰桥功能，腰桥升级距离范围为：≥120mm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b w:val="0"/>
                <w:bCs w:val="0"/>
                <w:i w:val="0"/>
                <w:iCs w:val="0"/>
                <w:color w:val="auto"/>
                <w:kern w:val="2"/>
                <w:sz w:val="24"/>
                <w:szCs w:val="24"/>
                <w:highlight w:val="none"/>
                <w:u w:val="none"/>
                <w:lang w:val="en-US" w:eastAsia="zh-CN" w:bidi="ar-SA"/>
              </w:rPr>
              <w:t>26</w:t>
            </w:r>
          </w:p>
        </w:tc>
        <w:tc>
          <w:tcPr>
            <w:tcW w:w="7554" w:type="dxa"/>
            <w:vAlign w:val="bottom"/>
          </w:tcPr>
          <w:p>
            <w:pP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手术床升降距离≥450mm，且最低台面≤600mm, 即可适用于神经外科等低体位手术需要，又可适用于骨科等需要拍片等高体位手术需要。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27</w:t>
            </w:r>
          </w:p>
        </w:tc>
        <w:tc>
          <w:tcPr>
            <w:tcW w:w="7554"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台面平移距离：≥340mm ，可水平双向移动，用于术中透视，头端平移距离≥150mm；腿端平移距离≥180mm。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67"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2"/>
                <w:sz w:val="24"/>
                <w:szCs w:val="24"/>
                <w:highlight w:val="none"/>
                <w:u w:val="none"/>
                <w:lang w:val="en-US" w:eastAsia="zh-CN" w:bidi="ar-SA"/>
              </w:rPr>
              <w:t>28</w:t>
            </w:r>
          </w:p>
        </w:tc>
        <w:tc>
          <w:tcPr>
            <w:tcW w:w="7554" w:type="dxa"/>
            <w:vAlign w:val="bottom"/>
          </w:tcPr>
          <w:p>
            <w:pPr>
              <w:keepNext w:val="0"/>
              <w:keepLines w:val="0"/>
              <w:widowControl/>
              <w:suppressLineNumbers w:val="0"/>
              <w:jc w:val="both"/>
              <w:textAlignment w:val="bottom"/>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lang w:val="en-US" w:eastAsia="zh-CN" w:bidi="ar-SA"/>
              </w:rPr>
              <w:t>每套电动手术床配置：主床（配记忆海绵床垫，头板，上背板，下背板，坐板，分体式腿板），电动腰桥1个，备用面板1个，无线遥控器1个，托手架1对， 麻醉屏架1个，拖腿架1对。</w:t>
            </w:r>
          </w:p>
        </w:tc>
      </w:tr>
    </w:tbl>
    <w:p>
      <w:pPr>
        <w:snapToGrid w:val="0"/>
        <w:spacing w:line="360" w:lineRule="auto"/>
        <w:jc w:val="both"/>
        <w:outlineLvl w:val="0"/>
        <w:rPr>
          <w:rFonts w:hint="eastAsia" w:ascii="仿宋" w:hAnsi="仿宋" w:eastAsia="仿宋" w:cs="仿宋"/>
          <w:b/>
          <w:color w:val="auto"/>
          <w:sz w:val="24"/>
          <w:highlight w:val="none"/>
        </w:rPr>
      </w:pPr>
    </w:p>
    <w:p>
      <w:pPr>
        <w:adjustRightInd/>
        <w:spacing w:line="360" w:lineRule="auto"/>
        <w:rPr>
          <w:rFonts w:hint="default" w:ascii="仿宋" w:hAnsi="仿宋" w:eastAsia="仿宋" w:cs="仿宋"/>
          <w:b/>
          <w:bCs/>
          <w:color w:val="auto"/>
          <w:kern w:val="0"/>
          <w:sz w:val="24"/>
          <w:highlight w:val="none"/>
          <w:lang w:val="en-US"/>
        </w:rPr>
      </w:pPr>
      <w:r>
        <w:rPr>
          <w:rFonts w:hint="eastAsia" w:ascii="仿宋" w:hAnsi="仿宋" w:eastAsia="仿宋" w:cs="仿宋"/>
          <w:b/>
          <w:bCs/>
          <w:color w:val="auto"/>
          <w:kern w:val="0"/>
          <w:sz w:val="24"/>
          <w:highlight w:val="none"/>
          <w:lang w:val="en-US" w:eastAsia="zh-CN"/>
        </w:rPr>
        <w:t>标项3：</w:t>
      </w:r>
      <w:r>
        <w:rPr>
          <w:rFonts w:hint="eastAsia" w:ascii="仿宋" w:hAnsi="仿宋" w:eastAsia="仿宋" w:cs="仿宋"/>
          <w:b/>
          <w:bCs/>
          <w:snapToGrid w:val="0"/>
          <w:color w:val="auto"/>
          <w:kern w:val="28"/>
          <w:sz w:val="24"/>
          <w:szCs w:val="20"/>
          <w:highlight w:val="none"/>
          <w:lang w:val="en-US" w:eastAsia="zh-CN" w:bidi="ar-SA"/>
        </w:rPr>
        <w:t>液压妇科检查床</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snapToGrid w:val="0"/>
          <w:color w:val="auto"/>
          <w:kern w:val="28"/>
          <w:sz w:val="24"/>
          <w:szCs w:val="20"/>
          <w:highlight w:val="none"/>
          <w:lang w:val="en-US" w:eastAsia="zh-CN" w:bidi="ar-SA"/>
        </w:rPr>
        <w:t>诊室检查床，</w:t>
      </w:r>
      <w:r>
        <w:rPr>
          <w:rFonts w:hint="eastAsia" w:ascii="仿宋" w:hAnsi="仿宋" w:eastAsia="仿宋" w:cs="仿宋"/>
          <w:b/>
          <w:bCs/>
          <w:color w:val="auto"/>
          <w:kern w:val="0"/>
          <w:sz w:val="24"/>
          <w:highlight w:val="none"/>
          <w:lang w:val="en-US" w:eastAsia="zh-CN"/>
        </w:rPr>
        <w:t>1批</w:t>
      </w:r>
    </w:p>
    <w:tbl>
      <w:tblPr>
        <w:tblStyle w:val="62"/>
        <w:tblW w:w="857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9"/>
        <w:gridCol w:w="74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8575" w:type="dxa"/>
            <w:gridSpan w:val="2"/>
            <w:vAlign w:val="center"/>
          </w:tcPr>
          <w:p>
            <w:pPr>
              <w:widowControl/>
              <w:jc w:val="both"/>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品目1：液压妇科检查床      </w:t>
            </w:r>
            <w:r>
              <w:rPr>
                <w:rFonts w:hint="eastAsia" w:ascii="仿宋" w:hAnsi="仿宋" w:eastAsia="仿宋" w:cs="仿宋"/>
                <w:b/>
                <w:bCs/>
                <w:color w:val="auto"/>
                <w:sz w:val="24"/>
                <w:szCs w:val="24"/>
                <w:highlight w:val="none"/>
              </w:rPr>
              <w:t>数量</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15张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一、</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基本要求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妇产科、泌尿科、肛肠科做检查、治疗等使用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二、</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w:t>
            </w:r>
          </w:p>
        </w:tc>
        <w:tc>
          <w:tcPr>
            <w:tcW w:w="7466" w:type="dxa"/>
            <w:vAlign w:val="bottom"/>
          </w:tcPr>
          <w:p>
            <w:pP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规格尺寸：床面尺寸1300mm*550mm ±20mm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2.2</w:t>
            </w:r>
          </w:p>
        </w:tc>
        <w:tc>
          <w:tcPr>
            <w:tcW w:w="7466"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2"/>
                <w:sz w:val="24"/>
                <w:szCs w:val="24"/>
                <w:highlight w:val="none"/>
                <w:u w:val="none" w:color="000000"/>
                <w:lang w:val="en-US" w:eastAsia="zh-CN" w:bidi="ar-SA"/>
              </w:rPr>
              <w:t>高度调节范围：床面升降高度：600mm--850mm±20mm（通过两侧液压踏板调节）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2.3</w:t>
            </w:r>
          </w:p>
        </w:tc>
        <w:tc>
          <w:tcPr>
            <w:tcW w:w="7466"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2"/>
                <w:sz w:val="24"/>
                <w:szCs w:val="24"/>
                <w:highlight w:val="none"/>
                <w:u w:val="none" w:color="000000"/>
                <w:lang w:val="en-US" w:eastAsia="zh-CN" w:bidi="ar-SA"/>
              </w:rPr>
              <w:t>背部调节范围：背部升降角度为-10°~60°±5°(液压可调)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2.4</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油缸：进口品牌优质脚踏式液压油缸，推力≥10000N，高耐磨密封材料防止渗油，全铝合金材质缸体，提供油缸品牌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2.5</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材质：钢制喷塑床架，底盘、立柱、侧封、背板后方均采用亚克力材质覆盖件，美观易清理。背部的亚克力后罩可打开放置一次性床单卷，避免一次性床单在敞开环境下受到污染。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2.6</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床面材质：床面模具发泡一次成型，无缝设计，带导流层，防止液体渗入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2.7</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脚轮及刹车：检查床底盘为10mm碳钢激光切割件，下方设有定向脚轮2个和中控刹车脚轮2个，U型不锈钢中控刹车踏板，刹车方便可靠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2.8</w:t>
            </w:r>
          </w:p>
        </w:tc>
        <w:tc>
          <w:tcPr>
            <w:tcW w:w="7466"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2"/>
                <w:sz w:val="24"/>
                <w:szCs w:val="24"/>
                <w:highlight w:val="none"/>
                <w:u w:val="none" w:color="000000"/>
                <w:lang w:val="en-US" w:eastAsia="zh-CN" w:bidi="ar-SA"/>
              </w:rPr>
              <w:t>锁匙器：304不锈钢精加工齿形不锈钢锁匙器，可满足水平和垂直双轴的全方位角度调节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2.9</w:t>
            </w:r>
          </w:p>
        </w:tc>
        <w:tc>
          <w:tcPr>
            <w:tcW w:w="7466"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2"/>
                <w:sz w:val="24"/>
                <w:szCs w:val="24"/>
                <w:highlight w:val="none"/>
                <w:u w:val="none" w:color="000000"/>
                <w:lang w:val="en-US" w:eastAsia="zh-CN" w:bidi="ar-SA"/>
              </w:rPr>
              <w:t>侧轨：座板和背板两侧不锈钢304标准8*30mm侧方导轨，可拓展附件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2.10</w:t>
            </w:r>
          </w:p>
        </w:tc>
        <w:tc>
          <w:tcPr>
            <w:tcW w:w="7466"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2"/>
                <w:sz w:val="24"/>
                <w:szCs w:val="24"/>
                <w:highlight w:val="none"/>
                <w:u w:val="none" w:color="000000"/>
                <w:lang w:val="en-US" w:eastAsia="zh-CN" w:bidi="ar-SA"/>
              </w:rPr>
              <w:t>托腿架：配套EVA模具发泡成型托腿架提供腿部支撑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2.11</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检查灯：LED妇科检查灯，软管长度≥90cm，可任意弯折定位。光斑大小可调。灯珠功率3-5W，寿命≥20000小时，可固定在座板侧方导轨上。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2.12</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握柄：通过铝合金滑块安装在座板两侧的导轨上，握柄主体为304不锈钢实心方钢材质，外套为硅胶材质，握感舒适，并可0-90°折叠。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2.13</w:t>
            </w:r>
          </w:p>
        </w:tc>
        <w:tc>
          <w:tcPr>
            <w:tcW w:w="7466"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2"/>
                <w:sz w:val="24"/>
                <w:szCs w:val="24"/>
                <w:highlight w:val="none"/>
                <w:u w:val="none" w:color="000000"/>
                <w:lang w:val="en-US" w:eastAsia="zh-CN" w:bidi="ar-SA"/>
              </w:rPr>
              <w:t>单套配置要求：妇科检查床1台， EVA模具发泡成型托腿架1付，不锈钢齿形锁匙器2个，高强度握柄1付，亚克力冲洗漏斗1个，不锈钢污物桶1个，LED检查灯1个。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8575" w:type="dxa"/>
            <w:gridSpan w:val="2"/>
            <w:vAlign w:val="center"/>
          </w:tcPr>
          <w:p>
            <w:pPr>
              <w:widowControl/>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品目2：</w:t>
            </w:r>
            <w:r>
              <w:rPr>
                <w:rFonts w:hint="eastAsia" w:ascii="仿宋" w:hAnsi="仿宋" w:eastAsia="仿宋" w:cs="仿宋"/>
                <w:b/>
                <w:bCs/>
                <w:snapToGrid w:val="0"/>
                <w:color w:val="auto"/>
                <w:kern w:val="28"/>
                <w:sz w:val="24"/>
                <w:szCs w:val="24"/>
                <w:highlight w:val="none"/>
                <w:lang w:val="en-US" w:eastAsia="zh-CN" w:bidi="ar-SA"/>
              </w:rPr>
              <w:t>诊室检查床</w:t>
            </w:r>
            <w:r>
              <w:rPr>
                <w:rFonts w:hint="eastAsia" w:ascii="仿宋" w:hAnsi="仿宋" w:eastAsia="仿宋" w:cs="仿宋"/>
                <w:snapToGrid w:val="0"/>
                <w:color w:val="auto"/>
                <w:kern w:val="28"/>
                <w:sz w:val="24"/>
                <w:szCs w:val="24"/>
                <w:highlight w:val="none"/>
                <w:lang w:val="en-US" w:eastAsia="zh-CN" w:bidi="ar-SA"/>
              </w:rPr>
              <w:t xml:space="preserve">      </w:t>
            </w:r>
            <w:r>
              <w:rPr>
                <w:rFonts w:hint="eastAsia" w:ascii="仿宋" w:hAnsi="仿宋" w:eastAsia="仿宋" w:cs="仿宋"/>
                <w:b/>
                <w:bCs/>
                <w:color w:val="auto"/>
                <w:sz w:val="24"/>
                <w:szCs w:val="24"/>
                <w:highlight w:val="none"/>
              </w:rPr>
              <w:t>数量</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10张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7466" w:type="dxa"/>
            <w:vAlign w:val="bottom"/>
          </w:tcPr>
          <w:p>
            <w:pP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规格尺寸：床面尺寸1900*650mm±30mm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2</w:t>
            </w:r>
          </w:p>
        </w:tc>
        <w:tc>
          <w:tcPr>
            <w:tcW w:w="7466"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2"/>
                <w:sz w:val="24"/>
                <w:szCs w:val="24"/>
                <w:highlight w:val="none"/>
                <w:u w:val="none" w:color="000000"/>
                <w:lang w:val="en-US" w:eastAsia="zh-CN" w:bidi="ar-SA"/>
              </w:rPr>
              <w:t>高度调节范围：床面升降高度：450-750mm（手摇调节）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rPr>
              <w:t>3</w:t>
            </w:r>
          </w:p>
        </w:tc>
        <w:tc>
          <w:tcPr>
            <w:tcW w:w="7466" w:type="dxa"/>
            <w:vAlign w:val="bottom"/>
          </w:tcPr>
          <w:p>
            <w:pP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val="0"/>
                <w:bCs w:val="0"/>
                <w:color w:val="auto"/>
                <w:kern w:val="2"/>
                <w:sz w:val="24"/>
                <w:szCs w:val="24"/>
                <w:highlight w:val="none"/>
                <w:u w:val="none" w:color="000000"/>
                <w:lang w:val="en-US" w:eastAsia="zh-CN" w:bidi="ar-SA"/>
              </w:rPr>
              <w:t>背部调节范围：背部角度调节范围：0°~60°（液压调节）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床体材质：钢制喷塑床架，上架采用50*25*1.5mm矩形管45°对角焊接，底架采用60*30*1.5mmm矩形管。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床面材质：优质防划痕PU软包高密度海绵床面板，海绵厚度≥50mm，密度≥35D。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p>
        </w:tc>
        <w:tc>
          <w:tcPr>
            <w:tcW w:w="7466" w:type="dxa"/>
            <w:vAlign w:val="bottom"/>
          </w:tcPr>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脚轮及刹车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采用进口品牌5寸聚氨酯中控双面静音脚轮，单轮承重≥120kg。</w:t>
            </w:r>
            <w:r>
              <w:rPr>
                <w:rFonts w:hint="eastAsia" w:ascii="仿宋" w:hAnsi="仿宋" w:eastAsia="仿宋" w:cs="仿宋"/>
                <w:color w:val="auto"/>
                <w:sz w:val="24"/>
                <w:szCs w:val="24"/>
                <w:highlight w:val="none"/>
                <w:lang w:val="en-US" w:eastAsia="zh-CN"/>
              </w:rPr>
              <w:t>底架四角均</w:t>
            </w:r>
            <w:r>
              <w:rPr>
                <w:rFonts w:hint="eastAsia" w:ascii="仿宋" w:hAnsi="仿宋" w:eastAsia="仿宋" w:cs="仿宋"/>
                <w:color w:val="auto"/>
                <w:sz w:val="24"/>
                <w:szCs w:val="24"/>
                <w:highlight w:val="none"/>
              </w:rPr>
              <w:t>配备</w:t>
            </w:r>
            <w:r>
              <w:rPr>
                <w:rFonts w:hint="eastAsia" w:ascii="仿宋" w:hAnsi="仿宋" w:eastAsia="仿宋" w:cs="仿宋"/>
                <w:color w:val="auto"/>
                <w:sz w:val="24"/>
                <w:szCs w:val="24"/>
                <w:highlight w:val="none"/>
                <w:lang w:val="en-US" w:eastAsia="zh-CN"/>
              </w:rPr>
              <w:t>双色中控</w:t>
            </w:r>
            <w:r>
              <w:rPr>
                <w:rFonts w:hint="eastAsia" w:ascii="仿宋" w:hAnsi="仿宋" w:eastAsia="仿宋" w:cs="仿宋"/>
                <w:color w:val="auto"/>
                <w:sz w:val="24"/>
                <w:szCs w:val="24"/>
                <w:highlight w:val="none"/>
              </w:rPr>
              <w:t>刹车踏板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可清晰指示刹车和解锁状态</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kern w:val="2"/>
                <w:sz w:val="24"/>
                <w:szCs w:val="24"/>
                <w:highlight w:val="none"/>
                <w:u w:val="none" w:color="000000"/>
                <w:lang w:val="en-US" w:eastAsia="zh-CN" w:bidi="ar-SA"/>
              </w:rPr>
              <w:t>（</w:t>
            </w:r>
            <w:r>
              <w:rPr>
                <w:rFonts w:hint="eastAsia" w:ascii="仿宋" w:hAnsi="仿宋" w:eastAsia="仿宋" w:cs="仿宋"/>
                <w:b w:val="0"/>
                <w:bCs w:val="0"/>
                <w:color w:val="auto"/>
                <w:kern w:val="2"/>
                <w:sz w:val="24"/>
                <w:szCs w:val="24"/>
                <w:highlight w:val="none"/>
                <w:u w:val="none" w:color="000000"/>
                <w:lang w:val="en-US" w:eastAsia="zh-CN" w:bidi="ar-SA"/>
              </w:rPr>
              <w:t>注明脚轮品牌</w:t>
            </w:r>
            <w:r>
              <w:rPr>
                <w:rFonts w:hint="eastAsia" w:ascii="仿宋" w:hAnsi="仿宋" w:eastAsia="仿宋" w:cs="仿宋"/>
                <w:b/>
                <w:bCs/>
                <w:color w:val="auto"/>
                <w:kern w:val="2"/>
                <w:sz w:val="24"/>
                <w:szCs w:val="24"/>
                <w:highlight w:val="none"/>
                <w:u w:val="none" w:color="000000"/>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9"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7</w:t>
            </w:r>
          </w:p>
        </w:tc>
        <w:tc>
          <w:tcPr>
            <w:tcW w:w="7466" w:type="dxa"/>
            <w:vAlign w:val="bottom"/>
          </w:tcPr>
          <w:p>
            <w:pPr>
              <w:keepNext w:val="0"/>
              <w:keepLines w:val="0"/>
              <w:widowControl/>
              <w:suppressLineNumbers w:val="0"/>
              <w:jc w:val="both"/>
              <w:textAlignment w:val="bottom"/>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b w:val="0"/>
                <w:bCs w:val="0"/>
                <w:color w:val="auto"/>
                <w:kern w:val="2"/>
                <w:sz w:val="24"/>
                <w:szCs w:val="24"/>
                <w:highlight w:val="none"/>
                <w:u w:val="none" w:color="000000"/>
                <w:lang w:val="en-US" w:eastAsia="zh-CN" w:bidi="ar-SA"/>
              </w:rPr>
              <w:t>单套配置要求：检查床1台， 背部液压杆1支，中控脚轮4个，升降丝杆1根。</w:t>
            </w:r>
          </w:p>
        </w:tc>
      </w:tr>
    </w:tbl>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bookmarkStart w:id="43" w:name="_Toc18186"/>
      <w:r>
        <w:rPr>
          <w:rFonts w:hint="eastAsia" w:ascii="仿宋" w:hAnsi="仿宋" w:eastAsia="仿宋" w:cs="仿宋"/>
          <w:b/>
          <w:color w:val="auto"/>
          <w:sz w:val="36"/>
          <w:szCs w:val="36"/>
          <w:highlight w:val="none"/>
        </w:rPr>
        <w:t xml:space="preserve">第四部分   </w:t>
      </w:r>
      <w:bookmarkStart w:id="44" w:name="_Toc184313295"/>
      <w:bookmarkEnd w:id="44"/>
      <w:bookmarkStart w:id="45" w:name="_Toc184310287"/>
      <w:bookmarkEnd w:id="45"/>
      <w:bookmarkStart w:id="46" w:name="_Toc184312104"/>
      <w:bookmarkEnd w:id="46"/>
      <w:bookmarkStart w:id="47" w:name="_Toc184310291"/>
      <w:bookmarkEnd w:id="47"/>
      <w:bookmarkStart w:id="48" w:name="_Toc184308099"/>
      <w:bookmarkEnd w:id="48"/>
      <w:bookmarkStart w:id="49" w:name="_Toc184310275"/>
      <w:bookmarkEnd w:id="49"/>
      <w:bookmarkStart w:id="50" w:name="_Toc184314416"/>
      <w:bookmarkEnd w:id="50"/>
      <w:bookmarkStart w:id="51" w:name="_Toc184310280"/>
      <w:bookmarkEnd w:id="51"/>
      <w:bookmarkStart w:id="52" w:name="_Toc184310341"/>
      <w:bookmarkEnd w:id="52"/>
      <w:bookmarkStart w:id="53" w:name="_Toc184308047"/>
      <w:bookmarkEnd w:id="53"/>
      <w:bookmarkStart w:id="54" w:name="_Toc184308044"/>
      <w:bookmarkEnd w:id="54"/>
      <w:bookmarkStart w:id="55" w:name="_Toc184313294"/>
      <w:bookmarkEnd w:id="55"/>
      <w:bookmarkStart w:id="56" w:name="_Toc184308101"/>
      <w:bookmarkEnd w:id="56"/>
      <w:bookmarkStart w:id="57" w:name="_Toc184313253"/>
      <w:bookmarkEnd w:id="57"/>
      <w:bookmarkStart w:id="58" w:name="_Toc184312119"/>
      <w:bookmarkEnd w:id="58"/>
      <w:bookmarkStart w:id="59" w:name="_Toc184308060"/>
      <w:bookmarkEnd w:id="59"/>
      <w:bookmarkStart w:id="60" w:name="_Toc184314464"/>
      <w:bookmarkEnd w:id="60"/>
      <w:bookmarkStart w:id="61" w:name="_Toc184314454"/>
      <w:bookmarkEnd w:id="61"/>
      <w:bookmarkStart w:id="62" w:name="_Toc184314436"/>
      <w:bookmarkEnd w:id="62"/>
      <w:bookmarkStart w:id="63" w:name="_Toc184312087"/>
      <w:bookmarkEnd w:id="63"/>
      <w:bookmarkStart w:id="64" w:name="_Toc184310309"/>
      <w:bookmarkEnd w:id="64"/>
      <w:bookmarkStart w:id="65" w:name="_Toc184313264"/>
      <w:bookmarkEnd w:id="65"/>
      <w:bookmarkStart w:id="66" w:name="_Toc184308071"/>
      <w:bookmarkEnd w:id="66"/>
      <w:bookmarkStart w:id="67" w:name="_Toc184314456"/>
      <w:bookmarkEnd w:id="67"/>
      <w:bookmarkStart w:id="68" w:name="_Toc184312080"/>
      <w:bookmarkEnd w:id="68"/>
      <w:bookmarkStart w:id="69" w:name="_Toc184314445"/>
      <w:bookmarkEnd w:id="69"/>
      <w:bookmarkStart w:id="70" w:name="_Toc184313242"/>
      <w:bookmarkEnd w:id="70"/>
      <w:bookmarkStart w:id="71" w:name="_Toc184312068"/>
      <w:bookmarkEnd w:id="71"/>
      <w:bookmarkStart w:id="72" w:name="_Toc184310313"/>
      <w:bookmarkEnd w:id="72"/>
      <w:bookmarkStart w:id="73" w:name="_Toc184308098"/>
      <w:bookmarkEnd w:id="73"/>
      <w:bookmarkStart w:id="74" w:name="_Toc184310344"/>
      <w:bookmarkEnd w:id="74"/>
      <w:bookmarkStart w:id="75" w:name="_Toc184314452"/>
      <w:bookmarkEnd w:id="75"/>
      <w:bookmarkStart w:id="76" w:name="_Toc184312079"/>
      <w:bookmarkEnd w:id="76"/>
      <w:bookmarkStart w:id="77" w:name="_Toc184310279"/>
      <w:bookmarkEnd w:id="77"/>
      <w:bookmarkStart w:id="78" w:name="_Toc184313305"/>
      <w:bookmarkEnd w:id="78"/>
      <w:bookmarkStart w:id="79" w:name="_Toc184312107"/>
      <w:bookmarkEnd w:id="79"/>
      <w:bookmarkStart w:id="80" w:name="_Toc184314463"/>
      <w:bookmarkEnd w:id="80"/>
      <w:bookmarkStart w:id="81" w:name="_Toc184312086"/>
      <w:bookmarkEnd w:id="81"/>
      <w:bookmarkStart w:id="82" w:name="_Toc184313247"/>
      <w:bookmarkEnd w:id="82"/>
      <w:bookmarkStart w:id="83" w:name="_Toc184314420"/>
      <w:bookmarkEnd w:id="83"/>
      <w:bookmarkStart w:id="84" w:name="_Toc184308049"/>
      <w:bookmarkEnd w:id="84"/>
      <w:bookmarkStart w:id="85" w:name="_Toc184314410"/>
      <w:bookmarkEnd w:id="85"/>
      <w:bookmarkStart w:id="86" w:name="_Toc184312102"/>
      <w:bookmarkEnd w:id="86"/>
      <w:bookmarkStart w:id="87" w:name="_Toc184314426"/>
      <w:bookmarkEnd w:id="87"/>
      <w:bookmarkStart w:id="88" w:name="_Toc184313260"/>
      <w:bookmarkEnd w:id="88"/>
      <w:bookmarkStart w:id="89" w:name="_Toc184308046"/>
      <w:bookmarkEnd w:id="89"/>
      <w:bookmarkStart w:id="90" w:name="_Toc184310303"/>
      <w:bookmarkEnd w:id="90"/>
      <w:bookmarkStart w:id="91" w:name="_Toc184314479"/>
      <w:bookmarkEnd w:id="91"/>
      <w:bookmarkStart w:id="92" w:name="_Toc184310333"/>
      <w:bookmarkEnd w:id="92"/>
      <w:bookmarkStart w:id="93" w:name="_Toc184312101"/>
      <w:bookmarkEnd w:id="93"/>
      <w:bookmarkStart w:id="94" w:name="_Toc184313293"/>
      <w:bookmarkEnd w:id="94"/>
      <w:bookmarkStart w:id="95" w:name="_Toc184308042"/>
      <w:bookmarkEnd w:id="95"/>
      <w:bookmarkStart w:id="96" w:name="_Toc184314421"/>
      <w:bookmarkEnd w:id="96"/>
      <w:bookmarkStart w:id="97" w:name="_Toc184312096"/>
      <w:bookmarkEnd w:id="97"/>
      <w:bookmarkStart w:id="98" w:name="_Toc184308051"/>
      <w:bookmarkEnd w:id="98"/>
      <w:bookmarkStart w:id="99" w:name="_Toc184308056"/>
      <w:bookmarkEnd w:id="99"/>
      <w:bookmarkStart w:id="100" w:name="_Toc184312120"/>
      <w:bookmarkEnd w:id="100"/>
      <w:bookmarkStart w:id="101" w:name="_Toc184314412"/>
      <w:bookmarkEnd w:id="101"/>
      <w:bookmarkStart w:id="102" w:name="_Toc184310294"/>
      <w:bookmarkEnd w:id="102"/>
      <w:bookmarkStart w:id="103" w:name="_Toc184312114"/>
      <w:bookmarkEnd w:id="103"/>
      <w:bookmarkStart w:id="104" w:name="_Toc184308086"/>
      <w:bookmarkEnd w:id="104"/>
      <w:bookmarkStart w:id="105" w:name="_Toc184308102"/>
      <w:bookmarkEnd w:id="105"/>
      <w:bookmarkStart w:id="106" w:name="_Toc184310338"/>
      <w:bookmarkEnd w:id="106"/>
      <w:bookmarkStart w:id="107" w:name="_Toc184312077"/>
      <w:bookmarkEnd w:id="107"/>
      <w:bookmarkStart w:id="108" w:name="_Toc184308038"/>
      <w:bookmarkEnd w:id="108"/>
      <w:bookmarkStart w:id="109" w:name="_Toc184313249"/>
      <w:bookmarkEnd w:id="109"/>
      <w:bookmarkStart w:id="110" w:name="_Toc184310320"/>
      <w:bookmarkEnd w:id="110"/>
      <w:bookmarkStart w:id="111" w:name="_Toc184310292"/>
      <w:bookmarkEnd w:id="111"/>
      <w:bookmarkStart w:id="112" w:name="_Toc184313286"/>
      <w:bookmarkEnd w:id="112"/>
      <w:bookmarkStart w:id="113" w:name="_Toc184310334"/>
      <w:bookmarkEnd w:id="113"/>
      <w:bookmarkStart w:id="114" w:name="_Toc184312113"/>
      <w:bookmarkEnd w:id="114"/>
      <w:bookmarkStart w:id="115" w:name="_Toc184313244"/>
      <w:bookmarkEnd w:id="115"/>
      <w:bookmarkStart w:id="116" w:name="_Toc184308061"/>
      <w:bookmarkEnd w:id="116"/>
      <w:bookmarkStart w:id="117" w:name="_Toc184313254"/>
      <w:bookmarkEnd w:id="117"/>
      <w:bookmarkStart w:id="118" w:name="_Toc184312125"/>
      <w:bookmarkEnd w:id="118"/>
      <w:bookmarkStart w:id="119" w:name="_Toc184313239"/>
      <w:bookmarkEnd w:id="119"/>
      <w:bookmarkStart w:id="120" w:name="_Toc184310329"/>
      <w:bookmarkEnd w:id="120"/>
      <w:bookmarkStart w:id="121" w:name="_Toc184308084"/>
      <w:bookmarkEnd w:id="121"/>
      <w:bookmarkStart w:id="122" w:name="_Toc184312093"/>
      <w:bookmarkEnd w:id="122"/>
      <w:bookmarkStart w:id="123" w:name="_Toc184308039"/>
      <w:bookmarkEnd w:id="123"/>
      <w:bookmarkStart w:id="124" w:name="_Toc184308074"/>
      <w:bookmarkEnd w:id="124"/>
      <w:bookmarkStart w:id="125" w:name="_Toc184308043"/>
      <w:bookmarkEnd w:id="125"/>
      <w:bookmarkStart w:id="126" w:name="_Toc184313245"/>
      <w:bookmarkEnd w:id="126"/>
      <w:bookmarkStart w:id="127" w:name="_Toc184310302"/>
      <w:bookmarkEnd w:id="127"/>
      <w:bookmarkStart w:id="128" w:name="_Toc184314437"/>
      <w:bookmarkEnd w:id="128"/>
      <w:bookmarkStart w:id="129" w:name="_Toc184314459"/>
      <w:bookmarkEnd w:id="129"/>
      <w:bookmarkStart w:id="130" w:name="_Toc184312069"/>
      <w:bookmarkEnd w:id="130"/>
      <w:bookmarkStart w:id="131" w:name="_Toc184308107"/>
      <w:bookmarkEnd w:id="131"/>
      <w:bookmarkStart w:id="132" w:name="_Toc184314413"/>
      <w:bookmarkEnd w:id="132"/>
      <w:bookmarkStart w:id="133" w:name="_Toc184313302"/>
      <w:bookmarkEnd w:id="133"/>
      <w:bookmarkStart w:id="134" w:name="_Toc184313308"/>
      <w:bookmarkEnd w:id="134"/>
      <w:bookmarkStart w:id="135" w:name="_Toc184313274"/>
      <w:bookmarkEnd w:id="135"/>
      <w:bookmarkStart w:id="136" w:name="_Toc184308048"/>
      <w:bookmarkEnd w:id="136"/>
      <w:bookmarkStart w:id="137" w:name="_Toc184314477"/>
      <w:bookmarkEnd w:id="137"/>
      <w:bookmarkStart w:id="138" w:name="_Toc184313287"/>
      <w:bookmarkEnd w:id="138"/>
      <w:bookmarkStart w:id="139" w:name="_Toc184314440"/>
      <w:bookmarkEnd w:id="139"/>
      <w:bookmarkStart w:id="140" w:name="_Toc184312081"/>
      <w:bookmarkEnd w:id="140"/>
      <w:bookmarkStart w:id="141" w:name="_Toc184308080"/>
      <w:bookmarkEnd w:id="141"/>
      <w:bookmarkStart w:id="142" w:name="_Toc184314419"/>
      <w:bookmarkEnd w:id="142"/>
      <w:bookmarkStart w:id="143" w:name="_Toc184308082"/>
      <w:bookmarkEnd w:id="143"/>
      <w:bookmarkStart w:id="144" w:name="_Toc184312121"/>
      <w:bookmarkEnd w:id="144"/>
      <w:bookmarkStart w:id="145" w:name="_Toc184310306"/>
      <w:bookmarkEnd w:id="145"/>
      <w:bookmarkStart w:id="146" w:name="_Toc184313266"/>
      <w:bookmarkEnd w:id="146"/>
      <w:bookmarkStart w:id="147" w:name="_Toc184308095"/>
      <w:bookmarkEnd w:id="147"/>
      <w:bookmarkStart w:id="148" w:name="_Toc184314466"/>
      <w:bookmarkEnd w:id="148"/>
      <w:bookmarkStart w:id="149" w:name="_Toc184313280"/>
      <w:bookmarkEnd w:id="149"/>
      <w:bookmarkStart w:id="150" w:name="_Toc184308067"/>
      <w:bookmarkEnd w:id="150"/>
      <w:bookmarkStart w:id="151" w:name="_Toc184313261"/>
      <w:bookmarkEnd w:id="151"/>
      <w:bookmarkStart w:id="152" w:name="_Toc184313306"/>
      <w:bookmarkEnd w:id="152"/>
      <w:bookmarkStart w:id="153" w:name="_Toc184313269"/>
      <w:bookmarkEnd w:id="153"/>
      <w:bookmarkStart w:id="154" w:name="_Toc184314458"/>
      <w:bookmarkEnd w:id="154"/>
      <w:bookmarkStart w:id="155" w:name="_Toc184308091"/>
      <w:bookmarkEnd w:id="155"/>
      <w:bookmarkStart w:id="156" w:name="_Toc184312084"/>
      <w:bookmarkEnd w:id="156"/>
      <w:bookmarkStart w:id="157" w:name="_Toc184310299"/>
      <w:bookmarkEnd w:id="157"/>
      <w:bookmarkStart w:id="158" w:name="_Toc184310284"/>
      <w:bookmarkEnd w:id="158"/>
      <w:bookmarkStart w:id="159" w:name="_Toc184313301"/>
      <w:bookmarkEnd w:id="159"/>
      <w:bookmarkStart w:id="160" w:name="_Toc184308092"/>
      <w:bookmarkEnd w:id="160"/>
      <w:bookmarkStart w:id="161" w:name="_Toc184312117"/>
      <w:bookmarkEnd w:id="161"/>
      <w:bookmarkStart w:id="162" w:name="_Toc184312132"/>
      <w:bookmarkEnd w:id="162"/>
      <w:bookmarkStart w:id="163" w:name="_Toc184310283"/>
      <w:bookmarkEnd w:id="163"/>
      <w:bookmarkStart w:id="164" w:name="_Toc184313246"/>
      <w:bookmarkEnd w:id="164"/>
      <w:bookmarkStart w:id="165" w:name="_Toc184314441"/>
      <w:bookmarkEnd w:id="165"/>
      <w:bookmarkStart w:id="166" w:name="_Toc184310314"/>
      <w:bookmarkEnd w:id="166"/>
      <w:bookmarkStart w:id="167" w:name="_Toc184312138"/>
      <w:bookmarkEnd w:id="167"/>
      <w:bookmarkStart w:id="168" w:name="_Toc184308057"/>
      <w:bookmarkEnd w:id="168"/>
      <w:bookmarkStart w:id="169" w:name="_Toc184313238"/>
      <w:bookmarkEnd w:id="169"/>
      <w:bookmarkStart w:id="170" w:name="_Toc184312137"/>
      <w:bookmarkEnd w:id="170"/>
      <w:bookmarkStart w:id="171" w:name="_Toc184313292"/>
      <w:bookmarkEnd w:id="171"/>
      <w:bookmarkStart w:id="172" w:name="_Toc184310327"/>
      <w:bookmarkEnd w:id="172"/>
      <w:bookmarkStart w:id="173" w:name="_Toc184312100"/>
      <w:bookmarkEnd w:id="173"/>
      <w:bookmarkStart w:id="174" w:name="_Toc184314423"/>
      <w:bookmarkEnd w:id="174"/>
      <w:bookmarkStart w:id="175" w:name="_Toc184308059"/>
      <w:bookmarkEnd w:id="175"/>
      <w:bookmarkStart w:id="176" w:name="_Toc184314427"/>
      <w:bookmarkEnd w:id="176"/>
      <w:bookmarkStart w:id="177" w:name="_Toc184314453"/>
      <w:bookmarkEnd w:id="177"/>
      <w:bookmarkStart w:id="178" w:name="_Toc184313299"/>
      <w:bookmarkEnd w:id="178"/>
      <w:bookmarkStart w:id="179" w:name="_Toc184310316"/>
      <w:bookmarkEnd w:id="179"/>
      <w:bookmarkStart w:id="180" w:name="_Toc184313271"/>
      <w:bookmarkEnd w:id="180"/>
      <w:bookmarkStart w:id="181" w:name="_Toc184312115"/>
      <w:bookmarkEnd w:id="181"/>
      <w:bookmarkStart w:id="182" w:name="_Toc184313303"/>
      <w:bookmarkEnd w:id="182"/>
      <w:bookmarkStart w:id="183" w:name="_Toc184312071"/>
      <w:bookmarkEnd w:id="183"/>
      <w:bookmarkStart w:id="184" w:name="_Toc184310274"/>
      <w:bookmarkEnd w:id="184"/>
      <w:bookmarkStart w:id="185" w:name="_Toc184313289"/>
      <w:bookmarkEnd w:id="185"/>
      <w:bookmarkStart w:id="186" w:name="_Toc184308088"/>
      <w:bookmarkEnd w:id="186"/>
      <w:bookmarkStart w:id="187" w:name="_Toc184313259"/>
      <w:bookmarkEnd w:id="187"/>
      <w:bookmarkStart w:id="188" w:name="_Toc184313252"/>
      <w:bookmarkEnd w:id="188"/>
      <w:bookmarkStart w:id="189" w:name="_Toc184314476"/>
      <w:bookmarkEnd w:id="189"/>
      <w:bookmarkStart w:id="190" w:name="_Toc184310308"/>
      <w:bookmarkEnd w:id="190"/>
      <w:bookmarkStart w:id="191" w:name="_Toc184314455"/>
      <w:bookmarkEnd w:id="191"/>
      <w:bookmarkStart w:id="192" w:name="_Toc184308058"/>
      <w:bookmarkEnd w:id="192"/>
      <w:bookmarkStart w:id="193" w:name="_Toc184312089"/>
      <w:bookmarkEnd w:id="193"/>
      <w:bookmarkStart w:id="194" w:name="_Toc184312134"/>
      <w:bookmarkEnd w:id="194"/>
      <w:bookmarkStart w:id="195" w:name="_Toc184314414"/>
      <w:bookmarkEnd w:id="195"/>
      <w:bookmarkStart w:id="196" w:name="_Toc184308054"/>
      <w:bookmarkEnd w:id="196"/>
      <w:bookmarkStart w:id="197" w:name="_Toc184308040"/>
      <w:bookmarkEnd w:id="197"/>
      <w:bookmarkStart w:id="198" w:name="_Toc184314462"/>
      <w:bookmarkEnd w:id="198"/>
      <w:bookmarkStart w:id="199" w:name="_Toc184310342"/>
      <w:bookmarkEnd w:id="199"/>
      <w:bookmarkStart w:id="200" w:name="_Toc184314469"/>
      <w:bookmarkEnd w:id="200"/>
      <w:bookmarkStart w:id="201" w:name="_Toc184313267"/>
      <w:bookmarkEnd w:id="201"/>
      <w:bookmarkStart w:id="202" w:name="_Toc184312073"/>
      <w:bookmarkEnd w:id="202"/>
      <w:bookmarkStart w:id="203" w:name="_Toc184314449"/>
      <w:bookmarkEnd w:id="203"/>
      <w:bookmarkStart w:id="204" w:name="_Toc184312110"/>
      <w:bookmarkEnd w:id="204"/>
      <w:bookmarkStart w:id="205" w:name="_Toc184314434"/>
      <w:bookmarkEnd w:id="205"/>
      <w:bookmarkStart w:id="206" w:name="_Toc184312116"/>
      <w:bookmarkEnd w:id="206"/>
      <w:bookmarkStart w:id="207" w:name="_Toc184313307"/>
      <w:bookmarkEnd w:id="207"/>
      <w:bookmarkStart w:id="208" w:name="_Toc184314468"/>
      <w:bookmarkEnd w:id="208"/>
      <w:bookmarkStart w:id="209" w:name="_Toc184313268"/>
      <w:bookmarkEnd w:id="209"/>
      <w:bookmarkStart w:id="210" w:name="_Toc184314415"/>
      <w:bookmarkEnd w:id="210"/>
      <w:bookmarkStart w:id="211" w:name="_Toc184313285"/>
      <w:bookmarkEnd w:id="211"/>
      <w:bookmarkStart w:id="212" w:name="_Toc184308089"/>
      <w:bookmarkEnd w:id="212"/>
      <w:bookmarkStart w:id="213" w:name="_Toc184312139"/>
      <w:bookmarkEnd w:id="213"/>
      <w:bookmarkStart w:id="214" w:name="_Toc184310288"/>
      <w:bookmarkEnd w:id="214"/>
      <w:bookmarkStart w:id="215" w:name="_Toc184314471"/>
      <w:bookmarkEnd w:id="215"/>
      <w:bookmarkStart w:id="216" w:name="_Toc184312130"/>
      <w:bookmarkEnd w:id="216"/>
      <w:bookmarkStart w:id="217" w:name="_Toc184310332"/>
      <w:bookmarkEnd w:id="217"/>
      <w:bookmarkStart w:id="218" w:name="_Toc184310343"/>
      <w:bookmarkEnd w:id="218"/>
      <w:bookmarkStart w:id="219" w:name="_Toc184308106"/>
      <w:bookmarkEnd w:id="219"/>
      <w:bookmarkStart w:id="220" w:name="_Toc184314424"/>
      <w:bookmarkEnd w:id="220"/>
      <w:bookmarkStart w:id="221" w:name="_Toc184310285"/>
      <w:bookmarkEnd w:id="221"/>
      <w:bookmarkStart w:id="222" w:name="_Toc184314422"/>
      <w:bookmarkEnd w:id="222"/>
      <w:bookmarkStart w:id="223" w:name="_Toc184310326"/>
      <w:bookmarkEnd w:id="223"/>
      <w:bookmarkStart w:id="224" w:name="_Toc184310300"/>
      <w:bookmarkEnd w:id="224"/>
      <w:bookmarkStart w:id="225" w:name="_Toc184313262"/>
      <w:bookmarkEnd w:id="225"/>
      <w:bookmarkStart w:id="226" w:name="_Toc184308079"/>
      <w:bookmarkEnd w:id="226"/>
      <w:bookmarkStart w:id="227" w:name="_Toc184310277"/>
      <w:bookmarkEnd w:id="227"/>
      <w:bookmarkStart w:id="228" w:name="_Toc184313263"/>
      <w:bookmarkEnd w:id="228"/>
      <w:bookmarkStart w:id="229" w:name="_Toc184310296"/>
      <w:bookmarkEnd w:id="229"/>
      <w:bookmarkStart w:id="230" w:name="_Toc184310276"/>
      <w:bookmarkEnd w:id="230"/>
      <w:bookmarkStart w:id="231" w:name="_Toc184308076"/>
      <w:bookmarkEnd w:id="231"/>
      <w:bookmarkStart w:id="232" w:name="_Toc184312108"/>
      <w:bookmarkEnd w:id="232"/>
      <w:bookmarkStart w:id="233" w:name="_Toc184310335"/>
      <w:bookmarkEnd w:id="233"/>
      <w:bookmarkStart w:id="234" w:name="_Toc184313243"/>
      <w:bookmarkEnd w:id="234"/>
      <w:bookmarkStart w:id="235" w:name="_Toc184310315"/>
      <w:bookmarkEnd w:id="235"/>
      <w:bookmarkStart w:id="236" w:name="_Toc184308090"/>
      <w:bookmarkEnd w:id="236"/>
      <w:bookmarkStart w:id="237" w:name="_Toc184308064"/>
      <w:bookmarkEnd w:id="237"/>
      <w:bookmarkStart w:id="238" w:name="_Toc184312127"/>
      <w:bookmarkEnd w:id="238"/>
      <w:bookmarkStart w:id="239" w:name="_Toc184314432"/>
      <w:bookmarkEnd w:id="239"/>
      <w:bookmarkStart w:id="240" w:name="_Toc184312103"/>
      <w:bookmarkEnd w:id="240"/>
      <w:bookmarkStart w:id="241" w:name="_Toc184314429"/>
      <w:bookmarkEnd w:id="241"/>
      <w:bookmarkStart w:id="242" w:name="_Toc184310301"/>
      <w:bookmarkEnd w:id="242"/>
      <w:bookmarkStart w:id="243" w:name="_Toc184313281"/>
      <w:bookmarkEnd w:id="243"/>
      <w:bookmarkStart w:id="244" w:name="_Toc184310272"/>
      <w:bookmarkEnd w:id="244"/>
      <w:bookmarkStart w:id="245" w:name="_Toc184314465"/>
      <w:bookmarkEnd w:id="245"/>
      <w:bookmarkStart w:id="246" w:name="_Toc184308077"/>
      <w:bookmarkEnd w:id="246"/>
      <w:bookmarkStart w:id="247" w:name="_Toc184313250"/>
      <w:bookmarkEnd w:id="247"/>
      <w:bookmarkStart w:id="248" w:name="_Toc184314461"/>
      <w:bookmarkEnd w:id="248"/>
      <w:bookmarkStart w:id="249" w:name="_Toc184310331"/>
      <w:bookmarkEnd w:id="249"/>
      <w:bookmarkStart w:id="250" w:name="_Toc184312136"/>
      <w:bookmarkEnd w:id="250"/>
      <w:bookmarkStart w:id="251" w:name="_Toc184314438"/>
      <w:bookmarkEnd w:id="251"/>
      <w:bookmarkStart w:id="252" w:name="_Toc184313275"/>
      <w:bookmarkEnd w:id="252"/>
      <w:bookmarkStart w:id="253" w:name="_Toc184308069"/>
      <w:bookmarkEnd w:id="253"/>
      <w:bookmarkStart w:id="254" w:name="_Toc184313240"/>
      <w:bookmarkEnd w:id="254"/>
      <w:bookmarkStart w:id="255" w:name="_Toc184310322"/>
      <w:bookmarkEnd w:id="255"/>
      <w:bookmarkStart w:id="256" w:name="_Toc184308096"/>
      <w:bookmarkEnd w:id="256"/>
      <w:bookmarkStart w:id="257" w:name="_Toc184310321"/>
      <w:bookmarkEnd w:id="257"/>
      <w:bookmarkStart w:id="258" w:name="_Toc184312105"/>
      <w:bookmarkEnd w:id="258"/>
      <w:bookmarkStart w:id="259" w:name="_Toc184314480"/>
      <w:bookmarkEnd w:id="259"/>
      <w:bookmarkStart w:id="260" w:name="_Toc184308037"/>
      <w:bookmarkEnd w:id="260"/>
      <w:bookmarkStart w:id="261" w:name="_Toc184312126"/>
      <w:bookmarkEnd w:id="261"/>
      <w:bookmarkStart w:id="262" w:name="_Toc184313257"/>
      <w:bookmarkEnd w:id="262"/>
      <w:bookmarkStart w:id="263" w:name="_Toc184313255"/>
      <w:bookmarkEnd w:id="263"/>
      <w:bookmarkStart w:id="264" w:name="_Toc184310290"/>
      <w:bookmarkEnd w:id="264"/>
      <w:bookmarkStart w:id="265" w:name="_Toc184314482"/>
      <w:bookmarkEnd w:id="265"/>
      <w:bookmarkStart w:id="266" w:name="_Toc184308093"/>
      <w:bookmarkEnd w:id="266"/>
      <w:bookmarkStart w:id="267" w:name="_Toc184308108"/>
      <w:bookmarkEnd w:id="267"/>
      <w:bookmarkStart w:id="268" w:name="_Toc184312083"/>
      <w:bookmarkEnd w:id="268"/>
      <w:bookmarkStart w:id="269" w:name="_Toc184313265"/>
      <w:bookmarkEnd w:id="269"/>
      <w:bookmarkStart w:id="270" w:name="_Toc184310339"/>
      <w:bookmarkEnd w:id="270"/>
      <w:bookmarkStart w:id="271" w:name="_Toc184308066"/>
      <w:bookmarkEnd w:id="271"/>
      <w:bookmarkStart w:id="272" w:name="_Toc184314457"/>
      <w:bookmarkEnd w:id="272"/>
      <w:bookmarkStart w:id="273" w:name="_Toc184314467"/>
      <w:bookmarkEnd w:id="273"/>
      <w:bookmarkStart w:id="274" w:name="_Toc184313282"/>
      <w:bookmarkEnd w:id="274"/>
      <w:bookmarkStart w:id="275" w:name="_Toc184310330"/>
      <w:bookmarkEnd w:id="275"/>
      <w:bookmarkStart w:id="276" w:name="_Toc184312106"/>
      <w:bookmarkEnd w:id="276"/>
      <w:bookmarkStart w:id="277" w:name="_Toc184308063"/>
      <w:bookmarkEnd w:id="277"/>
      <w:bookmarkStart w:id="278" w:name="_Toc184312076"/>
      <w:bookmarkEnd w:id="278"/>
      <w:bookmarkStart w:id="279" w:name="_Toc184314442"/>
      <w:bookmarkEnd w:id="279"/>
      <w:bookmarkStart w:id="280" w:name="_Toc184310304"/>
      <w:bookmarkEnd w:id="280"/>
      <w:bookmarkStart w:id="281" w:name="_Toc184308097"/>
      <w:bookmarkEnd w:id="281"/>
      <w:bookmarkStart w:id="282" w:name="_Toc184312095"/>
      <w:bookmarkEnd w:id="282"/>
      <w:bookmarkStart w:id="283" w:name="_Toc184312092"/>
      <w:bookmarkEnd w:id="283"/>
      <w:bookmarkStart w:id="284" w:name="_Toc184308072"/>
      <w:bookmarkEnd w:id="284"/>
      <w:bookmarkStart w:id="285" w:name="_Toc184308068"/>
      <w:bookmarkEnd w:id="285"/>
      <w:bookmarkStart w:id="286" w:name="_Toc184314450"/>
      <w:bookmarkEnd w:id="286"/>
      <w:bookmarkStart w:id="287" w:name="_Toc184314417"/>
      <w:bookmarkEnd w:id="287"/>
      <w:bookmarkStart w:id="288" w:name="_Toc184314478"/>
      <w:bookmarkEnd w:id="288"/>
      <w:bookmarkStart w:id="289" w:name="_Toc184312097"/>
      <w:bookmarkEnd w:id="289"/>
      <w:bookmarkStart w:id="290" w:name="_Toc184313297"/>
      <w:bookmarkEnd w:id="290"/>
      <w:bookmarkStart w:id="291" w:name="_Toc184308052"/>
      <w:bookmarkEnd w:id="291"/>
      <w:bookmarkStart w:id="292" w:name="_Toc184310311"/>
      <w:bookmarkEnd w:id="292"/>
      <w:bookmarkStart w:id="293" w:name="_Toc184310293"/>
      <w:bookmarkEnd w:id="293"/>
      <w:bookmarkStart w:id="294" w:name="_Toc184312111"/>
      <w:bookmarkEnd w:id="294"/>
      <w:bookmarkStart w:id="295" w:name="_Toc184312099"/>
      <w:bookmarkEnd w:id="295"/>
      <w:bookmarkStart w:id="296" w:name="_Toc184310340"/>
      <w:bookmarkEnd w:id="296"/>
      <w:bookmarkStart w:id="297" w:name="_Toc184313258"/>
      <w:bookmarkEnd w:id="297"/>
      <w:bookmarkStart w:id="298" w:name="_Toc184308085"/>
      <w:bookmarkEnd w:id="298"/>
      <w:bookmarkStart w:id="299" w:name="_Toc184313241"/>
      <w:bookmarkEnd w:id="299"/>
      <w:bookmarkStart w:id="300" w:name="_Toc184313251"/>
      <w:bookmarkEnd w:id="300"/>
      <w:bookmarkStart w:id="301" w:name="_Toc184312090"/>
      <w:bookmarkEnd w:id="301"/>
      <w:bookmarkStart w:id="302" w:name="_Toc184308083"/>
      <w:bookmarkEnd w:id="302"/>
      <w:bookmarkStart w:id="303" w:name="_Toc184310325"/>
      <w:bookmarkEnd w:id="303"/>
      <w:bookmarkStart w:id="304" w:name="_Toc184312122"/>
      <w:bookmarkEnd w:id="304"/>
      <w:bookmarkStart w:id="305" w:name="_Toc184314443"/>
      <w:bookmarkEnd w:id="305"/>
      <w:bookmarkStart w:id="306" w:name="_Toc184312128"/>
      <w:bookmarkEnd w:id="306"/>
      <w:bookmarkStart w:id="307" w:name="_Toc184314473"/>
      <w:bookmarkEnd w:id="307"/>
      <w:bookmarkStart w:id="308" w:name="_Toc184310317"/>
      <w:bookmarkEnd w:id="308"/>
      <w:bookmarkStart w:id="309" w:name="_Toc184308075"/>
      <w:bookmarkEnd w:id="309"/>
      <w:bookmarkStart w:id="310" w:name="_Toc184312112"/>
      <w:bookmarkEnd w:id="310"/>
      <w:bookmarkStart w:id="311" w:name="_Toc184314425"/>
      <w:bookmarkEnd w:id="311"/>
      <w:bookmarkStart w:id="312" w:name="_Toc184310278"/>
      <w:bookmarkEnd w:id="312"/>
      <w:bookmarkStart w:id="313" w:name="_Toc184310273"/>
      <w:bookmarkEnd w:id="313"/>
      <w:bookmarkStart w:id="314" w:name="_Toc184308104"/>
      <w:bookmarkEnd w:id="314"/>
      <w:bookmarkStart w:id="315" w:name="_Toc184313298"/>
      <w:bookmarkEnd w:id="315"/>
      <w:bookmarkStart w:id="316" w:name="_Toc184314472"/>
      <w:bookmarkEnd w:id="316"/>
      <w:bookmarkStart w:id="317" w:name="_Toc184310312"/>
      <w:bookmarkEnd w:id="317"/>
      <w:bookmarkStart w:id="318" w:name="_Toc184313291"/>
      <w:bookmarkEnd w:id="318"/>
      <w:bookmarkStart w:id="319" w:name="_Toc184308070"/>
      <w:bookmarkEnd w:id="319"/>
      <w:bookmarkStart w:id="320" w:name="_Toc184312118"/>
      <w:bookmarkEnd w:id="320"/>
      <w:bookmarkStart w:id="321" w:name="_Toc184310307"/>
      <w:bookmarkEnd w:id="321"/>
      <w:bookmarkStart w:id="322" w:name="_Toc184310298"/>
      <w:bookmarkEnd w:id="322"/>
      <w:bookmarkStart w:id="323" w:name="_Toc184308065"/>
      <w:bookmarkEnd w:id="323"/>
      <w:bookmarkStart w:id="324" w:name="_Toc184312109"/>
      <w:bookmarkEnd w:id="324"/>
      <w:bookmarkStart w:id="325" w:name="_Toc184313300"/>
      <w:bookmarkEnd w:id="325"/>
      <w:bookmarkStart w:id="326" w:name="_Toc184313256"/>
      <w:bookmarkEnd w:id="326"/>
      <w:bookmarkStart w:id="327" w:name="_Toc184314481"/>
      <w:bookmarkEnd w:id="327"/>
      <w:bookmarkStart w:id="328" w:name="_Toc184314430"/>
      <w:bookmarkEnd w:id="328"/>
      <w:bookmarkStart w:id="329" w:name="_Toc184314448"/>
      <w:bookmarkEnd w:id="329"/>
      <w:bookmarkStart w:id="330" w:name="_Toc184312072"/>
      <w:bookmarkEnd w:id="330"/>
      <w:bookmarkStart w:id="331" w:name="_Toc184310286"/>
      <w:bookmarkEnd w:id="331"/>
      <w:bookmarkStart w:id="332" w:name="_Toc184310328"/>
      <w:bookmarkEnd w:id="332"/>
      <w:bookmarkStart w:id="333" w:name="_Toc184310319"/>
      <w:bookmarkEnd w:id="333"/>
      <w:bookmarkStart w:id="334" w:name="_Toc184313273"/>
      <w:bookmarkEnd w:id="334"/>
      <w:bookmarkStart w:id="335" w:name="_Toc184310295"/>
      <w:bookmarkEnd w:id="335"/>
      <w:bookmarkStart w:id="336" w:name="_Toc184312131"/>
      <w:bookmarkEnd w:id="336"/>
      <w:bookmarkStart w:id="337" w:name="_Toc184313270"/>
      <w:bookmarkEnd w:id="337"/>
      <w:bookmarkStart w:id="338" w:name="_Toc184312078"/>
      <w:bookmarkEnd w:id="338"/>
      <w:bookmarkStart w:id="339" w:name="_Toc184308100"/>
      <w:bookmarkEnd w:id="339"/>
      <w:bookmarkStart w:id="340" w:name="_Toc184312070"/>
      <w:bookmarkEnd w:id="340"/>
      <w:bookmarkStart w:id="341" w:name="_Toc184310337"/>
      <w:bookmarkEnd w:id="341"/>
      <w:bookmarkStart w:id="342" w:name="_Toc184312075"/>
      <w:bookmarkEnd w:id="342"/>
      <w:bookmarkStart w:id="343" w:name="_Toc184314431"/>
      <w:bookmarkEnd w:id="343"/>
      <w:bookmarkStart w:id="344" w:name="_Toc184314444"/>
      <w:bookmarkEnd w:id="344"/>
      <w:bookmarkStart w:id="345" w:name="_Toc184312074"/>
      <w:bookmarkEnd w:id="345"/>
      <w:bookmarkStart w:id="346" w:name="_Toc184308081"/>
      <w:bookmarkEnd w:id="346"/>
      <w:bookmarkStart w:id="347" w:name="_Toc184310318"/>
      <w:bookmarkEnd w:id="347"/>
      <w:bookmarkStart w:id="348" w:name="_Toc184310323"/>
      <w:bookmarkEnd w:id="348"/>
      <w:bookmarkStart w:id="349" w:name="_Toc184308045"/>
      <w:bookmarkEnd w:id="349"/>
      <w:bookmarkStart w:id="350" w:name="_Toc184312124"/>
      <w:bookmarkEnd w:id="350"/>
      <w:bookmarkStart w:id="351" w:name="_Toc184314435"/>
      <w:bookmarkEnd w:id="351"/>
      <w:bookmarkStart w:id="352" w:name="_Toc184308103"/>
      <w:bookmarkEnd w:id="352"/>
      <w:bookmarkStart w:id="353" w:name="_Toc184308105"/>
      <w:bookmarkEnd w:id="353"/>
      <w:bookmarkStart w:id="354" w:name="_Toc184314447"/>
      <w:bookmarkEnd w:id="354"/>
      <w:bookmarkStart w:id="355" w:name="_Toc184314460"/>
      <w:bookmarkEnd w:id="355"/>
      <w:bookmarkStart w:id="356" w:name="_Toc184308087"/>
      <w:bookmarkEnd w:id="356"/>
      <w:bookmarkStart w:id="357" w:name="_Toc184312135"/>
      <w:bookmarkEnd w:id="357"/>
      <w:bookmarkStart w:id="358" w:name="_Toc184313290"/>
      <w:bookmarkEnd w:id="358"/>
      <w:bookmarkStart w:id="359" w:name="_Toc184314451"/>
      <w:bookmarkEnd w:id="359"/>
      <w:bookmarkStart w:id="360" w:name="_Toc184314428"/>
      <w:bookmarkEnd w:id="360"/>
      <w:bookmarkStart w:id="361" w:name="_Toc184314433"/>
      <w:bookmarkEnd w:id="361"/>
      <w:bookmarkStart w:id="362" w:name="_Toc184310310"/>
      <w:bookmarkEnd w:id="362"/>
      <w:bookmarkStart w:id="363" w:name="_Toc184312088"/>
      <w:bookmarkEnd w:id="363"/>
      <w:bookmarkStart w:id="364" w:name="_Toc184312091"/>
      <w:bookmarkEnd w:id="364"/>
      <w:bookmarkStart w:id="365" w:name="_Toc184308073"/>
      <w:bookmarkEnd w:id="365"/>
      <w:bookmarkStart w:id="366" w:name="_Toc184308050"/>
      <w:bookmarkEnd w:id="366"/>
      <w:bookmarkStart w:id="367" w:name="_Toc184313278"/>
      <w:bookmarkEnd w:id="367"/>
      <w:bookmarkStart w:id="368" w:name="_Toc184314418"/>
      <w:bookmarkEnd w:id="368"/>
      <w:bookmarkStart w:id="369" w:name="_Toc184313309"/>
      <w:bookmarkEnd w:id="369"/>
      <w:bookmarkStart w:id="370" w:name="_Toc184313284"/>
      <w:bookmarkEnd w:id="370"/>
      <w:bookmarkStart w:id="371" w:name="_Toc184308062"/>
      <w:bookmarkEnd w:id="371"/>
      <w:bookmarkStart w:id="372" w:name="_Toc184312098"/>
      <w:bookmarkEnd w:id="372"/>
      <w:bookmarkStart w:id="373" w:name="_Toc184312123"/>
      <w:bookmarkEnd w:id="373"/>
      <w:bookmarkStart w:id="374" w:name="_Toc184308078"/>
      <w:bookmarkEnd w:id="374"/>
      <w:bookmarkStart w:id="375" w:name="_Toc184314411"/>
      <w:bookmarkEnd w:id="375"/>
      <w:bookmarkStart w:id="376" w:name="_Toc184312085"/>
      <w:bookmarkEnd w:id="376"/>
      <w:bookmarkStart w:id="377" w:name="_Toc184312129"/>
      <w:bookmarkEnd w:id="377"/>
      <w:bookmarkStart w:id="378" w:name="_Toc184312082"/>
      <w:bookmarkEnd w:id="378"/>
      <w:bookmarkStart w:id="379" w:name="_Toc184313279"/>
      <w:bookmarkEnd w:id="379"/>
      <w:bookmarkStart w:id="380" w:name="_Toc184314446"/>
      <w:bookmarkEnd w:id="380"/>
      <w:bookmarkStart w:id="381" w:name="_Toc184310289"/>
      <w:bookmarkEnd w:id="381"/>
      <w:bookmarkStart w:id="382" w:name="_Toc184313277"/>
      <w:bookmarkEnd w:id="382"/>
      <w:bookmarkStart w:id="383" w:name="_Toc184310297"/>
      <w:bookmarkEnd w:id="383"/>
      <w:bookmarkStart w:id="384" w:name="_Toc184313276"/>
      <w:bookmarkEnd w:id="384"/>
      <w:bookmarkStart w:id="385" w:name="_Toc184312094"/>
      <w:bookmarkEnd w:id="385"/>
      <w:bookmarkStart w:id="386" w:name="_Toc184314439"/>
      <w:bookmarkEnd w:id="386"/>
      <w:bookmarkStart w:id="387" w:name="_Toc184310336"/>
      <w:bookmarkEnd w:id="387"/>
      <w:bookmarkStart w:id="388" w:name="_Toc184313304"/>
      <w:bookmarkEnd w:id="388"/>
      <w:bookmarkStart w:id="389" w:name="_Toc184314474"/>
      <w:bookmarkEnd w:id="389"/>
      <w:bookmarkStart w:id="390" w:name="_Toc184313248"/>
      <w:bookmarkEnd w:id="390"/>
      <w:bookmarkStart w:id="391" w:name="_Toc184308055"/>
      <w:bookmarkEnd w:id="391"/>
      <w:bookmarkStart w:id="392" w:name="_Toc184308094"/>
      <w:bookmarkEnd w:id="392"/>
      <w:bookmarkStart w:id="393" w:name="_Toc184313310"/>
      <w:bookmarkEnd w:id="393"/>
      <w:bookmarkStart w:id="394" w:name="_Toc184310305"/>
      <w:bookmarkEnd w:id="394"/>
      <w:bookmarkStart w:id="395" w:name="_Toc184308036"/>
      <w:bookmarkEnd w:id="395"/>
      <w:bookmarkStart w:id="396" w:name="_Toc184313288"/>
      <w:bookmarkEnd w:id="396"/>
      <w:bookmarkStart w:id="397" w:name="_Toc184312133"/>
      <w:bookmarkEnd w:id="397"/>
      <w:bookmarkStart w:id="398" w:name="_Toc184314470"/>
      <w:bookmarkEnd w:id="398"/>
      <w:bookmarkStart w:id="399" w:name="_Toc184308053"/>
      <w:bookmarkEnd w:id="399"/>
      <w:bookmarkStart w:id="400" w:name="_Toc184313272"/>
      <w:bookmarkEnd w:id="400"/>
      <w:bookmarkStart w:id="401" w:name="_Toc184310282"/>
      <w:bookmarkEnd w:id="401"/>
      <w:bookmarkStart w:id="402" w:name="_Toc184313283"/>
      <w:bookmarkEnd w:id="402"/>
      <w:bookmarkStart w:id="403" w:name="_Toc184310281"/>
      <w:bookmarkEnd w:id="403"/>
      <w:bookmarkStart w:id="404" w:name="_Toc184314475"/>
      <w:bookmarkEnd w:id="404"/>
      <w:bookmarkStart w:id="405" w:name="_Toc184313296"/>
      <w:bookmarkEnd w:id="405"/>
      <w:bookmarkStart w:id="406" w:name="_Toc184312067"/>
      <w:bookmarkEnd w:id="406"/>
      <w:bookmarkStart w:id="407" w:name="_Toc184308041"/>
      <w:bookmarkEnd w:id="407"/>
      <w:bookmarkStart w:id="408" w:name="_Toc184310324"/>
      <w:bookmarkEnd w:id="408"/>
      <w:r>
        <w:rPr>
          <w:rFonts w:hint="eastAsia" w:ascii="仿宋" w:hAnsi="仿宋" w:eastAsia="仿宋" w:cs="仿宋"/>
          <w:b/>
          <w:color w:val="auto"/>
          <w:sz w:val="36"/>
          <w:szCs w:val="36"/>
          <w:highlight w:val="none"/>
        </w:rPr>
        <w:t>评标办法</w:t>
      </w:r>
      <w:bookmarkEnd w:id="43"/>
    </w:p>
    <w:p>
      <w:pPr>
        <w:snapToGrid w:val="0"/>
        <w:spacing w:line="360" w:lineRule="auto"/>
        <w:jc w:val="center"/>
        <w:rPr>
          <w:rFonts w:hint="eastAsia" w:ascii="仿宋" w:hAnsi="仿宋" w:eastAsia="仿宋" w:cs="仿宋"/>
          <w:b w:val="0"/>
          <w:bCs/>
          <w:color w:val="auto"/>
          <w:sz w:val="32"/>
          <w:szCs w:val="20"/>
          <w:highlight w:val="none"/>
          <w:lang w:eastAsia="zh-CN"/>
        </w:rPr>
      </w:pPr>
      <w:r>
        <w:rPr>
          <w:rFonts w:hint="eastAsia" w:ascii="仿宋" w:hAnsi="仿宋" w:eastAsia="仿宋" w:cs="仿宋"/>
          <w:b/>
          <w:color w:val="auto"/>
          <w:sz w:val="32"/>
          <w:szCs w:val="20"/>
          <w:highlight w:val="none"/>
        </w:rPr>
        <w:t>评标办法前附表</w:t>
      </w:r>
      <w:r>
        <w:rPr>
          <w:rFonts w:hint="eastAsia" w:ascii="仿宋" w:hAnsi="仿宋" w:eastAsia="仿宋" w:cs="仿宋"/>
          <w:b w:val="0"/>
          <w:bCs/>
          <w:color w:val="auto"/>
          <w:sz w:val="32"/>
          <w:szCs w:val="20"/>
          <w:highlight w:val="none"/>
          <w:lang w:eastAsia="zh-CN"/>
        </w:rPr>
        <w:t>（</w:t>
      </w:r>
      <w:r>
        <w:rPr>
          <w:rFonts w:hint="eastAsia" w:ascii="仿宋" w:hAnsi="仿宋" w:eastAsia="仿宋" w:cs="仿宋"/>
          <w:b w:val="0"/>
          <w:bCs/>
          <w:color w:val="auto"/>
          <w:sz w:val="24"/>
          <w:szCs w:val="24"/>
          <w:highlight w:val="none"/>
          <w:lang w:val="en-US" w:eastAsia="zh-CN"/>
        </w:rPr>
        <w:t>适用于标项1、2、3</w:t>
      </w:r>
      <w:r>
        <w:rPr>
          <w:rFonts w:hint="eastAsia" w:ascii="仿宋" w:hAnsi="仿宋" w:eastAsia="仿宋" w:cs="仿宋"/>
          <w:b w:val="0"/>
          <w:bCs/>
          <w:color w:val="auto"/>
          <w:sz w:val="32"/>
          <w:szCs w:val="20"/>
          <w:highlight w:val="none"/>
          <w:lang w:eastAsia="zh-CN"/>
        </w:rPr>
        <w:t>）</w:t>
      </w:r>
    </w:p>
    <w:p>
      <w:pPr>
        <w:pStyle w:val="53"/>
        <w:snapToGrid w:val="0"/>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技术分（50分）</w:t>
      </w:r>
    </w:p>
    <w:tbl>
      <w:tblPr>
        <w:tblStyle w:val="62"/>
        <w:tblW w:w="890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23"/>
        <w:gridCol w:w="750"/>
        <w:gridCol w:w="619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30"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223"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评标项目</w:t>
            </w:r>
          </w:p>
        </w:tc>
        <w:tc>
          <w:tcPr>
            <w:tcW w:w="750"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w:t>
            </w:r>
          </w:p>
        </w:tc>
        <w:tc>
          <w:tcPr>
            <w:tcW w:w="6198"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3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2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对招标文件技术要求的响应程度</w:t>
            </w:r>
          </w:p>
        </w:tc>
        <w:tc>
          <w:tcPr>
            <w:tcW w:w="750"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rPr>
              <w:br w:type="textWrapping"/>
            </w:r>
          </w:p>
        </w:tc>
        <w:tc>
          <w:tcPr>
            <w:tcW w:w="6198" w:type="dxa"/>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1.设备技术参数完全满足招标文件技术要求得</w:t>
            </w:r>
            <w:r>
              <w:rPr>
                <w:rFonts w:hint="eastAsia" w:ascii="仿宋" w:hAnsi="仿宋" w:eastAsia="仿宋" w:cs="仿宋"/>
                <w:color w:val="auto"/>
                <w:sz w:val="24"/>
                <w:szCs w:val="24"/>
                <w:highlight w:val="none"/>
                <w:lang w:val="en-US" w:eastAsia="zh-CN"/>
              </w:rPr>
              <w:t>46</w:t>
            </w:r>
            <w:r>
              <w:rPr>
                <w:rFonts w:hint="eastAsia" w:ascii="仿宋" w:hAnsi="仿宋" w:eastAsia="仿宋" w:cs="仿宋"/>
                <w:color w:val="auto"/>
                <w:sz w:val="24"/>
                <w:szCs w:val="24"/>
                <w:highlight w:val="none"/>
              </w:rPr>
              <w:t>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2.技术规格及要求中标注“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”号的为</w:t>
            </w:r>
            <w:r>
              <w:rPr>
                <w:rFonts w:hint="eastAsia" w:ascii="仿宋" w:hAnsi="仿宋" w:eastAsia="仿宋" w:cs="仿宋"/>
                <w:color w:val="auto"/>
                <w:sz w:val="24"/>
                <w:szCs w:val="24"/>
                <w:highlight w:val="none"/>
                <w:lang w:val="en-US" w:eastAsia="zh-CN"/>
              </w:rPr>
              <w:t>重要</w:t>
            </w:r>
            <w:r>
              <w:rPr>
                <w:rFonts w:hint="eastAsia" w:ascii="仿宋" w:hAnsi="仿宋" w:eastAsia="仿宋" w:cs="仿宋"/>
                <w:color w:val="auto"/>
                <w:sz w:val="24"/>
                <w:szCs w:val="24"/>
                <w:highlight w:val="none"/>
              </w:rPr>
              <w:t>参数，每一项不符合的</w:t>
            </w:r>
            <w:r>
              <w:rPr>
                <w:rFonts w:hint="eastAsia" w:ascii="仿宋" w:hAnsi="仿宋" w:eastAsia="仿宋" w:cs="仿宋"/>
                <w:color w:val="auto"/>
                <w:sz w:val="24"/>
                <w:szCs w:val="24"/>
                <w:highlight w:val="none"/>
                <w:lang w:val="en-US" w:eastAsia="zh-CN"/>
              </w:rPr>
              <w:t>扣3分</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一般参数，每一项不符合的则扣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30" w:type="dxa"/>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22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安装调试方案</w:t>
            </w:r>
          </w:p>
        </w:tc>
        <w:tc>
          <w:tcPr>
            <w:tcW w:w="750"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6198" w:type="dxa"/>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根据投标人针对本项目的安装调试方案，包括但不限于①安装人员配置安排：</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安排合理得2分，其他的0-1分；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②安装调试步骤、措施及问题的解决方案：</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安排合理得2分，其他的0-1分。</w:t>
            </w:r>
          </w:p>
        </w:tc>
      </w:tr>
    </w:tbl>
    <w:p>
      <w:pPr>
        <w:pStyle w:val="53"/>
        <w:snapToGrid w:val="0"/>
        <w:spacing w:line="48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商务分（20分）</w:t>
      </w:r>
    </w:p>
    <w:tbl>
      <w:tblPr>
        <w:tblStyle w:val="62"/>
        <w:tblW w:w="890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23"/>
        <w:gridCol w:w="750"/>
        <w:gridCol w:w="619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30"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223"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评标项目</w:t>
            </w:r>
          </w:p>
        </w:tc>
        <w:tc>
          <w:tcPr>
            <w:tcW w:w="750"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w:t>
            </w:r>
          </w:p>
        </w:tc>
        <w:tc>
          <w:tcPr>
            <w:tcW w:w="6198"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30"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2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优惠条件</w:t>
            </w:r>
          </w:p>
        </w:tc>
        <w:tc>
          <w:tcPr>
            <w:tcW w:w="750"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619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质保期在满足采购文件的基础上每增加</w:t>
            </w:r>
            <w:r>
              <w:rPr>
                <w:rFonts w:hint="eastAsia" w:ascii="仿宋" w:hAnsi="仿宋" w:eastAsia="仿宋" w:cs="仿宋"/>
                <w:color w:val="auto"/>
                <w:sz w:val="24"/>
                <w:szCs w:val="24"/>
                <w:highlight w:val="none"/>
                <w:lang w:val="en-US" w:eastAsia="zh-CN"/>
              </w:rPr>
              <w:t>半</w:t>
            </w:r>
            <w:r>
              <w:rPr>
                <w:rFonts w:hint="eastAsia" w:ascii="仿宋" w:hAnsi="仿宋" w:eastAsia="仿宋" w:cs="仿宋"/>
                <w:color w:val="auto"/>
                <w:sz w:val="24"/>
                <w:szCs w:val="24"/>
                <w:highlight w:val="none"/>
              </w:rPr>
              <w:t>年加</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分，最多加</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730"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22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政策条件</w:t>
            </w:r>
          </w:p>
        </w:tc>
        <w:tc>
          <w:tcPr>
            <w:tcW w:w="750"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619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对所投产品是否取得有效的政府采购节能产品、环境标志产品认证证书的情况进行评价给分（已列入强制要求的除外）。所投产品取得节能产品认证证书的，得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分；所投产品取得环境标志产品的，得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分。证明材料：提供国家确定的认证机构出具的、处于有效期之内的节能产品、环境标志产品认证证书复印件。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0" w:type="dxa"/>
            <w:vMerge w:val="restart"/>
            <w:noWrap w:val="0"/>
            <w:vAlign w:val="center"/>
          </w:tcPr>
          <w:p>
            <w:pPr>
              <w:spacing w:line="360" w:lineRule="auto"/>
              <w:ind w:firstLine="240" w:firstLineChars="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223"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售后服务方案</w:t>
            </w:r>
          </w:p>
        </w:tc>
        <w:tc>
          <w:tcPr>
            <w:tcW w:w="750"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6分</w:t>
            </w:r>
          </w:p>
        </w:tc>
        <w:tc>
          <w:tcPr>
            <w:tcW w:w="6198" w:type="dxa"/>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售后服务方案，包括但不限于服务响应时间、故障解决方案：</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响应时间短，解决方案充分得</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响应时间一般，解决方案较合理得1分；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响应时间长，解决方案差0.5分；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无解决方案得0分。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30"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223"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750"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6198" w:type="dxa"/>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售后服务机构备品备件储备情况：</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储备充足能充分满足售后服务要求得</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储备一般基本能满足售后服务要求得1分；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储备情况差不能满足售后服务要求0.5分；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无备品备件储备得0分。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30"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223"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750"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6198" w:type="dxa"/>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售后服务机构技术服务人员情况，提供姓名、工作经验、资质证书情况：</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人员配备充足售后服务经验丰富得</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人员配备和售后服务一般得1分；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人员配备不足售后服务经验差0.5分；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无人员配备得0分。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3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22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产品业绩</w:t>
            </w:r>
          </w:p>
        </w:tc>
        <w:tc>
          <w:tcPr>
            <w:tcW w:w="75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3分</w:t>
            </w:r>
          </w:p>
        </w:tc>
        <w:tc>
          <w:tcPr>
            <w:tcW w:w="6198" w:type="dxa"/>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202</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val="zh-CN"/>
              </w:rPr>
              <w:t>年1月1日起（以合同签定时间为准）</w:t>
            </w:r>
            <w:r>
              <w:rPr>
                <w:rFonts w:hint="eastAsia" w:ascii="仿宋" w:hAnsi="仿宋" w:eastAsia="仿宋" w:cs="仿宋"/>
                <w:color w:val="auto"/>
                <w:sz w:val="24"/>
                <w:szCs w:val="24"/>
                <w:highlight w:val="none"/>
              </w:rPr>
              <w:t>非同单位采购</w:t>
            </w:r>
            <w:r>
              <w:rPr>
                <w:rFonts w:hint="eastAsia" w:ascii="仿宋" w:hAnsi="仿宋" w:eastAsia="仿宋" w:cs="仿宋"/>
                <w:color w:val="auto"/>
                <w:sz w:val="24"/>
                <w:szCs w:val="24"/>
                <w:highlight w:val="none"/>
                <w:lang w:val="zh-CN"/>
              </w:rPr>
              <w:t>与本次投标相同型号</w:t>
            </w:r>
            <w:r>
              <w:rPr>
                <w:rFonts w:hint="eastAsia" w:ascii="仿宋" w:hAnsi="仿宋" w:eastAsia="仿宋" w:cs="仿宋"/>
                <w:color w:val="auto"/>
                <w:sz w:val="24"/>
                <w:szCs w:val="24"/>
                <w:highlight w:val="none"/>
              </w:rPr>
              <w:t>的产品</w:t>
            </w:r>
            <w:r>
              <w:rPr>
                <w:rFonts w:hint="eastAsia" w:ascii="仿宋" w:hAnsi="仿宋" w:eastAsia="仿宋" w:cs="仿宋"/>
                <w:color w:val="auto"/>
                <w:sz w:val="24"/>
                <w:szCs w:val="24"/>
                <w:highlight w:val="none"/>
                <w:lang w:val="zh-CN"/>
              </w:rPr>
              <w:t>，每个合同得</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CN"/>
              </w:rPr>
              <w:t>分，最高得3分。（须提供合同复印件，能辨析型号，否则不</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zh-CN"/>
              </w:rPr>
              <w:t>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投标产品为省级以上主管部门认定的首台套产品，自纳入《省推广应用指导目录》起三年内参加政府采购活动，视同已提供相应销售业绩，本项得满分。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73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22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质量保障措施</w:t>
            </w:r>
          </w:p>
        </w:tc>
        <w:tc>
          <w:tcPr>
            <w:tcW w:w="75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6198" w:type="dxa"/>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根据投标人针对本项目的科学性、全面性，</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①确保供货、运输</w:t>
            </w:r>
            <w:r>
              <w:rPr>
                <w:rFonts w:hint="eastAsia" w:ascii="仿宋" w:hAnsi="仿宋" w:eastAsia="仿宋" w:cs="仿宋"/>
                <w:color w:val="auto"/>
                <w:sz w:val="24"/>
                <w:szCs w:val="24"/>
                <w:highlight w:val="none"/>
              </w:rPr>
              <w:t>的时效性</w:t>
            </w:r>
            <w:r>
              <w:rPr>
                <w:rFonts w:hint="eastAsia" w:ascii="仿宋" w:hAnsi="仿宋" w:eastAsia="仿宋" w:cs="仿宋"/>
                <w:color w:val="auto"/>
                <w:sz w:val="24"/>
                <w:szCs w:val="24"/>
                <w:highlight w:val="none"/>
                <w:lang w:val="zh-CN"/>
              </w:rPr>
              <w:t>；</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②验收进度等情况及项目实施人员配置情况；</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两方面均有合理计划，相关保障措施的得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分，有一方面不完善的得</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分，都不能充分保障的</w:t>
            </w:r>
            <w:r>
              <w:rPr>
                <w:rFonts w:hint="eastAsia" w:ascii="仿宋" w:hAnsi="仿宋" w:eastAsia="仿宋" w:cs="仿宋"/>
                <w:color w:val="auto"/>
                <w:sz w:val="24"/>
                <w:szCs w:val="24"/>
                <w:highlight w:val="none"/>
                <w:lang w:val="en-US" w:eastAsia="zh-CN"/>
              </w:rPr>
              <w:t>得0-1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3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22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培训方案</w:t>
            </w:r>
          </w:p>
        </w:tc>
        <w:tc>
          <w:tcPr>
            <w:tcW w:w="75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6198" w:type="dxa"/>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包括但不限于培训对象、课时安排、师资力量安排等。方案考虑充分安排有效得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分；方案合理安排一般得1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方案合理安排差得0.5分；无方案得0分。</w:t>
            </w:r>
          </w:p>
        </w:tc>
      </w:tr>
    </w:tbl>
    <w:p>
      <w:pPr>
        <w:snapToGrid w:val="0"/>
        <w:spacing w:line="360" w:lineRule="auto"/>
        <w:rPr>
          <w:rFonts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32"/>
          <w:highlight w:val="none"/>
        </w:rPr>
      </w:pPr>
    </w:p>
    <w:p>
      <w:pPr>
        <w:snapToGrid w:val="0"/>
        <w:spacing w:line="36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ind w:firstLine="470" w:firstLineChars="19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价格分（30分）</w:t>
      </w:r>
    </w:p>
    <w:p>
      <w:pPr>
        <w:adjustRightInd/>
        <w:spacing w:line="360" w:lineRule="auto"/>
        <w:ind w:firstLine="470" w:firstLineChars="19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1.价格分采用低价优先法计算，即满足招标文件要求且投标价格最低的投标报价为评标基准价，其他投标人的价格分按照下列公式计算：</w:t>
      </w:r>
    </w:p>
    <w:p>
      <w:pPr>
        <w:adjustRightInd/>
        <w:spacing w:line="360" w:lineRule="auto"/>
        <w:ind w:firstLine="470" w:firstLineChars="196"/>
        <w:rPr>
          <w:color w:val="auto"/>
          <w:highlight w:val="none"/>
        </w:rPr>
      </w:pPr>
      <w:r>
        <w:rPr>
          <w:rFonts w:hint="eastAsia" w:ascii="仿宋" w:hAnsi="仿宋" w:eastAsia="仿宋" w:cs="仿宋"/>
          <w:color w:val="auto"/>
          <w:kern w:val="0"/>
          <w:sz w:val="24"/>
          <w:highlight w:val="none"/>
        </w:rPr>
        <w:t>价格分=（评标基准价/投标报价）×30%×100</w:t>
      </w:r>
    </w:p>
    <w:p>
      <w:pPr>
        <w:adjustRightInd/>
        <w:spacing w:line="36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ascii="仿宋" w:hAnsi="仿宋" w:eastAsia="仿宋" w:cs="仿宋"/>
          <w:b/>
          <w:color w:val="auto"/>
          <w:sz w:val="36"/>
          <w:szCs w:val="36"/>
          <w:highlight w:val="none"/>
        </w:rPr>
      </w:pPr>
      <w:bookmarkStart w:id="409" w:name="_Toc3730"/>
      <w:r>
        <w:rPr>
          <w:rFonts w:hint="eastAsia" w:ascii="仿宋" w:hAnsi="仿宋" w:eastAsia="仿宋" w:cs="仿宋"/>
          <w:b/>
          <w:color w:val="auto"/>
          <w:sz w:val="36"/>
          <w:szCs w:val="36"/>
          <w:highlight w:val="none"/>
        </w:rPr>
        <w:t>三、评标程序</w:t>
      </w:r>
      <w:bookmarkEnd w:id="409"/>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1"/>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eastAsia="zh-CN"/>
        </w:rPr>
        <w:t>10%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4%的扣除</w:t>
      </w:r>
      <w:r>
        <w:rPr>
          <w:rFonts w:hint="eastAsia" w:ascii="仿宋" w:hAnsi="仿宋" w:eastAsia="仿宋" w:cs="仿宋"/>
          <w:color w:val="auto"/>
          <w:kern w:val="0"/>
          <w:szCs w:val="24"/>
          <w:highlight w:val="none"/>
        </w:rPr>
        <w:t>，用扣除后的价格参加评审。组成联合体或者接受分包的小微企业与联合体内其他企业、分包企业之间存在直接控股、管理关系的，不享受价格扣除优惠政策。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1"/>
        <w:spacing w:before="0"/>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3"/>
        <w:ind w:left="862" w:leftChars="205"/>
        <w:rPr>
          <w:rFonts w:ascii="仿宋" w:eastAsia="仿宋" w:cs="仿宋"/>
          <w:b w:val="0"/>
          <w:bCs w:val="0"/>
          <w:color w:val="auto"/>
          <w:kern w:val="0"/>
          <w:sz w:val="24"/>
          <w:szCs w:val="24"/>
          <w:highlight w:val="none"/>
          <w:lang w:val="en-US"/>
        </w:rPr>
      </w:pPr>
      <w:r>
        <w:rPr>
          <w:rFonts w:hint="eastAsia" w:asci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6"/>
        <w:snapToGrid w:val="0"/>
        <w:spacing w:line="36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6"/>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w:t>
      </w:r>
      <w:r>
        <w:rPr>
          <w:rFonts w:hint="eastAsia" w:ascii="仿宋" w:hAnsi="仿宋" w:eastAsia="仿宋" w:cs="仿宋"/>
          <w:color w:val="auto"/>
          <w:highlight w:val="none"/>
          <w:lang w:val="en-US" w:eastAsia="zh-CN"/>
        </w:rPr>
        <w:t>二条</w:t>
      </w:r>
      <w:r>
        <w:rPr>
          <w:rFonts w:hint="eastAsia" w:ascii="仿宋" w:hAnsi="仿宋" w:eastAsia="仿宋" w:cs="仿宋"/>
          <w:color w:val="auto"/>
          <w:highlight w:val="none"/>
        </w:rPr>
        <w:t>规定的违法行为之一，影响或者可能影响中标、成交结果的，依照下列规定处理：</w:t>
      </w:r>
    </w:p>
    <w:p>
      <w:pPr>
        <w:pStyle w:val="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6"/>
        <w:snapToGrid w:val="0"/>
        <w:spacing w:line="360" w:lineRule="auto"/>
        <w:rPr>
          <w:rFonts w:ascii="仿宋" w:hAnsi="仿宋" w:eastAsia="仿宋" w:cs="仿宋"/>
          <w:b/>
          <w:color w:val="auto"/>
          <w:sz w:val="36"/>
          <w:szCs w:val="36"/>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bookmarkEnd w:id="36"/>
      <w:bookmarkStart w:id="410" w:name="第五部分"/>
      <w:bookmarkStart w:id="411" w:name="_Toc86217003"/>
    </w:p>
    <w:p>
      <w:pPr>
        <w:pStyle w:val="80"/>
        <w:rPr>
          <w:color w:val="auto"/>
          <w:highlight w:val="none"/>
        </w:rPr>
      </w:pPr>
    </w:p>
    <w:p>
      <w:pPr>
        <w:spacing w:line="360" w:lineRule="auto"/>
        <w:ind w:left="720" w:leftChars="343" w:firstLine="1084" w:firstLineChars="300"/>
        <w:outlineLvl w:val="0"/>
        <w:rPr>
          <w:rFonts w:ascii="仿宋" w:hAnsi="仿宋" w:eastAsia="仿宋" w:cs="仿宋"/>
          <w:b/>
          <w:color w:val="auto"/>
          <w:sz w:val="36"/>
          <w:szCs w:val="36"/>
          <w:highlight w:val="none"/>
        </w:rPr>
      </w:pPr>
      <w:bookmarkStart w:id="412" w:name="_Toc19672"/>
      <w:r>
        <w:rPr>
          <w:rFonts w:hint="eastAsia" w:ascii="仿宋" w:hAnsi="仿宋" w:eastAsia="仿宋" w:cs="仿宋"/>
          <w:b/>
          <w:color w:val="auto"/>
          <w:sz w:val="36"/>
          <w:szCs w:val="36"/>
          <w:highlight w:val="none"/>
        </w:rPr>
        <w:t>第五部分 拟签订的合同文本</w:t>
      </w:r>
      <w:bookmarkEnd w:id="412"/>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8"/>
          <w:szCs w:val="28"/>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ascii="仿宋" w:hAnsi="仿宋" w:eastAsia="仿宋" w:cs="仿宋"/>
          <w:color w:val="auto"/>
          <w:highlight w:val="none"/>
        </w:rPr>
      </w:pPr>
      <w:r>
        <w:rPr>
          <w:rFonts w:hint="eastAsia" w:ascii="仿宋" w:hAnsi="仿宋" w:eastAsia="仿宋" w:cs="仿宋"/>
          <w:b/>
          <w:color w:val="auto"/>
          <w:sz w:val="36"/>
          <w:szCs w:val="36"/>
          <w:highlight w:val="none"/>
        </w:rPr>
        <w:t>（货物类）</w:t>
      </w:r>
    </w:p>
    <w:p>
      <w:pPr>
        <w:pStyle w:val="701"/>
        <w:rPr>
          <w:rFonts w:ascii="仿宋" w:hAnsi="仿宋" w:eastAsia="仿宋" w:cs="仿宋"/>
          <w:color w:val="auto"/>
          <w:szCs w:val="24"/>
          <w:highlight w:val="none"/>
        </w:rPr>
      </w:pPr>
    </w:p>
    <w:p>
      <w:pPr>
        <w:pStyle w:val="701"/>
        <w:jc w:val="center"/>
        <w:rPr>
          <w:rFonts w:ascii="仿宋" w:hAnsi="仿宋" w:eastAsia="仿宋" w:cs="仿宋"/>
          <w:color w:val="auto"/>
          <w:szCs w:val="24"/>
          <w:highlight w:val="none"/>
        </w:rPr>
      </w:pPr>
    </w:p>
    <w:p>
      <w:pPr>
        <w:pStyle w:val="701"/>
        <w:ind w:firstLine="2843" w:firstLineChars="1180"/>
        <w:rPr>
          <w:rFonts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pStyle w:val="701"/>
        <w:rPr>
          <w:rFonts w:ascii="仿宋" w:hAnsi="仿宋" w:eastAsia="仿宋" w:cs="仿宋"/>
          <w:color w:val="auto"/>
          <w:szCs w:val="24"/>
          <w:highlight w:val="none"/>
        </w:rPr>
      </w:pPr>
    </w:p>
    <w:p>
      <w:pPr>
        <w:pStyle w:val="701"/>
        <w:rPr>
          <w:rFonts w:ascii="仿宋" w:hAnsi="仿宋" w:eastAsia="仿宋" w:cs="仿宋"/>
          <w:color w:val="auto"/>
          <w:szCs w:val="24"/>
          <w:highlight w:val="none"/>
        </w:rPr>
      </w:pPr>
    </w:p>
    <w:p>
      <w:pPr>
        <w:spacing w:before="120" w:line="22" w:lineRule="atLeast"/>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8"/>
        <w:spacing w:before="120" w:line="22" w:lineRule="atLeast"/>
        <w:rPr>
          <w:rFonts w:ascii="仿宋" w:hAnsi="仿宋" w:eastAsia="仿宋" w:cs="仿宋"/>
          <w:color w:val="auto"/>
          <w:szCs w:val="24"/>
          <w:highlight w:val="none"/>
        </w:rPr>
      </w:pPr>
    </w:p>
    <w:p>
      <w:pPr>
        <w:pStyle w:val="598"/>
        <w:spacing w:before="120" w:line="22" w:lineRule="atLeast"/>
        <w:rPr>
          <w:rFonts w:ascii="仿宋" w:hAnsi="仿宋" w:eastAsia="仿宋" w:cs="仿宋"/>
          <w:color w:val="auto"/>
          <w:szCs w:val="24"/>
          <w:highlight w:val="none"/>
        </w:rPr>
      </w:pPr>
    </w:p>
    <w:p>
      <w:pPr>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ascii="仿宋" w:hAnsi="仿宋" w:eastAsia="仿宋" w:cs="仿宋"/>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ascii="仿宋" w:hAnsi="仿宋" w:eastAsia="仿宋" w:cs="仿宋"/>
          <w:b/>
          <w:color w:val="auto"/>
          <w:sz w:val="24"/>
          <w:highlight w:val="none"/>
        </w:rPr>
      </w:pPr>
      <w:bookmarkStart w:id="413" w:name="_Toc3029"/>
      <w:bookmarkStart w:id="414" w:name="_Toc6366"/>
      <w:bookmarkStart w:id="415" w:name="_Toc24059"/>
      <w:bookmarkStart w:id="416" w:name="_Toc2232"/>
      <w:r>
        <w:rPr>
          <w:rFonts w:hint="eastAsia" w:ascii="仿宋" w:hAnsi="仿宋" w:eastAsia="仿宋" w:cs="仿宋"/>
          <w:b/>
          <w:color w:val="auto"/>
          <w:sz w:val="24"/>
          <w:highlight w:val="none"/>
        </w:rPr>
        <w:t>1.1 合同组成部分</w:t>
      </w:r>
      <w:bookmarkEnd w:id="413"/>
      <w:bookmarkEnd w:id="414"/>
      <w:bookmarkEnd w:id="415"/>
      <w:bookmarkEnd w:id="41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 招标文件（含澄清或者修改文件）；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ascii="仿宋" w:hAnsi="仿宋" w:eastAsia="仿宋" w:cs="仿宋"/>
          <w:b/>
          <w:color w:val="auto"/>
          <w:sz w:val="24"/>
          <w:highlight w:val="none"/>
        </w:rPr>
      </w:pPr>
      <w:bookmarkStart w:id="417" w:name="_Toc24300"/>
      <w:bookmarkStart w:id="418" w:name="_Toc8758"/>
      <w:bookmarkStart w:id="419" w:name="_Toc27126"/>
      <w:bookmarkStart w:id="420" w:name="_Toc21295"/>
      <w:r>
        <w:rPr>
          <w:rFonts w:hint="eastAsia" w:ascii="仿宋" w:hAnsi="仿宋" w:eastAsia="仿宋" w:cs="仿宋"/>
          <w:b/>
          <w:color w:val="auto"/>
          <w:sz w:val="24"/>
          <w:highlight w:val="none"/>
        </w:rPr>
        <w:t>1.2 货物</w:t>
      </w:r>
      <w:bookmarkEnd w:id="417"/>
      <w:bookmarkEnd w:id="418"/>
      <w:bookmarkEnd w:id="419"/>
      <w:bookmarkEnd w:id="420"/>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1.2.1 货物名称：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1.2.3 货物</w:t>
      </w:r>
      <w:r>
        <w:rPr>
          <w:rFonts w:hint="eastAsia" w:ascii="仿宋" w:hAnsi="仿宋" w:eastAsia="仿宋" w:cs="仿宋"/>
          <w:color w:val="auto"/>
          <w:sz w:val="24"/>
          <w:highlight w:val="none"/>
          <w:lang w:val="en-US" w:eastAsia="zh-CN"/>
        </w:rPr>
        <w:t>型号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eastAsia="zh-CN"/>
        </w:rPr>
        <w:t>；</w:t>
      </w:r>
    </w:p>
    <w:p>
      <w:pPr>
        <w:spacing w:line="5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 货物</w:t>
      </w:r>
      <w:r>
        <w:rPr>
          <w:rFonts w:hint="eastAsia" w:ascii="仿宋" w:hAnsi="仿宋" w:eastAsia="仿宋" w:cs="仿宋"/>
          <w:color w:val="auto"/>
          <w:sz w:val="24"/>
          <w:highlight w:val="none"/>
          <w:lang w:val="en-US" w:eastAsia="zh-CN"/>
        </w:rPr>
        <w:t>保修期</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eastAsia="zh-CN"/>
        </w:rPr>
        <w:t>。</w:t>
      </w:r>
    </w:p>
    <w:p>
      <w:pPr>
        <w:spacing w:line="560" w:lineRule="exact"/>
        <w:ind w:firstLine="482" w:firstLineChars="200"/>
        <w:outlineLvl w:val="0"/>
        <w:rPr>
          <w:rFonts w:ascii="仿宋" w:hAnsi="仿宋" w:eastAsia="仿宋" w:cs="仿宋"/>
          <w:b/>
          <w:color w:val="auto"/>
          <w:sz w:val="24"/>
          <w:highlight w:val="none"/>
        </w:rPr>
      </w:pPr>
      <w:bookmarkStart w:id="421" w:name="_Toc21551"/>
      <w:bookmarkStart w:id="422" w:name="_Toc23292"/>
      <w:bookmarkStart w:id="423" w:name="_Toc30757"/>
      <w:bookmarkStart w:id="424" w:name="_Toc21631"/>
      <w:r>
        <w:rPr>
          <w:rFonts w:hint="eastAsia" w:ascii="仿宋" w:hAnsi="仿宋" w:eastAsia="仿宋" w:cs="仿宋"/>
          <w:b/>
          <w:color w:val="auto"/>
          <w:sz w:val="24"/>
          <w:highlight w:val="none"/>
        </w:rPr>
        <w:t>1.3 价款</w:t>
      </w:r>
      <w:bookmarkEnd w:id="421"/>
      <w:bookmarkEnd w:id="422"/>
      <w:bookmarkEnd w:id="423"/>
      <w:bookmarkEnd w:id="42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bl>
    <w:p>
      <w:pPr>
        <w:spacing w:line="560" w:lineRule="exact"/>
        <w:ind w:firstLine="482" w:firstLineChars="200"/>
        <w:outlineLvl w:val="0"/>
        <w:rPr>
          <w:rFonts w:ascii="仿宋" w:hAnsi="仿宋" w:eastAsia="仿宋" w:cs="仿宋"/>
          <w:b/>
          <w:color w:val="auto"/>
          <w:sz w:val="24"/>
          <w:highlight w:val="none"/>
        </w:rPr>
      </w:pPr>
      <w:bookmarkStart w:id="425" w:name="_Toc1814"/>
      <w:bookmarkStart w:id="426" w:name="_Toc22618"/>
      <w:bookmarkStart w:id="427" w:name="_Toc10340"/>
      <w:bookmarkStart w:id="428" w:name="_Toc12774"/>
      <w:r>
        <w:rPr>
          <w:rFonts w:hint="eastAsia" w:ascii="仿宋" w:hAnsi="仿宋" w:eastAsia="仿宋" w:cs="仿宋"/>
          <w:b/>
          <w:color w:val="auto"/>
          <w:sz w:val="24"/>
          <w:highlight w:val="none"/>
        </w:rPr>
        <w:t>1.4 付款</w:t>
      </w:r>
      <w:bookmarkEnd w:id="425"/>
      <w:bookmarkEnd w:id="426"/>
      <w:bookmarkEnd w:id="427"/>
      <w:r>
        <w:rPr>
          <w:rFonts w:hint="eastAsia" w:ascii="仿宋" w:hAnsi="仿宋" w:eastAsia="仿宋" w:cs="仿宋"/>
          <w:b/>
          <w:color w:val="auto"/>
          <w:sz w:val="24"/>
          <w:highlight w:val="none"/>
        </w:rPr>
        <w:t>方式、时间和条件</w:t>
      </w:r>
      <w:bookmarkEnd w:id="428"/>
    </w:p>
    <w:p>
      <w:pPr>
        <w:spacing w:line="560" w:lineRule="exact"/>
        <w:ind w:firstLine="420" w:firstLineChars="200"/>
        <w:outlineLvl w:val="0"/>
        <w:rPr>
          <w:rFonts w:ascii="仿宋" w:hAnsi="仿宋" w:eastAsia="仿宋" w:cs="仿宋"/>
          <w:color w:val="auto"/>
          <w:sz w:val="24"/>
          <w:highlight w:val="none"/>
        </w:rPr>
      </w:pPr>
      <w:r>
        <w:rPr>
          <w:rFonts w:hint="eastAsia" w:ascii="仿宋" w:hAnsi="仿宋" w:eastAsia="仿宋" w:cs="仿宋"/>
          <w:color w:val="auto"/>
          <w:highlight w:val="none"/>
        </w:rPr>
        <w:t>1.4.1</w:t>
      </w:r>
      <w:bookmarkStart w:id="429" w:name="_Toc23973"/>
      <w:r>
        <w:rPr>
          <w:rFonts w:hint="eastAsia" w:ascii="仿宋" w:hAnsi="仿宋" w:eastAsia="仿宋" w:cs="仿宋"/>
          <w:color w:val="auto"/>
          <w:sz w:val="24"/>
          <w:highlight w:val="none"/>
        </w:rPr>
        <w:t>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bookmarkEnd w:id="429"/>
    </w:p>
    <w:p>
      <w:pPr>
        <w:spacing w:line="560" w:lineRule="exact"/>
        <w:ind w:firstLine="482" w:firstLineChars="200"/>
        <w:outlineLvl w:val="0"/>
        <w:rPr>
          <w:rFonts w:ascii="仿宋" w:hAnsi="仿宋" w:eastAsia="仿宋" w:cs="仿宋"/>
          <w:b/>
          <w:color w:val="auto"/>
          <w:sz w:val="24"/>
          <w:highlight w:val="none"/>
        </w:rPr>
      </w:pPr>
      <w:bookmarkStart w:id="430" w:name="_Toc19304"/>
      <w:bookmarkStart w:id="431" w:name="_Toc29639"/>
      <w:bookmarkStart w:id="432" w:name="_Toc32071"/>
      <w:bookmarkStart w:id="433" w:name="_Toc2846"/>
      <w:r>
        <w:rPr>
          <w:rFonts w:hint="eastAsia" w:ascii="仿宋" w:hAnsi="仿宋" w:eastAsia="仿宋" w:cs="仿宋"/>
          <w:b/>
          <w:color w:val="auto"/>
          <w:sz w:val="24"/>
          <w:highlight w:val="none"/>
        </w:rPr>
        <w:t>1.5 货物交付期限、地点和方式</w:t>
      </w:r>
      <w:bookmarkEnd w:id="430"/>
      <w:bookmarkEnd w:id="431"/>
      <w:bookmarkEnd w:id="432"/>
      <w:bookmarkEnd w:id="433"/>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1.5.1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34" w:name="_Toc21423"/>
      <w:bookmarkStart w:id="435" w:name="_Toc18286"/>
      <w:bookmarkStart w:id="436" w:name="_Toc27250"/>
      <w:bookmarkStart w:id="437" w:name="_Toc19554"/>
      <w:r>
        <w:rPr>
          <w:rFonts w:hint="eastAsia" w:ascii="仿宋" w:hAnsi="仿宋" w:eastAsia="仿宋" w:cs="仿宋"/>
          <w:b/>
          <w:color w:val="auto"/>
          <w:sz w:val="24"/>
          <w:highlight w:val="none"/>
        </w:rPr>
        <w:t>1.6 违约责任</w:t>
      </w:r>
      <w:bookmarkEnd w:id="434"/>
      <w:bookmarkEnd w:id="435"/>
      <w:bookmarkEnd w:id="436"/>
      <w:bookmarkEnd w:id="43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auto"/>
          <w:highlight w:val="none"/>
        </w:rPr>
      </w:pPr>
      <w:r>
        <w:rPr>
          <w:rFonts w:hint="eastAsia" w:ascii="仿宋" w:hAnsi="仿宋" w:eastAsia="仿宋" w:cs="仿宋"/>
          <w:color w:val="auto"/>
          <w:sz w:val="24"/>
          <w:highlight w:val="none"/>
        </w:rPr>
        <w:t>1.6.7违约责任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p>
      <w:pPr>
        <w:spacing w:line="560" w:lineRule="exact"/>
        <w:ind w:firstLine="482" w:firstLineChars="200"/>
        <w:outlineLvl w:val="0"/>
        <w:rPr>
          <w:rFonts w:ascii="仿宋" w:hAnsi="仿宋" w:eastAsia="仿宋" w:cs="仿宋"/>
          <w:b/>
          <w:color w:val="auto"/>
          <w:sz w:val="24"/>
          <w:highlight w:val="none"/>
        </w:rPr>
      </w:pPr>
      <w:bookmarkStart w:id="438" w:name="_Toc15583"/>
      <w:bookmarkStart w:id="439" w:name="_Toc16643"/>
      <w:bookmarkStart w:id="440" w:name="_Toc16021"/>
      <w:bookmarkStart w:id="441" w:name="_Toc28375"/>
      <w:r>
        <w:rPr>
          <w:rFonts w:hint="eastAsia" w:ascii="仿宋" w:hAnsi="仿宋" w:eastAsia="仿宋" w:cs="仿宋"/>
          <w:b/>
          <w:color w:val="auto"/>
          <w:sz w:val="24"/>
          <w:highlight w:val="none"/>
        </w:rPr>
        <w:t>1.7 合同争议的解决</w:t>
      </w:r>
      <w:bookmarkEnd w:id="438"/>
      <w:bookmarkEnd w:id="439"/>
      <w:bookmarkEnd w:id="440"/>
      <w:bookmarkEnd w:id="441"/>
    </w:p>
    <w:p>
      <w:pPr>
        <w:spacing w:line="560" w:lineRule="exact"/>
        <w:ind w:left="-61" w:leftChars="-29" w:right="-420" w:rightChars="-200"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合同专用条款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1.7.1 将争议提交</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
          <w:i/>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嘉善县人民法院处理</w:t>
      </w:r>
      <w:r>
        <w:rPr>
          <w:rFonts w:hint="eastAsia" w:ascii="仿宋" w:hAnsi="仿宋" w:eastAsia="仿宋" w:cs="仿宋"/>
          <w:color w:val="auto"/>
          <w:sz w:val="24"/>
          <w:highlight w:val="none"/>
        </w:rPr>
        <w:t>；</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1.7.2 向</w:t>
      </w:r>
      <w:r>
        <w:rPr>
          <w:rFonts w:hint="eastAsia" w:ascii="仿宋" w:hAnsi="仿宋" w:eastAsia="仿宋" w:cs="仿宋"/>
          <w:color w:val="auto"/>
          <w:sz w:val="24"/>
          <w:highlight w:val="none"/>
          <w:lang w:val="en-US" w:eastAsia="zh-CN"/>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
          <w:i/>
          <w:color w:val="auto"/>
          <w:sz w:val="24"/>
          <w:highlight w:val="none"/>
          <w:u w:val="single"/>
          <w:lang w:val="en-US" w:eastAsia="zh-CN"/>
        </w:rPr>
        <w:t xml:space="preserve"> </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ascii="仿宋" w:hAnsi="仿宋" w:eastAsia="仿宋" w:cs="仿宋"/>
          <w:b/>
          <w:color w:val="auto"/>
          <w:sz w:val="24"/>
          <w:highlight w:val="none"/>
        </w:rPr>
      </w:pPr>
      <w:bookmarkStart w:id="442" w:name="_Toc7245"/>
      <w:bookmarkStart w:id="443" w:name="_Toc7832"/>
      <w:bookmarkStart w:id="444" w:name="_Toc11173"/>
      <w:bookmarkStart w:id="445" w:name="_Toc15322"/>
      <w:r>
        <w:rPr>
          <w:rFonts w:hint="eastAsia" w:ascii="仿宋" w:hAnsi="仿宋" w:eastAsia="仿宋" w:cs="仿宋"/>
          <w:b/>
          <w:color w:val="auto"/>
          <w:sz w:val="24"/>
          <w:highlight w:val="none"/>
        </w:rPr>
        <w:t>1.8 合同生效</w:t>
      </w:r>
      <w:bookmarkEnd w:id="442"/>
      <w:bookmarkEnd w:id="443"/>
      <w:bookmarkEnd w:id="444"/>
      <w:bookmarkEnd w:id="445"/>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本合同自双方当事人盖章或者签字时生效。</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spacing w:line="560" w:lineRule="exact"/>
        <w:jc w:val="left"/>
        <w:rPr>
          <w:rFonts w:ascii="仿宋" w:hAnsi="仿宋" w:eastAsia="仿宋" w:cs="仿宋"/>
          <w:b/>
          <w:color w:val="auto"/>
          <w:sz w:val="24"/>
          <w:highlight w:val="none"/>
        </w:rPr>
      </w:pPr>
      <w:bookmarkStart w:id="446" w:name="_Toc331685783"/>
    </w:p>
    <w:p>
      <w:pPr>
        <w:pStyle w:val="701"/>
        <w:spacing w:line="560" w:lineRule="exact"/>
        <w:ind w:firstLine="482"/>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bookmarkEnd w:id="446"/>
    </w:p>
    <w:p>
      <w:pPr>
        <w:spacing w:line="560" w:lineRule="exact"/>
        <w:ind w:firstLine="482" w:firstLineChars="200"/>
        <w:outlineLvl w:val="0"/>
        <w:rPr>
          <w:rFonts w:ascii="仿宋" w:hAnsi="仿宋" w:eastAsia="仿宋" w:cs="仿宋"/>
          <w:b/>
          <w:color w:val="auto"/>
          <w:sz w:val="24"/>
          <w:highlight w:val="none"/>
        </w:rPr>
      </w:pPr>
      <w:bookmarkStart w:id="447" w:name="_Toc259093669"/>
      <w:bookmarkStart w:id="448" w:name="_Ref467379109"/>
      <w:bookmarkStart w:id="449" w:name="_Toc19614"/>
      <w:bookmarkStart w:id="450" w:name="_Ref467379101"/>
      <w:bookmarkStart w:id="451" w:name="_Ref467379214"/>
      <w:bookmarkStart w:id="452" w:name="_Toc16917"/>
      <w:bookmarkStart w:id="453" w:name="_Ref467379094"/>
      <w:bookmarkStart w:id="454" w:name="_Ref467379205"/>
      <w:bookmarkStart w:id="455" w:name="_Ref467378404"/>
      <w:bookmarkStart w:id="456" w:name="_Ref467378499"/>
      <w:bookmarkStart w:id="457" w:name="_Toc28763"/>
      <w:bookmarkStart w:id="458" w:name="_Toc487900349"/>
      <w:bookmarkStart w:id="459" w:name="_Toc279701240"/>
      <w:bookmarkStart w:id="460" w:name="_Toc28428"/>
      <w:bookmarkStart w:id="461" w:name="_Ref467378463"/>
      <w:bookmarkStart w:id="462" w:name="_Ref467379195"/>
      <w:bookmarkStart w:id="463" w:name="_Ref467379225"/>
      <w:r>
        <w:rPr>
          <w:rFonts w:hint="eastAsia" w:ascii="仿宋" w:hAnsi="仿宋" w:eastAsia="仿宋" w:cs="仿宋"/>
          <w:b/>
          <w:color w:val="auto"/>
          <w:sz w:val="24"/>
          <w:highlight w:val="none"/>
        </w:rPr>
        <w:t>2.1 定义</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color w:val="auto"/>
          <w:sz w:val="24"/>
          <w:highlight w:val="none"/>
        </w:rPr>
      </w:pPr>
      <w:bookmarkStart w:id="464" w:name="_Ref467378840"/>
      <w:r>
        <w:rPr>
          <w:rFonts w:hint="eastAsia" w:ascii="仿宋" w:hAnsi="仿宋" w:eastAsia="仿宋" w:cs="仿宋"/>
          <w:color w:val="auto"/>
          <w:sz w:val="24"/>
          <w:highlight w:val="none"/>
        </w:rPr>
        <w:t>2.1.4 “甲方”系指与中标供应商签署合同的采购人</w:t>
      </w:r>
      <w:bookmarkEnd w:id="464"/>
      <w:r>
        <w:rPr>
          <w:rFonts w:hint="eastAsia" w:ascii="仿宋" w:hAnsi="仿宋" w:eastAsia="仿宋" w:cs="仿宋"/>
          <w:color w:val="auto"/>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highlight w:val="none"/>
        </w:rPr>
      </w:pPr>
      <w:bookmarkStart w:id="465" w:name="_Ref467379400"/>
      <w:r>
        <w:rPr>
          <w:rFonts w:hint="eastAsia" w:ascii="仿宋" w:hAnsi="仿宋" w:eastAsia="仿宋" w:cs="仿宋"/>
          <w:color w:val="auto"/>
          <w:sz w:val="24"/>
          <w:highlight w:val="none"/>
        </w:rPr>
        <w:t>2.1.5 “乙方”系指根据合同约定交付货物的中标供应商</w:t>
      </w:r>
      <w:bookmarkEnd w:id="465"/>
      <w:r>
        <w:rPr>
          <w:rFonts w:hint="eastAsia" w:ascii="仿宋" w:hAnsi="仿宋" w:eastAsia="仿宋" w:cs="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highlight w:val="none"/>
        </w:rPr>
      </w:pPr>
      <w:bookmarkStart w:id="466" w:name="_Ref467379436"/>
      <w:r>
        <w:rPr>
          <w:rFonts w:hint="eastAsia" w:ascii="仿宋" w:hAnsi="仿宋" w:eastAsia="仿宋" w:cs="仿宋"/>
          <w:color w:val="auto"/>
          <w:sz w:val="24"/>
          <w:highlight w:val="none"/>
        </w:rPr>
        <w:t>2.1.6 “现场”系指合同约定货物将要运至或者安装的地点。</w:t>
      </w:r>
      <w:bookmarkEnd w:id="466"/>
    </w:p>
    <w:p>
      <w:pPr>
        <w:spacing w:line="560" w:lineRule="exact"/>
        <w:ind w:firstLine="482" w:firstLineChars="200"/>
        <w:outlineLvl w:val="0"/>
        <w:rPr>
          <w:rFonts w:ascii="仿宋" w:hAnsi="仿宋" w:eastAsia="仿宋" w:cs="仿宋"/>
          <w:b/>
          <w:color w:val="auto"/>
          <w:sz w:val="24"/>
          <w:highlight w:val="none"/>
        </w:rPr>
      </w:pPr>
      <w:bookmarkStart w:id="467" w:name="_Toc279701241"/>
      <w:bookmarkStart w:id="468" w:name="_Toc13336"/>
      <w:bookmarkStart w:id="469" w:name="_Toc10631"/>
      <w:bookmarkStart w:id="470" w:name="_Toc27635"/>
      <w:bookmarkStart w:id="471" w:name="_Toc259093670"/>
      <w:bookmarkStart w:id="472" w:name="_Toc487900350"/>
      <w:bookmarkStart w:id="473" w:name="_Toc32504"/>
      <w:r>
        <w:rPr>
          <w:rFonts w:hint="eastAsia" w:ascii="仿宋" w:hAnsi="仿宋" w:eastAsia="仿宋" w:cs="仿宋"/>
          <w:b/>
          <w:color w:val="auto"/>
          <w:sz w:val="24"/>
          <w:highlight w:val="none"/>
        </w:rPr>
        <w:t>2.2 技术规范</w:t>
      </w:r>
      <w:bookmarkEnd w:id="467"/>
      <w:bookmarkEnd w:id="468"/>
      <w:bookmarkEnd w:id="469"/>
      <w:bookmarkEnd w:id="470"/>
      <w:bookmarkEnd w:id="471"/>
      <w:bookmarkEnd w:id="472"/>
      <w:bookmarkEnd w:id="47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highlight w:val="none"/>
        </w:rPr>
      </w:pPr>
      <w:bookmarkStart w:id="474" w:name="_Toc27853"/>
      <w:bookmarkStart w:id="475" w:name="_Toc31634"/>
      <w:bookmarkStart w:id="476" w:name="_Toc487900351"/>
      <w:bookmarkStart w:id="477" w:name="_Toc9829"/>
      <w:bookmarkStart w:id="478" w:name="_Toc65"/>
      <w:bookmarkStart w:id="479" w:name="_Toc279701242"/>
      <w:bookmarkStart w:id="480" w:name="_Toc259093671"/>
      <w:r>
        <w:rPr>
          <w:rFonts w:hint="eastAsia" w:ascii="仿宋" w:hAnsi="仿宋" w:eastAsia="仿宋" w:cs="仿宋"/>
          <w:b/>
          <w:color w:val="auto"/>
          <w:sz w:val="24"/>
          <w:highlight w:val="none"/>
        </w:rPr>
        <w:t>2.3 知识产权</w:t>
      </w:r>
      <w:bookmarkEnd w:id="474"/>
      <w:bookmarkEnd w:id="475"/>
      <w:bookmarkEnd w:id="476"/>
      <w:bookmarkEnd w:id="477"/>
      <w:bookmarkEnd w:id="478"/>
      <w:bookmarkEnd w:id="479"/>
      <w:bookmarkEnd w:id="48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2.3.2具有知识产权的计算机软件等货物的知识产权归属，详见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81" w:name="_Toc29149"/>
      <w:bookmarkStart w:id="482" w:name="_Toc11932"/>
      <w:bookmarkStart w:id="483" w:name="_Toc4194"/>
      <w:bookmarkStart w:id="484" w:name="_Toc3199"/>
      <w:r>
        <w:rPr>
          <w:rFonts w:hint="eastAsia" w:ascii="仿宋" w:hAnsi="仿宋" w:eastAsia="仿宋" w:cs="仿宋"/>
          <w:b/>
          <w:color w:val="auto"/>
          <w:sz w:val="24"/>
          <w:highlight w:val="none"/>
        </w:rPr>
        <w:t>2.4 包装和装运</w:t>
      </w:r>
      <w:bookmarkEnd w:id="481"/>
      <w:bookmarkEnd w:id="482"/>
      <w:bookmarkEnd w:id="483"/>
      <w:bookmarkEnd w:id="48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2.4.1除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 装运货物的要求和通知，详见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85" w:name="_Toc487900354"/>
      <w:bookmarkStart w:id="486" w:name="_Ref467379527"/>
      <w:bookmarkStart w:id="487" w:name="_Toc259093674"/>
      <w:bookmarkStart w:id="488" w:name="_Ref467379542"/>
      <w:bookmarkStart w:id="489" w:name="_Ref467378541"/>
      <w:bookmarkStart w:id="490" w:name="_Toc279701245"/>
      <w:bookmarkStart w:id="491" w:name="_Ref467379536"/>
      <w:bookmarkStart w:id="492" w:name="_Ref467378591"/>
      <w:bookmarkStart w:id="493" w:name="_Toc19074"/>
      <w:bookmarkStart w:id="494" w:name="_Toc3506"/>
      <w:bookmarkStart w:id="495" w:name="_Toc30272"/>
      <w:bookmarkStart w:id="496" w:name="_Toc26182"/>
      <w:r>
        <w:rPr>
          <w:rFonts w:hint="eastAsia" w:ascii="仿宋" w:hAnsi="仿宋" w:eastAsia="仿宋" w:cs="仿宋"/>
          <w:b/>
          <w:color w:val="auto"/>
          <w:sz w:val="24"/>
          <w:highlight w:val="none"/>
        </w:rPr>
        <w:t>2.</w:t>
      </w:r>
      <w:bookmarkEnd w:id="485"/>
      <w:bookmarkEnd w:id="486"/>
      <w:bookmarkEnd w:id="487"/>
      <w:bookmarkEnd w:id="488"/>
      <w:bookmarkEnd w:id="489"/>
      <w:bookmarkEnd w:id="490"/>
      <w:bookmarkEnd w:id="491"/>
      <w:bookmarkEnd w:id="492"/>
      <w:r>
        <w:rPr>
          <w:rFonts w:hint="eastAsia" w:ascii="仿宋" w:hAnsi="仿宋" w:eastAsia="仿宋" w:cs="仿宋"/>
          <w:b/>
          <w:color w:val="auto"/>
          <w:sz w:val="24"/>
          <w:highlight w:val="none"/>
        </w:rPr>
        <w:t>5 履约检查和问题反馈</w:t>
      </w:r>
      <w:bookmarkEnd w:id="493"/>
      <w:bookmarkEnd w:id="494"/>
      <w:bookmarkEnd w:id="495"/>
      <w:bookmarkEnd w:id="496"/>
    </w:p>
    <w:p>
      <w:pPr>
        <w:spacing w:line="560" w:lineRule="exact"/>
        <w:ind w:firstLine="480" w:firstLineChars="200"/>
        <w:rPr>
          <w:rFonts w:ascii="仿宋" w:hAnsi="仿宋" w:eastAsia="仿宋" w:cs="仿宋"/>
          <w:color w:val="auto"/>
          <w:sz w:val="24"/>
          <w:highlight w:val="none"/>
        </w:rPr>
      </w:pPr>
      <w:bookmarkStart w:id="497" w:name="_Ref467379657"/>
      <w:r>
        <w:rPr>
          <w:rFonts w:hint="eastAsia" w:ascii="仿宋" w:hAnsi="仿宋" w:eastAsia="仿宋" w:cs="仿宋"/>
          <w:color w:val="auto"/>
          <w:sz w:val="24"/>
          <w:highlight w:val="none"/>
        </w:rPr>
        <w:t>2.5.1</w:t>
      </w:r>
      <w:bookmarkEnd w:id="497"/>
      <w:bookmarkStart w:id="498" w:name="_Toc186431854"/>
      <w:bookmarkStart w:id="499" w:name="_Ref467379793"/>
      <w:bookmarkStart w:id="500" w:name="_Toc279701247"/>
      <w:bookmarkStart w:id="501" w:name="_Ref467379807"/>
      <w:bookmarkStart w:id="502" w:name="_Toc259093676"/>
      <w:bookmarkStart w:id="503" w:name="_Toc487900357"/>
      <w:r>
        <w:rPr>
          <w:rFonts w:hint="eastAsia" w:ascii="仿宋" w:hAnsi="仿宋" w:eastAsia="仿宋" w:cs="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2.5.2 合同履行期间，甲方有权将履行过程中出现的问题反馈给乙方，双方当事人应以书面形式约定需要完善和改进的内容</w:t>
      </w:r>
      <w:bookmarkEnd w:id="498"/>
      <w:bookmarkStart w:id="504" w:name="_Toc186431855"/>
      <w:r>
        <w:rPr>
          <w:rFonts w:hint="eastAsia" w:ascii="仿宋" w:hAnsi="仿宋" w:eastAsia="仿宋" w:cs="仿宋"/>
          <w:color w:val="auto"/>
          <w:sz w:val="24"/>
          <w:highlight w:val="none"/>
        </w:rPr>
        <w:t>。</w:t>
      </w:r>
    </w:p>
    <w:bookmarkEnd w:id="499"/>
    <w:bookmarkEnd w:id="500"/>
    <w:bookmarkEnd w:id="501"/>
    <w:bookmarkEnd w:id="502"/>
    <w:bookmarkEnd w:id="503"/>
    <w:bookmarkEnd w:id="504"/>
    <w:p>
      <w:pPr>
        <w:spacing w:line="560" w:lineRule="exact"/>
        <w:ind w:firstLine="482" w:firstLineChars="200"/>
        <w:outlineLvl w:val="0"/>
        <w:rPr>
          <w:rFonts w:ascii="仿宋" w:hAnsi="仿宋" w:eastAsia="仿宋" w:cs="仿宋"/>
          <w:b/>
          <w:color w:val="auto"/>
          <w:sz w:val="24"/>
          <w:highlight w:val="none"/>
        </w:rPr>
      </w:pPr>
      <w:bookmarkStart w:id="505" w:name="_Ref467379852"/>
      <w:bookmarkStart w:id="506" w:name="_Ref467379923"/>
      <w:bookmarkStart w:id="507" w:name="_Ref467379863"/>
      <w:bookmarkStart w:id="508" w:name="_Toc279701248"/>
      <w:bookmarkStart w:id="509" w:name="_Toc487900358"/>
      <w:bookmarkStart w:id="510" w:name="_Toc259093677"/>
      <w:bookmarkStart w:id="511" w:name="_Toc774"/>
      <w:bookmarkStart w:id="512" w:name="_Toc3225"/>
      <w:bookmarkStart w:id="513" w:name="_Toc16110"/>
      <w:bookmarkStart w:id="514" w:name="_Toc21188"/>
      <w:r>
        <w:rPr>
          <w:rFonts w:hint="eastAsia" w:ascii="仿宋" w:hAnsi="仿宋" w:eastAsia="仿宋" w:cs="仿宋"/>
          <w:b/>
          <w:color w:val="auto"/>
          <w:sz w:val="24"/>
          <w:highlight w:val="none"/>
        </w:rPr>
        <w:t>2.6 技术资料</w:t>
      </w:r>
      <w:bookmarkEnd w:id="505"/>
      <w:bookmarkEnd w:id="506"/>
      <w:bookmarkEnd w:id="507"/>
      <w:bookmarkEnd w:id="508"/>
      <w:bookmarkEnd w:id="509"/>
      <w:bookmarkEnd w:id="510"/>
      <w:r>
        <w:rPr>
          <w:rFonts w:hint="eastAsia" w:ascii="仿宋" w:hAnsi="仿宋" w:eastAsia="仿宋" w:cs="仿宋"/>
          <w:b/>
          <w:color w:val="auto"/>
          <w:sz w:val="24"/>
          <w:highlight w:val="none"/>
        </w:rPr>
        <w:t>和保密义务</w:t>
      </w:r>
      <w:bookmarkEnd w:id="511"/>
      <w:bookmarkEnd w:id="512"/>
      <w:bookmarkEnd w:id="513"/>
      <w:bookmarkEnd w:id="51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highlight w:val="none"/>
        </w:rPr>
      </w:pPr>
      <w:bookmarkStart w:id="515" w:name="_Toc7860"/>
      <w:bookmarkStart w:id="516" w:name="_Toc14905"/>
      <w:r>
        <w:rPr>
          <w:rFonts w:hint="eastAsia" w:ascii="仿宋" w:hAnsi="仿宋" w:eastAsia="仿宋" w:cs="仿宋"/>
          <w:b/>
          <w:color w:val="auto"/>
          <w:sz w:val="24"/>
          <w:highlight w:val="none"/>
        </w:rPr>
        <w:t>2.7 质量保证</w:t>
      </w:r>
      <w:bookmarkEnd w:id="515"/>
      <w:bookmarkEnd w:id="51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highlight w:val="none"/>
        </w:rPr>
      </w:pPr>
      <w:bookmarkStart w:id="517" w:name="_Toc17244"/>
      <w:bookmarkStart w:id="518" w:name="_Toc28105"/>
      <w:bookmarkStart w:id="519" w:name="_Toc279701252"/>
      <w:bookmarkStart w:id="520" w:name="_Toc259093681"/>
      <w:bookmarkStart w:id="521" w:name="_Toc487900362"/>
      <w:r>
        <w:rPr>
          <w:rFonts w:hint="eastAsia" w:ascii="仿宋" w:hAnsi="仿宋" w:eastAsia="仿宋" w:cs="仿宋"/>
          <w:b/>
          <w:color w:val="auto"/>
          <w:sz w:val="24"/>
          <w:highlight w:val="none"/>
        </w:rPr>
        <w:t>2.8 货物的风险负担</w:t>
      </w:r>
      <w:bookmarkEnd w:id="517"/>
      <w:bookmarkEnd w:id="518"/>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522" w:name="_Toc14055"/>
      <w:bookmarkStart w:id="523" w:name="_Toc11130"/>
      <w:r>
        <w:rPr>
          <w:rFonts w:hint="eastAsia" w:ascii="仿宋" w:hAnsi="仿宋" w:eastAsia="仿宋" w:cs="仿宋"/>
          <w:b/>
          <w:color w:val="auto"/>
          <w:sz w:val="24"/>
          <w:highlight w:val="none"/>
        </w:rPr>
        <w:t>2.9 延迟交货</w:t>
      </w:r>
      <w:bookmarkEnd w:id="519"/>
      <w:bookmarkEnd w:id="520"/>
      <w:bookmarkEnd w:id="521"/>
      <w:bookmarkEnd w:id="522"/>
      <w:bookmarkEnd w:id="52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auto"/>
          <w:sz w:val="24"/>
          <w:highlight w:val="none"/>
        </w:rPr>
      </w:pPr>
      <w:bookmarkStart w:id="524" w:name="_Toc26295"/>
      <w:bookmarkStart w:id="525" w:name="_Toc7502"/>
      <w:bookmarkStart w:id="526" w:name="_Toc487900364"/>
      <w:bookmarkStart w:id="527" w:name="_Ref467378121"/>
      <w:bookmarkStart w:id="528" w:name="_Toc279701254"/>
      <w:bookmarkStart w:id="529" w:name="_Toc259093683"/>
      <w:r>
        <w:rPr>
          <w:rFonts w:hint="eastAsia" w:ascii="仿宋" w:hAnsi="仿宋" w:eastAsia="仿宋" w:cs="仿宋"/>
          <w:b/>
          <w:color w:val="auto"/>
          <w:sz w:val="24"/>
          <w:highlight w:val="none"/>
        </w:rPr>
        <w:t>2.10 合同变更</w:t>
      </w:r>
      <w:bookmarkEnd w:id="524"/>
      <w:bookmarkEnd w:id="52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530" w:name="_Toc487900369"/>
      <w:bookmarkStart w:id="531" w:name="_Toc279701259"/>
      <w:bookmarkStart w:id="532" w:name="_Toc259093688"/>
    </w:p>
    <w:p>
      <w:pPr>
        <w:spacing w:line="560" w:lineRule="exact"/>
        <w:ind w:firstLine="482" w:firstLineChars="200"/>
        <w:outlineLvl w:val="0"/>
        <w:rPr>
          <w:rFonts w:ascii="仿宋" w:hAnsi="仿宋" w:eastAsia="仿宋" w:cs="仿宋"/>
          <w:b/>
          <w:color w:val="auto"/>
          <w:sz w:val="24"/>
          <w:highlight w:val="none"/>
        </w:rPr>
      </w:pPr>
      <w:bookmarkStart w:id="533" w:name="_Toc10366"/>
      <w:bookmarkStart w:id="534" w:name="_Toc15237"/>
      <w:bookmarkStart w:id="535" w:name="_Toc8134"/>
      <w:bookmarkStart w:id="536" w:name="_Toc22955"/>
      <w:r>
        <w:rPr>
          <w:rFonts w:hint="eastAsia" w:ascii="仿宋" w:hAnsi="仿宋" w:eastAsia="仿宋" w:cs="仿宋"/>
          <w:b/>
          <w:color w:val="auto"/>
          <w:sz w:val="24"/>
          <w:highlight w:val="none"/>
        </w:rPr>
        <w:t>2.11 合同转让</w:t>
      </w:r>
      <w:bookmarkEnd w:id="530"/>
      <w:bookmarkEnd w:id="531"/>
      <w:bookmarkEnd w:id="532"/>
      <w:r>
        <w:rPr>
          <w:rFonts w:hint="eastAsia" w:ascii="仿宋" w:hAnsi="仿宋" w:eastAsia="仿宋" w:cs="仿宋"/>
          <w:b/>
          <w:color w:val="auto"/>
          <w:sz w:val="24"/>
          <w:highlight w:val="none"/>
        </w:rPr>
        <w:t>和分包</w:t>
      </w:r>
      <w:bookmarkEnd w:id="533"/>
      <w:bookmarkEnd w:id="534"/>
      <w:bookmarkEnd w:id="535"/>
      <w:bookmarkEnd w:id="53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cs="仿宋"/>
          <w:b/>
          <w:color w:val="auto"/>
          <w:sz w:val="24"/>
          <w:highlight w:val="none"/>
        </w:rPr>
      </w:pPr>
      <w:bookmarkStart w:id="537" w:name="_Toc14066"/>
      <w:bookmarkStart w:id="538" w:name="_Toc7479"/>
      <w:bookmarkStart w:id="539" w:name="_Toc16508"/>
      <w:bookmarkStart w:id="540" w:name="_Toc13566"/>
      <w:r>
        <w:rPr>
          <w:rFonts w:hint="eastAsia" w:ascii="仿宋" w:hAnsi="仿宋" w:eastAsia="仿宋" w:cs="仿宋"/>
          <w:b/>
          <w:color w:val="auto"/>
          <w:sz w:val="24"/>
          <w:highlight w:val="none"/>
        </w:rPr>
        <w:t>2.12 不可抗力</w:t>
      </w:r>
      <w:bookmarkEnd w:id="537"/>
      <w:bookmarkEnd w:id="538"/>
      <w:bookmarkEnd w:id="539"/>
      <w:bookmarkEnd w:id="54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2.12.2 因不可抗力致使不能实现合同目的的，当事人可以解除合同；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highlight w:val="none"/>
        </w:rPr>
      </w:pPr>
      <w:bookmarkStart w:id="541" w:name="_Toc259093684"/>
      <w:bookmarkStart w:id="542" w:name="_Toc279701255"/>
      <w:bookmarkStart w:id="543" w:name="_Toc487900365"/>
      <w:bookmarkStart w:id="544" w:name="_Toc689"/>
      <w:bookmarkStart w:id="545" w:name="_Toc6969"/>
      <w:bookmarkStart w:id="546" w:name="_Toc30676"/>
      <w:bookmarkStart w:id="547" w:name="_Toc12342"/>
      <w:r>
        <w:rPr>
          <w:rFonts w:hint="eastAsia" w:ascii="仿宋" w:hAnsi="仿宋" w:eastAsia="仿宋" w:cs="仿宋"/>
          <w:b/>
          <w:color w:val="auto"/>
          <w:sz w:val="24"/>
          <w:highlight w:val="none"/>
        </w:rPr>
        <w:t>2.13 税费</w:t>
      </w:r>
      <w:bookmarkEnd w:id="541"/>
      <w:bookmarkEnd w:id="542"/>
      <w:bookmarkEnd w:id="543"/>
      <w:bookmarkEnd w:id="544"/>
      <w:bookmarkEnd w:id="545"/>
      <w:bookmarkEnd w:id="546"/>
      <w:bookmarkEnd w:id="54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cs="仿宋"/>
          <w:b/>
          <w:color w:val="auto"/>
          <w:sz w:val="24"/>
          <w:highlight w:val="none"/>
        </w:rPr>
      </w:pPr>
      <w:bookmarkStart w:id="548" w:name="_Toc1459"/>
      <w:bookmarkStart w:id="549" w:name="_Toc16959"/>
      <w:bookmarkStart w:id="550" w:name="_Toc8298"/>
      <w:bookmarkStart w:id="551" w:name="_Toc259093687"/>
      <w:bookmarkStart w:id="552" w:name="_Toc279701258"/>
      <w:bookmarkStart w:id="553" w:name="_Toc487900368"/>
      <w:bookmarkStart w:id="554" w:name="_Toc7102"/>
      <w:r>
        <w:rPr>
          <w:rFonts w:hint="eastAsia" w:ascii="仿宋" w:hAnsi="仿宋" w:eastAsia="仿宋" w:cs="仿宋"/>
          <w:b/>
          <w:color w:val="auto"/>
          <w:sz w:val="24"/>
          <w:highlight w:val="none"/>
        </w:rPr>
        <w:t>2.14乙方破产</w:t>
      </w:r>
      <w:bookmarkEnd w:id="548"/>
      <w:bookmarkEnd w:id="549"/>
      <w:bookmarkEnd w:id="550"/>
      <w:bookmarkEnd w:id="551"/>
      <w:bookmarkEnd w:id="552"/>
      <w:bookmarkEnd w:id="553"/>
      <w:bookmarkEnd w:id="55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highlight w:val="none"/>
        </w:rPr>
      </w:pPr>
      <w:bookmarkStart w:id="555" w:name="_Toc15387"/>
      <w:bookmarkStart w:id="556" w:name="_Toc6134"/>
      <w:bookmarkStart w:id="557" w:name="_Toc2169"/>
      <w:bookmarkStart w:id="558" w:name="_Toc29333"/>
      <w:r>
        <w:rPr>
          <w:rFonts w:hint="eastAsia" w:ascii="仿宋" w:hAnsi="仿宋" w:eastAsia="仿宋" w:cs="仿宋"/>
          <w:b/>
          <w:color w:val="auto"/>
          <w:sz w:val="24"/>
          <w:highlight w:val="none"/>
        </w:rPr>
        <w:t>2.15 合同中止、终止</w:t>
      </w:r>
      <w:bookmarkEnd w:id="555"/>
      <w:bookmarkEnd w:id="556"/>
      <w:bookmarkEnd w:id="557"/>
      <w:bookmarkEnd w:id="55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2.15.1 双方当事人不得擅自中止或者终止合同；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559" w:name="_Toc1125"/>
      <w:bookmarkStart w:id="560" w:name="_Toc10851"/>
      <w:bookmarkStart w:id="561" w:name="_Toc14563"/>
      <w:bookmarkStart w:id="562" w:name="_Toc6596"/>
      <w:r>
        <w:rPr>
          <w:rFonts w:hint="eastAsia" w:ascii="仿宋" w:hAnsi="仿宋" w:eastAsia="仿宋" w:cs="仿宋"/>
          <w:b/>
          <w:color w:val="auto"/>
          <w:sz w:val="24"/>
          <w:highlight w:val="none"/>
        </w:rPr>
        <w:t>2.16检验和验收</w:t>
      </w:r>
      <w:bookmarkEnd w:id="559"/>
      <w:bookmarkEnd w:id="560"/>
      <w:bookmarkEnd w:id="561"/>
      <w:bookmarkEnd w:id="562"/>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bookmarkEnd w:id="526"/>
    <w:bookmarkEnd w:id="527"/>
    <w:bookmarkEnd w:id="528"/>
    <w:bookmarkEnd w:id="529"/>
    <w:p>
      <w:pPr>
        <w:spacing w:line="560" w:lineRule="exact"/>
        <w:ind w:firstLine="482" w:firstLineChars="200"/>
        <w:outlineLvl w:val="0"/>
        <w:rPr>
          <w:rFonts w:ascii="仿宋" w:hAnsi="仿宋" w:eastAsia="仿宋" w:cs="仿宋"/>
          <w:b/>
          <w:color w:val="auto"/>
          <w:sz w:val="24"/>
          <w:highlight w:val="none"/>
        </w:rPr>
      </w:pPr>
      <w:bookmarkStart w:id="563" w:name="_Toc487900371"/>
      <w:bookmarkStart w:id="564" w:name="_Toc279701261"/>
      <w:bookmarkStart w:id="565" w:name="_Toc259093690"/>
      <w:bookmarkStart w:id="566" w:name="_Toc19604"/>
      <w:bookmarkStart w:id="567" w:name="_Toc27172"/>
      <w:bookmarkStart w:id="568" w:name="_Toc25182"/>
      <w:bookmarkStart w:id="569" w:name="_Toc11284"/>
      <w:r>
        <w:rPr>
          <w:rFonts w:hint="eastAsia" w:ascii="仿宋" w:hAnsi="仿宋" w:eastAsia="仿宋" w:cs="仿宋"/>
          <w:b/>
          <w:color w:val="auto"/>
          <w:sz w:val="24"/>
          <w:highlight w:val="none"/>
        </w:rPr>
        <w:t>2.17 通知</w:t>
      </w:r>
      <w:bookmarkEnd w:id="563"/>
      <w:bookmarkEnd w:id="564"/>
      <w:bookmarkEnd w:id="565"/>
      <w:r>
        <w:rPr>
          <w:rFonts w:hint="eastAsia" w:ascii="仿宋" w:hAnsi="仿宋" w:eastAsia="仿宋" w:cs="仿宋"/>
          <w:b/>
          <w:color w:val="auto"/>
          <w:sz w:val="24"/>
          <w:highlight w:val="none"/>
        </w:rPr>
        <w:t>和送达</w:t>
      </w:r>
      <w:bookmarkEnd w:id="566"/>
      <w:bookmarkEnd w:id="567"/>
      <w:bookmarkEnd w:id="568"/>
      <w:bookmarkEnd w:id="569"/>
    </w:p>
    <w:p>
      <w:pPr>
        <w:spacing w:line="560" w:lineRule="exact"/>
        <w:ind w:firstLine="480" w:firstLineChars="200"/>
        <w:rPr>
          <w:rFonts w:ascii="仿宋" w:hAnsi="仿宋" w:eastAsia="仿宋" w:cs="仿宋"/>
          <w:color w:val="auto"/>
          <w:sz w:val="24"/>
          <w:highlight w:val="none"/>
        </w:rPr>
      </w:pPr>
      <w:bookmarkStart w:id="570" w:name="_Toc3135"/>
      <w:bookmarkStart w:id="571" w:name="_Toc6698"/>
      <w:bookmarkStart w:id="572" w:name="_Toc487900372"/>
      <w:bookmarkStart w:id="573" w:name="_Toc259093691"/>
      <w:bookmarkStart w:id="574" w:name="_Toc279701262"/>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bookmarkEnd w:id="570"/>
      <w:bookmarkEnd w:id="571"/>
    </w:p>
    <w:p>
      <w:pPr>
        <w:spacing w:line="560" w:lineRule="exact"/>
        <w:ind w:firstLine="480" w:firstLineChars="200"/>
        <w:rPr>
          <w:rFonts w:ascii="仿宋" w:hAnsi="仿宋" w:eastAsia="仿宋" w:cs="仿宋"/>
          <w:color w:val="auto"/>
          <w:sz w:val="24"/>
          <w:highlight w:val="none"/>
        </w:rPr>
      </w:pPr>
      <w:bookmarkStart w:id="575" w:name="_Toc23128"/>
      <w:bookmarkStart w:id="576" w:name="_Toc23294"/>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5"/>
      <w:bookmarkEnd w:id="576"/>
    </w:p>
    <w:p>
      <w:pPr>
        <w:spacing w:line="560" w:lineRule="exact"/>
        <w:ind w:firstLine="482" w:firstLineChars="200"/>
        <w:outlineLvl w:val="0"/>
        <w:rPr>
          <w:rFonts w:ascii="仿宋" w:hAnsi="仿宋" w:eastAsia="仿宋" w:cs="仿宋"/>
          <w:b/>
          <w:color w:val="auto"/>
          <w:sz w:val="24"/>
          <w:highlight w:val="none"/>
        </w:rPr>
      </w:pPr>
      <w:bookmarkStart w:id="577" w:name="_Toc3542"/>
      <w:bookmarkStart w:id="578" w:name="_Toc30599"/>
      <w:bookmarkStart w:id="579" w:name="_Toc18540"/>
      <w:bookmarkStart w:id="580" w:name="_Toc4355"/>
      <w:r>
        <w:rPr>
          <w:rFonts w:hint="eastAsia" w:ascii="仿宋" w:hAnsi="仿宋" w:eastAsia="仿宋" w:cs="仿宋"/>
          <w:b/>
          <w:color w:val="auto"/>
          <w:sz w:val="24"/>
          <w:highlight w:val="none"/>
        </w:rPr>
        <w:t>2.18 计量单位</w:t>
      </w:r>
      <w:bookmarkEnd w:id="572"/>
      <w:bookmarkEnd w:id="573"/>
      <w:bookmarkEnd w:id="574"/>
      <w:bookmarkEnd w:id="577"/>
      <w:bookmarkEnd w:id="578"/>
      <w:bookmarkEnd w:id="579"/>
      <w:bookmarkEnd w:id="58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auto"/>
          <w:sz w:val="24"/>
          <w:highlight w:val="none"/>
        </w:rPr>
      </w:pPr>
      <w:bookmarkStart w:id="581" w:name="_Toc16270"/>
      <w:bookmarkStart w:id="582" w:name="_Toc18567"/>
      <w:bookmarkStart w:id="583" w:name="_Toc10330"/>
      <w:bookmarkStart w:id="584" w:name="_Toc279701263"/>
      <w:bookmarkStart w:id="585" w:name="_Toc12773"/>
      <w:bookmarkStart w:id="586" w:name="_Toc259093692"/>
      <w:bookmarkStart w:id="587" w:name="_Toc487900373"/>
      <w:r>
        <w:rPr>
          <w:rFonts w:hint="eastAsia" w:ascii="仿宋" w:hAnsi="仿宋" w:eastAsia="仿宋" w:cs="仿宋"/>
          <w:b/>
          <w:color w:val="auto"/>
          <w:sz w:val="24"/>
          <w:highlight w:val="none"/>
        </w:rPr>
        <w:t>2.19 合同使用的文字和适用的法律</w:t>
      </w:r>
      <w:bookmarkEnd w:id="581"/>
      <w:bookmarkEnd w:id="582"/>
      <w:bookmarkEnd w:id="583"/>
      <w:bookmarkEnd w:id="584"/>
      <w:bookmarkEnd w:id="585"/>
      <w:bookmarkEnd w:id="586"/>
      <w:bookmarkEnd w:id="58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2.19.1 合同使用汉语书就、变更和解释；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2.19.2 合同适用中华人民共和国法律。</w:t>
      </w:r>
    </w:p>
    <w:p>
      <w:pPr>
        <w:spacing w:line="560" w:lineRule="exact"/>
        <w:ind w:firstLine="482" w:firstLineChars="200"/>
        <w:outlineLvl w:val="0"/>
        <w:rPr>
          <w:rFonts w:ascii="仿宋" w:hAnsi="仿宋" w:eastAsia="仿宋" w:cs="仿宋"/>
          <w:b/>
          <w:color w:val="auto"/>
          <w:sz w:val="24"/>
          <w:highlight w:val="none"/>
        </w:rPr>
      </w:pPr>
      <w:bookmarkStart w:id="588" w:name="_Toc16673"/>
      <w:bookmarkStart w:id="589" w:name="_Toc17131"/>
      <w:bookmarkStart w:id="590" w:name="_Toc279701264"/>
      <w:bookmarkStart w:id="591" w:name="_Toc259093693"/>
      <w:bookmarkStart w:id="592" w:name="_Toc12004"/>
      <w:bookmarkStart w:id="593" w:name="_Toc3148"/>
      <w:bookmarkStart w:id="594" w:name="_Toc487900374"/>
      <w:r>
        <w:rPr>
          <w:rFonts w:hint="eastAsia" w:ascii="仿宋" w:hAnsi="仿宋" w:eastAsia="仿宋" w:cs="仿宋"/>
          <w:b/>
          <w:color w:val="auto"/>
          <w:sz w:val="24"/>
          <w:highlight w:val="none"/>
        </w:rPr>
        <w:t>2.20 履约保证金</w:t>
      </w:r>
      <w:bookmarkEnd w:id="588"/>
      <w:bookmarkEnd w:id="589"/>
      <w:bookmarkEnd w:id="590"/>
      <w:bookmarkEnd w:id="591"/>
      <w:bookmarkEnd w:id="592"/>
      <w:bookmarkEnd w:id="593"/>
    </w:p>
    <w:p>
      <w:pPr>
        <w:pStyle w:val="958"/>
        <w:spacing w:before="0" w:beforeAutospacing="0" w:after="0" w:afterAutospacing="0" w:line="360" w:lineRule="auto"/>
        <w:ind w:firstLine="420"/>
        <w:rPr>
          <w:rFonts w:ascii="仿宋" w:hAnsi="仿宋" w:eastAsia="仿宋" w:cs="仿宋"/>
          <w:color w:val="auto"/>
          <w:highlight w:val="none"/>
        </w:rPr>
      </w:pPr>
      <w:r>
        <w:rPr>
          <w:rFonts w:hint="eastAsia" w:ascii="仿宋" w:hAnsi="仿宋" w:eastAsia="仿宋" w:cs="仿宋"/>
          <w:color w:val="auto"/>
          <w:highlight w:val="none"/>
        </w:rPr>
        <w:t>2.20.1 采购文件要求乙方提交履约保证金的，乙方应按</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约定的方式，以支票、汇票、本票或者金融机构、担保机构出具的保函等非现金形式，提交不超过合同金额1%的履约保证金；鼓励和支持乙方以银行、保险公司出具的保函形式提供履约保证。</w:t>
      </w:r>
    </w:p>
    <w:bookmarkEnd w:id="594"/>
    <w:p>
      <w:pPr>
        <w:spacing w:line="560" w:lineRule="exact"/>
        <w:ind w:firstLine="482" w:firstLineChars="200"/>
        <w:outlineLvl w:val="0"/>
        <w:rPr>
          <w:rFonts w:ascii="仿宋" w:hAnsi="仿宋" w:eastAsia="仿宋" w:cs="仿宋"/>
          <w:b/>
          <w:color w:val="auto"/>
          <w:sz w:val="24"/>
          <w:highlight w:val="none"/>
        </w:rPr>
      </w:pPr>
      <w:bookmarkStart w:id="595" w:name="_Toc14001"/>
      <w:bookmarkStart w:id="596" w:name="_Toc25210"/>
      <w:bookmarkStart w:id="597" w:name="_Toc6885"/>
      <w:bookmarkStart w:id="598" w:name="_Toc19890"/>
      <w:r>
        <w:rPr>
          <w:rFonts w:hint="eastAsia" w:ascii="仿宋" w:hAnsi="仿宋" w:eastAsia="仿宋" w:cs="仿宋"/>
          <w:b/>
          <w:color w:val="auto"/>
          <w:sz w:val="24"/>
          <w:highlight w:val="none"/>
        </w:rPr>
        <w:t>2.22合同份数</w:t>
      </w:r>
      <w:bookmarkEnd w:id="595"/>
      <w:bookmarkEnd w:id="596"/>
      <w:bookmarkEnd w:id="597"/>
      <w:bookmarkEnd w:id="59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pStyle w:val="701"/>
        <w:spacing w:line="560" w:lineRule="exact"/>
        <w:jc w:val="center"/>
        <w:rPr>
          <w:rFonts w:ascii="仿宋" w:hAnsi="仿宋" w:eastAsia="仿宋" w:cs="仿宋"/>
          <w:b/>
          <w:color w:val="auto"/>
          <w:szCs w:val="24"/>
          <w:highlight w:val="none"/>
        </w:rPr>
      </w:pPr>
      <w:r>
        <w:rPr>
          <w:rFonts w:hint="eastAsia" w:ascii="仿宋" w:hAnsi="仿宋" w:eastAsia="仿宋" w:cs="仿宋"/>
          <w:color w:val="auto"/>
          <w:kern w:val="0"/>
          <w:szCs w:val="24"/>
          <w:highlight w:val="none"/>
        </w:rPr>
        <w:br w:type="page"/>
      </w:r>
      <w:bookmarkStart w:id="599" w:name="_Toc331685784"/>
      <w:r>
        <w:rPr>
          <w:rFonts w:hint="eastAsia" w:ascii="仿宋" w:hAnsi="仿宋" w:eastAsia="仿宋" w:cs="仿宋"/>
          <w:b/>
          <w:color w:val="auto"/>
          <w:szCs w:val="24"/>
          <w:highlight w:val="none"/>
        </w:rPr>
        <w:t xml:space="preserve"> </w:t>
      </w:r>
      <w:bookmarkEnd w:id="599"/>
      <w:r>
        <w:rPr>
          <w:rFonts w:hint="eastAsia" w:ascii="仿宋" w:hAnsi="仿宋" w:eastAsia="仿宋" w:cs="仿宋"/>
          <w:b/>
          <w:color w:val="auto"/>
          <w:szCs w:val="24"/>
          <w:highlight w:val="none"/>
        </w:rPr>
        <w:t>第三部分  合同专用条款</w:t>
      </w:r>
    </w:p>
    <w:p>
      <w:pPr>
        <w:spacing w:line="560" w:lineRule="exact"/>
        <w:ind w:left="-420" w:leftChars="-200"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275"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1.4.4</w:t>
            </w:r>
          </w:p>
        </w:tc>
        <w:tc>
          <w:tcPr>
            <w:tcW w:w="8275" w:type="dxa"/>
            <w:vAlign w:val="center"/>
          </w:tcPr>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资金支付的方式、时间和条件：</w:t>
            </w:r>
            <w:r>
              <w:rPr>
                <w:rFonts w:hint="eastAsia" w:ascii="仿宋" w:hAnsi="仿宋" w:eastAsia="仿宋" w:cs="宋体"/>
                <w:bCs/>
                <w:color w:val="auto"/>
                <w:kern w:val="0"/>
                <w:sz w:val="24"/>
                <w:highlight w:val="none"/>
                <w:lang w:eastAsia="zh-CN"/>
              </w:rPr>
              <w:t>合同生效以及具备实施条件后七个工作日内支付合同预付款40%，余款在设备验收合格</w:t>
            </w:r>
            <w:r>
              <w:rPr>
                <w:rFonts w:hint="eastAsia" w:ascii="仿宋" w:hAnsi="仿宋" w:eastAsia="仿宋" w:cs="宋体"/>
                <w:bCs/>
                <w:color w:val="auto"/>
                <w:kern w:val="0"/>
                <w:sz w:val="24"/>
                <w:highlight w:val="none"/>
                <w:lang w:val="en-US" w:eastAsia="zh-CN"/>
              </w:rPr>
              <w:t>一周</w:t>
            </w:r>
            <w:r>
              <w:rPr>
                <w:rFonts w:hint="eastAsia" w:ascii="仿宋" w:hAnsi="仿宋" w:eastAsia="仿宋" w:cs="宋体"/>
                <w:bCs/>
                <w:color w:val="auto"/>
                <w:kern w:val="0"/>
                <w:sz w:val="24"/>
                <w:highlight w:val="none"/>
                <w:lang w:eastAsia="zh-CN"/>
              </w:rPr>
              <w:t>内付清。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交付期限：</w:t>
            </w:r>
            <w:r>
              <w:rPr>
                <w:rFonts w:hint="eastAsia" w:ascii="仿宋" w:hAnsi="仿宋" w:eastAsia="仿宋" w:cs="仿宋"/>
                <w:color w:val="auto"/>
                <w:sz w:val="24"/>
                <w:highlight w:val="none"/>
                <w:u w:val="single"/>
              </w:rPr>
              <w:t>签订合同后</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交付地点：</w:t>
            </w:r>
            <w:r>
              <w:rPr>
                <w:rFonts w:hint="eastAsia" w:ascii="仿宋" w:hAnsi="仿宋" w:eastAsia="仿宋" w:cs="仿宋"/>
                <w:color w:val="auto"/>
                <w:sz w:val="24"/>
                <w:highlight w:val="none"/>
                <w:u w:val="single"/>
                <w:lang w:eastAsia="zh-CN"/>
              </w:rPr>
              <w:t>嘉善县妇幼保健院</w:t>
            </w:r>
            <w:r>
              <w:rPr>
                <w:rFonts w:hint="eastAsia" w:ascii="仿宋" w:hAnsi="仿宋" w:eastAsia="仿宋" w:cs="仿宋"/>
                <w:color w:val="auto"/>
                <w:sz w:val="24"/>
                <w:highlight w:val="none"/>
                <w:u w:val="single"/>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交付方式：</w:t>
            </w:r>
            <w:r>
              <w:rPr>
                <w:rFonts w:hint="eastAsia" w:ascii="仿宋" w:hAnsi="仿宋" w:eastAsia="仿宋" w:cs="仿宋"/>
                <w:color w:val="auto"/>
                <w:sz w:val="24"/>
                <w:highlight w:val="none"/>
                <w:u w:val="single"/>
              </w:rPr>
              <w:t>送货上门。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合同争议的解决：本合同履行过程中发生的任何争议，双方当事人均可通过和解或者调解解决；不愿和解、调解或者和解、调解不成的，可以选择以下第</w:t>
            </w:r>
            <w:r>
              <w:rPr>
                <w:rFonts w:hint="eastAsia" w:ascii="仿宋" w:hAnsi="仿宋" w:eastAsia="仿宋" w:cs="仿宋"/>
                <w:color w:val="auto"/>
                <w:sz w:val="24"/>
                <w:highlight w:val="none"/>
                <w:u w:val="single"/>
              </w:rPr>
              <w:t>1.7.1</w:t>
            </w:r>
            <w:r>
              <w:rPr>
                <w:rFonts w:hint="eastAsia" w:ascii="仿宋" w:hAnsi="仿宋" w:eastAsia="仿宋" w:cs="仿宋"/>
                <w:color w:val="auto"/>
                <w:sz w:val="24"/>
                <w:highlight w:val="none"/>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将争议提交</w:t>
            </w:r>
            <w:r>
              <w:rPr>
                <w:rFonts w:hint="eastAsia" w:ascii="仿宋" w:hAnsi="仿宋" w:eastAsia="仿宋" w:cs="仿宋"/>
                <w:color w:val="auto"/>
                <w:sz w:val="24"/>
                <w:highlight w:val="none"/>
                <w:u w:val="single"/>
                <w:lang w:val="en-US" w:eastAsia="zh-CN"/>
              </w:rPr>
              <w:t>嘉善县</w:t>
            </w:r>
            <w:r>
              <w:rPr>
                <w:rFonts w:hint="eastAsia" w:ascii="仿宋" w:hAnsi="仿宋" w:eastAsia="仿宋" w:cs="仿宋"/>
                <w:color w:val="auto"/>
                <w:sz w:val="24"/>
                <w:highlight w:val="none"/>
                <w:lang w:val="en-US" w:eastAsia="zh-CN"/>
              </w:rPr>
              <w:t>人民法院处理</w:t>
            </w: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具有知识产权的计算机软件等货物的知识产权归属，</w:t>
            </w:r>
            <w:r>
              <w:rPr>
                <w:rFonts w:hint="eastAsia" w:ascii="仿宋" w:hAnsi="仿宋" w:eastAsia="仿宋" w:cs="仿宋"/>
                <w:color w:val="auto"/>
                <w:sz w:val="24"/>
                <w:highlight w:val="none"/>
                <w:u w:val="single"/>
              </w:rPr>
              <w:t>归甲方所有</w:t>
            </w: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2.4.1</w:t>
            </w:r>
          </w:p>
        </w:tc>
        <w:tc>
          <w:tcPr>
            <w:tcW w:w="8275" w:type="dxa"/>
            <w:vAlign w:val="center"/>
          </w:tcPr>
          <w:p>
            <w:pPr>
              <w:spacing w:line="360" w:lineRule="auto"/>
              <w:ind w:right="-420" w:rightChars="-200"/>
              <w:rPr>
                <w:rFonts w:ascii="仿宋" w:hAnsi="仿宋" w:eastAsia="仿宋" w:cs="仿宋"/>
                <w:color w:val="auto"/>
                <w:sz w:val="24"/>
                <w:highlight w:val="none"/>
              </w:rPr>
            </w:pPr>
            <w:r>
              <w:rPr>
                <w:rFonts w:hint="eastAsia" w:ascii="仿宋" w:hAnsi="仿宋" w:eastAsia="仿宋" w:cs="仿宋"/>
                <w:color w:val="auto"/>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装运货物的要求和通知：</w:t>
            </w:r>
            <w:r>
              <w:rPr>
                <w:rFonts w:hint="eastAsia" w:ascii="仿宋" w:hAnsi="仿宋" w:eastAsia="仿宋" w:cs="仿宋"/>
                <w:color w:val="auto"/>
                <w:sz w:val="24"/>
                <w:highlight w:val="none"/>
                <w:u w:val="single"/>
              </w:rPr>
              <w:t>同国际贸易通用装运货物的要求和通知。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2.8 </w:t>
            </w:r>
          </w:p>
        </w:tc>
        <w:tc>
          <w:tcPr>
            <w:tcW w:w="8275" w:type="dxa"/>
            <w:vAlign w:val="top"/>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货物或者在途货物或者交付给第一承运人后的货物毁损、灭失的风险负担由</w:t>
            </w:r>
            <w:r>
              <w:rPr>
                <w:rFonts w:hint="eastAsia" w:ascii="仿宋" w:hAnsi="仿宋" w:eastAsia="仿宋" w:cs="仿宋"/>
                <w:color w:val="auto"/>
                <w:sz w:val="24"/>
                <w:highlight w:val="none"/>
                <w:u w:val="single"/>
              </w:rPr>
              <w:t>乙方</w:t>
            </w:r>
            <w:r>
              <w:rPr>
                <w:rFonts w:hint="eastAsia" w:ascii="仿宋" w:hAnsi="仿宋" w:eastAsia="仿宋" w:cs="仿宋"/>
                <w:color w:val="auto"/>
                <w:sz w:val="24"/>
                <w:highlight w:val="none"/>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2.12.3</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因不可抗力致使合同有变更必要的，双方当事人应在</w:t>
            </w:r>
            <w:r>
              <w:rPr>
                <w:rFonts w:hint="eastAsia" w:ascii="仿宋" w:hAnsi="仿宋" w:eastAsia="仿宋" w:cs="仿宋"/>
                <w:color w:val="auto"/>
                <w:sz w:val="24"/>
                <w:highlight w:val="none"/>
                <w:u w:val="single"/>
              </w:rPr>
              <w:t>受不可抗力影响后14个自然日</w:t>
            </w:r>
            <w:r>
              <w:rPr>
                <w:rFonts w:hint="eastAsia" w:ascii="仿宋" w:hAnsi="仿宋" w:eastAsia="仿宋" w:cs="仿宋"/>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2.12.4</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受不可抗力影响的一方在不可抗力发生后，应在</w:t>
            </w:r>
            <w:r>
              <w:rPr>
                <w:rFonts w:hint="eastAsia" w:ascii="仿宋" w:hAnsi="仿宋" w:eastAsia="仿宋" w:cs="仿宋"/>
                <w:color w:val="auto"/>
                <w:sz w:val="24"/>
                <w:highlight w:val="none"/>
                <w:u w:val="single"/>
              </w:rPr>
              <w:t>受不可抗力影响后3个自然日</w:t>
            </w:r>
            <w:r>
              <w:rPr>
                <w:rFonts w:hint="eastAsia" w:ascii="仿宋" w:hAnsi="仿宋" w:eastAsia="仿宋" w:cs="仿宋"/>
                <w:color w:val="auto"/>
                <w:sz w:val="24"/>
                <w:highlight w:val="none"/>
              </w:rPr>
              <w:t>内以书面形式通知对方当事人，并在</w:t>
            </w:r>
            <w:r>
              <w:rPr>
                <w:rFonts w:hint="eastAsia" w:ascii="仿宋" w:hAnsi="仿宋" w:eastAsia="仿宋" w:cs="仿宋"/>
                <w:color w:val="auto"/>
                <w:sz w:val="24"/>
                <w:highlight w:val="none"/>
                <w:u w:val="single"/>
              </w:rPr>
              <w:t>受不可抗力影响后7个自然日</w:t>
            </w:r>
            <w:r>
              <w:rPr>
                <w:rFonts w:hint="eastAsia" w:ascii="仿宋" w:hAnsi="仿宋" w:eastAsia="仿宋" w:cs="仿宋"/>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2.16.1</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货物交付前，乙方应对货物的质量、数量等方面进行详细、全面的检验，并向甲方出具证明货物符合合同约定的文件；货物交付时，乙方在</w:t>
            </w:r>
            <w:r>
              <w:rPr>
                <w:rFonts w:hint="eastAsia" w:ascii="仿宋" w:hAnsi="仿宋" w:eastAsia="仿宋" w:cs="仿宋"/>
                <w:color w:val="auto"/>
                <w:sz w:val="24"/>
                <w:highlight w:val="none"/>
                <w:u w:val="single"/>
              </w:rPr>
              <w:t>接甲方通知后7个自然日</w:t>
            </w:r>
            <w:r>
              <w:rPr>
                <w:rFonts w:hint="eastAsia" w:ascii="仿宋" w:hAnsi="仿宋" w:eastAsia="仿宋" w:cs="仿宋"/>
                <w:color w:val="auto"/>
                <w:sz w:val="24"/>
                <w:highlight w:val="none"/>
              </w:rPr>
              <w:t>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2.16.3</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检验和验收标准、程序等具体内容以及前述验收书的效力：</w:t>
            </w:r>
            <w:r>
              <w:rPr>
                <w:rFonts w:hint="eastAsia" w:ascii="仿宋" w:hAnsi="仿宋" w:eastAsia="仿宋" w:cs="仿宋"/>
                <w:color w:val="auto"/>
                <w:sz w:val="24"/>
                <w:highlight w:val="none"/>
                <w:u w:val="single"/>
              </w:rPr>
              <w:t>检验验收标准同国家药监局关于印发医疗器械检验工作规范的通知（国药监科外〔2019〕41号）的相关规定，出具验收书后双方当事人不得再对验收内容提出异议。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2.20.1</w:t>
            </w:r>
          </w:p>
        </w:tc>
        <w:tc>
          <w:tcPr>
            <w:tcW w:w="8275" w:type="dxa"/>
            <w:vAlign w:val="top"/>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履约保证金：</w:t>
            </w:r>
            <w:r>
              <w:rPr>
                <w:rFonts w:hint="eastAsia" w:ascii="仿宋" w:hAnsi="仿宋" w:eastAsia="仿宋" w:cs="仿宋"/>
                <w:color w:val="auto"/>
                <w:sz w:val="24"/>
                <w:highlight w:val="none"/>
                <w:u w:val="single"/>
                <w:lang w:val="en-US" w:eastAsia="zh-CN"/>
              </w:rPr>
              <w:t>不适用</w:t>
            </w:r>
            <w:r>
              <w:rPr>
                <w:rFonts w:hint="eastAsia" w:ascii="仿宋" w:hAnsi="仿宋" w:eastAsia="仿宋" w:cs="仿宋"/>
                <w:color w:val="auto"/>
                <w:sz w:val="24"/>
                <w:highlight w:val="none"/>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2.22 </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合同份数</w:t>
            </w:r>
            <w:r>
              <w:rPr>
                <w:rFonts w:hint="eastAsia" w:ascii="仿宋" w:hAnsi="仿宋" w:eastAsia="仿宋" w:cs="仿宋"/>
                <w:color w:val="auto"/>
                <w:sz w:val="24"/>
                <w:highlight w:val="none"/>
                <w:u w:val="single"/>
              </w:rPr>
              <w:t>一式</w:t>
            </w:r>
            <w:r>
              <w:rPr>
                <w:rFonts w:hint="eastAsia" w:ascii="仿宋" w:hAnsi="仿宋" w:eastAsia="仿宋" w:cs="仿宋"/>
                <w:color w:val="auto"/>
                <w:sz w:val="24"/>
                <w:highlight w:val="none"/>
                <w:u w:val="single"/>
                <w:lang w:val="en-US" w:eastAsia="zh-CN"/>
              </w:rPr>
              <w:t>贰</w:t>
            </w:r>
            <w:r>
              <w:rPr>
                <w:rFonts w:hint="eastAsia" w:ascii="仿宋" w:hAnsi="仿宋" w:eastAsia="仿宋" w:cs="仿宋"/>
                <w:color w:val="auto"/>
                <w:sz w:val="24"/>
                <w:highlight w:val="none"/>
                <w:u w:val="single"/>
              </w:rPr>
              <w:t>份</w:t>
            </w:r>
            <w:r>
              <w:rPr>
                <w:rFonts w:hint="eastAsia" w:ascii="仿宋" w:hAnsi="仿宋" w:eastAsia="仿宋" w:cs="仿宋"/>
                <w:color w:val="auto"/>
                <w:sz w:val="24"/>
                <w:highlight w:val="none"/>
              </w:rPr>
              <w:t>，每份均具有同等法律效力。</w:t>
            </w:r>
          </w:p>
        </w:tc>
      </w:tr>
    </w:tbl>
    <w:p>
      <w:pPr>
        <w:spacing w:line="360" w:lineRule="auto"/>
        <w:ind w:left="-420" w:leftChars="-200" w:right="-420" w:rightChars="-200" w:firstLine="480" w:firstLineChars="200"/>
        <w:rPr>
          <w:rFonts w:ascii="仿宋" w:hAnsi="仿宋" w:eastAsia="仿宋" w:cs="仿宋"/>
          <w:color w:val="auto"/>
          <w:sz w:val="24"/>
          <w:highlight w:val="none"/>
        </w:rPr>
      </w:pPr>
    </w:p>
    <w:p>
      <w:pPr>
        <w:spacing w:line="360" w:lineRule="auto"/>
        <w:ind w:left="-420" w:leftChars="-200" w:right="-420" w:rightChars="-200"/>
        <w:rPr>
          <w:rFonts w:ascii="仿宋" w:hAnsi="仿宋" w:eastAsia="仿宋" w:cs="仿宋"/>
          <w:color w:val="auto"/>
          <w:sz w:val="24"/>
          <w:highlight w:val="none"/>
        </w:rPr>
      </w:pPr>
    </w:p>
    <w:p>
      <w:pPr>
        <w:spacing w:line="360" w:lineRule="auto"/>
        <w:ind w:left="-420" w:leftChars="-200" w:right="-420" w:rightChars="-200" w:firstLine="480" w:firstLineChars="200"/>
        <w:jc w:val="center"/>
        <w:rPr>
          <w:rFonts w:ascii="仿宋" w:hAnsi="仿宋" w:eastAsia="仿宋" w:cs="仿宋"/>
          <w:color w:val="auto"/>
          <w:sz w:val="24"/>
          <w:highlight w:val="none"/>
        </w:rPr>
      </w:pPr>
    </w:p>
    <w:p>
      <w:pPr>
        <w:spacing w:line="360" w:lineRule="auto"/>
        <w:ind w:left="-420" w:leftChars="-200" w:right="-420" w:rightChars="-200" w:firstLine="480" w:firstLineChars="200"/>
        <w:jc w:val="center"/>
        <w:rPr>
          <w:rFonts w:ascii="仿宋" w:hAnsi="仿宋" w:eastAsia="仿宋" w:cs="仿宋"/>
          <w:color w:val="auto"/>
          <w:sz w:val="24"/>
          <w:highlight w:val="none"/>
        </w:rPr>
      </w:pPr>
    </w:p>
    <w:p>
      <w:pPr>
        <w:pStyle w:val="5"/>
        <w:rPr>
          <w:rFonts w:ascii="仿宋" w:hAnsi="仿宋" w:eastAsia="仿宋" w:cs="仿宋"/>
          <w:color w:val="auto"/>
          <w:sz w:val="24"/>
          <w:highlight w:val="none"/>
        </w:rPr>
      </w:pPr>
    </w:p>
    <w:p>
      <w:pPr>
        <w:pStyle w:val="6"/>
        <w:rPr>
          <w:rFonts w:ascii="仿宋" w:hAnsi="仿宋" w:eastAsia="仿宋" w:cs="仿宋"/>
          <w:color w:val="auto"/>
          <w:highlight w:val="none"/>
        </w:rPr>
      </w:pPr>
    </w:p>
    <w:p>
      <w:pPr>
        <w:rPr>
          <w:rFonts w:ascii="仿宋" w:hAnsi="仿宋" w:eastAsia="仿宋" w:cs="仿宋"/>
          <w:color w:val="auto"/>
          <w:sz w:val="24"/>
          <w:highlight w:val="none"/>
        </w:rPr>
      </w:pPr>
    </w:p>
    <w:p>
      <w:pPr>
        <w:pStyle w:val="5"/>
        <w:rPr>
          <w:rFonts w:ascii="仿宋" w:hAnsi="仿宋" w:eastAsia="仿宋" w:cs="仿宋"/>
          <w:color w:val="auto"/>
          <w:sz w:val="24"/>
          <w:highlight w:val="none"/>
        </w:rPr>
      </w:pPr>
    </w:p>
    <w:p>
      <w:pPr>
        <w:pStyle w:val="6"/>
        <w:rPr>
          <w:rFonts w:ascii="仿宋" w:hAnsi="仿宋" w:eastAsia="仿宋" w:cs="仿宋"/>
          <w:color w:val="auto"/>
          <w:highlight w:val="none"/>
        </w:rPr>
      </w:pPr>
    </w:p>
    <w:p>
      <w:pPr>
        <w:rPr>
          <w:rFonts w:ascii="仿宋" w:hAnsi="仿宋" w:eastAsia="仿宋" w:cs="仿宋"/>
          <w:color w:val="auto"/>
          <w:sz w:val="24"/>
          <w:highlight w:val="none"/>
        </w:rPr>
      </w:pPr>
    </w:p>
    <w:p>
      <w:pPr>
        <w:pStyle w:val="5"/>
        <w:rPr>
          <w:rFonts w:ascii="仿宋" w:hAnsi="仿宋" w:eastAsia="仿宋" w:cs="仿宋"/>
          <w:color w:val="auto"/>
          <w:sz w:val="24"/>
          <w:highlight w:val="none"/>
        </w:rPr>
      </w:pPr>
    </w:p>
    <w:p>
      <w:pPr>
        <w:pStyle w:val="6"/>
        <w:rPr>
          <w:rFonts w:ascii="仿宋" w:hAnsi="仿宋" w:eastAsia="仿宋" w:cs="仿宋"/>
          <w:color w:val="auto"/>
          <w:highlight w:val="none"/>
        </w:rPr>
      </w:pPr>
    </w:p>
    <w:p>
      <w:pPr>
        <w:rPr>
          <w:rFonts w:ascii="仿宋" w:hAnsi="仿宋" w:eastAsia="仿宋" w:cs="仿宋"/>
          <w:color w:val="auto"/>
          <w:sz w:val="24"/>
          <w:highlight w:val="none"/>
        </w:rPr>
      </w:pPr>
    </w:p>
    <w:p>
      <w:pPr>
        <w:pStyle w:val="5"/>
        <w:rPr>
          <w:rFonts w:ascii="仿宋" w:hAnsi="仿宋" w:eastAsia="仿宋" w:cs="仿宋"/>
          <w:color w:val="auto"/>
          <w:sz w:val="24"/>
          <w:highlight w:val="none"/>
        </w:rPr>
      </w:pPr>
    </w:p>
    <w:p>
      <w:pPr>
        <w:pStyle w:val="6"/>
        <w:rPr>
          <w:rFonts w:ascii="仿宋" w:hAnsi="仿宋" w:eastAsia="仿宋" w:cs="仿宋"/>
          <w:color w:val="auto"/>
          <w:highlight w:val="none"/>
        </w:rPr>
      </w:pPr>
    </w:p>
    <w:p>
      <w:pPr>
        <w:rPr>
          <w:rFonts w:ascii="仿宋" w:hAnsi="仿宋" w:eastAsia="仿宋" w:cs="仿宋"/>
          <w:color w:val="auto"/>
          <w:sz w:val="24"/>
          <w:highlight w:val="none"/>
        </w:rPr>
      </w:pPr>
    </w:p>
    <w:p>
      <w:pPr>
        <w:pStyle w:val="81"/>
        <w:rPr>
          <w:rFonts w:ascii="仿宋" w:hAnsi="仿宋" w:eastAsia="仿宋" w:cs="仿宋"/>
          <w:color w:val="auto"/>
          <w:sz w:val="24"/>
          <w:highlight w:val="none"/>
        </w:rPr>
      </w:pPr>
    </w:p>
    <w:p>
      <w:pPr>
        <w:pStyle w:val="81"/>
        <w:rPr>
          <w:rFonts w:ascii="仿宋" w:hAnsi="仿宋" w:eastAsia="仿宋" w:cs="仿宋"/>
          <w:color w:val="auto"/>
          <w:sz w:val="24"/>
          <w:highlight w:val="none"/>
        </w:rPr>
      </w:pPr>
    </w:p>
    <w:p>
      <w:pPr>
        <w:pStyle w:val="81"/>
        <w:rPr>
          <w:rFonts w:ascii="仿宋" w:hAnsi="仿宋" w:eastAsia="仿宋" w:cs="仿宋"/>
          <w:color w:val="auto"/>
          <w:sz w:val="24"/>
          <w:highlight w:val="none"/>
        </w:rPr>
      </w:pPr>
    </w:p>
    <w:p>
      <w:pPr>
        <w:pStyle w:val="81"/>
        <w:rPr>
          <w:rFonts w:ascii="仿宋" w:hAnsi="仿宋" w:eastAsia="仿宋" w:cs="仿宋"/>
          <w:color w:val="auto"/>
          <w:sz w:val="24"/>
          <w:highlight w:val="none"/>
        </w:rPr>
      </w:pPr>
    </w:p>
    <w:p>
      <w:pPr>
        <w:pStyle w:val="79"/>
        <w:rPr>
          <w:color w:val="auto"/>
          <w:highlight w:val="none"/>
        </w:rPr>
      </w:pPr>
    </w:p>
    <w:p>
      <w:pPr>
        <w:pStyle w:val="5"/>
        <w:rPr>
          <w:rFonts w:ascii="仿宋" w:hAnsi="仿宋" w:eastAsia="仿宋" w:cs="仿宋"/>
          <w:color w:val="auto"/>
          <w:highlight w:val="none"/>
        </w:rPr>
      </w:pPr>
    </w:p>
    <w:p>
      <w:pPr>
        <w:spacing w:line="360" w:lineRule="auto"/>
        <w:ind w:left="720" w:firstLine="723" w:firstLineChars="200"/>
        <w:outlineLvl w:val="0"/>
        <w:rPr>
          <w:rFonts w:ascii="仿宋" w:hAnsi="仿宋" w:eastAsia="仿宋" w:cs="仿宋"/>
          <w:b/>
          <w:color w:val="auto"/>
          <w:sz w:val="36"/>
          <w:szCs w:val="20"/>
          <w:highlight w:val="none"/>
        </w:rPr>
      </w:pPr>
      <w:bookmarkStart w:id="600" w:name="_Toc7454"/>
      <w:r>
        <w:rPr>
          <w:rFonts w:hint="eastAsia" w:ascii="仿宋" w:hAnsi="仿宋" w:eastAsia="仿宋" w:cs="仿宋"/>
          <w:b/>
          <w:color w:val="auto"/>
          <w:sz w:val="36"/>
          <w:szCs w:val="20"/>
          <w:highlight w:val="none"/>
        </w:rPr>
        <w:t>第六部分</w:t>
      </w:r>
      <w:bookmarkEnd w:id="410"/>
      <w:r>
        <w:rPr>
          <w:rFonts w:hint="eastAsia" w:ascii="仿宋" w:hAnsi="仿宋" w:eastAsia="仿宋" w:cs="仿宋"/>
          <w:b/>
          <w:color w:val="auto"/>
          <w:sz w:val="36"/>
          <w:szCs w:val="20"/>
          <w:highlight w:val="none"/>
        </w:rPr>
        <w:t xml:space="preserve"> </w:t>
      </w:r>
      <w:bookmarkEnd w:id="411"/>
      <w:r>
        <w:rPr>
          <w:rFonts w:hint="eastAsia" w:ascii="仿宋" w:hAnsi="仿宋" w:eastAsia="仿宋" w:cs="仿宋"/>
          <w:b/>
          <w:color w:val="auto"/>
          <w:sz w:val="36"/>
          <w:szCs w:val="20"/>
          <w:highlight w:val="none"/>
        </w:rPr>
        <w:t>应提交的有关格式范例</w:t>
      </w:r>
      <w:bookmarkEnd w:id="600"/>
    </w:p>
    <w:p>
      <w:pPr>
        <w:spacing w:line="360" w:lineRule="auto"/>
        <w:jc w:val="center"/>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bookmarkStart w:id="601" w:name="_Toc14033"/>
      <w:r>
        <w:rPr>
          <w:rFonts w:hint="eastAsia" w:ascii="仿宋" w:hAnsi="仿宋" w:eastAsia="仿宋" w:cs="仿宋"/>
          <w:b/>
          <w:color w:val="auto"/>
          <w:kern w:val="0"/>
          <w:sz w:val="36"/>
          <w:szCs w:val="36"/>
          <w:highlight w:val="none"/>
        </w:rPr>
        <w:t>资格文件部分</w:t>
      </w:r>
      <w:bookmarkEnd w:id="601"/>
    </w:p>
    <w:p>
      <w:pPr>
        <w:spacing w:line="360" w:lineRule="auto"/>
        <w:jc w:val="center"/>
        <w:outlineLvl w:val="0"/>
        <w:rPr>
          <w:rFonts w:ascii="仿宋" w:hAnsi="仿宋" w:eastAsia="仿宋" w:cs="仿宋"/>
          <w:b/>
          <w:color w:val="auto"/>
          <w:kern w:val="0"/>
          <w:sz w:val="36"/>
          <w:szCs w:val="36"/>
          <w:highlight w:val="none"/>
        </w:rPr>
      </w:pPr>
      <w:bookmarkStart w:id="602" w:name="_Toc24642"/>
      <w:r>
        <w:rPr>
          <w:rFonts w:hint="eastAsia" w:ascii="仿宋" w:hAnsi="仿宋" w:eastAsia="仿宋" w:cs="仿宋"/>
          <w:b/>
          <w:color w:val="auto"/>
          <w:kern w:val="0"/>
          <w:sz w:val="36"/>
          <w:szCs w:val="36"/>
          <w:highlight w:val="none"/>
        </w:rPr>
        <w:t>目录</w:t>
      </w:r>
      <w:bookmarkEnd w:id="602"/>
    </w:p>
    <w:p>
      <w:pPr>
        <w:spacing w:line="360" w:lineRule="auto"/>
        <w:jc w:val="center"/>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法人或者其他组织的营业执照等证明文件，自然人的身份证明</w:t>
      </w:r>
      <w:r>
        <w:rPr>
          <w:rFonts w:hint="eastAsia" w:ascii="仿宋" w:hAnsi="仿宋" w:eastAsia="仿宋" w:cs="仿宋"/>
          <w:color w:val="auto"/>
          <w:sz w:val="24"/>
          <w:highlight w:val="none"/>
        </w:rPr>
        <w:t>…（页码）</w:t>
      </w:r>
    </w:p>
    <w:p>
      <w:pPr>
        <w:snapToGrid w:val="0"/>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嘉善县妇幼保健院、</w:t>
      </w:r>
      <w:r>
        <w:rPr>
          <w:rFonts w:hint="eastAsia" w:ascii="仿宋" w:hAnsi="仿宋" w:eastAsia="仿宋" w:cs="仿宋_GB2312"/>
          <w:b/>
          <w:color w:val="auto"/>
          <w:sz w:val="24"/>
          <w:highlight w:val="none"/>
          <w:lang w:eastAsia="zh-CN"/>
        </w:rPr>
        <w:t>浙江五石中正工程咨询有限公司</w:t>
      </w:r>
      <w:r>
        <w:rPr>
          <w:rFonts w:hint="eastAsia" w:ascii="仿宋" w:hAnsi="仿宋" w:eastAsia="仿宋" w:cs="仿宋_GB2312"/>
          <w:b/>
          <w:color w:val="auto"/>
          <w:sz w:val="24"/>
          <w:highlight w:val="none"/>
        </w:rPr>
        <w:t>：</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_GB2312"/>
          <w:color w:val="auto"/>
          <w:sz w:val="24"/>
          <w:highlight w:val="none"/>
        </w:rPr>
        <w:t>我方参与</w:t>
      </w:r>
      <w:r>
        <w:rPr>
          <w:rFonts w:hint="eastAsia" w:ascii="仿宋" w:hAnsi="仿宋" w:eastAsia="仿宋" w:cs="仿宋_GB2312"/>
          <w:color w:val="auto"/>
          <w:sz w:val="24"/>
          <w:highlight w:val="none"/>
          <w:u w:val="single"/>
        </w:rPr>
        <w:t>嘉善县妇幼保健院医用病床</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lang w:eastAsia="zh-CN"/>
        </w:rPr>
        <w:t>ZJWS2023-JSFB01</w:t>
      </w:r>
      <w:r>
        <w:rPr>
          <w:rFonts w:hint="eastAsia" w:ascii="仿宋" w:hAnsi="仿宋" w:eastAsia="仿宋" w:cs="仿宋_GB2312"/>
          <w:color w:val="auto"/>
          <w:sz w:val="24"/>
          <w:highlight w:val="none"/>
        </w:rPr>
        <w:t>】政府采购活动，郑重承诺：</w:t>
      </w:r>
      <w:r>
        <w:rPr>
          <w:rFonts w:hint="eastAsia" w:ascii="仿宋" w:hAnsi="仿宋" w:eastAsia="仿宋" w:cs="仿宋"/>
          <w:color w:val="auto"/>
          <w:sz w:val="24"/>
          <w:highlight w:val="none"/>
        </w:rPr>
        <w:t>（一）具备《中华人民共和国政府采购法》第二十</w:t>
      </w:r>
      <w:r>
        <w:rPr>
          <w:rFonts w:hint="eastAsia" w:ascii="仿宋" w:hAnsi="仿宋" w:eastAsia="仿宋" w:cs="仿宋"/>
          <w:color w:val="auto"/>
          <w:sz w:val="24"/>
          <w:highlight w:val="none"/>
          <w:lang w:val="en-US" w:eastAsia="zh-CN"/>
        </w:rPr>
        <w:t>二条</w:t>
      </w:r>
      <w:r>
        <w:rPr>
          <w:rFonts w:hint="eastAsia" w:ascii="仿宋" w:hAnsi="仿宋" w:eastAsia="仿宋" w:cs="仿宋"/>
          <w:color w:val="auto"/>
          <w:sz w:val="24"/>
          <w:highlight w:val="none"/>
        </w:rPr>
        <w:t>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pStyle w:val="81"/>
        <w:rPr>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color w:val="auto"/>
          <w:sz w:val="24"/>
          <w:highlight w:val="none"/>
        </w:rPr>
      </w:pP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ascii="仿宋" w:hAnsi="仿宋" w:eastAsia="仿宋" w:cs="仿宋"/>
          <w:color w:val="auto"/>
          <w:sz w:val="24"/>
          <w:highlight w:val="none"/>
        </w:rPr>
      </w:pP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ind w:left="664" w:leftChars="316" w:firstLine="229" w:firstLineChars="95"/>
        <w:rPr>
          <w:rFonts w:ascii="仿宋" w:eastAsia="仿宋" w:cs="仿宋"/>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rPr>
          <w:rFonts w:ascii="仿宋" w:hAnsi="仿宋" w:eastAsia="仿宋" w:cs="仿宋"/>
          <w:b/>
          <w:color w:val="auto"/>
          <w:kern w:val="0"/>
          <w:sz w:val="36"/>
          <w:szCs w:val="36"/>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rPr>
          <w:rFonts w:ascii="仿宋" w:hAnsi="仿宋" w:eastAsia="仿宋" w:cs="仿宋"/>
          <w:b/>
          <w:color w:val="auto"/>
          <w:kern w:val="0"/>
          <w:sz w:val="36"/>
          <w:szCs w:val="36"/>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rPr>
          <w:rFonts w:ascii="仿宋" w:hAnsi="仿宋" w:eastAsia="仿宋" w:cs="仿宋"/>
          <w:b/>
          <w:color w:val="auto"/>
          <w:kern w:val="0"/>
          <w:sz w:val="36"/>
          <w:szCs w:val="36"/>
          <w:highlight w:val="none"/>
        </w:rPr>
      </w:pPr>
    </w:p>
    <w:p>
      <w:pPr>
        <w:spacing w:line="360" w:lineRule="auto"/>
        <w:ind w:right="420" w:firstLine="3614" w:firstLineChars="1000"/>
        <w:outlineLvl w:val="0"/>
        <w:rPr>
          <w:rFonts w:ascii="仿宋" w:hAnsi="仿宋" w:eastAsia="仿宋" w:cs="仿宋"/>
          <w:b/>
          <w:color w:val="auto"/>
          <w:kern w:val="0"/>
          <w:sz w:val="36"/>
          <w:szCs w:val="36"/>
          <w:highlight w:val="none"/>
        </w:rPr>
      </w:pPr>
      <w:bookmarkStart w:id="603" w:name="_Toc27069"/>
      <w:r>
        <w:rPr>
          <w:rFonts w:hint="eastAsia" w:ascii="仿宋" w:hAnsi="仿宋" w:eastAsia="仿宋" w:cs="仿宋"/>
          <w:b/>
          <w:color w:val="auto"/>
          <w:kern w:val="0"/>
          <w:sz w:val="36"/>
          <w:szCs w:val="36"/>
          <w:highlight w:val="none"/>
        </w:rPr>
        <w:t>商务技术文件部分</w:t>
      </w:r>
      <w:bookmarkEnd w:id="603"/>
    </w:p>
    <w:p>
      <w:pPr>
        <w:spacing w:line="360" w:lineRule="auto"/>
        <w:jc w:val="center"/>
        <w:rPr>
          <w:rFonts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bookmarkStart w:id="604" w:name="_Toc16278"/>
      <w:r>
        <w:rPr>
          <w:rFonts w:hint="eastAsia" w:ascii="仿宋" w:hAnsi="仿宋" w:eastAsia="仿宋" w:cs="仿宋"/>
          <w:b/>
          <w:color w:val="auto"/>
          <w:kern w:val="0"/>
          <w:sz w:val="28"/>
          <w:szCs w:val="28"/>
          <w:highlight w:val="none"/>
        </w:rPr>
        <w:t>目录</w:t>
      </w:r>
      <w:bookmarkEnd w:id="604"/>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pStyle w:val="81"/>
        <w:ind w:left="959" w:leftChars="228" w:hanging="480" w:hanging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（8）医疗器械经营许可证（和/或二类医疗器械经营备案证）（如适用）、完整的投标产品医疗器械注册证（如适用）、投标设备的制造商授权函（适用于进口设备）等销售许可文件</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kern w:val="2"/>
          <w:sz w:val="24"/>
          <w:szCs w:val="24"/>
          <w:highlight w:val="none"/>
          <w:lang w:val="en-US" w:eastAsia="zh-CN" w:bidi="ar-SA"/>
        </w:rPr>
        <w:t>（9）设备配置清单（均不含报价）</w:t>
      </w:r>
      <w:r>
        <w:rPr>
          <w:rFonts w:hint="eastAsia" w:ascii="仿宋" w:hAnsi="仿宋" w:eastAsia="仿宋" w:cs="仿宋"/>
          <w:color w:val="auto"/>
          <w:highlight w:val="none"/>
        </w:rPr>
        <w:t>……………………………………………………（页码）</w:t>
      </w:r>
    </w:p>
    <w:p>
      <w:pPr>
        <w:pStyle w:val="81"/>
        <w:ind w:left="959" w:leftChars="228" w:hanging="480" w:hangingChars="200"/>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val="zh-CN"/>
        </w:rPr>
        <w:t>）</w:t>
      </w:r>
      <w:r>
        <w:rPr>
          <w:rFonts w:hint="eastAsia" w:ascii="仿宋" w:hAnsi="仿宋" w:eastAsia="仿宋" w:cs="仿宋"/>
          <w:color w:val="auto"/>
          <w:kern w:val="2"/>
          <w:sz w:val="24"/>
          <w:szCs w:val="24"/>
          <w:highlight w:val="none"/>
          <w:lang w:val="zh-CN" w:eastAsia="zh-CN" w:bidi="ar-SA"/>
        </w:rPr>
        <w:t>项目实施人员一览表</w:t>
      </w:r>
      <w:r>
        <w:rPr>
          <w:rFonts w:hint="eastAsia" w:ascii="仿宋" w:hAnsi="仿宋" w:eastAsia="仿宋" w:cs="仿宋"/>
          <w:color w:val="auto"/>
          <w:highlight w:val="none"/>
        </w:rPr>
        <w:t>……………………………………………………</w:t>
      </w:r>
      <w:r>
        <w:rPr>
          <w:rFonts w:hint="eastAsia" w:ascii="仿宋" w:hAnsi="仿宋" w:eastAsia="仿宋" w:cs="仿宋"/>
          <w:color w:val="auto"/>
          <w:kern w:val="2"/>
          <w:sz w:val="21"/>
          <w:szCs w:val="24"/>
          <w:highlight w:val="none"/>
          <w:lang w:val="en-US" w:eastAsia="zh-CN" w:bidi="ar-SA"/>
        </w:rPr>
        <w:t>…（页码）</w:t>
      </w:r>
    </w:p>
    <w:p>
      <w:pPr>
        <w:pStyle w:val="81"/>
        <w:ind w:left="959" w:leftChars="228" w:hanging="480" w:hangingChars="200"/>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val="zh-CN"/>
        </w:rPr>
        <w:t>）</w:t>
      </w:r>
      <w:r>
        <w:rPr>
          <w:rFonts w:hint="eastAsia" w:ascii="仿宋" w:hAnsi="仿宋" w:eastAsia="仿宋" w:cs="仿宋"/>
          <w:color w:val="auto"/>
          <w:kern w:val="2"/>
          <w:sz w:val="24"/>
          <w:szCs w:val="24"/>
          <w:highlight w:val="none"/>
          <w:lang w:val="zh-CN" w:eastAsia="zh-CN" w:bidi="ar-SA"/>
        </w:rPr>
        <w:t>选配件、专用耗材、售后服务优惠表</w:t>
      </w:r>
      <w:r>
        <w:rPr>
          <w:rFonts w:hint="eastAsia" w:ascii="仿宋" w:hAnsi="仿宋" w:eastAsia="仿宋" w:cs="仿宋"/>
          <w:color w:val="auto"/>
          <w:highlight w:val="none"/>
        </w:rPr>
        <w:t>…………………………………</w:t>
      </w:r>
      <w:r>
        <w:rPr>
          <w:rFonts w:hint="eastAsia" w:ascii="仿宋" w:hAnsi="仿宋" w:eastAsia="仿宋" w:cs="仿宋"/>
          <w:color w:val="auto"/>
          <w:kern w:val="2"/>
          <w:sz w:val="21"/>
          <w:szCs w:val="24"/>
          <w:highlight w:val="none"/>
          <w:lang w:val="en-US" w:eastAsia="zh-CN" w:bidi="ar-SA"/>
        </w:rPr>
        <w:t>…（页码）</w:t>
      </w:r>
    </w:p>
    <w:p>
      <w:pPr>
        <w:snapToGrid w:val="0"/>
        <w:spacing w:line="360" w:lineRule="auto"/>
        <w:ind w:left="959" w:leftChars="228" w:hanging="480" w:hangingChars="200"/>
        <w:jc w:val="both"/>
        <w:rPr>
          <w:rFonts w:ascii="仿宋" w:hAnsi="仿宋" w:eastAsia="仿宋" w:cs="仿宋"/>
          <w:b/>
          <w:color w:val="auto"/>
          <w:kern w:val="0"/>
          <w:sz w:val="32"/>
          <w:szCs w:val="32"/>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lang w:val="zh-CN"/>
        </w:rPr>
        <w:t>）</w:t>
      </w:r>
      <w:r>
        <w:rPr>
          <w:rFonts w:hint="eastAsia" w:ascii="仿宋" w:hAnsi="仿宋" w:eastAsia="仿宋" w:cs="仿宋"/>
          <w:color w:val="auto"/>
          <w:kern w:val="2"/>
          <w:sz w:val="24"/>
          <w:szCs w:val="24"/>
          <w:highlight w:val="none"/>
          <w:lang w:val="en-US" w:eastAsia="zh-CN" w:bidi="ar-SA"/>
        </w:rPr>
        <w:t>投标人需要说明的其他文件和说明（投标产品的彩页、原厂datasheet、检测报告等）</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jc w:val="both"/>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sz w:val="32"/>
          <w:szCs w:val="32"/>
          <w:highlight w:val="none"/>
        </w:rPr>
      </w:pPr>
      <w:bookmarkStart w:id="605" w:name="_Toc7202"/>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bookmarkEnd w:id="605"/>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2.3联合协议；</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2.4分包意向协议；</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2.5符合性审查资料；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2.7商务技术偏离表；</w:t>
      </w:r>
    </w:p>
    <w:p>
      <w:pPr>
        <w:snapToGrid w:val="0"/>
        <w:spacing w:line="360" w:lineRule="auto"/>
        <w:ind w:left="958" w:leftChars="456" w:firstLine="0"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医疗器械经营许可证（和/或二类医疗器械经营备案证）（如适用）、完整的投标产品医疗器械注册证（如适用）、投标设备的制造商授权函（适用于进口设备）等销售许可文件；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设备配置清单（均不含报价）；</w:t>
      </w:r>
    </w:p>
    <w:p>
      <w:pPr>
        <w:pStyle w:val="81"/>
        <w:ind w:firstLine="960" w:firstLineChars="4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10项目实施人员一览表；</w:t>
      </w:r>
    </w:p>
    <w:p>
      <w:pPr>
        <w:pStyle w:val="81"/>
        <w:ind w:firstLine="960" w:firstLineChars="4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11</w:t>
      </w:r>
      <w:r>
        <w:rPr>
          <w:rFonts w:hint="default" w:ascii="仿宋" w:hAnsi="仿宋" w:eastAsia="仿宋" w:cs="仿宋"/>
          <w:color w:val="auto"/>
          <w:sz w:val="24"/>
          <w:highlight w:val="none"/>
          <w:lang w:val="en-US" w:eastAsia="zh-CN"/>
        </w:rPr>
        <w:t>选配件、专用耗材、售后服务优惠表</w:t>
      </w:r>
      <w:r>
        <w:rPr>
          <w:rFonts w:hint="eastAsia" w:ascii="仿宋" w:hAnsi="仿宋" w:eastAsia="仿宋" w:cs="仿宋"/>
          <w:color w:val="auto"/>
          <w:sz w:val="24"/>
          <w:highlight w:val="none"/>
          <w:lang w:val="en-US" w:eastAsia="zh-CN"/>
        </w:rPr>
        <w:t>；</w:t>
      </w:r>
    </w:p>
    <w:p>
      <w:pPr>
        <w:snapToGrid w:val="0"/>
        <w:spacing w:line="360" w:lineRule="auto"/>
        <w:ind w:left="958" w:leftChars="456" w:firstLine="0"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12投标人需要说明的其他文件和说明（投标产品的彩页、原厂datasheet、检测报告等）；</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default" w:eastAsia="宋体"/>
          <w:color w:val="auto"/>
          <w:highlight w:val="none"/>
          <w:lang w:val="en-US" w:eastAsia="zh-CN"/>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2.3.</w:t>
      </w:r>
      <w:r>
        <w:rPr>
          <w:rFonts w:hint="eastAsia" w:ascii="仿宋" w:hAnsi="仿宋" w:eastAsia="仿宋" w:cs="仿宋"/>
          <w:color w:val="auto"/>
          <w:sz w:val="24"/>
          <w:highlight w:val="none"/>
          <w:lang w:val="en-US" w:eastAsia="zh-CN"/>
        </w:rPr>
        <w:t>2投标报价明细表；</w:t>
      </w:r>
    </w:p>
    <w:p>
      <w:pPr>
        <w:snapToGrid w:val="0"/>
        <w:spacing w:line="360" w:lineRule="auto"/>
        <w:ind w:left="420" w:leftChars="200" w:firstLine="480" w:firstLineChars="200"/>
        <w:rPr>
          <w:rFonts w:hint="default" w:eastAsia="宋体"/>
          <w:color w:val="auto"/>
          <w:highlight w:val="none"/>
          <w:lang w:val="en-US" w:eastAsia="zh-CN"/>
        </w:rPr>
      </w:pPr>
      <w:r>
        <w:rPr>
          <w:rFonts w:hint="eastAsia" w:ascii="仿宋" w:hAnsi="仿宋" w:eastAsia="仿宋" w:cs="仿宋"/>
          <w:color w:val="auto"/>
          <w:sz w:val="24"/>
          <w:highlight w:val="none"/>
        </w:rPr>
        <w:t>2.3.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
          <w:color w:val="auto"/>
          <w:kern w:val="0"/>
          <w:sz w:val="24"/>
          <w:highlight w:val="none"/>
          <w:u w:val="singl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9"/>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9"/>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30%以上，对联合体报价给予4%的扣除）</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ind w:left="664" w:leftChars="316" w:firstLine="229" w:firstLineChars="95"/>
        <w:rPr>
          <w:rFonts w:ascii="仿宋" w:eastAsia="仿宋" w:cs="仿宋"/>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4%的扣除</w:t>
      </w:r>
      <w:r>
        <w:rPr>
          <w:rFonts w:hint="eastAsia" w:ascii="仿宋" w:hAnsi="仿宋" w:eastAsia="仿宋" w:cs="仿宋"/>
          <w:b/>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3"/>
              <w:rPr>
                <w:rFonts w:ascii="仿宋" w:eastAsia="仿宋" w:cs="仿宋"/>
                <w:color w:val="auto"/>
                <w:highlight w:val="none"/>
                <w:lang w:val="en-US"/>
              </w:rPr>
            </w:pPr>
            <w:r>
              <w:rPr>
                <w:rFonts w:hint="eastAsia" w:ascii="仿宋" w:eastAsia="仿宋" w:cs="仿宋"/>
                <w:b w:val="0"/>
                <w:bCs w:val="0"/>
                <w:color w:val="auto"/>
                <w:sz w:val="24"/>
                <w:szCs w:val="24"/>
                <w:highlight w:val="none"/>
                <w:lang w:val="en-US"/>
              </w:rPr>
              <w:t>第</w:t>
            </w:r>
            <w:r>
              <w:rPr>
                <w:rFonts w:hint="eastAsia" w:ascii="仿宋" w:eastAsia="仿宋" w:cs="仿宋"/>
                <w:b w:val="0"/>
                <w:bCs w:val="0"/>
                <w:color w:val="auto"/>
                <w:sz w:val="24"/>
                <w:szCs w:val="24"/>
                <w:highlight w:val="none"/>
                <w:u w:val="single"/>
                <w:lang w:val="en-US"/>
              </w:rPr>
              <w:t xml:space="preserve">  </w:t>
            </w:r>
            <w:r>
              <w:rPr>
                <w:rFonts w:hint="eastAsia" w:asci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bl>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en-US" w:eastAsia="zh-CN"/>
        </w:rPr>
      </w:pPr>
      <w:r>
        <w:rPr>
          <w:rFonts w:hint="eastAsia" w:ascii="仿宋" w:hAnsi="仿宋" w:eastAsia="仿宋" w:cs="仿宋"/>
          <w:b/>
          <w:color w:val="auto"/>
          <w:kern w:val="0"/>
          <w:sz w:val="32"/>
          <w:szCs w:val="32"/>
          <w:highlight w:val="none"/>
          <w:lang w:val="en-US" w:eastAsia="zh-CN"/>
        </w:rPr>
        <w:t>八、医疗器械经营许可证（和/或二类医疗器械经营备案证）（如适用）、完整的投标产品医疗器械注册证（如适用）、投标设备的制造商授权函（适用于进口设备）等销售许可文件</w:t>
      </w: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jc w:val="both"/>
        <w:rPr>
          <w:rFonts w:hint="eastAsia" w:ascii="仿宋" w:hAnsi="仿宋" w:eastAsia="仿宋" w:cs="仿宋"/>
          <w:b/>
          <w:color w:val="auto"/>
          <w:kern w:val="0"/>
          <w:sz w:val="32"/>
          <w:szCs w:val="32"/>
          <w:highlight w:val="none"/>
        </w:rPr>
      </w:pPr>
    </w:p>
    <w:p>
      <w:pPr>
        <w:numPr>
          <w:ilvl w:val="0"/>
          <w:numId w:val="0"/>
        </w:numPr>
        <w:ind w:firstLine="2891" w:firstLineChars="900"/>
        <w:jc w:val="both"/>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九、</w:t>
      </w:r>
      <w:r>
        <w:rPr>
          <w:rFonts w:hint="eastAsia" w:ascii="仿宋" w:hAnsi="仿宋" w:eastAsia="仿宋" w:cs="仿宋"/>
          <w:b/>
          <w:color w:val="auto"/>
          <w:kern w:val="0"/>
          <w:sz w:val="32"/>
          <w:szCs w:val="32"/>
          <w:highlight w:val="none"/>
        </w:rPr>
        <w:t>设备配置清单</w:t>
      </w:r>
    </w:p>
    <w:p>
      <w:pPr>
        <w:tabs>
          <w:tab w:val="left" w:pos="1418"/>
        </w:tabs>
        <w:snapToGrid w:val="0"/>
        <w:spacing w:before="50" w:after="50"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招标编号：</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rPr>
        <w:t xml:space="preserve">  标    项：</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rPr>
        <w:t>投标人名称：</w:t>
      </w:r>
      <w:r>
        <w:rPr>
          <w:rFonts w:hint="eastAsia" w:ascii="仿宋" w:hAnsi="仿宋" w:eastAsia="仿宋" w:cs="仿宋"/>
          <w:b/>
          <w:bCs/>
          <w:color w:val="auto"/>
          <w:sz w:val="24"/>
          <w:szCs w:val="24"/>
          <w:highlight w:val="none"/>
          <w:u w:val="single"/>
        </w:rPr>
        <w:t xml:space="preserve">                      </w:t>
      </w:r>
    </w:p>
    <w:tbl>
      <w:tblPr>
        <w:tblStyle w:val="62"/>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设备名称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规格型号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单位及数量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p>
            <w:pPr>
              <w:snapToGrid w:val="0"/>
              <w:spacing w:before="50" w:after="50" w:line="360" w:lineRule="auto"/>
              <w:jc w:val="center"/>
              <w:rPr>
                <w:rFonts w:hint="eastAsia" w:ascii="仿宋" w:hAnsi="仿宋" w:eastAsia="仿宋" w:cs="仿宋"/>
                <w:color w:val="auto"/>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ind w:left="480" w:hanging="480"/>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仿宋" w:hAnsi="仿宋" w:eastAsia="仿宋" w:cs="仿宋"/>
                <w:color w:val="auto"/>
                <w:sz w:val="24"/>
                <w:szCs w:val="24"/>
                <w:highlight w:val="none"/>
              </w:rPr>
            </w:pPr>
          </w:p>
        </w:tc>
      </w:tr>
    </w:tbl>
    <w:p>
      <w:pPr>
        <w:snapToGrid w:val="0"/>
        <w:spacing w:before="50" w:after="50" w:line="360" w:lineRule="auto"/>
        <w:rPr>
          <w:rFonts w:ascii="宋体" w:hAnsi="宋体"/>
          <w:color w:val="auto"/>
          <w:sz w:val="24"/>
          <w:szCs w:val="24"/>
          <w:highlight w:val="none"/>
        </w:rPr>
      </w:pPr>
      <w:r>
        <w:rPr>
          <w:rFonts w:hint="eastAsia" w:ascii="仿宋" w:hAnsi="仿宋" w:eastAsia="仿宋" w:cs="仿宋"/>
          <w:color w:val="auto"/>
          <w:spacing w:val="20"/>
          <w:sz w:val="24"/>
          <w:szCs w:val="24"/>
          <w:highlight w:val="none"/>
        </w:rPr>
        <w:t>投标人盖章：</w:t>
      </w:r>
      <w:r>
        <w:rPr>
          <w:rFonts w:hint="eastAsia" w:ascii="仿宋" w:hAnsi="仿宋" w:eastAsia="仿宋" w:cs="仿宋"/>
          <w:color w:val="auto"/>
          <w:spacing w:val="20"/>
          <w:sz w:val="24"/>
          <w:szCs w:val="24"/>
          <w:highlight w:val="none"/>
          <w:u w:val="single"/>
        </w:rPr>
        <w:t xml:space="preserve">            </w:t>
      </w:r>
      <w:r>
        <w:rPr>
          <w:rFonts w:hint="eastAsia" w:ascii="仿宋" w:hAnsi="仿宋" w:eastAsia="仿宋" w:cs="仿宋"/>
          <w:color w:val="auto"/>
          <w:spacing w:val="20"/>
          <w:sz w:val="24"/>
          <w:szCs w:val="24"/>
          <w:highlight w:val="none"/>
        </w:rPr>
        <w:t xml:space="preserve">              日  期：</w:t>
      </w:r>
      <w:r>
        <w:rPr>
          <w:rFonts w:hint="eastAsia" w:ascii="仿宋" w:hAnsi="仿宋" w:eastAsia="仿宋" w:cs="仿宋"/>
          <w:color w:val="auto"/>
          <w:spacing w:val="20"/>
          <w:sz w:val="24"/>
          <w:szCs w:val="24"/>
          <w:highlight w:val="none"/>
          <w:u w:val="single"/>
        </w:rPr>
        <w:t xml:space="preserve">          </w:t>
      </w: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p>
    <w:p>
      <w:pPr>
        <w:pStyle w:val="81"/>
        <w:rPr>
          <w:rFonts w:hint="eastAsia"/>
          <w:color w:val="auto"/>
          <w:highlight w:val="none"/>
        </w:rPr>
      </w:pPr>
    </w:p>
    <w:p>
      <w:pPr>
        <w:ind w:firstLine="1911" w:firstLineChars="595"/>
        <w:rPr>
          <w:rFonts w:hint="eastAsia" w:ascii="仿宋" w:hAnsi="仿宋" w:eastAsia="仿宋" w:cs="仿宋"/>
          <w:b/>
          <w:color w:val="auto"/>
          <w:kern w:val="0"/>
          <w:sz w:val="32"/>
          <w:szCs w:val="32"/>
          <w:highlight w:val="none"/>
        </w:rPr>
      </w:pPr>
    </w:p>
    <w:p>
      <w:pPr>
        <w:pStyle w:val="81"/>
        <w:rPr>
          <w:rFonts w:hint="eastAsia"/>
          <w:color w:val="auto"/>
          <w:highlight w:val="none"/>
        </w:rPr>
      </w:pPr>
    </w:p>
    <w:p>
      <w:pPr>
        <w:snapToGrid w:val="0"/>
        <w:spacing w:before="120" w:beforeLines="50" w:after="50" w:line="36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2"/>
          <w:szCs w:val="32"/>
          <w:highlight w:val="none"/>
          <w:lang w:val="en-US" w:eastAsia="zh-CN"/>
        </w:rPr>
        <w:t>十、</w:t>
      </w:r>
      <w:r>
        <w:rPr>
          <w:rFonts w:hint="eastAsia" w:ascii="仿宋" w:hAnsi="仿宋" w:eastAsia="仿宋" w:cs="仿宋"/>
          <w:b/>
          <w:color w:val="auto"/>
          <w:sz w:val="32"/>
          <w:szCs w:val="32"/>
          <w:highlight w:val="none"/>
        </w:rPr>
        <w:t>项目实施人员一览表</w:t>
      </w:r>
    </w:p>
    <w:p>
      <w:pPr>
        <w:snapToGrid w:val="0"/>
        <w:spacing w:before="120" w:beforeLines="50" w:after="50" w:line="360" w:lineRule="auto"/>
        <w:rPr>
          <w:rFonts w:hint="eastAsia" w:ascii="仿宋" w:hAnsi="仿宋" w:eastAsia="仿宋" w:cs="仿宋"/>
          <w:b/>
          <w:bCs/>
          <w:color w:val="auto"/>
          <w:sz w:val="24"/>
          <w:szCs w:val="20"/>
          <w:highlight w:val="none"/>
        </w:rPr>
      </w:pPr>
      <w:r>
        <w:rPr>
          <w:rFonts w:hint="eastAsia" w:ascii="仿宋" w:hAnsi="仿宋" w:eastAsia="仿宋" w:cs="仿宋"/>
          <w:b/>
          <w:bCs/>
          <w:color w:val="auto"/>
          <w:sz w:val="24"/>
          <w:highlight w:val="none"/>
        </w:rPr>
        <w:t>招标编号：</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 xml:space="preserve">  标    项：</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投标人名称：</w:t>
      </w:r>
      <w:r>
        <w:rPr>
          <w:rFonts w:hint="eastAsia" w:ascii="仿宋" w:hAnsi="仿宋" w:eastAsia="仿宋" w:cs="仿宋"/>
          <w:b/>
          <w:bCs/>
          <w:color w:val="auto"/>
          <w:sz w:val="24"/>
          <w:highlight w:val="none"/>
          <w:u w:val="single"/>
        </w:rPr>
        <w:t xml:space="preserve">                     </w:t>
      </w:r>
    </w:p>
    <w:tbl>
      <w:tblPr>
        <w:tblStyle w:val="62"/>
        <w:tblpPr w:leftFromText="180" w:rightFromText="180" w:vertAnchor="text" w:horzAnchor="page" w:tblpX="1523" w:tblpY="520"/>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612"/>
        <w:gridCol w:w="1937"/>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color w:val="auto"/>
                <w:sz w:val="24"/>
                <w:szCs w:val="20"/>
                <w:highlight w:val="none"/>
              </w:rPr>
            </w:pPr>
            <w:r>
              <w:rPr>
                <w:rFonts w:hint="eastAsia" w:ascii="仿宋" w:hAnsi="仿宋" w:eastAsia="仿宋" w:cs="仿宋"/>
                <w:b/>
                <w:bCs/>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专业技术资格</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证书编号</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参加本单位工作时间</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tabs>
                <w:tab w:val="clear" w:pos="1200"/>
              </w:tabs>
              <w:snapToGrid w:val="0"/>
              <w:spacing w:before="120" w:beforeLines="50" w:after="50" w:line="360" w:lineRule="auto"/>
              <w:ind w:left="5250" w:leftChars="2500" w:firstLine="0"/>
              <w:rPr>
                <w:rFonts w:hint="eastAsia" w:ascii="仿宋" w:hAnsi="仿宋" w:eastAsia="仿宋" w:cs="仿宋"/>
                <w:color w:val="auto"/>
                <w:sz w:val="24"/>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c>
          <w:tcPr>
            <w:tcW w:w="1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仿宋" w:hAnsi="仿宋" w:eastAsia="仿宋" w:cs="仿宋"/>
                <w:color w:val="auto"/>
                <w:sz w:val="24"/>
                <w:szCs w:val="20"/>
                <w:highlight w:val="none"/>
              </w:rPr>
            </w:pPr>
          </w:p>
        </w:tc>
      </w:tr>
    </w:tbl>
    <w:p>
      <w:pPr>
        <w:snapToGrid w:val="0"/>
        <w:spacing w:before="50" w:after="120" w:afterLines="50" w:line="360" w:lineRule="auto"/>
        <w:jc w:val="lef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注：在填写时，如本表格不适合投标单位的实际情况，可根据本表格式自行划表填写。</w:t>
      </w:r>
    </w:p>
    <w:p>
      <w:pPr>
        <w:snapToGrid w:val="0"/>
        <w:spacing w:before="50" w:after="120" w:afterLines="50" w:line="360" w:lineRule="auto"/>
        <w:jc w:val="left"/>
        <w:rPr>
          <w:rFonts w:hint="eastAsia" w:ascii="仿宋" w:hAnsi="仿宋" w:eastAsia="仿宋" w:cs="仿宋"/>
          <w:color w:val="auto"/>
          <w:spacing w:val="20"/>
          <w:sz w:val="24"/>
          <w:highlight w:val="none"/>
        </w:rPr>
      </w:pPr>
    </w:p>
    <w:p>
      <w:pPr>
        <w:snapToGrid w:val="0"/>
        <w:spacing w:before="50" w:after="120" w:afterLines="50" w:line="360" w:lineRule="auto"/>
        <w:jc w:val="left"/>
        <w:rPr>
          <w:rFonts w:hint="eastAsia" w:ascii="仿宋" w:hAnsi="仿宋" w:eastAsia="仿宋" w:cs="仿宋"/>
          <w:color w:val="auto"/>
          <w:spacing w:val="20"/>
          <w:sz w:val="24"/>
          <w:highlight w:val="none"/>
          <w:u w:val="single"/>
        </w:rPr>
      </w:pPr>
      <w:r>
        <w:rPr>
          <w:rFonts w:hint="eastAsia" w:ascii="仿宋" w:hAnsi="仿宋" w:eastAsia="仿宋" w:cs="仿宋"/>
          <w:color w:val="auto"/>
          <w:spacing w:val="20"/>
          <w:sz w:val="24"/>
          <w:highlight w:val="none"/>
        </w:rPr>
        <w:t>投标人盖章：</w:t>
      </w:r>
      <w:r>
        <w:rPr>
          <w:rFonts w:hint="eastAsia" w:ascii="仿宋" w:hAnsi="仿宋" w:eastAsia="仿宋" w:cs="仿宋"/>
          <w:color w:val="auto"/>
          <w:spacing w:val="20"/>
          <w:sz w:val="24"/>
          <w:highlight w:val="none"/>
          <w:u w:val="single"/>
        </w:rPr>
        <w:t xml:space="preserve">            </w:t>
      </w:r>
      <w:r>
        <w:rPr>
          <w:rFonts w:hint="eastAsia" w:ascii="仿宋" w:hAnsi="仿宋" w:eastAsia="仿宋" w:cs="仿宋"/>
          <w:color w:val="auto"/>
          <w:spacing w:val="20"/>
          <w:sz w:val="24"/>
          <w:highlight w:val="none"/>
        </w:rPr>
        <w:t xml:space="preserve">             日  期：</w:t>
      </w:r>
      <w:r>
        <w:rPr>
          <w:rFonts w:hint="eastAsia" w:ascii="仿宋" w:hAnsi="仿宋" w:eastAsia="仿宋" w:cs="仿宋"/>
          <w:color w:val="auto"/>
          <w:spacing w:val="20"/>
          <w:sz w:val="24"/>
          <w:highlight w:val="none"/>
          <w:u w:val="single"/>
        </w:rPr>
        <w:t xml:space="preserve">        </w:t>
      </w:r>
    </w:p>
    <w:p>
      <w:pPr>
        <w:snapToGrid w:val="0"/>
        <w:spacing w:before="50" w:after="120" w:afterLines="50" w:line="360" w:lineRule="auto"/>
        <w:jc w:val="center"/>
        <w:rPr>
          <w:rFonts w:hint="eastAsia" w:ascii="仿宋" w:hAnsi="仿宋" w:eastAsia="仿宋" w:cs="仿宋"/>
          <w:b/>
          <w:color w:val="auto"/>
          <w:sz w:val="24"/>
          <w:szCs w:val="20"/>
          <w:highlight w:val="none"/>
        </w:rPr>
      </w:pPr>
      <w:r>
        <w:rPr>
          <w:rFonts w:hint="eastAsia" w:ascii="仿宋" w:hAnsi="仿宋" w:eastAsia="仿宋" w:cs="仿宋"/>
          <w:color w:val="auto"/>
          <w:spacing w:val="20"/>
          <w:sz w:val="24"/>
          <w:highlight w:val="none"/>
          <w:u w:val="single"/>
        </w:rPr>
        <w:br w:type="page"/>
      </w:r>
      <w:r>
        <w:rPr>
          <w:rFonts w:hint="eastAsia" w:ascii="仿宋" w:hAnsi="仿宋" w:eastAsia="仿宋" w:cs="仿宋"/>
          <w:b/>
          <w:color w:val="auto"/>
          <w:sz w:val="32"/>
          <w:szCs w:val="32"/>
          <w:highlight w:val="none"/>
          <w:lang w:val="en-US" w:eastAsia="zh-CN"/>
        </w:rPr>
        <w:t>十一、</w:t>
      </w:r>
      <w:r>
        <w:rPr>
          <w:rFonts w:hint="eastAsia" w:ascii="仿宋" w:hAnsi="仿宋" w:eastAsia="仿宋" w:cs="仿宋"/>
          <w:b/>
          <w:color w:val="auto"/>
          <w:sz w:val="32"/>
          <w:szCs w:val="32"/>
          <w:highlight w:val="none"/>
        </w:rPr>
        <w:t>选配件、专用耗材、售后服务优惠表</w:t>
      </w:r>
    </w:p>
    <w:p>
      <w:pPr>
        <w:tabs>
          <w:tab w:val="left" w:pos="315"/>
        </w:tabs>
        <w:snapToGrid w:val="0"/>
        <w:spacing w:before="50" w:after="50" w:line="360" w:lineRule="auto"/>
        <w:rPr>
          <w:rFonts w:hint="eastAsia" w:ascii="仿宋" w:hAnsi="仿宋" w:eastAsia="仿宋" w:cs="仿宋"/>
          <w:b/>
          <w:bCs/>
          <w:color w:val="auto"/>
          <w:spacing w:val="20"/>
          <w:sz w:val="24"/>
          <w:szCs w:val="20"/>
          <w:highlight w:val="none"/>
        </w:rPr>
      </w:pPr>
      <w:r>
        <w:rPr>
          <w:rFonts w:hint="eastAsia" w:ascii="仿宋" w:hAnsi="仿宋" w:eastAsia="仿宋" w:cs="仿宋"/>
          <w:b/>
          <w:bCs/>
          <w:color w:val="auto"/>
          <w:sz w:val="24"/>
          <w:highlight w:val="none"/>
        </w:rPr>
        <w:t>招标编号：</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 xml:space="preserve">  标    项：</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投标人名称：</w:t>
      </w:r>
      <w:r>
        <w:rPr>
          <w:rFonts w:hint="eastAsia" w:ascii="仿宋" w:hAnsi="仿宋" w:eastAsia="仿宋" w:cs="仿宋"/>
          <w:b/>
          <w:bCs/>
          <w:color w:val="auto"/>
          <w:sz w:val="24"/>
          <w:highlight w:val="none"/>
          <w:u w:val="single"/>
        </w:rPr>
        <w:t xml:space="preserve">                     </w:t>
      </w:r>
    </w:p>
    <w:tbl>
      <w:tblPr>
        <w:tblStyle w:val="62"/>
        <w:tblW w:w="86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序号</w:t>
            </w:r>
          </w:p>
        </w:tc>
        <w:tc>
          <w:tcPr>
            <w:tcW w:w="2700" w:type="dxa"/>
            <w:tcBorders>
              <w:top w:val="single" w:color="auto" w:sz="4" w:space="0"/>
              <w:left w:val="single" w:color="auto" w:sz="4" w:space="0"/>
              <w:bottom w:val="single" w:color="auto" w:sz="2" w:space="0"/>
              <w:right w:val="single" w:color="auto" w:sz="4" w:space="0"/>
            </w:tcBorders>
            <w:noWrap w:val="0"/>
            <w:vAlign w:val="center"/>
          </w:tcPr>
          <w:p>
            <w:pPr>
              <w:snapToGrid w:val="0"/>
              <w:spacing w:before="295" w:after="295" w:line="360" w:lineRule="auto"/>
              <w:jc w:val="center"/>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优惠内容</w:t>
            </w:r>
          </w:p>
        </w:tc>
        <w:tc>
          <w:tcPr>
            <w:tcW w:w="1440" w:type="dxa"/>
            <w:tcBorders>
              <w:top w:val="single" w:color="auto" w:sz="4" w:space="0"/>
              <w:left w:val="single" w:color="auto" w:sz="4" w:space="0"/>
              <w:bottom w:val="single" w:color="auto" w:sz="2" w:space="0"/>
              <w:right w:val="single" w:color="auto" w:sz="4" w:space="0"/>
            </w:tcBorders>
            <w:noWrap w:val="0"/>
            <w:vAlign w:val="center"/>
          </w:tcPr>
          <w:p>
            <w:pPr>
              <w:snapToGrid w:val="0"/>
              <w:spacing w:before="295" w:after="295" w:line="360" w:lineRule="auto"/>
              <w:jc w:val="center"/>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适用机型</w:t>
            </w:r>
          </w:p>
        </w:tc>
        <w:tc>
          <w:tcPr>
            <w:tcW w:w="1440" w:type="dxa"/>
            <w:tcBorders>
              <w:top w:val="single" w:color="auto" w:sz="4" w:space="0"/>
              <w:left w:val="single" w:color="auto" w:sz="4" w:space="0"/>
              <w:bottom w:val="single" w:color="auto" w:sz="2" w:space="0"/>
              <w:right w:val="single" w:color="auto" w:sz="4"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优惠前单价</w:t>
            </w:r>
          </w:p>
        </w:tc>
        <w:tc>
          <w:tcPr>
            <w:tcW w:w="2340" w:type="dxa"/>
            <w:tcBorders>
              <w:top w:val="single" w:color="auto" w:sz="4" w:space="0"/>
              <w:left w:val="single" w:color="auto" w:sz="4" w:space="0"/>
              <w:bottom w:val="single" w:color="auto" w:sz="2" w:space="0"/>
              <w:right w:val="single" w:color="auto" w:sz="4" w:space="0"/>
            </w:tcBorders>
            <w:noWrap w:val="0"/>
            <w:vAlign w:val="center"/>
          </w:tcPr>
          <w:p>
            <w:pPr>
              <w:snapToGrid w:val="0"/>
              <w:spacing w:before="295" w:after="295" w:line="360" w:lineRule="auto"/>
              <w:jc w:val="center"/>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比投标报价优惠率（优惠后价格按1-___%计算）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1</w:t>
            </w:r>
          </w:p>
        </w:tc>
        <w:tc>
          <w:tcPr>
            <w:tcW w:w="2700" w:type="dxa"/>
            <w:tcBorders>
              <w:top w:val="single" w:color="auto" w:sz="2"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2"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2"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2340" w:type="dxa"/>
            <w:tcBorders>
              <w:top w:val="single" w:color="auto" w:sz="2"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color w:val="auto"/>
                <w:sz w:val="32"/>
                <w:szCs w:val="21"/>
                <w:highlight w:val="none"/>
              </w:rPr>
            </w:pP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2</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3</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4</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5</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32"/>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2700" w:type="dxa"/>
            <w:tcBorders>
              <w:top w:val="single" w:color="auto" w:sz="6" w:space="0"/>
              <w:left w:val="single" w:color="auto" w:sz="2" w:space="0"/>
              <w:bottom w:val="single" w:color="auto" w:sz="6" w:space="0"/>
              <w:right w:val="single" w:color="auto" w:sz="4"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before="295" w:after="295" w:line="360" w:lineRule="auto"/>
              <w:jc w:val="center"/>
              <w:rPr>
                <w:rFonts w:hint="eastAsia" w:ascii="仿宋" w:hAnsi="仿宋" w:eastAsia="仿宋" w:cs="仿宋"/>
                <w:color w:val="auto"/>
                <w:sz w:val="24"/>
                <w:szCs w:val="21"/>
                <w:highlight w:val="none"/>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snapToGrid w:val="0"/>
              <w:spacing w:before="295" w:after="295"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32"/>
                <w:szCs w:val="21"/>
                <w:highlight w:val="none"/>
              </w:rPr>
              <w:t>%</w:t>
            </w:r>
          </w:p>
        </w:tc>
      </w:tr>
    </w:tbl>
    <w:p>
      <w:pPr>
        <w:snapToGrid w:val="0"/>
        <w:spacing w:before="120" w:beforeLines="50" w:line="360" w:lineRule="auto"/>
        <w:ind w:firstLine="200"/>
        <w:rPr>
          <w:rFonts w:hint="eastAsia" w:ascii="仿宋" w:hAnsi="仿宋" w:eastAsia="仿宋" w:cs="仿宋"/>
          <w:color w:val="auto"/>
          <w:sz w:val="24"/>
          <w:highlight w:val="none"/>
        </w:rPr>
      </w:pPr>
      <w:r>
        <w:rPr>
          <w:rFonts w:hint="eastAsia" w:ascii="仿宋" w:hAnsi="仿宋" w:eastAsia="仿宋" w:cs="仿宋"/>
          <w:color w:val="auto"/>
          <w:sz w:val="24"/>
          <w:highlight w:val="none"/>
        </w:rPr>
        <w:t>注：上述清单之外的配件、耗材及服务，默认已包含在配置清单中，</w:t>
      </w:r>
      <w:r>
        <w:rPr>
          <w:rFonts w:hint="eastAsia" w:ascii="仿宋" w:hAnsi="仿宋" w:eastAsia="仿宋" w:cs="仿宋"/>
          <w:color w:val="auto"/>
          <w:sz w:val="24"/>
          <w:highlight w:val="none"/>
          <w:lang w:val="en-US" w:eastAsia="zh-CN"/>
        </w:rPr>
        <w:t>无条件</w:t>
      </w:r>
      <w:r>
        <w:rPr>
          <w:rFonts w:hint="eastAsia" w:ascii="仿宋" w:hAnsi="仿宋" w:eastAsia="仿宋" w:cs="仿宋"/>
          <w:color w:val="auto"/>
          <w:sz w:val="24"/>
          <w:highlight w:val="none"/>
        </w:rPr>
        <w:t>提供给采购人。</w:t>
      </w:r>
    </w:p>
    <w:p>
      <w:pPr>
        <w:snapToGrid w:val="0"/>
        <w:spacing w:before="50" w:after="50" w:line="360" w:lineRule="auto"/>
        <w:rPr>
          <w:rFonts w:hint="eastAsia" w:ascii="仿宋" w:hAnsi="仿宋" w:eastAsia="仿宋" w:cs="仿宋"/>
          <w:color w:val="auto"/>
          <w:sz w:val="24"/>
          <w:highlight w:val="none"/>
        </w:rPr>
      </w:pPr>
    </w:p>
    <w:p>
      <w:pPr>
        <w:ind w:firstLine="1666" w:firstLineChars="595"/>
        <w:rPr>
          <w:rFonts w:ascii="宋体" w:hAnsi="宋体"/>
          <w:color w:val="auto"/>
          <w:spacing w:val="20"/>
          <w:sz w:val="24"/>
          <w:highlight w:val="none"/>
          <w:u w:val="single"/>
        </w:rPr>
      </w:pPr>
      <w:r>
        <w:rPr>
          <w:rFonts w:hint="eastAsia" w:ascii="仿宋" w:hAnsi="仿宋" w:eastAsia="仿宋" w:cs="仿宋"/>
          <w:color w:val="auto"/>
          <w:spacing w:val="20"/>
          <w:sz w:val="24"/>
          <w:highlight w:val="none"/>
        </w:rPr>
        <w:t>投标人盖章：</w:t>
      </w:r>
      <w:r>
        <w:rPr>
          <w:rFonts w:hint="eastAsia" w:ascii="仿宋" w:hAnsi="仿宋" w:eastAsia="仿宋" w:cs="仿宋"/>
          <w:color w:val="auto"/>
          <w:spacing w:val="20"/>
          <w:sz w:val="24"/>
          <w:highlight w:val="none"/>
          <w:u w:val="single"/>
        </w:rPr>
        <w:t xml:space="preserve">            </w:t>
      </w:r>
      <w:r>
        <w:rPr>
          <w:rFonts w:hint="eastAsia" w:ascii="仿宋" w:hAnsi="仿宋" w:eastAsia="仿宋" w:cs="仿宋"/>
          <w:color w:val="auto"/>
          <w:spacing w:val="20"/>
          <w:sz w:val="24"/>
          <w:highlight w:val="none"/>
        </w:rPr>
        <w:t xml:space="preserve">              日 期：</w:t>
      </w:r>
      <w:r>
        <w:rPr>
          <w:rFonts w:hint="eastAsia" w:ascii="仿宋" w:hAnsi="仿宋" w:eastAsia="仿宋" w:cs="仿宋"/>
          <w:color w:val="auto"/>
          <w:spacing w:val="20"/>
          <w:sz w:val="24"/>
          <w:highlight w:val="none"/>
          <w:u w:val="single"/>
        </w:rPr>
        <w:t xml:space="preserve">     </w:t>
      </w:r>
      <w:r>
        <w:rPr>
          <w:rFonts w:ascii="宋体" w:hAnsi="宋体"/>
          <w:color w:val="auto"/>
          <w:spacing w:val="20"/>
          <w:sz w:val="24"/>
          <w:highlight w:val="none"/>
          <w:u w:val="single"/>
        </w:rPr>
        <w:t xml:space="preserve">    </w:t>
      </w:r>
    </w:p>
    <w:p>
      <w:pPr>
        <w:ind w:firstLine="1666" w:firstLineChars="595"/>
        <w:rPr>
          <w:rFonts w:ascii="宋体" w:hAnsi="宋体"/>
          <w:color w:val="auto"/>
          <w:spacing w:val="20"/>
          <w:sz w:val="24"/>
          <w:highlight w:val="none"/>
          <w:u w:val="single"/>
        </w:rPr>
      </w:pPr>
    </w:p>
    <w:p>
      <w:pPr>
        <w:pStyle w:val="81"/>
        <w:rPr>
          <w:rFonts w:ascii="宋体" w:hAnsi="宋体"/>
          <w:color w:val="auto"/>
          <w:spacing w:val="20"/>
          <w:sz w:val="24"/>
          <w:highlight w:val="none"/>
          <w:u w:val="single"/>
        </w:rPr>
      </w:pPr>
    </w:p>
    <w:p>
      <w:pPr>
        <w:pStyle w:val="81"/>
        <w:rPr>
          <w:rFonts w:ascii="宋体" w:hAnsi="宋体"/>
          <w:color w:val="auto"/>
          <w:spacing w:val="20"/>
          <w:sz w:val="24"/>
          <w:highlight w:val="none"/>
          <w:u w:val="single"/>
        </w:rPr>
      </w:pPr>
    </w:p>
    <w:p>
      <w:pPr>
        <w:jc w:val="center"/>
        <w:rPr>
          <w:rFonts w:hint="eastAsia" w:ascii="仿宋" w:hAnsi="仿宋" w:eastAsia="仿宋" w:cs="仿宋"/>
          <w:b/>
          <w:color w:val="auto"/>
          <w:kern w:val="0"/>
          <w:sz w:val="32"/>
          <w:szCs w:val="32"/>
          <w:highlight w:val="none"/>
          <w:lang w:val="en-US" w:eastAsia="zh-CN"/>
        </w:rPr>
      </w:pPr>
      <w:r>
        <w:rPr>
          <w:rFonts w:hint="eastAsia" w:ascii="仿宋" w:hAnsi="仿宋" w:eastAsia="仿宋" w:cs="仿宋"/>
          <w:b/>
          <w:color w:val="auto"/>
          <w:kern w:val="0"/>
          <w:sz w:val="32"/>
          <w:szCs w:val="32"/>
          <w:highlight w:val="none"/>
          <w:lang w:val="en-US" w:eastAsia="zh-CN"/>
        </w:rPr>
        <w:t>十二、投标人需要说明的其他文件和说明（投标产品的彩页、原厂datasheet、检测报告等）</w:t>
      </w:r>
    </w:p>
    <w:p>
      <w:pPr>
        <w:ind w:firstLine="1911" w:firstLineChars="595"/>
        <w:rPr>
          <w:rFonts w:hint="eastAsia" w:ascii="仿宋" w:hAnsi="仿宋" w:eastAsia="仿宋" w:cs="仿宋"/>
          <w:b/>
          <w:color w:val="auto"/>
          <w:kern w:val="0"/>
          <w:sz w:val="32"/>
          <w:szCs w:val="32"/>
          <w:highlight w:val="none"/>
          <w:lang w:val="en-US" w:eastAsia="zh-CN"/>
        </w:rPr>
      </w:pPr>
    </w:p>
    <w:p>
      <w:pPr>
        <w:ind w:firstLine="1911" w:firstLineChars="595"/>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rPr>
          <w:rFonts w:hint="eastAsia" w:ascii="仿宋" w:hAnsi="仿宋" w:eastAsia="仿宋" w:cs="仿宋"/>
          <w:b/>
          <w:color w:val="auto"/>
          <w:kern w:val="0"/>
          <w:sz w:val="32"/>
          <w:szCs w:val="32"/>
          <w:highlight w:val="none"/>
          <w:lang w:val="en-US" w:eastAsia="zh-CN"/>
        </w:rPr>
      </w:pPr>
    </w:p>
    <w:p>
      <w:pPr>
        <w:pStyle w:val="81"/>
        <w:ind w:left="0" w:leftChars="0" w:firstLine="0" w:firstLineChars="0"/>
        <w:rPr>
          <w:rFonts w:hint="eastAsia" w:ascii="仿宋" w:hAnsi="仿宋" w:eastAsia="仿宋" w:cs="仿宋"/>
          <w:b/>
          <w:color w:val="auto"/>
          <w:kern w:val="0"/>
          <w:sz w:val="32"/>
          <w:szCs w:val="32"/>
          <w:highlight w:val="none"/>
          <w:lang w:val="en-US" w:eastAsia="zh-CN"/>
        </w:rPr>
      </w:pP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十三</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ascii="仿宋" w:hAnsi="仿宋" w:eastAsia="仿宋" w:cs="仿宋"/>
          <w:b/>
          <w:bCs/>
          <w:color w:val="auto"/>
          <w:sz w:val="24"/>
          <w:highlight w:val="none"/>
        </w:rPr>
      </w:pPr>
    </w:p>
    <w:p>
      <w:pPr>
        <w:spacing w:line="360" w:lineRule="auto"/>
        <w:jc w:val="center"/>
        <w:rPr>
          <w:rFonts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highlight w:val="none"/>
        </w:rPr>
      </w:pPr>
      <w:bookmarkStart w:id="606" w:name="_Toc3432"/>
      <w:r>
        <w:rPr>
          <w:rFonts w:hint="eastAsia" w:ascii="仿宋" w:hAnsi="仿宋" w:eastAsia="仿宋" w:cs="仿宋"/>
          <w:b/>
          <w:color w:val="auto"/>
          <w:kern w:val="0"/>
          <w:sz w:val="36"/>
          <w:szCs w:val="36"/>
          <w:highlight w:val="none"/>
        </w:rPr>
        <w:t>报价文件部分</w:t>
      </w:r>
      <w:bookmarkEnd w:id="606"/>
    </w:p>
    <w:p>
      <w:pPr>
        <w:spacing w:line="360" w:lineRule="auto"/>
        <w:jc w:val="center"/>
        <w:outlineLvl w:val="0"/>
        <w:rPr>
          <w:rFonts w:ascii="仿宋" w:hAnsi="仿宋" w:eastAsia="仿宋" w:cs="仿宋"/>
          <w:b/>
          <w:color w:val="auto"/>
          <w:kern w:val="0"/>
          <w:sz w:val="36"/>
          <w:szCs w:val="36"/>
          <w:highlight w:val="none"/>
        </w:rPr>
      </w:pPr>
      <w:bookmarkStart w:id="607" w:name="_Toc321"/>
      <w:r>
        <w:rPr>
          <w:rFonts w:hint="eastAsia" w:ascii="仿宋" w:hAnsi="仿宋" w:eastAsia="仿宋" w:cs="仿宋"/>
          <w:b/>
          <w:color w:val="auto"/>
          <w:kern w:val="0"/>
          <w:sz w:val="36"/>
          <w:szCs w:val="36"/>
          <w:highlight w:val="none"/>
        </w:rPr>
        <w:t>目录</w:t>
      </w:r>
      <w:bookmarkEnd w:id="607"/>
    </w:p>
    <w:p>
      <w:pPr>
        <w:spacing w:line="360" w:lineRule="auto"/>
        <w:jc w:val="center"/>
        <w:rPr>
          <w:rFonts w:ascii="仿宋" w:hAnsi="仿宋" w:eastAsia="仿宋" w:cs="仿宋"/>
          <w:b/>
          <w:color w:val="auto"/>
          <w:kern w:val="0"/>
          <w:sz w:val="36"/>
          <w:szCs w:val="36"/>
          <w:highlight w:val="none"/>
        </w:rPr>
      </w:pPr>
    </w:p>
    <w:p>
      <w:pPr>
        <w:numPr>
          <w:ilvl w:val="0"/>
          <w:numId w:val="4"/>
        </w:num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开标一览表（报价表）………………………………………………………（页码）</w:t>
      </w:r>
    </w:p>
    <w:p>
      <w:pPr>
        <w:pStyle w:val="81"/>
        <w:numPr>
          <w:ilvl w:val="0"/>
          <w:numId w:val="4"/>
        </w:numPr>
        <w:ind w:left="0" w:leftChars="0" w:firstLine="0" w:firstLineChars="0"/>
        <w:rPr>
          <w:rFonts w:hint="eastAsia" w:ascii="仿宋" w:hAnsi="仿宋" w:eastAsia="仿宋" w:cs="仿宋"/>
          <w:color w:val="auto"/>
          <w:sz w:val="24"/>
          <w:highlight w:val="none"/>
        </w:rPr>
      </w:pPr>
      <w:r>
        <w:rPr>
          <w:rFonts w:hint="eastAsia" w:ascii="仿宋" w:hAnsi="仿宋" w:eastAsia="仿宋" w:cs="仿宋"/>
          <w:color w:val="auto"/>
          <w:kern w:val="2"/>
          <w:sz w:val="24"/>
          <w:szCs w:val="24"/>
          <w:highlight w:val="none"/>
          <w:lang w:val="en-US" w:eastAsia="zh-CN" w:bidi="ar-SA"/>
        </w:rPr>
        <w:t>投标报价明细表</w:t>
      </w:r>
      <w:r>
        <w:rPr>
          <w:rFonts w:hint="eastAsia" w:ascii="仿宋" w:hAnsi="仿宋" w:eastAsia="仿宋" w:cs="仿宋"/>
          <w:color w:val="auto"/>
          <w:sz w:val="24"/>
          <w:highlight w:val="none"/>
        </w:rPr>
        <w:t>………………………………………………………………（页码）</w:t>
      </w:r>
    </w:p>
    <w:p>
      <w:pPr>
        <w:pStyle w:val="81"/>
        <w:numPr>
          <w:ilvl w:val="0"/>
          <w:numId w:val="0"/>
        </w:numPr>
        <w:ind w:leftChars="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bookmarkStart w:id="608" w:name="_Toc31079"/>
      <w:r>
        <w:rPr>
          <w:rFonts w:hint="eastAsia" w:ascii="仿宋" w:hAnsi="仿宋" w:eastAsia="仿宋" w:cs="仿宋"/>
          <w:color w:val="auto"/>
          <w:kern w:val="2"/>
          <w:sz w:val="32"/>
          <w:szCs w:val="32"/>
          <w:highlight w:val="none"/>
        </w:rPr>
        <w:t>一、开标一览表（报价表）</w:t>
      </w:r>
      <w:bookmarkEnd w:id="608"/>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993"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3119" w:type="dxa"/>
            <w:vAlign w:val="center"/>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ascii="仿宋" w:hAnsi="仿宋" w:eastAsia="仿宋" w:cs="仿宋"/>
                <w:color w:val="auto"/>
                <w:sz w:val="24"/>
                <w:highlight w:val="none"/>
              </w:rPr>
            </w:pPr>
          </w:p>
        </w:tc>
      </w:tr>
    </w:tbl>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color w:val="auto"/>
          <w:kern w:val="0"/>
          <w:sz w:val="24"/>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4"/>
        <w:snapToGrid w:val="0"/>
        <w:spacing w:before="295" w:beforeLines="0" w:after="295" w:afterLines="0" w:line="360" w:lineRule="auto"/>
        <w:jc w:val="center"/>
        <w:rPr>
          <w:rFonts w:hint="eastAsia" w:ascii="仿宋" w:hAnsi="仿宋" w:eastAsia="仿宋" w:cs="仿宋"/>
          <w:b/>
          <w:color w:val="auto"/>
          <w:sz w:val="30"/>
          <w:szCs w:val="30"/>
          <w:highlight w:val="none"/>
        </w:rPr>
      </w:pPr>
      <w:bookmarkStart w:id="609" w:name="_Toc21974"/>
      <w:r>
        <w:rPr>
          <w:rFonts w:hint="eastAsia" w:ascii="仿宋" w:hAnsi="仿宋" w:eastAsia="仿宋" w:cs="仿宋"/>
          <w:b/>
          <w:color w:val="auto"/>
          <w:sz w:val="30"/>
          <w:szCs w:val="30"/>
          <w:highlight w:val="none"/>
          <w:lang w:val="en-US" w:eastAsia="zh-CN"/>
        </w:rPr>
        <w:t>二、</w:t>
      </w:r>
      <w:r>
        <w:rPr>
          <w:rFonts w:hint="eastAsia" w:ascii="仿宋" w:hAnsi="仿宋" w:eastAsia="仿宋" w:cs="仿宋"/>
          <w:b/>
          <w:color w:val="auto"/>
          <w:sz w:val="30"/>
          <w:szCs w:val="30"/>
          <w:highlight w:val="none"/>
        </w:rPr>
        <w:t>投标报价明细表</w:t>
      </w:r>
    </w:p>
    <w:p>
      <w:pPr>
        <w:pStyle w:val="34"/>
        <w:snapToGrid w:val="0"/>
        <w:spacing w:before="295" w:beforeLines="0" w:after="295" w:afterLines="0"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项目编号：</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rPr>
        <w:t xml:space="preserve">                   金额单位：人民币（元）</w:t>
      </w:r>
    </w:p>
    <w:tbl>
      <w:tblPr>
        <w:tblStyle w:val="62"/>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319"/>
        <w:gridCol w:w="1201"/>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z w:val="24"/>
                <w:szCs w:val="24"/>
                <w:highlight w:val="none"/>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z w:val="24"/>
                <w:szCs w:val="24"/>
                <w:highlight w:val="none"/>
              </w:rPr>
              <w:t>设备名称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pStyle w:val="775"/>
              <w:snapToGrid w:val="0"/>
              <w:spacing w:before="50" w:after="50"/>
              <w:ind w:left="0" w:leftChars="0" w:firstLine="0" w:firstLineChars="0"/>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品牌、产地</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z w:val="24"/>
                <w:szCs w:val="24"/>
                <w:highlight w:val="none"/>
              </w:rPr>
              <w:t>规格型号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z w:val="24"/>
                <w:szCs w:val="24"/>
                <w:highlight w:val="none"/>
              </w:rPr>
              <w:t>单位及数量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z w:val="24"/>
                <w:szCs w:val="24"/>
                <w:highlight w:val="none"/>
              </w:rPr>
              <w:t>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专用耗材</w:t>
            </w:r>
          </w:p>
        </w:tc>
        <w:tc>
          <w:tcPr>
            <w:tcW w:w="131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4140" w:type="dxa"/>
            <w:gridSpan w:val="3"/>
            <w:tcBorders>
              <w:top w:val="single" w:color="auto" w:sz="4" w:space="0"/>
              <w:left w:val="single" w:color="auto" w:sz="4" w:space="0"/>
              <w:bottom w:val="single" w:color="auto" w:sz="4" w:space="0"/>
              <w:right w:val="single" w:color="auto" w:sz="4" w:space="0"/>
            </w:tcBorders>
            <w:noWrap w:val="0"/>
            <w:vAlign w:val="top"/>
          </w:tcPr>
          <w:p>
            <w:pPr>
              <w:pStyle w:val="809"/>
              <w:tabs>
                <w:tab w:val="left" w:pos="1418"/>
              </w:tabs>
              <w:snapToGrid w:val="0"/>
              <w:spacing w:before="50" w:after="50" w:line="360" w:lineRule="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运输费、安装调试费</w:t>
            </w: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4140" w:type="dxa"/>
            <w:gridSpan w:val="3"/>
            <w:tcBorders>
              <w:top w:val="single" w:color="auto" w:sz="4" w:space="0"/>
              <w:left w:val="single" w:color="auto" w:sz="4" w:space="0"/>
              <w:bottom w:val="single" w:color="auto" w:sz="4" w:space="0"/>
              <w:right w:val="single" w:color="auto" w:sz="4" w:space="0"/>
            </w:tcBorders>
            <w:noWrap w:val="0"/>
            <w:vAlign w:val="top"/>
          </w:tcPr>
          <w:p>
            <w:pPr>
              <w:pStyle w:val="809"/>
              <w:tabs>
                <w:tab w:val="left" w:pos="1418"/>
              </w:tabs>
              <w:snapToGrid w:val="0"/>
              <w:spacing w:before="50" w:after="50" w:line="360" w:lineRule="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其他：</w:t>
            </w: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60"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投 标 总  价</w:t>
            </w: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仿宋" w:hAnsi="仿宋" w:eastAsia="仿宋" w:cs="仿宋"/>
                <w:color w:val="auto"/>
                <w:spacing w:val="20"/>
                <w:sz w:val="24"/>
                <w:szCs w:val="24"/>
                <w:highlight w:val="none"/>
              </w:rPr>
            </w:pPr>
          </w:p>
        </w:tc>
      </w:tr>
    </w:tbl>
    <w:p>
      <w:pPr>
        <w:tabs>
          <w:tab w:val="left" w:pos="1418"/>
        </w:tabs>
        <w:snapToGrid w:val="0"/>
        <w:spacing w:before="50" w:after="50" w:line="360" w:lineRule="auto"/>
        <w:ind w:left="1418" w:hanging="567"/>
        <w:jc w:val="center"/>
        <w:rPr>
          <w:rFonts w:hint="eastAsia" w:ascii="仿宋" w:hAnsi="仿宋" w:eastAsia="仿宋" w:cs="仿宋"/>
          <w:color w:val="auto"/>
          <w:spacing w:val="20"/>
          <w:sz w:val="24"/>
          <w:szCs w:val="24"/>
          <w:highlight w:val="none"/>
          <w:u w:val="single"/>
        </w:rPr>
      </w:pPr>
    </w:p>
    <w:p>
      <w:pPr>
        <w:snapToGrid w:val="0"/>
        <w:spacing w:before="50" w:after="50" w:line="360" w:lineRule="auto"/>
        <w:rPr>
          <w:rFonts w:hint="eastAsia" w:ascii="仿宋" w:hAnsi="仿宋" w:eastAsia="仿宋" w:cs="仿宋"/>
          <w:color w:val="auto"/>
          <w:spacing w:val="20"/>
          <w:sz w:val="24"/>
          <w:szCs w:val="24"/>
          <w:highlight w:val="none"/>
        </w:rPr>
      </w:pPr>
    </w:p>
    <w:p>
      <w:pPr>
        <w:pStyle w:val="692"/>
        <w:keepNext w:val="0"/>
        <w:pageBreakBefore w:val="0"/>
        <w:tabs>
          <w:tab w:val="clear" w:pos="720"/>
        </w:tabs>
        <w:snapToGrid w:val="0"/>
        <w:spacing w:before="120" w:after="120"/>
        <w:ind w:firstLine="643"/>
        <w:outlineLvl w:val="9"/>
        <w:rPr>
          <w:rFonts w:ascii="宋体" w:hAnsi="宋体"/>
          <w:color w:val="auto"/>
          <w:spacing w:val="20"/>
          <w:sz w:val="24"/>
          <w:highlight w:val="none"/>
          <w:u w:val="single"/>
        </w:rPr>
      </w:pPr>
      <w:r>
        <w:rPr>
          <w:rFonts w:hint="eastAsia" w:ascii="仿宋" w:hAnsi="仿宋" w:eastAsia="仿宋" w:cs="仿宋"/>
          <w:color w:val="auto"/>
          <w:spacing w:val="20"/>
          <w:sz w:val="24"/>
          <w:szCs w:val="24"/>
          <w:highlight w:val="none"/>
        </w:rPr>
        <w:t>投标人：</w:t>
      </w:r>
      <w:r>
        <w:rPr>
          <w:rFonts w:hint="eastAsia" w:ascii="仿宋" w:hAnsi="仿宋" w:eastAsia="仿宋" w:cs="仿宋"/>
          <w:color w:val="auto"/>
          <w:spacing w:val="20"/>
          <w:sz w:val="24"/>
          <w:szCs w:val="24"/>
          <w:highlight w:val="none"/>
          <w:u w:val="single"/>
        </w:rPr>
        <w:t xml:space="preserve">      （盖章）      </w:t>
      </w:r>
      <w:r>
        <w:rPr>
          <w:rFonts w:hint="eastAsia" w:ascii="仿宋" w:hAnsi="仿宋" w:eastAsia="仿宋" w:cs="仿宋"/>
          <w:color w:val="auto"/>
          <w:spacing w:val="20"/>
          <w:sz w:val="24"/>
          <w:szCs w:val="24"/>
          <w:highlight w:val="none"/>
        </w:rPr>
        <w:t xml:space="preserve">     日  期：</w:t>
      </w:r>
      <w:r>
        <w:rPr>
          <w:rFonts w:hint="eastAsia" w:ascii="仿宋" w:hAnsi="仿宋" w:eastAsia="仿宋" w:cs="仿宋"/>
          <w:color w:val="auto"/>
          <w:spacing w:val="20"/>
          <w:sz w:val="24"/>
          <w:szCs w:val="24"/>
          <w:highlight w:val="none"/>
          <w:u w:val="single"/>
        </w:rPr>
        <w:t xml:space="preserve">       </w:t>
      </w:r>
      <w:r>
        <w:rPr>
          <w:rFonts w:ascii="宋体" w:hAnsi="宋体"/>
          <w:color w:val="auto"/>
          <w:spacing w:val="20"/>
          <w:sz w:val="24"/>
          <w:highlight w:val="none"/>
          <w:u w:val="single"/>
        </w:rPr>
        <w:t xml:space="preserve">   </w:t>
      </w:r>
    </w:p>
    <w:p>
      <w:pPr>
        <w:pStyle w:val="692"/>
        <w:keepNext w:val="0"/>
        <w:pageBreakBefore w:val="0"/>
        <w:tabs>
          <w:tab w:val="clear" w:pos="720"/>
        </w:tabs>
        <w:snapToGrid w:val="0"/>
        <w:spacing w:before="120" w:after="120"/>
        <w:ind w:firstLine="643"/>
        <w:outlineLvl w:val="9"/>
        <w:rPr>
          <w:rFonts w:ascii="宋体" w:hAnsi="宋体"/>
          <w:color w:val="auto"/>
          <w:spacing w:val="20"/>
          <w:sz w:val="24"/>
          <w:highlight w:val="none"/>
          <w:u w:val="single"/>
        </w:rPr>
      </w:pPr>
    </w:p>
    <w:p>
      <w:pPr>
        <w:pStyle w:val="692"/>
        <w:keepNext w:val="0"/>
        <w:pageBreakBefore w:val="0"/>
        <w:tabs>
          <w:tab w:val="clear" w:pos="720"/>
        </w:tabs>
        <w:snapToGrid w:val="0"/>
        <w:spacing w:before="120" w:after="120"/>
        <w:ind w:firstLine="643"/>
        <w:outlineLvl w:val="9"/>
        <w:rPr>
          <w:rFonts w:ascii="宋体" w:hAnsi="宋体"/>
          <w:color w:val="auto"/>
          <w:spacing w:val="20"/>
          <w:sz w:val="24"/>
          <w:highlight w:val="none"/>
          <w:u w:val="single"/>
        </w:rPr>
      </w:pPr>
    </w:p>
    <w:p>
      <w:pPr>
        <w:pStyle w:val="692"/>
        <w:keepNext w:val="0"/>
        <w:pageBreakBefore w:val="0"/>
        <w:tabs>
          <w:tab w:val="clear" w:pos="720"/>
        </w:tabs>
        <w:snapToGrid w:val="0"/>
        <w:spacing w:before="120" w:after="120"/>
        <w:ind w:firstLine="643"/>
        <w:outlineLvl w:val="9"/>
        <w:rPr>
          <w:rFonts w:ascii="宋体" w:hAnsi="宋体"/>
          <w:color w:val="auto"/>
          <w:spacing w:val="20"/>
          <w:sz w:val="24"/>
          <w:highlight w:val="none"/>
          <w:u w:val="single"/>
        </w:rPr>
      </w:pPr>
    </w:p>
    <w:p>
      <w:pPr>
        <w:pStyle w:val="692"/>
        <w:keepNext w:val="0"/>
        <w:pageBreakBefore w:val="0"/>
        <w:tabs>
          <w:tab w:val="clear" w:pos="720"/>
        </w:tabs>
        <w:snapToGrid w:val="0"/>
        <w:spacing w:before="120" w:after="120"/>
        <w:ind w:firstLine="643"/>
        <w:outlineLvl w:val="9"/>
        <w:rPr>
          <w:rFonts w:ascii="宋体" w:hAnsi="宋体"/>
          <w:color w:val="auto"/>
          <w:spacing w:val="20"/>
          <w:sz w:val="24"/>
          <w:highlight w:val="none"/>
          <w:u w:val="singl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val="en-US" w:eastAsia="zh-CN"/>
        </w:rPr>
        <w:t>三</w:t>
      </w:r>
      <w:r>
        <w:rPr>
          <w:rFonts w:hint="eastAsia" w:ascii="仿宋" w:hAnsi="仿宋" w:eastAsia="仿宋" w:cs="仿宋"/>
          <w:color w:val="auto"/>
          <w:kern w:val="2"/>
          <w:sz w:val="32"/>
          <w:szCs w:val="32"/>
          <w:highlight w:val="none"/>
        </w:rPr>
        <w:t>、</w:t>
      </w:r>
      <w:r>
        <w:rPr>
          <w:rFonts w:hint="eastAsia" w:ascii="仿宋" w:hAnsi="仿宋" w:eastAsia="仿宋" w:cs="仿宋"/>
          <w:color w:val="auto"/>
          <w:sz w:val="32"/>
          <w:szCs w:val="32"/>
          <w:highlight w:val="none"/>
        </w:rPr>
        <w:t>中小企业声明函</w:t>
      </w:r>
      <w:bookmarkEnd w:id="609"/>
    </w:p>
    <w:p>
      <w:pPr>
        <w:widowControl/>
        <w:spacing w:line="360" w:lineRule="auto"/>
        <w:ind w:firstLine="120" w:firstLineChars="50"/>
        <w:jc w:val="left"/>
        <w:rPr>
          <w:rFonts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2"/>
        <w:keepNext w:val="0"/>
        <w:pageBreakBefore w:val="0"/>
        <w:tabs>
          <w:tab w:val="clear" w:pos="720"/>
        </w:tabs>
        <w:snapToGrid w:val="0"/>
        <w:spacing w:before="120" w:after="120"/>
        <w:ind w:firstLine="643"/>
        <w:outlineLvl w:val="9"/>
        <w:rPr>
          <w:rFonts w:ascii="仿宋" w:hAnsi="仿宋" w:eastAsia="仿宋" w:cs="仿宋"/>
          <w:b w:val="0"/>
          <w:color w:val="auto"/>
          <w:sz w:val="32"/>
          <w:szCs w:val="32"/>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bookmarkStart w:id="610" w:name="_Toc29202"/>
      <w:bookmarkStart w:id="611" w:name="_Toc465665161"/>
      <w:r>
        <w:rPr>
          <w:rFonts w:hint="eastAsia" w:ascii="仿宋" w:hAnsi="仿宋" w:eastAsia="仿宋" w:cs="仿宋"/>
          <w:color w:val="auto"/>
          <w:highlight w:val="none"/>
        </w:rPr>
        <w:t>附件</w:t>
      </w:r>
      <w:bookmarkEnd w:id="610"/>
      <w:bookmarkEnd w:id="611"/>
    </w:p>
    <w:p>
      <w:pPr>
        <w:spacing w:line="360" w:lineRule="auto"/>
        <w:outlineLvl w:val="0"/>
        <w:rPr>
          <w:rFonts w:ascii="仿宋" w:hAnsi="仿宋" w:eastAsia="仿宋" w:cs="仿宋"/>
          <w:b/>
          <w:color w:val="auto"/>
          <w:spacing w:val="6"/>
          <w:sz w:val="32"/>
          <w:szCs w:val="32"/>
          <w:highlight w:val="none"/>
        </w:rPr>
      </w:pPr>
      <w:bookmarkStart w:id="612" w:name="_Toc18484"/>
      <w:r>
        <w:rPr>
          <w:rFonts w:hint="eastAsia" w:ascii="仿宋" w:hAnsi="仿宋" w:eastAsia="仿宋" w:cs="仿宋"/>
          <w:b/>
          <w:color w:val="auto"/>
          <w:spacing w:val="6"/>
          <w:sz w:val="32"/>
          <w:szCs w:val="32"/>
          <w:highlight w:val="none"/>
        </w:rPr>
        <w:t>附件1：</w:t>
      </w:r>
      <w:bookmarkEnd w:id="612"/>
    </w:p>
    <w:p>
      <w:pPr>
        <w:spacing w:line="360" w:lineRule="auto"/>
        <w:jc w:val="center"/>
        <w:rPr>
          <w:rFonts w:ascii="仿宋" w:hAnsi="仿宋" w:eastAsia="仿宋" w:cs="仿宋"/>
          <w:b/>
          <w:color w:val="auto"/>
          <w:spacing w:val="6"/>
          <w:sz w:val="32"/>
          <w:szCs w:val="32"/>
          <w:highlight w:val="none"/>
        </w:rPr>
      </w:pPr>
      <w:bookmarkStart w:id="613" w:name="OLE_LINK13"/>
      <w:bookmarkStart w:id="614" w:name="OLE_LINK14"/>
      <w:r>
        <w:rPr>
          <w:rFonts w:hint="eastAsia" w:ascii="仿宋" w:hAnsi="仿宋" w:eastAsia="仿宋" w:cs="仿宋"/>
          <w:b/>
          <w:color w:val="auto"/>
          <w:spacing w:val="6"/>
          <w:sz w:val="32"/>
          <w:szCs w:val="32"/>
          <w:highlight w:val="none"/>
        </w:rPr>
        <w:t>残疾人福利性单位声明函</w:t>
      </w:r>
    </w:p>
    <w:bookmarkEnd w:id="613"/>
    <w:bookmarkEnd w:id="614"/>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ascii="仿宋" w:hAnsi="仿宋" w:eastAsia="仿宋" w:cs="仿宋"/>
          <w:color w:val="auto"/>
          <w:sz w:val="24"/>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jc w:val="left"/>
        <w:outlineLvl w:val="0"/>
        <w:rPr>
          <w:rFonts w:ascii="仿宋" w:hAnsi="仿宋" w:eastAsia="仿宋" w:cs="仿宋"/>
          <w:b/>
          <w:color w:val="auto"/>
          <w:spacing w:val="6"/>
          <w:sz w:val="32"/>
          <w:szCs w:val="32"/>
          <w:highlight w:val="none"/>
        </w:rPr>
      </w:pPr>
      <w:bookmarkStart w:id="615" w:name="_Toc18175"/>
      <w:r>
        <w:rPr>
          <w:rFonts w:hint="eastAsia" w:ascii="仿宋" w:hAnsi="仿宋" w:eastAsia="仿宋" w:cs="仿宋"/>
          <w:b/>
          <w:color w:val="auto"/>
          <w:spacing w:val="6"/>
          <w:sz w:val="32"/>
          <w:szCs w:val="32"/>
          <w:highlight w:val="none"/>
        </w:rPr>
        <w:t>附件2：质疑函范本及制作说明</w:t>
      </w:r>
      <w:bookmarkEnd w:id="615"/>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outlineLvl w:val="0"/>
        <w:rPr>
          <w:rFonts w:ascii="仿宋" w:hAnsi="仿宋" w:eastAsia="仿宋" w:cs="仿宋"/>
          <w:b/>
          <w:color w:val="auto"/>
          <w:spacing w:val="6"/>
          <w:sz w:val="32"/>
          <w:szCs w:val="32"/>
          <w:highlight w:val="none"/>
        </w:rPr>
      </w:pPr>
      <w:bookmarkStart w:id="616" w:name="_Toc504"/>
      <w:r>
        <w:rPr>
          <w:rFonts w:hint="eastAsia" w:ascii="仿宋" w:hAnsi="仿宋" w:eastAsia="仿宋" w:cs="仿宋"/>
          <w:b/>
          <w:color w:val="auto"/>
          <w:spacing w:val="6"/>
          <w:sz w:val="32"/>
          <w:szCs w:val="32"/>
          <w:highlight w:val="none"/>
        </w:rPr>
        <w:t>附件3：投诉书范本及制作说明</w:t>
      </w:r>
      <w:bookmarkEnd w:id="616"/>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outlineLvl w:val="0"/>
        <w:rPr>
          <w:rFonts w:ascii="仿宋" w:hAnsi="仿宋" w:eastAsia="仿宋" w:cs="仿宋"/>
          <w:b/>
          <w:bCs/>
          <w:color w:val="auto"/>
          <w:sz w:val="32"/>
          <w:szCs w:val="32"/>
          <w:highlight w:val="none"/>
        </w:rPr>
      </w:pPr>
      <w:bookmarkStart w:id="617" w:name="_Toc14895"/>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bookmarkEnd w:id="617"/>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outlineLvl w:val="0"/>
        <w:rPr>
          <w:rFonts w:ascii="仿宋" w:hAnsi="仿宋" w:eastAsia="仿宋" w:cs="仿宋"/>
          <w:b/>
          <w:bCs/>
          <w:color w:val="auto"/>
          <w:sz w:val="32"/>
          <w:szCs w:val="32"/>
          <w:highlight w:val="none"/>
        </w:rPr>
      </w:pPr>
      <w:bookmarkStart w:id="618" w:name="_Toc26771"/>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bookmarkEnd w:id="618"/>
    </w:p>
    <w:p>
      <w:pPr>
        <w:spacing w:line="360" w:lineRule="auto"/>
        <w:jc w:val="center"/>
        <w:rPr>
          <w:rFonts w:ascii="仿宋" w:hAnsi="仿宋" w:eastAsia="仿宋" w:cs="仿宋"/>
          <w:color w:val="auto"/>
          <w:sz w:val="24"/>
          <w:highlight w:val="none"/>
          <w:u w:val="singl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ascii="仿宋" w:hAnsi="仿宋" w:eastAsia="仿宋" w:cs="仿宋"/>
          <w:color w:val="auto"/>
          <w:highlight w:val="none"/>
        </w:rPr>
      </w:pPr>
    </w:p>
    <w:p>
      <w:pPr>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仿宋" w:eastAsia="仿宋" w:cs="仿宋"/>
          <w:color w:val="auto"/>
          <w:highlight w:val="none"/>
          <w:lang w:val="en-US"/>
        </w:rPr>
      </w:pPr>
    </w:p>
    <w:p>
      <w:pPr>
        <w:spacing w:line="360" w:lineRule="auto"/>
        <w:ind w:right="420"/>
        <w:rPr>
          <w:rFonts w:ascii="仿宋" w:hAnsi="仿宋" w:eastAsia="仿宋" w:cs="仿宋"/>
          <w:color w:val="auto"/>
          <w:highlight w:val="none"/>
        </w:rPr>
      </w:pPr>
    </w:p>
    <w:p>
      <w:pPr>
        <w:spacing w:line="360" w:lineRule="auto"/>
        <w:rPr>
          <w:rFonts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bookmarkStart w:id="619" w:name="_Toc164085800"/>
    <w:bookmarkStart w:id="620" w:name="_Toc36110187"/>
    <w:bookmarkStart w:id="621" w:name="_Toc91899912"/>
    <w:bookmarkStart w:id="622" w:name="_Toc131845147"/>
    <w:r>
      <w:rPr>
        <w:rFonts w:hint="eastAsia" w:ascii="仿宋_GB2312" w:eastAsia="仿宋_GB2312"/>
        <w:kern w:val="0"/>
        <w:szCs w:val="21"/>
      </w:rPr>
      <w:t xml:space="preserve"> 页</w:t>
    </w:r>
    <w:bookmarkEnd w:id="619"/>
    <w:bookmarkEnd w:id="620"/>
    <w:bookmarkEnd w:id="621"/>
    <w:bookmarkEnd w:id="6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B5C99"/>
    <w:multiLevelType w:val="singleLevel"/>
    <w:tmpl w:val="EFFB5C99"/>
    <w:lvl w:ilvl="0" w:tentative="0">
      <w:start w:val="3"/>
      <w:numFmt w:val="chineseCounting"/>
      <w:suff w:val="space"/>
      <w:lvlText w:val="第%1部分"/>
      <w:lvlJc w:val="left"/>
      <w:rPr>
        <w:rFonts w:hint="eastAsia"/>
      </w:rPr>
    </w:lvl>
  </w:abstractNum>
  <w:abstractNum w:abstractNumId="1">
    <w:nsid w:val="FFFFFF7E"/>
    <w:multiLevelType w:val="singleLevel"/>
    <w:tmpl w:val="FFFFFF7E"/>
    <w:lvl w:ilvl="0" w:tentative="0">
      <w:start w:val="1"/>
      <w:numFmt w:val="decimal"/>
      <w:lvlText w:val="%1."/>
      <w:lvlJc w:val="left"/>
      <w:pPr>
        <w:tabs>
          <w:tab w:val="left" w:pos="1200"/>
        </w:tabs>
        <w:ind w:left="1200" w:hanging="360"/>
      </w:pPr>
    </w:lvl>
  </w:abstractNum>
  <w:abstractNum w:abstractNumId="2">
    <w:nsid w:val="071A48AF"/>
    <w:multiLevelType w:val="singleLevel"/>
    <w:tmpl w:val="071A48AF"/>
    <w:lvl w:ilvl="0" w:tentative="0">
      <w:start w:val="1"/>
      <w:numFmt w:val="decimal"/>
      <w:suff w:val="nothing"/>
      <w:lvlText w:val="（%1）"/>
      <w:lvlJc w:val="left"/>
    </w:lvl>
  </w:abstractNum>
  <w:abstractNum w:abstractNumId="3">
    <w:nsid w:val="5559833E"/>
    <w:multiLevelType w:val="singleLevel"/>
    <w:tmpl w:val="5559833E"/>
    <w:lvl w:ilvl="0" w:tentative="0">
      <w:start w:val="1"/>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NTNiZTE5ZTNiZDJiMGFjNTI4ZDA2YjBkOTk4MW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7D"/>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5CCC"/>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4B2"/>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643"/>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BB8"/>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AF3"/>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F00"/>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97E58"/>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6F1"/>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830"/>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22"/>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960"/>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8E1"/>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261"/>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32"/>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D8E"/>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73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01F"/>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266"/>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F6D"/>
    <w:rsid w:val="008B67E6"/>
    <w:rsid w:val="008B69B8"/>
    <w:rsid w:val="008B7042"/>
    <w:rsid w:val="008B770C"/>
    <w:rsid w:val="008C0325"/>
    <w:rsid w:val="008C094A"/>
    <w:rsid w:val="008C1570"/>
    <w:rsid w:val="008C1792"/>
    <w:rsid w:val="008C17B2"/>
    <w:rsid w:val="008C1E3E"/>
    <w:rsid w:val="008C2059"/>
    <w:rsid w:val="008C21D0"/>
    <w:rsid w:val="008C2DBC"/>
    <w:rsid w:val="008C388D"/>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635D"/>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5AB"/>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B8B"/>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E13"/>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E2E"/>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4B77F6"/>
    <w:rsid w:val="026B2E25"/>
    <w:rsid w:val="02824D4D"/>
    <w:rsid w:val="02DC4B10"/>
    <w:rsid w:val="02DD76CE"/>
    <w:rsid w:val="02F36323"/>
    <w:rsid w:val="02F5619C"/>
    <w:rsid w:val="0326446A"/>
    <w:rsid w:val="032D5555"/>
    <w:rsid w:val="0332416A"/>
    <w:rsid w:val="0332416B"/>
    <w:rsid w:val="03522419"/>
    <w:rsid w:val="036634D2"/>
    <w:rsid w:val="03B9554C"/>
    <w:rsid w:val="03BF4D4F"/>
    <w:rsid w:val="03DD35E4"/>
    <w:rsid w:val="04076900"/>
    <w:rsid w:val="041A5A3B"/>
    <w:rsid w:val="042311BA"/>
    <w:rsid w:val="042B157A"/>
    <w:rsid w:val="043205F4"/>
    <w:rsid w:val="044A0B20"/>
    <w:rsid w:val="048F763B"/>
    <w:rsid w:val="049F330E"/>
    <w:rsid w:val="04AA775C"/>
    <w:rsid w:val="04AF1889"/>
    <w:rsid w:val="04F66F48"/>
    <w:rsid w:val="05251E14"/>
    <w:rsid w:val="05A16594"/>
    <w:rsid w:val="05A7762D"/>
    <w:rsid w:val="060E5941"/>
    <w:rsid w:val="06110FAF"/>
    <w:rsid w:val="06493CA7"/>
    <w:rsid w:val="065A6178"/>
    <w:rsid w:val="066B155F"/>
    <w:rsid w:val="066F1CF3"/>
    <w:rsid w:val="06754E38"/>
    <w:rsid w:val="068E6895"/>
    <w:rsid w:val="06930BB8"/>
    <w:rsid w:val="07245D42"/>
    <w:rsid w:val="07264C62"/>
    <w:rsid w:val="074652AB"/>
    <w:rsid w:val="0779354C"/>
    <w:rsid w:val="08061376"/>
    <w:rsid w:val="08452D77"/>
    <w:rsid w:val="085A5FF7"/>
    <w:rsid w:val="086401F8"/>
    <w:rsid w:val="08751CAA"/>
    <w:rsid w:val="087E4C40"/>
    <w:rsid w:val="08D66AD6"/>
    <w:rsid w:val="08DA33A3"/>
    <w:rsid w:val="08E80F13"/>
    <w:rsid w:val="090E399A"/>
    <w:rsid w:val="09285598"/>
    <w:rsid w:val="09335624"/>
    <w:rsid w:val="0944690F"/>
    <w:rsid w:val="09535675"/>
    <w:rsid w:val="095F057D"/>
    <w:rsid w:val="09642282"/>
    <w:rsid w:val="09733572"/>
    <w:rsid w:val="097624AA"/>
    <w:rsid w:val="09772C16"/>
    <w:rsid w:val="098353B5"/>
    <w:rsid w:val="09A92330"/>
    <w:rsid w:val="09B06B87"/>
    <w:rsid w:val="09C13146"/>
    <w:rsid w:val="09E04166"/>
    <w:rsid w:val="0A1C0718"/>
    <w:rsid w:val="0A3E7710"/>
    <w:rsid w:val="0A5B7E63"/>
    <w:rsid w:val="0A892BC9"/>
    <w:rsid w:val="0AA374A5"/>
    <w:rsid w:val="0AAB7649"/>
    <w:rsid w:val="0ABC5606"/>
    <w:rsid w:val="0B135A1B"/>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794595"/>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65DAA"/>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F71A72"/>
    <w:rsid w:val="13072A44"/>
    <w:rsid w:val="132356BC"/>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856F0A"/>
    <w:rsid w:val="16A8729C"/>
    <w:rsid w:val="16B33777"/>
    <w:rsid w:val="16BC70A7"/>
    <w:rsid w:val="16C6339E"/>
    <w:rsid w:val="16F47617"/>
    <w:rsid w:val="172F2D79"/>
    <w:rsid w:val="17557BEF"/>
    <w:rsid w:val="17D349C1"/>
    <w:rsid w:val="17DB0D3F"/>
    <w:rsid w:val="1830729E"/>
    <w:rsid w:val="186A7F89"/>
    <w:rsid w:val="1870062C"/>
    <w:rsid w:val="18817102"/>
    <w:rsid w:val="18830A15"/>
    <w:rsid w:val="18852B28"/>
    <w:rsid w:val="188B5321"/>
    <w:rsid w:val="1921268C"/>
    <w:rsid w:val="19932372"/>
    <w:rsid w:val="19A20DD5"/>
    <w:rsid w:val="19AE03F1"/>
    <w:rsid w:val="1A071A03"/>
    <w:rsid w:val="1A1F16AE"/>
    <w:rsid w:val="1A3B5C77"/>
    <w:rsid w:val="1A984BAD"/>
    <w:rsid w:val="1AB8220E"/>
    <w:rsid w:val="1AC80DB2"/>
    <w:rsid w:val="1AE4166C"/>
    <w:rsid w:val="1AF06CFB"/>
    <w:rsid w:val="1AF11B8D"/>
    <w:rsid w:val="1AFB4207"/>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A741A3"/>
    <w:rsid w:val="1EB7330C"/>
    <w:rsid w:val="1EC34AFA"/>
    <w:rsid w:val="1F0A0FF3"/>
    <w:rsid w:val="1F1B540A"/>
    <w:rsid w:val="1F5771FF"/>
    <w:rsid w:val="1FE868A9"/>
    <w:rsid w:val="20034907"/>
    <w:rsid w:val="20173E4B"/>
    <w:rsid w:val="204E48BC"/>
    <w:rsid w:val="208921B3"/>
    <w:rsid w:val="20973DEB"/>
    <w:rsid w:val="20B26522"/>
    <w:rsid w:val="20B44310"/>
    <w:rsid w:val="211116EB"/>
    <w:rsid w:val="213D7CA0"/>
    <w:rsid w:val="216133FC"/>
    <w:rsid w:val="217429A0"/>
    <w:rsid w:val="21A62862"/>
    <w:rsid w:val="21D56769"/>
    <w:rsid w:val="21E52EF3"/>
    <w:rsid w:val="21FB5D7B"/>
    <w:rsid w:val="220B1C3D"/>
    <w:rsid w:val="221D1D20"/>
    <w:rsid w:val="222E3AC4"/>
    <w:rsid w:val="22334A87"/>
    <w:rsid w:val="22BE6801"/>
    <w:rsid w:val="233500BF"/>
    <w:rsid w:val="23377FF7"/>
    <w:rsid w:val="236B425F"/>
    <w:rsid w:val="23836192"/>
    <w:rsid w:val="23901F29"/>
    <w:rsid w:val="239C0061"/>
    <w:rsid w:val="23A108FB"/>
    <w:rsid w:val="23B908A4"/>
    <w:rsid w:val="23E95BEF"/>
    <w:rsid w:val="23FD0064"/>
    <w:rsid w:val="245375B0"/>
    <w:rsid w:val="24642C0A"/>
    <w:rsid w:val="24B22173"/>
    <w:rsid w:val="24B95AD9"/>
    <w:rsid w:val="24BE24DA"/>
    <w:rsid w:val="24CF5825"/>
    <w:rsid w:val="24D663E6"/>
    <w:rsid w:val="24D77F2B"/>
    <w:rsid w:val="250F62DF"/>
    <w:rsid w:val="256B08A8"/>
    <w:rsid w:val="258B00E2"/>
    <w:rsid w:val="25A917A6"/>
    <w:rsid w:val="25BE27CC"/>
    <w:rsid w:val="25C9544B"/>
    <w:rsid w:val="25F74A5C"/>
    <w:rsid w:val="2628662C"/>
    <w:rsid w:val="262D45DE"/>
    <w:rsid w:val="26A53EF9"/>
    <w:rsid w:val="26A94201"/>
    <w:rsid w:val="26AC274F"/>
    <w:rsid w:val="27044A29"/>
    <w:rsid w:val="271D34C8"/>
    <w:rsid w:val="276142BF"/>
    <w:rsid w:val="2766510F"/>
    <w:rsid w:val="27783712"/>
    <w:rsid w:val="27907362"/>
    <w:rsid w:val="27DA522B"/>
    <w:rsid w:val="27EE3BCB"/>
    <w:rsid w:val="28333E1D"/>
    <w:rsid w:val="28454BD6"/>
    <w:rsid w:val="28455253"/>
    <w:rsid w:val="28551971"/>
    <w:rsid w:val="285B1C53"/>
    <w:rsid w:val="289F7086"/>
    <w:rsid w:val="28C32028"/>
    <w:rsid w:val="28CC490F"/>
    <w:rsid w:val="28DE40AA"/>
    <w:rsid w:val="28EB54C9"/>
    <w:rsid w:val="29345E77"/>
    <w:rsid w:val="294C65AD"/>
    <w:rsid w:val="29806583"/>
    <w:rsid w:val="298B3C4C"/>
    <w:rsid w:val="29F26D24"/>
    <w:rsid w:val="2A15033F"/>
    <w:rsid w:val="2A1662C1"/>
    <w:rsid w:val="2A1A0429"/>
    <w:rsid w:val="2A1C7367"/>
    <w:rsid w:val="2A2815FA"/>
    <w:rsid w:val="2A6D6092"/>
    <w:rsid w:val="2A7426B7"/>
    <w:rsid w:val="2A7D76B4"/>
    <w:rsid w:val="2B437463"/>
    <w:rsid w:val="2B4D50F0"/>
    <w:rsid w:val="2B7807EE"/>
    <w:rsid w:val="2B870602"/>
    <w:rsid w:val="2BBF00EC"/>
    <w:rsid w:val="2BC37CFD"/>
    <w:rsid w:val="2BD5237F"/>
    <w:rsid w:val="2BE536CE"/>
    <w:rsid w:val="2BE758D9"/>
    <w:rsid w:val="2C09049E"/>
    <w:rsid w:val="2C0A653C"/>
    <w:rsid w:val="2C191F85"/>
    <w:rsid w:val="2CE82D6F"/>
    <w:rsid w:val="2CEF6564"/>
    <w:rsid w:val="2D343236"/>
    <w:rsid w:val="2D7E0F72"/>
    <w:rsid w:val="2DD15014"/>
    <w:rsid w:val="2DDE5C22"/>
    <w:rsid w:val="2DF72DE4"/>
    <w:rsid w:val="2E0220AF"/>
    <w:rsid w:val="2E4B082A"/>
    <w:rsid w:val="2E5D4E86"/>
    <w:rsid w:val="2E5D790B"/>
    <w:rsid w:val="2E9A3C18"/>
    <w:rsid w:val="2EBB0FEE"/>
    <w:rsid w:val="2EC63002"/>
    <w:rsid w:val="2F0A6B38"/>
    <w:rsid w:val="2F6C669F"/>
    <w:rsid w:val="2F946CCB"/>
    <w:rsid w:val="2FD25781"/>
    <w:rsid w:val="2FFD7934"/>
    <w:rsid w:val="30733ACD"/>
    <w:rsid w:val="308C3862"/>
    <w:rsid w:val="309379D8"/>
    <w:rsid w:val="30A270F7"/>
    <w:rsid w:val="30DF1478"/>
    <w:rsid w:val="30EC586F"/>
    <w:rsid w:val="319C6071"/>
    <w:rsid w:val="31AC537E"/>
    <w:rsid w:val="31E10BAD"/>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804F1"/>
    <w:rsid w:val="3572259C"/>
    <w:rsid w:val="358D5588"/>
    <w:rsid w:val="363A3B40"/>
    <w:rsid w:val="365302AE"/>
    <w:rsid w:val="36607A0A"/>
    <w:rsid w:val="36666747"/>
    <w:rsid w:val="366E227C"/>
    <w:rsid w:val="366F2E0D"/>
    <w:rsid w:val="367B6A5C"/>
    <w:rsid w:val="36A74ADA"/>
    <w:rsid w:val="36AD60D5"/>
    <w:rsid w:val="36B224F9"/>
    <w:rsid w:val="36B94065"/>
    <w:rsid w:val="36EC0CC9"/>
    <w:rsid w:val="373F410B"/>
    <w:rsid w:val="37EE7094"/>
    <w:rsid w:val="38296C89"/>
    <w:rsid w:val="383002EB"/>
    <w:rsid w:val="38586797"/>
    <w:rsid w:val="38BC0149"/>
    <w:rsid w:val="38CF2505"/>
    <w:rsid w:val="38D87D1C"/>
    <w:rsid w:val="39636459"/>
    <w:rsid w:val="396B7F6C"/>
    <w:rsid w:val="39811E3F"/>
    <w:rsid w:val="398E08B7"/>
    <w:rsid w:val="39B417A9"/>
    <w:rsid w:val="39C17FF3"/>
    <w:rsid w:val="39FC5695"/>
    <w:rsid w:val="3A006D8E"/>
    <w:rsid w:val="3A3651E5"/>
    <w:rsid w:val="3A3C272F"/>
    <w:rsid w:val="3A744481"/>
    <w:rsid w:val="3A8C7BEF"/>
    <w:rsid w:val="3A906246"/>
    <w:rsid w:val="3AA91A8A"/>
    <w:rsid w:val="3B2349B7"/>
    <w:rsid w:val="3B616CFF"/>
    <w:rsid w:val="3B6259F6"/>
    <w:rsid w:val="3B976654"/>
    <w:rsid w:val="3BC01EFC"/>
    <w:rsid w:val="3BCA786A"/>
    <w:rsid w:val="3BD31E2F"/>
    <w:rsid w:val="3BF15831"/>
    <w:rsid w:val="3C105946"/>
    <w:rsid w:val="3C471448"/>
    <w:rsid w:val="3C5F759A"/>
    <w:rsid w:val="3C6C525A"/>
    <w:rsid w:val="3C716317"/>
    <w:rsid w:val="3C8104D0"/>
    <w:rsid w:val="3CCE23CB"/>
    <w:rsid w:val="3CD07D83"/>
    <w:rsid w:val="3CD17D17"/>
    <w:rsid w:val="3D3C7F39"/>
    <w:rsid w:val="3D440F09"/>
    <w:rsid w:val="3D4504A0"/>
    <w:rsid w:val="3D671F56"/>
    <w:rsid w:val="3D8734BB"/>
    <w:rsid w:val="3D9A11D4"/>
    <w:rsid w:val="3DA16D89"/>
    <w:rsid w:val="3DA364BE"/>
    <w:rsid w:val="3DE041CB"/>
    <w:rsid w:val="3E0D48F6"/>
    <w:rsid w:val="3E1868B4"/>
    <w:rsid w:val="3E377251"/>
    <w:rsid w:val="3E42664B"/>
    <w:rsid w:val="3E5A7334"/>
    <w:rsid w:val="3E7A4CB0"/>
    <w:rsid w:val="3E7B5D6B"/>
    <w:rsid w:val="3E843E66"/>
    <w:rsid w:val="3E8F51FE"/>
    <w:rsid w:val="3E926F87"/>
    <w:rsid w:val="3E9A59DE"/>
    <w:rsid w:val="3EA370A9"/>
    <w:rsid w:val="3EAF4836"/>
    <w:rsid w:val="3EC33DFA"/>
    <w:rsid w:val="3F060E16"/>
    <w:rsid w:val="3F1D1096"/>
    <w:rsid w:val="3F2F0234"/>
    <w:rsid w:val="3F6363FE"/>
    <w:rsid w:val="3F756B8F"/>
    <w:rsid w:val="3F95482B"/>
    <w:rsid w:val="4019356B"/>
    <w:rsid w:val="40592157"/>
    <w:rsid w:val="406E1CAE"/>
    <w:rsid w:val="40720D56"/>
    <w:rsid w:val="408677D7"/>
    <w:rsid w:val="40A0133A"/>
    <w:rsid w:val="40C31A53"/>
    <w:rsid w:val="40FF545D"/>
    <w:rsid w:val="410067C8"/>
    <w:rsid w:val="410B71F0"/>
    <w:rsid w:val="415D379C"/>
    <w:rsid w:val="418F0D2A"/>
    <w:rsid w:val="41D01505"/>
    <w:rsid w:val="42474939"/>
    <w:rsid w:val="424C3C57"/>
    <w:rsid w:val="42613FF3"/>
    <w:rsid w:val="42660D96"/>
    <w:rsid w:val="428667D2"/>
    <w:rsid w:val="428A3F3E"/>
    <w:rsid w:val="42CD1CE0"/>
    <w:rsid w:val="42E1381E"/>
    <w:rsid w:val="42ED6459"/>
    <w:rsid w:val="42FE58DD"/>
    <w:rsid w:val="43174B3D"/>
    <w:rsid w:val="43384643"/>
    <w:rsid w:val="434B790E"/>
    <w:rsid w:val="4360274F"/>
    <w:rsid w:val="43977AB6"/>
    <w:rsid w:val="43A3342B"/>
    <w:rsid w:val="43C77C27"/>
    <w:rsid w:val="43DE09EE"/>
    <w:rsid w:val="44002FAD"/>
    <w:rsid w:val="44097921"/>
    <w:rsid w:val="442027F5"/>
    <w:rsid w:val="444C27E0"/>
    <w:rsid w:val="449101DD"/>
    <w:rsid w:val="44BD5438"/>
    <w:rsid w:val="44C5552F"/>
    <w:rsid w:val="44DE1391"/>
    <w:rsid w:val="44E6505F"/>
    <w:rsid w:val="451B225C"/>
    <w:rsid w:val="451B55A9"/>
    <w:rsid w:val="452410C9"/>
    <w:rsid w:val="45317DFB"/>
    <w:rsid w:val="456D3CE4"/>
    <w:rsid w:val="4579042C"/>
    <w:rsid w:val="457F0571"/>
    <w:rsid w:val="45851176"/>
    <w:rsid w:val="45C63B94"/>
    <w:rsid w:val="45E72483"/>
    <w:rsid w:val="460E7DA5"/>
    <w:rsid w:val="462339FE"/>
    <w:rsid w:val="46422483"/>
    <w:rsid w:val="4659254A"/>
    <w:rsid w:val="465B0637"/>
    <w:rsid w:val="465E3F0D"/>
    <w:rsid w:val="466A16E6"/>
    <w:rsid w:val="46893F2B"/>
    <w:rsid w:val="46C4686E"/>
    <w:rsid w:val="46FE3529"/>
    <w:rsid w:val="471322FF"/>
    <w:rsid w:val="477B778F"/>
    <w:rsid w:val="478203EC"/>
    <w:rsid w:val="47B025FA"/>
    <w:rsid w:val="4809698F"/>
    <w:rsid w:val="4811697D"/>
    <w:rsid w:val="487A3E25"/>
    <w:rsid w:val="488B06AC"/>
    <w:rsid w:val="488B5503"/>
    <w:rsid w:val="48937E21"/>
    <w:rsid w:val="489A0361"/>
    <w:rsid w:val="48B94FF3"/>
    <w:rsid w:val="48D20D16"/>
    <w:rsid w:val="48E37AAB"/>
    <w:rsid w:val="48FD4B4C"/>
    <w:rsid w:val="490A68E0"/>
    <w:rsid w:val="491055FE"/>
    <w:rsid w:val="492829C1"/>
    <w:rsid w:val="495F5B3E"/>
    <w:rsid w:val="496F77D7"/>
    <w:rsid w:val="497654FD"/>
    <w:rsid w:val="49B64211"/>
    <w:rsid w:val="49F6167F"/>
    <w:rsid w:val="4A0122A3"/>
    <w:rsid w:val="4A064FA0"/>
    <w:rsid w:val="4A16615C"/>
    <w:rsid w:val="4A4424D7"/>
    <w:rsid w:val="4A511D5F"/>
    <w:rsid w:val="4A93705B"/>
    <w:rsid w:val="4AB82D0F"/>
    <w:rsid w:val="4AEB7664"/>
    <w:rsid w:val="4AFD7C19"/>
    <w:rsid w:val="4B0567D1"/>
    <w:rsid w:val="4B236AAE"/>
    <w:rsid w:val="4B2B2900"/>
    <w:rsid w:val="4B707271"/>
    <w:rsid w:val="4B9739F7"/>
    <w:rsid w:val="4BEE2503"/>
    <w:rsid w:val="4C103690"/>
    <w:rsid w:val="4C245A30"/>
    <w:rsid w:val="4C397FD8"/>
    <w:rsid w:val="4CB6685F"/>
    <w:rsid w:val="4CC367FE"/>
    <w:rsid w:val="4CED0E58"/>
    <w:rsid w:val="4D077F3C"/>
    <w:rsid w:val="4D123355"/>
    <w:rsid w:val="4D2A3B31"/>
    <w:rsid w:val="4D312C52"/>
    <w:rsid w:val="4D905305"/>
    <w:rsid w:val="4D964A72"/>
    <w:rsid w:val="4D9C1254"/>
    <w:rsid w:val="4E3B35E0"/>
    <w:rsid w:val="4E793892"/>
    <w:rsid w:val="4E800872"/>
    <w:rsid w:val="4EC569ED"/>
    <w:rsid w:val="4ED50EA1"/>
    <w:rsid w:val="4EEC050C"/>
    <w:rsid w:val="4EF97D55"/>
    <w:rsid w:val="4F104EC3"/>
    <w:rsid w:val="4F47354A"/>
    <w:rsid w:val="4F911C54"/>
    <w:rsid w:val="4F9B774B"/>
    <w:rsid w:val="4FE625E0"/>
    <w:rsid w:val="5015416C"/>
    <w:rsid w:val="5021480F"/>
    <w:rsid w:val="50962ECB"/>
    <w:rsid w:val="50A42E38"/>
    <w:rsid w:val="50A4577F"/>
    <w:rsid w:val="50B73D1F"/>
    <w:rsid w:val="50BD5BC9"/>
    <w:rsid w:val="50C11EEE"/>
    <w:rsid w:val="50E97CFC"/>
    <w:rsid w:val="50FA4028"/>
    <w:rsid w:val="510D65B7"/>
    <w:rsid w:val="51102CD9"/>
    <w:rsid w:val="511157AB"/>
    <w:rsid w:val="5142540C"/>
    <w:rsid w:val="517035B4"/>
    <w:rsid w:val="518832C8"/>
    <w:rsid w:val="51A0432A"/>
    <w:rsid w:val="51A86090"/>
    <w:rsid w:val="51B7396D"/>
    <w:rsid w:val="51E47E44"/>
    <w:rsid w:val="522E4CC3"/>
    <w:rsid w:val="5244713B"/>
    <w:rsid w:val="52615633"/>
    <w:rsid w:val="52977FD4"/>
    <w:rsid w:val="52A25790"/>
    <w:rsid w:val="52A96B6F"/>
    <w:rsid w:val="52B45975"/>
    <w:rsid w:val="52D94AA4"/>
    <w:rsid w:val="52EA3A62"/>
    <w:rsid w:val="52F50BB8"/>
    <w:rsid w:val="53097272"/>
    <w:rsid w:val="53544462"/>
    <w:rsid w:val="5397158E"/>
    <w:rsid w:val="54013861"/>
    <w:rsid w:val="541C6223"/>
    <w:rsid w:val="54487265"/>
    <w:rsid w:val="544D6070"/>
    <w:rsid w:val="54605E1E"/>
    <w:rsid w:val="54B3506A"/>
    <w:rsid w:val="54CA0D16"/>
    <w:rsid w:val="54DD4057"/>
    <w:rsid w:val="54E7490F"/>
    <w:rsid w:val="550764A4"/>
    <w:rsid w:val="550B2BF6"/>
    <w:rsid w:val="55214EB5"/>
    <w:rsid w:val="55284354"/>
    <w:rsid w:val="55364EFD"/>
    <w:rsid w:val="555D4828"/>
    <w:rsid w:val="557A4C8B"/>
    <w:rsid w:val="558931E1"/>
    <w:rsid w:val="55923347"/>
    <w:rsid w:val="55925180"/>
    <w:rsid w:val="55983B1B"/>
    <w:rsid w:val="55A21A11"/>
    <w:rsid w:val="55A8376B"/>
    <w:rsid w:val="55DC29B6"/>
    <w:rsid w:val="55DD4241"/>
    <w:rsid w:val="566B6D1E"/>
    <w:rsid w:val="566E551E"/>
    <w:rsid w:val="57032A2C"/>
    <w:rsid w:val="570F5219"/>
    <w:rsid w:val="571E7666"/>
    <w:rsid w:val="575D12B5"/>
    <w:rsid w:val="57601BAC"/>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76398"/>
    <w:rsid w:val="5A6D33BA"/>
    <w:rsid w:val="5A792B1F"/>
    <w:rsid w:val="5A874767"/>
    <w:rsid w:val="5AAD6F28"/>
    <w:rsid w:val="5AD63A24"/>
    <w:rsid w:val="5AD703CB"/>
    <w:rsid w:val="5B2E1A1D"/>
    <w:rsid w:val="5B800A46"/>
    <w:rsid w:val="5B843A1C"/>
    <w:rsid w:val="5B873E3F"/>
    <w:rsid w:val="5BDC060A"/>
    <w:rsid w:val="5C02690E"/>
    <w:rsid w:val="5C196DA7"/>
    <w:rsid w:val="5C2A048C"/>
    <w:rsid w:val="5C80234E"/>
    <w:rsid w:val="5C8A680C"/>
    <w:rsid w:val="5C8F66B0"/>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AD56FC"/>
    <w:rsid w:val="5EFC7377"/>
    <w:rsid w:val="5F06174D"/>
    <w:rsid w:val="5F3A3602"/>
    <w:rsid w:val="5F6277C6"/>
    <w:rsid w:val="5F6D0B1D"/>
    <w:rsid w:val="5F8D0B82"/>
    <w:rsid w:val="5F9A025F"/>
    <w:rsid w:val="5FCC5339"/>
    <w:rsid w:val="5FE34A5B"/>
    <w:rsid w:val="5FFE1E36"/>
    <w:rsid w:val="60232584"/>
    <w:rsid w:val="607330CE"/>
    <w:rsid w:val="60825176"/>
    <w:rsid w:val="609F2AC4"/>
    <w:rsid w:val="60FA2EE8"/>
    <w:rsid w:val="61054A27"/>
    <w:rsid w:val="610A52BC"/>
    <w:rsid w:val="611D2366"/>
    <w:rsid w:val="613A23CF"/>
    <w:rsid w:val="61421856"/>
    <w:rsid w:val="615227C4"/>
    <w:rsid w:val="61654E3F"/>
    <w:rsid w:val="6182292A"/>
    <w:rsid w:val="619F7F92"/>
    <w:rsid w:val="61E64657"/>
    <w:rsid w:val="61EE0FC9"/>
    <w:rsid w:val="61F94C26"/>
    <w:rsid w:val="62000E56"/>
    <w:rsid w:val="620D3302"/>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3E88"/>
    <w:rsid w:val="658767BE"/>
    <w:rsid w:val="65892531"/>
    <w:rsid w:val="66195831"/>
    <w:rsid w:val="662261F6"/>
    <w:rsid w:val="662E75B1"/>
    <w:rsid w:val="66342C2E"/>
    <w:rsid w:val="663E784C"/>
    <w:rsid w:val="668B6A45"/>
    <w:rsid w:val="668E0F61"/>
    <w:rsid w:val="66EF082E"/>
    <w:rsid w:val="67227632"/>
    <w:rsid w:val="672F3F24"/>
    <w:rsid w:val="673E055F"/>
    <w:rsid w:val="67551CE3"/>
    <w:rsid w:val="67A22552"/>
    <w:rsid w:val="67B22DCC"/>
    <w:rsid w:val="67BE71AA"/>
    <w:rsid w:val="67D90273"/>
    <w:rsid w:val="67DE5875"/>
    <w:rsid w:val="67E55852"/>
    <w:rsid w:val="67E70A99"/>
    <w:rsid w:val="67EB1AB4"/>
    <w:rsid w:val="67FA1285"/>
    <w:rsid w:val="68551F4F"/>
    <w:rsid w:val="68724A70"/>
    <w:rsid w:val="687C10C9"/>
    <w:rsid w:val="68840C16"/>
    <w:rsid w:val="68876EFB"/>
    <w:rsid w:val="68884654"/>
    <w:rsid w:val="689279BC"/>
    <w:rsid w:val="689F444F"/>
    <w:rsid w:val="68B96DBB"/>
    <w:rsid w:val="68CA2805"/>
    <w:rsid w:val="68E937A3"/>
    <w:rsid w:val="693E15D3"/>
    <w:rsid w:val="69627681"/>
    <w:rsid w:val="6977531D"/>
    <w:rsid w:val="699116C8"/>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4F56B2"/>
    <w:rsid w:val="6D9078AF"/>
    <w:rsid w:val="6DAA3FEF"/>
    <w:rsid w:val="6DC0172B"/>
    <w:rsid w:val="6DCB690C"/>
    <w:rsid w:val="6DD41A5B"/>
    <w:rsid w:val="6DF43C2E"/>
    <w:rsid w:val="6DF51CA3"/>
    <w:rsid w:val="6E8335BD"/>
    <w:rsid w:val="6E8E12EF"/>
    <w:rsid w:val="6E972936"/>
    <w:rsid w:val="6ED446C5"/>
    <w:rsid w:val="6F0F1845"/>
    <w:rsid w:val="6F2A7D94"/>
    <w:rsid w:val="6F817129"/>
    <w:rsid w:val="6F8331F1"/>
    <w:rsid w:val="6FA60AC4"/>
    <w:rsid w:val="6FAE1A09"/>
    <w:rsid w:val="6FD75BF8"/>
    <w:rsid w:val="70193CDC"/>
    <w:rsid w:val="70367D46"/>
    <w:rsid w:val="707723D0"/>
    <w:rsid w:val="70F5661B"/>
    <w:rsid w:val="71357785"/>
    <w:rsid w:val="71360107"/>
    <w:rsid w:val="713B688E"/>
    <w:rsid w:val="71CD702E"/>
    <w:rsid w:val="71D43752"/>
    <w:rsid w:val="71F1796A"/>
    <w:rsid w:val="71FA2B80"/>
    <w:rsid w:val="72154626"/>
    <w:rsid w:val="72262B5D"/>
    <w:rsid w:val="72283FF7"/>
    <w:rsid w:val="722E7212"/>
    <w:rsid w:val="7237580C"/>
    <w:rsid w:val="723A0474"/>
    <w:rsid w:val="725923E4"/>
    <w:rsid w:val="72864BF7"/>
    <w:rsid w:val="729023FC"/>
    <w:rsid w:val="72E128E9"/>
    <w:rsid w:val="72FD17B8"/>
    <w:rsid w:val="73C0646E"/>
    <w:rsid w:val="742222F5"/>
    <w:rsid w:val="743329DC"/>
    <w:rsid w:val="74476126"/>
    <w:rsid w:val="74706664"/>
    <w:rsid w:val="747F3682"/>
    <w:rsid w:val="749C4185"/>
    <w:rsid w:val="75067759"/>
    <w:rsid w:val="75181EE2"/>
    <w:rsid w:val="752E6DCD"/>
    <w:rsid w:val="75493A3F"/>
    <w:rsid w:val="7551380D"/>
    <w:rsid w:val="75600BE5"/>
    <w:rsid w:val="7564475C"/>
    <w:rsid w:val="7583797F"/>
    <w:rsid w:val="75D20F1D"/>
    <w:rsid w:val="75DA2C18"/>
    <w:rsid w:val="75F54412"/>
    <w:rsid w:val="761D08E0"/>
    <w:rsid w:val="765D347C"/>
    <w:rsid w:val="766539DA"/>
    <w:rsid w:val="76826699"/>
    <w:rsid w:val="76C87133"/>
    <w:rsid w:val="76CD08D5"/>
    <w:rsid w:val="76DB4B92"/>
    <w:rsid w:val="77052AA4"/>
    <w:rsid w:val="77136511"/>
    <w:rsid w:val="772A56EB"/>
    <w:rsid w:val="77340A39"/>
    <w:rsid w:val="77351FD0"/>
    <w:rsid w:val="77472422"/>
    <w:rsid w:val="775070C7"/>
    <w:rsid w:val="777F31F2"/>
    <w:rsid w:val="77B3568E"/>
    <w:rsid w:val="77D1700D"/>
    <w:rsid w:val="77EC04CC"/>
    <w:rsid w:val="782C1324"/>
    <w:rsid w:val="7870579E"/>
    <w:rsid w:val="78775729"/>
    <w:rsid w:val="78A42DB0"/>
    <w:rsid w:val="78A656AB"/>
    <w:rsid w:val="78B2245C"/>
    <w:rsid w:val="78E172CC"/>
    <w:rsid w:val="78EA1D1F"/>
    <w:rsid w:val="7904172F"/>
    <w:rsid w:val="790F7E27"/>
    <w:rsid w:val="792A231A"/>
    <w:rsid w:val="79316829"/>
    <w:rsid w:val="796110D2"/>
    <w:rsid w:val="797E66A9"/>
    <w:rsid w:val="79A97383"/>
    <w:rsid w:val="79E27E8B"/>
    <w:rsid w:val="79E9735F"/>
    <w:rsid w:val="79F850CE"/>
    <w:rsid w:val="79FD443C"/>
    <w:rsid w:val="7A1D1975"/>
    <w:rsid w:val="7A3E5150"/>
    <w:rsid w:val="7A4670D6"/>
    <w:rsid w:val="7A534B63"/>
    <w:rsid w:val="7A615382"/>
    <w:rsid w:val="7A67303B"/>
    <w:rsid w:val="7AA72953"/>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70508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3"/>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link w:val="264"/>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9"/>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2"/>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0"/>
    <w:qFormat/>
    <w:uiPriority w:val="0"/>
    <w:pPr>
      <w:ind w:firstLine="420"/>
    </w:pPr>
    <w:rPr>
      <w:rFonts w:hAnsi="Calibri" w:cs="Times New Roman"/>
      <w:snapToGrid/>
      <w:szCs w:val="20"/>
    </w:rPr>
  </w:style>
  <w:style w:type="paragraph" w:styleId="26">
    <w:name w:val="List"/>
    <w:basedOn w:val="1"/>
    <w:next w:val="1"/>
    <w:qFormat/>
    <w:uiPriority w:val="0"/>
    <w:pPr>
      <w:ind w:left="200" w:hanging="200" w:hangingChars="200"/>
    </w:p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6"/>
    <w:qFormat/>
    <w:uiPriority w:val="0"/>
    <w:rPr>
      <w:b/>
      <w:bCs/>
    </w:rPr>
  </w:style>
  <w:style w:type="paragraph" w:styleId="61">
    <w:name w:val="Body Text First Indent 2"/>
    <w:basedOn w:val="6"/>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next w:val="80"/>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1">
    <w:name w:val="首行缩进"/>
    <w:basedOn w:val="1"/>
    <w:qFormat/>
    <w:uiPriority w:val="0"/>
    <w:pPr>
      <w:spacing w:line="360" w:lineRule="auto"/>
      <w:ind w:firstLine="480" w:firstLineChars="200"/>
    </w:pPr>
    <w:rPr>
      <w:rFonts w:ascii="宋体"/>
      <w:sz w:val="24"/>
      <w:szCs w:val="20"/>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字符"/>
    <w:link w:val="61"/>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字符"/>
    <w:link w:val="9"/>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字符"/>
    <w:link w:val="37"/>
    <w:qFormat/>
    <w:uiPriority w:val="0"/>
    <w:rPr>
      <w:rFonts w:ascii="宋体"/>
      <w:kern w:val="2"/>
      <w:sz w:val="24"/>
      <w:szCs w:val="21"/>
      <w:lang w:val="zh-CN"/>
    </w:rPr>
  </w:style>
  <w:style w:type="character" w:customStyle="1" w:styleId="182">
    <w:name w:val="标题 9 字符"/>
    <w:link w:val="12"/>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字符1"/>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19"/>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字符"/>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7"/>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7"/>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79"/>
    <w:qFormat/>
    <w:uiPriority w:val="0"/>
    <w:rPr>
      <w:rFonts w:ascii="仿宋_GB2312"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0"/>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2"/>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7"/>
    <w:qFormat/>
    <w:uiPriority w:val="0"/>
    <w:rPr>
      <w:rFonts w:ascii="黑体" w:hAnsi="Courier New" w:eastAsia="黑体"/>
    </w:rPr>
  </w:style>
  <w:style w:type="character" w:customStyle="1" w:styleId="301">
    <w:name w:val="正文文本 2 字符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0"/>
    <w:qFormat/>
    <w:uiPriority w:val="0"/>
    <w:rPr>
      <w:b/>
      <w:bCs/>
      <w:kern w:val="2"/>
      <w:sz w:val="24"/>
      <w:szCs w:val="24"/>
    </w:rPr>
  </w:style>
  <w:style w:type="character" w:customStyle="1" w:styleId="307">
    <w:name w:val="正文文本缩进 2 字符"/>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basedOn w:val="69"/>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字符"/>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qFormat/>
    <w:uiPriority w:val="0"/>
    <w:rPr>
      <w:kern w:val="2"/>
      <w:sz w:val="21"/>
      <w:szCs w:val="24"/>
    </w:rPr>
  </w:style>
  <w:style w:type="character" w:customStyle="1" w:styleId="344">
    <w:name w:val="签名 字符"/>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79"/>
    <w:next w:val="79"/>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79"/>
    <w:next w:val="79"/>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9"/>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9"/>
    <w:qFormat/>
    <w:uiPriority w:val="0"/>
    <w:rPr>
      <w:kern w:val="2"/>
      <w:sz w:val="21"/>
      <w:szCs w:val="24"/>
      <w:lang w:val="zh-CN"/>
    </w:rPr>
  </w:style>
  <w:style w:type="character" w:customStyle="1" w:styleId="931">
    <w:name w:val="无间隔 字符"/>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WPSOffice手动目录 1"/>
    <w:qFormat/>
    <w:uiPriority w:val="0"/>
    <w:rPr>
      <w:rFonts w:ascii="Times New Roman" w:hAnsi="Times New Roman" w:eastAsia="宋体" w:cs="Times New Roman"/>
      <w:lang w:val="en-US" w:eastAsia="zh-CN" w:bidi="ar-SA"/>
    </w:rPr>
  </w:style>
  <w:style w:type="character" w:customStyle="1" w:styleId="963">
    <w:name w:val="mark"/>
    <w:qFormat/>
    <w:uiPriority w:val="0"/>
    <w:rPr>
      <w:rFonts w:ascii="Times New Roman" w:hAnsi="Times New Roman" w:eastAsia="宋体" w:cs="Times New Roman"/>
    </w:rPr>
  </w:style>
  <w:style w:type="character" w:customStyle="1" w:styleId="964">
    <w:name w:val="NormalCharacter"/>
    <w:qFormat/>
    <w:uiPriority w:val="0"/>
  </w:style>
  <w:style w:type="character" w:customStyle="1" w:styleId="965">
    <w:name w:val="Anrede1IhrZeichen"/>
    <w:qFormat/>
    <w:uiPriority w:val="0"/>
    <w:rPr>
      <w:rFonts w:ascii="Arial" w:hAnsi="Arial"/>
      <w:sz w:val="20"/>
    </w:rPr>
  </w:style>
  <w:style w:type="table" w:customStyle="1" w:styleId="96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0A29F-395A-4629-90B7-24590CDDF9F2}">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33645</Words>
  <Characters>35703</Characters>
  <Lines>311</Lines>
  <Paragraphs>87</Paragraphs>
  <TotalTime>69</TotalTime>
  <ScaleCrop>false</ScaleCrop>
  <LinksUpToDate>false</LinksUpToDate>
  <CharactersWithSpaces>41976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云</cp:lastModifiedBy>
  <cp:lastPrinted>2021-12-27T03:06:00Z</cp:lastPrinted>
  <dcterms:modified xsi:type="dcterms:W3CDTF">2023-12-13T03:10:49Z</dcterms:modified>
  <dc:title>杭州市市民卡扩大发卡工程</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2007094DD5D54A128A7D94A71BEA5920_13</vt:lpwstr>
  </property>
</Properties>
</file>