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right="-680" w:rightChars="-324" w:firstLine="2554" w:firstLineChars="795"/>
        <w:textAlignment w:val="auto"/>
        <w:rPr>
          <w:rFonts w:hint="eastAsia" w:ascii="宋体" w:hAnsi="宋体"/>
          <w:bCs/>
          <w:color w:val="000000"/>
          <w:sz w:val="32"/>
          <w:szCs w:val="32"/>
        </w:rPr>
      </w:pPr>
      <w:r>
        <w:rPr>
          <w:rFonts w:hint="eastAsia" w:ascii="宋体" w:hAnsi="宋体"/>
          <w:b/>
          <w:bCs/>
          <w:color w:val="000000"/>
          <w:sz w:val="32"/>
          <w:szCs w:val="32"/>
        </w:rPr>
        <w:t>工程量清单编制说明</w:t>
      </w:r>
    </w:p>
    <w:p>
      <w:pPr>
        <w:spacing w:line="320" w:lineRule="exact"/>
        <w:ind w:right="-680" w:rightChars="-324"/>
        <w:jc w:val="left"/>
        <w:rPr>
          <w:rFonts w:hint="eastAsia" w:ascii="宋体" w:hAnsi="宋体"/>
          <w:b/>
          <w:color w:val="000000"/>
          <w:sz w:val="24"/>
          <w:szCs w:val="24"/>
        </w:rPr>
      </w:pPr>
      <w:r>
        <w:rPr>
          <w:rFonts w:hint="eastAsia" w:ascii="宋体" w:hAnsi="宋体"/>
          <w:bCs/>
          <w:color w:val="000000"/>
          <w:szCs w:val="21"/>
        </w:rPr>
        <w:t>工程名称：</w:t>
      </w:r>
      <w:r>
        <w:rPr>
          <w:rFonts w:hint="eastAsia" w:ascii="宋体" w:hAnsi="宋体" w:eastAsia="宋体" w:cs="Times New Roman"/>
          <w:color w:val="000000"/>
          <w:sz w:val="21"/>
          <w:szCs w:val="21"/>
          <w:lang w:val="en-US" w:eastAsia="zh-CN"/>
        </w:rPr>
        <w:t>厅机关部分办公楼屋面防水修缮改造工程</w:t>
      </w:r>
      <w:r>
        <w:rPr>
          <w:rFonts w:hint="eastAsia" w:ascii="宋体" w:hAnsi="宋体" w:eastAsia="宋体"/>
          <w:color w:val="000000"/>
          <w:sz w:val="21"/>
          <w:szCs w:val="21"/>
          <w:lang w:val="en-US" w:eastAsia="zh-CN"/>
        </w:rPr>
        <w:t xml:space="preserve">        </w:t>
      </w:r>
      <w:r>
        <w:rPr>
          <w:rFonts w:hint="eastAsia" w:ascii="宋体" w:hAnsi="宋体"/>
          <w:bCs/>
          <w:color w:val="000000"/>
          <w:szCs w:val="21"/>
          <w:lang w:val="en-US" w:eastAsia="zh-CN"/>
        </w:rPr>
        <w:t xml:space="preserve">                          </w:t>
      </w:r>
      <w:r>
        <w:rPr>
          <w:rFonts w:hint="eastAsia" w:ascii="宋体" w:hAnsi="宋体"/>
          <w:bCs/>
          <w:color w:val="000000"/>
          <w:szCs w:val="21"/>
        </w:rPr>
        <w:t>共</w:t>
      </w:r>
      <w:r>
        <w:rPr>
          <w:rFonts w:hint="eastAsia" w:ascii="宋体" w:hAnsi="宋体"/>
          <w:bCs/>
          <w:color w:val="000000"/>
          <w:szCs w:val="21"/>
          <w:lang w:val="en-US" w:eastAsia="zh-CN"/>
        </w:rPr>
        <w:t>1</w:t>
      </w:r>
      <w:r>
        <w:rPr>
          <w:rFonts w:hint="eastAsia" w:ascii="宋体" w:hAnsi="宋体"/>
          <w:bCs/>
          <w:color w:val="000000"/>
          <w:szCs w:val="21"/>
        </w:rPr>
        <w:t>页</w:t>
      </w:r>
      <w:r>
        <w:rPr>
          <w:rFonts w:hint="eastAsia" w:ascii="宋体" w:hAnsi="宋体"/>
          <w:bCs/>
          <w:color w:val="000000"/>
          <w:sz w:val="24"/>
          <w:szCs w:val="24"/>
        </w:rPr>
        <w:t xml:space="preserve"> </w:t>
      </w:r>
    </w:p>
    <w:tbl>
      <w:tblPr>
        <w:tblStyle w:val="3"/>
        <w:tblW w:w="0" w:type="auto"/>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5" w:hRule="atLeast"/>
        </w:trPr>
        <w:tc>
          <w:tcPr>
            <w:tcW w:w="10211" w:type="dxa"/>
            <w:noWrap w:val="0"/>
            <w:vAlign w:val="top"/>
          </w:tcPr>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一、工程概况：</w:t>
            </w:r>
          </w:p>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浙江省公安厅1号楼及浙江省公安厅交通管理局，工程内容主要包括屋面Ⅰ级防水改造及改造范围内影响施工的拆除、安装等工程。</w:t>
            </w:r>
          </w:p>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二、工程招标范围：</w:t>
            </w:r>
          </w:p>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1、甲方提供的施工方案及工程量清单范围内明确的工作内容。</w:t>
            </w:r>
          </w:p>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三、工程量清单编制依据：</w:t>
            </w:r>
          </w:p>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1、根据甲方提供的施工方案及</w:t>
            </w:r>
            <w:r>
              <w:rPr>
                <w:rFonts w:hint="eastAsia" w:ascii="宋体" w:hAnsi="宋体" w:eastAsia="宋体"/>
                <w:color w:val="000000"/>
                <w:sz w:val="21"/>
                <w:szCs w:val="21"/>
                <w:lang w:eastAsia="zh-CN"/>
              </w:rPr>
              <w:t>工程量清单</w:t>
            </w:r>
            <w:r>
              <w:rPr>
                <w:rFonts w:hint="eastAsia" w:ascii="宋体" w:hAnsi="宋体" w:eastAsia="宋体" w:cs="Times New Roman"/>
                <w:color w:val="000000"/>
                <w:szCs w:val="21"/>
                <w:lang w:val="en-US" w:eastAsia="zh-CN"/>
              </w:rPr>
              <w:t>；</w:t>
            </w:r>
          </w:p>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2、建设工程工程量清单计价规范（GB50500-2013）；</w:t>
            </w:r>
          </w:p>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3、《浙江省房屋建筑与装饰工程预算定额》（2018版）；</w:t>
            </w:r>
          </w:p>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4、浙江省建设工程计价规则（2018版）；</w:t>
            </w:r>
          </w:p>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5、《关于调整浙江省建设工程造价税金费率的通知》（建建发[2018]104号）；</w:t>
            </w:r>
          </w:p>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6、《关于颁发浙江省建设工程计价依据（2018版）的通知》（浙建建[2018]61号）；</w:t>
            </w:r>
          </w:p>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7、相关问题、解释等。</w:t>
            </w:r>
          </w:p>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四、工程质量、工期、施工、费率等要求：</w:t>
            </w:r>
          </w:p>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1、工程质量：合格；</w:t>
            </w:r>
          </w:p>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2、工期：详见招标文件；</w:t>
            </w:r>
          </w:p>
          <w:p>
            <w:pPr>
              <w:autoSpaceDE w:val="0"/>
              <w:autoSpaceDN w:val="0"/>
              <w:adjustRightInd w:val="0"/>
              <w:spacing w:line="440" w:lineRule="exact"/>
              <w:ind w:firstLine="42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3、具体材料、施工方案由施工单位按照本方案要求，在本方案规定范围内自行编制；</w:t>
            </w:r>
          </w:p>
          <w:p>
            <w:pPr>
              <w:autoSpaceDE w:val="0"/>
              <w:autoSpaceDN w:val="0"/>
              <w:adjustRightInd w:val="0"/>
              <w:spacing w:line="440" w:lineRule="exact"/>
              <w:ind w:firstLine="42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4、本工程按全费用单价考虑。</w:t>
            </w:r>
          </w:p>
          <w:p>
            <w:pPr>
              <w:autoSpaceDE w:val="0"/>
              <w:autoSpaceDN w:val="0"/>
              <w:adjustRightInd w:val="0"/>
              <w:spacing w:line="420" w:lineRule="exact"/>
              <w:ind w:firstLine="420" w:firstLineChars="200"/>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五、其他：</w:t>
            </w:r>
          </w:p>
          <w:p>
            <w:pPr>
              <w:autoSpaceDE w:val="0"/>
              <w:autoSpaceDN w:val="0"/>
              <w:adjustRightInd w:val="0"/>
              <w:spacing w:line="420" w:lineRule="exact"/>
              <w:ind w:firstLine="420" w:firstLineChars="200"/>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1、本工程清单描述不够详尽之处，请投标人结合施工方案、清单项目特征内容及《建设工程工程量清单计价规范》（GB50500-2013）中规定的工作内容等进行综合报价；</w:t>
            </w:r>
          </w:p>
          <w:p>
            <w:pPr>
              <w:autoSpaceDE w:val="0"/>
              <w:autoSpaceDN w:val="0"/>
              <w:adjustRightInd w:val="0"/>
              <w:spacing w:line="420" w:lineRule="exact"/>
              <w:ind w:firstLine="420" w:firstLineChars="200"/>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2、施工技术措施项目清单，投标人根据施工组织设计自行报价，清单中列项不完全之处，请投标人自行补充；</w:t>
            </w:r>
          </w:p>
          <w:p>
            <w:pPr>
              <w:autoSpaceDE w:val="0"/>
              <w:autoSpaceDN w:val="0"/>
              <w:adjustRightInd w:val="0"/>
              <w:spacing w:line="420" w:lineRule="exact"/>
              <w:ind w:firstLine="420" w:firstLineChars="200"/>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3、清单中凡涉及到有关标准图集均以标准图集做法为准，投标时综合单价应含标准图集做法中所有工作内容；</w:t>
            </w:r>
          </w:p>
          <w:p>
            <w:pPr>
              <w:autoSpaceDE w:val="0"/>
              <w:autoSpaceDN w:val="0"/>
              <w:adjustRightInd w:val="0"/>
              <w:spacing w:line="420" w:lineRule="exact"/>
              <w:ind w:firstLine="420" w:firstLineChars="200"/>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4、投标人应结合当地气候条件和现场情况，将防台、防汛、排洪等措施费以及在工程实施过程中由行业管理需要必须增加的工程费用计入措施项目费中，否则视作优惠；</w:t>
            </w:r>
          </w:p>
          <w:p>
            <w:pPr>
              <w:autoSpaceDE w:val="0"/>
              <w:autoSpaceDN w:val="0"/>
              <w:adjustRightInd w:val="0"/>
              <w:spacing w:line="420" w:lineRule="exact"/>
              <w:ind w:firstLine="420" w:firstLineChars="200"/>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5、对施工范围内的原有建筑的保护工作，由投标人结合施工和现场实际情况，综合考虑列入措施费用进行报价。如未报价，视同考虑在其他报价中；本项费用作包干处理，结算时不做调整；</w:t>
            </w:r>
          </w:p>
          <w:p>
            <w:pPr>
              <w:autoSpaceDE w:val="0"/>
              <w:autoSpaceDN w:val="0"/>
              <w:adjustRightInd w:val="0"/>
              <w:spacing w:line="420" w:lineRule="exact"/>
              <w:ind w:firstLine="420" w:firstLineChars="200"/>
              <w:jc w:val="left"/>
              <w:rPr>
                <w:rFonts w:hint="default" w:ascii="宋体" w:hAnsi="宋体" w:eastAsia="宋体"/>
                <w:b/>
                <w:color w:val="000000"/>
                <w:szCs w:val="21"/>
                <w:lang w:val="en-US" w:eastAsia="zh-CN"/>
              </w:rPr>
            </w:pPr>
            <w:r>
              <w:rPr>
                <w:rFonts w:hint="eastAsia" w:ascii="宋体" w:hAnsi="宋体" w:eastAsia="宋体" w:cs="宋体"/>
                <w:color w:val="000000"/>
                <w:sz w:val="21"/>
                <w:szCs w:val="21"/>
                <w:lang w:val="en-US" w:eastAsia="zh-CN"/>
              </w:rPr>
              <w:t>6、工程清单项目特征描述不明确之处详见施工方案；</w:t>
            </w:r>
          </w:p>
        </w:tc>
      </w:tr>
    </w:tbl>
    <w:p>
      <w:r>
        <w:br w:type="page"/>
      </w:r>
    </w:p>
    <w:p>
      <w:pPr>
        <w:sectPr>
          <w:pgSz w:w="11906" w:h="16838"/>
          <w:pgMar w:top="1440" w:right="1800" w:bottom="1440" w:left="1800" w:header="851" w:footer="992" w:gutter="0"/>
          <w:cols w:space="425" w:num="1"/>
          <w:docGrid w:type="lines" w:linePitch="312" w:charSpace="0"/>
        </w:sectPr>
      </w:pPr>
    </w:p>
    <w:p>
      <w:pPr>
        <w:spacing w:before="79" w:line="223" w:lineRule="auto"/>
        <w:ind w:left="3033"/>
        <w:rPr>
          <w:rFonts w:ascii="宋体" w:hAnsi="宋体" w:eastAsia="宋体" w:cs="宋体"/>
          <w:sz w:val="39"/>
          <w:szCs w:val="39"/>
        </w:rPr>
      </w:pPr>
      <w:r>
        <w:rPr>
          <w:rFonts w:ascii="宋体" w:hAnsi="宋体" w:eastAsia="宋体" w:cs="宋体"/>
          <w:spacing w:val="11"/>
          <w:sz w:val="39"/>
          <w:szCs w:val="39"/>
          <w14:textOutline w14:w="7264" w14:cap="sq" w14:cmpd="sng">
            <w14:solidFill>
              <w14:srgbClr w14:val="000000"/>
            </w14:solidFill>
            <w14:prstDash w14:val="solid"/>
            <w14:bevel/>
          </w14:textOutline>
        </w:rPr>
        <w:t>表1-2</w:t>
      </w:r>
      <w:r>
        <w:rPr>
          <w:rFonts w:ascii="宋体" w:hAnsi="宋体" w:eastAsia="宋体" w:cs="宋体"/>
          <w:spacing w:val="11"/>
          <w:sz w:val="39"/>
          <w:szCs w:val="39"/>
        </w:rPr>
        <w:t xml:space="preserve"> </w:t>
      </w:r>
      <w:r>
        <w:rPr>
          <w:rFonts w:ascii="宋体" w:hAnsi="宋体" w:eastAsia="宋体" w:cs="宋体"/>
          <w:spacing w:val="11"/>
          <w:sz w:val="39"/>
          <w:szCs w:val="39"/>
          <w14:textOutline w14:w="7264" w14:cap="sq" w14:cmpd="sng">
            <w14:solidFill>
              <w14:srgbClr w14:val="000000"/>
            </w14:solidFill>
            <w14:prstDash w14:val="solid"/>
            <w14:bevel/>
          </w14:textOutline>
        </w:rPr>
        <w:t>分部分项工程量清单及计价表(省厅1号楼)</w:t>
      </w:r>
    </w:p>
    <w:p>
      <w:pPr>
        <w:spacing w:line="218" w:lineRule="exact"/>
      </w:pPr>
    </w:p>
    <w:tbl>
      <w:tblPr>
        <w:tblStyle w:val="6"/>
        <w:tblW w:w="14648" w:type="dxa"/>
        <w:tblInd w:w="1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33"/>
        <w:gridCol w:w="1571"/>
        <w:gridCol w:w="1899"/>
        <w:gridCol w:w="2653"/>
        <w:gridCol w:w="591"/>
        <w:gridCol w:w="994"/>
        <w:gridCol w:w="955"/>
        <w:gridCol w:w="1547"/>
        <w:gridCol w:w="943"/>
        <w:gridCol w:w="943"/>
        <w:gridCol w:w="943"/>
        <w:gridCol w:w="7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2" w:hRule="atLeast"/>
        </w:trPr>
        <w:tc>
          <w:tcPr>
            <w:tcW w:w="833" w:type="dxa"/>
            <w:vMerge w:val="restart"/>
            <w:tcBorders>
              <w:top w:val="nil"/>
              <w:left w:val="single" w:color="000000" w:sz="14" w:space="0"/>
              <w:bottom w:val="nil"/>
            </w:tcBorders>
            <w:vAlign w:val="top"/>
          </w:tcPr>
          <w:p>
            <w:pPr>
              <w:pStyle w:val="5"/>
              <w:spacing w:line="228" w:lineRule="auto"/>
              <w:jc w:val="right"/>
            </w:pPr>
            <w: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114300</wp:posOffset>
                      </wp:positionV>
                      <wp:extent cx="9299575" cy="24765"/>
                      <wp:effectExtent l="0" t="0" r="9525" b="635"/>
                      <wp:wrapNone/>
                      <wp:docPr id="17" name="矩形 17"/>
                      <wp:cNvGraphicFramePr/>
                      <a:graphic xmlns:a="http://schemas.openxmlformats.org/drawingml/2006/main">
                        <a:graphicData uri="http://schemas.microsoft.com/office/word/2010/wordprocessingShape">
                          <wps:wsp>
                            <wps:cNvSpPr/>
                            <wps:spPr>
                              <a:xfrm>
                                <a:off x="0" y="0"/>
                                <a:ext cx="9299575" cy="24765"/>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0.15pt;margin-top:9pt;height:1.95pt;width:732.25pt;z-index:251659264;mso-width-relative:page;mso-height-relative:page;" fillcolor="#000000" filled="t" stroked="f" coordsize="21600,21600" o:gfxdata="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FlKkkjW&#10;AAAABwEAAA8AAAAAAAAAAQAgAAAAIgAAAGRycy9kb3ducmV2LnhtbFBLAQIUABQAAAAIAIdO4kAu&#10;El5usAEAAGADAAAOAAAAAAAAAAEAIAAAACUBAABkcnMvZTJvRG9jLnhtbFBLBQYAAAAABgAGAFkB&#10;AABHBQAAAAA=&#10;">
                      <v:fill on="t" focussize="0,0"/>
                      <v:stroke on="f"/>
                      <v:imagedata o:title=""/>
                      <o:lock v:ext="edit" aspectratio="f"/>
                    </v:rect>
                  </w:pict>
                </mc:Fallback>
              </mc:AlternateContent>
            </w:r>
            <w:r>
              <w:rPr>
                <w:spacing w:val="-1"/>
              </w:rPr>
              <w:t>单位工程</w:t>
            </w:r>
          </w:p>
          <w:p>
            <w:pPr>
              <w:pStyle w:val="5"/>
              <w:spacing w:before="122" w:line="230" w:lineRule="auto"/>
              <w:ind w:left="209"/>
            </w:pPr>
            <w:r>
              <w:rPr>
                <w:spacing w:val="7"/>
                <w14:textOutline w14:w="3614" w14:cap="sq" w14:cmpd="sng">
                  <w14:solidFill>
                    <w14:srgbClr w14:val="000000"/>
                  </w14:solidFill>
                  <w14:prstDash w14:val="solid"/>
                  <w14:bevel/>
                </w14:textOutline>
              </w:rPr>
              <w:t>序号</w:t>
            </w:r>
          </w:p>
        </w:tc>
        <w:tc>
          <w:tcPr>
            <w:tcW w:w="1571" w:type="dxa"/>
            <w:vMerge w:val="restart"/>
            <w:tcBorders>
              <w:top w:val="nil"/>
              <w:bottom w:val="nil"/>
            </w:tcBorders>
            <w:vAlign w:val="top"/>
          </w:tcPr>
          <w:p>
            <w:pPr>
              <w:pStyle w:val="5"/>
              <w:spacing w:line="228" w:lineRule="auto"/>
              <w:jc w:val="right"/>
            </w:pPr>
            <w:r>
              <w:rPr>
                <w:spacing w:val="1"/>
              </w:rPr>
              <w:t>及专业工程名称：</w:t>
            </w:r>
          </w:p>
          <w:p>
            <w:pPr>
              <w:pStyle w:val="5"/>
              <w:spacing w:before="122" w:line="228" w:lineRule="auto"/>
              <w:ind w:left="379"/>
            </w:pPr>
            <w:r>
              <w:rPr>
                <w:spacing w:val="8"/>
                <w14:textOutline w14:w="3614" w14:cap="sq" w14:cmpd="sng">
                  <w14:solidFill>
                    <w14:srgbClr w14:val="000000"/>
                  </w14:solidFill>
                  <w14:prstDash w14:val="solid"/>
                  <w14:bevel/>
                </w14:textOutline>
              </w:rPr>
              <w:t>项目编码</w:t>
            </w:r>
          </w:p>
        </w:tc>
        <w:tc>
          <w:tcPr>
            <w:tcW w:w="1899" w:type="dxa"/>
            <w:vMerge w:val="restart"/>
            <w:tcBorders>
              <w:top w:val="nil"/>
              <w:bottom w:val="nil"/>
            </w:tcBorders>
            <w:vAlign w:val="top"/>
          </w:tcPr>
          <w:p>
            <w:pPr>
              <w:pStyle w:val="5"/>
              <w:spacing w:line="228" w:lineRule="auto"/>
              <w:jc w:val="right"/>
            </w:pPr>
            <w:r>
              <w:rPr>
                <w:spacing w:val="3"/>
              </w:rPr>
              <w:t>单项工程-房屋建筑与</w:t>
            </w:r>
          </w:p>
          <w:p>
            <w:pPr>
              <w:pStyle w:val="5"/>
              <w:spacing w:before="122" w:line="229" w:lineRule="auto"/>
              <w:ind w:left="548"/>
            </w:pPr>
            <w:r>
              <w:rPr>
                <w:spacing w:val="8"/>
                <w14:textOutline w14:w="3614" w14:cap="sq" w14:cmpd="sng">
                  <w14:solidFill>
                    <w14:srgbClr w14:val="000000"/>
                  </w14:solidFill>
                  <w14:prstDash w14:val="solid"/>
                  <w14:bevel/>
                </w14:textOutline>
              </w:rPr>
              <w:t>项目名称</w:t>
            </w:r>
          </w:p>
        </w:tc>
        <w:tc>
          <w:tcPr>
            <w:tcW w:w="2653" w:type="dxa"/>
            <w:vMerge w:val="restart"/>
            <w:tcBorders>
              <w:top w:val="nil"/>
              <w:bottom w:val="nil"/>
            </w:tcBorders>
            <w:vAlign w:val="top"/>
          </w:tcPr>
          <w:p>
            <w:pPr>
              <w:pStyle w:val="5"/>
              <w:spacing w:line="228" w:lineRule="auto"/>
              <w:ind w:left="34"/>
            </w:pPr>
            <w:r>
              <w:rPr>
                <w:spacing w:val="5"/>
              </w:rPr>
              <w:t>装饰</w:t>
            </w:r>
          </w:p>
          <w:p>
            <w:pPr>
              <w:pStyle w:val="5"/>
              <w:spacing w:before="122" w:line="228" w:lineRule="auto"/>
              <w:ind w:left="728"/>
            </w:pPr>
            <w:r>
              <w:rPr>
                <w:spacing w:val="9"/>
                <w14:textOutline w14:w="3614" w14:cap="sq" w14:cmpd="sng">
                  <w14:solidFill>
                    <w14:srgbClr w14:val="000000"/>
                  </w14:solidFill>
                  <w14:prstDash w14:val="solid"/>
                  <w14:bevel/>
                </w14:textOutline>
              </w:rPr>
              <w:t>项目特征描述</w:t>
            </w:r>
          </w:p>
        </w:tc>
        <w:tc>
          <w:tcPr>
            <w:tcW w:w="591" w:type="dxa"/>
            <w:vMerge w:val="restart"/>
            <w:tcBorders>
              <w:top w:val="nil"/>
              <w:bottom w:val="nil"/>
            </w:tcBorders>
            <w:vAlign w:val="top"/>
          </w:tcPr>
          <w:p>
            <w:pPr>
              <w:pStyle w:val="5"/>
              <w:spacing w:before="244" w:line="205" w:lineRule="auto"/>
              <w:ind w:left="102" w:right="80" w:hanging="1"/>
            </w:pPr>
            <w:r>
              <w:rPr>
                <w:spacing w:val="6"/>
                <w14:textOutline w14:w="3614" w14:cap="sq" w14:cmpd="sng">
                  <w14:solidFill>
                    <w14:srgbClr w14:val="000000"/>
                  </w14:solidFill>
                  <w14:prstDash w14:val="solid"/>
                  <w14:bevel/>
                </w14:textOutline>
              </w:rPr>
              <w:t>计量</w:t>
            </w:r>
            <w:r>
              <w:t xml:space="preserve"> </w:t>
            </w:r>
            <w:r>
              <w:rPr>
                <w:spacing w:val="5"/>
                <w14:textOutline w14:w="3614" w14:cap="sq" w14:cmpd="sng">
                  <w14:solidFill>
                    <w14:srgbClr w14:val="000000"/>
                  </w14:solidFill>
                  <w14:prstDash w14:val="solid"/>
                  <w14:bevel/>
                </w14:textOutline>
              </w:rPr>
              <w:t>单位</w:t>
            </w:r>
          </w:p>
        </w:tc>
        <w:tc>
          <w:tcPr>
            <w:tcW w:w="994" w:type="dxa"/>
            <w:vMerge w:val="restart"/>
            <w:tcBorders>
              <w:top w:val="nil"/>
              <w:bottom w:val="nil"/>
            </w:tcBorders>
            <w:vAlign w:val="top"/>
          </w:tcPr>
          <w:p>
            <w:pPr>
              <w:spacing w:line="294" w:lineRule="auto"/>
              <w:rPr>
                <w:rFonts w:ascii="Arial"/>
                <w:sz w:val="21"/>
              </w:rPr>
            </w:pPr>
          </w:p>
          <w:p>
            <w:pPr>
              <w:pStyle w:val="5"/>
              <w:spacing w:before="61" w:line="229" w:lineRule="auto"/>
              <w:ind w:left="207"/>
            </w:pPr>
            <w:r>
              <w:rPr>
                <w:spacing w:val="7"/>
                <w14:textOutline w14:w="3614" w14:cap="sq" w14:cmpd="sng">
                  <w14:solidFill>
                    <w14:srgbClr w14:val="000000"/>
                  </w14:solidFill>
                  <w14:prstDash w14:val="solid"/>
                  <w14:bevel/>
                </w14:textOutline>
              </w:rPr>
              <w:t>工程量</w:t>
            </w:r>
          </w:p>
        </w:tc>
        <w:tc>
          <w:tcPr>
            <w:tcW w:w="955" w:type="dxa"/>
            <w:vMerge w:val="restart"/>
            <w:tcBorders>
              <w:top w:val="nil"/>
              <w:bottom w:val="nil"/>
            </w:tcBorders>
            <w:vAlign w:val="top"/>
          </w:tcPr>
          <w:p>
            <w:pPr>
              <w:pStyle w:val="5"/>
              <w:spacing w:before="244" w:line="227" w:lineRule="auto"/>
              <w:ind w:left="89"/>
            </w:pPr>
            <w:r>
              <w:rPr>
                <w:spacing w:val="8"/>
                <w14:textOutline w14:w="3614" w14:cap="sq" w14:cmpd="sng">
                  <w14:solidFill>
                    <w14:srgbClr w14:val="000000"/>
                  </w14:solidFill>
                  <w14:prstDash w14:val="solid"/>
                  <w14:bevel/>
                </w14:textOutline>
              </w:rPr>
              <w:t>综合单价</w:t>
            </w:r>
          </w:p>
          <w:p>
            <w:pPr>
              <w:pStyle w:val="5"/>
              <w:spacing w:before="13" w:line="169" w:lineRule="auto"/>
              <w:ind w:left="320"/>
            </w:pPr>
            <w:r>
              <w:rPr>
                <w:spacing w:val="-7"/>
                <w14:textOutline w14:w="3614" w14:cap="sq" w14:cmpd="sng">
                  <w14:solidFill>
                    <w14:srgbClr w14:val="000000"/>
                  </w14:solidFill>
                  <w14:prstDash w14:val="solid"/>
                  <w14:bevel/>
                </w14:textOutline>
              </w:rPr>
              <w:t>(元)</w:t>
            </w:r>
          </w:p>
        </w:tc>
        <w:tc>
          <w:tcPr>
            <w:tcW w:w="1547" w:type="dxa"/>
            <w:vMerge w:val="restart"/>
            <w:tcBorders>
              <w:top w:val="nil"/>
              <w:bottom w:val="nil"/>
            </w:tcBorders>
            <w:vAlign w:val="top"/>
          </w:tcPr>
          <w:p>
            <w:pPr>
              <w:spacing w:line="294" w:lineRule="auto"/>
              <w:rPr>
                <w:rFonts w:ascii="Arial"/>
                <w:sz w:val="21"/>
              </w:rPr>
            </w:pPr>
          </w:p>
          <w:p>
            <w:pPr>
              <w:pStyle w:val="5"/>
              <w:spacing w:before="61" w:line="227" w:lineRule="auto"/>
              <w:ind w:left="382"/>
            </w:pPr>
            <w:r>
              <w:rPr>
                <w:spacing w:val="8"/>
                <w14:textOutline w14:w="3614" w14:cap="sq" w14:cmpd="sng">
                  <w14:solidFill>
                    <w14:srgbClr w14:val="000000"/>
                  </w14:solidFill>
                  <w14:prstDash w14:val="solid"/>
                  <w14:bevel/>
                </w14:textOutline>
              </w:rPr>
              <w:t>合价(元)</w:t>
            </w:r>
          </w:p>
        </w:tc>
        <w:tc>
          <w:tcPr>
            <w:tcW w:w="2829" w:type="dxa"/>
            <w:gridSpan w:val="3"/>
            <w:tcBorders>
              <w:top w:val="nil"/>
            </w:tcBorders>
            <w:vAlign w:val="top"/>
          </w:tcPr>
          <w:p>
            <w:pPr>
              <w:pStyle w:val="5"/>
              <w:spacing w:line="228" w:lineRule="auto"/>
              <w:ind w:left="1980"/>
            </w:pPr>
            <w:r>
              <w:rPr>
                <w:spacing w:val="-6"/>
              </w:rPr>
              <w:t>第</w:t>
            </w:r>
            <w:r>
              <w:rPr>
                <w:spacing w:val="28"/>
              </w:rPr>
              <w:t xml:space="preserve"> </w:t>
            </w:r>
            <w:r>
              <w:rPr>
                <w:spacing w:val="-6"/>
              </w:rPr>
              <w:t>1</w:t>
            </w:r>
            <w:r>
              <w:rPr>
                <w:spacing w:val="20"/>
              </w:rPr>
              <w:t xml:space="preserve"> </w:t>
            </w:r>
            <w:r>
              <w:rPr>
                <w:spacing w:val="-6"/>
              </w:rPr>
              <w:t>页</w:t>
            </w:r>
          </w:p>
          <w:p>
            <w:pPr>
              <w:pStyle w:val="5"/>
              <w:spacing w:before="4" w:line="187" w:lineRule="auto"/>
              <w:ind w:left="1029"/>
            </w:pPr>
            <w:r>
              <w:rPr>
                <w:spacing w:val="8"/>
                <w14:textOutline w14:w="3614" w14:cap="sq" w14:cmpd="sng">
                  <w14:solidFill>
                    <w14:srgbClr w14:val="000000"/>
                  </w14:solidFill>
                  <w14:prstDash w14:val="solid"/>
                  <w14:bevel/>
                </w14:textOutline>
              </w:rPr>
              <w:t>其中(元)</w:t>
            </w:r>
          </w:p>
        </w:tc>
        <w:tc>
          <w:tcPr>
            <w:tcW w:w="776" w:type="dxa"/>
            <w:vMerge w:val="restart"/>
            <w:tcBorders>
              <w:top w:val="nil"/>
              <w:bottom w:val="nil"/>
              <w:right w:val="single" w:color="000000" w:sz="14" w:space="0"/>
            </w:tcBorders>
            <w:vAlign w:val="top"/>
          </w:tcPr>
          <w:p>
            <w:pPr>
              <w:pStyle w:val="5"/>
              <w:spacing w:line="228" w:lineRule="auto"/>
              <w:jc w:val="right"/>
            </w:pPr>
            <w:r>
              <w:rPr>
                <w:spacing w:val="-2"/>
              </w:rPr>
              <w:t>共</w:t>
            </w:r>
            <w:r>
              <w:rPr>
                <w:spacing w:val="17"/>
              </w:rPr>
              <w:t xml:space="preserve"> </w:t>
            </w:r>
            <w:r>
              <w:rPr>
                <w:spacing w:val="-2"/>
              </w:rPr>
              <w:t>2</w:t>
            </w:r>
            <w:r>
              <w:rPr>
                <w:spacing w:val="19"/>
              </w:rPr>
              <w:t xml:space="preserve"> </w:t>
            </w:r>
            <w:r>
              <w:rPr>
                <w:spacing w:val="-2"/>
              </w:rPr>
              <w:t>页</w:t>
            </w:r>
          </w:p>
          <w:p>
            <w:pPr>
              <w:pStyle w:val="5"/>
              <w:spacing w:before="122" w:line="230" w:lineRule="auto"/>
              <w:ind w:left="208"/>
            </w:pPr>
            <w:r>
              <w:rPr>
                <w:spacing w:val="5"/>
                <w14:textOutline w14:w="3614" w14:cap="sq" w14:cmpd="sng">
                  <w14:solidFill>
                    <w14:srgbClr w14:val="000000"/>
                  </w14:solidFill>
                  <w14:prstDash w14:val="solid"/>
                  <w14:bevel/>
                </w14:textOutline>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vMerge w:val="continue"/>
            <w:tcBorders>
              <w:top w:val="nil"/>
              <w:left w:val="single" w:color="000000" w:sz="14" w:space="0"/>
            </w:tcBorders>
            <w:vAlign w:val="top"/>
          </w:tcPr>
          <w:p>
            <w:pPr>
              <w:rPr>
                <w:rFonts w:ascii="Arial"/>
                <w:sz w:val="21"/>
              </w:rPr>
            </w:pPr>
          </w:p>
        </w:tc>
        <w:tc>
          <w:tcPr>
            <w:tcW w:w="1571" w:type="dxa"/>
            <w:vMerge w:val="continue"/>
            <w:tcBorders>
              <w:top w:val="nil"/>
            </w:tcBorders>
            <w:vAlign w:val="top"/>
          </w:tcPr>
          <w:p>
            <w:pPr>
              <w:rPr>
                <w:rFonts w:ascii="Arial"/>
                <w:sz w:val="21"/>
              </w:rPr>
            </w:pPr>
          </w:p>
        </w:tc>
        <w:tc>
          <w:tcPr>
            <w:tcW w:w="1899" w:type="dxa"/>
            <w:vMerge w:val="continue"/>
            <w:tcBorders>
              <w:top w:val="nil"/>
            </w:tcBorders>
            <w:vAlign w:val="top"/>
          </w:tcPr>
          <w:p>
            <w:pPr>
              <w:rPr>
                <w:rFonts w:ascii="Arial"/>
                <w:sz w:val="21"/>
              </w:rPr>
            </w:pPr>
          </w:p>
        </w:tc>
        <w:tc>
          <w:tcPr>
            <w:tcW w:w="2653" w:type="dxa"/>
            <w:vMerge w:val="continue"/>
            <w:tcBorders>
              <w:top w:val="nil"/>
            </w:tcBorders>
            <w:vAlign w:val="top"/>
          </w:tcPr>
          <w:p>
            <w:pPr>
              <w:rPr>
                <w:rFonts w:ascii="Arial"/>
                <w:sz w:val="21"/>
              </w:rPr>
            </w:pPr>
          </w:p>
        </w:tc>
        <w:tc>
          <w:tcPr>
            <w:tcW w:w="591" w:type="dxa"/>
            <w:vMerge w:val="continue"/>
            <w:tcBorders>
              <w:top w:val="nil"/>
            </w:tcBorders>
            <w:vAlign w:val="top"/>
          </w:tcPr>
          <w:p>
            <w:pPr>
              <w:rPr>
                <w:rFonts w:ascii="Arial"/>
                <w:sz w:val="21"/>
              </w:rPr>
            </w:pPr>
          </w:p>
        </w:tc>
        <w:tc>
          <w:tcPr>
            <w:tcW w:w="994" w:type="dxa"/>
            <w:vMerge w:val="continue"/>
            <w:tcBorders>
              <w:top w:val="nil"/>
            </w:tcBorders>
            <w:vAlign w:val="top"/>
          </w:tcPr>
          <w:p>
            <w:pPr>
              <w:rPr>
                <w:rFonts w:ascii="Arial"/>
                <w:sz w:val="21"/>
              </w:rPr>
            </w:pPr>
          </w:p>
        </w:tc>
        <w:tc>
          <w:tcPr>
            <w:tcW w:w="955" w:type="dxa"/>
            <w:vMerge w:val="continue"/>
            <w:tcBorders>
              <w:top w:val="nil"/>
            </w:tcBorders>
            <w:vAlign w:val="top"/>
          </w:tcPr>
          <w:p>
            <w:pPr>
              <w:rPr>
                <w:rFonts w:ascii="Arial"/>
                <w:sz w:val="21"/>
              </w:rPr>
            </w:pPr>
          </w:p>
        </w:tc>
        <w:tc>
          <w:tcPr>
            <w:tcW w:w="1547" w:type="dxa"/>
            <w:vMerge w:val="continue"/>
            <w:tcBorders>
              <w:top w:val="nil"/>
            </w:tcBorders>
            <w:vAlign w:val="top"/>
          </w:tcPr>
          <w:p>
            <w:pPr>
              <w:rPr>
                <w:rFonts w:ascii="Arial"/>
                <w:sz w:val="21"/>
              </w:rPr>
            </w:pPr>
          </w:p>
        </w:tc>
        <w:tc>
          <w:tcPr>
            <w:tcW w:w="943" w:type="dxa"/>
            <w:vAlign w:val="top"/>
          </w:tcPr>
          <w:p>
            <w:pPr>
              <w:pStyle w:val="5"/>
              <w:spacing w:before="17" w:line="186" w:lineRule="auto"/>
              <w:ind w:left="187"/>
            </w:pPr>
            <w:r>
              <w:rPr>
                <w:spacing w:val="7"/>
                <w14:textOutline w14:w="3614" w14:cap="sq" w14:cmpd="sng">
                  <w14:solidFill>
                    <w14:srgbClr w14:val="000000"/>
                  </w14:solidFill>
                  <w14:prstDash w14:val="solid"/>
                  <w14:bevel/>
                </w14:textOutline>
              </w:rPr>
              <w:t>人工费</w:t>
            </w:r>
          </w:p>
        </w:tc>
        <w:tc>
          <w:tcPr>
            <w:tcW w:w="943" w:type="dxa"/>
            <w:vAlign w:val="top"/>
          </w:tcPr>
          <w:p>
            <w:pPr>
              <w:pStyle w:val="5"/>
              <w:spacing w:before="17" w:line="186" w:lineRule="auto"/>
              <w:ind w:left="190"/>
            </w:pPr>
            <w:r>
              <w:rPr>
                <w:spacing w:val="8"/>
                <w14:textOutline w14:w="3614" w14:cap="sq" w14:cmpd="sng">
                  <w14:solidFill>
                    <w14:srgbClr w14:val="000000"/>
                  </w14:solidFill>
                  <w14:prstDash w14:val="solid"/>
                  <w14:bevel/>
                </w14:textOutline>
              </w:rPr>
              <w:t>机械费</w:t>
            </w:r>
          </w:p>
        </w:tc>
        <w:tc>
          <w:tcPr>
            <w:tcW w:w="943" w:type="dxa"/>
            <w:vAlign w:val="top"/>
          </w:tcPr>
          <w:p>
            <w:pPr>
              <w:pStyle w:val="5"/>
              <w:spacing w:before="17" w:line="186" w:lineRule="auto"/>
              <w:ind w:left="195"/>
            </w:pPr>
            <w:r>
              <w:rPr>
                <w:spacing w:val="6"/>
                <w14:textOutline w14:w="3614" w14:cap="sq" w14:cmpd="sng">
                  <w14:solidFill>
                    <w14:srgbClr w14:val="000000"/>
                  </w14:solidFill>
                  <w14:prstDash w14:val="solid"/>
                  <w14:bevel/>
                </w14:textOutline>
              </w:rPr>
              <w:t>管理费</w:t>
            </w:r>
          </w:p>
        </w:tc>
        <w:tc>
          <w:tcPr>
            <w:tcW w:w="776" w:type="dxa"/>
            <w:vMerge w:val="continue"/>
            <w:tcBorders>
              <w:top w:val="nil"/>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9" w:lineRule="exact"/>
              <w:rPr>
                <w:rFonts w:ascii="Arial"/>
                <w:sz w:val="18"/>
              </w:rPr>
            </w:pPr>
          </w:p>
        </w:tc>
        <w:tc>
          <w:tcPr>
            <w:tcW w:w="1571" w:type="dxa"/>
            <w:vAlign w:val="top"/>
          </w:tcPr>
          <w:p>
            <w:pPr>
              <w:spacing w:line="209" w:lineRule="exact"/>
              <w:rPr>
                <w:rFonts w:ascii="Arial"/>
                <w:sz w:val="18"/>
              </w:rPr>
            </w:pPr>
          </w:p>
        </w:tc>
        <w:tc>
          <w:tcPr>
            <w:tcW w:w="1899" w:type="dxa"/>
            <w:vAlign w:val="top"/>
          </w:tcPr>
          <w:p>
            <w:pPr>
              <w:pStyle w:val="5"/>
              <w:spacing w:before="18" w:line="185" w:lineRule="auto"/>
              <w:ind w:left="65"/>
            </w:pPr>
            <w:r>
              <w:rPr>
                <w:spacing w:val="3"/>
              </w:rPr>
              <w:t>[请输入分部名称]</w:t>
            </w:r>
          </w:p>
        </w:tc>
        <w:tc>
          <w:tcPr>
            <w:tcW w:w="2653" w:type="dxa"/>
            <w:vAlign w:val="top"/>
          </w:tcPr>
          <w:p>
            <w:pPr>
              <w:spacing w:line="209" w:lineRule="exact"/>
              <w:rPr>
                <w:rFonts w:ascii="Arial"/>
                <w:sz w:val="18"/>
              </w:rPr>
            </w:pPr>
          </w:p>
        </w:tc>
        <w:tc>
          <w:tcPr>
            <w:tcW w:w="591" w:type="dxa"/>
            <w:vAlign w:val="top"/>
          </w:tcPr>
          <w:p>
            <w:pPr>
              <w:spacing w:line="209" w:lineRule="exact"/>
              <w:rPr>
                <w:rFonts w:ascii="Arial"/>
                <w:sz w:val="18"/>
              </w:rPr>
            </w:pPr>
          </w:p>
        </w:tc>
        <w:tc>
          <w:tcPr>
            <w:tcW w:w="994" w:type="dxa"/>
            <w:vAlign w:val="top"/>
          </w:tcPr>
          <w:p>
            <w:pPr>
              <w:spacing w:line="209" w:lineRule="exact"/>
              <w:rPr>
                <w:rFonts w:ascii="Arial"/>
                <w:sz w:val="18"/>
              </w:rPr>
            </w:pPr>
          </w:p>
        </w:tc>
        <w:tc>
          <w:tcPr>
            <w:tcW w:w="955" w:type="dxa"/>
            <w:vAlign w:val="top"/>
          </w:tcPr>
          <w:p>
            <w:pPr>
              <w:spacing w:line="209" w:lineRule="exact"/>
              <w:rPr>
                <w:rFonts w:ascii="Arial"/>
                <w:sz w:val="18"/>
              </w:rPr>
            </w:pPr>
          </w:p>
        </w:tc>
        <w:tc>
          <w:tcPr>
            <w:tcW w:w="1547" w:type="dxa"/>
            <w:vAlign w:val="top"/>
          </w:tcPr>
          <w:p>
            <w:pPr>
              <w:pStyle w:val="5"/>
              <w:spacing w:before="49" w:line="160" w:lineRule="exact"/>
              <w:ind w:right="15"/>
              <w:jc w:val="right"/>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776" w:type="dxa"/>
            <w:tcBorders>
              <w:right w:val="single" w:color="000000" w:sz="14" w:space="0"/>
            </w:tcBorders>
            <w:vAlign w:val="top"/>
          </w:tcPr>
          <w:p>
            <w:pPr>
              <w:spacing w:line="209"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5" w:hRule="atLeast"/>
        </w:trPr>
        <w:tc>
          <w:tcPr>
            <w:tcW w:w="833" w:type="dxa"/>
            <w:tcBorders>
              <w:left w:val="single" w:color="000000" w:sz="14" w:space="0"/>
            </w:tcBorders>
            <w:vAlign w:val="top"/>
          </w:tcPr>
          <w:p>
            <w:pPr>
              <w:pStyle w:val="5"/>
              <w:spacing w:before="283" w:line="190" w:lineRule="auto"/>
              <w:ind w:left="378"/>
            </w:pPr>
            <w:r>
              <w:t>1</w:t>
            </w:r>
          </w:p>
        </w:tc>
        <w:tc>
          <w:tcPr>
            <w:tcW w:w="1571" w:type="dxa"/>
            <w:vAlign w:val="top"/>
          </w:tcPr>
          <w:p>
            <w:pPr>
              <w:pStyle w:val="5"/>
              <w:spacing w:before="283" w:line="190" w:lineRule="auto"/>
              <w:ind w:left="176"/>
            </w:pPr>
            <w:r>
              <w:rPr>
                <w:spacing w:val="5"/>
              </w:rPr>
              <w:t>011605001001</w:t>
            </w:r>
          </w:p>
        </w:tc>
        <w:tc>
          <w:tcPr>
            <w:tcW w:w="1899" w:type="dxa"/>
            <w:vAlign w:val="top"/>
          </w:tcPr>
          <w:p>
            <w:pPr>
              <w:pStyle w:val="5"/>
              <w:spacing w:before="253" w:line="228" w:lineRule="auto"/>
              <w:ind w:left="33"/>
            </w:pPr>
            <w:r>
              <w:rPr>
                <w:spacing w:val="7"/>
              </w:rPr>
              <w:t>平面块料拆除</w:t>
            </w:r>
          </w:p>
        </w:tc>
        <w:tc>
          <w:tcPr>
            <w:tcW w:w="2653" w:type="dxa"/>
            <w:vAlign w:val="top"/>
          </w:tcPr>
          <w:p>
            <w:pPr>
              <w:pStyle w:val="5"/>
              <w:spacing w:before="253" w:line="228" w:lineRule="auto"/>
              <w:ind w:left="39"/>
            </w:pPr>
            <w:r>
              <w:rPr>
                <w:spacing w:val="8"/>
              </w:rPr>
              <w:t>屋面广场砖铲除人工费</w:t>
            </w:r>
          </w:p>
        </w:tc>
        <w:tc>
          <w:tcPr>
            <w:tcW w:w="591" w:type="dxa"/>
            <w:vAlign w:val="top"/>
          </w:tcPr>
          <w:p>
            <w:pPr>
              <w:pStyle w:val="5"/>
              <w:spacing w:before="252" w:line="257" w:lineRule="exact"/>
              <w:ind w:left="197"/>
            </w:pPr>
            <w:r>
              <w:rPr>
                <w:spacing w:val="4"/>
                <w:position w:val="1"/>
              </w:rPr>
              <w:t>m2</w:t>
            </w:r>
          </w:p>
        </w:tc>
        <w:tc>
          <w:tcPr>
            <w:tcW w:w="994" w:type="dxa"/>
            <w:vAlign w:val="top"/>
          </w:tcPr>
          <w:p>
            <w:pPr>
              <w:pStyle w:val="5"/>
              <w:spacing w:before="283" w:line="190" w:lineRule="auto"/>
              <w:ind w:right="19"/>
              <w:jc w:val="right"/>
            </w:pPr>
            <w:r>
              <w:t>1540</w:t>
            </w:r>
          </w:p>
        </w:tc>
        <w:tc>
          <w:tcPr>
            <w:tcW w:w="955" w:type="dxa"/>
            <w:vAlign w:val="top"/>
          </w:tcPr>
          <w:p>
            <w:pPr>
              <w:pStyle w:val="5"/>
              <w:spacing w:before="283" w:line="190" w:lineRule="auto"/>
              <w:ind w:right="17"/>
              <w:jc w:val="right"/>
            </w:pPr>
          </w:p>
        </w:tc>
        <w:tc>
          <w:tcPr>
            <w:tcW w:w="1547" w:type="dxa"/>
            <w:vAlign w:val="top"/>
          </w:tcPr>
          <w:p>
            <w:pPr>
              <w:pStyle w:val="5"/>
              <w:spacing w:before="283" w:line="190"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5" w:hRule="atLeast"/>
        </w:trPr>
        <w:tc>
          <w:tcPr>
            <w:tcW w:w="833" w:type="dxa"/>
            <w:tcBorders>
              <w:left w:val="single" w:color="000000" w:sz="14" w:space="0"/>
            </w:tcBorders>
            <w:vAlign w:val="top"/>
          </w:tcPr>
          <w:p>
            <w:pPr>
              <w:pStyle w:val="5"/>
              <w:spacing w:before="288" w:line="189" w:lineRule="auto"/>
              <w:ind w:left="366"/>
            </w:pPr>
            <w:r>
              <w:t>2</w:t>
            </w:r>
          </w:p>
        </w:tc>
        <w:tc>
          <w:tcPr>
            <w:tcW w:w="1571" w:type="dxa"/>
            <w:vAlign w:val="top"/>
          </w:tcPr>
          <w:p>
            <w:pPr>
              <w:pStyle w:val="5"/>
              <w:spacing w:before="287" w:line="190" w:lineRule="auto"/>
              <w:ind w:left="176"/>
            </w:pPr>
            <w:r>
              <w:rPr>
                <w:spacing w:val="5"/>
              </w:rPr>
              <w:t>011607001001</w:t>
            </w:r>
          </w:p>
        </w:tc>
        <w:tc>
          <w:tcPr>
            <w:tcW w:w="1899" w:type="dxa"/>
            <w:vAlign w:val="top"/>
          </w:tcPr>
          <w:p>
            <w:pPr>
              <w:pStyle w:val="5"/>
              <w:spacing w:before="257" w:line="228" w:lineRule="auto"/>
              <w:ind w:left="44"/>
            </w:pPr>
            <w:r>
              <w:rPr>
                <w:spacing w:val="5"/>
              </w:rPr>
              <w:t>刚性层拆除</w:t>
            </w:r>
          </w:p>
        </w:tc>
        <w:tc>
          <w:tcPr>
            <w:tcW w:w="2653" w:type="dxa"/>
            <w:vAlign w:val="top"/>
          </w:tcPr>
          <w:p>
            <w:pPr>
              <w:pStyle w:val="5"/>
              <w:spacing w:before="134" w:line="234" w:lineRule="auto"/>
              <w:ind w:left="49" w:right="219" w:hanging="10"/>
            </w:pPr>
            <w:r>
              <w:rPr>
                <w:spacing w:val="8"/>
              </w:rPr>
              <w:t>屋面原细石混凝土保护层铲</w:t>
            </w:r>
            <w:r>
              <w:rPr>
                <w:spacing w:val="1"/>
              </w:rPr>
              <w:t xml:space="preserve"> </w:t>
            </w:r>
            <w:r>
              <w:rPr>
                <w:spacing w:val="4"/>
              </w:rPr>
              <w:t>除人工费</w:t>
            </w:r>
          </w:p>
        </w:tc>
        <w:tc>
          <w:tcPr>
            <w:tcW w:w="591" w:type="dxa"/>
            <w:vAlign w:val="top"/>
          </w:tcPr>
          <w:p>
            <w:pPr>
              <w:pStyle w:val="5"/>
              <w:spacing w:before="256" w:line="257" w:lineRule="exact"/>
              <w:ind w:left="197"/>
            </w:pPr>
            <w:r>
              <w:rPr>
                <w:spacing w:val="4"/>
                <w:position w:val="1"/>
              </w:rPr>
              <w:t>m2</w:t>
            </w:r>
          </w:p>
        </w:tc>
        <w:tc>
          <w:tcPr>
            <w:tcW w:w="994" w:type="dxa"/>
            <w:vAlign w:val="top"/>
          </w:tcPr>
          <w:p>
            <w:pPr>
              <w:pStyle w:val="5"/>
              <w:spacing w:before="287" w:line="190" w:lineRule="auto"/>
              <w:ind w:right="19"/>
              <w:jc w:val="right"/>
            </w:pPr>
            <w:r>
              <w:t>1540</w:t>
            </w:r>
          </w:p>
        </w:tc>
        <w:tc>
          <w:tcPr>
            <w:tcW w:w="955" w:type="dxa"/>
            <w:vAlign w:val="top"/>
          </w:tcPr>
          <w:p>
            <w:pPr>
              <w:pStyle w:val="5"/>
              <w:spacing w:before="288" w:line="189" w:lineRule="auto"/>
              <w:ind w:right="17"/>
              <w:jc w:val="right"/>
            </w:pPr>
          </w:p>
        </w:tc>
        <w:tc>
          <w:tcPr>
            <w:tcW w:w="1547" w:type="dxa"/>
            <w:vAlign w:val="top"/>
          </w:tcPr>
          <w:p>
            <w:pPr>
              <w:pStyle w:val="5"/>
              <w:spacing w:before="287" w:line="190"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5" w:hRule="atLeast"/>
        </w:trPr>
        <w:tc>
          <w:tcPr>
            <w:tcW w:w="833" w:type="dxa"/>
            <w:tcBorders>
              <w:left w:val="single" w:color="000000" w:sz="14" w:space="0"/>
            </w:tcBorders>
            <w:vAlign w:val="top"/>
          </w:tcPr>
          <w:p>
            <w:pPr>
              <w:pStyle w:val="5"/>
              <w:spacing w:before="293" w:line="189" w:lineRule="auto"/>
              <w:ind w:left="367"/>
            </w:pPr>
            <w:r>
              <w:t>3</w:t>
            </w:r>
          </w:p>
        </w:tc>
        <w:tc>
          <w:tcPr>
            <w:tcW w:w="1571" w:type="dxa"/>
            <w:vAlign w:val="top"/>
          </w:tcPr>
          <w:p>
            <w:pPr>
              <w:pStyle w:val="5"/>
              <w:spacing w:before="292" w:line="190" w:lineRule="auto"/>
              <w:ind w:left="176"/>
            </w:pPr>
            <w:r>
              <w:rPr>
                <w:spacing w:val="5"/>
              </w:rPr>
              <w:t>011607002001</w:t>
            </w:r>
          </w:p>
        </w:tc>
        <w:tc>
          <w:tcPr>
            <w:tcW w:w="1899" w:type="dxa"/>
            <w:vAlign w:val="top"/>
          </w:tcPr>
          <w:p>
            <w:pPr>
              <w:pStyle w:val="5"/>
              <w:spacing w:before="262" w:line="228" w:lineRule="auto"/>
              <w:ind w:left="46"/>
            </w:pPr>
            <w:r>
              <w:rPr>
                <w:spacing w:val="4"/>
              </w:rPr>
              <w:t>防水层拆除</w:t>
            </w:r>
          </w:p>
        </w:tc>
        <w:tc>
          <w:tcPr>
            <w:tcW w:w="2653" w:type="dxa"/>
            <w:vAlign w:val="top"/>
          </w:tcPr>
          <w:p>
            <w:pPr>
              <w:pStyle w:val="5"/>
              <w:spacing w:before="32" w:line="208" w:lineRule="auto"/>
              <w:ind w:left="39" w:right="219"/>
              <w:jc w:val="both"/>
            </w:pPr>
            <w:r>
              <w:rPr>
                <w:spacing w:val="8"/>
              </w:rPr>
              <w:t>屋面原老化、破损失效的三</w:t>
            </w:r>
            <w:r>
              <w:t xml:space="preserve"> </w:t>
            </w:r>
            <w:r>
              <w:rPr>
                <w:spacing w:val="8"/>
              </w:rPr>
              <w:t>元乙丙橡胶防水卷材铲除剥</w:t>
            </w:r>
            <w:r>
              <w:rPr>
                <w:spacing w:val="1"/>
              </w:rPr>
              <w:t xml:space="preserve"> </w:t>
            </w:r>
            <w:r>
              <w:rPr>
                <w:spacing w:val="6"/>
              </w:rPr>
              <w:t>离人工费</w:t>
            </w:r>
          </w:p>
        </w:tc>
        <w:tc>
          <w:tcPr>
            <w:tcW w:w="591" w:type="dxa"/>
            <w:vAlign w:val="top"/>
          </w:tcPr>
          <w:p>
            <w:pPr>
              <w:pStyle w:val="5"/>
              <w:spacing w:before="261" w:line="257" w:lineRule="exact"/>
              <w:ind w:left="197"/>
            </w:pPr>
            <w:r>
              <w:rPr>
                <w:spacing w:val="4"/>
                <w:position w:val="1"/>
              </w:rPr>
              <w:t>m2</w:t>
            </w:r>
          </w:p>
        </w:tc>
        <w:tc>
          <w:tcPr>
            <w:tcW w:w="994" w:type="dxa"/>
            <w:vAlign w:val="top"/>
          </w:tcPr>
          <w:p>
            <w:pPr>
              <w:pStyle w:val="5"/>
              <w:spacing w:before="292" w:line="190" w:lineRule="auto"/>
              <w:ind w:right="19"/>
              <w:jc w:val="right"/>
            </w:pPr>
            <w:r>
              <w:t>1540</w:t>
            </w:r>
          </w:p>
        </w:tc>
        <w:tc>
          <w:tcPr>
            <w:tcW w:w="955" w:type="dxa"/>
            <w:vAlign w:val="top"/>
          </w:tcPr>
          <w:p>
            <w:pPr>
              <w:pStyle w:val="5"/>
              <w:spacing w:before="293" w:line="189" w:lineRule="auto"/>
              <w:ind w:right="17"/>
              <w:jc w:val="right"/>
            </w:pPr>
          </w:p>
        </w:tc>
        <w:tc>
          <w:tcPr>
            <w:tcW w:w="1547" w:type="dxa"/>
            <w:vAlign w:val="top"/>
          </w:tcPr>
          <w:p>
            <w:pPr>
              <w:pStyle w:val="5"/>
              <w:spacing w:before="292" w:line="190" w:lineRule="auto"/>
              <w:ind w:right="13"/>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5" w:hRule="atLeast"/>
        </w:trPr>
        <w:tc>
          <w:tcPr>
            <w:tcW w:w="833" w:type="dxa"/>
            <w:tcBorders>
              <w:left w:val="single" w:color="000000" w:sz="14" w:space="0"/>
            </w:tcBorders>
            <w:vAlign w:val="top"/>
          </w:tcPr>
          <w:p>
            <w:pPr>
              <w:pStyle w:val="5"/>
              <w:spacing w:before="294" w:line="189" w:lineRule="auto"/>
              <w:ind w:left="363"/>
            </w:pPr>
            <w:r>
              <w:t>4</w:t>
            </w:r>
          </w:p>
        </w:tc>
        <w:tc>
          <w:tcPr>
            <w:tcW w:w="1571" w:type="dxa"/>
            <w:vAlign w:val="top"/>
          </w:tcPr>
          <w:p>
            <w:pPr>
              <w:pStyle w:val="5"/>
              <w:spacing w:before="293" w:line="190" w:lineRule="auto"/>
              <w:ind w:left="176"/>
            </w:pPr>
            <w:r>
              <w:rPr>
                <w:spacing w:val="5"/>
              </w:rPr>
              <w:t>030413002002</w:t>
            </w:r>
          </w:p>
        </w:tc>
        <w:tc>
          <w:tcPr>
            <w:tcW w:w="1899" w:type="dxa"/>
            <w:vAlign w:val="top"/>
          </w:tcPr>
          <w:p>
            <w:pPr>
              <w:pStyle w:val="5"/>
              <w:spacing w:before="263" w:line="228" w:lineRule="auto"/>
              <w:ind w:left="35"/>
            </w:pPr>
            <w:r>
              <w:rPr>
                <w:spacing w:val="7"/>
              </w:rPr>
              <w:t>凿（压）槽</w:t>
            </w:r>
          </w:p>
        </w:tc>
        <w:tc>
          <w:tcPr>
            <w:tcW w:w="2653" w:type="dxa"/>
            <w:vAlign w:val="top"/>
          </w:tcPr>
          <w:p>
            <w:pPr>
              <w:pStyle w:val="5"/>
              <w:spacing w:before="35" w:line="207" w:lineRule="auto"/>
              <w:ind w:left="47" w:right="111" w:hanging="9"/>
              <w:jc w:val="both"/>
            </w:pPr>
            <w:r>
              <w:rPr>
                <w:spacing w:val="8"/>
              </w:rPr>
              <w:t>开凿250</w:t>
            </w:r>
            <w:r>
              <w:t>mm</w:t>
            </w:r>
            <w:r>
              <w:rPr>
                <w:spacing w:val="8"/>
              </w:rPr>
              <w:t>宽的排气、排水槽</w:t>
            </w:r>
            <w:r>
              <w:rPr>
                <w:spacing w:val="7"/>
              </w:rPr>
              <w:t xml:space="preserve"> </w:t>
            </w:r>
            <w:r>
              <w:rPr>
                <w:spacing w:val="6"/>
              </w:rPr>
              <w:t>（间距不大于6m*6m，含人工</w:t>
            </w:r>
            <w:r>
              <w:rPr>
                <w:spacing w:val="12"/>
              </w:rPr>
              <w:t xml:space="preserve"> </w:t>
            </w:r>
            <w:r>
              <w:rPr>
                <w:spacing w:val="7"/>
              </w:rPr>
              <w:t>、机械、排气管埋设及恢</w:t>
            </w:r>
          </w:p>
        </w:tc>
        <w:tc>
          <w:tcPr>
            <w:tcW w:w="591" w:type="dxa"/>
            <w:vAlign w:val="top"/>
          </w:tcPr>
          <w:p>
            <w:pPr>
              <w:pStyle w:val="5"/>
              <w:spacing w:before="262" w:line="257" w:lineRule="exact"/>
              <w:ind w:left="247"/>
            </w:pPr>
            <w:r>
              <w:rPr>
                <w:spacing w:val="2"/>
                <w:position w:val="3"/>
              </w:rPr>
              <w:t>m</w:t>
            </w:r>
          </w:p>
        </w:tc>
        <w:tc>
          <w:tcPr>
            <w:tcW w:w="994" w:type="dxa"/>
            <w:vAlign w:val="top"/>
          </w:tcPr>
          <w:p>
            <w:pPr>
              <w:pStyle w:val="5"/>
              <w:spacing w:before="294" w:line="189" w:lineRule="auto"/>
              <w:ind w:right="20"/>
              <w:jc w:val="right"/>
            </w:pPr>
            <w:r>
              <w:rPr>
                <w:spacing w:val="1"/>
              </w:rPr>
              <w:t>350</w:t>
            </w:r>
          </w:p>
        </w:tc>
        <w:tc>
          <w:tcPr>
            <w:tcW w:w="955" w:type="dxa"/>
            <w:vAlign w:val="top"/>
          </w:tcPr>
          <w:p>
            <w:pPr>
              <w:pStyle w:val="5"/>
              <w:spacing w:before="294" w:line="189" w:lineRule="auto"/>
              <w:ind w:right="17"/>
              <w:jc w:val="right"/>
            </w:pPr>
          </w:p>
        </w:tc>
        <w:tc>
          <w:tcPr>
            <w:tcW w:w="1547" w:type="dxa"/>
            <w:vAlign w:val="top"/>
          </w:tcPr>
          <w:p>
            <w:pPr>
              <w:pStyle w:val="5"/>
              <w:spacing w:before="293" w:line="190"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5" w:hRule="atLeast"/>
        </w:trPr>
        <w:tc>
          <w:tcPr>
            <w:tcW w:w="833" w:type="dxa"/>
            <w:tcBorders>
              <w:left w:val="single" w:color="000000" w:sz="14" w:space="0"/>
            </w:tcBorders>
            <w:vAlign w:val="top"/>
          </w:tcPr>
          <w:p>
            <w:pPr>
              <w:pStyle w:val="5"/>
              <w:spacing w:before="298" w:line="188" w:lineRule="auto"/>
              <w:ind w:left="367"/>
            </w:pPr>
            <w:r>
              <w:t>5</w:t>
            </w:r>
          </w:p>
        </w:tc>
        <w:tc>
          <w:tcPr>
            <w:tcW w:w="1571" w:type="dxa"/>
            <w:vAlign w:val="top"/>
          </w:tcPr>
          <w:p>
            <w:pPr>
              <w:pStyle w:val="5"/>
              <w:spacing w:before="296" w:line="190" w:lineRule="auto"/>
              <w:ind w:left="176"/>
            </w:pPr>
            <w:r>
              <w:rPr>
                <w:spacing w:val="5"/>
              </w:rPr>
              <w:t>010902001001</w:t>
            </w:r>
          </w:p>
        </w:tc>
        <w:tc>
          <w:tcPr>
            <w:tcW w:w="1899" w:type="dxa"/>
            <w:vAlign w:val="top"/>
          </w:tcPr>
          <w:p>
            <w:pPr>
              <w:pStyle w:val="5"/>
              <w:spacing w:before="266" w:line="227" w:lineRule="auto"/>
              <w:ind w:left="35"/>
            </w:pPr>
            <w:r>
              <w:rPr>
                <w:spacing w:val="7"/>
              </w:rPr>
              <w:t>屋面卷材防水</w:t>
            </w:r>
          </w:p>
        </w:tc>
        <w:tc>
          <w:tcPr>
            <w:tcW w:w="2653" w:type="dxa"/>
            <w:vAlign w:val="top"/>
          </w:tcPr>
          <w:p>
            <w:pPr>
              <w:pStyle w:val="5"/>
              <w:spacing w:before="38" w:line="206" w:lineRule="auto"/>
              <w:ind w:left="39" w:right="112"/>
              <w:jc w:val="both"/>
            </w:pPr>
            <w:r>
              <w:rPr>
                <w:spacing w:val="8"/>
              </w:rPr>
              <w:t>250</w:t>
            </w:r>
            <w:r>
              <w:t>mm</w:t>
            </w:r>
            <w:r>
              <w:rPr>
                <w:spacing w:val="8"/>
              </w:rPr>
              <w:t>宽的排气、排水槽上盖</w:t>
            </w:r>
            <w:r>
              <w:rPr>
                <w:spacing w:val="4"/>
              </w:rPr>
              <w:t xml:space="preserve"> </w:t>
            </w:r>
            <w:r>
              <w:rPr>
                <w:spacing w:val="8"/>
              </w:rPr>
              <w:t>500</w:t>
            </w:r>
            <w:r>
              <w:t>mm</w:t>
            </w:r>
            <w:r>
              <w:rPr>
                <w:spacing w:val="8"/>
              </w:rPr>
              <w:t>宽高聚物改性沥青防水</w:t>
            </w:r>
            <w:r>
              <w:rPr>
                <w:spacing w:val="4"/>
              </w:rPr>
              <w:t xml:space="preserve"> </w:t>
            </w:r>
            <w:r>
              <w:rPr>
                <w:spacing w:val="7"/>
              </w:rPr>
              <w:t>卷材附加层</w:t>
            </w:r>
          </w:p>
        </w:tc>
        <w:tc>
          <w:tcPr>
            <w:tcW w:w="591" w:type="dxa"/>
            <w:vAlign w:val="top"/>
          </w:tcPr>
          <w:p>
            <w:pPr>
              <w:pStyle w:val="5"/>
              <w:spacing w:before="265" w:line="257" w:lineRule="exact"/>
              <w:ind w:left="197"/>
            </w:pPr>
            <w:r>
              <w:rPr>
                <w:spacing w:val="4"/>
                <w:position w:val="1"/>
              </w:rPr>
              <w:t>m2</w:t>
            </w:r>
          </w:p>
        </w:tc>
        <w:tc>
          <w:tcPr>
            <w:tcW w:w="994" w:type="dxa"/>
            <w:vAlign w:val="top"/>
          </w:tcPr>
          <w:p>
            <w:pPr>
              <w:pStyle w:val="5"/>
              <w:spacing w:before="296" w:line="190" w:lineRule="auto"/>
              <w:ind w:right="20"/>
              <w:jc w:val="right"/>
            </w:pPr>
            <w:r>
              <w:rPr>
                <w:spacing w:val="-2"/>
              </w:rPr>
              <w:t>175</w:t>
            </w:r>
          </w:p>
        </w:tc>
        <w:tc>
          <w:tcPr>
            <w:tcW w:w="955" w:type="dxa"/>
            <w:vAlign w:val="top"/>
          </w:tcPr>
          <w:p>
            <w:pPr>
              <w:pStyle w:val="5"/>
              <w:spacing w:before="296" w:line="190" w:lineRule="auto"/>
              <w:ind w:right="17"/>
              <w:jc w:val="right"/>
            </w:pPr>
          </w:p>
        </w:tc>
        <w:tc>
          <w:tcPr>
            <w:tcW w:w="1547" w:type="dxa"/>
            <w:vAlign w:val="top"/>
          </w:tcPr>
          <w:p>
            <w:pPr>
              <w:pStyle w:val="5"/>
              <w:spacing w:before="296" w:line="190" w:lineRule="auto"/>
              <w:ind w:right="13"/>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5" w:hRule="atLeast"/>
        </w:trPr>
        <w:tc>
          <w:tcPr>
            <w:tcW w:w="833" w:type="dxa"/>
            <w:tcBorders>
              <w:left w:val="single" w:color="000000" w:sz="14" w:space="0"/>
            </w:tcBorders>
            <w:vAlign w:val="top"/>
          </w:tcPr>
          <w:p>
            <w:pPr>
              <w:pStyle w:val="5"/>
              <w:spacing w:before="300" w:line="189" w:lineRule="auto"/>
              <w:ind w:left="365"/>
            </w:pPr>
            <w:r>
              <w:t>6</w:t>
            </w:r>
          </w:p>
        </w:tc>
        <w:tc>
          <w:tcPr>
            <w:tcW w:w="1571" w:type="dxa"/>
            <w:vAlign w:val="top"/>
          </w:tcPr>
          <w:p>
            <w:pPr>
              <w:pStyle w:val="5"/>
              <w:spacing w:before="299" w:line="190" w:lineRule="auto"/>
              <w:ind w:left="176"/>
            </w:pPr>
            <w:r>
              <w:rPr>
                <w:spacing w:val="5"/>
              </w:rPr>
              <w:t>010902003001</w:t>
            </w:r>
          </w:p>
        </w:tc>
        <w:tc>
          <w:tcPr>
            <w:tcW w:w="1899" w:type="dxa"/>
            <w:vAlign w:val="top"/>
          </w:tcPr>
          <w:p>
            <w:pPr>
              <w:pStyle w:val="5"/>
              <w:spacing w:before="269" w:line="228" w:lineRule="auto"/>
              <w:ind w:left="35"/>
            </w:pPr>
            <w:r>
              <w:rPr>
                <w:spacing w:val="7"/>
              </w:rPr>
              <w:t>屋面刚性层</w:t>
            </w:r>
          </w:p>
        </w:tc>
        <w:tc>
          <w:tcPr>
            <w:tcW w:w="2653" w:type="dxa"/>
            <w:vAlign w:val="top"/>
          </w:tcPr>
          <w:p>
            <w:pPr>
              <w:pStyle w:val="5"/>
              <w:spacing w:before="42" w:line="205" w:lineRule="auto"/>
              <w:ind w:left="38" w:right="209" w:firstLine="2"/>
              <w:jc w:val="both"/>
            </w:pPr>
            <w:r>
              <w:rPr>
                <w:spacing w:val="8"/>
              </w:rPr>
              <w:t>老旧屋面已破损的混凝土采</w:t>
            </w:r>
            <w:r>
              <w:t xml:space="preserve"> </w:t>
            </w:r>
            <w:r>
              <w:rPr>
                <w:spacing w:val="8"/>
              </w:rPr>
              <w:t>用抗裂砂浆修补及</w:t>
            </w:r>
            <w:r>
              <w:t>NY</w:t>
            </w:r>
            <w:r>
              <w:rPr>
                <w:spacing w:val="8"/>
              </w:rPr>
              <w:t>8025抗</w:t>
            </w:r>
            <w:r>
              <w:rPr>
                <w:spacing w:val="4"/>
              </w:rPr>
              <w:t xml:space="preserve"> </w:t>
            </w:r>
            <w:r>
              <w:rPr>
                <w:spacing w:val="6"/>
              </w:rPr>
              <w:t>起砂处理</w:t>
            </w:r>
          </w:p>
        </w:tc>
        <w:tc>
          <w:tcPr>
            <w:tcW w:w="591" w:type="dxa"/>
            <w:vAlign w:val="top"/>
          </w:tcPr>
          <w:p>
            <w:pPr>
              <w:pStyle w:val="5"/>
              <w:spacing w:before="268" w:line="257" w:lineRule="exact"/>
              <w:ind w:left="197"/>
            </w:pPr>
            <w:r>
              <w:rPr>
                <w:spacing w:val="4"/>
                <w:position w:val="1"/>
              </w:rPr>
              <w:t>m2</w:t>
            </w:r>
          </w:p>
        </w:tc>
        <w:tc>
          <w:tcPr>
            <w:tcW w:w="994" w:type="dxa"/>
            <w:vAlign w:val="top"/>
          </w:tcPr>
          <w:p>
            <w:pPr>
              <w:pStyle w:val="5"/>
              <w:spacing w:before="299" w:line="190" w:lineRule="auto"/>
              <w:ind w:right="19"/>
              <w:jc w:val="right"/>
            </w:pPr>
            <w:r>
              <w:t>1540</w:t>
            </w:r>
          </w:p>
        </w:tc>
        <w:tc>
          <w:tcPr>
            <w:tcW w:w="955" w:type="dxa"/>
            <w:vAlign w:val="top"/>
          </w:tcPr>
          <w:p>
            <w:pPr>
              <w:pStyle w:val="5"/>
              <w:spacing w:before="300" w:line="189" w:lineRule="auto"/>
              <w:ind w:right="17"/>
              <w:jc w:val="right"/>
            </w:pPr>
          </w:p>
        </w:tc>
        <w:tc>
          <w:tcPr>
            <w:tcW w:w="1547" w:type="dxa"/>
            <w:vAlign w:val="top"/>
          </w:tcPr>
          <w:p>
            <w:pPr>
              <w:pStyle w:val="5"/>
              <w:spacing w:before="299" w:line="190"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5" w:hRule="atLeast"/>
        </w:trPr>
        <w:tc>
          <w:tcPr>
            <w:tcW w:w="833" w:type="dxa"/>
            <w:tcBorders>
              <w:left w:val="single" w:color="000000" w:sz="14" w:space="0"/>
            </w:tcBorders>
            <w:vAlign w:val="top"/>
          </w:tcPr>
          <w:p>
            <w:pPr>
              <w:spacing w:line="242" w:lineRule="auto"/>
              <w:rPr>
                <w:rFonts w:ascii="Arial"/>
                <w:sz w:val="21"/>
              </w:rPr>
            </w:pPr>
          </w:p>
          <w:p>
            <w:pPr>
              <w:pStyle w:val="5"/>
              <w:spacing w:before="62" w:line="188" w:lineRule="auto"/>
              <w:ind w:left="368"/>
            </w:pPr>
            <w:r>
              <w:t>7</w:t>
            </w:r>
          </w:p>
        </w:tc>
        <w:tc>
          <w:tcPr>
            <w:tcW w:w="1571" w:type="dxa"/>
            <w:vAlign w:val="top"/>
          </w:tcPr>
          <w:p>
            <w:pPr>
              <w:rPr>
                <w:rFonts w:ascii="Arial"/>
                <w:sz w:val="21"/>
              </w:rPr>
            </w:pPr>
          </w:p>
          <w:p>
            <w:pPr>
              <w:pStyle w:val="5"/>
              <w:spacing w:before="62" w:line="190" w:lineRule="auto"/>
              <w:ind w:left="176"/>
            </w:pPr>
            <w:r>
              <w:rPr>
                <w:spacing w:val="5"/>
              </w:rPr>
              <w:t>010902002001</w:t>
            </w:r>
          </w:p>
        </w:tc>
        <w:tc>
          <w:tcPr>
            <w:tcW w:w="1899" w:type="dxa"/>
            <w:vAlign w:val="top"/>
          </w:tcPr>
          <w:p>
            <w:pPr>
              <w:pStyle w:val="5"/>
              <w:spacing w:before="273" w:line="228" w:lineRule="auto"/>
              <w:ind w:left="35"/>
            </w:pPr>
            <w:r>
              <w:rPr>
                <w:spacing w:val="7"/>
              </w:rPr>
              <w:t>屋面涂膜防水</w:t>
            </w:r>
          </w:p>
        </w:tc>
        <w:tc>
          <w:tcPr>
            <w:tcW w:w="2653" w:type="dxa"/>
            <w:vAlign w:val="top"/>
          </w:tcPr>
          <w:p>
            <w:pPr>
              <w:pStyle w:val="5"/>
              <w:spacing w:before="149" w:line="234" w:lineRule="auto"/>
              <w:ind w:left="37" w:right="113" w:firstLine="14"/>
            </w:pPr>
            <w:r>
              <w:rPr>
                <w:spacing w:val="7"/>
              </w:rPr>
              <w:t>1.5</w:t>
            </w:r>
            <w:r>
              <w:t>mm</w:t>
            </w:r>
            <w:r>
              <w:rPr>
                <w:spacing w:val="7"/>
              </w:rPr>
              <w:t>厚高粘黏性抗滑移水性</w:t>
            </w:r>
            <w:r>
              <w:rPr>
                <w:spacing w:val="4"/>
              </w:rPr>
              <w:t xml:space="preserve"> </w:t>
            </w:r>
            <w:r>
              <w:rPr>
                <w:spacing w:val="8"/>
              </w:rPr>
              <w:t>沥青防水涂料一道</w:t>
            </w:r>
          </w:p>
        </w:tc>
        <w:tc>
          <w:tcPr>
            <w:tcW w:w="591" w:type="dxa"/>
            <w:vAlign w:val="top"/>
          </w:tcPr>
          <w:p>
            <w:pPr>
              <w:pStyle w:val="5"/>
              <w:spacing w:before="272" w:line="257" w:lineRule="exact"/>
              <w:ind w:left="197"/>
            </w:pPr>
            <w:r>
              <w:rPr>
                <w:spacing w:val="4"/>
                <w:position w:val="1"/>
              </w:rPr>
              <w:t>m2</w:t>
            </w:r>
          </w:p>
        </w:tc>
        <w:tc>
          <w:tcPr>
            <w:tcW w:w="994" w:type="dxa"/>
            <w:vAlign w:val="top"/>
          </w:tcPr>
          <w:p>
            <w:pPr>
              <w:rPr>
                <w:rFonts w:ascii="Arial"/>
                <w:sz w:val="21"/>
              </w:rPr>
            </w:pPr>
          </w:p>
          <w:p>
            <w:pPr>
              <w:pStyle w:val="5"/>
              <w:spacing w:before="62" w:line="190" w:lineRule="auto"/>
              <w:ind w:right="19"/>
              <w:jc w:val="right"/>
            </w:pPr>
            <w:r>
              <w:t>1540</w:t>
            </w:r>
          </w:p>
        </w:tc>
        <w:tc>
          <w:tcPr>
            <w:tcW w:w="955" w:type="dxa"/>
            <w:vAlign w:val="top"/>
          </w:tcPr>
          <w:p>
            <w:pPr>
              <w:pStyle w:val="5"/>
              <w:spacing w:before="62" w:line="189" w:lineRule="auto"/>
              <w:ind w:right="17"/>
              <w:jc w:val="right"/>
            </w:pPr>
          </w:p>
        </w:tc>
        <w:tc>
          <w:tcPr>
            <w:tcW w:w="1547" w:type="dxa"/>
            <w:vAlign w:val="top"/>
          </w:tcPr>
          <w:p>
            <w:pPr>
              <w:pStyle w:val="5"/>
              <w:spacing w:before="62" w:line="189"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5" w:hRule="atLeast"/>
        </w:trPr>
        <w:tc>
          <w:tcPr>
            <w:tcW w:w="833" w:type="dxa"/>
            <w:tcBorders>
              <w:left w:val="single" w:color="000000" w:sz="14" w:space="0"/>
            </w:tcBorders>
            <w:vAlign w:val="top"/>
          </w:tcPr>
          <w:p>
            <w:pPr>
              <w:spacing w:line="246" w:lineRule="auto"/>
              <w:rPr>
                <w:rFonts w:ascii="Arial"/>
                <w:sz w:val="21"/>
              </w:rPr>
            </w:pPr>
          </w:p>
          <w:p>
            <w:pPr>
              <w:pStyle w:val="5"/>
              <w:spacing w:before="62" w:line="189" w:lineRule="auto"/>
              <w:ind w:left="364"/>
            </w:pPr>
            <w:r>
              <w:t>8</w:t>
            </w:r>
          </w:p>
        </w:tc>
        <w:tc>
          <w:tcPr>
            <w:tcW w:w="1571" w:type="dxa"/>
            <w:vAlign w:val="top"/>
          </w:tcPr>
          <w:p>
            <w:pPr>
              <w:spacing w:line="245" w:lineRule="auto"/>
              <w:rPr>
                <w:rFonts w:ascii="Arial"/>
                <w:sz w:val="21"/>
              </w:rPr>
            </w:pPr>
          </w:p>
          <w:p>
            <w:pPr>
              <w:pStyle w:val="5"/>
              <w:spacing w:before="61" w:line="190" w:lineRule="auto"/>
              <w:ind w:left="176"/>
            </w:pPr>
            <w:r>
              <w:rPr>
                <w:spacing w:val="5"/>
              </w:rPr>
              <w:t>010902001002</w:t>
            </w:r>
          </w:p>
        </w:tc>
        <w:tc>
          <w:tcPr>
            <w:tcW w:w="1899" w:type="dxa"/>
            <w:vAlign w:val="top"/>
          </w:tcPr>
          <w:p>
            <w:pPr>
              <w:pStyle w:val="5"/>
              <w:spacing w:before="278" w:line="227" w:lineRule="auto"/>
              <w:ind w:left="35"/>
            </w:pPr>
            <w:r>
              <w:rPr>
                <w:spacing w:val="7"/>
              </w:rPr>
              <w:t>屋面卷材防水</w:t>
            </w:r>
          </w:p>
        </w:tc>
        <w:tc>
          <w:tcPr>
            <w:tcW w:w="2653" w:type="dxa"/>
            <w:vAlign w:val="top"/>
          </w:tcPr>
          <w:p>
            <w:pPr>
              <w:pStyle w:val="5"/>
              <w:spacing w:before="153" w:line="234" w:lineRule="auto"/>
              <w:ind w:left="40" w:right="115" w:firstLine="1"/>
            </w:pPr>
            <w:r>
              <w:rPr>
                <w:spacing w:val="8"/>
              </w:rPr>
              <w:t>3</w:t>
            </w:r>
            <w:r>
              <w:t>mm</w:t>
            </w:r>
            <w:r>
              <w:rPr>
                <w:spacing w:val="8"/>
              </w:rPr>
              <w:t xml:space="preserve">厚聚合物自粘改性沥青防 </w:t>
            </w:r>
            <w:r>
              <w:rPr>
                <w:spacing w:val="6"/>
              </w:rPr>
              <w:t>水卷材一道</w:t>
            </w:r>
          </w:p>
        </w:tc>
        <w:tc>
          <w:tcPr>
            <w:tcW w:w="591" w:type="dxa"/>
            <w:vAlign w:val="top"/>
          </w:tcPr>
          <w:p>
            <w:pPr>
              <w:pStyle w:val="5"/>
              <w:spacing w:before="277" w:line="257" w:lineRule="exact"/>
              <w:ind w:left="197"/>
            </w:pPr>
            <w:r>
              <w:rPr>
                <w:spacing w:val="4"/>
                <w:position w:val="1"/>
              </w:rPr>
              <w:t>m2</w:t>
            </w:r>
          </w:p>
        </w:tc>
        <w:tc>
          <w:tcPr>
            <w:tcW w:w="994" w:type="dxa"/>
            <w:vAlign w:val="top"/>
          </w:tcPr>
          <w:p>
            <w:pPr>
              <w:spacing w:line="245" w:lineRule="auto"/>
              <w:rPr>
                <w:rFonts w:ascii="Arial"/>
                <w:sz w:val="21"/>
              </w:rPr>
            </w:pPr>
          </w:p>
          <w:p>
            <w:pPr>
              <w:pStyle w:val="5"/>
              <w:spacing w:before="61" w:line="190" w:lineRule="auto"/>
              <w:ind w:right="19"/>
              <w:jc w:val="right"/>
            </w:pPr>
            <w:r>
              <w:t>1540</w:t>
            </w:r>
          </w:p>
        </w:tc>
        <w:tc>
          <w:tcPr>
            <w:tcW w:w="955" w:type="dxa"/>
            <w:vAlign w:val="top"/>
          </w:tcPr>
          <w:p>
            <w:pPr>
              <w:pStyle w:val="5"/>
              <w:spacing w:before="62" w:line="189" w:lineRule="auto"/>
              <w:ind w:right="17"/>
              <w:jc w:val="right"/>
            </w:pPr>
          </w:p>
        </w:tc>
        <w:tc>
          <w:tcPr>
            <w:tcW w:w="1547" w:type="dxa"/>
            <w:vAlign w:val="top"/>
          </w:tcPr>
          <w:p>
            <w:pPr>
              <w:pStyle w:val="5"/>
              <w:spacing w:before="62" w:line="190"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5" w:hRule="atLeast"/>
        </w:trPr>
        <w:tc>
          <w:tcPr>
            <w:tcW w:w="833" w:type="dxa"/>
            <w:tcBorders>
              <w:left w:val="single" w:color="000000" w:sz="14" w:space="0"/>
            </w:tcBorders>
            <w:vAlign w:val="top"/>
          </w:tcPr>
          <w:p>
            <w:pPr>
              <w:spacing w:line="247" w:lineRule="auto"/>
              <w:rPr>
                <w:rFonts w:ascii="Arial"/>
                <w:sz w:val="21"/>
              </w:rPr>
            </w:pPr>
          </w:p>
          <w:p>
            <w:pPr>
              <w:pStyle w:val="5"/>
              <w:spacing w:before="62" w:line="189" w:lineRule="auto"/>
              <w:ind w:left="364"/>
            </w:pPr>
            <w:r>
              <w:t>9</w:t>
            </w:r>
          </w:p>
        </w:tc>
        <w:tc>
          <w:tcPr>
            <w:tcW w:w="1571" w:type="dxa"/>
            <w:vAlign w:val="top"/>
          </w:tcPr>
          <w:p>
            <w:pPr>
              <w:spacing w:line="246" w:lineRule="auto"/>
              <w:rPr>
                <w:rFonts w:ascii="Arial"/>
                <w:sz w:val="21"/>
              </w:rPr>
            </w:pPr>
          </w:p>
          <w:p>
            <w:pPr>
              <w:pStyle w:val="5"/>
              <w:spacing w:before="61" w:line="190" w:lineRule="auto"/>
              <w:ind w:left="176"/>
            </w:pPr>
            <w:r>
              <w:rPr>
                <w:spacing w:val="5"/>
              </w:rPr>
              <w:t>010902001003</w:t>
            </w:r>
          </w:p>
        </w:tc>
        <w:tc>
          <w:tcPr>
            <w:tcW w:w="1899" w:type="dxa"/>
            <w:vAlign w:val="top"/>
          </w:tcPr>
          <w:p>
            <w:pPr>
              <w:pStyle w:val="5"/>
              <w:spacing w:before="279" w:line="227" w:lineRule="auto"/>
              <w:ind w:left="35"/>
            </w:pPr>
            <w:r>
              <w:rPr>
                <w:spacing w:val="7"/>
              </w:rPr>
              <w:t>屋面卷材防水</w:t>
            </w:r>
          </w:p>
        </w:tc>
        <w:tc>
          <w:tcPr>
            <w:tcW w:w="2653" w:type="dxa"/>
            <w:vAlign w:val="top"/>
          </w:tcPr>
          <w:p>
            <w:pPr>
              <w:pStyle w:val="5"/>
              <w:spacing w:before="156" w:line="234" w:lineRule="auto"/>
              <w:ind w:left="44" w:right="134" w:hanging="7"/>
            </w:pPr>
            <w:r>
              <w:rPr>
                <w:spacing w:val="7"/>
              </w:rPr>
              <w:t>4</w:t>
            </w:r>
            <w:r>
              <w:t>mm</w:t>
            </w:r>
            <w:r>
              <w:rPr>
                <w:spacing w:val="7"/>
              </w:rPr>
              <w:t>耐候型高聚物（页岩片）</w:t>
            </w:r>
            <w:r>
              <w:rPr>
                <w:spacing w:val="6"/>
              </w:rPr>
              <w:t xml:space="preserve"> </w:t>
            </w:r>
            <w:r>
              <w:rPr>
                <w:spacing w:val="7"/>
              </w:rPr>
              <w:t>改性沥青防水卷材</w:t>
            </w:r>
          </w:p>
        </w:tc>
        <w:tc>
          <w:tcPr>
            <w:tcW w:w="591" w:type="dxa"/>
            <w:vAlign w:val="top"/>
          </w:tcPr>
          <w:p>
            <w:pPr>
              <w:pStyle w:val="5"/>
              <w:spacing w:before="278" w:line="257" w:lineRule="exact"/>
              <w:ind w:left="197"/>
            </w:pPr>
            <w:r>
              <w:rPr>
                <w:spacing w:val="4"/>
                <w:position w:val="1"/>
              </w:rPr>
              <w:t>m2</w:t>
            </w:r>
          </w:p>
        </w:tc>
        <w:tc>
          <w:tcPr>
            <w:tcW w:w="994" w:type="dxa"/>
            <w:vAlign w:val="top"/>
          </w:tcPr>
          <w:p>
            <w:pPr>
              <w:spacing w:line="246" w:lineRule="auto"/>
              <w:rPr>
                <w:rFonts w:ascii="Arial"/>
                <w:sz w:val="21"/>
              </w:rPr>
            </w:pPr>
          </w:p>
          <w:p>
            <w:pPr>
              <w:pStyle w:val="5"/>
              <w:spacing w:before="61" w:line="190" w:lineRule="auto"/>
              <w:ind w:right="19"/>
              <w:jc w:val="right"/>
            </w:pPr>
            <w:r>
              <w:t>1540</w:t>
            </w:r>
          </w:p>
        </w:tc>
        <w:tc>
          <w:tcPr>
            <w:tcW w:w="955" w:type="dxa"/>
            <w:vAlign w:val="top"/>
          </w:tcPr>
          <w:p>
            <w:pPr>
              <w:pStyle w:val="5"/>
              <w:spacing w:before="62" w:line="189" w:lineRule="auto"/>
              <w:ind w:right="17"/>
              <w:jc w:val="right"/>
            </w:pPr>
          </w:p>
        </w:tc>
        <w:tc>
          <w:tcPr>
            <w:tcW w:w="1547" w:type="dxa"/>
            <w:vAlign w:val="top"/>
          </w:tcPr>
          <w:p>
            <w:pPr>
              <w:pStyle w:val="5"/>
              <w:spacing w:before="62" w:line="190"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95" w:hRule="atLeast"/>
        </w:trPr>
        <w:tc>
          <w:tcPr>
            <w:tcW w:w="833" w:type="dxa"/>
            <w:tcBorders>
              <w:left w:val="single" w:color="000000" w:sz="14" w:space="0"/>
              <w:bottom w:val="single" w:color="000000" w:sz="14" w:space="0"/>
            </w:tcBorders>
            <w:vAlign w:val="top"/>
          </w:tcPr>
          <w:p>
            <w:pPr>
              <w:spacing w:line="249" w:lineRule="auto"/>
              <w:rPr>
                <w:rFonts w:ascii="Arial"/>
                <w:sz w:val="21"/>
              </w:rPr>
            </w:pPr>
          </w:p>
          <w:p>
            <w:pPr>
              <w:pStyle w:val="5"/>
              <w:spacing w:before="61" w:line="190" w:lineRule="auto"/>
              <w:ind w:left="328"/>
            </w:pPr>
            <w:r>
              <w:rPr>
                <w:spacing w:val="-6"/>
              </w:rPr>
              <w:t>10</w:t>
            </w:r>
          </w:p>
        </w:tc>
        <w:tc>
          <w:tcPr>
            <w:tcW w:w="1571" w:type="dxa"/>
            <w:tcBorders>
              <w:bottom w:val="single" w:color="000000" w:sz="14" w:space="0"/>
            </w:tcBorders>
            <w:vAlign w:val="top"/>
          </w:tcPr>
          <w:p>
            <w:pPr>
              <w:spacing w:line="249" w:lineRule="auto"/>
              <w:rPr>
                <w:rFonts w:ascii="Arial"/>
                <w:sz w:val="21"/>
              </w:rPr>
            </w:pPr>
          </w:p>
          <w:p>
            <w:pPr>
              <w:pStyle w:val="5"/>
              <w:spacing w:before="61" w:line="190" w:lineRule="auto"/>
              <w:ind w:left="176"/>
            </w:pPr>
            <w:r>
              <w:rPr>
                <w:spacing w:val="5"/>
              </w:rPr>
              <w:t>010902003003</w:t>
            </w:r>
          </w:p>
        </w:tc>
        <w:tc>
          <w:tcPr>
            <w:tcW w:w="1899" w:type="dxa"/>
            <w:tcBorders>
              <w:bottom w:val="single" w:color="000000" w:sz="14" w:space="0"/>
            </w:tcBorders>
            <w:vAlign w:val="top"/>
          </w:tcPr>
          <w:p>
            <w:pPr>
              <w:pStyle w:val="5"/>
              <w:spacing w:before="282" w:line="228" w:lineRule="auto"/>
              <w:ind w:left="35"/>
            </w:pPr>
            <w:r>
              <w:rPr>
                <w:spacing w:val="7"/>
              </w:rPr>
              <w:t>屋面刚性层</w:t>
            </w:r>
          </w:p>
        </w:tc>
        <w:tc>
          <w:tcPr>
            <w:tcW w:w="2653" w:type="dxa"/>
            <w:tcBorders>
              <w:bottom w:val="single" w:color="000000" w:sz="14" w:space="0"/>
            </w:tcBorders>
            <w:vAlign w:val="top"/>
          </w:tcPr>
          <w:p>
            <w:pPr>
              <w:pStyle w:val="5"/>
              <w:spacing w:before="282" w:line="228" w:lineRule="auto"/>
              <w:ind w:left="52"/>
            </w:pPr>
            <w:r>
              <w:rPr>
                <w:spacing w:val="5"/>
              </w:rPr>
              <w:t>10厚低标号砂浆</w:t>
            </w:r>
          </w:p>
        </w:tc>
        <w:tc>
          <w:tcPr>
            <w:tcW w:w="591" w:type="dxa"/>
            <w:tcBorders>
              <w:bottom w:val="single" w:color="000000" w:sz="14" w:space="0"/>
            </w:tcBorders>
            <w:vAlign w:val="top"/>
          </w:tcPr>
          <w:p>
            <w:pPr>
              <w:pStyle w:val="5"/>
              <w:spacing w:before="281" w:line="257" w:lineRule="exact"/>
              <w:ind w:left="197"/>
            </w:pPr>
            <w:r>
              <w:rPr>
                <w:spacing w:val="4"/>
                <w:position w:val="1"/>
              </w:rPr>
              <w:t>m2</w:t>
            </w:r>
          </w:p>
        </w:tc>
        <w:tc>
          <w:tcPr>
            <w:tcW w:w="994" w:type="dxa"/>
            <w:vAlign w:val="top"/>
          </w:tcPr>
          <w:p>
            <w:pPr>
              <w:spacing w:line="249" w:lineRule="auto"/>
              <w:rPr>
                <w:rFonts w:ascii="Arial"/>
                <w:sz w:val="21"/>
              </w:rPr>
            </w:pPr>
          </w:p>
          <w:p>
            <w:pPr>
              <w:pStyle w:val="5"/>
              <w:spacing w:before="61" w:line="190" w:lineRule="auto"/>
              <w:ind w:right="19"/>
              <w:jc w:val="right"/>
            </w:pPr>
            <w:r>
              <w:t>1540</w:t>
            </w:r>
          </w:p>
        </w:tc>
        <w:tc>
          <w:tcPr>
            <w:tcW w:w="955" w:type="dxa"/>
            <w:vAlign w:val="top"/>
          </w:tcPr>
          <w:p>
            <w:pPr>
              <w:pStyle w:val="5"/>
              <w:spacing w:before="62" w:line="190" w:lineRule="auto"/>
              <w:ind w:right="17"/>
              <w:jc w:val="right"/>
            </w:pPr>
          </w:p>
        </w:tc>
        <w:tc>
          <w:tcPr>
            <w:tcW w:w="1547" w:type="dxa"/>
            <w:vAlign w:val="top"/>
          </w:tcPr>
          <w:p>
            <w:pPr>
              <w:pStyle w:val="5"/>
              <w:spacing w:before="62" w:line="190" w:lineRule="auto"/>
              <w:ind w:right="15"/>
              <w:jc w:val="right"/>
            </w:pPr>
          </w:p>
        </w:tc>
        <w:tc>
          <w:tcPr>
            <w:tcW w:w="943" w:type="dxa"/>
            <w:tcBorders>
              <w:bottom w:val="single" w:color="000000" w:sz="14" w:space="0"/>
            </w:tcBorders>
            <w:vAlign w:val="top"/>
          </w:tcPr>
          <w:p>
            <w:pPr>
              <w:rPr>
                <w:rFonts w:ascii="Arial"/>
                <w:sz w:val="21"/>
              </w:rPr>
            </w:pPr>
          </w:p>
        </w:tc>
        <w:tc>
          <w:tcPr>
            <w:tcW w:w="943" w:type="dxa"/>
            <w:tcBorders>
              <w:bottom w:val="single" w:color="000000" w:sz="14" w:space="0"/>
            </w:tcBorders>
            <w:vAlign w:val="top"/>
          </w:tcPr>
          <w:p>
            <w:pPr>
              <w:rPr>
                <w:rFonts w:ascii="Arial"/>
                <w:sz w:val="21"/>
              </w:rPr>
            </w:pPr>
          </w:p>
        </w:tc>
        <w:tc>
          <w:tcPr>
            <w:tcW w:w="943" w:type="dxa"/>
            <w:tcBorders>
              <w:bottom w:val="single" w:color="000000" w:sz="14" w:space="0"/>
            </w:tcBorders>
            <w:vAlign w:val="top"/>
          </w:tcPr>
          <w:p>
            <w:pPr>
              <w:rPr>
                <w:rFonts w:ascii="Arial"/>
                <w:sz w:val="21"/>
              </w:rPr>
            </w:pPr>
          </w:p>
        </w:tc>
        <w:tc>
          <w:tcPr>
            <w:tcW w:w="776" w:type="dxa"/>
            <w:tcBorders>
              <w:bottom w:val="single" w:color="000000" w:sz="14" w:space="0"/>
              <w:right w:val="single" w:color="000000" w:sz="14" w:space="0"/>
            </w:tcBorders>
            <w:vAlign w:val="top"/>
          </w:tcPr>
          <w:p>
            <w:pPr>
              <w:rPr>
                <w:rFonts w:ascii="Arial"/>
                <w:sz w:val="21"/>
              </w:rPr>
            </w:pPr>
          </w:p>
        </w:tc>
      </w:tr>
    </w:tbl>
    <w:p>
      <w:pPr>
        <w:rPr>
          <w:rFonts w:ascii="Arial"/>
          <w:sz w:val="21"/>
        </w:rPr>
      </w:pPr>
    </w:p>
    <w:p>
      <w:pPr>
        <w:rPr>
          <w:rFonts w:ascii="Arial" w:hAnsi="Arial" w:eastAsia="Arial" w:cs="Arial"/>
          <w:sz w:val="21"/>
          <w:szCs w:val="21"/>
        </w:rPr>
        <w:sectPr>
          <w:pgSz w:w="16837" w:h="11905"/>
          <w:pgMar w:top="729" w:right="1096" w:bottom="0" w:left="1057" w:header="0" w:footer="0" w:gutter="0"/>
          <w:cols w:space="720" w:num="1"/>
        </w:sectPr>
      </w:pPr>
    </w:p>
    <w:p>
      <w:pPr>
        <w:spacing w:before="79" w:line="223" w:lineRule="auto"/>
        <w:ind w:left="3033"/>
        <w:rPr>
          <w:rFonts w:ascii="宋体" w:hAnsi="宋体" w:eastAsia="宋体" w:cs="宋体"/>
          <w:sz w:val="39"/>
          <w:szCs w:val="39"/>
        </w:rPr>
      </w:pPr>
      <w:r>
        <w:rPr>
          <w:rFonts w:ascii="宋体" w:hAnsi="宋体" w:eastAsia="宋体" w:cs="宋体"/>
          <w:spacing w:val="11"/>
          <w:sz w:val="39"/>
          <w:szCs w:val="39"/>
          <w14:textOutline w14:w="7264" w14:cap="sq" w14:cmpd="sng">
            <w14:solidFill>
              <w14:srgbClr w14:val="000000"/>
            </w14:solidFill>
            <w14:prstDash w14:val="solid"/>
            <w14:bevel/>
          </w14:textOutline>
        </w:rPr>
        <w:t>表1-2</w:t>
      </w:r>
      <w:r>
        <w:rPr>
          <w:rFonts w:ascii="宋体" w:hAnsi="宋体" w:eastAsia="宋体" w:cs="宋体"/>
          <w:spacing w:val="11"/>
          <w:sz w:val="39"/>
          <w:szCs w:val="39"/>
        </w:rPr>
        <w:t xml:space="preserve"> </w:t>
      </w:r>
      <w:r>
        <w:rPr>
          <w:rFonts w:ascii="宋体" w:hAnsi="宋体" w:eastAsia="宋体" w:cs="宋体"/>
          <w:spacing w:val="11"/>
          <w:sz w:val="39"/>
          <w:szCs w:val="39"/>
          <w14:textOutline w14:w="7264" w14:cap="sq" w14:cmpd="sng">
            <w14:solidFill>
              <w14:srgbClr w14:val="000000"/>
            </w14:solidFill>
            <w14:prstDash w14:val="solid"/>
            <w14:bevel/>
          </w14:textOutline>
        </w:rPr>
        <w:t>分部分项工程量清单及计价表(省厅1号楼)</w:t>
      </w:r>
    </w:p>
    <w:p>
      <w:pPr>
        <w:spacing w:line="240" w:lineRule="exact"/>
      </w:pPr>
    </w:p>
    <w:tbl>
      <w:tblPr>
        <w:tblStyle w:val="6"/>
        <w:tblW w:w="14648" w:type="dxa"/>
        <w:tblInd w:w="1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33"/>
        <w:gridCol w:w="1571"/>
        <w:gridCol w:w="1899"/>
        <w:gridCol w:w="2653"/>
        <w:gridCol w:w="591"/>
        <w:gridCol w:w="994"/>
        <w:gridCol w:w="955"/>
        <w:gridCol w:w="1547"/>
        <w:gridCol w:w="943"/>
        <w:gridCol w:w="943"/>
        <w:gridCol w:w="943"/>
        <w:gridCol w:w="7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0" w:hRule="atLeast"/>
        </w:trPr>
        <w:tc>
          <w:tcPr>
            <w:tcW w:w="833" w:type="dxa"/>
            <w:vMerge w:val="restart"/>
            <w:tcBorders>
              <w:top w:val="nil"/>
              <w:left w:val="single" w:color="000000" w:sz="14" w:space="0"/>
              <w:bottom w:val="nil"/>
            </w:tcBorders>
            <w:vAlign w:val="top"/>
          </w:tcPr>
          <w:p>
            <w:pPr>
              <w:pStyle w:val="5"/>
              <w:spacing w:line="228" w:lineRule="auto"/>
              <w:jc w:val="right"/>
            </w:pPr>
            <w:r>
              <mc:AlternateContent>
                <mc:Choice Requires="wps">
                  <w:drawing>
                    <wp:anchor distT="0" distB="0" distL="114300" distR="114300" simplePos="0" relativeHeight="251660288" behindDoc="0" locked="0" layoutInCell="1" allowOverlap="1">
                      <wp:simplePos x="0" y="0"/>
                      <wp:positionH relativeFrom="column">
                        <wp:posOffset>1905</wp:posOffset>
                      </wp:positionH>
                      <wp:positionV relativeFrom="paragraph">
                        <wp:posOffset>113665</wp:posOffset>
                      </wp:positionV>
                      <wp:extent cx="9299575" cy="24765"/>
                      <wp:effectExtent l="0" t="0" r="9525" b="635"/>
                      <wp:wrapNone/>
                      <wp:docPr id="18" name="矩形 18"/>
                      <wp:cNvGraphicFramePr/>
                      <a:graphic xmlns:a="http://schemas.openxmlformats.org/drawingml/2006/main">
                        <a:graphicData uri="http://schemas.microsoft.com/office/word/2010/wordprocessingShape">
                          <wps:wsp>
                            <wps:cNvSpPr/>
                            <wps:spPr>
                              <a:xfrm>
                                <a:off x="0" y="0"/>
                                <a:ext cx="9299575" cy="24765"/>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0.15pt;margin-top:8.95pt;height:1.95pt;width:732.25pt;z-index:251660288;mso-width-relative:page;mso-height-relative:page;" fillcolor="#000000" filled="t" stroked="f" coordsize="21600,21600" o:gfxdata="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adx9i&#10;1wAAAAcBAAAPAAAAAAAAAAEAIAAAACIAAABkcnMvZG93bnJldi54bWxQSwECFAAUAAAACACHTuJA&#10;Fl+JyrABAABgAwAADgAAAAAAAAABACAAAAAmAQAAZHJzL2Uyb0RvYy54bWxQSwUGAAAAAAYABgBZ&#10;AQAASAUAAAAA&#10;">
                      <v:fill on="t" focussize="0,0"/>
                      <v:stroke on="f"/>
                      <v:imagedata o:title=""/>
                      <o:lock v:ext="edit" aspectratio="f"/>
                    </v:rect>
                  </w:pict>
                </mc:Fallback>
              </mc:AlternateContent>
            </w:r>
            <w:r>
              <w:rPr>
                <w:spacing w:val="-1"/>
              </w:rPr>
              <w:t>单位工程</w:t>
            </w:r>
          </w:p>
          <w:p>
            <w:pPr>
              <w:pStyle w:val="5"/>
              <w:spacing w:before="121" w:line="230" w:lineRule="auto"/>
              <w:ind w:left="209"/>
            </w:pPr>
            <w:r>
              <w:rPr>
                <w:spacing w:val="7"/>
                <w14:textOutline w14:w="3614" w14:cap="sq" w14:cmpd="sng">
                  <w14:solidFill>
                    <w14:srgbClr w14:val="000000"/>
                  </w14:solidFill>
                  <w14:prstDash w14:val="solid"/>
                  <w14:bevel/>
                </w14:textOutline>
              </w:rPr>
              <w:t>序号</w:t>
            </w:r>
          </w:p>
        </w:tc>
        <w:tc>
          <w:tcPr>
            <w:tcW w:w="1571" w:type="dxa"/>
            <w:vMerge w:val="restart"/>
            <w:tcBorders>
              <w:top w:val="nil"/>
              <w:bottom w:val="nil"/>
            </w:tcBorders>
            <w:vAlign w:val="top"/>
          </w:tcPr>
          <w:p>
            <w:pPr>
              <w:pStyle w:val="5"/>
              <w:spacing w:line="228" w:lineRule="auto"/>
              <w:jc w:val="right"/>
            </w:pPr>
            <w:r>
              <w:rPr>
                <w:spacing w:val="1"/>
              </w:rPr>
              <w:t>及专业工程名称：</w:t>
            </w:r>
          </w:p>
          <w:p>
            <w:pPr>
              <w:pStyle w:val="5"/>
              <w:spacing w:before="121" w:line="228" w:lineRule="auto"/>
              <w:ind w:left="379"/>
            </w:pPr>
            <w:r>
              <w:rPr>
                <w:spacing w:val="8"/>
                <w14:textOutline w14:w="3614" w14:cap="sq" w14:cmpd="sng">
                  <w14:solidFill>
                    <w14:srgbClr w14:val="000000"/>
                  </w14:solidFill>
                  <w14:prstDash w14:val="solid"/>
                  <w14:bevel/>
                </w14:textOutline>
              </w:rPr>
              <w:t>项目编码</w:t>
            </w:r>
          </w:p>
        </w:tc>
        <w:tc>
          <w:tcPr>
            <w:tcW w:w="1899" w:type="dxa"/>
            <w:vMerge w:val="restart"/>
            <w:tcBorders>
              <w:top w:val="nil"/>
              <w:bottom w:val="nil"/>
            </w:tcBorders>
            <w:vAlign w:val="top"/>
          </w:tcPr>
          <w:p>
            <w:pPr>
              <w:pStyle w:val="5"/>
              <w:spacing w:line="228" w:lineRule="auto"/>
              <w:jc w:val="right"/>
            </w:pPr>
            <w:r>
              <w:rPr>
                <w:spacing w:val="3"/>
              </w:rPr>
              <w:t>单项工程-房屋建筑与</w:t>
            </w:r>
          </w:p>
          <w:p>
            <w:pPr>
              <w:pStyle w:val="5"/>
              <w:spacing w:before="121" w:line="229" w:lineRule="auto"/>
              <w:ind w:left="548"/>
            </w:pPr>
            <w:r>
              <w:rPr>
                <w:spacing w:val="8"/>
                <w14:textOutline w14:w="3614" w14:cap="sq" w14:cmpd="sng">
                  <w14:solidFill>
                    <w14:srgbClr w14:val="000000"/>
                  </w14:solidFill>
                  <w14:prstDash w14:val="solid"/>
                  <w14:bevel/>
                </w14:textOutline>
              </w:rPr>
              <w:t>项目名称</w:t>
            </w:r>
          </w:p>
        </w:tc>
        <w:tc>
          <w:tcPr>
            <w:tcW w:w="2653" w:type="dxa"/>
            <w:vMerge w:val="restart"/>
            <w:tcBorders>
              <w:top w:val="nil"/>
              <w:bottom w:val="nil"/>
            </w:tcBorders>
            <w:vAlign w:val="top"/>
          </w:tcPr>
          <w:p>
            <w:pPr>
              <w:pStyle w:val="5"/>
              <w:spacing w:line="228" w:lineRule="auto"/>
              <w:ind w:left="34"/>
            </w:pPr>
            <w:r>
              <w:rPr>
                <w:spacing w:val="5"/>
              </w:rPr>
              <w:t>装饰</w:t>
            </w:r>
          </w:p>
          <w:p>
            <w:pPr>
              <w:pStyle w:val="5"/>
              <w:spacing w:before="121" w:line="228" w:lineRule="auto"/>
              <w:ind w:left="728"/>
            </w:pPr>
            <w:r>
              <w:rPr>
                <w:spacing w:val="9"/>
                <w14:textOutline w14:w="3614" w14:cap="sq" w14:cmpd="sng">
                  <w14:solidFill>
                    <w14:srgbClr w14:val="000000"/>
                  </w14:solidFill>
                  <w14:prstDash w14:val="solid"/>
                  <w14:bevel/>
                </w14:textOutline>
              </w:rPr>
              <w:t>项目特征描述</w:t>
            </w:r>
          </w:p>
        </w:tc>
        <w:tc>
          <w:tcPr>
            <w:tcW w:w="591" w:type="dxa"/>
            <w:vMerge w:val="restart"/>
            <w:tcBorders>
              <w:top w:val="nil"/>
              <w:bottom w:val="nil"/>
            </w:tcBorders>
            <w:vAlign w:val="top"/>
          </w:tcPr>
          <w:p>
            <w:pPr>
              <w:pStyle w:val="5"/>
              <w:spacing w:before="244" w:line="204" w:lineRule="auto"/>
              <w:ind w:left="102" w:right="80" w:hanging="1"/>
            </w:pPr>
            <w:r>
              <w:rPr>
                <w:spacing w:val="6"/>
                <w14:textOutline w14:w="3614" w14:cap="sq" w14:cmpd="sng">
                  <w14:solidFill>
                    <w14:srgbClr w14:val="000000"/>
                  </w14:solidFill>
                  <w14:prstDash w14:val="solid"/>
                  <w14:bevel/>
                </w14:textOutline>
              </w:rPr>
              <w:t>计量</w:t>
            </w:r>
            <w:r>
              <w:t xml:space="preserve"> </w:t>
            </w:r>
            <w:r>
              <w:rPr>
                <w:spacing w:val="5"/>
                <w14:textOutline w14:w="3614" w14:cap="sq" w14:cmpd="sng">
                  <w14:solidFill>
                    <w14:srgbClr w14:val="000000"/>
                  </w14:solidFill>
                  <w14:prstDash w14:val="solid"/>
                  <w14:bevel/>
                </w14:textOutline>
              </w:rPr>
              <w:t>单位</w:t>
            </w:r>
          </w:p>
        </w:tc>
        <w:tc>
          <w:tcPr>
            <w:tcW w:w="994" w:type="dxa"/>
            <w:vMerge w:val="restart"/>
            <w:tcBorders>
              <w:top w:val="nil"/>
              <w:bottom w:val="nil"/>
            </w:tcBorders>
            <w:vAlign w:val="top"/>
          </w:tcPr>
          <w:p>
            <w:pPr>
              <w:spacing w:line="293" w:lineRule="auto"/>
              <w:rPr>
                <w:rFonts w:ascii="Arial"/>
                <w:sz w:val="21"/>
              </w:rPr>
            </w:pPr>
          </w:p>
          <w:p>
            <w:pPr>
              <w:pStyle w:val="5"/>
              <w:spacing w:before="61" w:line="229" w:lineRule="auto"/>
              <w:ind w:left="207"/>
            </w:pPr>
            <w:r>
              <w:rPr>
                <w:spacing w:val="7"/>
                <w14:textOutline w14:w="3614" w14:cap="sq" w14:cmpd="sng">
                  <w14:solidFill>
                    <w14:srgbClr w14:val="000000"/>
                  </w14:solidFill>
                  <w14:prstDash w14:val="solid"/>
                  <w14:bevel/>
                </w14:textOutline>
              </w:rPr>
              <w:t>工程量</w:t>
            </w:r>
          </w:p>
        </w:tc>
        <w:tc>
          <w:tcPr>
            <w:tcW w:w="955" w:type="dxa"/>
            <w:vMerge w:val="restart"/>
            <w:tcBorders>
              <w:top w:val="nil"/>
              <w:bottom w:val="nil"/>
            </w:tcBorders>
            <w:vAlign w:val="top"/>
          </w:tcPr>
          <w:p>
            <w:pPr>
              <w:pStyle w:val="5"/>
              <w:spacing w:before="243" w:line="227" w:lineRule="auto"/>
              <w:ind w:left="89"/>
            </w:pPr>
            <w:r>
              <w:rPr>
                <w:spacing w:val="8"/>
                <w14:textOutline w14:w="3614" w14:cap="sq" w14:cmpd="sng">
                  <w14:solidFill>
                    <w14:srgbClr w14:val="000000"/>
                  </w14:solidFill>
                  <w14:prstDash w14:val="solid"/>
                  <w14:bevel/>
                </w14:textOutline>
              </w:rPr>
              <w:t>综合单价</w:t>
            </w:r>
          </w:p>
          <w:p>
            <w:pPr>
              <w:pStyle w:val="5"/>
              <w:spacing w:before="14" w:line="167" w:lineRule="auto"/>
              <w:ind w:left="320"/>
            </w:pPr>
            <w:r>
              <w:rPr>
                <w:spacing w:val="-7"/>
                <w14:textOutline w14:w="3614" w14:cap="sq" w14:cmpd="sng">
                  <w14:solidFill>
                    <w14:srgbClr w14:val="000000"/>
                  </w14:solidFill>
                  <w14:prstDash w14:val="solid"/>
                  <w14:bevel/>
                </w14:textOutline>
              </w:rPr>
              <w:t>(元)</w:t>
            </w:r>
          </w:p>
        </w:tc>
        <w:tc>
          <w:tcPr>
            <w:tcW w:w="1547" w:type="dxa"/>
            <w:vMerge w:val="restart"/>
            <w:tcBorders>
              <w:top w:val="nil"/>
              <w:bottom w:val="nil"/>
            </w:tcBorders>
            <w:vAlign w:val="top"/>
          </w:tcPr>
          <w:p>
            <w:pPr>
              <w:spacing w:line="293" w:lineRule="auto"/>
              <w:rPr>
                <w:rFonts w:ascii="Arial"/>
                <w:sz w:val="21"/>
              </w:rPr>
            </w:pPr>
          </w:p>
          <w:p>
            <w:pPr>
              <w:pStyle w:val="5"/>
              <w:spacing w:before="61" w:line="227" w:lineRule="auto"/>
              <w:ind w:left="382"/>
            </w:pPr>
            <w:r>
              <w:rPr>
                <w:spacing w:val="8"/>
                <w14:textOutline w14:w="3614" w14:cap="sq" w14:cmpd="sng">
                  <w14:solidFill>
                    <w14:srgbClr w14:val="000000"/>
                  </w14:solidFill>
                  <w14:prstDash w14:val="solid"/>
                  <w14:bevel/>
                </w14:textOutline>
              </w:rPr>
              <w:t>合价(元)</w:t>
            </w:r>
          </w:p>
        </w:tc>
        <w:tc>
          <w:tcPr>
            <w:tcW w:w="2829" w:type="dxa"/>
            <w:gridSpan w:val="3"/>
            <w:tcBorders>
              <w:top w:val="nil"/>
            </w:tcBorders>
            <w:vAlign w:val="top"/>
          </w:tcPr>
          <w:p>
            <w:pPr>
              <w:pStyle w:val="5"/>
              <w:spacing w:line="228" w:lineRule="auto"/>
              <w:ind w:left="1980"/>
            </w:pPr>
            <w:r>
              <w:rPr>
                <w:spacing w:val="-2"/>
              </w:rPr>
              <w:t>第</w:t>
            </w:r>
            <w:r>
              <w:rPr>
                <w:spacing w:val="16"/>
              </w:rPr>
              <w:t xml:space="preserve"> </w:t>
            </w:r>
            <w:r>
              <w:rPr>
                <w:spacing w:val="-2"/>
              </w:rPr>
              <w:t>2</w:t>
            </w:r>
            <w:r>
              <w:rPr>
                <w:spacing w:val="20"/>
              </w:rPr>
              <w:t xml:space="preserve"> </w:t>
            </w:r>
            <w:r>
              <w:rPr>
                <w:spacing w:val="-2"/>
              </w:rPr>
              <w:t>页</w:t>
            </w:r>
          </w:p>
          <w:p>
            <w:pPr>
              <w:pStyle w:val="5"/>
              <w:spacing w:before="4" w:line="185" w:lineRule="auto"/>
              <w:ind w:left="1029"/>
            </w:pPr>
            <w:r>
              <w:rPr>
                <w:spacing w:val="8"/>
                <w14:textOutline w14:w="3614" w14:cap="sq" w14:cmpd="sng">
                  <w14:solidFill>
                    <w14:srgbClr w14:val="000000"/>
                  </w14:solidFill>
                  <w14:prstDash w14:val="solid"/>
                  <w14:bevel/>
                </w14:textOutline>
              </w:rPr>
              <w:t>其中(元)</w:t>
            </w:r>
          </w:p>
        </w:tc>
        <w:tc>
          <w:tcPr>
            <w:tcW w:w="776" w:type="dxa"/>
            <w:vMerge w:val="restart"/>
            <w:tcBorders>
              <w:top w:val="nil"/>
              <w:bottom w:val="nil"/>
              <w:right w:val="single" w:color="000000" w:sz="14" w:space="0"/>
            </w:tcBorders>
            <w:vAlign w:val="top"/>
          </w:tcPr>
          <w:p>
            <w:pPr>
              <w:pStyle w:val="5"/>
              <w:spacing w:line="228" w:lineRule="auto"/>
              <w:jc w:val="right"/>
            </w:pPr>
            <w:r>
              <w:rPr>
                <w:spacing w:val="-2"/>
              </w:rPr>
              <w:t>共</w:t>
            </w:r>
            <w:r>
              <w:rPr>
                <w:spacing w:val="17"/>
              </w:rPr>
              <w:t xml:space="preserve"> </w:t>
            </w:r>
            <w:r>
              <w:rPr>
                <w:spacing w:val="-2"/>
              </w:rPr>
              <w:t>2</w:t>
            </w:r>
            <w:r>
              <w:rPr>
                <w:spacing w:val="19"/>
              </w:rPr>
              <w:t xml:space="preserve"> </w:t>
            </w:r>
            <w:r>
              <w:rPr>
                <w:spacing w:val="-2"/>
              </w:rPr>
              <w:t>页</w:t>
            </w:r>
          </w:p>
          <w:p>
            <w:pPr>
              <w:pStyle w:val="5"/>
              <w:spacing w:before="121" w:line="230" w:lineRule="auto"/>
              <w:ind w:left="208"/>
            </w:pPr>
            <w:r>
              <w:rPr>
                <w:spacing w:val="5"/>
                <w14:textOutline w14:w="3614" w14:cap="sq" w14:cmpd="sng">
                  <w14:solidFill>
                    <w14:srgbClr w14:val="000000"/>
                  </w14:solidFill>
                  <w14:prstDash w14:val="solid"/>
                  <w14:bevel/>
                </w14:textOutline>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vMerge w:val="continue"/>
            <w:tcBorders>
              <w:top w:val="nil"/>
              <w:left w:val="single" w:color="000000" w:sz="14" w:space="0"/>
            </w:tcBorders>
            <w:vAlign w:val="top"/>
          </w:tcPr>
          <w:p>
            <w:pPr>
              <w:rPr>
                <w:rFonts w:ascii="Arial"/>
                <w:sz w:val="21"/>
              </w:rPr>
            </w:pPr>
          </w:p>
        </w:tc>
        <w:tc>
          <w:tcPr>
            <w:tcW w:w="1571" w:type="dxa"/>
            <w:vMerge w:val="continue"/>
            <w:tcBorders>
              <w:top w:val="nil"/>
            </w:tcBorders>
            <w:vAlign w:val="top"/>
          </w:tcPr>
          <w:p>
            <w:pPr>
              <w:rPr>
                <w:rFonts w:ascii="Arial"/>
                <w:sz w:val="21"/>
              </w:rPr>
            </w:pPr>
          </w:p>
        </w:tc>
        <w:tc>
          <w:tcPr>
            <w:tcW w:w="1899" w:type="dxa"/>
            <w:vMerge w:val="continue"/>
            <w:tcBorders>
              <w:top w:val="nil"/>
            </w:tcBorders>
            <w:vAlign w:val="top"/>
          </w:tcPr>
          <w:p>
            <w:pPr>
              <w:rPr>
                <w:rFonts w:ascii="Arial"/>
                <w:sz w:val="21"/>
              </w:rPr>
            </w:pPr>
          </w:p>
        </w:tc>
        <w:tc>
          <w:tcPr>
            <w:tcW w:w="2653" w:type="dxa"/>
            <w:vMerge w:val="continue"/>
            <w:tcBorders>
              <w:top w:val="nil"/>
            </w:tcBorders>
            <w:vAlign w:val="top"/>
          </w:tcPr>
          <w:p>
            <w:pPr>
              <w:rPr>
                <w:rFonts w:ascii="Arial"/>
                <w:sz w:val="21"/>
              </w:rPr>
            </w:pPr>
          </w:p>
        </w:tc>
        <w:tc>
          <w:tcPr>
            <w:tcW w:w="591" w:type="dxa"/>
            <w:vMerge w:val="continue"/>
            <w:tcBorders>
              <w:top w:val="nil"/>
            </w:tcBorders>
            <w:vAlign w:val="top"/>
          </w:tcPr>
          <w:p>
            <w:pPr>
              <w:rPr>
                <w:rFonts w:ascii="Arial"/>
                <w:sz w:val="21"/>
              </w:rPr>
            </w:pPr>
          </w:p>
        </w:tc>
        <w:tc>
          <w:tcPr>
            <w:tcW w:w="994" w:type="dxa"/>
            <w:vMerge w:val="continue"/>
            <w:tcBorders>
              <w:top w:val="nil"/>
            </w:tcBorders>
            <w:vAlign w:val="top"/>
          </w:tcPr>
          <w:p>
            <w:pPr>
              <w:rPr>
                <w:rFonts w:ascii="Arial"/>
                <w:sz w:val="21"/>
              </w:rPr>
            </w:pPr>
          </w:p>
        </w:tc>
        <w:tc>
          <w:tcPr>
            <w:tcW w:w="955" w:type="dxa"/>
            <w:vMerge w:val="continue"/>
            <w:tcBorders>
              <w:top w:val="nil"/>
            </w:tcBorders>
            <w:vAlign w:val="top"/>
          </w:tcPr>
          <w:p>
            <w:pPr>
              <w:rPr>
                <w:rFonts w:ascii="Arial"/>
                <w:sz w:val="21"/>
              </w:rPr>
            </w:pPr>
          </w:p>
        </w:tc>
        <w:tc>
          <w:tcPr>
            <w:tcW w:w="1547" w:type="dxa"/>
            <w:vMerge w:val="continue"/>
            <w:tcBorders>
              <w:top w:val="nil"/>
            </w:tcBorders>
            <w:vAlign w:val="top"/>
          </w:tcPr>
          <w:p>
            <w:pPr>
              <w:rPr>
                <w:rFonts w:ascii="Arial"/>
                <w:sz w:val="21"/>
              </w:rPr>
            </w:pPr>
          </w:p>
        </w:tc>
        <w:tc>
          <w:tcPr>
            <w:tcW w:w="943" w:type="dxa"/>
            <w:vAlign w:val="top"/>
          </w:tcPr>
          <w:p>
            <w:pPr>
              <w:pStyle w:val="5"/>
              <w:spacing w:before="19" w:line="184" w:lineRule="auto"/>
              <w:ind w:left="187"/>
            </w:pPr>
            <w:r>
              <w:rPr>
                <w:spacing w:val="7"/>
                <w14:textOutline w14:w="3614" w14:cap="sq" w14:cmpd="sng">
                  <w14:solidFill>
                    <w14:srgbClr w14:val="000000"/>
                  </w14:solidFill>
                  <w14:prstDash w14:val="solid"/>
                  <w14:bevel/>
                </w14:textOutline>
              </w:rPr>
              <w:t>人工费</w:t>
            </w:r>
          </w:p>
        </w:tc>
        <w:tc>
          <w:tcPr>
            <w:tcW w:w="943" w:type="dxa"/>
            <w:vAlign w:val="top"/>
          </w:tcPr>
          <w:p>
            <w:pPr>
              <w:pStyle w:val="5"/>
              <w:spacing w:before="19" w:line="184" w:lineRule="auto"/>
              <w:ind w:left="190"/>
            </w:pPr>
            <w:r>
              <w:rPr>
                <w:spacing w:val="8"/>
                <w14:textOutline w14:w="3614" w14:cap="sq" w14:cmpd="sng">
                  <w14:solidFill>
                    <w14:srgbClr w14:val="000000"/>
                  </w14:solidFill>
                  <w14:prstDash w14:val="solid"/>
                  <w14:bevel/>
                </w14:textOutline>
              </w:rPr>
              <w:t>机械费</w:t>
            </w:r>
          </w:p>
        </w:tc>
        <w:tc>
          <w:tcPr>
            <w:tcW w:w="943" w:type="dxa"/>
            <w:vAlign w:val="top"/>
          </w:tcPr>
          <w:p>
            <w:pPr>
              <w:pStyle w:val="5"/>
              <w:spacing w:before="19" w:line="184" w:lineRule="auto"/>
              <w:ind w:left="195"/>
            </w:pPr>
            <w:r>
              <w:rPr>
                <w:spacing w:val="6"/>
                <w14:textOutline w14:w="3614" w14:cap="sq" w14:cmpd="sng">
                  <w14:solidFill>
                    <w14:srgbClr w14:val="000000"/>
                  </w14:solidFill>
                  <w14:prstDash w14:val="solid"/>
                  <w14:bevel/>
                </w14:textOutline>
              </w:rPr>
              <w:t>管理费</w:t>
            </w:r>
          </w:p>
        </w:tc>
        <w:tc>
          <w:tcPr>
            <w:tcW w:w="776" w:type="dxa"/>
            <w:vMerge w:val="continue"/>
            <w:tcBorders>
              <w:top w:val="nil"/>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52" w:hRule="atLeast"/>
        </w:trPr>
        <w:tc>
          <w:tcPr>
            <w:tcW w:w="833" w:type="dxa"/>
            <w:tcBorders>
              <w:left w:val="single" w:color="000000" w:sz="14" w:space="0"/>
            </w:tcBorders>
            <w:vAlign w:val="top"/>
          </w:tcPr>
          <w:p>
            <w:pPr>
              <w:spacing w:line="454" w:lineRule="auto"/>
              <w:rPr>
                <w:rFonts w:ascii="Arial"/>
                <w:sz w:val="21"/>
              </w:rPr>
            </w:pPr>
            <w:bookmarkStart w:id="0" w:name="_GoBack" w:colFirst="5" w:colLast="5"/>
          </w:p>
          <w:p>
            <w:pPr>
              <w:pStyle w:val="5"/>
              <w:spacing w:before="62" w:line="190" w:lineRule="auto"/>
              <w:ind w:left="328"/>
            </w:pPr>
            <w:r>
              <w:rPr>
                <w:spacing w:val="-6"/>
              </w:rPr>
              <w:t>11</w:t>
            </w:r>
          </w:p>
        </w:tc>
        <w:tc>
          <w:tcPr>
            <w:tcW w:w="1571" w:type="dxa"/>
            <w:vAlign w:val="top"/>
          </w:tcPr>
          <w:p>
            <w:pPr>
              <w:spacing w:line="454" w:lineRule="auto"/>
              <w:rPr>
                <w:rFonts w:ascii="Arial"/>
                <w:sz w:val="21"/>
              </w:rPr>
            </w:pPr>
          </w:p>
          <w:p>
            <w:pPr>
              <w:pStyle w:val="5"/>
              <w:spacing w:before="62" w:line="190" w:lineRule="auto"/>
              <w:ind w:left="176"/>
            </w:pPr>
            <w:r>
              <w:rPr>
                <w:spacing w:val="5"/>
              </w:rPr>
              <w:t>010902003002</w:t>
            </w:r>
          </w:p>
        </w:tc>
        <w:tc>
          <w:tcPr>
            <w:tcW w:w="1899" w:type="dxa"/>
            <w:vAlign w:val="top"/>
          </w:tcPr>
          <w:p>
            <w:pPr>
              <w:spacing w:line="424" w:lineRule="auto"/>
              <w:rPr>
                <w:rFonts w:ascii="Arial"/>
                <w:sz w:val="21"/>
              </w:rPr>
            </w:pPr>
          </w:p>
          <w:p>
            <w:pPr>
              <w:pStyle w:val="5"/>
              <w:spacing w:before="62" w:line="228" w:lineRule="auto"/>
              <w:ind w:left="35"/>
            </w:pPr>
            <w:r>
              <w:rPr>
                <w:spacing w:val="7"/>
              </w:rPr>
              <w:t>屋面刚性层</w:t>
            </w:r>
          </w:p>
        </w:tc>
        <w:tc>
          <w:tcPr>
            <w:tcW w:w="2653" w:type="dxa"/>
            <w:vAlign w:val="top"/>
          </w:tcPr>
          <w:p>
            <w:pPr>
              <w:pStyle w:val="5"/>
              <w:tabs>
                <w:tab w:val="left" w:pos="141"/>
              </w:tabs>
              <w:spacing w:before="25" w:line="217" w:lineRule="auto"/>
              <w:ind w:left="37" w:right="61" w:firstLine="3"/>
            </w:pPr>
            <w:r>
              <w:rPr>
                <w:spacing w:val="7"/>
              </w:rPr>
              <w:t>30厚C15细石混凝土随捣随抹</w:t>
            </w:r>
            <w:r>
              <w:rPr>
                <w:spacing w:val="1"/>
              </w:rPr>
              <w:t xml:space="preserve"> </w:t>
            </w:r>
            <w:r>
              <w:tab/>
            </w:r>
            <w:r>
              <w:rPr>
                <w:spacing w:val="5"/>
              </w:rPr>
              <w:t>(</w:t>
            </w:r>
            <w:r>
              <w:rPr>
                <w:rFonts w:ascii="MS Gothic" w:hAnsi="MS Gothic" w:eastAsia="MS Gothic" w:cs="MS Gothic"/>
                <w:spacing w:val="5"/>
              </w:rPr>
              <w:t>∅</w:t>
            </w:r>
            <w:r>
              <w:rPr>
                <w:rFonts w:ascii="MS Gothic" w:hAnsi="MS Gothic" w:eastAsia="MS Gothic" w:cs="MS Gothic"/>
                <w:spacing w:val="78"/>
              </w:rPr>
              <w:t xml:space="preserve"> </w:t>
            </w:r>
            <w:r>
              <w:rPr>
                <w:spacing w:val="5"/>
              </w:rPr>
              <w:t>6@150双向）分格缝每间</w:t>
            </w:r>
            <w:r>
              <w:t xml:space="preserve"> </w:t>
            </w:r>
            <w:r>
              <w:rPr>
                <w:spacing w:val="7"/>
              </w:rPr>
              <w:t>至屋脊≯6000缝宽20与女儿</w:t>
            </w:r>
            <w:r>
              <w:rPr>
                <w:spacing w:val="1"/>
              </w:rPr>
              <w:t xml:space="preserve">  </w:t>
            </w:r>
            <w:r>
              <w:rPr>
                <w:spacing w:val="7"/>
              </w:rPr>
              <w:t>墙间留60宽缝,填改性石油沥</w:t>
            </w:r>
            <w:r>
              <w:rPr>
                <w:spacing w:val="11"/>
              </w:rPr>
              <w:t xml:space="preserve"> </w:t>
            </w:r>
            <w:r>
              <w:rPr>
                <w:spacing w:val="7"/>
              </w:rPr>
              <w:t>青密封材料</w:t>
            </w:r>
          </w:p>
        </w:tc>
        <w:tc>
          <w:tcPr>
            <w:tcW w:w="591" w:type="dxa"/>
            <w:vAlign w:val="top"/>
          </w:tcPr>
          <w:p>
            <w:pPr>
              <w:spacing w:line="424" w:lineRule="auto"/>
              <w:rPr>
                <w:rFonts w:ascii="Arial"/>
                <w:sz w:val="21"/>
              </w:rPr>
            </w:pPr>
          </w:p>
          <w:p>
            <w:pPr>
              <w:pStyle w:val="5"/>
              <w:spacing w:before="62" w:line="257" w:lineRule="exact"/>
              <w:ind w:left="197"/>
            </w:pPr>
            <w:r>
              <w:rPr>
                <w:spacing w:val="4"/>
                <w:position w:val="1"/>
              </w:rPr>
              <w:t>m2</w:t>
            </w:r>
          </w:p>
        </w:tc>
        <w:tc>
          <w:tcPr>
            <w:tcW w:w="994" w:type="dxa"/>
            <w:vAlign w:val="top"/>
          </w:tcPr>
          <w:p>
            <w:pPr>
              <w:pStyle w:val="5"/>
              <w:spacing w:before="62" w:line="190" w:lineRule="auto"/>
              <w:ind w:right="19"/>
              <w:jc w:val="right"/>
              <w:rPr>
                <w:rFonts w:hint="default" w:eastAsia="宋体"/>
                <w:lang w:val="en-US" w:eastAsia="zh-CN"/>
              </w:rPr>
            </w:pPr>
            <w:r>
              <w:rPr>
                <w:rFonts w:hint="eastAsia"/>
                <w:lang w:val="en-US" w:eastAsia="zh-CN"/>
              </w:rPr>
              <w:t>1540</w:t>
            </w:r>
          </w:p>
        </w:tc>
        <w:tc>
          <w:tcPr>
            <w:tcW w:w="955" w:type="dxa"/>
            <w:vAlign w:val="top"/>
          </w:tcPr>
          <w:p>
            <w:pPr>
              <w:pStyle w:val="5"/>
              <w:spacing w:before="61" w:line="189" w:lineRule="auto"/>
              <w:ind w:right="17"/>
              <w:jc w:val="right"/>
            </w:pPr>
          </w:p>
        </w:tc>
        <w:tc>
          <w:tcPr>
            <w:tcW w:w="1547" w:type="dxa"/>
            <w:vAlign w:val="top"/>
          </w:tcPr>
          <w:p>
            <w:pPr>
              <w:pStyle w:val="5"/>
              <w:spacing w:before="61" w:line="189"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9" w:hRule="atLeast"/>
        </w:trPr>
        <w:tc>
          <w:tcPr>
            <w:tcW w:w="833" w:type="dxa"/>
            <w:tcBorders>
              <w:left w:val="single" w:color="000000" w:sz="14" w:space="0"/>
            </w:tcBorders>
            <w:vAlign w:val="top"/>
          </w:tcPr>
          <w:p>
            <w:pPr>
              <w:pStyle w:val="5"/>
              <w:spacing w:before="58" w:line="151" w:lineRule="exact"/>
              <w:ind w:left="328"/>
            </w:pPr>
            <w:r>
              <w:rPr>
                <w:spacing w:val="-6"/>
                <w:position w:val="-2"/>
              </w:rPr>
              <w:t>12</w:t>
            </w:r>
          </w:p>
        </w:tc>
        <w:tc>
          <w:tcPr>
            <w:tcW w:w="1571" w:type="dxa"/>
            <w:vAlign w:val="top"/>
          </w:tcPr>
          <w:p>
            <w:pPr>
              <w:pStyle w:val="5"/>
              <w:spacing w:before="58" w:line="151" w:lineRule="exact"/>
              <w:ind w:left="478"/>
            </w:pPr>
            <w:r>
              <w:rPr>
                <w:spacing w:val="4"/>
                <w:position w:val="-2"/>
              </w:rPr>
              <w:t>01B001</w:t>
            </w:r>
          </w:p>
        </w:tc>
        <w:tc>
          <w:tcPr>
            <w:tcW w:w="1899" w:type="dxa"/>
            <w:vAlign w:val="top"/>
          </w:tcPr>
          <w:p>
            <w:pPr>
              <w:pStyle w:val="5"/>
              <w:spacing w:before="27" w:line="176" w:lineRule="auto"/>
              <w:ind w:left="35"/>
            </w:pPr>
            <w:r>
              <w:rPr>
                <w:spacing w:val="6"/>
              </w:rPr>
              <w:t>垃圾外运</w:t>
            </w:r>
          </w:p>
        </w:tc>
        <w:tc>
          <w:tcPr>
            <w:tcW w:w="2653" w:type="dxa"/>
            <w:vAlign w:val="top"/>
          </w:tcPr>
          <w:p>
            <w:pPr>
              <w:pStyle w:val="5"/>
              <w:spacing w:line="74" w:lineRule="exact"/>
              <w:ind w:left="1039"/>
            </w:pPr>
            <w:r>
              <w:rPr>
                <w:position w:val="1"/>
              </w:rPr>
              <w:t>.</w:t>
            </w:r>
          </w:p>
        </w:tc>
        <w:tc>
          <w:tcPr>
            <w:tcW w:w="591" w:type="dxa"/>
            <w:vAlign w:val="top"/>
          </w:tcPr>
          <w:p>
            <w:pPr>
              <w:pStyle w:val="5"/>
              <w:spacing w:before="27" w:line="176" w:lineRule="auto"/>
              <w:ind w:left="206"/>
            </w:pPr>
            <w:r>
              <w:t>车</w:t>
            </w:r>
          </w:p>
        </w:tc>
        <w:tc>
          <w:tcPr>
            <w:tcW w:w="994" w:type="dxa"/>
            <w:vAlign w:val="top"/>
          </w:tcPr>
          <w:p>
            <w:pPr>
              <w:pStyle w:val="5"/>
              <w:spacing w:before="58" w:line="151" w:lineRule="exact"/>
              <w:ind w:right="20"/>
              <w:jc w:val="right"/>
              <w:rPr>
                <w:rFonts w:hint="default" w:eastAsia="宋体"/>
                <w:lang w:val="en-US" w:eastAsia="zh-CN"/>
              </w:rPr>
            </w:pPr>
            <w:r>
              <w:rPr>
                <w:rFonts w:hint="eastAsia"/>
                <w:lang w:val="en-US" w:eastAsia="zh-CN"/>
              </w:rPr>
              <w:t>130</w:t>
            </w:r>
          </w:p>
        </w:tc>
        <w:tc>
          <w:tcPr>
            <w:tcW w:w="955" w:type="dxa"/>
            <w:vAlign w:val="top"/>
          </w:tcPr>
          <w:p>
            <w:pPr>
              <w:pStyle w:val="5"/>
              <w:spacing w:before="59" w:line="150" w:lineRule="exact"/>
              <w:ind w:right="17"/>
              <w:jc w:val="right"/>
            </w:pPr>
          </w:p>
        </w:tc>
        <w:tc>
          <w:tcPr>
            <w:tcW w:w="1547" w:type="dxa"/>
            <w:vAlign w:val="top"/>
          </w:tcPr>
          <w:p>
            <w:pPr>
              <w:pStyle w:val="5"/>
              <w:spacing w:before="58" w:line="151" w:lineRule="exact"/>
              <w:ind w:right="13"/>
              <w:jc w:val="right"/>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776" w:type="dxa"/>
            <w:tcBorders>
              <w:right w:val="single" w:color="000000" w:sz="14" w:space="0"/>
            </w:tcBorders>
            <w:vAlign w:val="top"/>
          </w:tcPr>
          <w:p>
            <w:pPr>
              <w:spacing w:line="209" w:lineRule="exact"/>
              <w:rPr>
                <w:rFonts w:ascii="Arial"/>
                <w:sz w:val="18"/>
              </w:rPr>
            </w:pPr>
          </w:p>
        </w:tc>
      </w:tr>
      <w:bookmarkEnd w:id="0"/>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833" w:type="dxa"/>
            <w:tcBorders>
              <w:left w:val="single" w:color="000000" w:sz="14" w:space="0"/>
            </w:tcBorders>
            <w:vAlign w:val="top"/>
          </w:tcPr>
          <w:p>
            <w:pPr>
              <w:pStyle w:val="5"/>
              <w:spacing w:before="186" w:line="190" w:lineRule="auto"/>
              <w:ind w:left="328"/>
            </w:pPr>
          </w:p>
        </w:tc>
        <w:tc>
          <w:tcPr>
            <w:tcW w:w="1571" w:type="dxa"/>
            <w:vAlign w:val="top"/>
          </w:tcPr>
          <w:p>
            <w:pPr>
              <w:rPr>
                <w:rFonts w:ascii="Arial"/>
                <w:sz w:val="21"/>
              </w:rPr>
            </w:pPr>
          </w:p>
        </w:tc>
        <w:tc>
          <w:tcPr>
            <w:tcW w:w="1899" w:type="dxa"/>
            <w:vAlign w:val="top"/>
          </w:tcPr>
          <w:p>
            <w:pPr>
              <w:pStyle w:val="5"/>
              <w:spacing w:before="155" w:line="229" w:lineRule="auto"/>
              <w:ind w:left="33"/>
            </w:pPr>
          </w:p>
        </w:tc>
        <w:tc>
          <w:tcPr>
            <w:tcW w:w="2653" w:type="dxa"/>
            <w:vAlign w:val="top"/>
          </w:tcPr>
          <w:p>
            <w:pPr>
              <w:pStyle w:val="5"/>
              <w:spacing w:before="33" w:line="208" w:lineRule="auto"/>
              <w:ind w:left="37" w:right="253" w:firstLine="2"/>
            </w:pPr>
          </w:p>
        </w:tc>
        <w:tc>
          <w:tcPr>
            <w:tcW w:w="591" w:type="dxa"/>
            <w:vAlign w:val="top"/>
          </w:tcPr>
          <w:p>
            <w:pPr>
              <w:pStyle w:val="5"/>
              <w:spacing w:before="155" w:line="229" w:lineRule="auto"/>
              <w:ind w:left="208"/>
            </w:pPr>
          </w:p>
        </w:tc>
        <w:tc>
          <w:tcPr>
            <w:tcW w:w="994" w:type="dxa"/>
            <w:vAlign w:val="top"/>
          </w:tcPr>
          <w:p>
            <w:pPr>
              <w:pStyle w:val="5"/>
              <w:spacing w:before="156" w:line="227" w:lineRule="auto"/>
              <w:ind w:right="19"/>
              <w:jc w:val="right"/>
            </w:pPr>
          </w:p>
        </w:tc>
        <w:tc>
          <w:tcPr>
            <w:tcW w:w="955" w:type="dxa"/>
            <w:vAlign w:val="top"/>
          </w:tcPr>
          <w:p>
            <w:pPr>
              <w:pStyle w:val="5"/>
              <w:spacing w:before="187" w:line="189" w:lineRule="auto"/>
              <w:ind w:right="12"/>
              <w:jc w:val="right"/>
            </w:pPr>
          </w:p>
        </w:tc>
        <w:tc>
          <w:tcPr>
            <w:tcW w:w="1547" w:type="dxa"/>
            <w:vAlign w:val="top"/>
          </w:tcPr>
          <w:p>
            <w:pPr>
              <w:pStyle w:val="5"/>
              <w:spacing w:before="187" w:line="189" w:lineRule="auto"/>
              <w:ind w:right="9"/>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9" w:lineRule="exact"/>
              <w:rPr>
                <w:rFonts w:ascii="Arial"/>
                <w:sz w:val="18"/>
              </w:rPr>
            </w:pPr>
          </w:p>
        </w:tc>
        <w:tc>
          <w:tcPr>
            <w:tcW w:w="1571" w:type="dxa"/>
            <w:vAlign w:val="top"/>
          </w:tcPr>
          <w:p>
            <w:pPr>
              <w:spacing w:line="209" w:lineRule="exact"/>
              <w:rPr>
                <w:rFonts w:ascii="Arial"/>
                <w:sz w:val="18"/>
              </w:rPr>
            </w:pPr>
          </w:p>
        </w:tc>
        <w:tc>
          <w:tcPr>
            <w:tcW w:w="1899" w:type="dxa"/>
            <w:vAlign w:val="top"/>
          </w:tcPr>
          <w:p>
            <w:pPr>
              <w:spacing w:line="209" w:lineRule="exact"/>
              <w:rPr>
                <w:rFonts w:ascii="Arial"/>
                <w:sz w:val="18"/>
              </w:rPr>
            </w:pPr>
          </w:p>
        </w:tc>
        <w:tc>
          <w:tcPr>
            <w:tcW w:w="2653" w:type="dxa"/>
            <w:vAlign w:val="top"/>
          </w:tcPr>
          <w:p>
            <w:pPr>
              <w:spacing w:line="209" w:lineRule="exact"/>
              <w:rPr>
                <w:rFonts w:ascii="Arial"/>
                <w:sz w:val="18"/>
              </w:rPr>
            </w:pPr>
          </w:p>
        </w:tc>
        <w:tc>
          <w:tcPr>
            <w:tcW w:w="591" w:type="dxa"/>
            <w:vAlign w:val="top"/>
          </w:tcPr>
          <w:p>
            <w:pPr>
              <w:spacing w:line="209" w:lineRule="exact"/>
              <w:rPr>
                <w:rFonts w:ascii="Arial"/>
                <w:sz w:val="18"/>
              </w:rPr>
            </w:pPr>
          </w:p>
        </w:tc>
        <w:tc>
          <w:tcPr>
            <w:tcW w:w="994" w:type="dxa"/>
            <w:vAlign w:val="top"/>
          </w:tcPr>
          <w:p>
            <w:pPr>
              <w:spacing w:line="209" w:lineRule="exact"/>
              <w:rPr>
                <w:rFonts w:ascii="Arial"/>
                <w:sz w:val="18"/>
              </w:rPr>
            </w:pPr>
          </w:p>
        </w:tc>
        <w:tc>
          <w:tcPr>
            <w:tcW w:w="955" w:type="dxa"/>
            <w:vAlign w:val="top"/>
          </w:tcPr>
          <w:p>
            <w:pPr>
              <w:spacing w:line="209" w:lineRule="exact"/>
              <w:rPr>
                <w:rFonts w:ascii="Arial"/>
                <w:sz w:val="18"/>
              </w:rPr>
            </w:pPr>
          </w:p>
        </w:tc>
        <w:tc>
          <w:tcPr>
            <w:tcW w:w="1547"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776" w:type="dxa"/>
            <w:tcBorders>
              <w:right w:val="single" w:color="000000" w:sz="14" w:space="0"/>
            </w:tcBorders>
            <w:vAlign w:val="top"/>
          </w:tcPr>
          <w:p>
            <w:pPr>
              <w:spacing w:line="209"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9" w:lineRule="exact"/>
              <w:rPr>
                <w:rFonts w:ascii="Arial"/>
                <w:sz w:val="18"/>
              </w:rPr>
            </w:pPr>
          </w:p>
        </w:tc>
        <w:tc>
          <w:tcPr>
            <w:tcW w:w="1571" w:type="dxa"/>
            <w:vAlign w:val="top"/>
          </w:tcPr>
          <w:p>
            <w:pPr>
              <w:spacing w:line="209" w:lineRule="exact"/>
              <w:rPr>
                <w:rFonts w:ascii="Arial"/>
                <w:sz w:val="18"/>
              </w:rPr>
            </w:pPr>
          </w:p>
        </w:tc>
        <w:tc>
          <w:tcPr>
            <w:tcW w:w="1899" w:type="dxa"/>
            <w:vAlign w:val="top"/>
          </w:tcPr>
          <w:p>
            <w:pPr>
              <w:spacing w:line="209" w:lineRule="exact"/>
              <w:rPr>
                <w:rFonts w:ascii="Arial"/>
                <w:sz w:val="18"/>
              </w:rPr>
            </w:pPr>
          </w:p>
        </w:tc>
        <w:tc>
          <w:tcPr>
            <w:tcW w:w="2653" w:type="dxa"/>
            <w:vAlign w:val="top"/>
          </w:tcPr>
          <w:p>
            <w:pPr>
              <w:spacing w:line="209" w:lineRule="exact"/>
              <w:rPr>
                <w:rFonts w:ascii="Arial"/>
                <w:sz w:val="18"/>
              </w:rPr>
            </w:pPr>
          </w:p>
        </w:tc>
        <w:tc>
          <w:tcPr>
            <w:tcW w:w="591" w:type="dxa"/>
            <w:vAlign w:val="top"/>
          </w:tcPr>
          <w:p>
            <w:pPr>
              <w:spacing w:line="209" w:lineRule="exact"/>
              <w:rPr>
                <w:rFonts w:ascii="Arial"/>
                <w:sz w:val="18"/>
              </w:rPr>
            </w:pPr>
          </w:p>
        </w:tc>
        <w:tc>
          <w:tcPr>
            <w:tcW w:w="994" w:type="dxa"/>
            <w:vAlign w:val="top"/>
          </w:tcPr>
          <w:p>
            <w:pPr>
              <w:spacing w:line="209" w:lineRule="exact"/>
              <w:rPr>
                <w:rFonts w:ascii="Arial"/>
                <w:sz w:val="18"/>
              </w:rPr>
            </w:pPr>
          </w:p>
        </w:tc>
        <w:tc>
          <w:tcPr>
            <w:tcW w:w="955" w:type="dxa"/>
            <w:vAlign w:val="top"/>
          </w:tcPr>
          <w:p>
            <w:pPr>
              <w:spacing w:line="209" w:lineRule="exact"/>
              <w:rPr>
                <w:rFonts w:ascii="Arial"/>
                <w:sz w:val="18"/>
              </w:rPr>
            </w:pPr>
          </w:p>
        </w:tc>
        <w:tc>
          <w:tcPr>
            <w:tcW w:w="1547"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776" w:type="dxa"/>
            <w:tcBorders>
              <w:right w:val="single" w:color="000000" w:sz="14" w:space="0"/>
            </w:tcBorders>
            <w:vAlign w:val="top"/>
          </w:tcPr>
          <w:p>
            <w:pPr>
              <w:spacing w:line="209"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9" w:lineRule="exact"/>
              <w:rPr>
                <w:rFonts w:ascii="Arial"/>
                <w:sz w:val="18"/>
              </w:rPr>
            </w:pPr>
          </w:p>
        </w:tc>
        <w:tc>
          <w:tcPr>
            <w:tcW w:w="1571" w:type="dxa"/>
            <w:vAlign w:val="top"/>
          </w:tcPr>
          <w:p>
            <w:pPr>
              <w:spacing w:line="209" w:lineRule="exact"/>
              <w:rPr>
                <w:rFonts w:ascii="Arial"/>
                <w:sz w:val="18"/>
              </w:rPr>
            </w:pPr>
          </w:p>
        </w:tc>
        <w:tc>
          <w:tcPr>
            <w:tcW w:w="1899" w:type="dxa"/>
            <w:vAlign w:val="top"/>
          </w:tcPr>
          <w:p>
            <w:pPr>
              <w:spacing w:line="209" w:lineRule="exact"/>
              <w:rPr>
                <w:rFonts w:ascii="Arial"/>
                <w:sz w:val="18"/>
              </w:rPr>
            </w:pPr>
          </w:p>
        </w:tc>
        <w:tc>
          <w:tcPr>
            <w:tcW w:w="2653" w:type="dxa"/>
            <w:vAlign w:val="top"/>
          </w:tcPr>
          <w:p>
            <w:pPr>
              <w:spacing w:line="209" w:lineRule="exact"/>
              <w:rPr>
                <w:rFonts w:ascii="Arial"/>
                <w:sz w:val="18"/>
              </w:rPr>
            </w:pPr>
          </w:p>
        </w:tc>
        <w:tc>
          <w:tcPr>
            <w:tcW w:w="591" w:type="dxa"/>
            <w:vAlign w:val="top"/>
          </w:tcPr>
          <w:p>
            <w:pPr>
              <w:spacing w:line="209" w:lineRule="exact"/>
              <w:rPr>
                <w:rFonts w:ascii="Arial"/>
                <w:sz w:val="18"/>
              </w:rPr>
            </w:pPr>
          </w:p>
        </w:tc>
        <w:tc>
          <w:tcPr>
            <w:tcW w:w="994" w:type="dxa"/>
            <w:vAlign w:val="top"/>
          </w:tcPr>
          <w:p>
            <w:pPr>
              <w:spacing w:line="209" w:lineRule="exact"/>
              <w:rPr>
                <w:rFonts w:ascii="Arial"/>
                <w:sz w:val="18"/>
              </w:rPr>
            </w:pPr>
          </w:p>
        </w:tc>
        <w:tc>
          <w:tcPr>
            <w:tcW w:w="955" w:type="dxa"/>
            <w:vAlign w:val="top"/>
          </w:tcPr>
          <w:p>
            <w:pPr>
              <w:spacing w:line="209" w:lineRule="exact"/>
              <w:rPr>
                <w:rFonts w:ascii="Arial"/>
                <w:sz w:val="18"/>
              </w:rPr>
            </w:pPr>
          </w:p>
        </w:tc>
        <w:tc>
          <w:tcPr>
            <w:tcW w:w="1547"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776" w:type="dxa"/>
            <w:tcBorders>
              <w:right w:val="single" w:color="000000" w:sz="14" w:space="0"/>
            </w:tcBorders>
            <w:vAlign w:val="top"/>
          </w:tcPr>
          <w:p>
            <w:pPr>
              <w:spacing w:line="209"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9" w:lineRule="exact"/>
              <w:rPr>
                <w:rFonts w:ascii="Arial"/>
                <w:sz w:val="18"/>
              </w:rPr>
            </w:pPr>
          </w:p>
        </w:tc>
        <w:tc>
          <w:tcPr>
            <w:tcW w:w="1571" w:type="dxa"/>
            <w:vAlign w:val="top"/>
          </w:tcPr>
          <w:p>
            <w:pPr>
              <w:spacing w:line="209" w:lineRule="exact"/>
              <w:rPr>
                <w:rFonts w:ascii="Arial"/>
                <w:sz w:val="18"/>
              </w:rPr>
            </w:pPr>
          </w:p>
        </w:tc>
        <w:tc>
          <w:tcPr>
            <w:tcW w:w="1899" w:type="dxa"/>
            <w:vAlign w:val="top"/>
          </w:tcPr>
          <w:p>
            <w:pPr>
              <w:spacing w:line="209" w:lineRule="exact"/>
              <w:rPr>
                <w:rFonts w:ascii="Arial"/>
                <w:sz w:val="18"/>
              </w:rPr>
            </w:pPr>
          </w:p>
        </w:tc>
        <w:tc>
          <w:tcPr>
            <w:tcW w:w="2653" w:type="dxa"/>
            <w:vAlign w:val="top"/>
          </w:tcPr>
          <w:p>
            <w:pPr>
              <w:spacing w:line="209" w:lineRule="exact"/>
              <w:rPr>
                <w:rFonts w:ascii="Arial"/>
                <w:sz w:val="18"/>
              </w:rPr>
            </w:pPr>
          </w:p>
        </w:tc>
        <w:tc>
          <w:tcPr>
            <w:tcW w:w="591" w:type="dxa"/>
            <w:vAlign w:val="top"/>
          </w:tcPr>
          <w:p>
            <w:pPr>
              <w:spacing w:line="209" w:lineRule="exact"/>
              <w:rPr>
                <w:rFonts w:ascii="Arial"/>
                <w:sz w:val="18"/>
              </w:rPr>
            </w:pPr>
          </w:p>
        </w:tc>
        <w:tc>
          <w:tcPr>
            <w:tcW w:w="994" w:type="dxa"/>
            <w:vAlign w:val="top"/>
          </w:tcPr>
          <w:p>
            <w:pPr>
              <w:spacing w:line="209" w:lineRule="exact"/>
              <w:rPr>
                <w:rFonts w:ascii="Arial"/>
                <w:sz w:val="18"/>
              </w:rPr>
            </w:pPr>
          </w:p>
        </w:tc>
        <w:tc>
          <w:tcPr>
            <w:tcW w:w="955" w:type="dxa"/>
            <w:vAlign w:val="top"/>
          </w:tcPr>
          <w:p>
            <w:pPr>
              <w:spacing w:line="209" w:lineRule="exact"/>
              <w:rPr>
                <w:rFonts w:ascii="Arial"/>
                <w:sz w:val="18"/>
              </w:rPr>
            </w:pPr>
          </w:p>
        </w:tc>
        <w:tc>
          <w:tcPr>
            <w:tcW w:w="1547"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776" w:type="dxa"/>
            <w:tcBorders>
              <w:right w:val="single" w:color="000000" w:sz="14" w:space="0"/>
            </w:tcBorders>
            <w:vAlign w:val="top"/>
          </w:tcPr>
          <w:p>
            <w:pPr>
              <w:spacing w:line="209"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9" w:lineRule="exact"/>
              <w:rPr>
                <w:rFonts w:ascii="Arial"/>
                <w:sz w:val="18"/>
              </w:rPr>
            </w:pPr>
          </w:p>
        </w:tc>
        <w:tc>
          <w:tcPr>
            <w:tcW w:w="1571" w:type="dxa"/>
            <w:vAlign w:val="top"/>
          </w:tcPr>
          <w:p>
            <w:pPr>
              <w:spacing w:line="209" w:lineRule="exact"/>
              <w:rPr>
                <w:rFonts w:ascii="Arial"/>
                <w:sz w:val="18"/>
              </w:rPr>
            </w:pPr>
          </w:p>
        </w:tc>
        <w:tc>
          <w:tcPr>
            <w:tcW w:w="1899" w:type="dxa"/>
            <w:vAlign w:val="top"/>
          </w:tcPr>
          <w:p>
            <w:pPr>
              <w:spacing w:line="209" w:lineRule="exact"/>
              <w:rPr>
                <w:rFonts w:ascii="Arial"/>
                <w:sz w:val="18"/>
              </w:rPr>
            </w:pPr>
          </w:p>
        </w:tc>
        <w:tc>
          <w:tcPr>
            <w:tcW w:w="2653" w:type="dxa"/>
            <w:vAlign w:val="top"/>
          </w:tcPr>
          <w:p>
            <w:pPr>
              <w:spacing w:line="209" w:lineRule="exact"/>
              <w:rPr>
                <w:rFonts w:ascii="Arial"/>
                <w:sz w:val="18"/>
              </w:rPr>
            </w:pPr>
          </w:p>
        </w:tc>
        <w:tc>
          <w:tcPr>
            <w:tcW w:w="591" w:type="dxa"/>
            <w:vAlign w:val="top"/>
          </w:tcPr>
          <w:p>
            <w:pPr>
              <w:spacing w:line="209" w:lineRule="exact"/>
              <w:rPr>
                <w:rFonts w:ascii="Arial"/>
                <w:sz w:val="18"/>
              </w:rPr>
            </w:pPr>
          </w:p>
        </w:tc>
        <w:tc>
          <w:tcPr>
            <w:tcW w:w="994" w:type="dxa"/>
            <w:vAlign w:val="top"/>
          </w:tcPr>
          <w:p>
            <w:pPr>
              <w:spacing w:line="209" w:lineRule="exact"/>
              <w:rPr>
                <w:rFonts w:ascii="Arial"/>
                <w:sz w:val="18"/>
              </w:rPr>
            </w:pPr>
          </w:p>
        </w:tc>
        <w:tc>
          <w:tcPr>
            <w:tcW w:w="955" w:type="dxa"/>
            <w:vAlign w:val="top"/>
          </w:tcPr>
          <w:p>
            <w:pPr>
              <w:spacing w:line="209" w:lineRule="exact"/>
              <w:rPr>
                <w:rFonts w:ascii="Arial"/>
                <w:sz w:val="18"/>
              </w:rPr>
            </w:pPr>
          </w:p>
        </w:tc>
        <w:tc>
          <w:tcPr>
            <w:tcW w:w="1547"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776" w:type="dxa"/>
            <w:tcBorders>
              <w:right w:val="single" w:color="000000" w:sz="14" w:space="0"/>
            </w:tcBorders>
            <w:vAlign w:val="top"/>
          </w:tcPr>
          <w:p>
            <w:pPr>
              <w:spacing w:line="209"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9" w:lineRule="exact"/>
              <w:rPr>
                <w:rFonts w:ascii="Arial"/>
                <w:sz w:val="18"/>
              </w:rPr>
            </w:pPr>
          </w:p>
        </w:tc>
        <w:tc>
          <w:tcPr>
            <w:tcW w:w="1571" w:type="dxa"/>
            <w:vAlign w:val="top"/>
          </w:tcPr>
          <w:p>
            <w:pPr>
              <w:spacing w:line="209" w:lineRule="exact"/>
              <w:rPr>
                <w:rFonts w:ascii="Arial"/>
                <w:sz w:val="18"/>
              </w:rPr>
            </w:pPr>
          </w:p>
        </w:tc>
        <w:tc>
          <w:tcPr>
            <w:tcW w:w="1899" w:type="dxa"/>
            <w:vAlign w:val="top"/>
          </w:tcPr>
          <w:p>
            <w:pPr>
              <w:spacing w:line="209" w:lineRule="exact"/>
              <w:rPr>
                <w:rFonts w:ascii="Arial"/>
                <w:sz w:val="18"/>
              </w:rPr>
            </w:pPr>
          </w:p>
        </w:tc>
        <w:tc>
          <w:tcPr>
            <w:tcW w:w="2653" w:type="dxa"/>
            <w:vAlign w:val="top"/>
          </w:tcPr>
          <w:p>
            <w:pPr>
              <w:spacing w:line="209" w:lineRule="exact"/>
              <w:rPr>
                <w:rFonts w:ascii="Arial"/>
                <w:sz w:val="18"/>
              </w:rPr>
            </w:pPr>
          </w:p>
        </w:tc>
        <w:tc>
          <w:tcPr>
            <w:tcW w:w="591" w:type="dxa"/>
            <w:vAlign w:val="top"/>
          </w:tcPr>
          <w:p>
            <w:pPr>
              <w:spacing w:line="209" w:lineRule="exact"/>
              <w:rPr>
                <w:rFonts w:ascii="Arial"/>
                <w:sz w:val="18"/>
              </w:rPr>
            </w:pPr>
          </w:p>
        </w:tc>
        <w:tc>
          <w:tcPr>
            <w:tcW w:w="994" w:type="dxa"/>
            <w:vAlign w:val="top"/>
          </w:tcPr>
          <w:p>
            <w:pPr>
              <w:spacing w:line="209" w:lineRule="exact"/>
              <w:rPr>
                <w:rFonts w:ascii="Arial"/>
                <w:sz w:val="18"/>
              </w:rPr>
            </w:pPr>
          </w:p>
        </w:tc>
        <w:tc>
          <w:tcPr>
            <w:tcW w:w="955" w:type="dxa"/>
            <w:vAlign w:val="top"/>
          </w:tcPr>
          <w:p>
            <w:pPr>
              <w:spacing w:line="209" w:lineRule="exact"/>
              <w:rPr>
                <w:rFonts w:ascii="Arial"/>
                <w:sz w:val="18"/>
              </w:rPr>
            </w:pPr>
          </w:p>
        </w:tc>
        <w:tc>
          <w:tcPr>
            <w:tcW w:w="1547"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776" w:type="dxa"/>
            <w:tcBorders>
              <w:right w:val="single" w:color="000000" w:sz="14" w:space="0"/>
            </w:tcBorders>
            <w:vAlign w:val="top"/>
          </w:tcPr>
          <w:p>
            <w:pPr>
              <w:spacing w:line="209"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9" w:lineRule="exact"/>
              <w:rPr>
                <w:rFonts w:ascii="Arial"/>
                <w:sz w:val="18"/>
              </w:rPr>
            </w:pPr>
          </w:p>
        </w:tc>
        <w:tc>
          <w:tcPr>
            <w:tcW w:w="1571" w:type="dxa"/>
            <w:vAlign w:val="top"/>
          </w:tcPr>
          <w:p>
            <w:pPr>
              <w:spacing w:line="209" w:lineRule="exact"/>
              <w:rPr>
                <w:rFonts w:ascii="Arial"/>
                <w:sz w:val="18"/>
              </w:rPr>
            </w:pPr>
          </w:p>
        </w:tc>
        <w:tc>
          <w:tcPr>
            <w:tcW w:w="1899" w:type="dxa"/>
            <w:vAlign w:val="top"/>
          </w:tcPr>
          <w:p>
            <w:pPr>
              <w:spacing w:line="209" w:lineRule="exact"/>
              <w:rPr>
                <w:rFonts w:ascii="Arial"/>
                <w:sz w:val="18"/>
              </w:rPr>
            </w:pPr>
          </w:p>
        </w:tc>
        <w:tc>
          <w:tcPr>
            <w:tcW w:w="2653" w:type="dxa"/>
            <w:vAlign w:val="top"/>
          </w:tcPr>
          <w:p>
            <w:pPr>
              <w:spacing w:line="209" w:lineRule="exact"/>
              <w:rPr>
                <w:rFonts w:ascii="Arial"/>
                <w:sz w:val="18"/>
              </w:rPr>
            </w:pPr>
          </w:p>
        </w:tc>
        <w:tc>
          <w:tcPr>
            <w:tcW w:w="591" w:type="dxa"/>
            <w:vAlign w:val="top"/>
          </w:tcPr>
          <w:p>
            <w:pPr>
              <w:spacing w:line="209" w:lineRule="exact"/>
              <w:rPr>
                <w:rFonts w:ascii="Arial"/>
                <w:sz w:val="18"/>
              </w:rPr>
            </w:pPr>
          </w:p>
        </w:tc>
        <w:tc>
          <w:tcPr>
            <w:tcW w:w="994" w:type="dxa"/>
            <w:vAlign w:val="top"/>
          </w:tcPr>
          <w:p>
            <w:pPr>
              <w:spacing w:line="209" w:lineRule="exact"/>
              <w:rPr>
                <w:rFonts w:ascii="Arial"/>
                <w:sz w:val="18"/>
              </w:rPr>
            </w:pPr>
          </w:p>
        </w:tc>
        <w:tc>
          <w:tcPr>
            <w:tcW w:w="955" w:type="dxa"/>
            <w:vAlign w:val="top"/>
          </w:tcPr>
          <w:p>
            <w:pPr>
              <w:spacing w:line="209" w:lineRule="exact"/>
              <w:rPr>
                <w:rFonts w:ascii="Arial"/>
                <w:sz w:val="18"/>
              </w:rPr>
            </w:pPr>
          </w:p>
        </w:tc>
        <w:tc>
          <w:tcPr>
            <w:tcW w:w="1547"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776" w:type="dxa"/>
            <w:tcBorders>
              <w:right w:val="single" w:color="000000" w:sz="14" w:space="0"/>
            </w:tcBorders>
            <w:vAlign w:val="top"/>
          </w:tcPr>
          <w:p>
            <w:pPr>
              <w:spacing w:line="209"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9" w:lineRule="exact"/>
              <w:rPr>
                <w:rFonts w:ascii="Arial"/>
                <w:sz w:val="18"/>
              </w:rPr>
            </w:pPr>
          </w:p>
        </w:tc>
        <w:tc>
          <w:tcPr>
            <w:tcW w:w="1571" w:type="dxa"/>
            <w:vAlign w:val="top"/>
          </w:tcPr>
          <w:p>
            <w:pPr>
              <w:spacing w:line="209" w:lineRule="exact"/>
              <w:rPr>
                <w:rFonts w:ascii="Arial"/>
                <w:sz w:val="18"/>
              </w:rPr>
            </w:pPr>
          </w:p>
        </w:tc>
        <w:tc>
          <w:tcPr>
            <w:tcW w:w="1899" w:type="dxa"/>
            <w:vAlign w:val="top"/>
          </w:tcPr>
          <w:p>
            <w:pPr>
              <w:spacing w:line="209" w:lineRule="exact"/>
              <w:rPr>
                <w:rFonts w:ascii="Arial"/>
                <w:sz w:val="18"/>
              </w:rPr>
            </w:pPr>
          </w:p>
        </w:tc>
        <w:tc>
          <w:tcPr>
            <w:tcW w:w="2653" w:type="dxa"/>
            <w:vAlign w:val="top"/>
          </w:tcPr>
          <w:p>
            <w:pPr>
              <w:spacing w:line="209" w:lineRule="exact"/>
              <w:rPr>
                <w:rFonts w:ascii="Arial"/>
                <w:sz w:val="18"/>
              </w:rPr>
            </w:pPr>
          </w:p>
        </w:tc>
        <w:tc>
          <w:tcPr>
            <w:tcW w:w="591" w:type="dxa"/>
            <w:vAlign w:val="top"/>
          </w:tcPr>
          <w:p>
            <w:pPr>
              <w:spacing w:line="209" w:lineRule="exact"/>
              <w:rPr>
                <w:rFonts w:ascii="Arial"/>
                <w:sz w:val="18"/>
              </w:rPr>
            </w:pPr>
          </w:p>
        </w:tc>
        <w:tc>
          <w:tcPr>
            <w:tcW w:w="994" w:type="dxa"/>
            <w:vAlign w:val="top"/>
          </w:tcPr>
          <w:p>
            <w:pPr>
              <w:spacing w:line="209" w:lineRule="exact"/>
              <w:rPr>
                <w:rFonts w:ascii="Arial"/>
                <w:sz w:val="18"/>
              </w:rPr>
            </w:pPr>
          </w:p>
        </w:tc>
        <w:tc>
          <w:tcPr>
            <w:tcW w:w="955" w:type="dxa"/>
            <w:vAlign w:val="top"/>
          </w:tcPr>
          <w:p>
            <w:pPr>
              <w:spacing w:line="209" w:lineRule="exact"/>
              <w:rPr>
                <w:rFonts w:ascii="Arial"/>
                <w:sz w:val="18"/>
              </w:rPr>
            </w:pPr>
          </w:p>
        </w:tc>
        <w:tc>
          <w:tcPr>
            <w:tcW w:w="1547"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776" w:type="dxa"/>
            <w:tcBorders>
              <w:right w:val="single" w:color="000000" w:sz="14" w:space="0"/>
            </w:tcBorders>
            <w:vAlign w:val="top"/>
          </w:tcPr>
          <w:p>
            <w:pPr>
              <w:spacing w:line="209"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9" w:lineRule="exact"/>
              <w:rPr>
                <w:rFonts w:ascii="Arial"/>
                <w:sz w:val="18"/>
              </w:rPr>
            </w:pPr>
          </w:p>
        </w:tc>
        <w:tc>
          <w:tcPr>
            <w:tcW w:w="1571" w:type="dxa"/>
            <w:vAlign w:val="top"/>
          </w:tcPr>
          <w:p>
            <w:pPr>
              <w:spacing w:line="209" w:lineRule="exact"/>
              <w:rPr>
                <w:rFonts w:ascii="Arial"/>
                <w:sz w:val="18"/>
              </w:rPr>
            </w:pPr>
          </w:p>
        </w:tc>
        <w:tc>
          <w:tcPr>
            <w:tcW w:w="1899" w:type="dxa"/>
            <w:vAlign w:val="top"/>
          </w:tcPr>
          <w:p>
            <w:pPr>
              <w:spacing w:line="209" w:lineRule="exact"/>
              <w:rPr>
                <w:rFonts w:ascii="Arial"/>
                <w:sz w:val="18"/>
              </w:rPr>
            </w:pPr>
          </w:p>
        </w:tc>
        <w:tc>
          <w:tcPr>
            <w:tcW w:w="2653" w:type="dxa"/>
            <w:vAlign w:val="top"/>
          </w:tcPr>
          <w:p>
            <w:pPr>
              <w:spacing w:line="209" w:lineRule="exact"/>
              <w:rPr>
                <w:rFonts w:ascii="Arial"/>
                <w:sz w:val="18"/>
              </w:rPr>
            </w:pPr>
          </w:p>
        </w:tc>
        <w:tc>
          <w:tcPr>
            <w:tcW w:w="591" w:type="dxa"/>
            <w:vAlign w:val="top"/>
          </w:tcPr>
          <w:p>
            <w:pPr>
              <w:spacing w:line="209" w:lineRule="exact"/>
              <w:rPr>
                <w:rFonts w:ascii="Arial"/>
                <w:sz w:val="18"/>
              </w:rPr>
            </w:pPr>
          </w:p>
        </w:tc>
        <w:tc>
          <w:tcPr>
            <w:tcW w:w="994" w:type="dxa"/>
            <w:vAlign w:val="top"/>
          </w:tcPr>
          <w:p>
            <w:pPr>
              <w:spacing w:line="209" w:lineRule="exact"/>
              <w:rPr>
                <w:rFonts w:ascii="Arial"/>
                <w:sz w:val="18"/>
              </w:rPr>
            </w:pPr>
          </w:p>
        </w:tc>
        <w:tc>
          <w:tcPr>
            <w:tcW w:w="955" w:type="dxa"/>
            <w:vAlign w:val="top"/>
          </w:tcPr>
          <w:p>
            <w:pPr>
              <w:spacing w:line="209" w:lineRule="exact"/>
              <w:rPr>
                <w:rFonts w:ascii="Arial"/>
                <w:sz w:val="18"/>
              </w:rPr>
            </w:pPr>
          </w:p>
        </w:tc>
        <w:tc>
          <w:tcPr>
            <w:tcW w:w="1547"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776" w:type="dxa"/>
            <w:tcBorders>
              <w:right w:val="single" w:color="000000" w:sz="14" w:space="0"/>
            </w:tcBorders>
            <w:vAlign w:val="top"/>
          </w:tcPr>
          <w:p>
            <w:pPr>
              <w:spacing w:line="209"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9" w:lineRule="exact"/>
              <w:rPr>
                <w:rFonts w:ascii="Arial"/>
                <w:sz w:val="18"/>
              </w:rPr>
            </w:pPr>
          </w:p>
        </w:tc>
        <w:tc>
          <w:tcPr>
            <w:tcW w:w="1571" w:type="dxa"/>
            <w:vAlign w:val="top"/>
          </w:tcPr>
          <w:p>
            <w:pPr>
              <w:spacing w:line="209" w:lineRule="exact"/>
              <w:rPr>
                <w:rFonts w:ascii="Arial"/>
                <w:sz w:val="18"/>
              </w:rPr>
            </w:pPr>
          </w:p>
        </w:tc>
        <w:tc>
          <w:tcPr>
            <w:tcW w:w="1899" w:type="dxa"/>
            <w:vAlign w:val="top"/>
          </w:tcPr>
          <w:p>
            <w:pPr>
              <w:spacing w:line="209" w:lineRule="exact"/>
              <w:rPr>
                <w:rFonts w:ascii="Arial"/>
                <w:sz w:val="18"/>
              </w:rPr>
            </w:pPr>
          </w:p>
        </w:tc>
        <w:tc>
          <w:tcPr>
            <w:tcW w:w="2653" w:type="dxa"/>
            <w:vAlign w:val="top"/>
          </w:tcPr>
          <w:p>
            <w:pPr>
              <w:spacing w:line="209" w:lineRule="exact"/>
              <w:rPr>
                <w:rFonts w:ascii="Arial"/>
                <w:sz w:val="18"/>
              </w:rPr>
            </w:pPr>
          </w:p>
        </w:tc>
        <w:tc>
          <w:tcPr>
            <w:tcW w:w="591" w:type="dxa"/>
            <w:vAlign w:val="top"/>
          </w:tcPr>
          <w:p>
            <w:pPr>
              <w:spacing w:line="209" w:lineRule="exact"/>
              <w:rPr>
                <w:rFonts w:ascii="Arial"/>
                <w:sz w:val="18"/>
              </w:rPr>
            </w:pPr>
          </w:p>
        </w:tc>
        <w:tc>
          <w:tcPr>
            <w:tcW w:w="994" w:type="dxa"/>
            <w:vAlign w:val="top"/>
          </w:tcPr>
          <w:p>
            <w:pPr>
              <w:spacing w:line="209" w:lineRule="exact"/>
              <w:rPr>
                <w:rFonts w:ascii="Arial"/>
                <w:sz w:val="18"/>
              </w:rPr>
            </w:pPr>
          </w:p>
        </w:tc>
        <w:tc>
          <w:tcPr>
            <w:tcW w:w="955" w:type="dxa"/>
            <w:vAlign w:val="top"/>
          </w:tcPr>
          <w:p>
            <w:pPr>
              <w:spacing w:line="209" w:lineRule="exact"/>
              <w:rPr>
                <w:rFonts w:ascii="Arial"/>
                <w:sz w:val="18"/>
              </w:rPr>
            </w:pPr>
          </w:p>
        </w:tc>
        <w:tc>
          <w:tcPr>
            <w:tcW w:w="1547"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776" w:type="dxa"/>
            <w:tcBorders>
              <w:right w:val="single" w:color="000000" w:sz="14" w:space="0"/>
            </w:tcBorders>
            <w:vAlign w:val="top"/>
          </w:tcPr>
          <w:p>
            <w:pPr>
              <w:spacing w:line="209"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9" w:lineRule="exact"/>
              <w:rPr>
                <w:rFonts w:ascii="Arial"/>
                <w:sz w:val="18"/>
              </w:rPr>
            </w:pPr>
          </w:p>
        </w:tc>
        <w:tc>
          <w:tcPr>
            <w:tcW w:w="1571" w:type="dxa"/>
            <w:vAlign w:val="top"/>
          </w:tcPr>
          <w:p>
            <w:pPr>
              <w:spacing w:line="209" w:lineRule="exact"/>
              <w:rPr>
                <w:rFonts w:ascii="Arial"/>
                <w:sz w:val="18"/>
              </w:rPr>
            </w:pPr>
          </w:p>
        </w:tc>
        <w:tc>
          <w:tcPr>
            <w:tcW w:w="1899" w:type="dxa"/>
            <w:vAlign w:val="top"/>
          </w:tcPr>
          <w:p>
            <w:pPr>
              <w:spacing w:line="209" w:lineRule="exact"/>
              <w:rPr>
                <w:rFonts w:ascii="Arial"/>
                <w:sz w:val="18"/>
              </w:rPr>
            </w:pPr>
          </w:p>
        </w:tc>
        <w:tc>
          <w:tcPr>
            <w:tcW w:w="2653" w:type="dxa"/>
            <w:vAlign w:val="top"/>
          </w:tcPr>
          <w:p>
            <w:pPr>
              <w:spacing w:line="209" w:lineRule="exact"/>
              <w:rPr>
                <w:rFonts w:ascii="Arial"/>
                <w:sz w:val="18"/>
              </w:rPr>
            </w:pPr>
          </w:p>
        </w:tc>
        <w:tc>
          <w:tcPr>
            <w:tcW w:w="591" w:type="dxa"/>
            <w:vAlign w:val="top"/>
          </w:tcPr>
          <w:p>
            <w:pPr>
              <w:spacing w:line="209" w:lineRule="exact"/>
              <w:rPr>
                <w:rFonts w:ascii="Arial"/>
                <w:sz w:val="18"/>
              </w:rPr>
            </w:pPr>
          </w:p>
        </w:tc>
        <w:tc>
          <w:tcPr>
            <w:tcW w:w="994" w:type="dxa"/>
            <w:vAlign w:val="top"/>
          </w:tcPr>
          <w:p>
            <w:pPr>
              <w:spacing w:line="209" w:lineRule="exact"/>
              <w:rPr>
                <w:rFonts w:ascii="Arial"/>
                <w:sz w:val="18"/>
              </w:rPr>
            </w:pPr>
          </w:p>
        </w:tc>
        <w:tc>
          <w:tcPr>
            <w:tcW w:w="955" w:type="dxa"/>
            <w:vAlign w:val="top"/>
          </w:tcPr>
          <w:p>
            <w:pPr>
              <w:spacing w:line="209" w:lineRule="exact"/>
              <w:rPr>
                <w:rFonts w:ascii="Arial"/>
                <w:sz w:val="18"/>
              </w:rPr>
            </w:pPr>
          </w:p>
        </w:tc>
        <w:tc>
          <w:tcPr>
            <w:tcW w:w="1547"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943" w:type="dxa"/>
            <w:vAlign w:val="top"/>
          </w:tcPr>
          <w:p>
            <w:pPr>
              <w:spacing w:line="209" w:lineRule="exact"/>
              <w:rPr>
                <w:rFonts w:ascii="Arial"/>
                <w:sz w:val="18"/>
              </w:rPr>
            </w:pPr>
          </w:p>
        </w:tc>
        <w:tc>
          <w:tcPr>
            <w:tcW w:w="776" w:type="dxa"/>
            <w:tcBorders>
              <w:right w:val="single" w:color="000000" w:sz="14" w:space="0"/>
            </w:tcBorders>
            <w:vAlign w:val="top"/>
          </w:tcPr>
          <w:p>
            <w:pPr>
              <w:spacing w:line="209"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8" w:lineRule="exact"/>
              <w:rPr>
                <w:rFonts w:ascii="Arial"/>
                <w:sz w:val="18"/>
              </w:rPr>
            </w:pPr>
          </w:p>
        </w:tc>
        <w:tc>
          <w:tcPr>
            <w:tcW w:w="1571" w:type="dxa"/>
            <w:vAlign w:val="top"/>
          </w:tcPr>
          <w:p>
            <w:pPr>
              <w:spacing w:line="208" w:lineRule="exact"/>
              <w:rPr>
                <w:rFonts w:ascii="Arial"/>
                <w:sz w:val="18"/>
              </w:rPr>
            </w:pPr>
          </w:p>
        </w:tc>
        <w:tc>
          <w:tcPr>
            <w:tcW w:w="1899" w:type="dxa"/>
            <w:vAlign w:val="top"/>
          </w:tcPr>
          <w:p>
            <w:pPr>
              <w:spacing w:line="208" w:lineRule="exact"/>
              <w:rPr>
                <w:rFonts w:ascii="Arial"/>
                <w:sz w:val="18"/>
              </w:rPr>
            </w:pPr>
          </w:p>
        </w:tc>
        <w:tc>
          <w:tcPr>
            <w:tcW w:w="2653" w:type="dxa"/>
            <w:vAlign w:val="top"/>
          </w:tcPr>
          <w:p>
            <w:pPr>
              <w:spacing w:line="208" w:lineRule="exact"/>
              <w:rPr>
                <w:rFonts w:ascii="Arial"/>
                <w:sz w:val="18"/>
              </w:rPr>
            </w:pPr>
          </w:p>
        </w:tc>
        <w:tc>
          <w:tcPr>
            <w:tcW w:w="591" w:type="dxa"/>
            <w:vAlign w:val="top"/>
          </w:tcPr>
          <w:p>
            <w:pPr>
              <w:spacing w:line="208" w:lineRule="exact"/>
              <w:rPr>
                <w:rFonts w:ascii="Arial"/>
                <w:sz w:val="18"/>
              </w:rPr>
            </w:pPr>
          </w:p>
        </w:tc>
        <w:tc>
          <w:tcPr>
            <w:tcW w:w="994" w:type="dxa"/>
            <w:vAlign w:val="top"/>
          </w:tcPr>
          <w:p>
            <w:pPr>
              <w:spacing w:line="208" w:lineRule="exact"/>
              <w:rPr>
                <w:rFonts w:ascii="Arial"/>
                <w:sz w:val="18"/>
              </w:rPr>
            </w:pPr>
          </w:p>
        </w:tc>
        <w:tc>
          <w:tcPr>
            <w:tcW w:w="955" w:type="dxa"/>
            <w:vAlign w:val="top"/>
          </w:tcPr>
          <w:p>
            <w:pPr>
              <w:spacing w:line="208" w:lineRule="exact"/>
              <w:rPr>
                <w:rFonts w:ascii="Arial"/>
                <w:sz w:val="18"/>
              </w:rPr>
            </w:pPr>
          </w:p>
        </w:tc>
        <w:tc>
          <w:tcPr>
            <w:tcW w:w="1547" w:type="dxa"/>
            <w:vAlign w:val="top"/>
          </w:tcPr>
          <w:p>
            <w:pPr>
              <w:spacing w:line="208" w:lineRule="exact"/>
              <w:rPr>
                <w:rFonts w:ascii="Arial"/>
                <w:sz w:val="18"/>
              </w:rPr>
            </w:pPr>
          </w:p>
        </w:tc>
        <w:tc>
          <w:tcPr>
            <w:tcW w:w="943" w:type="dxa"/>
            <w:vAlign w:val="top"/>
          </w:tcPr>
          <w:p>
            <w:pPr>
              <w:spacing w:line="208" w:lineRule="exact"/>
              <w:rPr>
                <w:rFonts w:ascii="Arial"/>
                <w:sz w:val="18"/>
              </w:rPr>
            </w:pPr>
          </w:p>
        </w:tc>
        <w:tc>
          <w:tcPr>
            <w:tcW w:w="943" w:type="dxa"/>
            <w:vAlign w:val="top"/>
          </w:tcPr>
          <w:p>
            <w:pPr>
              <w:spacing w:line="208" w:lineRule="exact"/>
              <w:rPr>
                <w:rFonts w:ascii="Arial"/>
                <w:sz w:val="18"/>
              </w:rPr>
            </w:pPr>
          </w:p>
        </w:tc>
        <w:tc>
          <w:tcPr>
            <w:tcW w:w="943" w:type="dxa"/>
            <w:vAlign w:val="top"/>
          </w:tcPr>
          <w:p>
            <w:pPr>
              <w:spacing w:line="208" w:lineRule="exact"/>
              <w:rPr>
                <w:rFonts w:ascii="Arial"/>
                <w:sz w:val="18"/>
              </w:rPr>
            </w:pPr>
          </w:p>
        </w:tc>
        <w:tc>
          <w:tcPr>
            <w:tcW w:w="776" w:type="dxa"/>
            <w:tcBorders>
              <w:right w:val="single" w:color="000000" w:sz="14" w:space="0"/>
            </w:tcBorders>
            <w:vAlign w:val="top"/>
          </w:tcPr>
          <w:p>
            <w:pPr>
              <w:spacing w:line="208"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8" w:lineRule="exact"/>
              <w:rPr>
                <w:rFonts w:ascii="Arial"/>
                <w:sz w:val="18"/>
              </w:rPr>
            </w:pPr>
          </w:p>
        </w:tc>
        <w:tc>
          <w:tcPr>
            <w:tcW w:w="1571" w:type="dxa"/>
            <w:vAlign w:val="top"/>
          </w:tcPr>
          <w:p>
            <w:pPr>
              <w:spacing w:line="208" w:lineRule="exact"/>
              <w:rPr>
                <w:rFonts w:ascii="Arial"/>
                <w:sz w:val="18"/>
              </w:rPr>
            </w:pPr>
          </w:p>
        </w:tc>
        <w:tc>
          <w:tcPr>
            <w:tcW w:w="1899" w:type="dxa"/>
            <w:vAlign w:val="top"/>
          </w:tcPr>
          <w:p>
            <w:pPr>
              <w:spacing w:line="208" w:lineRule="exact"/>
              <w:rPr>
                <w:rFonts w:ascii="Arial"/>
                <w:sz w:val="18"/>
              </w:rPr>
            </w:pPr>
          </w:p>
        </w:tc>
        <w:tc>
          <w:tcPr>
            <w:tcW w:w="2653" w:type="dxa"/>
            <w:vAlign w:val="top"/>
          </w:tcPr>
          <w:p>
            <w:pPr>
              <w:spacing w:line="208" w:lineRule="exact"/>
              <w:rPr>
                <w:rFonts w:ascii="Arial"/>
                <w:sz w:val="18"/>
              </w:rPr>
            </w:pPr>
          </w:p>
        </w:tc>
        <w:tc>
          <w:tcPr>
            <w:tcW w:w="591" w:type="dxa"/>
            <w:vAlign w:val="top"/>
          </w:tcPr>
          <w:p>
            <w:pPr>
              <w:spacing w:line="208" w:lineRule="exact"/>
              <w:rPr>
                <w:rFonts w:ascii="Arial"/>
                <w:sz w:val="18"/>
              </w:rPr>
            </w:pPr>
          </w:p>
        </w:tc>
        <w:tc>
          <w:tcPr>
            <w:tcW w:w="994" w:type="dxa"/>
            <w:vAlign w:val="top"/>
          </w:tcPr>
          <w:p>
            <w:pPr>
              <w:spacing w:line="208" w:lineRule="exact"/>
              <w:rPr>
                <w:rFonts w:ascii="Arial"/>
                <w:sz w:val="18"/>
              </w:rPr>
            </w:pPr>
          </w:p>
        </w:tc>
        <w:tc>
          <w:tcPr>
            <w:tcW w:w="955" w:type="dxa"/>
            <w:vAlign w:val="top"/>
          </w:tcPr>
          <w:p>
            <w:pPr>
              <w:spacing w:line="208" w:lineRule="exact"/>
              <w:rPr>
                <w:rFonts w:ascii="Arial"/>
                <w:sz w:val="18"/>
              </w:rPr>
            </w:pPr>
          </w:p>
        </w:tc>
        <w:tc>
          <w:tcPr>
            <w:tcW w:w="1547" w:type="dxa"/>
            <w:vAlign w:val="top"/>
          </w:tcPr>
          <w:p>
            <w:pPr>
              <w:spacing w:line="208" w:lineRule="exact"/>
              <w:rPr>
                <w:rFonts w:ascii="Arial"/>
                <w:sz w:val="18"/>
              </w:rPr>
            </w:pPr>
          </w:p>
        </w:tc>
        <w:tc>
          <w:tcPr>
            <w:tcW w:w="943" w:type="dxa"/>
            <w:vAlign w:val="top"/>
          </w:tcPr>
          <w:p>
            <w:pPr>
              <w:spacing w:line="208" w:lineRule="exact"/>
              <w:rPr>
                <w:rFonts w:ascii="Arial"/>
                <w:sz w:val="18"/>
              </w:rPr>
            </w:pPr>
          </w:p>
        </w:tc>
        <w:tc>
          <w:tcPr>
            <w:tcW w:w="943" w:type="dxa"/>
            <w:vAlign w:val="top"/>
          </w:tcPr>
          <w:p>
            <w:pPr>
              <w:spacing w:line="208" w:lineRule="exact"/>
              <w:rPr>
                <w:rFonts w:ascii="Arial"/>
                <w:sz w:val="18"/>
              </w:rPr>
            </w:pPr>
          </w:p>
        </w:tc>
        <w:tc>
          <w:tcPr>
            <w:tcW w:w="943" w:type="dxa"/>
            <w:vAlign w:val="top"/>
          </w:tcPr>
          <w:p>
            <w:pPr>
              <w:spacing w:line="208" w:lineRule="exact"/>
              <w:rPr>
                <w:rFonts w:ascii="Arial"/>
                <w:sz w:val="18"/>
              </w:rPr>
            </w:pPr>
          </w:p>
        </w:tc>
        <w:tc>
          <w:tcPr>
            <w:tcW w:w="776" w:type="dxa"/>
            <w:tcBorders>
              <w:right w:val="single" w:color="000000" w:sz="14" w:space="0"/>
            </w:tcBorders>
            <w:vAlign w:val="top"/>
          </w:tcPr>
          <w:p>
            <w:pPr>
              <w:spacing w:line="208"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8" w:lineRule="exact"/>
              <w:rPr>
                <w:rFonts w:ascii="Arial"/>
                <w:sz w:val="18"/>
              </w:rPr>
            </w:pPr>
          </w:p>
        </w:tc>
        <w:tc>
          <w:tcPr>
            <w:tcW w:w="1571" w:type="dxa"/>
            <w:vAlign w:val="top"/>
          </w:tcPr>
          <w:p>
            <w:pPr>
              <w:spacing w:line="208" w:lineRule="exact"/>
              <w:rPr>
                <w:rFonts w:ascii="Arial"/>
                <w:sz w:val="18"/>
              </w:rPr>
            </w:pPr>
          </w:p>
        </w:tc>
        <w:tc>
          <w:tcPr>
            <w:tcW w:w="1899" w:type="dxa"/>
            <w:vAlign w:val="top"/>
          </w:tcPr>
          <w:p>
            <w:pPr>
              <w:spacing w:line="208" w:lineRule="exact"/>
              <w:rPr>
                <w:rFonts w:ascii="Arial"/>
                <w:sz w:val="18"/>
              </w:rPr>
            </w:pPr>
          </w:p>
        </w:tc>
        <w:tc>
          <w:tcPr>
            <w:tcW w:w="2653" w:type="dxa"/>
            <w:vAlign w:val="top"/>
          </w:tcPr>
          <w:p>
            <w:pPr>
              <w:spacing w:line="208" w:lineRule="exact"/>
              <w:rPr>
                <w:rFonts w:ascii="Arial"/>
                <w:sz w:val="18"/>
              </w:rPr>
            </w:pPr>
          </w:p>
        </w:tc>
        <w:tc>
          <w:tcPr>
            <w:tcW w:w="591" w:type="dxa"/>
            <w:vAlign w:val="top"/>
          </w:tcPr>
          <w:p>
            <w:pPr>
              <w:spacing w:line="208" w:lineRule="exact"/>
              <w:rPr>
                <w:rFonts w:ascii="Arial"/>
                <w:sz w:val="18"/>
              </w:rPr>
            </w:pPr>
          </w:p>
        </w:tc>
        <w:tc>
          <w:tcPr>
            <w:tcW w:w="994" w:type="dxa"/>
            <w:vAlign w:val="top"/>
          </w:tcPr>
          <w:p>
            <w:pPr>
              <w:spacing w:line="208" w:lineRule="exact"/>
              <w:rPr>
                <w:rFonts w:ascii="Arial"/>
                <w:sz w:val="18"/>
              </w:rPr>
            </w:pPr>
          </w:p>
        </w:tc>
        <w:tc>
          <w:tcPr>
            <w:tcW w:w="955" w:type="dxa"/>
            <w:vAlign w:val="top"/>
          </w:tcPr>
          <w:p>
            <w:pPr>
              <w:spacing w:line="208" w:lineRule="exact"/>
              <w:rPr>
                <w:rFonts w:ascii="Arial"/>
                <w:sz w:val="18"/>
              </w:rPr>
            </w:pPr>
          </w:p>
        </w:tc>
        <w:tc>
          <w:tcPr>
            <w:tcW w:w="1547" w:type="dxa"/>
            <w:vAlign w:val="top"/>
          </w:tcPr>
          <w:p>
            <w:pPr>
              <w:spacing w:line="208" w:lineRule="exact"/>
              <w:rPr>
                <w:rFonts w:ascii="Arial"/>
                <w:sz w:val="18"/>
              </w:rPr>
            </w:pPr>
          </w:p>
        </w:tc>
        <w:tc>
          <w:tcPr>
            <w:tcW w:w="943" w:type="dxa"/>
            <w:vAlign w:val="top"/>
          </w:tcPr>
          <w:p>
            <w:pPr>
              <w:spacing w:line="208" w:lineRule="exact"/>
              <w:rPr>
                <w:rFonts w:ascii="Arial"/>
                <w:sz w:val="18"/>
              </w:rPr>
            </w:pPr>
          </w:p>
        </w:tc>
        <w:tc>
          <w:tcPr>
            <w:tcW w:w="943" w:type="dxa"/>
            <w:vAlign w:val="top"/>
          </w:tcPr>
          <w:p>
            <w:pPr>
              <w:spacing w:line="208" w:lineRule="exact"/>
              <w:rPr>
                <w:rFonts w:ascii="Arial"/>
                <w:sz w:val="18"/>
              </w:rPr>
            </w:pPr>
          </w:p>
        </w:tc>
        <w:tc>
          <w:tcPr>
            <w:tcW w:w="943" w:type="dxa"/>
            <w:vAlign w:val="top"/>
          </w:tcPr>
          <w:p>
            <w:pPr>
              <w:spacing w:line="208" w:lineRule="exact"/>
              <w:rPr>
                <w:rFonts w:ascii="Arial"/>
                <w:sz w:val="18"/>
              </w:rPr>
            </w:pPr>
          </w:p>
        </w:tc>
        <w:tc>
          <w:tcPr>
            <w:tcW w:w="776" w:type="dxa"/>
            <w:tcBorders>
              <w:right w:val="single" w:color="000000" w:sz="14" w:space="0"/>
            </w:tcBorders>
            <w:vAlign w:val="top"/>
          </w:tcPr>
          <w:p>
            <w:pPr>
              <w:spacing w:line="208"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8" w:lineRule="exact"/>
              <w:rPr>
                <w:rFonts w:ascii="Arial"/>
                <w:sz w:val="18"/>
              </w:rPr>
            </w:pPr>
          </w:p>
        </w:tc>
        <w:tc>
          <w:tcPr>
            <w:tcW w:w="1571" w:type="dxa"/>
            <w:vAlign w:val="top"/>
          </w:tcPr>
          <w:p>
            <w:pPr>
              <w:spacing w:line="208" w:lineRule="exact"/>
              <w:rPr>
                <w:rFonts w:ascii="Arial"/>
                <w:sz w:val="18"/>
              </w:rPr>
            </w:pPr>
          </w:p>
        </w:tc>
        <w:tc>
          <w:tcPr>
            <w:tcW w:w="1899" w:type="dxa"/>
            <w:vAlign w:val="top"/>
          </w:tcPr>
          <w:p>
            <w:pPr>
              <w:spacing w:line="208" w:lineRule="exact"/>
              <w:rPr>
                <w:rFonts w:ascii="Arial"/>
                <w:sz w:val="18"/>
              </w:rPr>
            </w:pPr>
          </w:p>
        </w:tc>
        <w:tc>
          <w:tcPr>
            <w:tcW w:w="2653" w:type="dxa"/>
            <w:vAlign w:val="top"/>
          </w:tcPr>
          <w:p>
            <w:pPr>
              <w:spacing w:line="208" w:lineRule="exact"/>
              <w:rPr>
                <w:rFonts w:ascii="Arial"/>
                <w:sz w:val="18"/>
              </w:rPr>
            </w:pPr>
          </w:p>
        </w:tc>
        <w:tc>
          <w:tcPr>
            <w:tcW w:w="591" w:type="dxa"/>
            <w:vAlign w:val="top"/>
          </w:tcPr>
          <w:p>
            <w:pPr>
              <w:spacing w:line="208" w:lineRule="exact"/>
              <w:rPr>
                <w:rFonts w:ascii="Arial"/>
                <w:sz w:val="18"/>
              </w:rPr>
            </w:pPr>
          </w:p>
        </w:tc>
        <w:tc>
          <w:tcPr>
            <w:tcW w:w="994" w:type="dxa"/>
            <w:vAlign w:val="top"/>
          </w:tcPr>
          <w:p>
            <w:pPr>
              <w:spacing w:line="208" w:lineRule="exact"/>
              <w:rPr>
                <w:rFonts w:ascii="Arial"/>
                <w:sz w:val="18"/>
              </w:rPr>
            </w:pPr>
          </w:p>
        </w:tc>
        <w:tc>
          <w:tcPr>
            <w:tcW w:w="955" w:type="dxa"/>
            <w:vAlign w:val="top"/>
          </w:tcPr>
          <w:p>
            <w:pPr>
              <w:spacing w:line="208" w:lineRule="exact"/>
              <w:rPr>
                <w:rFonts w:ascii="Arial"/>
                <w:sz w:val="18"/>
              </w:rPr>
            </w:pPr>
          </w:p>
        </w:tc>
        <w:tc>
          <w:tcPr>
            <w:tcW w:w="1547" w:type="dxa"/>
            <w:vAlign w:val="top"/>
          </w:tcPr>
          <w:p>
            <w:pPr>
              <w:spacing w:line="208" w:lineRule="exact"/>
              <w:rPr>
                <w:rFonts w:ascii="Arial"/>
                <w:sz w:val="18"/>
              </w:rPr>
            </w:pPr>
          </w:p>
        </w:tc>
        <w:tc>
          <w:tcPr>
            <w:tcW w:w="943" w:type="dxa"/>
            <w:vAlign w:val="top"/>
          </w:tcPr>
          <w:p>
            <w:pPr>
              <w:spacing w:line="208" w:lineRule="exact"/>
              <w:rPr>
                <w:rFonts w:ascii="Arial"/>
                <w:sz w:val="18"/>
              </w:rPr>
            </w:pPr>
          </w:p>
        </w:tc>
        <w:tc>
          <w:tcPr>
            <w:tcW w:w="943" w:type="dxa"/>
            <w:vAlign w:val="top"/>
          </w:tcPr>
          <w:p>
            <w:pPr>
              <w:spacing w:line="208" w:lineRule="exact"/>
              <w:rPr>
                <w:rFonts w:ascii="Arial"/>
                <w:sz w:val="18"/>
              </w:rPr>
            </w:pPr>
          </w:p>
        </w:tc>
        <w:tc>
          <w:tcPr>
            <w:tcW w:w="943" w:type="dxa"/>
            <w:vAlign w:val="top"/>
          </w:tcPr>
          <w:p>
            <w:pPr>
              <w:spacing w:line="208" w:lineRule="exact"/>
              <w:rPr>
                <w:rFonts w:ascii="Arial"/>
                <w:sz w:val="18"/>
              </w:rPr>
            </w:pPr>
          </w:p>
        </w:tc>
        <w:tc>
          <w:tcPr>
            <w:tcW w:w="776" w:type="dxa"/>
            <w:tcBorders>
              <w:right w:val="single" w:color="000000" w:sz="14" w:space="0"/>
            </w:tcBorders>
            <w:vAlign w:val="top"/>
          </w:tcPr>
          <w:p>
            <w:pPr>
              <w:spacing w:line="208"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 w:hRule="atLeast"/>
        </w:trPr>
        <w:tc>
          <w:tcPr>
            <w:tcW w:w="833" w:type="dxa"/>
            <w:tcBorders>
              <w:left w:val="single" w:color="000000" w:sz="14" w:space="0"/>
            </w:tcBorders>
            <w:vAlign w:val="top"/>
          </w:tcPr>
          <w:p>
            <w:pPr>
              <w:spacing w:line="208" w:lineRule="exact"/>
              <w:rPr>
                <w:rFonts w:ascii="Arial"/>
                <w:sz w:val="18"/>
              </w:rPr>
            </w:pPr>
          </w:p>
        </w:tc>
        <w:tc>
          <w:tcPr>
            <w:tcW w:w="1571" w:type="dxa"/>
            <w:vAlign w:val="top"/>
          </w:tcPr>
          <w:p>
            <w:pPr>
              <w:spacing w:line="208" w:lineRule="exact"/>
              <w:rPr>
                <w:rFonts w:ascii="Arial"/>
                <w:sz w:val="18"/>
              </w:rPr>
            </w:pPr>
          </w:p>
        </w:tc>
        <w:tc>
          <w:tcPr>
            <w:tcW w:w="1899" w:type="dxa"/>
            <w:vAlign w:val="top"/>
          </w:tcPr>
          <w:p>
            <w:pPr>
              <w:spacing w:line="208" w:lineRule="exact"/>
              <w:rPr>
                <w:rFonts w:ascii="Arial"/>
                <w:sz w:val="18"/>
              </w:rPr>
            </w:pPr>
          </w:p>
        </w:tc>
        <w:tc>
          <w:tcPr>
            <w:tcW w:w="2653" w:type="dxa"/>
            <w:vAlign w:val="top"/>
          </w:tcPr>
          <w:p>
            <w:pPr>
              <w:spacing w:line="208" w:lineRule="exact"/>
              <w:rPr>
                <w:rFonts w:ascii="Arial"/>
                <w:sz w:val="18"/>
              </w:rPr>
            </w:pPr>
          </w:p>
        </w:tc>
        <w:tc>
          <w:tcPr>
            <w:tcW w:w="591" w:type="dxa"/>
            <w:vAlign w:val="top"/>
          </w:tcPr>
          <w:p>
            <w:pPr>
              <w:spacing w:line="208" w:lineRule="exact"/>
              <w:rPr>
                <w:rFonts w:ascii="Arial"/>
                <w:sz w:val="18"/>
              </w:rPr>
            </w:pPr>
          </w:p>
        </w:tc>
        <w:tc>
          <w:tcPr>
            <w:tcW w:w="994" w:type="dxa"/>
            <w:vAlign w:val="top"/>
          </w:tcPr>
          <w:p>
            <w:pPr>
              <w:spacing w:line="208" w:lineRule="exact"/>
              <w:rPr>
                <w:rFonts w:ascii="Arial"/>
                <w:sz w:val="18"/>
              </w:rPr>
            </w:pPr>
          </w:p>
        </w:tc>
        <w:tc>
          <w:tcPr>
            <w:tcW w:w="955" w:type="dxa"/>
            <w:vAlign w:val="top"/>
          </w:tcPr>
          <w:p>
            <w:pPr>
              <w:spacing w:line="208" w:lineRule="exact"/>
              <w:rPr>
                <w:rFonts w:ascii="Arial"/>
                <w:sz w:val="18"/>
              </w:rPr>
            </w:pPr>
          </w:p>
        </w:tc>
        <w:tc>
          <w:tcPr>
            <w:tcW w:w="1547" w:type="dxa"/>
            <w:vAlign w:val="top"/>
          </w:tcPr>
          <w:p>
            <w:pPr>
              <w:spacing w:line="208" w:lineRule="exact"/>
              <w:rPr>
                <w:rFonts w:ascii="Arial"/>
                <w:sz w:val="18"/>
              </w:rPr>
            </w:pPr>
          </w:p>
        </w:tc>
        <w:tc>
          <w:tcPr>
            <w:tcW w:w="943" w:type="dxa"/>
            <w:vAlign w:val="top"/>
          </w:tcPr>
          <w:p>
            <w:pPr>
              <w:spacing w:line="208" w:lineRule="exact"/>
              <w:rPr>
                <w:rFonts w:ascii="Arial"/>
                <w:sz w:val="18"/>
              </w:rPr>
            </w:pPr>
          </w:p>
        </w:tc>
        <w:tc>
          <w:tcPr>
            <w:tcW w:w="943" w:type="dxa"/>
            <w:vAlign w:val="top"/>
          </w:tcPr>
          <w:p>
            <w:pPr>
              <w:spacing w:line="208" w:lineRule="exact"/>
              <w:rPr>
                <w:rFonts w:ascii="Arial"/>
                <w:sz w:val="18"/>
              </w:rPr>
            </w:pPr>
          </w:p>
        </w:tc>
        <w:tc>
          <w:tcPr>
            <w:tcW w:w="943" w:type="dxa"/>
            <w:vAlign w:val="top"/>
          </w:tcPr>
          <w:p>
            <w:pPr>
              <w:spacing w:line="208" w:lineRule="exact"/>
              <w:rPr>
                <w:rFonts w:ascii="Arial"/>
                <w:sz w:val="18"/>
              </w:rPr>
            </w:pPr>
          </w:p>
        </w:tc>
        <w:tc>
          <w:tcPr>
            <w:tcW w:w="776" w:type="dxa"/>
            <w:tcBorders>
              <w:right w:val="single" w:color="000000" w:sz="14" w:space="0"/>
            </w:tcBorders>
            <w:vAlign w:val="top"/>
          </w:tcPr>
          <w:p>
            <w:pPr>
              <w:spacing w:line="208" w:lineRule="exact"/>
              <w:rPr>
                <w:rFonts w:ascii="Arial"/>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3" w:hRule="atLeast"/>
        </w:trPr>
        <w:tc>
          <w:tcPr>
            <w:tcW w:w="9496" w:type="dxa"/>
            <w:gridSpan w:val="7"/>
            <w:tcBorders>
              <w:left w:val="single" w:color="000000" w:sz="14" w:space="0"/>
              <w:bottom w:val="single" w:color="000000" w:sz="14" w:space="0"/>
            </w:tcBorders>
            <w:vAlign w:val="top"/>
          </w:tcPr>
          <w:p>
            <w:pPr>
              <w:pStyle w:val="5"/>
              <w:spacing w:before="58" w:line="170" w:lineRule="auto"/>
              <w:ind w:left="4403"/>
            </w:pPr>
            <w:r>
              <w:t>合</w:t>
            </w:r>
            <w:r>
              <w:rPr>
                <w:spacing w:val="9"/>
              </w:rPr>
              <w:t xml:space="preserve">   </w:t>
            </w:r>
            <w:r>
              <w:t>计</w:t>
            </w:r>
          </w:p>
        </w:tc>
        <w:tc>
          <w:tcPr>
            <w:tcW w:w="1547" w:type="dxa"/>
            <w:tcBorders>
              <w:bottom w:val="single" w:color="000000" w:sz="14" w:space="0"/>
            </w:tcBorders>
            <w:vAlign w:val="top"/>
          </w:tcPr>
          <w:p>
            <w:pPr>
              <w:pStyle w:val="5"/>
              <w:spacing w:before="88" w:line="144" w:lineRule="exact"/>
              <w:ind w:right="15"/>
              <w:jc w:val="right"/>
            </w:pPr>
          </w:p>
        </w:tc>
        <w:tc>
          <w:tcPr>
            <w:tcW w:w="943" w:type="dxa"/>
            <w:tcBorders>
              <w:bottom w:val="single" w:color="000000" w:sz="14" w:space="0"/>
            </w:tcBorders>
            <w:vAlign w:val="top"/>
          </w:tcPr>
          <w:p>
            <w:pPr>
              <w:spacing w:line="232" w:lineRule="exact"/>
              <w:rPr>
                <w:rFonts w:ascii="Arial"/>
                <w:sz w:val="20"/>
              </w:rPr>
            </w:pPr>
          </w:p>
        </w:tc>
        <w:tc>
          <w:tcPr>
            <w:tcW w:w="943" w:type="dxa"/>
            <w:tcBorders>
              <w:bottom w:val="single" w:color="000000" w:sz="14" w:space="0"/>
            </w:tcBorders>
            <w:vAlign w:val="top"/>
          </w:tcPr>
          <w:p>
            <w:pPr>
              <w:spacing w:line="232" w:lineRule="exact"/>
              <w:rPr>
                <w:rFonts w:ascii="Arial"/>
                <w:sz w:val="20"/>
              </w:rPr>
            </w:pPr>
          </w:p>
        </w:tc>
        <w:tc>
          <w:tcPr>
            <w:tcW w:w="943" w:type="dxa"/>
            <w:tcBorders>
              <w:bottom w:val="single" w:color="000000" w:sz="14" w:space="0"/>
            </w:tcBorders>
            <w:vAlign w:val="top"/>
          </w:tcPr>
          <w:p>
            <w:pPr>
              <w:spacing w:line="232" w:lineRule="exact"/>
              <w:rPr>
                <w:rFonts w:ascii="Arial"/>
                <w:sz w:val="20"/>
              </w:rPr>
            </w:pPr>
          </w:p>
        </w:tc>
        <w:tc>
          <w:tcPr>
            <w:tcW w:w="776" w:type="dxa"/>
            <w:tcBorders>
              <w:bottom w:val="single" w:color="000000" w:sz="14" w:space="0"/>
              <w:right w:val="single" w:color="000000" w:sz="14" w:space="0"/>
            </w:tcBorders>
            <w:vAlign w:val="top"/>
          </w:tcPr>
          <w:p>
            <w:pPr>
              <w:spacing w:line="232" w:lineRule="exact"/>
              <w:rPr>
                <w:rFonts w:ascii="Arial"/>
                <w:sz w:val="20"/>
              </w:rPr>
            </w:pPr>
          </w:p>
        </w:tc>
      </w:tr>
    </w:tbl>
    <w:p>
      <w:pPr>
        <w:rPr>
          <w:rFonts w:ascii="Arial"/>
          <w:sz w:val="21"/>
        </w:rPr>
      </w:pPr>
    </w:p>
    <w:p>
      <w:pPr>
        <w:rPr>
          <w:rFonts w:ascii="Arial" w:hAnsi="Arial" w:eastAsia="Arial" w:cs="Arial"/>
          <w:sz w:val="21"/>
          <w:szCs w:val="21"/>
        </w:rPr>
        <w:sectPr>
          <w:headerReference r:id="rId3" w:type="default"/>
          <w:pgSz w:w="16839" w:h="11907"/>
          <w:pgMar w:top="400" w:right="1127" w:bottom="0" w:left="1092" w:header="0" w:footer="0" w:gutter="0"/>
          <w:cols w:space="720" w:num="1"/>
        </w:sectPr>
      </w:pPr>
    </w:p>
    <w:p>
      <w:pPr>
        <w:spacing w:before="300" w:line="223" w:lineRule="auto"/>
        <w:ind w:left="2529"/>
        <w:outlineLvl w:val="0"/>
        <w:rPr>
          <w:rFonts w:ascii="宋体" w:hAnsi="宋体" w:eastAsia="宋体" w:cs="宋体"/>
          <w:sz w:val="39"/>
          <w:szCs w:val="39"/>
        </w:rPr>
      </w:pPr>
      <w:r>
        <w:rPr>
          <w:rFonts w:ascii="宋体" w:hAnsi="宋体" w:eastAsia="宋体" w:cs="宋体"/>
          <w:spacing w:val="11"/>
          <w:sz w:val="39"/>
          <w:szCs w:val="39"/>
          <w14:textOutline w14:w="7264" w14:cap="sq" w14:cmpd="sng">
            <w14:solidFill>
              <w14:srgbClr w14:val="000000"/>
            </w14:solidFill>
            <w14:prstDash w14:val="solid"/>
            <w14:bevel/>
          </w14:textOutline>
        </w:rPr>
        <w:t>表1-2</w:t>
      </w:r>
      <w:r>
        <w:rPr>
          <w:rFonts w:ascii="宋体" w:hAnsi="宋体" w:eastAsia="宋体" w:cs="宋体"/>
          <w:spacing w:val="11"/>
          <w:sz w:val="39"/>
          <w:szCs w:val="39"/>
        </w:rPr>
        <w:t xml:space="preserve"> </w:t>
      </w:r>
      <w:r>
        <w:rPr>
          <w:rFonts w:ascii="宋体" w:hAnsi="宋体" w:eastAsia="宋体" w:cs="宋体"/>
          <w:spacing w:val="11"/>
          <w:sz w:val="39"/>
          <w:szCs w:val="39"/>
          <w14:textOutline w14:w="7264" w14:cap="sq" w14:cmpd="sng">
            <w14:solidFill>
              <w14:srgbClr w14:val="000000"/>
            </w14:solidFill>
            <w14:prstDash w14:val="solid"/>
            <w14:bevel/>
          </w14:textOutline>
        </w:rPr>
        <w:t>分部分项工程量清单及计价表(交通管理局清单)</w:t>
      </w:r>
    </w:p>
    <w:p>
      <w:pPr>
        <w:spacing w:before="96"/>
      </w:pPr>
    </w:p>
    <w:tbl>
      <w:tblPr>
        <w:tblStyle w:val="6"/>
        <w:tblW w:w="14648" w:type="dxa"/>
        <w:tblInd w:w="1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33"/>
        <w:gridCol w:w="1571"/>
        <w:gridCol w:w="1899"/>
        <w:gridCol w:w="2653"/>
        <w:gridCol w:w="591"/>
        <w:gridCol w:w="994"/>
        <w:gridCol w:w="955"/>
        <w:gridCol w:w="1547"/>
        <w:gridCol w:w="943"/>
        <w:gridCol w:w="943"/>
        <w:gridCol w:w="943"/>
        <w:gridCol w:w="7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833" w:type="dxa"/>
            <w:vMerge w:val="restart"/>
            <w:tcBorders>
              <w:top w:val="nil"/>
              <w:left w:val="single" w:color="000000" w:sz="14" w:space="0"/>
              <w:bottom w:val="nil"/>
            </w:tcBorders>
            <w:vAlign w:val="top"/>
          </w:tcPr>
          <w:p>
            <w:pPr>
              <w:pStyle w:val="5"/>
              <w:spacing w:line="228" w:lineRule="auto"/>
              <w:jc w:val="right"/>
            </w:pPr>
            <w:r>
              <mc:AlternateContent>
                <mc:Choice Requires="wps">
                  <w:drawing>
                    <wp:anchor distT="0" distB="0" distL="114300" distR="114300" simplePos="0" relativeHeight="251661312" behindDoc="0" locked="0" layoutInCell="1" allowOverlap="1">
                      <wp:simplePos x="0" y="0"/>
                      <wp:positionH relativeFrom="column">
                        <wp:posOffset>1905</wp:posOffset>
                      </wp:positionH>
                      <wp:positionV relativeFrom="paragraph">
                        <wp:posOffset>114300</wp:posOffset>
                      </wp:positionV>
                      <wp:extent cx="9299575" cy="24765"/>
                      <wp:effectExtent l="0" t="0" r="9525" b="635"/>
                      <wp:wrapNone/>
                      <wp:docPr id="15" name="矩形 15"/>
                      <wp:cNvGraphicFramePr/>
                      <a:graphic xmlns:a="http://schemas.openxmlformats.org/drawingml/2006/main">
                        <a:graphicData uri="http://schemas.microsoft.com/office/word/2010/wordprocessingShape">
                          <wps:wsp>
                            <wps:cNvSpPr/>
                            <wps:spPr>
                              <a:xfrm>
                                <a:off x="0" y="0"/>
                                <a:ext cx="9299575" cy="24765"/>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0.15pt;margin-top:9pt;height:1.95pt;width:732.25pt;z-index:251661312;mso-width-relative:page;mso-height-relative:page;" fillcolor="#000000" filled="t" stroked="f" coordsize="21600,21600" o:gfxdata="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ZSpJI&#10;1gAAAAcBAAAPAAAAAAAAAAEAIAAAACIAAABkcnMvZG93bnJldi54bWxQSwECFAAUAAAACACHTuJA&#10;lDl1i7EBAABgAwAADgAAAAAAAAABACAAAAAlAQAAZHJzL2Uyb0RvYy54bWxQSwUGAAAAAAYABgBZ&#10;AQAASAUAAAAA&#10;">
                      <v:fill on="t" focussize="0,0"/>
                      <v:stroke on="f"/>
                      <v:imagedata o:title=""/>
                      <o:lock v:ext="edit" aspectratio="f"/>
                    </v:rect>
                  </w:pict>
                </mc:Fallback>
              </mc:AlternateContent>
            </w:r>
            <w:r>
              <w:rPr>
                <w:spacing w:val="-1"/>
              </w:rPr>
              <w:t>单位工程</w:t>
            </w:r>
          </w:p>
          <w:p>
            <w:pPr>
              <w:pStyle w:val="5"/>
              <w:spacing w:before="237" w:line="230" w:lineRule="auto"/>
              <w:ind w:left="209"/>
            </w:pPr>
            <w:r>
              <w:rPr>
                <w:spacing w:val="7"/>
                <w14:textOutline w14:w="3614" w14:cap="sq" w14:cmpd="sng">
                  <w14:solidFill>
                    <w14:srgbClr w14:val="000000"/>
                  </w14:solidFill>
                  <w14:prstDash w14:val="solid"/>
                  <w14:bevel/>
                </w14:textOutline>
              </w:rPr>
              <w:t>序号</w:t>
            </w:r>
          </w:p>
        </w:tc>
        <w:tc>
          <w:tcPr>
            <w:tcW w:w="1571" w:type="dxa"/>
            <w:vMerge w:val="restart"/>
            <w:tcBorders>
              <w:top w:val="nil"/>
              <w:bottom w:val="nil"/>
            </w:tcBorders>
            <w:vAlign w:val="top"/>
          </w:tcPr>
          <w:p>
            <w:pPr>
              <w:pStyle w:val="5"/>
              <w:spacing w:line="228" w:lineRule="auto"/>
              <w:jc w:val="right"/>
            </w:pPr>
            <w:r>
              <w:rPr>
                <w:spacing w:val="1"/>
              </w:rPr>
              <w:t>及专业工程名称：</w:t>
            </w:r>
          </w:p>
          <w:p>
            <w:pPr>
              <w:pStyle w:val="5"/>
              <w:spacing w:before="237" w:line="228" w:lineRule="auto"/>
              <w:ind w:left="379"/>
            </w:pPr>
            <w:r>
              <w:rPr>
                <w:spacing w:val="8"/>
                <w14:textOutline w14:w="3614" w14:cap="sq" w14:cmpd="sng">
                  <w14:solidFill>
                    <w14:srgbClr w14:val="000000"/>
                  </w14:solidFill>
                  <w14:prstDash w14:val="solid"/>
                  <w14:bevel/>
                </w14:textOutline>
              </w:rPr>
              <w:t>项目编码</w:t>
            </w:r>
          </w:p>
        </w:tc>
        <w:tc>
          <w:tcPr>
            <w:tcW w:w="1899" w:type="dxa"/>
            <w:vMerge w:val="restart"/>
            <w:tcBorders>
              <w:top w:val="nil"/>
              <w:bottom w:val="nil"/>
            </w:tcBorders>
            <w:vAlign w:val="top"/>
          </w:tcPr>
          <w:p>
            <w:pPr>
              <w:pStyle w:val="5"/>
              <w:spacing w:line="228" w:lineRule="auto"/>
              <w:jc w:val="right"/>
            </w:pPr>
            <w:r>
              <w:rPr>
                <w:spacing w:val="3"/>
              </w:rPr>
              <w:t>单项工程-房屋建筑与</w:t>
            </w:r>
          </w:p>
          <w:p>
            <w:pPr>
              <w:pStyle w:val="5"/>
              <w:spacing w:before="237" w:line="229" w:lineRule="auto"/>
              <w:ind w:left="548"/>
            </w:pPr>
            <w:r>
              <w:rPr>
                <w:spacing w:val="8"/>
                <w14:textOutline w14:w="3614" w14:cap="sq" w14:cmpd="sng">
                  <w14:solidFill>
                    <w14:srgbClr w14:val="000000"/>
                  </w14:solidFill>
                  <w14:prstDash w14:val="solid"/>
                  <w14:bevel/>
                </w14:textOutline>
              </w:rPr>
              <w:t>项目名称</w:t>
            </w:r>
          </w:p>
        </w:tc>
        <w:tc>
          <w:tcPr>
            <w:tcW w:w="2653" w:type="dxa"/>
            <w:vMerge w:val="restart"/>
            <w:tcBorders>
              <w:top w:val="nil"/>
              <w:bottom w:val="nil"/>
            </w:tcBorders>
            <w:vAlign w:val="top"/>
          </w:tcPr>
          <w:p>
            <w:pPr>
              <w:pStyle w:val="5"/>
              <w:spacing w:line="228" w:lineRule="auto"/>
              <w:ind w:left="34"/>
            </w:pPr>
            <w:r>
              <w:rPr>
                <w:spacing w:val="5"/>
              </w:rPr>
              <w:t>装饰</w:t>
            </w:r>
          </w:p>
          <w:p>
            <w:pPr>
              <w:pStyle w:val="5"/>
              <w:spacing w:before="237" w:line="228" w:lineRule="auto"/>
              <w:ind w:left="728"/>
            </w:pPr>
            <w:r>
              <w:rPr>
                <w:spacing w:val="9"/>
                <w14:textOutline w14:w="3614" w14:cap="sq" w14:cmpd="sng">
                  <w14:solidFill>
                    <w14:srgbClr w14:val="000000"/>
                  </w14:solidFill>
                  <w14:prstDash w14:val="solid"/>
                  <w14:bevel/>
                </w14:textOutline>
              </w:rPr>
              <w:t>项目特征描述</w:t>
            </w:r>
          </w:p>
        </w:tc>
        <w:tc>
          <w:tcPr>
            <w:tcW w:w="591" w:type="dxa"/>
            <w:vMerge w:val="restart"/>
            <w:tcBorders>
              <w:top w:val="nil"/>
              <w:bottom w:val="nil"/>
            </w:tcBorders>
            <w:vAlign w:val="top"/>
          </w:tcPr>
          <w:p>
            <w:pPr>
              <w:spacing w:line="285" w:lineRule="auto"/>
              <w:rPr>
                <w:rFonts w:ascii="Arial"/>
                <w:sz w:val="21"/>
              </w:rPr>
            </w:pPr>
          </w:p>
          <w:p>
            <w:pPr>
              <w:pStyle w:val="5"/>
              <w:spacing w:before="62" w:line="234" w:lineRule="auto"/>
              <w:ind w:left="102" w:right="80" w:hanging="1"/>
            </w:pPr>
            <w:r>
              <w:rPr>
                <w:spacing w:val="6"/>
                <w14:textOutline w14:w="3614" w14:cap="sq" w14:cmpd="sng">
                  <w14:solidFill>
                    <w14:srgbClr w14:val="000000"/>
                  </w14:solidFill>
                  <w14:prstDash w14:val="solid"/>
                  <w14:bevel/>
                </w14:textOutline>
              </w:rPr>
              <w:t>计量</w:t>
            </w:r>
            <w:r>
              <w:t xml:space="preserve"> </w:t>
            </w:r>
            <w:r>
              <w:rPr>
                <w:spacing w:val="5"/>
                <w14:textOutline w14:w="3614" w14:cap="sq" w14:cmpd="sng">
                  <w14:solidFill>
                    <w14:srgbClr w14:val="000000"/>
                  </w14:solidFill>
                  <w14:prstDash w14:val="solid"/>
                  <w14:bevel/>
                </w14:textOutline>
              </w:rPr>
              <w:t>单位</w:t>
            </w:r>
          </w:p>
        </w:tc>
        <w:tc>
          <w:tcPr>
            <w:tcW w:w="994" w:type="dxa"/>
            <w:vMerge w:val="restart"/>
            <w:tcBorders>
              <w:top w:val="nil"/>
              <w:bottom w:val="nil"/>
            </w:tcBorders>
            <w:vAlign w:val="top"/>
          </w:tcPr>
          <w:p>
            <w:pPr>
              <w:spacing w:line="408" w:lineRule="auto"/>
              <w:rPr>
                <w:rFonts w:ascii="Arial"/>
                <w:sz w:val="21"/>
              </w:rPr>
            </w:pPr>
          </w:p>
          <w:p>
            <w:pPr>
              <w:pStyle w:val="5"/>
              <w:spacing w:before="62" w:line="229" w:lineRule="auto"/>
              <w:ind w:left="207"/>
            </w:pPr>
            <w:r>
              <w:rPr>
                <w:spacing w:val="7"/>
                <w14:textOutline w14:w="3614" w14:cap="sq" w14:cmpd="sng">
                  <w14:solidFill>
                    <w14:srgbClr w14:val="000000"/>
                  </w14:solidFill>
                  <w14:prstDash w14:val="solid"/>
                  <w14:bevel/>
                </w14:textOutline>
              </w:rPr>
              <w:t>工程量</w:t>
            </w:r>
          </w:p>
        </w:tc>
        <w:tc>
          <w:tcPr>
            <w:tcW w:w="955" w:type="dxa"/>
            <w:vMerge w:val="restart"/>
            <w:tcBorders>
              <w:top w:val="nil"/>
              <w:bottom w:val="nil"/>
            </w:tcBorders>
            <w:vAlign w:val="top"/>
          </w:tcPr>
          <w:p>
            <w:pPr>
              <w:spacing w:line="284" w:lineRule="auto"/>
              <w:rPr>
                <w:rFonts w:ascii="Arial"/>
                <w:sz w:val="21"/>
              </w:rPr>
            </w:pPr>
          </w:p>
          <w:p>
            <w:pPr>
              <w:pStyle w:val="5"/>
              <w:spacing w:before="61" w:line="227" w:lineRule="auto"/>
              <w:ind w:left="89"/>
            </w:pPr>
            <w:r>
              <w:rPr>
                <w:spacing w:val="8"/>
                <w14:textOutline w14:w="3614" w14:cap="sq" w14:cmpd="sng">
                  <w14:solidFill>
                    <w14:srgbClr w14:val="000000"/>
                  </w14:solidFill>
                  <w14:prstDash w14:val="solid"/>
                  <w14:bevel/>
                </w14:textOutline>
              </w:rPr>
              <w:t>综合单价</w:t>
            </w:r>
          </w:p>
          <w:p>
            <w:pPr>
              <w:pStyle w:val="5"/>
              <w:spacing w:before="13" w:line="229" w:lineRule="auto"/>
              <w:ind w:left="320"/>
            </w:pPr>
            <w:r>
              <w:rPr>
                <w:spacing w:val="-7"/>
                <w14:textOutline w14:w="3614" w14:cap="sq" w14:cmpd="sng">
                  <w14:solidFill>
                    <w14:srgbClr w14:val="000000"/>
                  </w14:solidFill>
                  <w14:prstDash w14:val="solid"/>
                  <w14:bevel/>
                </w14:textOutline>
              </w:rPr>
              <w:t>(元)</w:t>
            </w:r>
          </w:p>
        </w:tc>
        <w:tc>
          <w:tcPr>
            <w:tcW w:w="1547" w:type="dxa"/>
            <w:vMerge w:val="restart"/>
            <w:tcBorders>
              <w:top w:val="nil"/>
              <w:bottom w:val="nil"/>
            </w:tcBorders>
            <w:vAlign w:val="top"/>
          </w:tcPr>
          <w:p>
            <w:pPr>
              <w:spacing w:line="408" w:lineRule="auto"/>
              <w:rPr>
                <w:rFonts w:ascii="Arial"/>
                <w:sz w:val="21"/>
              </w:rPr>
            </w:pPr>
          </w:p>
          <w:p>
            <w:pPr>
              <w:pStyle w:val="5"/>
              <w:spacing w:before="62" w:line="227" w:lineRule="auto"/>
              <w:ind w:left="382"/>
            </w:pPr>
            <w:r>
              <w:rPr>
                <w:spacing w:val="8"/>
                <w14:textOutline w14:w="3614" w14:cap="sq" w14:cmpd="sng">
                  <w14:solidFill>
                    <w14:srgbClr w14:val="000000"/>
                  </w14:solidFill>
                  <w14:prstDash w14:val="solid"/>
                  <w14:bevel/>
                </w14:textOutline>
              </w:rPr>
              <w:t>合价(元)</w:t>
            </w:r>
          </w:p>
        </w:tc>
        <w:tc>
          <w:tcPr>
            <w:tcW w:w="2829" w:type="dxa"/>
            <w:gridSpan w:val="3"/>
            <w:tcBorders>
              <w:top w:val="nil"/>
            </w:tcBorders>
            <w:vAlign w:val="top"/>
          </w:tcPr>
          <w:p>
            <w:pPr>
              <w:pStyle w:val="5"/>
              <w:spacing w:line="228" w:lineRule="auto"/>
              <w:ind w:left="1980"/>
            </w:pPr>
            <w:r>
              <w:rPr>
                <w:spacing w:val="-6"/>
              </w:rPr>
              <w:t>第</w:t>
            </w:r>
            <w:r>
              <w:rPr>
                <w:spacing w:val="28"/>
              </w:rPr>
              <w:t xml:space="preserve"> </w:t>
            </w:r>
            <w:r>
              <w:rPr>
                <w:spacing w:val="-6"/>
              </w:rPr>
              <w:t>1</w:t>
            </w:r>
            <w:r>
              <w:rPr>
                <w:spacing w:val="20"/>
              </w:rPr>
              <w:t xml:space="preserve"> </w:t>
            </w:r>
            <w:r>
              <w:rPr>
                <w:spacing w:val="-6"/>
              </w:rPr>
              <w:t>页</w:t>
            </w:r>
          </w:p>
          <w:p>
            <w:pPr>
              <w:pStyle w:val="5"/>
              <w:spacing w:before="63" w:line="229" w:lineRule="auto"/>
              <w:ind w:left="1029"/>
            </w:pPr>
            <w:r>
              <w:rPr>
                <w:spacing w:val="8"/>
                <w14:textOutline w14:w="3614" w14:cap="sq" w14:cmpd="sng">
                  <w14:solidFill>
                    <w14:srgbClr w14:val="000000"/>
                  </w14:solidFill>
                  <w14:prstDash w14:val="solid"/>
                  <w14:bevel/>
                </w14:textOutline>
              </w:rPr>
              <w:t>其中(元)</w:t>
            </w:r>
          </w:p>
        </w:tc>
        <w:tc>
          <w:tcPr>
            <w:tcW w:w="776" w:type="dxa"/>
            <w:vMerge w:val="restart"/>
            <w:tcBorders>
              <w:top w:val="nil"/>
              <w:bottom w:val="nil"/>
              <w:right w:val="single" w:color="000000" w:sz="14" w:space="0"/>
            </w:tcBorders>
            <w:vAlign w:val="top"/>
          </w:tcPr>
          <w:p>
            <w:pPr>
              <w:pStyle w:val="5"/>
              <w:spacing w:line="228" w:lineRule="auto"/>
              <w:jc w:val="right"/>
            </w:pPr>
            <w:r>
              <w:rPr>
                <w:spacing w:val="-2"/>
              </w:rPr>
              <w:t>共</w:t>
            </w:r>
            <w:r>
              <w:rPr>
                <w:spacing w:val="17"/>
              </w:rPr>
              <w:t xml:space="preserve"> </w:t>
            </w:r>
            <w:r>
              <w:rPr>
                <w:spacing w:val="-2"/>
              </w:rPr>
              <w:t>2</w:t>
            </w:r>
            <w:r>
              <w:rPr>
                <w:spacing w:val="19"/>
              </w:rPr>
              <w:t xml:space="preserve"> </w:t>
            </w:r>
            <w:r>
              <w:rPr>
                <w:spacing w:val="-2"/>
              </w:rPr>
              <w:t>页</w:t>
            </w:r>
          </w:p>
          <w:p>
            <w:pPr>
              <w:pStyle w:val="5"/>
              <w:spacing w:before="237" w:line="230" w:lineRule="auto"/>
              <w:ind w:left="208"/>
            </w:pPr>
            <w:r>
              <w:rPr>
                <w:spacing w:val="5"/>
                <w14:textOutline w14:w="3614" w14:cap="sq" w14:cmpd="sng">
                  <w14:solidFill>
                    <w14:srgbClr w14:val="000000"/>
                  </w14:solidFill>
                  <w14:prstDash w14:val="solid"/>
                  <w14:bevel/>
                </w14:textOutline>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833" w:type="dxa"/>
            <w:vMerge w:val="continue"/>
            <w:tcBorders>
              <w:top w:val="nil"/>
              <w:left w:val="single" w:color="000000" w:sz="14" w:space="0"/>
            </w:tcBorders>
            <w:vAlign w:val="top"/>
          </w:tcPr>
          <w:p>
            <w:pPr>
              <w:rPr>
                <w:rFonts w:ascii="Arial"/>
                <w:sz w:val="21"/>
              </w:rPr>
            </w:pPr>
          </w:p>
        </w:tc>
        <w:tc>
          <w:tcPr>
            <w:tcW w:w="1571" w:type="dxa"/>
            <w:vMerge w:val="continue"/>
            <w:tcBorders>
              <w:top w:val="nil"/>
            </w:tcBorders>
            <w:vAlign w:val="top"/>
          </w:tcPr>
          <w:p>
            <w:pPr>
              <w:rPr>
                <w:rFonts w:ascii="Arial"/>
                <w:sz w:val="21"/>
              </w:rPr>
            </w:pPr>
          </w:p>
        </w:tc>
        <w:tc>
          <w:tcPr>
            <w:tcW w:w="1899" w:type="dxa"/>
            <w:vMerge w:val="continue"/>
            <w:tcBorders>
              <w:top w:val="nil"/>
            </w:tcBorders>
            <w:vAlign w:val="top"/>
          </w:tcPr>
          <w:p>
            <w:pPr>
              <w:rPr>
                <w:rFonts w:ascii="Arial"/>
                <w:sz w:val="21"/>
              </w:rPr>
            </w:pPr>
          </w:p>
        </w:tc>
        <w:tc>
          <w:tcPr>
            <w:tcW w:w="2653" w:type="dxa"/>
            <w:vMerge w:val="continue"/>
            <w:tcBorders>
              <w:top w:val="nil"/>
            </w:tcBorders>
            <w:vAlign w:val="top"/>
          </w:tcPr>
          <w:p>
            <w:pPr>
              <w:rPr>
                <w:rFonts w:ascii="Arial"/>
                <w:sz w:val="21"/>
              </w:rPr>
            </w:pPr>
          </w:p>
        </w:tc>
        <w:tc>
          <w:tcPr>
            <w:tcW w:w="591" w:type="dxa"/>
            <w:vMerge w:val="continue"/>
            <w:tcBorders>
              <w:top w:val="nil"/>
            </w:tcBorders>
            <w:vAlign w:val="top"/>
          </w:tcPr>
          <w:p>
            <w:pPr>
              <w:rPr>
                <w:rFonts w:ascii="Arial"/>
                <w:sz w:val="21"/>
              </w:rPr>
            </w:pPr>
          </w:p>
        </w:tc>
        <w:tc>
          <w:tcPr>
            <w:tcW w:w="994" w:type="dxa"/>
            <w:vMerge w:val="continue"/>
            <w:tcBorders>
              <w:top w:val="nil"/>
            </w:tcBorders>
            <w:vAlign w:val="top"/>
          </w:tcPr>
          <w:p>
            <w:pPr>
              <w:rPr>
                <w:rFonts w:ascii="Arial"/>
                <w:sz w:val="21"/>
              </w:rPr>
            </w:pPr>
          </w:p>
        </w:tc>
        <w:tc>
          <w:tcPr>
            <w:tcW w:w="955" w:type="dxa"/>
            <w:vMerge w:val="continue"/>
            <w:tcBorders>
              <w:top w:val="nil"/>
            </w:tcBorders>
            <w:vAlign w:val="top"/>
          </w:tcPr>
          <w:p>
            <w:pPr>
              <w:rPr>
                <w:rFonts w:ascii="Arial"/>
                <w:sz w:val="21"/>
              </w:rPr>
            </w:pPr>
          </w:p>
        </w:tc>
        <w:tc>
          <w:tcPr>
            <w:tcW w:w="1547" w:type="dxa"/>
            <w:vMerge w:val="continue"/>
            <w:tcBorders>
              <w:top w:val="nil"/>
            </w:tcBorders>
            <w:vAlign w:val="top"/>
          </w:tcPr>
          <w:p>
            <w:pPr>
              <w:rPr>
                <w:rFonts w:ascii="Arial"/>
                <w:sz w:val="21"/>
              </w:rPr>
            </w:pPr>
          </w:p>
        </w:tc>
        <w:tc>
          <w:tcPr>
            <w:tcW w:w="943" w:type="dxa"/>
            <w:vAlign w:val="top"/>
          </w:tcPr>
          <w:p>
            <w:pPr>
              <w:pStyle w:val="5"/>
              <w:spacing w:before="76" w:line="229" w:lineRule="auto"/>
              <w:ind w:left="187"/>
            </w:pPr>
            <w:r>
              <w:rPr>
                <w:spacing w:val="7"/>
                <w14:textOutline w14:w="3614" w14:cap="sq" w14:cmpd="sng">
                  <w14:solidFill>
                    <w14:srgbClr w14:val="000000"/>
                  </w14:solidFill>
                  <w14:prstDash w14:val="solid"/>
                  <w14:bevel/>
                </w14:textOutline>
              </w:rPr>
              <w:t>人工费</w:t>
            </w:r>
          </w:p>
        </w:tc>
        <w:tc>
          <w:tcPr>
            <w:tcW w:w="943" w:type="dxa"/>
            <w:vAlign w:val="top"/>
          </w:tcPr>
          <w:p>
            <w:pPr>
              <w:pStyle w:val="5"/>
              <w:spacing w:before="77" w:line="227" w:lineRule="auto"/>
              <w:ind w:left="190"/>
            </w:pPr>
            <w:r>
              <w:rPr>
                <w:spacing w:val="8"/>
                <w14:textOutline w14:w="3614" w14:cap="sq" w14:cmpd="sng">
                  <w14:solidFill>
                    <w14:srgbClr w14:val="000000"/>
                  </w14:solidFill>
                  <w14:prstDash w14:val="solid"/>
                  <w14:bevel/>
                </w14:textOutline>
              </w:rPr>
              <w:t>机械费</w:t>
            </w:r>
          </w:p>
        </w:tc>
        <w:tc>
          <w:tcPr>
            <w:tcW w:w="943" w:type="dxa"/>
            <w:vAlign w:val="top"/>
          </w:tcPr>
          <w:p>
            <w:pPr>
              <w:pStyle w:val="5"/>
              <w:spacing w:before="77" w:line="228" w:lineRule="auto"/>
              <w:ind w:left="195"/>
            </w:pPr>
            <w:r>
              <w:rPr>
                <w:spacing w:val="6"/>
                <w14:textOutline w14:w="3614" w14:cap="sq" w14:cmpd="sng">
                  <w14:solidFill>
                    <w14:srgbClr w14:val="000000"/>
                  </w14:solidFill>
                  <w14:prstDash w14:val="solid"/>
                  <w14:bevel/>
                </w14:textOutline>
              </w:rPr>
              <w:t>管理费</w:t>
            </w:r>
          </w:p>
        </w:tc>
        <w:tc>
          <w:tcPr>
            <w:tcW w:w="776" w:type="dxa"/>
            <w:vMerge w:val="continue"/>
            <w:tcBorders>
              <w:top w:val="nil"/>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34"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pStyle w:val="5"/>
              <w:spacing w:before="78" w:line="228" w:lineRule="auto"/>
              <w:ind w:left="65"/>
            </w:pPr>
            <w:r>
              <w:rPr>
                <w:spacing w:val="3"/>
              </w:rPr>
              <w:t>[请输入分部名称]</w:t>
            </w: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pStyle w:val="5"/>
              <w:spacing w:before="108" w:line="190"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pStyle w:val="5"/>
              <w:spacing w:before="88" w:line="187" w:lineRule="auto"/>
              <w:ind w:left="378"/>
            </w:pPr>
            <w:r>
              <w:t>1</w:t>
            </w:r>
          </w:p>
        </w:tc>
        <w:tc>
          <w:tcPr>
            <w:tcW w:w="1571" w:type="dxa"/>
            <w:vAlign w:val="top"/>
          </w:tcPr>
          <w:p>
            <w:pPr>
              <w:pStyle w:val="5"/>
              <w:spacing w:before="88" w:line="187" w:lineRule="auto"/>
              <w:ind w:left="176"/>
            </w:pPr>
            <w:r>
              <w:rPr>
                <w:spacing w:val="5"/>
              </w:rPr>
              <w:t>011605001001</w:t>
            </w:r>
          </w:p>
        </w:tc>
        <w:tc>
          <w:tcPr>
            <w:tcW w:w="1899" w:type="dxa"/>
            <w:vAlign w:val="top"/>
          </w:tcPr>
          <w:p>
            <w:pPr>
              <w:pStyle w:val="5"/>
              <w:spacing w:before="57" w:line="217" w:lineRule="auto"/>
              <w:ind w:left="33"/>
            </w:pPr>
            <w:r>
              <w:rPr>
                <w:spacing w:val="7"/>
              </w:rPr>
              <w:t>平面块料拆除</w:t>
            </w:r>
          </w:p>
        </w:tc>
        <w:tc>
          <w:tcPr>
            <w:tcW w:w="2653" w:type="dxa"/>
            <w:vAlign w:val="top"/>
          </w:tcPr>
          <w:p>
            <w:pPr>
              <w:pStyle w:val="5"/>
              <w:spacing w:before="57" w:line="217" w:lineRule="auto"/>
              <w:ind w:left="39"/>
            </w:pPr>
            <w:r>
              <w:rPr>
                <w:spacing w:val="8"/>
              </w:rPr>
              <w:t>屋面广场砖铲除人工费</w:t>
            </w:r>
          </w:p>
        </w:tc>
        <w:tc>
          <w:tcPr>
            <w:tcW w:w="591" w:type="dxa"/>
            <w:vAlign w:val="top"/>
          </w:tcPr>
          <w:p>
            <w:pPr>
              <w:pStyle w:val="5"/>
              <w:spacing w:before="57" w:line="217" w:lineRule="auto"/>
              <w:ind w:left="197"/>
            </w:pPr>
            <w:r>
              <w:rPr>
                <w:spacing w:val="4"/>
              </w:rPr>
              <w:t>m2</w:t>
            </w:r>
          </w:p>
        </w:tc>
        <w:tc>
          <w:tcPr>
            <w:tcW w:w="994" w:type="dxa"/>
            <w:vAlign w:val="top"/>
          </w:tcPr>
          <w:p>
            <w:pPr>
              <w:pStyle w:val="5"/>
              <w:spacing w:before="88" w:line="187" w:lineRule="auto"/>
              <w:ind w:right="19"/>
              <w:jc w:val="right"/>
            </w:pPr>
            <w:r>
              <w:t>1139</w:t>
            </w:r>
          </w:p>
        </w:tc>
        <w:tc>
          <w:tcPr>
            <w:tcW w:w="955" w:type="dxa"/>
            <w:vAlign w:val="top"/>
          </w:tcPr>
          <w:p>
            <w:pPr>
              <w:pStyle w:val="5"/>
              <w:spacing w:before="88" w:line="187" w:lineRule="auto"/>
              <w:ind w:right="17"/>
              <w:jc w:val="right"/>
            </w:pPr>
          </w:p>
        </w:tc>
        <w:tc>
          <w:tcPr>
            <w:tcW w:w="1547" w:type="dxa"/>
            <w:vAlign w:val="top"/>
          </w:tcPr>
          <w:p>
            <w:pPr>
              <w:pStyle w:val="5"/>
              <w:spacing w:before="88" w:line="187"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39" w:hRule="atLeast"/>
        </w:trPr>
        <w:tc>
          <w:tcPr>
            <w:tcW w:w="833" w:type="dxa"/>
            <w:tcBorders>
              <w:left w:val="single" w:color="000000" w:sz="14" w:space="0"/>
            </w:tcBorders>
            <w:vAlign w:val="top"/>
          </w:tcPr>
          <w:p>
            <w:pPr>
              <w:pStyle w:val="5"/>
              <w:spacing w:before="215" w:line="189" w:lineRule="auto"/>
              <w:ind w:left="366"/>
            </w:pPr>
            <w:r>
              <w:t>2</w:t>
            </w:r>
          </w:p>
        </w:tc>
        <w:tc>
          <w:tcPr>
            <w:tcW w:w="1571" w:type="dxa"/>
            <w:vAlign w:val="top"/>
          </w:tcPr>
          <w:p>
            <w:pPr>
              <w:pStyle w:val="5"/>
              <w:spacing w:before="214" w:line="190" w:lineRule="auto"/>
              <w:ind w:left="176"/>
            </w:pPr>
            <w:r>
              <w:rPr>
                <w:spacing w:val="5"/>
              </w:rPr>
              <w:t>011607001001</w:t>
            </w:r>
          </w:p>
        </w:tc>
        <w:tc>
          <w:tcPr>
            <w:tcW w:w="1899" w:type="dxa"/>
            <w:vAlign w:val="top"/>
          </w:tcPr>
          <w:p>
            <w:pPr>
              <w:pStyle w:val="5"/>
              <w:spacing w:before="184" w:line="228" w:lineRule="auto"/>
              <w:ind w:left="44"/>
            </w:pPr>
            <w:r>
              <w:rPr>
                <w:spacing w:val="5"/>
              </w:rPr>
              <w:t>刚性层拆除</w:t>
            </w:r>
          </w:p>
        </w:tc>
        <w:tc>
          <w:tcPr>
            <w:tcW w:w="2653" w:type="dxa"/>
            <w:vAlign w:val="top"/>
          </w:tcPr>
          <w:p>
            <w:pPr>
              <w:pStyle w:val="5"/>
              <w:spacing w:before="59" w:line="228" w:lineRule="auto"/>
              <w:ind w:left="49" w:right="219" w:hanging="10"/>
            </w:pPr>
            <w:r>
              <w:rPr>
                <w:spacing w:val="8"/>
              </w:rPr>
              <w:t>屋面原细石混凝土保护层铲</w:t>
            </w:r>
            <w:r>
              <w:rPr>
                <w:spacing w:val="1"/>
              </w:rPr>
              <w:t xml:space="preserve"> </w:t>
            </w:r>
            <w:r>
              <w:rPr>
                <w:spacing w:val="4"/>
              </w:rPr>
              <w:t>除人工费</w:t>
            </w:r>
          </w:p>
        </w:tc>
        <w:tc>
          <w:tcPr>
            <w:tcW w:w="591" w:type="dxa"/>
            <w:vAlign w:val="top"/>
          </w:tcPr>
          <w:p>
            <w:pPr>
              <w:pStyle w:val="5"/>
              <w:spacing w:before="184" w:line="256" w:lineRule="exact"/>
              <w:ind w:left="197"/>
            </w:pPr>
            <w:r>
              <w:rPr>
                <w:spacing w:val="4"/>
                <w:position w:val="1"/>
              </w:rPr>
              <w:t>m2</w:t>
            </w:r>
          </w:p>
        </w:tc>
        <w:tc>
          <w:tcPr>
            <w:tcW w:w="994" w:type="dxa"/>
            <w:vAlign w:val="top"/>
          </w:tcPr>
          <w:p>
            <w:pPr>
              <w:pStyle w:val="5"/>
              <w:spacing w:before="214" w:line="190" w:lineRule="auto"/>
              <w:ind w:right="19"/>
              <w:jc w:val="right"/>
            </w:pPr>
            <w:r>
              <w:t>1139</w:t>
            </w:r>
          </w:p>
        </w:tc>
        <w:tc>
          <w:tcPr>
            <w:tcW w:w="955" w:type="dxa"/>
            <w:vAlign w:val="top"/>
          </w:tcPr>
          <w:p>
            <w:pPr>
              <w:pStyle w:val="5"/>
              <w:spacing w:before="215" w:line="189" w:lineRule="auto"/>
              <w:ind w:right="17"/>
              <w:jc w:val="right"/>
            </w:pPr>
          </w:p>
        </w:tc>
        <w:tc>
          <w:tcPr>
            <w:tcW w:w="1547" w:type="dxa"/>
            <w:vAlign w:val="top"/>
          </w:tcPr>
          <w:p>
            <w:pPr>
              <w:pStyle w:val="5"/>
              <w:spacing w:before="214" w:line="190"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8" w:hRule="atLeast"/>
        </w:trPr>
        <w:tc>
          <w:tcPr>
            <w:tcW w:w="833" w:type="dxa"/>
            <w:tcBorders>
              <w:left w:val="single" w:color="000000" w:sz="14" w:space="0"/>
            </w:tcBorders>
            <w:vAlign w:val="top"/>
          </w:tcPr>
          <w:p>
            <w:pPr>
              <w:spacing w:line="280" w:lineRule="auto"/>
              <w:rPr>
                <w:rFonts w:ascii="Arial"/>
                <w:sz w:val="21"/>
              </w:rPr>
            </w:pPr>
          </w:p>
          <w:p>
            <w:pPr>
              <w:pStyle w:val="5"/>
              <w:spacing w:before="61" w:line="189" w:lineRule="auto"/>
              <w:ind w:left="367"/>
            </w:pPr>
            <w:r>
              <w:t>3</w:t>
            </w:r>
          </w:p>
        </w:tc>
        <w:tc>
          <w:tcPr>
            <w:tcW w:w="1571" w:type="dxa"/>
            <w:vAlign w:val="top"/>
          </w:tcPr>
          <w:p>
            <w:pPr>
              <w:spacing w:line="279" w:lineRule="auto"/>
              <w:rPr>
                <w:rFonts w:ascii="Arial"/>
                <w:sz w:val="21"/>
              </w:rPr>
            </w:pPr>
          </w:p>
          <w:p>
            <w:pPr>
              <w:pStyle w:val="5"/>
              <w:spacing w:before="61" w:line="190" w:lineRule="auto"/>
              <w:ind w:left="176"/>
            </w:pPr>
            <w:r>
              <w:rPr>
                <w:spacing w:val="5"/>
              </w:rPr>
              <w:t>011607002001</w:t>
            </w:r>
          </w:p>
        </w:tc>
        <w:tc>
          <w:tcPr>
            <w:tcW w:w="1899" w:type="dxa"/>
            <w:vAlign w:val="top"/>
          </w:tcPr>
          <w:p>
            <w:pPr>
              <w:spacing w:line="248" w:lineRule="auto"/>
              <w:rPr>
                <w:rFonts w:ascii="Arial"/>
                <w:sz w:val="21"/>
              </w:rPr>
            </w:pPr>
          </w:p>
          <w:p>
            <w:pPr>
              <w:pStyle w:val="5"/>
              <w:spacing w:before="62" w:line="228" w:lineRule="auto"/>
              <w:ind w:left="46"/>
            </w:pPr>
            <w:r>
              <w:rPr>
                <w:spacing w:val="4"/>
              </w:rPr>
              <w:t>防水层拆除</w:t>
            </w:r>
          </w:p>
        </w:tc>
        <w:tc>
          <w:tcPr>
            <w:tcW w:w="2653" w:type="dxa"/>
            <w:vAlign w:val="top"/>
          </w:tcPr>
          <w:p>
            <w:pPr>
              <w:pStyle w:val="5"/>
              <w:spacing w:before="64" w:line="231" w:lineRule="auto"/>
              <w:ind w:left="39" w:right="219"/>
              <w:jc w:val="both"/>
            </w:pPr>
            <w:r>
              <w:rPr>
                <w:spacing w:val="8"/>
              </w:rPr>
              <w:t>屋面原老化、破损失效的三</w:t>
            </w:r>
            <w:r>
              <w:t xml:space="preserve"> </w:t>
            </w:r>
            <w:r>
              <w:rPr>
                <w:spacing w:val="8"/>
              </w:rPr>
              <w:t>元乙丙橡胶防水卷材铲除剥</w:t>
            </w:r>
            <w:r>
              <w:rPr>
                <w:spacing w:val="1"/>
              </w:rPr>
              <w:t xml:space="preserve"> </w:t>
            </w:r>
            <w:r>
              <w:rPr>
                <w:spacing w:val="6"/>
              </w:rPr>
              <w:t>离人工费</w:t>
            </w:r>
          </w:p>
        </w:tc>
        <w:tc>
          <w:tcPr>
            <w:tcW w:w="591" w:type="dxa"/>
            <w:vAlign w:val="top"/>
          </w:tcPr>
          <w:p>
            <w:pPr>
              <w:spacing w:line="248" w:lineRule="auto"/>
              <w:rPr>
                <w:rFonts w:ascii="Arial"/>
                <w:sz w:val="21"/>
              </w:rPr>
            </w:pPr>
          </w:p>
          <w:p>
            <w:pPr>
              <w:pStyle w:val="5"/>
              <w:spacing w:before="62" w:line="257" w:lineRule="exact"/>
              <w:ind w:left="197"/>
            </w:pPr>
            <w:r>
              <w:rPr>
                <w:spacing w:val="4"/>
                <w:position w:val="1"/>
              </w:rPr>
              <w:t>m2</w:t>
            </w:r>
          </w:p>
        </w:tc>
        <w:tc>
          <w:tcPr>
            <w:tcW w:w="994" w:type="dxa"/>
            <w:vAlign w:val="top"/>
          </w:tcPr>
          <w:p>
            <w:pPr>
              <w:spacing w:line="279" w:lineRule="auto"/>
              <w:rPr>
                <w:rFonts w:ascii="Arial"/>
                <w:sz w:val="21"/>
              </w:rPr>
            </w:pPr>
          </w:p>
          <w:p>
            <w:pPr>
              <w:pStyle w:val="5"/>
              <w:spacing w:before="61" w:line="190" w:lineRule="auto"/>
              <w:ind w:right="19"/>
              <w:jc w:val="right"/>
            </w:pPr>
            <w:r>
              <w:t>1139</w:t>
            </w:r>
          </w:p>
        </w:tc>
        <w:tc>
          <w:tcPr>
            <w:tcW w:w="955" w:type="dxa"/>
            <w:vAlign w:val="top"/>
          </w:tcPr>
          <w:p>
            <w:pPr>
              <w:pStyle w:val="5"/>
              <w:spacing w:before="61" w:line="189" w:lineRule="auto"/>
              <w:ind w:right="17"/>
              <w:jc w:val="right"/>
            </w:pPr>
          </w:p>
        </w:tc>
        <w:tc>
          <w:tcPr>
            <w:tcW w:w="1547" w:type="dxa"/>
            <w:vAlign w:val="top"/>
          </w:tcPr>
          <w:p>
            <w:pPr>
              <w:pStyle w:val="5"/>
              <w:spacing w:before="61" w:line="189" w:lineRule="auto"/>
              <w:ind w:right="13"/>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036" w:hRule="atLeast"/>
        </w:trPr>
        <w:tc>
          <w:tcPr>
            <w:tcW w:w="833" w:type="dxa"/>
            <w:tcBorders>
              <w:left w:val="single" w:color="000000" w:sz="14" w:space="0"/>
            </w:tcBorders>
            <w:vAlign w:val="top"/>
          </w:tcPr>
          <w:p>
            <w:pPr>
              <w:spacing w:line="407" w:lineRule="auto"/>
              <w:rPr>
                <w:rFonts w:ascii="Arial"/>
                <w:sz w:val="21"/>
              </w:rPr>
            </w:pPr>
          </w:p>
          <w:p>
            <w:pPr>
              <w:pStyle w:val="5"/>
              <w:spacing w:before="61" w:line="189" w:lineRule="auto"/>
              <w:ind w:left="363"/>
            </w:pPr>
            <w:r>
              <w:t>4</w:t>
            </w:r>
          </w:p>
        </w:tc>
        <w:tc>
          <w:tcPr>
            <w:tcW w:w="1571" w:type="dxa"/>
            <w:vAlign w:val="top"/>
          </w:tcPr>
          <w:p>
            <w:pPr>
              <w:spacing w:line="406" w:lineRule="auto"/>
              <w:rPr>
                <w:rFonts w:ascii="Arial"/>
                <w:sz w:val="21"/>
              </w:rPr>
            </w:pPr>
          </w:p>
          <w:p>
            <w:pPr>
              <w:pStyle w:val="5"/>
              <w:spacing w:before="62" w:line="190" w:lineRule="auto"/>
              <w:ind w:left="176"/>
            </w:pPr>
            <w:r>
              <w:rPr>
                <w:spacing w:val="5"/>
              </w:rPr>
              <w:t>030413002002</w:t>
            </w:r>
          </w:p>
        </w:tc>
        <w:tc>
          <w:tcPr>
            <w:tcW w:w="1899" w:type="dxa"/>
            <w:vAlign w:val="top"/>
          </w:tcPr>
          <w:p>
            <w:pPr>
              <w:spacing w:line="376" w:lineRule="auto"/>
              <w:rPr>
                <w:rFonts w:ascii="Arial"/>
                <w:sz w:val="21"/>
              </w:rPr>
            </w:pPr>
          </w:p>
          <w:p>
            <w:pPr>
              <w:pStyle w:val="5"/>
              <w:spacing w:before="61" w:line="228" w:lineRule="auto"/>
              <w:ind w:left="35"/>
            </w:pPr>
            <w:r>
              <w:rPr>
                <w:spacing w:val="7"/>
              </w:rPr>
              <w:t>凿（压）槽</w:t>
            </w:r>
          </w:p>
        </w:tc>
        <w:tc>
          <w:tcPr>
            <w:tcW w:w="2653" w:type="dxa"/>
            <w:vAlign w:val="top"/>
          </w:tcPr>
          <w:p>
            <w:pPr>
              <w:pStyle w:val="5"/>
              <w:spacing w:before="67" w:line="236" w:lineRule="auto"/>
              <w:ind w:left="47" w:right="111" w:hanging="9"/>
            </w:pPr>
            <w:r>
              <w:rPr>
                <w:spacing w:val="8"/>
              </w:rPr>
              <w:t>开凿250</w:t>
            </w:r>
            <w:r>
              <w:t>mm</w:t>
            </w:r>
            <w:r>
              <w:rPr>
                <w:spacing w:val="8"/>
              </w:rPr>
              <w:t>宽的排气、排水槽</w:t>
            </w:r>
            <w:r>
              <w:rPr>
                <w:spacing w:val="7"/>
              </w:rPr>
              <w:t xml:space="preserve"> </w:t>
            </w:r>
            <w:r>
              <w:rPr>
                <w:spacing w:val="6"/>
              </w:rPr>
              <w:t>（间距不大于6m*6m，含人工</w:t>
            </w:r>
            <w:r>
              <w:rPr>
                <w:spacing w:val="12"/>
              </w:rPr>
              <w:t xml:space="preserve"> </w:t>
            </w:r>
            <w:r>
              <w:rPr>
                <w:spacing w:val="7"/>
              </w:rPr>
              <w:t>、机械、排气管埋设及恢</w:t>
            </w:r>
          </w:p>
          <w:p>
            <w:pPr>
              <w:pStyle w:val="5"/>
              <w:spacing w:before="13" w:line="210" w:lineRule="auto"/>
              <w:ind w:left="43"/>
            </w:pPr>
            <w:r>
              <w:rPr>
                <w:spacing w:val="-3"/>
              </w:rPr>
              <w:t>复）</w:t>
            </w:r>
          </w:p>
        </w:tc>
        <w:tc>
          <w:tcPr>
            <w:tcW w:w="591" w:type="dxa"/>
            <w:vAlign w:val="top"/>
          </w:tcPr>
          <w:p>
            <w:pPr>
              <w:spacing w:line="375" w:lineRule="auto"/>
              <w:rPr>
                <w:rFonts w:ascii="Arial"/>
                <w:sz w:val="21"/>
              </w:rPr>
            </w:pPr>
          </w:p>
          <w:p>
            <w:pPr>
              <w:pStyle w:val="5"/>
              <w:spacing w:before="62" w:line="257" w:lineRule="exact"/>
              <w:ind w:left="247"/>
            </w:pPr>
            <w:r>
              <w:rPr>
                <w:spacing w:val="2"/>
                <w:position w:val="3"/>
              </w:rPr>
              <w:t>m</w:t>
            </w:r>
          </w:p>
        </w:tc>
        <w:tc>
          <w:tcPr>
            <w:tcW w:w="994" w:type="dxa"/>
            <w:vAlign w:val="top"/>
          </w:tcPr>
          <w:p>
            <w:pPr>
              <w:spacing w:line="407" w:lineRule="auto"/>
              <w:rPr>
                <w:rFonts w:ascii="Arial"/>
                <w:sz w:val="21"/>
              </w:rPr>
            </w:pPr>
          </w:p>
          <w:p>
            <w:pPr>
              <w:pStyle w:val="5"/>
              <w:spacing w:before="62" w:line="189" w:lineRule="auto"/>
              <w:ind w:right="20"/>
              <w:jc w:val="right"/>
            </w:pPr>
            <w:r>
              <w:rPr>
                <w:spacing w:val="2"/>
              </w:rPr>
              <w:t>280</w:t>
            </w:r>
          </w:p>
        </w:tc>
        <w:tc>
          <w:tcPr>
            <w:tcW w:w="955" w:type="dxa"/>
            <w:vAlign w:val="top"/>
          </w:tcPr>
          <w:p>
            <w:pPr>
              <w:pStyle w:val="5"/>
              <w:spacing w:before="62" w:line="189" w:lineRule="auto"/>
              <w:ind w:right="17"/>
              <w:jc w:val="right"/>
            </w:pPr>
          </w:p>
        </w:tc>
        <w:tc>
          <w:tcPr>
            <w:tcW w:w="1547" w:type="dxa"/>
            <w:vAlign w:val="top"/>
          </w:tcPr>
          <w:p>
            <w:pPr>
              <w:pStyle w:val="5"/>
              <w:spacing w:before="62" w:line="190"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788" w:hRule="atLeast"/>
        </w:trPr>
        <w:tc>
          <w:tcPr>
            <w:tcW w:w="833" w:type="dxa"/>
            <w:tcBorders>
              <w:left w:val="single" w:color="000000" w:sz="14" w:space="0"/>
            </w:tcBorders>
            <w:vAlign w:val="top"/>
          </w:tcPr>
          <w:p>
            <w:pPr>
              <w:spacing w:line="289" w:lineRule="auto"/>
              <w:rPr>
                <w:rFonts w:ascii="Arial"/>
                <w:sz w:val="21"/>
              </w:rPr>
            </w:pPr>
          </w:p>
          <w:p>
            <w:pPr>
              <w:pStyle w:val="5"/>
              <w:spacing w:before="61" w:line="188" w:lineRule="auto"/>
              <w:ind w:left="367"/>
            </w:pPr>
            <w:r>
              <w:t>5</w:t>
            </w:r>
          </w:p>
        </w:tc>
        <w:tc>
          <w:tcPr>
            <w:tcW w:w="1571" w:type="dxa"/>
            <w:vAlign w:val="top"/>
          </w:tcPr>
          <w:p>
            <w:pPr>
              <w:spacing w:line="286" w:lineRule="auto"/>
              <w:rPr>
                <w:rFonts w:ascii="Arial"/>
                <w:sz w:val="21"/>
              </w:rPr>
            </w:pPr>
          </w:p>
          <w:p>
            <w:pPr>
              <w:pStyle w:val="5"/>
              <w:spacing w:before="62" w:line="190" w:lineRule="auto"/>
              <w:ind w:left="176"/>
            </w:pPr>
            <w:r>
              <w:rPr>
                <w:spacing w:val="5"/>
              </w:rPr>
              <w:t>010902001001</w:t>
            </w:r>
          </w:p>
        </w:tc>
        <w:tc>
          <w:tcPr>
            <w:tcW w:w="1899" w:type="dxa"/>
            <w:vAlign w:val="top"/>
          </w:tcPr>
          <w:p>
            <w:pPr>
              <w:spacing w:line="257" w:lineRule="auto"/>
              <w:rPr>
                <w:rFonts w:ascii="Arial"/>
                <w:sz w:val="21"/>
              </w:rPr>
            </w:pPr>
          </w:p>
          <w:p>
            <w:pPr>
              <w:pStyle w:val="5"/>
              <w:spacing w:before="61" w:line="227" w:lineRule="auto"/>
              <w:ind w:left="35"/>
            </w:pPr>
            <w:r>
              <w:rPr>
                <w:spacing w:val="7"/>
              </w:rPr>
              <w:t>屋面卷材防水</w:t>
            </w:r>
          </w:p>
        </w:tc>
        <w:tc>
          <w:tcPr>
            <w:tcW w:w="2653" w:type="dxa"/>
            <w:vAlign w:val="top"/>
          </w:tcPr>
          <w:p>
            <w:pPr>
              <w:pStyle w:val="5"/>
              <w:spacing w:before="74" w:line="228" w:lineRule="auto"/>
              <w:ind w:left="39" w:right="112"/>
              <w:jc w:val="both"/>
            </w:pPr>
            <w:r>
              <w:rPr>
                <w:spacing w:val="8"/>
              </w:rPr>
              <w:t>250</w:t>
            </w:r>
            <w:r>
              <w:t>mm</w:t>
            </w:r>
            <w:r>
              <w:rPr>
                <w:spacing w:val="8"/>
              </w:rPr>
              <w:t>宽的排气、排水槽上盖</w:t>
            </w:r>
            <w:r>
              <w:rPr>
                <w:spacing w:val="4"/>
              </w:rPr>
              <w:t xml:space="preserve"> </w:t>
            </w:r>
            <w:r>
              <w:rPr>
                <w:spacing w:val="8"/>
              </w:rPr>
              <w:t>500</w:t>
            </w:r>
            <w:r>
              <w:t>mm</w:t>
            </w:r>
            <w:r>
              <w:rPr>
                <w:spacing w:val="8"/>
              </w:rPr>
              <w:t>宽高聚物改性沥青防水</w:t>
            </w:r>
            <w:r>
              <w:rPr>
                <w:spacing w:val="4"/>
              </w:rPr>
              <w:t xml:space="preserve"> </w:t>
            </w:r>
            <w:r>
              <w:rPr>
                <w:spacing w:val="7"/>
              </w:rPr>
              <w:t>卷材附加层</w:t>
            </w:r>
          </w:p>
        </w:tc>
        <w:tc>
          <w:tcPr>
            <w:tcW w:w="591" w:type="dxa"/>
            <w:vAlign w:val="top"/>
          </w:tcPr>
          <w:p>
            <w:pPr>
              <w:spacing w:line="256" w:lineRule="auto"/>
              <w:rPr>
                <w:rFonts w:ascii="Arial"/>
                <w:sz w:val="21"/>
              </w:rPr>
            </w:pPr>
          </w:p>
          <w:p>
            <w:pPr>
              <w:pStyle w:val="5"/>
              <w:spacing w:before="62" w:line="257" w:lineRule="exact"/>
              <w:ind w:left="197"/>
            </w:pPr>
            <w:r>
              <w:rPr>
                <w:spacing w:val="4"/>
                <w:position w:val="1"/>
              </w:rPr>
              <w:t>m2</w:t>
            </w:r>
          </w:p>
        </w:tc>
        <w:tc>
          <w:tcPr>
            <w:tcW w:w="994" w:type="dxa"/>
            <w:vAlign w:val="top"/>
          </w:tcPr>
          <w:p>
            <w:pPr>
              <w:spacing w:line="286" w:lineRule="auto"/>
              <w:rPr>
                <w:rFonts w:ascii="Arial"/>
                <w:sz w:val="21"/>
              </w:rPr>
            </w:pPr>
          </w:p>
          <w:p>
            <w:pPr>
              <w:pStyle w:val="5"/>
              <w:spacing w:before="62" w:line="190" w:lineRule="auto"/>
              <w:ind w:right="20"/>
              <w:jc w:val="right"/>
            </w:pPr>
            <w:r>
              <w:rPr>
                <w:spacing w:val="-2"/>
              </w:rPr>
              <w:t>140</w:t>
            </w:r>
          </w:p>
        </w:tc>
        <w:tc>
          <w:tcPr>
            <w:tcW w:w="955" w:type="dxa"/>
            <w:vAlign w:val="top"/>
          </w:tcPr>
          <w:p>
            <w:pPr>
              <w:pStyle w:val="5"/>
              <w:spacing w:before="61" w:line="190" w:lineRule="auto"/>
              <w:ind w:right="17"/>
              <w:jc w:val="right"/>
            </w:pPr>
          </w:p>
        </w:tc>
        <w:tc>
          <w:tcPr>
            <w:tcW w:w="1547" w:type="dxa"/>
            <w:vAlign w:val="top"/>
          </w:tcPr>
          <w:p>
            <w:pPr>
              <w:pStyle w:val="5"/>
              <w:spacing w:before="61" w:line="190" w:lineRule="auto"/>
              <w:ind w:right="13"/>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7" w:hRule="atLeast"/>
        </w:trPr>
        <w:tc>
          <w:tcPr>
            <w:tcW w:w="833" w:type="dxa"/>
            <w:tcBorders>
              <w:left w:val="single" w:color="000000" w:sz="14" w:space="0"/>
            </w:tcBorders>
            <w:vAlign w:val="top"/>
          </w:tcPr>
          <w:p>
            <w:pPr>
              <w:spacing w:line="291" w:lineRule="auto"/>
              <w:rPr>
                <w:rFonts w:ascii="Arial"/>
                <w:sz w:val="21"/>
              </w:rPr>
            </w:pPr>
          </w:p>
          <w:p>
            <w:pPr>
              <w:pStyle w:val="5"/>
              <w:spacing w:before="62" w:line="189" w:lineRule="auto"/>
              <w:ind w:left="365"/>
            </w:pPr>
            <w:r>
              <w:t>6</w:t>
            </w:r>
          </w:p>
        </w:tc>
        <w:tc>
          <w:tcPr>
            <w:tcW w:w="1571" w:type="dxa"/>
            <w:vAlign w:val="top"/>
          </w:tcPr>
          <w:p>
            <w:pPr>
              <w:spacing w:line="290" w:lineRule="auto"/>
              <w:rPr>
                <w:rFonts w:ascii="Arial"/>
                <w:sz w:val="21"/>
              </w:rPr>
            </w:pPr>
          </w:p>
          <w:p>
            <w:pPr>
              <w:pStyle w:val="5"/>
              <w:spacing w:before="62" w:line="190" w:lineRule="auto"/>
              <w:ind w:left="176"/>
            </w:pPr>
            <w:r>
              <w:rPr>
                <w:spacing w:val="5"/>
              </w:rPr>
              <w:t>010902003001</w:t>
            </w:r>
          </w:p>
        </w:tc>
        <w:tc>
          <w:tcPr>
            <w:tcW w:w="1899" w:type="dxa"/>
            <w:vAlign w:val="top"/>
          </w:tcPr>
          <w:p>
            <w:pPr>
              <w:spacing w:line="260" w:lineRule="auto"/>
              <w:rPr>
                <w:rFonts w:ascii="Arial"/>
                <w:sz w:val="21"/>
              </w:rPr>
            </w:pPr>
          </w:p>
          <w:p>
            <w:pPr>
              <w:pStyle w:val="5"/>
              <w:spacing w:before="62" w:line="228" w:lineRule="auto"/>
              <w:ind w:left="35"/>
            </w:pPr>
            <w:r>
              <w:rPr>
                <w:spacing w:val="7"/>
              </w:rPr>
              <w:t>屋面刚性层</w:t>
            </w:r>
          </w:p>
        </w:tc>
        <w:tc>
          <w:tcPr>
            <w:tcW w:w="2653" w:type="dxa"/>
            <w:vAlign w:val="top"/>
          </w:tcPr>
          <w:p>
            <w:pPr>
              <w:pStyle w:val="5"/>
              <w:spacing w:before="76" w:line="227" w:lineRule="auto"/>
              <w:ind w:left="38" w:right="209" w:firstLine="2"/>
              <w:jc w:val="both"/>
            </w:pPr>
            <w:r>
              <w:rPr>
                <w:spacing w:val="8"/>
              </w:rPr>
              <w:t>老旧屋面已破损的混凝土采</w:t>
            </w:r>
            <w:r>
              <w:t xml:space="preserve"> </w:t>
            </w:r>
            <w:r>
              <w:rPr>
                <w:spacing w:val="8"/>
              </w:rPr>
              <w:t>用抗裂砂浆修补及</w:t>
            </w:r>
            <w:r>
              <w:t>NY</w:t>
            </w:r>
            <w:r>
              <w:rPr>
                <w:spacing w:val="8"/>
              </w:rPr>
              <w:t>8025抗</w:t>
            </w:r>
            <w:r>
              <w:rPr>
                <w:spacing w:val="4"/>
              </w:rPr>
              <w:t xml:space="preserve"> </w:t>
            </w:r>
            <w:r>
              <w:rPr>
                <w:spacing w:val="6"/>
              </w:rPr>
              <w:t>起砂处理</w:t>
            </w:r>
          </w:p>
        </w:tc>
        <w:tc>
          <w:tcPr>
            <w:tcW w:w="591" w:type="dxa"/>
            <w:vAlign w:val="top"/>
          </w:tcPr>
          <w:p>
            <w:pPr>
              <w:spacing w:line="260" w:lineRule="auto"/>
              <w:rPr>
                <w:rFonts w:ascii="Arial"/>
                <w:sz w:val="21"/>
              </w:rPr>
            </w:pPr>
          </w:p>
          <w:p>
            <w:pPr>
              <w:pStyle w:val="5"/>
              <w:spacing w:before="62" w:line="257" w:lineRule="exact"/>
              <w:ind w:left="197"/>
            </w:pPr>
            <w:r>
              <w:rPr>
                <w:spacing w:val="4"/>
                <w:position w:val="1"/>
              </w:rPr>
              <w:t>m2</w:t>
            </w:r>
          </w:p>
        </w:tc>
        <w:tc>
          <w:tcPr>
            <w:tcW w:w="994" w:type="dxa"/>
            <w:vAlign w:val="top"/>
          </w:tcPr>
          <w:p>
            <w:pPr>
              <w:spacing w:line="290" w:lineRule="auto"/>
              <w:rPr>
                <w:rFonts w:ascii="Arial"/>
                <w:sz w:val="21"/>
              </w:rPr>
            </w:pPr>
          </w:p>
          <w:p>
            <w:pPr>
              <w:pStyle w:val="5"/>
              <w:spacing w:before="62" w:line="190" w:lineRule="auto"/>
              <w:ind w:right="19"/>
              <w:jc w:val="right"/>
            </w:pPr>
            <w:r>
              <w:t>1139</w:t>
            </w:r>
          </w:p>
        </w:tc>
        <w:tc>
          <w:tcPr>
            <w:tcW w:w="955" w:type="dxa"/>
            <w:vAlign w:val="top"/>
          </w:tcPr>
          <w:p>
            <w:pPr>
              <w:pStyle w:val="5"/>
              <w:spacing w:before="61" w:line="189" w:lineRule="auto"/>
              <w:ind w:right="17"/>
              <w:jc w:val="right"/>
            </w:pPr>
          </w:p>
        </w:tc>
        <w:tc>
          <w:tcPr>
            <w:tcW w:w="1547" w:type="dxa"/>
            <w:vAlign w:val="top"/>
          </w:tcPr>
          <w:p>
            <w:pPr>
              <w:pStyle w:val="5"/>
              <w:spacing w:before="61" w:line="189"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833" w:type="dxa"/>
            <w:tcBorders>
              <w:left w:val="single" w:color="000000" w:sz="14" w:space="0"/>
            </w:tcBorders>
            <w:vAlign w:val="top"/>
          </w:tcPr>
          <w:p>
            <w:pPr>
              <w:pStyle w:val="5"/>
              <w:spacing w:before="235" w:line="188" w:lineRule="auto"/>
              <w:ind w:left="368"/>
            </w:pPr>
            <w:r>
              <w:t>7</w:t>
            </w:r>
          </w:p>
        </w:tc>
        <w:tc>
          <w:tcPr>
            <w:tcW w:w="1571" w:type="dxa"/>
            <w:vAlign w:val="top"/>
          </w:tcPr>
          <w:p>
            <w:pPr>
              <w:pStyle w:val="5"/>
              <w:spacing w:before="233" w:line="190" w:lineRule="auto"/>
              <w:ind w:left="176"/>
            </w:pPr>
            <w:r>
              <w:rPr>
                <w:spacing w:val="5"/>
              </w:rPr>
              <w:t>010902002001</w:t>
            </w:r>
          </w:p>
        </w:tc>
        <w:tc>
          <w:tcPr>
            <w:tcW w:w="1899" w:type="dxa"/>
            <w:vAlign w:val="top"/>
          </w:tcPr>
          <w:p>
            <w:pPr>
              <w:pStyle w:val="5"/>
              <w:spacing w:before="203" w:line="228" w:lineRule="auto"/>
              <w:ind w:left="35"/>
            </w:pPr>
            <w:r>
              <w:rPr>
                <w:spacing w:val="7"/>
              </w:rPr>
              <w:t>屋面涂膜防水</w:t>
            </w:r>
          </w:p>
        </w:tc>
        <w:tc>
          <w:tcPr>
            <w:tcW w:w="2653" w:type="dxa"/>
            <w:vAlign w:val="top"/>
          </w:tcPr>
          <w:p>
            <w:pPr>
              <w:pStyle w:val="5"/>
              <w:spacing w:before="78" w:line="219" w:lineRule="auto"/>
              <w:ind w:left="37" w:right="113" w:firstLine="14"/>
            </w:pPr>
            <w:r>
              <w:rPr>
                <w:spacing w:val="7"/>
              </w:rPr>
              <w:t>1.5</w:t>
            </w:r>
            <w:r>
              <w:t>mm</w:t>
            </w:r>
            <w:r>
              <w:rPr>
                <w:spacing w:val="7"/>
              </w:rPr>
              <w:t>厚高粘黏性抗滑移水性</w:t>
            </w:r>
            <w:r>
              <w:rPr>
                <w:spacing w:val="4"/>
              </w:rPr>
              <w:t xml:space="preserve"> </w:t>
            </w:r>
            <w:r>
              <w:rPr>
                <w:spacing w:val="8"/>
              </w:rPr>
              <w:t>沥青防水涂料一道</w:t>
            </w:r>
          </w:p>
        </w:tc>
        <w:tc>
          <w:tcPr>
            <w:tcW w:w="591" w:type="dxa"/>
            <w:vAlign w:val="top"/>
          </w:tcPr>
          <w:p>
            <w:pPr>
              <w:pStyle w:val="5"/>
              <w:spacing w:before="203" w:line="256" w:lineRule="exact"/>
              <w:ind w:left="197"/>
            </w:pPr>
            <w:r>
              <w:rPr>
                <w:spacing w:val="4"/>
                <w:position w:val="1"/>
              </w:rPr>
              <w:t>m2</w:t>
            </w:r>
          </w:p>
        </w:tc>
        <w:tc>
          <w:tcPr>
            <w:tcW w:w="994" w:type="dxa"/>
            <w:vAlign w:val="top"/>
          </w:tcPr>
          <w:p>
            <w:pPr>
              <w:pStyle w:val="5"/>
              <w:spacing w:before="233" w:line="190" w:lineRule="auto"/>
              <w:ind w:right="19"/>
              <w:jc w:val="right"/>
            </w:pPr>
            <w:r>
              <w:t>1139</w:t>
            </w:r>
          </w:p>
        </w:tc>
        <w:tc>
          <w:tcPr>
            <w:tcW w:w="955" w:type="dxa"/>
            <w:vAlign w:val="top"/>
          </w:tcPr>
          <w:p>
            <w:pPr>
              <w:pStyle w:val="5"/>
              <w:spacing w:before="234" w:line="189" w:lineRule="auto"/>
              <w:ind w:right="17"/>
              <w:jc w:val="right"/>
            </w:pPr>
          </w:p>
        </w:tc>
        <w:tc>
          <w:tcPr>
            <w:tcW w:w="1547" w:type="dxa"/>
            <w:vAlign w:val="top"/>
          </w:tcPr>
          <w:p>
            <w:pPr>
              <w:pStyle w:val="5"/>
              <w:spacing w:before="233" w:line="190"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833" w:type="dxa"/>
            <w:tcBorders>
              <w:left w:val="single" w:color="000000" w:sz="14" w:space="0"/>
            </w:tcBorders>
            <w:vAlign w:val="top"/>
          </w:tcPr>
          <w:p>
            <w:pPr>
              <w:pStyle w:val="5"/>
              <w:spacing w:before="237" w:line="189" w:lineRule="auto"/>
              <w:ind w:left="364"/>
            </w:pPr>
            <w:r>
              <w:t>8</w:t>
            </w:r>
          </w:p>
        </w:tc>
        <w:tc>
          <w:tcPr>
            <w:tcW w:w="1571" w:type="dxa"/>
            <w:vAlign w:val="top"/>
          </w:tcPr>
          <w:p>
            <w:pPr>
              <w:pStyle w:val="5"/>
              <w:spacing w:before="236" w:line="190" w:lineRule="auto"/>
              <w:ind w:left="176"/>
            </w:pPr>
            <w:r>
              <w:rPr>
                <w:spacing w:val="5"/>
              </w:rPr>
              <w:t>010902001002</w:t>
            </w:r>
          </w:p>
        </w:tc>
        <w:tc>
          <w:tcPr>
            <w:tcW w:w="1899" w:type="dxa"/>
            <w:vAlign w:val="top"/>
          </w:tcPr>
          <w:p>
            <w:pPr>
              <w:pStyle w:val="5"/>
              <w:spacing w:before="206" w:line="227" w:lineRule="auto"/>
              <w:ind w:left="35"/>
            </w:pPr>
            <w:r>
              <w:rPr>
                <w:spacing w:val="7"/>
              </w:rPr>
              <w:t>屋面卷材防水</w:t>
            </w:r>
          </w:p>
        </w:tc>
        <w:tc>
          <w:tcPr>
            <w:tcW w:w="2653" w:type="dxa"/>
            <w:vAlign w:val="top"/>
          </w:tcPr>
          <w:p>
            <w:pPr>
              <w:pStyle w:val="5"/>
              <w:spacing w:before="80" w:line="218" w:lineRule="auto"/>
              <w:ind w:left="40" w:right="115" w:firstLine="1"/>
            </w:pPr>
            <w:r>
              <w:rPr>
                <w:spacing w:val="8"/>
              </w:rPr>
              <w:t>3</w:t>
            </w:r>
            <w:r>
              <w:t>mm</w:t>
            </w:r>
            <w:r>
              <w:rPr>
                <w:spacing w:val="8"/>
              </w:rPr>
              <w:t xml:space="preserve">厚聚合物自粘改性沥青防 </w:t>
            </w:r>
            <w:r>
              <w:rPr>
                <w:spacing w:val="6"/>
              </w:rPr>
              <w:t>水卷材一道</w:t>
            </w:r>
          </w:p>
        </w:tc>
        <w:tc>
          <w:tcPr>
            <w:tcW w:w="591" w:type="dxa"/>
            <w:vAlign w:val="top"/>
          </w:tcPr>
          <w:p>
            <w:pPr>
              <w:pStyle w:val="5"/>
              <w:spacing w:before="206" w:line="256" w:lineRule="exact"/>
              <w:ind w:left="197"/>
            </w:pPr>
            <w:r>
              <w:rPr>
                <w:spacing w:val="4"/>
                <w:position w:val="1"/>
              </w:rPr>
              <w:t>m2</w:t>
            </w:r>
          </w:p>
        </w:tc>
        <w:tc>
          <w:tcPr>
            <w:tcW w:w="994" w:type="dxa"/>
            <w:vAlign w:val="top"/>
          </w:tcPr>
          <w:p>
            <w:pPr>
              <w:pStyle w:val="5"/>
              <w:spacing w:before="236" w:line="190" w:lineRule="auto"/>
              <w:ind w:right="19"/>
              <w:jc w:val="right"/>
            </w:pPr>
            <w:r>
              <w:t>1139</w:t>
            </w:r>
          </w:p>
        </w:tc>
        <w:tc>
          <w:tcPr>
            <w:tcW w:w="955" w:type="dxa"/>
            <w:vAlign w:val="top"/>
          </w:tcPr>
          <w:p>
            <w:pPr>
              <w:pStyle w:val="5"/>
              <w:spacing w:before="237" w:line="189" w:lineRule="auto"/>
              <w:ind w:right="17"/>
              <w:jc w:val="right"/>
            </w:pPr>
          </w:p>
        </w:tc>
        <w:tc>
          <w:tcPr>
            <w:tcW w:w="1547" w:type="dxa"/>
            <w:vAlign w:val="top"/>
          </w:tcPr>
          <w:p>
            <w:pPr>
              <w:pStyle w:val="5"/>
              <w:spacing w:before="236" w:line="190"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833" w:type="dxa"/>
            <w:tcBorders>
              <w:left w:val="single" w:color="000000" w:sz="14" w:space="0"/>
            </w:tcBorders>
            <w:vAlign w:val="top"/>
          </w:tcPr>
          <w:p>
            <w:pPr>
              <w:pStyle w:val="5"/>
              <w:spacing w:before="240" w:line="189" w:lineRule="auto"/>
              <w:ind w:left="364"/>
            </w:pPr>
            <w:r>
              <w:t>9</w:t>
            </w:r>
          </w:p>
        </w:tc>
        <w:tc>
          <w:tcPr>
            <w:tcW w:w="1571" w:type="dxa"/>
            <w:vAlign w:val="top"/>
          </w:tcPr>
          <w:p>
            <w:pPr>
              <w:pStyle w:val="5"/>
              <w:spacing w:before="239" w:line="190" w:lineRule="auto"/>
              <w:ind w:left="176"/>
            </w:pPr>
            <w:r>
              <w:rPr>
                <w:spacing w:val="5"/>
              </w:rPr>
              <w:t>010902001003</w:t>
            </w:r>
          </w:p>
        </w:tc>
        <w:tc>
          <w:tcPr>
            <w:tcW w:w="1899" w:type="dxa"/>
            <w:vAlign w:val="top"/>
          </w:tcPr>
          <w:p>
            <w:pPr>
              <w:pStyle w:val="5"/>
              <w:spacing w:before="209" w:line="227" w:lineRule="auto"/>
              <w:ind w:left="35"/>
            </w:pPr>
            <w:r>
              <w:rPr>
                <w:spacing w:val="7"/>
              </w:rPr>
              <w:t>屋面卷材防水</w:t>
            </w:r>
          </w:p>
        </w:tc>
        <w:tc>
          <w:tcPr>
            <w:tcW w:w="2653" w:type="dxa"/>
            <w:vAlign w:val="top"/>
          </w:tcPr>
          <w:p>
            <w:pPr>
              <w:pStyle w:val="5"/>
              <w:spacing w:before="84" w:line="216" w:lineRule="auto"/>
              <w:ind w:left="44" w:right="134" w:hanging="7"/>
            </w:pPr>
            <w:r>
              <w:rPr>
                <w:spacing w:val="7"/>
              </w:rPr>
              <w:t>4</w:t>
            </w:r>
            <w:r>
              <w:t>mm</w:t>
            </w:r>
            <w:r>
              <w:rPr>
                <w:spacing w:val="7"/>
              </w:rPr>
              <w:t>耐候型高聚物（页岩片）</w:t>
            </w:r>
            <w:r>
              <w:rPr>
                <w:spacing w:val="6"/>
              </w:rPr>
              <w:t xml:space="preserve"> </w:t>
            </w:r>
            <w:r>
              <w:rPr>
                <w:spacing w:val="7"/>
              </w:rPr>
              <w:t>改性沥青防水卷材</w:t>
            </w:r>
          </w:p>
        </w:tc>
        <w:tc>
          <w:tcPr>
            <w:tcW w:w="591" w:type="dxa"/>
            <w:vAlign w:val="top"/>
          </w:tcPr>
          <w:p>
            <w:pPr>
              <w:pStyle w:val="5"/>
              <w:spacing w:before="209" w:line="256" w:lineRule="exact"/>
              <w:ind w:left="197"/>
            </w:pPr>
            <w:r>
              <w:rPr>
                <w:spacing w:val="4"/>
                <w:position w:val="1"/>
              </w:rPr>
              <w:t>m2</w:t>
            </w:r>
          </w:p>
        </w:tc>
        <w:tc>
          <w:tcPr>
            <w:tcW w:w="994" w:type="dxa"/>
            <w:vAlign w:val="top"/>
          </w:tcPr>
          <w:p>
            <w:pPr>
              <w:pStyle w:val="5"/>
              <w:spacing w:before="239" w:line="190" w:lineRule="auto"/>
              <w:ind w:right="19"/>
              <w:jc w:val="right"/>
            </w:pPr>
            <w:r>
              <w:t>1139</w:t>
            </w:r>
          </w:p>
        </w:tc>
        <w:tc>
          <w:tcPr>
            <w:tcW w:w="955" w:type="dxa"/>
            <w:vAlign w:val="top"/>
          </w:tcPr>
          <w:p>
            <w:pPr>
              <w:pStyle w:val="5"/>
              <w:spacing w:before="240" w:line="189" w:lineRule="auto"/>
              <w:ind w:right="17"/>
              <w:jc w:val="right"/>
            </w:pPr>
          </w:p>
        </w:tc>
        <w:tc>
          <w:tcPr>
            <w:tcW w:w="1547" w:type="dxa"/>
            <w:vAlign w:val="top"/>
          </w:tcPr>
          <w:p>
            <w:pPr>
              <w:pStyle w:val="5"/>
              <w:spacing w:before="239" w:line="190"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trPr>
        <w:tc>
          <w:tcPr>
            <w:tcW w:w="833" w:type="dxa"/>
            <w:tcBorders>
              <w:left w:val="single" w:color="000000" w:sz="14" w:space="0"/>
              <w:bottom w:val="single" w:color="000000" w:sz="14" w:space="0"/>
            </w:tcBorders>
            <w:vAlign w:val="top"/>
          </w:tcPr>
          <w:p>
            <w:pPr>
              <w:pStyle w:val="5"/>
              <w:spacing w:before="118" w:line="167" w:lineRule="auto"/>
              <w:ind w:left="328"/>
            </w:pPr>
            <w:r>
              <w:rPr>
                <w:spacing w:val="-6"/>
              </w:rPr>
              <w:t>10</w:t>
            </w:r>
          </w:p>
        </w:tc>
        <w:tc>
          <w:tcPr>
            <w:tcW w:w="1571" w:type="dxa"/>
            <w:tcBorders>
              <w:bottom w:val="single" w:color="000000" w:sz="14" w:space="0"/>
            </w:tcBorders>
            <w:vAlign w:val="top"/>
          </w:tcPr>
          <w:p>
            <w:pPr>
              <w:pStyle w:val="5"/>
              <w:spacing w:before="118" w:line="167" w:lineRule="auto"/>
              <w:ind w:left="176"/>
            </w:pPr>
            <w:r>
              <w:rPr>
                <w:spacing w:val="5"/>
              </w:rPr>
              <w:t>010902003003</w:t>
            </w:r>
          </w:p>
        </w:tc>
        <w:tc>
          <w:tcPr>
            <w:tcW w:w="1899" w:type="dxa"/>
            <w:tcBorders>
              <w:bottom w:val="single" w:color="000000" w:sz="14" w:space="0"/>
            </w:tcBorders>
            <w:vAlign w:val="top"/>
          </w:tcPr>
          <w:p>
            <w:pPr>
              <w:pStyle w:val="5"/>
              <w:spacing w:before="87" w:line="197" w:lineRule="auto"/>
              <w:ind w:left="35"/>
            </w:pPr>
            <w:r>
              <w:rPr>
                <w:spacing w:val="7"/>
              </w:rPr>
              <w:t>屋面刚性层</w:t>
            </w:r>
          </w:p>
        </w:tc>
        <w:tc>
          <w:tcPr>
            <w:tcW w:w="2653" w:type="dxa"/>
            <w:tcBorders>
              <w:bottom w:val="single" w:color="000000" w:sz="14" w:space="0"/>
            </w:tcBorders>
            <w:vAlign w:val="top"/>
          </w:tcPr>
          <w:p>
            <w:pPr>
              <w:pStyle w:val="5"/>
              <w:spacing w:before="87" w:line="197" w:lineRule="auto"/>
              <w:ind w:left="52"/>
            </w:pPr>
            <w:r>
              <w:rPr>
                <w:spacing w:val="5"/>
              </w:rPr>
              <w:t>10厚低标号砂浆</w:t>
            </w:r>
          </w:p>
        </w:tc>
        <w:tc>
          <w:tcPr>
            <w:tcW w:w="591" w:type="dxa"/>
            <w:tcBorders>
              <w:bottom w:val="single" w:color="000000" w:sz="14" w:space="0"/>
            </w:tcBorders>
            <w:vAlign w:val="top"/>
          </w:tcPr>
          <w:p>
            <w:pPr>
              <w:pStyle w:val="5"/>
              <w:spacing w:before="87" w:line="197" w:lineRule="auto"/>
              <w:ind w:left="197"/>
            </w:pPr>
            <w:r>
              <w:rPr>
                <w:spacing w:val="4"/>
              </w:rPr>
              <w:t>m2</w:t>
            </w:r>
          </w:p>
        </w:tc>
        <w:tc>
          <w:tcPr>
            <w:tcW w:w="994" w:type="dxa"/>
            <w:tcBorders>
              <w:bottom w:val="single" w:color="000000" w:sz="14" w:space="0"/>
            </w:tcBorders>
            <w:vAlign w:val="top"/>
          </w:tcPr>
          <w:p>
            <w:pPr>
              <w:pStyle w:val="5"/>
              <w:spacing w:before="118" w:line="167" w:lineRule="auto"/>
              <w:ind w:right="19"/>
              <w:jc w:val="right"/>
            </w:pPr>
            <w:r>
              <w:t>1139</w:t>
            </w:r>
          </w:p>
        </w:tc>
        <w:tc>
          <w:tcPr>
            <w:tcW w:w="955" w:type="dxa"/>
            <w:vAlign w:val="top"/>
          </w:tcPr>
          <w:p>
            <w:pPr>
              <w:pStyle w:val="5"/>
              <w:spacing w:before="118" w:line="167" w:lineRule="auto"/>
              <w:ind w:right="17"/>
              <w:jc w:val="right"/>
            </w:pPr>
          </w:p>
        </w:tc>
        <w:tc>
          <w:tcPr>
            <w:tcW w:w="1547" w:type="dxa"/>
            <w:vAlign w:val="top"/>
          </w:tcPr>
          <w:p>
            <w:pPr>
              <w:pStyle w:val="5"/>
              <w:spacing w:before="118" w:line="167" w:lineRule="auto"/>
              <w:ind w:right="15"/>
              <w:jc w:val="right"/>
            </w:pPr>
          </w:p>
        </w:tc>
        <w:tc>
          <w:tcPr>
            <w:tcW w:w="943" w:type="dxa"/>
            <w:tcBorders>
              <w:bottom w:val="single" w:color="000000" w:sz="14" w:space="0"/>
            </w:tcBorders>
            <w:vAlign w:val="top"/>
          </w:tcPr>
          <w:p>
            <w:pPr>
              <w:rPr>
                <w:rFonts w:ascii="Arial"/>
                <w:sz w:val="21"/>
              </w:rPr>
            </w:pPr>
          </w:p>
        </w:tc>
        <w:tc>
          <w:tcPr>
            <w:tcW w:w="943" w:type="dxa"/>
            <w:tcBorders>
              <w:bottom w:val="single" w:color="000000" w:sz="14" w:space="0"/>
            </w:tcBorders>
            <w:vAlign w:val="top"/>
          </w:tcPr>
          <w:p>
            <w:pPr>
              <w:rPr>
                <w:rFonts w:ascii="Arial"/>
                <w:sz w:val="21"/>
              </w:rPr>
            </w:pPr>
          </w:p>
        </w:tc>
        <w:tc>
          <w:tcPr>
            <w:tcW w:w="943" w:type="dxa"/>
            <w:tcBorders>
              <w:bottom w:val="single" w:color="000000" w:sz="14" w:space="0"/>
            </w:tcBorders>
            <w:vAlign w:val="top"/>
          </w:tcPr>
          <w:p>
            <w:pPr>
              <w:rPr>
                <w:rFonts w:ascii="Arial"/>
                <w:sz w:val="21"/>
              </w:rPr>
            </w:pPr>
          </w:p>
        </w:tc>
        <w:tc>
          <w:tcPr>
            <w:tcW w:w="776" w:type="dxa"/>
            <w:tcBorders>
              <w:bottom w:val="single" w:color="000000" w:sz="14" w:space="0"/>
              <w:right w:val="single" w:color="000000" w:sz="14" w:space="0"/>
            </w:tcBorders>
            <w:vAlign w:val="top"/>
          </w:tcPr>
          <w:p>
            <w:pPr>
              <w:rPr>
                <w:rFonts w:ascii="Arial"/>
                <w:sz w:val="21"/>
              </w:rPr>
            </w:pPr>
          </w:p>
        </w:tc>
      </w:tr>
    </w:tbl>
    <w:p>
      <w:pPr>
        <w:rPr>
          <w:rFonts w:ascii="Arial"/>
          <w:sz w:val="21"/>
        </w:rPr>
      </w:pPr>
    </w:p>
    <w:p>
      <w:pPr>
        <w:rPr>
          <w:rFonts w:ascii="Arial" w:hAnsi="Arial" w:eastAsia="Arial" w:cs="Arial"/>
          <w:sz w:val="21"/>
          <w:szCs w:val="21"/>
        </w:rPr>
        <w:sectPr>
          <w:pgSz w:w="16837" w:h="11905"/>
          <w:pgMar w:top="1011" w:right="1096" w:bottom="0" w:left="1057" w:header="0" w:footer="0" w:gutter="0"/>
          <w:cols w:space="720" w:num="1"/>
        </w:sectPr>
      </w:pPr>
    </w:p>
    <w:p>
      <w:pPr>
        <w:spacing w:before="300" w:line="223" w:lineRule="auto"/>
        <w:ind w:left="2529"/>
        <w:rPr>
          <w:rFonts w:ascii="宋体" w:hAnsi="宋体" w:eastAsia="宋体" w:cs="宋体"/>
          <w:sz w:val="39"/>
          <w:szCs w:val="39"/>
        </w:rPr>
      </w:pPr>
      <w:r>
        <w:rPr>
          <w:rFonts w:ascii="宋体" w:hAnsi="宋体" w:eastAsia="宋体" w:cs="宋体"/>
          <w:spacing w:val="11"/>
          <w:sz w:val="39"/>
          <w:szCs w:val="39"/>
          <w14:textOutline w14:w="7264" w14:cap="sq" w14:cmpd="sng">
            <w14:solidFill>
              <w14:srgbClr w14:val="000000"/>
            </w14:solidFill>
            <w14:prstDash w14:val="solid"/>
            <w14:bevel/>
          </w14:textOutline>
        </w:rPr>
        <w:t>表1-2</w:t>
      </w:r>
      <w:r>
        <w:rPr>
          <w:rFonts w:ascii="宋体" w:hAnsi="宋体" w:eastAsia="宋体" w:cs="宋体"/>
          <w:spacing w:val="11"/>
          <w:sz w:val="39"/>
          <w:szCs w:val="39"/>
        </w:rPr>
        <w:t xml:space="preserve"> </w:t>
      </w:r>
      <w:r>
        <w:rPr>
          <w:rFonts w:ascii="宋体" w:hAnsi="宋体" w:eastAsia="宋体" w:cs="宋体"/>
          <w:spacing w:val="11"/>
          <w:sz w:val="39"/>
          <w:szCs w:val="39"/>
          <w14:textOutline w14:w="7264" w14:cap="sq" w14:cmpd="sng">
            <w14:solidFill>
              <w14:srgbClr w14:val="000000"/>
            </w14:solidFill>
            <w14:prstDash w14:val="solid"/>
            <w14:bevel/>
          </w14:textOutline>
        </w:rPr>
        <w:t>分部分项工程量清单及计价表(交通管理局清单)</w:t>
      </w:r>
    </w:p>
    <w:p>
      <w:pPr>
        <w:spacing w:before="223"/>
      </w:pPr>
    </w:p>
    <w:tbl>
      <w:tblPr>
        <w:tblStyle w:val="6"/>
        <w:tblW w:w="14648" w:type="dxa"/>
        <w:tblInd w:w="1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33"/>
        <w:gridCol w:w="1571"/>
        <w:gridCol w:w="1899"/>
        <w:gridCol w:w="2653"/>
        <w:gridCol w:w="591"/>
        <w:gridCol w:w="994"/>
        <w:gridCol w:w="955"/>
        <w:gridCol w:w="1547"/>
        <w:gridCol w:w="943"/>
        <w:gridCol w:w="943"/>
        <w:gridCol w:w="943"/>
        <w:gridCol w:w="7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833" w:type="dxa"/>
            <w:vMerge w:val="restart"/>
            <w:tcBorders>
              <w:top w:val="nil"/>
              <w:left w:val="single" w:color="000000" w:sz="14" w:space="0"/>
              <w:bottom w:val="nil"/>
            </w:tcBorders>
            <w:vAlign w:val="top"/>
          </w:tcPr>
          <w:p>
            <w:pPr>
              <w:pStyle w:val="5"/>
              <w:spacing w:line="228" w:lineRule="auto"/>
              <w:jc w:val="right"/>
            </w:pPr>
            <w:r>
              <mc:AlternateContent>
                <mc:Choice Requires="wps">
                  <w:drawing>
                    <wp:anchor distT="0" distB="0" distL="114300" distR="114300" simplePos="0" relativeHeight="251662336" behindDoc="0" locked="0" layoutInCell="1" allowOverlap="1">
                      <wp:simplePos x="0" y="0"/>
                      <wp:positionH relativeFrom="column">
                        <wp:posOffset>1905</wp:posOffset>
                      </wp:positionH>
                      <wp:positionV relativeFrom="paragraph">
                        <wp:posOffset>114300</wp:posOffset>
                      </wp:positionV>
                      <wp:extent cx="9299575" cy="24765"/>
                      <wp:effectExtent l="0" t="0" r="9525" b="635"/>
                      <wp:wrapNone/>
                      <wp:docPr id="16" name="矩形 16"/>
                      <wp:cNvGraphicFramePr/>
                      <a:graphic xmlns:a="http://schemas.openxmlformats.org/drawingml/2006/main">
                        <a:graphicData uri="http://schemas.microsoft.com/office/word/2010/wordprocessingShape">
                          <wps:wsp>
                            <wps:cNvSpPr/>
                            <wps:spPr>
                              <a:xfrm>
                                <a:off x="0" y="0"/>
                                <a:ext cx="9299575" cy="24765"/>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0.15pt;margin-top:9pt;height:1.95pt;width:732.25pt;z-index:251662336;mso-width-relative:page;mso-height-relative:page;" fillcolor="#000000" filled="t" stroked="f" coordsize="21600,21600" o:gfxdata="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FlKkkjW&#10;AAAABwEAAA8AAAAAAAAAAQAgAAAAIgAAAGRycy9kb3ducmV2LnhtbFBLAQIUABQAAAAIAIdO4kDz&#10;h8scsAEAAGADAAAOAAAAAAAAAAEAIAAAACUBAABkcnMvZTJvRG9jLnhtbFBLBQYAAAAABgAGAFkB&#10;AABHBQAAAAA=&#10;">
                      <v:fill on="t" focussize="0,0"/>
                      <v:stroke on="f"/>
                      <v:imagedata o:title=""/>
                      <o:lock v:ext="edit" aspectratio="f"/>
                    </v:rect>
                  </w:pict>
                </mc:Fallback>
              </mc:AlternateContent>
            </w:r>
            <w:r>
              <w:rPr>
                <w:spacing w:val="-1"/>
              </w:rPr>
              <w:t>单位工程</w:t>
            </w:r>
          </w:p>
          <w:p>
            <w:pPr>
              <w:spacing w:line="276" w:lineRule="auto"/>
              <w:rPr>
                <w:rFonts w:ascii="Arial"/>
                <w:sz w:val="21"/>
              </w:rPr>
            </w:pPr>
          </w:p>
          <w:p>
            <w:pPr>
              <w:pStyle w:val="5"/>
              <w:spacing w:before="62" w:line="230" w:lineRule="auto"/>
              <w:ind w:left="209"/>
            </w:pPr>
            <w:r>
              <w:rPr>
                <w:spacing w:val="7"/>
                <w14:textOutline w14:w="3614" w14:cap="sq" w14:cmpd="sng">
                  <w14:solidFill>
                    <w14:srgbClr w14:val="000000"/>
                  </w14:solidFill>
                  <w14:prstDash w14:val="solid"/>
                  <w14:bevel/>
                </w14:textOutline>
              </w:rPr>
              <w:t>序号</w:t>
            </w:r>
          </w:p>
        </w:tc>
        <w:tc>
          <w:tcPr>
            <w:tcW w:w="1571" w:type="dxa"/>
            <w:vMerge w:val="restart"/>
            <w:tcBorders>
              <w:top w:val="nil"/>
              <w:bottom w:val="nil"/>
            </w:tcBorders>
            <w:vAlign w:val="top"/>
          </w:tcPr>
          <w:p>
            <w:pPr>
              <w:pStyle w:val="5"/>
              <w:spacing w:line="228" w:lineRule="auto"/>
              <w:jc w:val="right"/>
            </w:pPr>
            <w:r>
              <w:rPr>
                <w:spacing w:val="1"/>
              </w:rPr>
              <w:t>及专业工程名称：</w:t>
            </w:r>
          </w:p>
          <w:p>
            <w:pPr>
              <w:spacing w:line="277" w:lineRule="auto"/>
              <w:rPr>
                <w:rFonts w:ascii="Arial"/>
                <w:sz w:val="21"/>
              </w:rPr>
            </w:pPr>
          </w:p>
          <w:p>
            <w:pPr>
              <w:pStyle w:val="5"/>
              <w:spacing w:before="61" w:line="228" w:lineRule="auto"/>
              <w:ind w:left="379"/>
            </w:pPr>
            <w:r>
              <w:rPr>
                <w:spacing w:val="8"/>
                <w14:textOutline w14:w="3614" w14:cap="sq" w14:cmpd="sng">
                  <w14:solidFill>
                    <w14:srgbClr w14:val="000000"/>
                  </w14:solidFill>
                  <w14:prstDash w14:val="solid"/>
                  <w14:bevel/>
                </w14:textOutline>
              </w:rPr>
              <w:t>项目编码</w:t>
            </w:r>
          </w:p>
        </w:tc>
        <w:tc>
          <w:tcPr>
            <w:tcW w:w="1899" w:type="dxa"/>
            <w:vMerge w:val="restart"/>
            <w:tcBorders>
              <w:top w:val="nil"/>
              <w:bottom w:val="nil"/>
            </w:tcBorders>
            <w:vAlign w:val="top"/>
          </w:tcPr>
          <w:p>
            <w:pPr>
              <w:pStyle w:val="5"/>
              <w:spacing w:line="228" w:lineRule="auto"/>
              <w:jc w:val="right"/>
            </w:pPr>
            <w:r>
              <w:rPr>
                <w:spacing w:val="3"/>
              </w:rPr>
              <w:t>单项工程-房屋建筑与</w:t>
            </w:r>
          </w:p>
          <w:p>
            <w:pPr>
              <w:spacing w:line="276" w:lineRule="auto"/>
              <w:rPr>
                <w:rFonts w:ascii="Arial"/>
                <w:sz w:val="21"/>
              </w:rPr>
            </w:pPr>
          </w:p>
          <w:p>
            <w:pPr>
              <w:pStyle w:val="5"/>
              <w:spacing w:before="62" w:line="229" w:lineRule="auto"/>
              <w:ind w:left="548"/>
            </w:pPr>
            <w:r>
              <w:rPr>
                <w:spacing w:val="8"/>
                <w14:textOutline w14:w="3614" w14:cap="sq" w14:cmpd="sng">
                  <w14:solidFill>
                    <w14:srgbClr w14:val="000000"/>
                  </w14:solidFill>
                  <w14:prstDash w14:val="solid"/>
                  <w14:bevel/>
                </w14:textOutline>
              </w:rPr>
              <w:t>项目名称</w:t>
            </w:r>
          </w:p>
        </w:tc>
        <w:tc>
          <w:tcPr>
            <w:tcW w:w="2653" w:type="dxa"/>
            <w:vMerge w:val="restart"/>
            <w:tcBorders>
              <w:top w:val="nil"/>
              <w:bottom w:val="nil"/>
            </w:tcBorders>
            <w:vAlign w:val="top"/>
          </w:tcPr>
          <w:p>
            <w:pPr>
              <w:pStyle w:val="5"/>
              <w:spacing w:line="228" w:lineRule="auto"/>
              <w:ind w:left="34"/>
            </w:pPr>
            <w:r>
              <w:rPr>
                <w:spacing w:val="5"/>
              </w:rPr>
              <w:t>装饰</w:t>
            </w:r>
          </w:p>
          <w:p>
            <w:pPr>
              <w:spacing w:line="277" w:lineRule="auto"/>
              <w:rPr>
                <w:rFonts w:ascii="Arial"/>
                <w:sz w:val="21"/>
              </w:rPr>
            </w:pPr>
          </w:p>
          <w:p>
            <w:pPr>
              <w:pStyle w:val="5"/>
              <w:spacing w:before="61" w:line="228" w:lineRule="auto"/>
              <w:ind w:left="728"/>
            </w:pPr>
            <w:r>
              <w:rPr>
                <w:spacing w:val="9"/>
                <w14:textOutline w14:w="3614" w14:cap="sq" w14:cmpd="sng">
                  <w14:solidFill>
                    <w14:srgbClr w14:val="000000"/>
                  </w14:solidFill>
                  <w14:prstDash w14:val="solid"/>
                  <w14:bevel/>
                </w14:textOutline>
              </w:rPr>
              <w:t>项目特征描述</w:t>
            </w:r>
          </w:p>
        </w:tc>
        <w:tc>
          <w:tcPr>
            <w:tcW w:w="591" w:type="dxa"/>
            <w:vMerge w:val="restart"/>
            <w:tcBorders>
              <w:top w:val="nil"/>
              <w:bottom w:val="nil"/>
            </w:tcBorders>
            <w:vAlign w:val="top"/>
          </w:tcPr>
          <w:p>
            <w:pPr>
              <w:spacing w:line="390" w:lineRule="auto"/>
              <w:rPr>
                <w:rFonts w:ascii="Arial"/>
                <w:sz w:val="21"/>
              </w:rPr>
            </w:pPr>
          </w:p>
          <w:p>
            <w:pPr>
              <w:pStyle w:val="5"/>
              <w:spacing w:before="62" w:line="234" w:lineRule="auto"/>
              <w:ind w:left="102" w:right="80" w:hanging="1"/>
            </w:pPr>
            <w:r>
              <w:rPr>
                <w:spacing w:val="6"/>
                <w14:textOutline w14:w="3614" w14:cap="sq" w14:cmpd="sng">
                  <w14:solidFill>
                    <w14:srgbClr w14:val="000000"/>
                  </w14:solidFill>
                  <w14:prstDash w14:val="solid"/>
                  <w14:bevel/>
                </w14:textOutline>
              </w:rPr>
              <w:t>计量</w:t>
            </w:r>
            <w:r>
              <w:t xml:space="preserve"> </w:t>
            </w:r>
            <w:r>
              <w:rPr>
                <w:spacing w:val="5"/>
                <w14:textOutline w14:w="3614" w14:cap="sq" w14:cmpd="sng">
                  <w14:solidFill>
                    <w14:srgbClr w14:val="000000"/>
                  </w14:solidFill>
                  <w14:prstDash w14:val="solid"/>
                  <w14:bevel/>
                </w14:textOutline>
              </w:rPr>
              <w:t>单位</w:t>
            </w:r>
          </w:p>
        </w:tc>
        <w:tc>
          <w:tcPr>
            <w:tcW w:w="994" w:type="dxa"/>
            <w:vMerge w:val="restart"/>
            <w:tcBorders>
              <w:top w:val="nil"/>
              <w:bottom w:val="nil"/>
            </w:tcBorders>
            <w:vAlign w:val="top"/>
          </w:tcPr>
          <w:p>
            <w:pPr>
              <w:spacing w:line="255" w:lineRule="auto"/>
              <w:rPr>
                <w:rFonts w:ascii="Arial"/>
                <w:sz w:val="21"/>
              </w:rPr>
            </w:pPr>
          </w:p>
          <w:p>
            <w:pPr>
              <w:spacing w:line="255" w:lineRule="auto"/>
              <w:rPr>
                <w:rFonts w:ascii="Arial"/>
                <w:sz w:val="21"/>
              </w:rPr>
            </w:pPr>
          </w:p>
          <w:p>
            <w:pPr>
              <w:pStyle w:val="5"/>
              <w:spacing w:before="62" w:line="229" w:lineRule="auto"/>
              <w:ind w:left="207"/>
            </w:pPr>
            <w:r>
              <w:rPr>
                <w:spacing w:val="7"/>
                <w14:textOutline w14:w="3614" w14:cap="sq" w14:cmpd="sng">
                  <w14:solidFill>
                    <w14:srgbClr w14:val="000000"/>
                  </w14:solidFill>
                  <w14:prstDash w14:val="solid"/>
                  <w14:bevel/>
                </w14:textOutline>
              </w:rPr>
              <w:t>工程量</w:t>
            </w:r>
          </w:p>
        </w:tc>
        <w:tc>
          <w:tcPr>
            <w:tcW w:w="955" w:type="dxa"/>
            <w:vMerge w:val="restart"/>
            <w:tcBorders>
              <w:top w:val="nil"/>
              <w:bottom w:val="nil"/>
            </w:tcBorders>
            <w:vAlign w:val="top"/>
          </w:tcPr>
          <w:p>
            <w:pPr>
              <w:spacing w:line="389" w:lineRule="auto"/>
              <w:rPr>
                <w:rFonts w:ascii="Arial"/>
                <w:sz w:val="21"/>
              </w:rPr>
            </w:pPr>
          </w:p>
          <w:p>
            <w:pPr>
              <w:pStyle w:val="5"/>
              <w:spacing w:before="62" w:line="227" w:lineRule="auto"/>
              <w:ind w:left="89"/>
            </w:pPr>
            <w:r>
              <w:rPr>
                <w:spacing w:val="8"/>
                <w14:textOutline w14:w="3614" w14:cap="sq" w14:cmpd="sng">
                  <w14:solidFill>
                    <w14:srgbClr w14:val="000000"/>
                  </w14:solidFill>
                  <w14:prstDash w14:val="solid"/>
                  <w14:bevel/>
                </w14:textOutline>
              </w:rPr>
              <w:t>综合单价</w:t>
            </w:r>
          </w:p>
          <w:p>
            <w:pPr>
              <w:pStyle w:val="5"/>
              <w:spacing w:before="13" w:line="229" w:lineRule="auto"/>
              <w:ind w:left="320"/>
            </w:pPr>
            <w:r>
              <w:rPr>
                <w:spacing w:val="-7"/>
                <w14:textOutline w14:w="3614" w14:cap="sq" w14:cmpd="sng">
                  <w14:solidFill>
                    <w14:srgbClr w14:val="000000"/>
                  </w14:solidFill>
                  <w14:prstDash w14:val="solid"/>
                  <w14:bevel/>
                </w14:textOutline>
              </w:rPr>
              <w:t>(元)</w:t>
            </w:r>
          </w:p>
        </w:tc>
        <w:tc>
          <w:tcPr>
            <w:tcW w:w="1547" w:type="dxa"/>
            <w:vMerge w:val="restart"/>
            <w:tcBorders>
              <w:top w:val="nil"/>
              <w:bottom w:val="nil"/>
            </w:tcBorders>
            <w:vAlign w:val="top"/>
          </w:tcPr>
          <w:p>
            <w:pPr>
              <w:spacing w:line="255" w:lineRule="auto"/>
              <w:rPr>
                <w:rFonts w:ascii="Arial"/>
                <w:sz w:val="21"/>
              </w:rPr>
            </w:pPr>
          </w:p>
          <w:p>
            <w:pPr>
              <w:spacing w:line="255" w:lineRule="auto"/>
              <w:rPr>
                <w:rFonts w:ascii="Arial"/>
                <w:sz w:val="21"/>
              </w:rPr>
            </w:pPr>
          </w:p>
          <w:p>
            <w:pPr>
              <w:pStyle w:val="5"/>
              <w:spacing w:before="62" w:line="227" w:lineRule="auto"/>
              <w:ind w:left="382"/>
            </w:pPr>
            <w:r>
              <w:rPr>
                <w:spacing w:val="8"/>
                <w14:textOutline w14:w="3614" w14:cap="sq" w14:cmpd="sng">
                  <w14:solidFill>
                    <w14:srgbClr w14:val="000000"/>
                  </w14:solidFill>
                  <w14:prstDash w14:val="solid"/>
                  <w14:bevel/>
                </w14:textOutline>
              </w:rPr>
              <w:t>合价(元)</w:t>
            </w:r>
          </w:p>
        </w:tc>
        <w:tc>
          <w:tcPr>
            <w:tcW w:w="2829" w:type="dxa"/>
            <w:gridSpan w:val="3"/>
            <w:tcBorders>
              <w:top w:val="nil"/>
            </w:tcBorders>
            <w:vAlign w:val="top"/>
          </w:tcPr>
          <w:p>
            <w:pPr>
              <w:pStyle w:val="5"/>
              <w:spacing w:line="228" w:lineRule="auto"/>
              <w:ind w:left="1980"/>
            </w:pPr>
            <w:r>
              <w:rPr>
                <w:spacing w:val="-2"/>
              </w:rPr>
              <w:t>第</w:t>
            </w:r>
            <w:r>
              <w:rPr>
                <w:spacing w:val="16"/>
              </w:rPr>
              <w:t xml:space="preserve"> </w:t>
            </w:r>
            <w:r>
              <w:rPr>
                <w:spacing w:val="-2"/>
              </w:rPr>
              <w:t>2</w:t>
            </w:r>
            <w:r>
              <w:rPr>
                <w:spacing w:val="20"/>
              </w:rPr>
              <w:t xml:space="preserve"> </w:t>
            </w:r>
            <w:r>
              <w:rPr>
                <w:spacing w:val="-2"/>
              </w:rPr>
              <w:t>页</w:t>
            </w:r>
          </w:p>
          <w:p>
            <w:pPr>
              <w:pStyle w:val="5"/>
              <w:spacing w:before="63" w:line="229" w:lineRule="auto"/>
              <w:ind w:left="1029"/>
            </w:pPr>
            <w:r>
              <w:rPr>
                <w:spacing w:val="8"/>
                <w14:textOutline w14:w="3614" w14:cap="sq" w14:cmpd="sng">
                  <w14:solidFill>
                    <w14:srgbClr w14:val="000000"/>
                  </w14:solidFill>
                  <w14:prstDash w14:val="solid"/>
                  <w14:bevel/>
                </w14:textOutline>
              </w:rPr>
              <w:t>其中(元)</w:t>
            </w:r>
          </w:p>
        </w:tc>
        <w:tc>
          <w:tcPr>
            <w:tcW w:w="776" w:type="dxa"/>
            <w:vMerge w:val="restart"/>
            <w:tcBorders>
              <w:top w:val="nil"/>
              <w:bottom w:val="nil"/>
              <w:right w:val="single" w:color="000000" w:sz="14" w:space="0"/>
            </w:tcBorders>
            <w:vAlign w:val="top"/>
          </w:tcPr>
          <w:p>
            <w:pPr>
              <w:pStyle w:val="5"/>
              <w:spacing w:line="228" w:lineRule="auto"/>
              <w:jc w:val="right"/>
            </w:pPr>
            <w:r>
              <w:rPr>
                <w:spacing w:val="-2"/>
              </w:rPr>
              <w:t>共</w:t>
            </w:r>
            <w:r>
              <w:rPr>
                <w:spacing w:val="17"/>
              </w:rPr>
              <w:t xml:space="preserve"> </w:t>
            </w:r>
            <w:r>
              <w:rPr>
                <w:spacing w:val="-2"/>
              </w:rPr>
              <w:t>2</w:t>
            </w:r>
            <w:r>
              <w:rPr>
                <w:spacing w:val="19"/>
              </w:rPr>
              <w:t xml:space="preserve"> </w:t>
            </w:r>
            <w:r>
              <w:rPr>
                <w:spacing w:val="-2"/>
              </w:rPr>
              <w:t>页</w:t>
            </w:r>
          </w:p>
          <w:p>
            <w:pPr>
              <w:spacing w:line="277" w:lineRule="auto"/>
              <w:rPr>
                <w:rFonts w:ascii="Arial"/>
                <w:sz w:val="21"/>
              </w:rPr>
            </w:pPr>
          </w:p>
          <w:p>
            <w:pPr>
              <w:pStyle w:val="5"/>
              <w:spacing w:before="62" w:line="230" w:lineRule="auto"/>
              <w:ind w:left="208"/>
            </w:pPr>
            <w:r>
              <w:rPr>
                <w:spacing w:val="5"/>
                <w14:textOutline w14:w="3614" w14:cap="sq" w14:cmpd="sng">
                  <w14:solidFill>
                    <w14:srgbClr w14:val="000000"/>
                  </w14:solidFill>
                  <w14:prstDash w14:val="solid"/>
                  <w14:bevel/>
                </w14:textOutline>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833" w:type="dxa"/>
            <w:vMerge w:val="continue"/>
            <w:tcBorders>
              <w:top w:val="nil"/>
              <w:left w:val="single" w:color="000000" w:sz="14" w:space="0"/>
            </w:tcBorders>
            <w:vAlign w:val="top"/>
          </w:tcPr>
          <w:p>
            <w:pPr>
              <w:rPr>
                <w:rFonts w:ascii="Arial"/>
                <w:sz w:val="21"/>
              </w:rPr>
            </w:pPr>
          </w:p>
        </w:tc>
        <w:tc>
          <w:tcPr>
            <w:tcW w:w="1571" w:type="dxa"/>
            <w:vMerge w:val="continue"/>
            <w:tcBorders>
              <w:top w:val="nil"/>
            </w:tcBorders>
            <w:vAlign w:val="top"/>
          </w:tcPr>
          <w:p>
            <w:pPr>
              <w:rPr>
                <w:rFonts w:ascii="Arial"/>
                <w:sz w:val="21"/>
              </w:rPr>
            </w:pPr>
          </w:p>
        </w:tc>
        <w:tc>
          <w:tcPr>
            <w:tcW w:w="1899" w:type="dxa"/>
            <w:vMerge w:val="continue"/>
            <w:tcBorders>
              <w:top w:val="nil"/>
            </w:tcBorders>
            <w:vAlign w:val="top"/>
          </w:tcPr>
          <w:p>
            <w:pPr>
              <w:rPr>
                <w:rFonts w:ascii="Arial"/>
                <w:sz w:val="21"/>
              </w:rPr>
            </w:pPr>
          </w:p>
        </w:tc>
        <w:tc>
          <w:tcPr>
            <w:tcW w:w="2653" w:type="dxa"/>
            <w:vMerge w:val="continue"/>
            <w:tcBorders>
              <w:top w:val="nil"/>
            </w:tcBorders>
            <w:vAlign w:val="top"/>
          </w:tcPr>
          <w:p>
            <w:pPr>
              <w:rPr>
                <w:rFonts w:ascii="Arial"/>
                <w:sz w:val="21"/>
              </w:rPr>
            </w:pPr>
          </w:p>
        </w:tc>
        <w:tc>
          <w:tcPr>
            <w:tcW w:w="591" w:type="dxa"/>
            <w:vMerge w:val="continue"/>
            <w:tcBorders>
              <w:top w:val="nil"/>
            </w:tcBorders>
            <w:vAlign w:val="top"/>
          </w:tcPr>
          <w:p>
            <w:pPr>
              <w:rPr>
                <w:rFonts w:ascii="Arial"/>
                <w:sz w:val="21"/>
              </w:rPr>
            </w:pPr>
          </w:p>
        </w:tc>
        <w:tc>
          <w:tcPr>
            <w:tcW w:w="994" w:type="dxa"/>
            <w:vMerge w:val="continue"/>
            <w:tcBorders>
              <w:top w:val="nil"/>
            </w:tcBorders>
            <w:vAlign w:val="top"/>
          </w:tcPr>
          <w:p>
            <w:pPr>
              <w:rPr>
                <w:rFonts w:ascii="Arial"/>
                <w:sz w:val="21"/>
              </w:rPr>
            </w:pPr>
          </w:p>
        </w:tc>
        <w:tc>
          <w:tcPr>
            <w:tcW w:w="955" w:type="dxa"/>
            <w:vMerge w:val="continue"/>
            <w:tcBorders>
              <w:top w:val="nil"/>
            </w:tcBorders>
            <w:vAlign w:val="top"/>
          </w:tcPr>
          <w:p>
            <w:pPr>
              <w:rPr>
                <w:rFonts w:ascii="Arial"/>
                <w:sz w:val="21"/>
              </w:rPr>
            </w:pPr>
          </w:p>
        </w:tc>
        <w:tc>
          <w:tcPr>
            <w:tcW w:w="1547" w:type="dxa"/>
            <w:vMerge w:val="continue"/>
            <w:tcBorders>
              <w:top w:val="nil"/>
            </w:tcBorders>
            <w:vAlign w:val="top"/>
          </w:tcPr>
          <w:p>
            <w:pPr>
              <w:rPr>
                <w:rFonts w:ascii="Arial"/>
                <w:sz w:val="21"/>
              </w:rPr>
            </w:pPr>
          </w:p>
        </w:tc>
        <w:tc>
          <w:tcPr>
            <w:tcW w:w="943" w:type="dxa"/>
            <w:vAlign w:val="top"/>
          </w:tcPr>
          <w:p>
            <w:pPr>
              <w:pStyle w:val="5"/>
              <w:spacing w:before="179" w:line="229" w:lineRule="auto"/>
              <w:ind w:left="187"/>
            </w:pPr>
            <w:r>
              <w:rPr>
                <w:spacing w:val="7"/>
                <w14:textOutline w14:w="3614" w14:cap="sq" w14:cmpd="sng">
                  <w14:solidFill>
                    <w14:srgbClr w14:val="000000"/>
                  </w14:solidFill>
                  <w14:prstDash w14:val="solid"/>
                  <w14:bevel/>
                </w14:textOutline>
              </w:rPr>
              <w:t>人工费</w:t>
            </w:r>
          </w:p>
        </w:tc>
        <w:tc>
          <w:tcPr>
            <w:tcW w:w="943" w:type="dxa"/>
            <w:vAlign w:val="top"/>
          </w:tcPr>
          <w:p>
            <w:pPr>
              <w:pStyle w:val="5"/>
              <w:spacing w:before="180" w:line="227" w:lineRule="auto"/>
              <w:ind w:left="190"/>
            </w:pPr>
            <w:r>
              <w:rPr>
                <w:spacing w:val="8"/>
                <w14:textOutline w14:w="3614" w14:cap="sq" w14:cmpd="sng">
                  <w14:solidFill>
                    <w14:srgbClr w14:val="000000"/>
                  </w14:solidFill>
                  <w14:prstDash w14:val="solid"/>
                  <w14:bevel/>
                </w14:textOutline>
              </w:rPr>
              <w:t>机械费</w:t>
            </w:r>
          </w:p>
        </w:tc>
        <w:tc>
          <w:tcPr>
            <w:tcW w:w="943" w:type="dxa"/>
            <w:vAlign w:val="top"/>
          </w:tcPr>
          <w:p>
            <w:pPr>
              <w:pStyle w:val="5"/>
              <w:spacing w:before="180" w:line="228" w:lineRule="auto"/>
              <w:ind w:left="195"/>
            </w:pPr>
            <w:r>
              <w:rPr>
                <w:spacing w:val="6"/>
                <w14:textOutline w14:w="3614" w14:cap="sq" w14:cmpd="sng">
                  <w14:solidFill>
                    <w14:srgbClr w14:val="000000"/>
                  </w14:solidFill>
                  <w14:prstDash w14:val="solid"/>
                  <w14:bevel/>
                </w14:textOutline>
              </w:rPr>
              <w:t>管理费</w:t>
            </w:r>
          </w:p>
        </w:tc>
        <w:tc>
          <w:tcPr>
            <w:tcW w:w="776" w:type="dxa"/>
            <w:vMerge w:val="continue"/>
            <w:tcBorders>
              <w:top w:val="nil"/>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85" w:hRule="atLeast"/>
        </w:trPr>
        <w:tc>
          <w:tcPr>
            <w:tcW w:w="833" w:type="dxa"/>
            <w:tcBorders>
              <w:left w:val="single" w:color="000000" w:sz="14" w:space="0"/>
            </w:tcBorders>
            <w:vAlign w:val="top"/>
          </w:tcPr>
          <w:p>
            <w:pPr>
              <w:spacing w:line="261" w:lineRule="auto"/>
              <w:rPr>
                <w:rFonts w:ascii="Arial"/>
                <w:sz w:val="21"/>
              </w:rPr>
            </w:pPr>
          </w:p>
          <w:p>
            <w:pPr>
              <w:spacing w:line="262" w:lineRule="auto"/>
              <w:rPr>
                <w:rFonts w:ascii="Arial"/>
                <w:sz w:val="21"/>
              </w:rPr>
            </w:pPr>
          </w:p>
          <w:p>
            <w:pPr>
              <w:pStyle w:val="5"/>
              <w:spacing w:before="62" w:line="190" w:lineRule="auto"/>
              <w:ind w:left="328"/>
            </w:pPr>
            <w:r>
              <w:rPr>
                <w:spacing w:val="-6"/>
              </w:rPr>
              <w:t>11</w:t>
            </w:r>
          </w:p>
        </w:tc>
        <w:tc>
          <w:tcPr>
            <w:tcW w:w="1571" w:type="dxa"/>
            <w:vAlign w:val="top"/>
          </w:tcPr>
          <w:p>
            <w:pPr>
              <w:spacing w:line="261" w:lineRule="auto"/>
              <w:rPr>
                <w:rFonts w:ascii="Arial"/>
                <w:sz w:val="21"/>
              </w:rPr>
            </w:pPr>
          </w:p>
          <w:p>
            <w:pPr>
              <w:spacing w:line="262" w:lineRule="auto"/>
              <w:rPr>
                <w:rFonts w:ascii="Arial"/>
                <w:sz w:val="21"/>
              </w:rPr>
            </w:pPr>
          </w:p>
          <w:p>
            <w:pPr>
              <w:pStyle w:val="5"/>
              <w:spacing w:before="62" w:line="190" w:lineRule="auto"/>
              <w:ind w:left="176"/>
            </w:pPr>
            <w:r>
              <w:rPr>
                <w:spacing w:val="5"/>
              </w:rPr>
              <w:t>010902003002</w:t>
            </w:r>
          </w:p>
        </w:tc>
        <w:tc>
          <w:tcPr>
            <w:tcW w:w="1899" w:type="dxa"/>
            <w:vAlign w:val="top"/>
          </w:tcPr>
          <w:p>
            <w:pPr>
              <w:spacing w:line="246" w:lineRule="auto"/>
              <w:rPr>
                <w:rFonts w:ascii="Arial"/>
                <w:sz w:val="21"/>
              </w:rPr>
            </w:pPr>
          </w:p>
          <w:p>
            <w:pPr>
              <w:spacing w:line="247" w:lineRule="auto"/>
              <w:rPr>
                <w:rFonts w:ascii="Arial"/>
                <w:sz w:val="21"/>
              </w:rPr>
            </w:pPr>
          </w:p>
          <w:p>
            <w:pPr>
              <w:pStyle w:val="5"/>
              <w:spacing w:before="62" w:line="228" w:lineRule="auto"/>
              <w:ind w:left="35"/>
            </w:pPr>
            <w:r>
              <w:rPr>
                <w:spacing w:val="7"/>
              </w:rPr>
              <w:t>屋面刚性层</w:t>
            </w:r>
          </w:p>
        </w:tc>
        <w:tc>
          <w:tcPr>
            <w:tcW w:w="2653" w:type="dxa"/>
            <w:vAlign w:val="top"/>
          </w:tcPr>
          <w:p>
            <w:pPr>
              <w:pStyle w:val="5"/>
              <w:tabs>
                <w:tab w:val="left" w:pos="141"/>
              </w:tabs>
              <w:spacing w:before="60" w:line="236" w:lineRule="auto"/>
              <w:ind w:left="37" w:right="61" w:firstLine="3"/>
            </w:pPr>
            <w:r>
              <w:rPr>
                <w:spacing w:val="7"/>
              </w:rPr>
              <w:t>30厚C15细石混凝土随捣随抹</w:t>
            </w:r>
            <w:r>
              <w:rPr>
                <w:spacing w:val="1"/>
              </w:rPr>
              <w:t xml:space="preserve"> </w:t>
            </w:r>
            <w:r>
              <w:tab/>
            </w:r>
            <w:r>
              <w:rPr>
                <w:spacing w:val="5"/>
              </w:rPr>
              <w:t>(</w:t>
            </w:r>
            <w:r>
              <w:rPr>
                <w:rFonts w:ascii="MS Gothic" w:hAnsi="MS Gothic" w:eastAsia="MS Gothic" w:cs="MS Gothic"/>
                <w:spacing w:val="5"/>
              </w:rPr>
              <w:t>∅</w:t>
            </w:r>
            <w:r>
              <w:rPr>
                <w:rFonts w:ascii="MS Gothic" w:hAnsi="MS Gothic" w:eastAsia="MS Gothic" w:cs="MS Gothic"/>
                <w:spacing w:val="78"/>
              </w:rPr>
              <w:t xml:space="preserve"> </w:t>
            </w:r>
            <w:r>
              <w:rPr>
                <w:spacing w:val="5"/>
              </w:rPr>
              <w:t>6@150双向）分格缝每间</w:t>
            </w:r>
            <w:r>
              <w:t xml:space="preserve"> </w:t>
            </w:r>
            <w:r>
              <w:rPr>
                <w:spacing w:val="7"/>
              </w:rPr>
              <w:t>至屋脊≯6000缝宽20与女儿</w:t>
            </w:r>
            <w:r>
              <w:rPr>
                <w:spacing w:val="1"/>
              </w:rPr>
              <w:t xml:space="preserve">  </w:t>
            </w:r>
            <w:r>
              <w:rPr>
                <w:spacing w:val="7"/>
              </w:rPr>
              <w:t>墙间留60宽缝,填改性石油沥</w:t>
            </w:r>
            <w:r>
              <w:rPr>
                <w:spacing w:val="11"/>
              </w:rPr>
              <w:t xml:space="preserve"> </w:t>
            </w:r>
            <w:r>
              <w:rPr>
                <w:spacing w:val="8"/>
              </w:rPr>
              <w:t>青密封材料.</w:t>
            </w:r>
          </w:p>
        </w:tc>
        <w:tc>
          <w:tcPr>
            <w:tcW w:w="591" w:type="dxa"/>
            <w:vAlign w:val="top"/>
          </w:tcPr>
          <w:p>
            <w:pPr>
              <w:spacing w:line="246" w:lineRule="auto"/>
              <w:rPr>
                <w:rFonts w:ascii="Arial"/>
                <w:sz w:val="21"/>
              </w:rPr>
            </w:pPr>
          </w:p>
          <w:p>
            <w:pPr>
              <w:spacing w:line="247" w:lineRule="auto"/>
              <w:rPr>
                <w:rFonts w:ascii="Arial"/>
                <w:sz w:val="21"/>
              </w:rPr>
            </w:pPr>
          </w:p>
          <w:p>
            <w:pPr>
              <w:pStyle w:val="5"/>
              <w:spacing w:before="61" w:line="257" w:lineRule="exact"/>
              <w:ind w:left="197"/>
            </w:pPr>
            <w:r>
              <w:rPr>
                <w:spacing w:val="4"/>
                <w:position w:val="1"/>
              </w:rPr>
              <w:t>m2</w:t>
            </w:r>
          </w:p>
        </w:tc>
        <w:tc>
          <w:tcPr>
            <w:tcW w:w="994" w:type="dxa"/>
            <w:vAlign w:val="top"/>
          </w:tcPr>
          <w:p>
            <w:pPr>
              <w:spacing w:line="261" w:lineRule="auto"/>
              <w:rPr>
                <w:rFonts w:ascii="Arial"/>
                <w:sz w:val="21"/>
              </w:rPr>
            </w:pPr>
          </w:p>
          <w:p>
            <w:pPr>
              <w:spacing w:line="262" w:lineRule="auto"/>
              <w:rPr>
                <w:rFonts w:ascii="Arial"/>
                <w:sz w:val="21"/>
              </w:rPr>
            </w:pPr>
          </w:p>
          <w:p>
            <w:pPr>
              <w:pStyle w:val="5"/>
              <w:spacing w:before="62" w:line="190" w:lineRule="auto"/>
              <w:ind w:right="19"/>
              <w:jc w:val="right"/>
            </w:pPr>
            <w:r>
              <w:t>1139</w:t>
            </w:r>
          </w:p>
        </w:tc>
        <w:tc>
          <w:tcPr>
            <w:tcW w:w="955" w:type="dxa"/>
            <w:vAlign w:val="top"/>
          </w:tcPr>
          <w:p>
            <w:pPr>
              <w:pStyle w:val="5"/>
              <w:spacing w:before="62" w:line="189" w:lineRule="auto"/>
              <w:ind w:right="17"/>
              <w:jc w:val="right"/>
            </w:pPr>
          </w:p>
        </w:tc>
        <w:tc>
          <w:tcPr>
            <w:tcW w:w="1547" w:type="dxa"/>
            <w:vAlign w:val="top"/>
          </w:tcPr>
          <w:p>
            <w:pPr>
              <w:pStyle w:val="5"/>
              <w:spacing w:before="62" w:line="190"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pStyle w:val="5"/>
              <w:spacing w:before="94" w:line="181" w:lineRule="auto"/>
              <w:ind w:left="328"/>
            </w:pPr>
            <w:r>
              <w:rPr>
                <w:spacing w:val="-6"/>
              </w:rPr>
              <w:t>12</w:t>
            </w:r>
          </w:p>
        </w:tc>
        <w:tc>
          <w:tcPr>
            <w:tcW w:w="1571" w:type="dxa"/>
            <w:vAlign w:val="top"/>
          </w:tcPr>
          <w:p>
            <w:pPr>
              <w:pStyle w:val="5"/>
              <w:spacing w:before="94" w:line="181" w:lineRule="auto"/>
              <w:ind w:left="478"/>
            </w:pPr>
            <w:r>
              <w:rPr>
                <w:spacing w:val="4"/>
              </w:rPr>
              <w:t>01B001</w:t>
            </w:r>
          </w:p>
        </w:tc>
        <w:tc>
          <w:tcPr>
            <w:tcW w:w="1899" w:type="dxa"/>
            <w:vAlign w:val="top"/>
          </w:tcPr>
          <w:p>
            <w:pPr>
              <w:pStyle w:val="5"/>
              <w:spacing w:before="63" w:line="211" w:lineRule="auto"/>
              <w:ind w:left="35"/>
            </w:pPr>
            <w:r>
              <w:rPr>
                <w:spacing w:val="6"/>
              </w:rPr>
              <w:t>垃圾外运</w:t>
            </w:r>
          </w:p>
        </w:tc>
        <w:tc>
          <w:tcPr>
            <w:tcW w:w="2653" w:type="dxa"/>
            <w:vAlign w:val="top"/>
          </w:tcPr>
          <w:p>
            <w:pPr>
              <w:rPr>
                <w:rFonts w:ascii="Arial"/>
                <w:sz w:val="21"/>
              </w:rPr>
            </w:pPr>
          </w:p>
        </w:tc>
        <w:tc>
          <w:tcPr>
            <w:tcW w:w="591" w:type="dxa"/>
            <w:vAlign w:val="top"/>
          </w:tcPr>
          <w:p>
            <w:pPr>
              <w:pStyle w:val="5"/>
              <w:spacing w:before="63" w:line="211" w:lineRule="auto"/>
              <w:ind w:left="206"/>
            </w:pPr>
            <w:r>
              <w:t>车</w:t>
            </w:r>
          </w:p>
        </w:tc>
        <w:tc>
          <w:tcPr>
            <w:tcW w:w="994" w:type="dxa"/>
            <w:vAlign w:val="top"/>
          </w:tcPr>
          <w:p>
            <w:pPr>
              <w:pStyle w:val="5"/>
              <w:spacing w:before="94" w:line="181" w:lineRule="auto"/>
              <w:ind w:right="20"/>
              <w:jc w:val="right"/>
            </w:pPr>
            <w:r>
              <w:rPr>
                <w:spacing w:val="-2"/>
              </w:rPr>
              <w:t>110</w:t>
            </w:r>
          </w:p>
        </w:tc>
        <w:tc>
          <w:tcPr>
            <w:tcW w:w="955" w:type="dxa"/>
            <w:vAlign w:val="top"/>
          </w:tcPr>
          <w:p>
            <w:pPr>
              <w:pStyle w:val="5"/>
              <w:spacing w:before="95" w:line="180" w:lineRule="auto"/>
              <w:ind w:right="16"/>
              <w:jc w:val="right"/>
            </w:pPr>
          </w:p>
        </w:tc>
        <w:tc>
          <w:tcPr>
            <w:tcW w:w="1547" w:type="dxa"/>
            <w:vAlign w:val="top"/>
          </w:tcPr>
          <w:p>
            <w:pPr>
              <w:pStyle w:val="5"/>
              <w:spacing w:before="95" w:line="180" w:lineRule="auto"/>
              <w:ind w:right="15"/>
              <w:jc w:val="right"/>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0" w:hRule="atLeast"/>
        </w:trPr>
        <w:tc>
          <w:tcPr>
            <w:tcW w:w="833" w:type="dxa"/>
            <w:tcBorders>
              <w:left w:val="single" w:color="000000" w:sz="14" w:space="0"/>
            </w:tcBorders>
            <w:vAlign w:val="top"/>
          </w:tcPr>
          <w:p>
            <w:pPr>
              <w:pStyle w:val="5"/>
              <w:spacing w:before="186" w:line="190" w:lineRule="auto"/>
              <w:ind w:left="328" w:leftChars="0"/>
              <w:rPr>
                <w:rFonts w:ascii="宋体" w:hAnsi="宋体" w:eastAsia="宋体" w:cs="宋体"/>
                <w:kern w:val="2"/>
                <w:sz w:val="19"/>
                <w:szCs w:val="19"/>
                <w:lang w:val="en-US" w:eastAsia="en-US" w:bidi="ar-SA"/>
              </w:rPr>
            </w:pPr>
            <w:r>
              <w:rPr>
                <w:spacing w:val="-6"/>
              </w:rPr>
              <w:t>13</w:t>
            </w:r>
          </w:p>
        </w:tc>
        <w:tc>
          <w:tcPr>
            <w:tcW w:w="1571" w:type="dxa"/>
            <w:vAlign w:val="top"/>
          </w:tcPr>
          <w:p>
            <w:pPr>
              <w:rPr>
                <w:rFonts w:ascii="Arial" w:hAnsi="Times New Roman" w:eastAsia="宋体" w:cs="Times New Roman"/>
                <w:kern w:val="2"/>
                <w:sz w:val="21"/>
                <w:lang w:val="en-US" w:eastAsia="zh-CN" w:bidi="ar-SA"/>
              </w:rPr>
            </w:pPr>
          </w:p>
        </w:tc>
        <w:tc>
          <w:tcPr>
            <w:tcW w:w="1899" w:type="dxa"/>
            <w:vAlign w:val="top"/>
          </w:tcPr>
          <w:p>
            <w:pPr>
              <w:pStyle w:val="5"/>
              <w:spacing w:before="155" w:line="229" w:lineRule="auto"/>
              <w:ind w:left="33" w:leftChars="0"/>
              <w:rPr>
                <w:rFonts w:ascii="宋体" w:hAnsi="宋体" w:eastAsia="宋体" w:cs="宋体"/>
                <w:kern w:val="2"/>
                <w:sz w:val="19"/>
                <w:szCs w:val="19"/>
                <w:lang w:val="en-US" w:eastAsia="en-US" w:bidi="ar-SA"/>
              </w:rPr>
            </w:pPr>
            <w:r>
              <w:rPr>
                <w:spacing w:val="7"/>
              </w:rPr>
              <w:t>拆装工程</w:t>
            </w:r>
          </w:p>
        </w:tc>
        <w:tc>
          <w:tcPr>
            <w:tcW w:w="2653" w:type="dxa"/>
            <w:vAlign w:val="top"/>
          </w:tcPr>
          <w:p>
            <w:pPr>
              <w:pStyle w:val="5"/>
              <w:spacing w:before="33" w:line="208" w:lineRule="auto"/>
              <w:ind w:left="37" w:leftChars="0" w:right="253" w:rightChars="0" w:firstLine="2" w:firstLineChars="0"/>
              <w:rPr>
                <w:rFonts w:ascii="宋体" w:hAnsi="宋体" w:eastAsia="宋体" w:cs="宋体"/>
                <w:kern w:val="2"/>
                <w:sz w:val="19"/>
                <w:szCs w:val="19"/>
                <w:lang w:val="en-US" w:eastAsia="en-US" w:bidi="ar-SA"/>
              </w:rPr>
            </w:pPr>
            <w:r>
              <w:rPr>
                <w:spacing w:val="5"/>
              </w:rPr>
              <w:t>工程范围内，相关的风管、</w:t>
            </w:r>
            <w:r>
              <w:rPr>
                <w:spacing w:val="3"/>
              </w:rPr>
              <w:t xml:space="preserve"> </w:t>
            </w:r>
            <w:r>
              <w:rPr>
                <w:spacing w:val="8"/>
              </w:rPr>
              <w:t>桥架、支架、接地等</w:t>
            </w:r>
          </w:p>
        </w:tc>
        <w:tc>
          <w:tcPr>
            <w:tcW w:w="591" w:type="dxa"/>
            <w:vAlign w:val="top"/>
          </w:tcPr>
          <w:p>
            <w:pPr>
              <w:pStyle w:val="5"/>
              <w:spacing w:before="155" w:line="229" w:lineRule="auto"/>
              <w:ind w:left="208" w:leftChars="0"/>
              <w:rPr>
                <w:rFonts w:ascii="宋体" w:hAnsi="宋体" w:eastAsia="宋体" w:cs="宋体"/>
                <w:kern w:val="2"/>
                <w:sz w:val="19"/>
                <w:szCs w:val="19"/>
                <w:lang w:val="en-US" w:eastAsia="en-US" w:bidi="ar-SA"/>
              </w:rPr>
            </w:pPr>
            <w:r>
              <w:t>项</w:t>
            </w:r>
          </w:p>
        </w:tc>
        <w:tc>
          <w:tcPr>
            <w:tcW w:w="994" w:type="dxa"/>
            <w:vAlign w:val="top"/>
          </w:tcPr>
          <w:p>
            <w:pPr>
              <w:pStyle w:val="5"/>
              <w:spacing w:before="156" w:line="227" w:lineRule="auto"/>
              <w:ind w:right="19" w:rightChars="0"/>
              <w:jc w:val="right"/>
              <w:rPr>
                <w:rFonts w:ascii="宋体" w:hAnsi="宋体" w:eastAsia="宋体" w:cs="宋体"/>
                <w:kern w:val="2"/>
                <w:sz w:val="19"/>
                <w:szCs w:val="19"/>
                <w:lang w:val="en-US" w:eastAsia="en-US" w:bidi="ar-SA"/>
              </w:rPr>
            </w:pPr>
            <w:r>
              <w:rPr>
                <w:spacing w:val="5"/>
              </w:rPr>
              <w:t>见附表</w:t>
            </w: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1" w:hRule="atLeast"/>
        </w:trPr>
        <w:tc>
          <w:tcPr>
            <w:tcW w:w="833" w:type="dxa"/>
            <w:tcBorders>
              <w:left w:val="single" w:color="000000" w:sz="14" w:space="0"/>
            </w:tcBorders>
            <w:vAlign w:val="top"/>
          </w:tcPr>
          <w:p>
            <w:pPr>
              <w:rPr>
                <w:rFonts w:ascii="Arial"/>
                <w:sz w:val="21"/>
              </w:rPr>
            </w:pPr>
          </w:p>
        </w:tc>
        <w:tc>
          <w:tcPr>
            <w:tcW w:w="1571" w:type="dxa"/>
            <w:vAlign w:val="top"/>
          </w:tcPr>
          <w:p>
            <w:pPr>
              <w:rPr>
                <w:rFonts w:ascii="Arial"/>
                <w:sz w:val="21"/>
              </w:rPr>
            </w:pPr>
          </w:p>
        </w:tc>
        <w:tc>
          <w:tcPr>
            <w:tcW w:w="1899" w:type="dxa"/>
            <w:vAlign w:val="top"/>
          </w:tcPr>
          <w:p>
            <w:pPr>
              <w:rPr>
                <w:rFonts w:ascii="Arial"/>
                <w:sz w:val="21"/>
              </w:rPr>
            </w:pPr>
          </w:p>
        </w:tc>
        <w:tc>
          <w:tcPr>
            <w:tcW w:w="2653" w:type="dxa"/>
            <w:vAlign w:val="top"/>
          </w:tcPr>
          <w:p>
            <w:pPr>
              <w:rPr>
                <w:rFonts w:ascii="Arial"/>
                <w:sz w:val="21"/>
              </w:rPr>
            </w:pPr>
          </w:p>
        </w:tc>
        <w:tc>
          <w:tcPr>
            <w:tcW w:w="591" w:type="dxa"/>
            <w:vAlign w:val="top"/>
          </w:tcPr>
          <w:p>
            <w:pPr>
              <w:rPr>
                <w:rFonts w:ascii="Arial"/>
                <w:sz w:val="21"/>
              </w:rPr>
            </w:pPr>
          </w:p>
        </w:tc>
        <w:tc>
          <w:tcPr>
            <w:tcW w:w="994" w:type="dxa"/>
            <w:vAlign w:val="top"/>
          </w:tcPr>
          <w:p>
            <w:pPr>
              <w:rPr>
                <w:rFonts w:ascii="Arial"/>
                <w:sz w:val="21"/>
              </w:rPr>
            </w:pPr>
          </w:p>
        </w:tc>
        <w:tc>
          <w:tcPr>
            <w:tcW w:w="955" w:type="dxa"/>
            <w:vAlign w:val="top"/>
          </w:tcPr>
          <w:p>
            <w:pPr>
              <w:rPr>
                <w:rFonts w:ascii="Arial"/>
                <w:sz w:val="21"/>
              </w:rPr>
            </w:pPr>
          </w:p>
        </w:tc>
        <w:tc>
          <w:tcPr>
            <w:tcW w:w="1547"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943" w:type="dxa"/>
            <w:vAlign w:val="top"/>
          </w:tcPr>
          <w:p>
            <w:pPr>
              <w:rPr>
                <w:rFonts w:ascii="Arial"/>
                <w:sz w:val="21"/>
              </w:rPr>
            </w:pPr>
          </w:p>
        </w:tc>
        <w:tc>
          <w:tcPr>
            <w:tcW w:w="776" w:type="dxa"/>
            <w:tcBorders>
              <w:right w:val="single" w:color="000000" w:sz="14"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trPr>
        <w:tc>
          <w:tcPr>
            <w:tcW w:w="9496" w:type="dxa"/>
            <w:gridSpan w:val="7"/>
            <w:tcBorders>
              <w:left w:val="single" w:color="000000" w:sz="14" w:space="0"/>
              <w:bottom w:val="single" w:color="000000" w:sz="14" w:space="0"/>
            </w:tcBorders>
            <w:vAlign w:val="top"/>
          </w:tcPr>
          <w:p>
            <w:pPr>
              <w:pStyle w:val="5"/>
              <w:spacing w:before="87" w:line="197" w:lineRule="auto"/>
              <w:ind w:left="4403"/>
            </w:pPr>
            <w:r>
              <w:t>合</w:t>
            </w:r>
            <w:r>
              <w:rPr>
                <w:spacing w:val="9"/>
              </w:rPr>
              <w:t xml:space="preserve">   </w:t>
            </w:r>
            <w:r>
              <w:t>计</w:t>
            </w:r>
          </w:p>
        </w:tc>
        <w:tc>
          <w:tcPr>
            <w:tcW w:w="1547" w:type="dxa"/>
            <w:tcBorders>
              <w:bottom w:val="single" w:color="000000" w:sz="14" w:space="0"/>
            </w:tcBorders>
            <w:vAlign w:val="top"/>
          </w:tcPr>
          <w:p>
            <w:pPr>
              <w:pStyle w:val="5"/>
              <w:spacing w:before="118" w:line="167" w:lineRule="auto"/>
              <w:ind w:right="15"/>
              <w:jc w:val="right"/>
            </w:pPr>
          </w:p>
        </w:tc>
        <w:tc>
          <w:tcPr>
            <w:tcW w:w="943" w:type="dxa"/>
            <w:tcBorders>
              <w:bottom w:val="single" w:color="000000" w:sz="14" w:space="0"/>
            </w:tcBorders>
            <w:vAlign w:val="top"/>
          </w:tcPr>
          <w:p>
            <w:pPr>
              <w:rPr>
                <w:rFonts w:ascii="Arial"/>
                <w:sz w:val="21"/>
              </w:rPr>
            </w:pPr>
          </w:p>
        </w:tc>
        <w:tc>
          <w:tcPr>
            <w:tcW w:w="943" w:type="dxa"/>
            <w:tcBorders>
              <w:bottom w:val="single" w:color="000000" w:sz="14" w:space="0"/>
            </w:tcBorders>
            <w:vAlign w:val="top"/>
          </w:tcPr>
          <w:p>
            <w:pPr>
              <w:rPr>
                <w:rFonts w:ascii="Arial"/>
                <w:sz w:val="21"/>
              </w:rPr>
            </w:pPr>
          </w:p>
        </w:tc>
        <w:tc>
          <w:tcPr>
            <w:tcW w:w="943" w:type="dxa"/>
            <w:tcBorders>
              <w:bottom w:val="single" w:color="000000" w:sz="14" w:space="0"/>
            </w:tcBorders>
            <w:vAlign w:val="top"/>
          </w:tcPr>
          <w:p>
            <w:pPr>
              <w:rPr>
                <w:rFonts w:ascii="Arial"/>
                <w:sz w:val="21"/>
              </w:rPr>
            </w:pPr>
          </w:p>
        </w:tc>
        <w:tc>
          <w:tcPr>
            <w:tcW w:w="776" w:type="dxa"/>
            <w:tcBorders>
              <w:bottom w:val="single" w:color="000000" w:sz="14" w:space="0"/>
              <w:right w:val="single" w:color="000000" w:sz="14" w:space="0"/>
            </w:tcBorders>
            <w:vAlign w:val="top"/>
          </w:tcPr>
          <w:p>
            <w:pPr>
              <w:rPr>
                <w:rFonts w:ascii="Arial"/>
                <w:sz w:val="21"/>
              </w:rPr>
            </w:pPr>
          </w:p>
        </w:tc>
      </w:tr>
    </w:tbl>
    <w:p>
      <w:pPr>
        <w:pStyle w:val="2"/>
      </w:pPr>
    </w:p>
    <w:p>
      <w:pPr>
        <w:sectPr>
          <w:headerReference r:id="rId4" w:type="default"/>
          <w:pgSz w:w="16839" w:h="11907"/>
          <w:pgMar w:top="400" w:right="753" w:bottom="0" w:left="715" w:header="0" w:footer="0" w:gutter="0"/>
          <w:cols w:space="720" w:num="1"/>
        </w:sectPr>
      </w:pPr>
    </w:p>
    <w:p>
      <w:pPr>
        <w:spacing w:before="117" w:line="219" w:lineRule="auto"/>
        <w:jc w:val="center"/>
        <w:outlineLvl w:val="0"/>
        <w:rPr>
          <w:rFonts w:hint="default" w:ascii="宋体" w:hAnsi="宋体" w:eastAsia="宋体" w:cs="宋体"/>
          <w:sz w:val="36"/>
          <w:szCs w:val="36"/>
          <w:lang w:val="en-US" w:eastAsia="zh-CN"/>
        </w:rPr>
      </w:pPr>
      <w:r>
        <w:rPr>
          <w:rFonts w:hint="eastAsia" w:ascii="宋体" w:hAnsi="宋体" w:eastAsia="宋体" w:cs="宋体"/>
          <w:spacing w:val="-1"/>
          <w:sz w:val="36"/>
          <w:szCs w:val="36"/>
          <w:lang w:val="en-US" w:eastAsia="zh-CN"/>
          <w14:textOutline w14:w="6350" w14:cap="flat" w14:cmpd="sng">
            <w14:solidFill>
              <w14:srgbClr w14:val="000000"/>
            </w14:solidFill>
            <w14:prstDash w14:val="solid"/>
            <w14:miter w14:val="0"/>
          </w14:textOutline>
        </w:rPr>
        <w:t>附表：</w:t>
      </w:r>
      <w:r>
        <w:rPr>
          <w:rFonts w:ascii="宋体" w:hAnsi="宋体" w:eastAsia="宋体" w:cs="宋体"/>
          <w:spacing w:val="-1"/>
          <w:sz w:val="36"/>
          <w:szCs w:val="36"/>
          <w14:textOutline w14:w="6350" w14:cap="flat" w14:cmpd="sng">
            <w14:solidFill>
              <w14:srgbClr w14:val="000000"/>
            </w14:solidFill>
            <w14:prstDash w14:val="solid"/>
            <w14:miter w14:val="0"/>
          </w14:textOutline>
        </w:rPr>
        <w:t>省公安厅交通管理局主楼屋顶风管及相关设备、管线</w:t>
      </w:r>
      <w:r>
        <w:rPr>
          <w:rFonts w:hint="eastAsia" w:ascii="宋体" w:hAnsi="宋体" w:cs="宋体"/>
          <w:spacing w:val="-1"/>
          <w:sz w:val="36"/>
          <w:szCs w:val="36"/>
          <w:lang w:val="en-US" w:eastAsia="zh-CN"/>
          <w14:textOutline w14:w="6350" w14:cap="flat" w14:cmpd="sng">
            <w14:solidFill>
              <w14:srgbClr w14:val="000000"/>
            </w14:solidFill>
            <w14:prstDash w14:val="solid"/>
            <w14:miter w14:val="0"/>
          </w14:textOutline>
        </w:rPr>
        <w:t>拆装工程</w:t>
      </w:r>
    </w:p>
    <w:tbl>
      <w:tblPr>
        <w:tblStyle w:val="6"/>
        <w:tblpPr w:leftFromText="180" w:rightFromText="180" w:vertAnchor="text" w:horzAnchor="page" w:tblpXSpec="center" w:tblpY="99"/>
        <w:tblOverlap w:val="never"/>
        <w:tblW w:w="13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70"/>
        <w:gridCol w:w="2000"/>
        <w:gridCol w:w="1865"/>
        <w:gridCol w:w="1360"/>
        <w:gridCol w:w="1103"/>
        <w:gridCol w:w="957"/>
        <w:gridCol w:w="957"/>
        <w:gridCol w:w="1079"/>
        <w:gridCol w:w="1127"/>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2" w:hRule="atLeast"/>
          <w:jc w:val="center"/>
        </w:trPr>
        <w:tc>
          <w:tcPr>
            <w:tcW w:w="1370" w:type="dxa"/>
            <w:vAlign w:val="center"/>
          </w:tcPr>
          <w:p>
            <w:pPr>
              <w:bidi w:val="0"/>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序号</w:t>
            </w:r>
          </w:p>
        </w:tc>
        <w:tc>
          <w:tcPr>
            <w:tcW w:w="2000" w:type="dxa"/>
            <w:vAlign w:val="center"/>
          </w:tcPr>
          <w:p>
            <w:pPr>
              <w:bidi w:val="0"/>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项目名称</w:t>
            </w:r>
          </w:p>
        </w:tc>
        <w:tc>
          <w:tcPr>
            <w:tcW w:w="1865" w:type="dxa"/>
            <w:vAlign w:val="center"/>
          </w:tcPr>
          <w:p>
            <w:pPr>
              <w:bidi w:val="0"/>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型号</w:t>
            </w:r>
          </w:p>
        </w:tc>
        <w:tc>
          <w:tcPr>
            <w:tcW w:w="1360" w:type="dxa"/>
            <w:vAlign w:val="center"/>
          </w:tcPr>
          <w:p>
            <w:pPr>
              <w:bidi w:val="0"/>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单位</w:t>
            </w:r>
          </w:p>
        </w:tc>
        <w:tc>
          <w:tcPr>
            <w:tcW w:w="1103" w:type="dxa"/>
            <w:vAlign w:val="center"/>
          </w:tcPr>
          <w:p>
            <w:pPr>
              <w:bidi w:val="0"/>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数量</w:t>
            </w:r>
          </w:p>
        </w:tc>
        <w:tc>
          <w:tcPr>
            <w:tcW w:w="957" w:type="dxa"/>
            <w:vAlign w:val="center"/>
          </w:tcPr>
          <w:p>
            <w:pPr>
              <w:bidi w:val="0"/>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单价/元</w:t>
            </w:r>
          </w:p>
        </w:tc>
        <w:tc>
          <w:tcPr>
            <w:tcW w:w="957" w:type="dxa"/>
            <w:vAlign w:val="center"/>
          </w:tcPr>
          <w:p>
            <w:pPr>
              <w:bidi w:val="0"/>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安装费/元</w:t>
            </w:r>
          </w:p>
        </w:tc>
        <w:tc>
          <w:tcPr>
            <w:tcW w:w="1079" w:type="dxa"/>
            <w:vAlign w:val="center"/>
          </w:tcPr>
          <w:p>
            <w:pPr>
              <w:bidi w:val="0"/>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拆除费/元</w:t>
            </w:r>
          </w:p>
        </w:tc>
        <w:tc>
          <w:tcPr>
            <w:tcW w:w="1127" w:type="dxa"/>
            <w:vAlign w:val="center"/>
          </w:tcPr>
          <w:p>
            <w:pPr>
              <w:bidi w:val="0"/>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小计</w:t>
            </w:r>
          </w:p>
        </w:tc>
        <w:tc>
          <w:tcPr>
            <w:tcW w:w="2035" w:type="dxa"/>
            <w:vAlign w:val="center"/>
          </w:tcPr>
          <w:p>
            <w:pPr>
              <w:bidi w:val="0"/>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37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w:t>
            </w:r>
          </w:p>
        </w:tc>
        <w:tc>
          <w:tcPr>
            <w:tcW w:w="200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需拆除的风管</w:t>
            </w:r>
          </w:p>
        </w:tc>
        <w:tc>
          <w:tcPr>
            <w:tcW w:w="1865"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1260*1600*400</w:t>
            </w:r>
          </w:p>
        </w:tc>
        <w:tc>
          <w:tcPr>
            <w:tcW w:w="136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平方米</w:t>
            </w:r>
          </w:p>
        </w:tc>
        <w:tc>
          <w:tcPr>
            <w:tcW w:w="1103"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554.4</w:t>
            </w: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1079" w:type="dxa"/>
            <w:vAlign w:val="center"/>
          </w:tcPr>
          <w:p>
            <w:pPr>
              <w:bidi w:val="0"/>
              <w:jc w:val="center"/>
              <w:rPr>
                <w:rFonts w:hint="eastAsia" w:asciiTheme="minorEastAsia" w:hAnsiTheme="minorEastAsia" w:eastAsiaTheme="minorEastAsia" w:cstheme="minorEastAsia"/>
                <w:sz w:val="20"/>
                <w:szCs w:val="20"/>
              </w:rPr>
            </w:pPr>
          </w:p>
        </w:tc>
        <w:tc>
          <w:tcPr>
            <w:tcW w:w="1127" w:type="dxa"/>
            <w:vAlign w:val="center"/>
          </w:tcPr>
          <w:p>
            <w:pPr>
              <w:bidi w:val="0"/>
              <w:jc w:val="center"/>
              <w:rPr>
                <w:rFonts w:hint="eastAsia" w:asciiTheme="minorEastAsia" w:hAnsiTheme="minorEastAsia" w:eastAsiaTheme="minorEastAsia" w:cstheme="minorEastAsia"/>
                <w:sz w:val="20"/>
                <w:szCs w:val="20"/>
              </w:rPr>
            </w:pPr>
          </w:p>
        </w:tc>
        <w:tc>
          <w:tcPr>
            <w:tcW w:w="2035"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370" w:type="dxa"/>
            <w:vAlign w:val="center"/>
          </w:tcPr>
          <w:p>
            <w:pPr>
              <w:bidi w:val="0"/>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w:t>
            </w:r>
          </w:p>
        </w:tc>
        <w:tc>
          <w:tcPr>
            <w:tcW w:w="200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需安装的风管</w:t>
            </w:r>
          </w:p>
        </w:tc>
        <w:tc>
          <w:tcPr>
            <w:tcW w:w="1865"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1260*1600*400</w:t>
            </w:r>
          </w:p>
        </w:tc>
        <w:tc>
          <w:tcPr>
            <w:tcW w:w="136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平方米</w:t>
            </w:r>
          </w:p>
        </w:tc>
        <w:tc>
          <w:tcPr>
            <w:tcW w:w="1103"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554.4</w:t>
            </w: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1079" w:type="dxa"/>
            <w:vAlign w:val="center"/>
          </w:tcPr>
          <w:p>
            <w:pPr>
              <w:bidi w:val="0"/>
              <w:jc w:val="center"/>
              <w:rPr>
                <w:rFonts w:hint="eastAsia" w:asciiTheme="minorEastAsia" w:hAnsiTheme="minorEastAsia" w:eastAsiaTheme="minorEastAsia" w:cstheme="minorEastAsia"/>
                <w:sz w:val="20"/>
                <w:szCs w:val="20"/>
              </w:rPr>
            </w:pPr>
          </w:p>
        </w:tc>
        <w:tc>
          <w:tcPr>
            <w:tcW w:w="1127" w:type="dxa"/>
            <w:vAlign w:val="center"/>
          </w:tcPr>
          <w:p>
            <w:pPr>
              <w:bidi w:val="0"/>
              <w:jc w:val="center"/>
              <w:rPr>
                <w:rFonts w:hint="eastAsia" w:asciiTheme="minorEastAsia" w:hAnsiTheme="minorEastAsia" w:eastAsiaTheme="minorEastAsia" w:cstheme="minorEastAsia"/>
                <w:sz w:val="20"/>
                <w:szCs w:val="20"/>
              </w:rPr>
            </w:pPr>
          </w:p>
        </w:tc>
        <w:tc>
          <w:tcPr>
            <w:tcW w:w="2035" w:type="dxa"/>
            <w:vAlign w:val="center"/>
          </w:tcPr>
          <w:p>
            <w:pPr>
              <w:bidi w:val="0"/>
              <w:jc w:val="center"/>
              <w:rPr>
                <w:rFonts w:hint="eastAsia" w:asciiTheme="minorEastAsia" w:hAnsiTheme="minorEastAsia" w:eastAsia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37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w:t>
            </w:r>
          </w:p>
        </w:tc>
        <w:tc>
          <w:tcPr>
            <w:tcW w:w="200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需新换翻新的风管</w:t>
            </w:r>
          </w:p>
        </w:tc>
        <w:tc>
          <w:tcPr>
            <w:tcW w:w="1865"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1260*1600*400</w:t>
            </w:r>
          </w:p>
        </w:tc>
        <w:tc>
          <w:tcPr>
            <w:tcW w:w="136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平方米</w:t>
            </w:r>
          </w:p>
        </w:tc>
        <w:tc>
          <w:tcPr>
            <w:tcW w:w="1103"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260.96</w:t>
            </w: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1079" w:type="dxa"/>
            <w:vAlign w:val="center"/>
          </w:tcPr>
          <w:p>
            <w:pPr>
              <w:bidi w:val="0"/>
              <w:jc w:val="center"/>
              <w:rPr>
                <w:rFonts w:hint="eastAsia" w:asciiTheme="minorEastAsia" w:hAnsiTheme="minorEastAsia" w:eastAsiaTheme="minorEastAsia" w:cstheme="minorEastAsia"/>
                <w:sz w:val="20"/>
                <w:szCs w:val="20"/>
              </w:rPr>
            </w:pPr>
          </w:p>
        </w:tc>
        <w:tc>
          <w:tcPr>
            <w:tcW w:w="1127" w:type="dxa"/>
            <w:vAlign w:val="center"/>
          </w:tcPr>
          <w:p>
            <w:pPr>
              <w:bidi w:val="0"/>
              <w:jc w:val="center"/>
              <w:rPr>
                <w:rFonts w:hint="eastAsia" w:asciiTheme="minorEastAsia" w:hAnsiTheme="minorEastAsia" w:eastAsiaTheme="minorEastAsia" w:cstheme="minorEastAsia"/>
                <w:sz w:val="20"/>
                <w:szCs w:val="20"/>
              </w:rPr>
            </w:pPr>
          </w:p>
        </w:tc>
        <w:tc>
          <w:tcPr>
            <w:tcW w:w="2035"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厚度1.2mm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370" w:type="dxa"/>
            <w:vAlign w:val="center"/>
          </w:tcPr>
          <w:p>
            <w:pPr>
              <w:bidi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val="en-US" w:eastAsia="zh-CN"/>
              </w:rPr>
              <w:t>4</w:t>
            </w:r>
          </w:p>
        </w:tc>
        <w:tc>
          <w:tcPr>
            <w:tcW w:w="200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需拆除的桥架</w:t>
            </w:r>
          </w:p>
        </w:tc>
        <w:tc>
          <w:tcPr>
            <w:tcW w:w="1865"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300*150</w:t>
            </w:r>
          </w:p>
        </w:tc>
        <w:tc>
          <w:tcPr>
            <w:tcW w:w="136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米</w:t>
            </w:r>
          </w:p>
        </w:tc>
        <w:tc>
          <w:tcPr>
            <w:tcW w:w="1103"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207</w:t>
            </w: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1079" w:type="dxa"/>
            <w:vAlign w:val="center"/>
          </w:tcPr>
          <w:p>
            <w:pPr>
              <w:bidi w:val="0"/>
              <w:jc w:val="center"/>
              <w:rPr>
                <w:rFonts w:hint="eastAsia" w:asciiTheme="minorEastAsia" w:hAnsiTheme="minorEastAsia" w:eastAsiaTheme="minorEastAsia" w:cstheme="minorEastAsia"/>
                <w:sz w:val="20"/>
                <w:szCs w:val="20"/>
              </w:rPr>
            </w:pPr>
          </w:p>
        </w:tc>
        <w:tc>
          <w:tcPr>
            <w:tcW w:w="1127" w:type="dxa"/>
            <w:vAlign w:val="center"/>
          </w:tcPr>
          <w:p>
            <w:pPr>
              <w:bidi w:val="0"/>
              <w:jc w:val="center"/>
              <w:rPr>
                <w:rFonts w:hint="eastAsia" w:asciiTheme="minorEastAsia" w:hAnsiTheme="minorEastAsia" w:eastAsiaTheme="minorEastAsia" w:cstheme="minorEastAsia"/>
                <w:sz w:val="20"/>
                <w:szCs w:val="20"/>
              </w:rPr>
            </w:pPr>
          </w:p>
        </w:tc>
        <w:tc>
          <w:tcPr>
            <w:tcW w:w="2035"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370" w:type="dxa"/>
            <w:vAlign w:val="center"/>
          </w:tcPr>
          <w:p>
            <w:pPr>
              <w:bidi w:val="0"/>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5</w:t>
            </w:r>
          </w:p>
        </w:tc>
        <w:tc>
          <w:tcPr>
            <w:tcW w:w="200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需安装的桥架</w:t>
            </w:r>
          </w:p>
        </w:tc>
        <w:tc>
          <w:tcPr>
            <w:tcW w:w="1865"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300*150</w:t>
            </w:r>
          </w:p>
        </w:tc>
        <w:tc>
          <w:tcPr>
            <w:tcW w:w="136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米</w:t>
            </w:r>
          </w:p>
        </w:tc>
        <w:tc>
          <w:tcPr>
            <w:tcW w:w="1103"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207</w:t>
            </w: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1079" w:type="dxa"/>
            <w:vAlign w:val="center"/>
          </w:tcPr>
          <w:p>
            <w:pPr>
              <w:bidi w:val="0"/>
              <w:jc w:val="center"/>
              <w:rPr>
                <w:rFonts w:hint="eastAsia" w:asciiTheme="minorEastAsia" w:hAnsiTheme="minorEastAsia" w:eastAsiaTheme="minorEastAsia" w:cstheme="minorEastAsia"/>
                <w:sz w:val="20"/>
                <w:szCs w:val="20"/>
              </w:rPr>
            </w:pPr>
          </w:p>
        </w:tc>
        <w:tc>
          <w:tcPr>
            <w:tcW w:w="1127" w:type="dxa"/>
            <w:vAlign w:val="center"/>
          </w:tcPr>
          <w:p>
            <w:pPr>
              <w:bidi w:val="0"/>
              <w:jc w:val="center"/>
              <w:rPr>
                <w:rFonts w:hint="eastAsia" w:asciiTheme="minorEastAsia" w:hAnsiTheme="minorEastAsia" w:eastAsiaTheme="minorEastAsia" w:cstheme="minorEastAsia"/>
                <w:sz w:val="20"/>
                <w:szCs w:val="20"/>
              </w:rPr>
            </w:pPr>
          </w:p>
        </w:tc>
        <w:tc>
          <w:tcPr>
            <w:tcW w:w="2035" w:type="dxa"/>
            <w:vAlign w:val="center"/>
          </w:tcPr>
          <w:p>
            <w:pPr>
              <w:bidi w:val="0"/>
              <w:jc w:val="center"/>
              <w:rPr>
                <w:rFonts w:hint="eastAsia" w:asciiTheme="minorEastAsia" w:hAnsiTheme="minorEastAsia" w:eastAsia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370" w:type="dxa"/>
            <w:vAlign w:val="center"/>
          </w:tcPr>
          <w:p>
            <w:pPr>
              <w:bidi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val="en-US" w:eastAsia="zh-CN"/>
              </w:rPr>
              <w:t>6</w:t>
            </w:r>
          </w:p>
        </w:tc>
        <w:tc>
          <w:tcPr>
            <w:tcW w:w="200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需新换的桥架</w:t>
            </w:r>
          </w:p>
        </w:tc>
        <w:tc>
          <w:tcPr>
            <w:tcW w:w="1865"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300*150</w:t>
            </w:r>
          </w:p>
        </w:tc>
        <w:tc>
          <w:tcPr>
            <w:tcW w:w="136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米</w:t>
            </w:r>
          </w:p>
        </w:tc>
        <w:tc>
          <w:tcPr>
            <w:tcW w:w="1103"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168</w:t>
            </w: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1079" w:type="dxa"/>
            <w:vAlign w:val="center"/>
          </w:tcPr>
          <w:p>
            <w:pPr>
              <w:bidi w:val="0"/>
              <w:jc w:val="center"/>
              <w:rPr>
                <w:rFonts w:hint="eastAsia" w:asciiTheme="minorEastAsia" w:hAnsiTheme="minorEastAsia" w:eastAsiaTheme="minorEastAsia" w:cstheme="minorEastAsia"/>
                <w:sz w:val="20"/>
                <w:szCs w:val="20"/>
              </w:rPr>
            </w:pPr>
          </w:p>
        </w:tc>
        <w:tc>
          <w:tcPr>
            <w:tcW w:w="1127" w:type="dxa"/>
            <w:vAlign w:val="center"/>
          </w:tcPr>
          <w:p>
            <w:pPr>
              <w:bidi w:val="0"/>
              <w:jc w:val="center"/>
              <w:rPr>
                <w:rFonts w:hint="eastAsia" w:asciiTheme="minorEastAsia" w:hAnsiTheme="minorEastAsia" w:eastAsiaTheme="minorEastAsia" w:cstheme="minorEastAsia"/>
                <w:sz w:val="20"/>
                <w:szCs w:val="20"/>
              </w:rPr>
            </w:pPr>
          </w:p>
        </w:tc>
        <w:tc>
          <w:tcPr>
            <w:tcW w:w="2035"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防火防雨水喷塑桥架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370" w:type="dxa"/>
            <w:vAlign w:val="center"/>
          </w:tcPr>
          <w:p>
            <w:pPr>
              <w:bidi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val="en-US" w:eastAsia="zh-CN"/>
              </w:rPr>
              <w:t>7</w:t>
            </w:r>
          </w:p>
        </w:tc>
        <w:tc>
          <w:tcPr>
            <w:tcW w:w="200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需新换</w:t>
            </w:r>
            <w:r>
              <w:rPr>
                <w:rFonts w:hint="eastAsia" w:asciiTheme="minorEastAsia" w:hAnsiTheme="minorEastAsia" w:eastAsiaTheme="minorEastAsia" w:cstheme="minorEastAsia"/>
                <w:sz w:val="20"/>
                <w:szCs w:val="20"/>
              </w:rPr>
              <w:t>不锈钢螺丝</w:t>
            </w:r>
          </w:p>
        </w:tc>
        <w:tc>
          <w:tcPr>
            <w:tcW w:w="1865"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8mm</w:t>
            </w:r>
          </w:p>
        </w:tc>
        <w:tc>
          <w:tcPr>
            <w:tcW w:w="136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套</w:t>
            </w:r>
          </w:p>
        </w:tc>
        <w:tc>
          <w:tcPr>
            <w:tcW w:w="1103"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3500</w:t>
            </w: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1079" w:type="dxa"/>
            <w:vAlign w:val="center"/>
          </w:tcPr>
          <w:p>
            <w:pPr>
              <w:bidi w:val="0"/>
              <w:jc w:val="center"/>
              <w:rPr>
                <w:rFonts w:hint="eastAsia" w:asciiTheme="minorEastAsia" w:hAnsiTheme="minorEastAsia" w:eastAsiaTheme="minorEastAsia" w:cstheme="minorEastAsia"/>
                <w:sz w:val="20"/>
                <w:szCs w:val="20"/>
              </w:rPr>
            </w:pPr>
          </w:p>
        </w:tc>
        <w:tc>
          <w:tcPr>
            <w:tcW w:w="1127" w:type="dxa"/>
            <w:vAlign w:val="center"/>
          </w:tcPr>
          <w:p>
            <w:pPr>
              <w:bidi w:val="0"/>
              <w:jc w:val="center"/>
              <w:rPr>
                <w:rFonts w:hint="eastAsia" w:asciiTheme="minorEastAsia" w:hAnsiTheme="minorEastAsia" w:eastAsiaTheme="minorEastAsia" w:cstheme="minorEastAsia"/>
                <w:sz w:val="20"/>
                <w:szCs w:val="20"/>
              </w:rPr>
            </w:pPr>
          </w:p>
        </w:tc>
        <w:tc>
          <w:tcPr>
            <w:tcW w:w="2035" w:type="dxa"/>
            <w:vAlign w:val="center"/>
          </w:tcPr>
          <w:p>
            <w:pPr>
              <w:bidi w:val="0"/>
              <w:jc w:val="center"/>
              <w:rPr>
                <w:rFonts w:hint="eastAsia" w:asciiTheme="minorEastAsia" w:hAnsiTheme="minorEastAsia" w:eastAsia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370" w:type="dxa"/>
            <w:vAlign w:val="center"/>
          </w:tcPr>
          <w:p>
            <w:pPr>
              <w:bidi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val="en-US" w:eastAsia="zh-CN"/>
              </w:rPr>
              <w:t>8</w:t>
            </w:r>
          </w:p>
        </w:tc>
        <w:tc>
          <w:tcPr>
            <w:tcW w:w="200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需新换</w:t>
            </w:r>
            <w:r>
              <w:rPr>
                <w:rFonts w:hint="eastAsia" w:asciiTheme="minorEastAsia" w:hAnsiTheme="minorEastAsia" w:eastAsiaTheme="minorEastAsia" w:cstheme="minorEastAsia"/>
                <w:sz w:val="20"/>
                <w:szCs w:val="20"/>
              </w:rPr>
              <w:t>接地连接线</w:t>
            </w:r>
          </w:p>
        </w:tc>
        <w:tc>
          <w:tcPr>
            <w:tcW w:w="1865"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2.5mm</w:t>
            </w:r>
          </w:p>
        </w:tc>
        <w:tc>
          <w:tcPr>
            <w:tcW w:w="136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只</w:t>
            </w:r>
          </w:p>
        </w:tc>
        <w:tc>
          <w:tcPr>
            <w:tcW w:w="1103"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500</w:t>
            </w: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1079" w:type="dxa"/>
            <w:vAlign w:val="center"/>
          </w:tcPr>
          <w:p>
            <w:pPr>
              <w:bidi w:val="0"/>
              <w:jc w:val="center"/>
              <w:rPr>
                <w:rFonts w:hint="eastAsia" w:asciiTheme="minorEastAsia" w:hAnsiTheme="minorEastAsia" w:eastAsiaTheme="minorEastAsia" w:cstheme="minorEastAsia"/>
                <w:sz w:val="20"/>
                <w:szCs w:val="20"/>
              </w:rPr>
            </w:pPr>
          </w:p>
        </w:tc>
        <w:tc>
          <w:tcPr>
            <w:tcW w:w="1127" w:type="dxa"/>
            <w:vAlign w:val="center"/>
          </w:tcPr>
          <w:p>
            <w:pPr>
              <w:bidi w:val="0"/>
              <w:jc w:val="center"/>
              <w:rPr>
                <w:rFonts w:hint="eastAsia" w:asciiTheme="minorEastAsia" w:hAnsiTheme="minorEastAsia" w:eastAsiaTheme="minorEastAsia" w:cstheme="minorEastAsia"/>
                <w:sz w:val="20"/>
                <w:szCs w:val="20"/>
              </w:rPr>
            </w:pPr>
          </w:p>
        </w:tc>
        <w:tc>
          <w:tcPr>
            <w:tcW w:w="2035" w:type="dxa"/>
            <w:vAlign w:val="center"/>
          </w:tcPr>
          <w:p>
            <w:pPr>
              <w:bidi w:val="0"/>
              <w:jc w:val="center"/>
              <w:rPr>
                <w:rFonts w:hint="eastAsia" w:asciiTheme="minorEastAsia" w:hAnsiTheme="minorEastAsia" w:eastAsia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370" w:type="dxa"/>
            <w:vAlign w:val="center"/>
          </w:tcPr>
          <w:p>
            <w:pPr>
              <w:bidi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val="en-US" w:eastAsia="zh-CN"/>
              </w:rPr>
              <w:t>9</w:t>
            </w:r>
          </w:p>
        </w:tc>
        <w:tc>
          <w:tcPr>
            <w:tcW w:w="200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需新换</w:t>
            </w:r>
            <w:r>
              <w:rPr>
                <w:rFonts w:hint="eastAsia" w:asciiTheme="minorEastAsia" w:hAnsiTheme="minorEastAsia" w:eastAsiaTheme="minorEastAsia" w:cstheme="minorEastAsia"/>
                <w:sz w:val="20"/>
                <w:szCs w:val="20"/>
              </w:rPr>
              <w:t>接地扁铁</w:t>
            </w:r>
          </w:p>
        </w:tc>
        <w:tc>
          <w:tcPr>
            <w:tcW w:w="1865"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40*40*3</w:t>
            </w:r>
          </w:p>
        </w:tc>
        <w:tc>
          <w:tcPr>
            <w:tcW w:w="136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米</w:t>
            </w:r>
          </w:p>
        </w:tc>
        <w:tc>
          <w:tcPr>
            <w:tcW w:w="1103"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60</w:t>
            </w: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1079" w:type="dxa"/>
            <w:vAlign w:val="center"/>
          </w:tcPr>
          <w:p>
            <w:pPr>
              <w:bidi w:val="0"/>
              <w:jc w:val="center"/>
              <w:rPr>
                <w:rFonts w:hint="eastAsia" w:asciiTheme="minorEastAsia" w:hAnsiTheme="minorEastAsia" w:eastAsiaTheme="minorEastAsia" w:cstheme="minorEastAsia"/>
                <w:sz w:val="20"/>
                <w:szCs w:val="20"/>
              </w:rPr>
            </w:pPr>
          </w:p>
        </w:tc>
        <w:tc>
          <w:tcPr>
            <w:tcW w:w="1127" w:type="dxa"/>
            <w:vAlign w:val="center"/>
          </w:tcPr>
          <w:p>
            <w:pPr>
              <w:bidi w:val="0"/>
              <w:jc w:val="center"/>
              <w:rPr>
                <w:rFonts w:hint="eastAsia" w:asciiTheme="minorEastAsia" w:hAnsiTheme="minorEastAsia" w:eastAsiaTheme="minorEastAsia" w:cstheme="minorEastAsia"/>
                <w:sz w:val="20"/>
                <w:szCs w:val="20"/>
              </w:rPr>
            </w:pPr>
          </w:p>
        </w:tc>
        <w:tc>
          <w:tcPr>
            <w:tcW w:w="2035" w:type="dxa"/>
            <w:vAlign w:val="center"/>
          </w:tcPr>
          <w:p>
            <w:pPr>
              <w:bidi w:val="0"/>
              <w:jc w:val="center"/>
              <w:rPr>
                <w:rFonts w:hint="eastAsia" w:asciiTheme="minorEastAsia" w:hAnsiTheme="minorEastAsia" w:eastAsia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370" w:type="dxa"/>
            <w:vAlign w:val="center"/>
          </w:tcPr>
          <w:p>
            <w:pPr>
              <w:bidi w:val="0"/>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10</w:t>
            </w:r>
          </w:p>
        </w:tc>
        <w:tc>
          <w:tcPr>
            <w:tcW w:w="200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需新换</w:t>
            </w:r>
            <w:r>
              <w:rPr>
                <w:rFonts w:hint="eastAsia" w:asciiTheme="minorEastAsia" w:hAnsiTheme="minorEastAsia" w:eastAsiaTheme="minorEastAsia" w:cstheme="minorEastAsia"/>
                <w:sz w:val="20"/>
                <w:szCs w:val="20"/>
              </w:rPr>
              <w:t>镀锌角钢支架</w:t>
            </w:r>
          </w:p>
        </w:tc>
        <w:tc>
          <w:tcPr>
            <w:tcW w:w="1865"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50*50*3</w:t>
            </w:r>
          </w:p>
        </w:tc>
        <w:tc>
          <w:tcPr>
            <w:tcW w:w="136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米</w:t>
            </w:r>
          </w:p>
        </w:tc>
        <w:tc>
          <w:tcPr>
            <w:tcW w:w="1103"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180</w:t>
            </w: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1079" w:type="dxa"/>
            <w:vAlign w:val="center"/>
          </w:tcPr>
          <w:p>
            <w:pPr>
              <w:bidi w:val="0"/>
              <w:jc w:val="center"/>
              <w:rPr>
                <w:rFonts w:hint="eastAsia" w:asciiTheme="minorEastAsia" w:hAnsiTheme="minorEastAsia" w:eastAsiaTheme="minorEastAsia" w:cstheme="minorEastAsia"/>
                <w:sz w:val="20"/>
                <w:szCs w:val="20"/>
              </w:rPr>
            </w:pPr>
          </w:p>
        </w:tc>
        <w:tc>
          <w:tcPr>
            <w:tcW w:w="1127" w:type="dxa"/>
            <w:vAlign w:val="center"/>
          </w:tcPr>
          <w:p>
            <w:pPr>
              <w:bidi w:val="0"/>
              <w:jc w:val="center"/>
              <w:rPr>
                <w:rFonts w:hint="eastAsia" w:asciiTheme="minorEastAsia" w:hAnsiTheme="minorEastAsia" w:eastAsiaTheme="minorEastAsia" w:cstheme="minorEastAsia"/>
                <w:sz w:val="20"/>
                <w:szCs w:val="20"/>
              </w:rPr>
            </w:pPr>
          </w:p>
        </w:tc>
        <w:tc>
          <w:tcPr>
            <w:tcW w:w="2035" w:type="dxa"/>
            <w:vAlign w:val="center"/>
          </w:tcPr>
          <w:p>
            <w:pPr>
              <w:bidi w:val="0"/>
              <w:jc w:val="center"/>
              <w:rPr>
                <w:rFonts w:hint="eastAsia" w:asciiTheme="minorEastAsia" w:hAnsiTheme="minorEastAsia" w:eastAsia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370" w:type="dxa"/>
            <w:vAlign w:val="center"/>
          </w:tcPr>
          <w:p>
            <w:pPr>
              <w:bidi w:val="0"/>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11</w:t>
            </w:r>
          </w:p>
        </w:tc>
        <w:tc>
          <w:tcPr>
            <w:tcW w:w="200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需新换</w:t>
            </w:r>
            <w:r>
              <w:rPr>
                <w:rFonts w:hint="eastAsia" w:asciiTheme="minorEastAsia" w:hAnsiTheme="minorEastAsia" w:eastAsiaTheme="minorEastAsia" w:cstheme="minorEastAsia"/>
                <w:sz w:val="20"/>
                <w:szCs w:val="20"/>
              </w:rPr>
              <w:t>镀锌钢板</w:t>
            </w:r>
          </w:p>
        </w:tc>
        <w:tc>
          <w:tcPr>
            <w:tcW w:w="1865"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20*20*3</w:t>
            </w:r>
          </w:p>
        </w:tc>
        <w:tc>
          <w:tcPr>
            <w:tcW w:w="136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平方米</w:t>
            </w:r>
          </w:p>
        </w:tc>
        <w:tc>
          <w:tcPr>
            <w:tcW w:w="1103"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w:t>
            </w: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957" w:type="dxa"/>
            <w:vAlign w:val="center"/>
          </w:tcPr>
          <w:p>
            <w:pPr>
              <w:bidi w:val="0"/>
              <w:jc w:val="center"/>
              <w:rPr>
                <w:rFonts w:hint="eastAsia" w:asciiTheme="minorEastAsia" w:hAnsiTheme="minorEastAsia" w:eastAsiaTheme="minorEastAsia" w:cstheme="minorEastAsia"/>
                <w:sz w:val="20"/>
                <w:szCs w:val="20"/>
              </w:rPr>
            </w:pPr>
          </w:p>
        </w:tc>
        <w:tc>
          <w:tcPr>
            <w:tcW w:w="1079" w:type="dxa"/>
            <w:vAlign w:val="center"/>
          </w:tcPr>
          <w:p>
            <w:pPr>
              <w:bidi w:val="0"/>
              <w:jc w:val="center"/>
              <w:rPr>
                <w:rFonts w:hint="eastAsia" w:asciiTheme="minorEastAsia" w:hAnsiTheme="minorEastAsia" w:eastAsiaTheme="minorEastAsia" w:cstheme="minorEastAsia"/>
                <w:sz w:val="20"/>
                <w:szCs w:val="20"/>
              </w:rPr>
            </w:pPr>
          </w:p>
        </w:tc>
        <w:tc>
          <w:tcPr>
            <w:tcW w:w="1127" w:type="dxa"/>
            <w:vAlign w:val="center"/>
          </w:tcPr>
          <w:p>
            <w:pPr>
              <w:bidi w:val="0"/>
              <w:jc w:val="center"/>
              <w:rPr>
                <w:rFonts w:hint="eastAsia" w:asciiTheme="minorEastAsia" w:hAnsiTheme="minorEastAsia" w:eastAsiaTheme="minorEastAsia" w:cstheme="minorEastAsia"/>
                <w:sz w:val="20"/>
                <w:szCs w:val="20"/>
              </w:rPr>
            </w:pPr>
          </w:p>
        </w:tc>
        <w:tc>
          <w:tcPr>
            <w:tcW w:w="2035" w:type="dxa"/>
            <w:vAlign w:val="center"/>
          </w:tcPr>
          <w:p>
            <w:pPr>
              <w:bidi w:val="0"/>
              <w:jc w:val="center"/>
              <w:rPr>
                <w:rFonts w:hint="eastAsia" w:asciiTheme="minorEastAsia" w:hAnsiTheme="minorEastAsia" w:eastAsia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37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不含税价</w:t>
            </w:r>
          </w:p>
        </w:tc>
        <w:tc>
          <w:tcPr>
            <w:tcW w:w="10448" w:type="dxa"/>
            <w:gridSpan w:val="8"/>
            <w:vAlign w:val="center"/>
          </w:tcPr>
          <w:p>
            <w:pPr>
              <w:bidi w:val="0"/>
              <w:jc w:val="center"/>
              <w:rPr>
                <w:rFonts w:hint="eastAsia" w:asciiTheme="minorEastAsia" w:hAnsiTheme="minorEastAsia" w:eastAsiaTheme="minorEastAsia" w:cstheme="minorEastAsia"/>
                <w:sz w:val="20"/>
                <w:szCs w:val="20"/>
              </w:rPr>
            </w:pPr>
          </w:p>
        </w:tc>
        <w:tc>
          <w:tcPr>
            <w:tcW w:w="2035" w:type="dxa"/>
            <w:vAlign w:val="center"/>
          </w:tcPr>
          <w:p>
            <w:pPr>
              <w:bidi w:val="0"/>
              <w:jc w:val="center"/>
              <w:rPr>
                <w:rFonts w:hint="eastAsia" w:asciiTheme="minorEastAsia" w:hAnsiTheme="minorEastAsia" w:eastAsiaTheme="minorEastAsia" w:cs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2" w:hRule="atLeast"/>
          <w:jc w:val="center"/>
        </w:trPr>
        <w:tc>
          <w:tcPr>
            <w:tcW w:w="1370" w:type="dxa"/>
            <w:vAlign w:val="center"/>
          </w:tcPr>
          <w:p>
            <w:pPr>
              <w:bidi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含税价</w:t>
            </w:r>
          </w:p>
        </w:tc>
        <w:tc>
          <w:tcPr>
            <w:tcW w:w="10448" w:type="dxa"/>
            <w:gridSpan w:val="8"/>
            <w:vAlign w:val="center"/>
          </w:tcPr>
          <w:p>
            <w:pPr>
              <w:bidi w:val="0"/>
              <w:jc w:val="center"/>
              <w:rPr>
                <w:rFonts w:hint="eastAsia" w:asciiTheme="minorEastAsia" w:hAnsiTheme="minorEastAsia" w:eastAsiaTheme="minorEastAsia" w:cstheme="minorEastAsia"/>
                <w:sz w:val="20"/>
                <w:szCs w:val="20"/>
              </w:rPr>
            </w:pPr>
          </w:p>
        </w:tc>
        <w:tc>
          <w:tcPr>
            <w:tcW w:w="2035" w:type="dxa"/>
            <w:vAlign w:val="center"/>
          </w:tcPr>
          <w:p>
            <w:pPr>
              <w:bidi w:val="0"/>
              <w:jc w:val="center"/>
              <w:rPr>
                <w:rFonts w:hint="eastAsia" w:asciiTheme="minorEastAsia" w:hAnsiTheme="minorEastAsia" w:eastAsiaTheme="minorEastAsia" w:cstheme="minorEastAsia"/>
                <w:sz w:val="20"/>
                <w:szCs w:val="20"/>
              </w:rPr>
            </w:pPr>
          </w:p>
        </w:tc>
      </w:tr>
    </w:tbl>
    <w:p>
      <w:pPr>
        <w:spacing w:line="117" w:lineRule="exact"/>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wMzBkYjRiYmJiMWVkNzY5MjFmNGEyYTQ2M2Y3ZjcifQ=="/>
    <w:docVar w:name="KSO_WPS_MARK_KEY" w:val="d4b82293-6bc8-43da-aef0-02626cecf32c"/>
  </w:docVars>
  <w:rsids>
    <w:rsidRoot w:val="03854A51"/>
    <w:rsid w:val="03854A51"/>
    <w:rsid w:val="36586C4B"/>
    <w:rsid w:val="55D43440"/>
    <w:rsid w:val="59A924E5"/>
    <w:rsid w:val="6E8C23FA"/>
    <w:rsid w:val="7B814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customStyle="1" w:styleId="5">
    <w:name w:val="Table Text"/>
    <w:basedOn w:val="1"/>
    <w:semiHidden/>
    <w:qFormat/>
    <w:uiPriority w:val="0"/>
    <w:rPr>
      <w:rFonts w:ascii="宋体" w:hAnsi="宋体" w:eastAsia="宋体" w:cs="宋体"/>
      <w:sz w:val="19"/>
      <w:szCs w:val="19"/>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2171</Words>
  <Characters>2760</Characters>
  <Lines>0</Lines>
  <Paragraphs>0</Paragraphs>
  <TotalTime>0</TotalTime>
  <ScaleCrop>false</ScaleCrop>
  <LinksUpToDate>false</LinksUpToDate>
  <CharactersWithSpaces>2864</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2024-02-01T07:51:00Z</dcterms:created>
  <dc:creator>JYang、Z</dc:creator>
  <cp:lastModifiedBy>JYang、Z</cp:lastModifiedBy>
  <dcterms:modified xsi:type="dcterms:W3CDTF">2024-02-22T01:16:16Z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A66A46DEB28E48D09E79AD82EE052E98</vt:lpwstr>
  </property>
</Properties>
</file>