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5CB8F">
      <w:pPr>
        <w:rPr>
          <w:rFonts w:cs="Calibri"/>
          <w:b/>
          <w:color w:val="000000"/>
          <w:szCs w:val="21"/>
        </w:rPr>
      </w:pPr>
    </w:p>
    <w:p w14:paraId="1C3F9B1E">
      <w:pPr>
        <w:rPr>
          <w:rFonts w:cs="Calibri"/>
          <w:b/>
          <w:color w:val="000000"/>
          <w:szCs w:val="21"/>
        </w:rPr>
      </w:pPr>
    </w:p>
    <w:p w14:paraId="6F135A7A">
      <w:pPr>
        <w:rPr>
          <w:rFonts w:cs="Calibri"/>
          <w:b/>
          <w:color w:val="000000"/>
          <w:szCs w:val="21"/>
        </w:rPr>
      </w:pPr>
    </w:p>
    <w:p w14:paraId="7591F233">
      <w:pPr>
        <w:rPr>
          <w:rFonts w:cs="Calibri"/>
          <w:b/>
          <w:color w:val="000000"/>
          <w:szCs w:val="21"/>
        </w:rPr>
      </w:pPr>
    </w:p>
    <w:p w14:paraId="7199EF19">
      <w:pPr>
        <w:jc w:val="center"/>
        <w:rPr>
          <w:rFonts w:cs="Calibri"/>
          <w:b/>
          <w:color w:val="000000"/>
          <w:sz w:val="32"/>
          <w:szCs w:val="32"/>
        </w:rPr>
      </w:pPr>
      <w:r>
        <w:rPr>
          <w:rFonts w:hint="eastAsia" w:cs="Calibri"/>
          <w:b/>
          <w:color w:val="000000"/>
          <w:sz w:val="32"/>
          <w:szCs w:val="32"/>
        </w:rPr>
        <w:t>浙江省发展和改革委员会</w:t>
      </w:r>
      <w:r>
        <w:rPr>
          <w:rFonts w:cs="Calibri"/>
          <w:b/>
          <w:color w:val="000000"/>
          <w:sz w:val="32"/>
          <w:szCs w:val="32"/>
        </w:rPr>
        <w:t>政府采购</w:t>
      </w:r>
    </w:p>
    <w:p w14:paraId="48D1F1F0">
      <w:pPr>
        <w:jc w:val="center"/>
        <w:rPr>
          <w:rFonts w:hint="eastAsia" w:eastAsia="宋体" w:cs="Calibri"/>
          <w:b/>
          <w:color w:val="000000"/>
          <w:sz w:val="32"/>
          <w:szCs w:val="32"/>
          <w:lang w:eastAsia="zh-CN"/>
        </w:rPr>
      </w:pPr>
      <w:r>
        <w:rPr>
          <w:rFonts w:hint="eastAsia" w:cs="Calibri"/>
          <w:b/>
          <w:color w:val="000000"/>
          <w:sz w:val="32"/>
          <w:szCs w:val="32"/>
          <w:lang w:eastAsia="zh-CN"/>
        </w:rPr>
        <w:t>浙江省价格监测预警项目</w:t>
      </w:r>
    </w:p>
    <w:p w14:paraId="4A40CACC">
      <w:pPr>
        <w:rPr>
          <w:rFonts w:cs="Calibri"/>
          <w:b/>
          <w:color w:val="000000"/>
          <w:szCs w:val="21"/>
          <w:u w:val="single"/>
        </w:rPr>
      </w:pPr>
    </w:p>
    <w:p w14:paraId="7FAD5C96">
      <w:pPr>
        <w:rPr>
          <w:rFonts w:cs="Calibri"/>
          <w:b/>
          <w:color w:val="000000"/>
          <w:szCs w:val="21"/>
          <w:u w:val="single"/>
        </w:rPr>
      </w:pPr>
    </w:p>
    <w:p w14:paraId="58E730FA">
      <w:pPr>
        <w:jc w:val="center"/>
        <w:rPr>
          <w:rFonts w:cs="Calibri"/>
          <w:b/>
          <w:color w:val="000000"/>
          <w:sz w:val="100"/>
          <w:szCs w:val="100"/>
        </w:rPr>
      </w:pPr>
      <w:r>
        <w:rPr>
          <w:rFonts w:cs="Calibri"/>
          <w:b/>
          <w:color w:val="000000"/>
          <w:sz w:val="100"/>
          <w:szCs w:val="100"/>
        </w:rPr>
        <w:t>采购文件</w:t>
      </w:r>
    </w:p>
    <w:p w14:paraId="6C9BD7BF">
      <w:pPr>
        <w:rPr>
          <w:rFonts w:cs="Calibri"/>
          <w:b/>
          <w:color w:val="000000"/>
          <w:szCs w:val="21"/>
        </w:rPr>
      </w:pPr>
    </w:p>
    <w:p w14:paraId="243B9134">
      <w:pPr>
        <w:rPr>
          <w:rFonts w:cs="Calibri"/>
          <w:b/>
          <w:color w:val="000000"/>
          <w:szCs w:val="21"/>
        </w:rPr>
      </w:pPr>
    </w:p>
    <w:p w14:paraId="6B2160C3">
      <w:pPr>
        <w:jc w:val="center"/>
        <w:rPr>
          <w:rFonts w:cs="Calibri"/>
          <w:b/>
          <w:color w:val="000000"/>
          <w:sz w:val="36"/>
        </w:rPr>
      </w:pPr>
      <w:r>
        <w:rPr>
          <w:rFonts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080F036C">
      <w:pPr>
        <w:rPr>
          <w:rFonts w:cs="Calibri"/>
          <w:b/>
          <w:color w:val="000000"/>
          <w:szCs w:val="21"/>
        </w:rPr>
      </w:pPr>
    </w:p>
    <w:p w14:paraId="401D38E5">
      <w:pPr>
        <w:rPr>
          <w:rFonts w:cs="Calibri"/>
          <w:b/>
          <w:color w:val="000000"/>
          <w:szCs w:val="21"/>
        </w:rPr>
      </w:pPr>
    </w:p>
    <w:p w14:paraId="719AC5BE">
      <w:pPr>
        <w:ind w:firstLine="1494" w:firstLineChars="496"/>
        <w:rPr>
          <w:rFonts w:cs="Calibri"/>
          <w:b/>
          <w:color w:val="000000"/>
          <w:sz w:val="30"/>
          <w:szCs w:val="30"/>
        </w:rPr>
      </w:pPr>
      <w:r>
        <w:rPr>
          <w:rFonts w:cs="Calibri"/>
          <w:b/>
          <w:color w:val="000000"/>
          <w:sz w:val="30"/>
          <w:szCs w:val="30"/>
        </w:rPr>
        <w:t>采购方式：竞争性磋商</w:t>
      </w:r>
    </w:p>
    <w:p w14:paraId="7CDC2CAF">
      <w:pPr>
        <w:ind w:firstLine="1494" w:firstLineChars="496"/>
        <w:rPr>
          <w:rFonts w:hint="eastAsia" w:eastAsia="宋体" w:cs="Calibri"/>
          <w:b/>
          <w:color w:val="000000"/>
          <w:sz w:val="30"/>
          <w:szCs w:val="30"/>
          <w:lang w:eastAsia="zh-CN"/>
        </w:rPr>
      </w:pPr>
      <w:r>
        <w:rPr>
          <w:rFonts w:cs="Calibri"/>
          <w:b/>
          <w:color w:val="000000"/>
          <w:sz w:val="30"/>
          <w:szCs w:val="30"/>
        </w:rPr>
        <w:t>项目编号：</w:t>
      </w:r>
      <w:r>
        <w:rPr>
          <w:rFonts w:hint="eastAsia" w:cs="Calibri"/>
          <w:b/>
          <w:color w:val="000000"/>
          <w:sz w:val="30"/>
          <w:szCs w:val="30"/>
          <w:lang w:eastAsia="zh-CN"/>
        </w:rPr>
        <w:t>CTZB-2025050284</w:t>
      </w:r>
    </w:p>
    <w:p w14:paraId="0F96B021">
      <w:pPr>
        <w:rPr>
          <w:rFonts w:cs="Calibri"/>
          <w:b/>
          <w:color w:val="000000"/>
          <w:szCs w:val="21"/>
        </w:rPr>
      </w:pPr>
    </w:p>
    <w:p w14:paraId="18373282">
      <w:pPr>
        <w:rPr>
          <w:rFonts w:cs="Calibri"/>
          <w:b/>
          <w:color w:val="000000"/>
          <w:szCs w:val="21"/>
        </w:rPr>
      </w:pPr>
    </w:p>
    <w:p w14:paraId="4AFE1543">
      <w:pPr>
        <w:rPr>
          <w:rFonts w:cs="Calibri"/>
          <w:b/>
          <w:color w:val="000000"/>
          <w:szCs w:val="21"/>
        </w:rPr>
      </w:pPr>
    </w:p>
    <w:p w14:paraId="0DBE977F">
      <w:pPr>
        <w:rPr>
          <w:rFonts w:cs="Calibri"/>
          <w:b/>
          <w:color w:val="000000"/>
          <w:szCs w:val="21"/>
        </w:rPr>
      </w:pPr>
    </w:p>
    <w:p w14:paraId="1C000DD8">
      <w:pPr>
        <w:ind w:firstLine="1355" w:firstLineChars="450"/>
        <w:rPr>
          <w:rFonts w:cs="Calibri"/>
          <w:b/>
          <w:color w:val="000000"/>
          <w:sz w:val="30"/>
          <w:szCs w:val="30"/>
        </w:rPr>
      </w:pPr>
      <w:r>
        <w:rPr>
          <w:rFonts w:cs="Calibri"/>
          <w:b/>
          <w:color w:val="000000"/>
          <w:sz w:val="30"/>
          <w:szCs w:val="30"/>
        </w:rPr>
        <w:t>采购人：</w:t>
      </w:r>
      <w:r>
        <w:rPr>
          <w:rFonts w:hint="eastAsia" w:cs="Calibri"/>
          <w:b/>
          <w:color w:val="000000"/>
          <w:sz w:val="30"/>
          <w:szCs w:val="30"/>
          <w:u w:val="single"/>
        </w:rPr>
        <w:t>浙江省发展和改革委员会</w:t>
      </w:r>
      <w:r>
        <w:rPr>
          <w:rFonts w:cs="Calibri"/>
          <w:b/>
          <w:color w:val="000000"/>
          <w:sz w:val="30"/>
          <w:szCs w:val="30"/>
        </w:rPr>
        <w:t>（盖章）</w:t>
      </w:r>
    </w:p>
    <w:p w14:paraId="0C7C422F">
      <w:pPr>
        <w:ind w:firstLine="1355" w:firstLineChars="450"/>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50020676">
      <w:pPr>
        <w:jc w:val="center"/>
        <w:rPr>
          <w:rFonts w:cs="Calibri"/>
          <w:b/>
          <w:color w:val="000000"/>
          <w:sz w:val="30"/>
          <w:szCs w:val="30"/>
        </w:rPr>
      </w:pPr>
    </w:p>
    <w:p w14:paraId="1E37EB6C">
      <w:pPr>
        <w:jc w:val="center"/>
        <w:rPr>
          <w:rFonts w:cs="Calibri"/>
          <w:b/>
          <w:color w:val="000000"/>
          <w:sz w:val="30"/>
          <w:szCs w:val="30"/>
        </w:rPr>
      </w:pPr>
      <w:r>
        <w:rPr>
          <w:rFonts w:cs="Calibri"/>
          <w:b/>
          <w:color w:val="000000"/>
          <w:sz w:val="30"/>
          <w:szCs w:val="30"/>
        </w:rPr>
        <w:t>二〇二</w:t>
      </w:r>
      <w:r>
        <w:rPr>
          <w:rFonts w:hint="eastAsia" w:cs="Calibri"/>
          <w:b/>
          <w:color w:val="000000"/>
          <w:sz w:val="30"/>
          <w:szCs w:val="30"/>
          <w:lang w:val="en-US" w:eastAsia="zh-CN"/>
        </w:rPr>
        <w:t>五</w:t>
      </w:r>
      <w:r>
        <w:rPr>
          <w:rFonts w:cs="Calibri"/>
          <w:b/>
          <w:color w:val="000000"/>
          <w:sz w:val="30"/>
          <w:szCs w:val="30"/>
        </w:rPr>
        <w:t>年</w:t>
      </w:r>
      <w:r>
        <w:rPr>
          <w:rFonts w:hint="eastAsia" w:cs="Calibri"/>
          <w:b/>
          <w:color w:val="000000"/>
          <w:sz w:val="30"/>
          <w:szCs w:val="30"/>
          <w:lang w:val="en-US" w:eastAsia="zh-CN"/>
        </w:rPr>
        <w:t>三</w:t>
      </w:r>
      <w:r>
        <w:rPr>
          <w:rFonts w:cs="Calibri"/>
          <w:b/>
          <w:color w:val="000000"/>
          <w:sz w:val="30"/>
          <w:szCs w:val="30"/>
        </w:rPr>
        <w:t>月</w:t>
      </w:r>
    </w:p>
    <w:p w14:paraId="62894763">
      <w:pPr>
        <w:pStyle w:val="2"/>
        <w:rPr>
          <w:rFonts w:cs="Calibri"/>
          <w:color w:val="000000"/>
        </w:rPr>
      </w:pPr>
      <w:r>
        <w:rPr>
          <w:rFonts w:cs="Calibri"/>
          <w:color w:val="000000"/>
        </w:rPr>
        <w:br w:type="page"/>
      </w:r>
      <w:bookmarkStart w:id="0" w:name="_Toc23506"/>
      <w:bookmarkStart w:id="1" w:name="_Toc28833"/>
      <w:r>
        <w:rPr>
          <w:rFonts w:cs="Calibri"/>
          <w:color w:val="000000"/>
        </w:rPr>
        <w:t>目录</w:t>
      </w:r>
      <w:bookmarkEnd w:id="0"/>
      <w:bookmarkEnd w:id="1"/>
    </w:p>
    <w:p w14:paraId="1B052DDA">
      <w:pPr>
        <w:pStyle w:val="15"/>
        <w:tabs>
          <w:tab w:val="right" w:leader="dot" w:pos="9186"/>
          <w:tab w:val="clear" w:pos="9403"/>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r>
        <w:rPr>
          <w:rFonts w:cs="Calibri"/>
          <w:bCs w:val="0"/>
          <w:caps w:val="0"/>
          <w:color w:val="000000"/>
          <w:kern w:val="0"/>
          <w:szCs w:val="21"/>
        </w:rPr>
        <w:fldChar w:fldCharType="begin"/>
      </w:r>
      <w:r>
        <w:rPr>
          <w:rFonts w:cs="Calibri"/>
          <w:bCs w:val="0"/>
          <w:caps w:val="0"/>
          <w:kern w:val="0"/>
          <w:szCs w:val="21"/>
        </w:rPr>
        <w:instrText xml:space="preserve"> HYPERLINK \l _Toc28833 </w:instrText>
      </w:r>
      <w:r>
        <w:rPr>
          <w:rFonts w:cs="Calibri"/>
          <w:bCs w:val="0"/>
          <w:caps w:val="0"/>
          <w:kern w:val="0"/>
          <w:szCs w:val="21"/>
        </w:rPr>
        <w:fldChar w:fldCharType="separate"/>
      </w:r>
      <w:r>
        <w:rPr>
          <w:rFonts w:cs="Calibri"/>
        </w:rPr>
        <w:t>目录</w:t>
      </w:r>
      <w:r>
        <w:tab/>
      </w:r>
      <w:r>
        <w:fldChar w:fldCharType="begin"/>
      </w:r>
      <w:r>
        <w:instrText xml:space="preserve"> PAGEREF _Toc28833 \h </w:instrText>
      </w:r>
      <w:r>
        <w:fldChar w:fldCharType="separate"/>
      </w:r>
      <w:r>
        <w:t>2</w:t>
      </w:r>
      <w:r>
        <w:fldChar w:fldCharType="end"/>
      </w:r>
      <w:r>
        <w:rPr>
          <w:rFonts w:cs="Calibri"/>
          <w:bCs w:val="0"/>
          <w:caps w:val="0"/>
          <w:color w:val="000000"/>
          <w:kern w:val="0"/>
          <w:szCs w:val="21"/>
        </w:rPr>
        <w:fldChar w:fldCharType="end"/>
      </w:r>
    </w:p>
    <w:p w14:paraId="3C60CCC8">
      <w:pPr>
        <w:pStyle w:val="15"/>
        <w:tabs>
          <w:tab w:val="right" w:leader="dot" w:pos="9186"/>
          <w:tab w:val="clear" w:pos="9403"/>
        </w:tabs>
      </w:pPr>
      <w:r>
        <w:rPr>
          <w:rFonts w:cs="Calibri"/>
          <w:color w:val="000000"/>
          <w:kern w:val="0"/>
        </w:rPr>
        <w:fldChar w:fldCharType="begin"/>
      </w:r>
      <w:r>
        <w:rPr>
          <w:rFonts w:cs="Calibri"/>
          <w:kern w:val="0"/>
        </w:rPr>
        <w:instrText xml:space="preserve"> HYPERLINK \l _Toc25134 </w:instrText>
      </w:r>
      <w:r>
        <w:rPr>
          <w:rFonts w:cs="Calibri"/>
          <w:kern w:val="0"/>
        </w:rPr>
        <w:fldChar w:fldCharType="separate"/>
      </w:r>
      <w:r>
        <w:rPr>
          <w:rFonts w:cs="Calibri"/>
        </w:rPr>
        <w:t>第一章  竞争性磋商采购公告</w:t>
      </w:r>
      <w:r>
        <w:tab/>
      </w:r>
      <w:r>
        <w:fldChar w:fldCharType="begin"/>
      </w:r>
      <w:r>
        <w:instrText xml:space="preserve"> PAGEREF _Toc25134 \h </w:instrText>
      </w:r>
      <w:r>
        <w:fldChar w:fldCharType="separate"/>
      </w:r>
      <w:r>
        <w:t>3</w:t>
      </w:r>
      <w:r>
        <w:fldChar w:fldCharType="end"/>
      </w:r>
      <w:r>
        <w:rPr>
          <w:rFonts w:cs="Calibri"/>
          <w:color w:val="000000"/>
          <w:kern w:val="0"/>
        </w:rPr>
        <w:fldChar w:fldCharType="end"/>
      </w:r>
    </w:p>
    <w:p w14:paraId="08C46931">
      <w:pPr>
        <w:pStyle w:val="15"/>
        <w:tabs>
          <w:tab w:val="right" w:leader="dot" w:pos="9186"/>
          <w:tab w:val="clear" w:pos="9403"/>
        </w:tabs>
      </w:pPr>
      <w:r>
        <w:rPr>
          <w:rFonts w:cs="Calibri"/>
          <w:color w:val="000000"/>
          <w:kern w:val="0"/>
        </w:rPr>
        <w:fldChar w:fldCharType="begin"/>
      </w:r>
      <w:r>
        <w:rPr>
          <w:rFonts w:cs="Calibri"/>
          <w:kern w:val="0"/>
        </w:rPr>
        <w:instrText xml:space="preserve"> HYPERLINK \l _Toc17209 </w:instrText>
      </w:r>
      <w:r>
        <w:rPr>
          <w:rFonts w:cs="Calibri"/>
          <w:kern w:val="0"/>
        </w:rPr>
        <w:fldChar w:fldCharType="separate"/>
      </w:r>
      <w:r>
        <w:rPr>
          <w:rFonts w:cs="Calibri"/>
        </w:rPr>
        <w:t>第二章  采购项目总体要求</w:t>
      </w:r>
      <w:r>
        <w:tab/>
      </w:r>
      <w:r>
        <w:fldChar w:fldCharType="begin"/>
      </w:r>
      <w:r>
        <w:instrText xml:space="preserve"> PAGEREF _Toc17209 \h </w:instrText>
      </w:r>
      <w:r>
        <w:fldChar w:fldCharType="separate"/>
      </w:r>
      <w:r>
        <w:t>6</w:t>
      </w:r>
      <w:r>
        <w:fldChar w:fldCharType="end"/>
      </w:r>
      <w:r>
        <w:rPr>
          <w:rFonts w:cs="Calibri"/>
          <w:color w:val="000000"/>
          <w:kern w:val="0"/>
        </w:rPr>
        <w:fldChar w:fldCharType="end"/>
      </w:r>
    </w:p>
    <w:p w14:paraId="7A430566">
      <w:pPr>
        <w:pStyle w:val="15"/>
        <w:tabs>
          <w:tab w:val="right" w:leader="dot" w:pos="9186"/>
          <w:tab w:val="clear" w:pos="9403"/>
        </w:tabs>
      </w:pPr>
      <w:r>
        <w:rPr>
          <w:rFonts w:cs="Calibri"/>
          <w:color w:val="000000"/>
          <w:kern w:val="0"/>
        </w:rPr>
        <w:fldChar w:fldCharType="begin"/>
      </w:r>
      <w:r>
        <w:rPr>
          <w:rFonts w:cs="Calibri"/>
          <w:kern w:val="0"/>
        </w:rPr>
        <w:instrText xml:space="preserve"> HYPERLINK \l _Toc3445 </w:instrText>
      </w:r>
      <w:r>
        <w:rPr>
          <w:rFonts w:cs="Calibri"/>
          <w:kern w:val="0"/>
        </w:rPr>
        <w:fldChar w:fldCharType="separate"/>
      </w:r>
      <w:r>
        <w:rPr>
          <w:rFonts w:cs="Calibri"/>
          <w:szCs w:val="30"/>
        </w:rPr>
        <w:t>第三章  采购需求</w:t>
      </w:r>
      <w:r>
        <w:tab/>
      </w:r>
      <w:r>
        <w:fldChar w:fldCharType="begin"/>
      </w:r>
      <w:r>
        <w:instrText xml:space="preserve"> PAGEREF _Toc3445 \h </w:instrText>
      </w:r>
      <w:r>
        <w:fldChar w:fldCharType="separate"/>
      </w:r>
      <w:r>
        <w:t>7</w:t>
      </w:r>
      <w:r>
        <w:fldChar w:fldCharType="end"/>
      </w:r>
      <w:r>
        <w:rPr>
          <w:rFonts w:cs="Calibri"/>
          <w:color w:val="000000"/>
          <w:kern w:val="0"/>
        </w:rPr>
        <w:fldChar w:fldCharType="end"/>
      </w:r>
    </w:p>
    <w:p w14:paraId="1892DD0B">
      <w:pPr>
        <w:pStyle w:val="15"/>
        <w:tabs>
          <w:tab w:val="right" w:leader="dot" w:pos="9186"/>
          <w:tab w:val="clear" w:pos="9403"/>
        </w:tabs>
      </w:pPr>
      <w:r>
        <w:rPr>
          <w:rFonts w:cs="Calibri"/>
          <w:color w:val="000000"/>
          <w:kern w:val="0"/>
        </w:rPr>
        <w:fldChar w:fldCharType="begin"/>
      </w:r>
      <w:r>
        <w:rPr>
          <w:rFonts w:cs="Calibri"/>
          <w:kern w:val="0"/>
        </w:rPr>
        <w:instrText xml:space="preserve"> HYPERLINK \l _Toc31576 </w:instrText>
      </w:r>
      <w:r>
        <w:rPr>
          <w:rFonts w:cs="Calibri"/>
          <w:kern w:val="0"/>
        </w:rPr>
        <w:fldChar w:fldCharType="separate"/>
      </w:r>
      <w:r>
        <w:rPr>
          <w:rFonts w:cs="Calibri"/>
        </w:rPr>
        <w:t>第四章  合同草案条款</w:t>
      </w:r>
      <w:r>
        <w:tab/>
      </w:r>
      <w:r>
        <w:fldChar w:fldCharType="begin"/>
      </w:r>
      <w:r>
        <w:instrText xml:space="preserve"> PAGEREF _Toc31576 \h </w:instrText>
      </w:r>
      <w:r>
        <w:fldChar w:fldCharType="separate"/>
      </w:r>
      <w:r>
        <w:t>11</w:t>
      </w:r>
      <w:r>
        <w:fldChar w:fldCharType="end"/>
      </w:r>
      <w:r>
        <w:rPr>
          <w:rFonts w:cs="Calibri"/>
          <w:color w:val="000000"/>
          <w:kern w:val="0"/>
        </w:rPr>
        <w:fldChar w:fldCharType="end"/>
      </w:r>
    </w:p>
    <w:p w14:paraId="6E92CE29">
      <w:pPr>
        <w:pStyle w:val="15"/>
        <w:tabs>
          <w:tab w:val="right" w:leader="dot" w:pos="9186"/>
          <w:tab w:val="clear" w:pos="9403"/>
        </w:tabs>
      </w:pPr>
      <w:r>
        <w:rPr>
          <w:rFonts w:cs="Calibri"/>
          <w:color w:val="000000"/>
          <w:kern w:val="0"/>
        </w:rPr>
        <w:fldChar w:fldCharType="begin"/>
      </w:r>
      <w:r>
        <w:rPr>
          <w:rFonts w:cs="Calibri"/>
          <w:kern w:val="0"/>
        </w:rPr>
        <w:instrText xml:space="preserve"> HYPERLINK \l _Toc19929 </w:instrText>
      </w:r>
      <w:r>
        <w:rPr>
          <w:rFonts w:cs="Calibri"/>
          <w:kern w:val="0"/>
        </w:rPr>
        <w:fldChar w:fldCharType="separate"/>
      </w:r>
      <w:r>
        <w:rPr>
          <w:rFonts w:cs="Calibri"/>
        </w:rPr>
        <w:t xml:space="preserve">第五章  </w:t>
      </w:r>
      <w:r>
        <w:rPr>
          <w:rFonts w:hint="eastAsia" w:cs="Calibri"/>
          <w:lang w:eastAsia="zh-CN"/>
        </w:rPr>
        <w:t>评审办法</w:t>
      </w:r>
      <w:r>
        <w:tab/>
      </w:r>
      <w:r>
        <w:fldChar w:fldCharType="begin"/>
      </w:r>
      <w:r>
        <w:instrText xml:space="preserve"> PAGEREF _Toc19929 \h </w:instrText>
      </w:r>
      <w:r>
        <w:fldChar w:fldCharType="separate"/>
      </w:r>
      <w:r>
        <w:t>15</w:t>
      </w:r>
      <w:r>
        <w:fldChar w:fldCharType="end"/>
      </w:r>
      <w:r>
        <w:rPr>
          <w:rFonts w:cs="Calibri"/>
          <w:color w:val="000000"/>
          <w:kern w:val="0"/>
        </w:rPr>
        <w:fldChar w:fldCharType="end"/>
      </w:r>
    </w:p>
    <w:p w14:paraId="0405064E">
      <w:pPr>
        <w:pStyle w:val="15"/>
        <w:tabs>
          <w:tab w:val="right" w:leader="dot" w:pos="9186"/>
          <w:tab w:val="clear" w:pos="9403"/>
        </w:tabs>
      </w:pPr>
      <w:r>
        <w:rPr>
          <w:rFonts w:cs="Calibri"/>
          <w:color w:val="000000"/>
          <w:kern w:val="0"/>
        </w:rPr>
        <w:fldChar w:fldCharType="begin"/>
      </w:r>
      <w:r>
        <w:rPr>
          <w:rFonts w:cs="Calibri"/>
          <w:kern w:val="0"/>
        </w:rPr>
        <w:instrText xml:space="preserve"> HYPERLINK \l _Toc15371 </w:instrText>
      </w:r>
      <w:r>
        <w:rPr>
          <w:rFonts w:cs="Calibri"/>
          <w:kern w:val="0"/>
        </w:rPr>
        <w:fldChar w:fldCharType="separate"/>
      </w:r>
      <w:r>
        <w:rPr>
          <w:rFonts w:cs="Calibri"/>
        </w:rPr>
        <w:t>第六章  磋商须知</w:t>
      </w:r>
      <w:r>
        <w:tab/>
      </w:r>
      <w:r>
        <w:fldChar w:fldCharType="begin"/>
      </w:r>
      <w:r>
        <w:instrText xml:space="preserve"> PAGEREF _Toc15371 \h </w:instrText>
      </w:r>
      <w:r>
        <w:fldChar w:fldCharType="separate"/>
      </w:r>
      <w:r>
        <w:t>22</w:t>
      </w:r>
      <w:r>
        <w:fldChar w:fldCharType="end"/>
      </w:r>
      <w:r>
        <w:rPr>
          <w:rFonts w:cs="Calibri"/>
          <w:color w:val="000000"/>
          <w:kern w:val="0"/>
        </w:rPr>
        <w:fldChar w:fldCharType="end"/>
      </w:r>
    </w:p>
    <w:p w14:paraId="56C83F85">
      <w:pPr>
        <w:pStyle w:val="15"/>
        <w:tabs>
          <w:tab w:val="right" w:leader="dot" w:pos="9186"/>
          <w:tab w:val="clear" w:pos="9403"/>
        </w:tabs>
      </w:pPr>
      <w:r>
        <w:rPr>
          <w:rFonts w:cs="Calibri"/>
          <w:color w:val="000000"/>
          <w:kern w:val="0"/>
        </w:rPr>
        <w:fldChar w:fldCharType="begin"/>
      </w:r>
      <w:r>
        <w:rPr>
          <w:rFonts w:cs="Calibri"/>
          <w:kern w:val="0"/>
        </w:rPr>
        <w:instrText xml:space="preserve"> HYPERLINK \l _Toc20933 </w:instrText>
      </w:r>
      <w:r>
        <w:rPr>
          <w:rFonts w:cs="Calibri"/>
          <w:kern w:val="0"/>
        </w:rPr>
        <w:fldChar w:fldCharType="separate"/>
      </w:r>
      <w:r>
        <w:rPr>
          <w:rFonts w:cs="Calibri"/>
        </w:rPr>
        <w:t>第七章  磋商响应文件格式</w:t>
      </w:r>
      <w:r>
        <w:tab/>
      </w:r>
      <w:r>
        <w:fldChar w:fldCharType="begin"/>
      </w:r>
      <w:r>
        <w:instrText xml:space="preserve"> PAGEREF _Toc20933 \h </w:instrText>
      </w:r>
      <w:r>
        <w:fldChar w:fldCharType="separate"/>
      </w:r>
      <w:r>
        <w:t>35</w:t>
      </w:r>
      <w:r>
        <w:fldChar w:fldCharType="end"/>
      </w:r>
      <w:r>
        <w:rPr>
          <w:rFonts w:cs="Calibri"/>
          <w:color w:val="000000"/>
          <w:kern w:val="0"/>
        </w:rPr>
        <w:fldChar w:fldCharType="end"/>
      </w:r>
    </w:p>
    <w:p w14:paraId="4DAD570D">
      <w:pPr>
        <w:pStyle w:val="15"/>
        <w:tabs>
          <w:tab w:val="right" w:leader="dot" w:pos="9186"/>
          <w:tab w:val="clear" w:pos="9403"/>
        </w:tabs>
      </w:pPr>
      <w:r>
        <w:rPr>
          <w:rFonts w:cs="Calibri"/>
          <w:color w:val="000000"/>
          <w:kern w:val="0"/>
        </w:rPr>
        <w:fldChar w:fldCharType="begin"/>
      </w:r>
      <w:r>
        <w:rPr>
          <w:rFonts w:cs="Calibri"/>
          <w:kern w:val="0"/>
        </w:rPr>
        <w:instrText xml:space="preserve"> HYPERLINK \l _Toc23368 </w:instrText>
      </w:r>
      <w:r>
        <w:rPr>
          <w:rFonts w:cs="Calibri"/>
          <w:kern w:val="0"/>
        </w:rPr>
        <w:fldChar w:fldCharType="separate"/>
      </w:r>
      <w:r>
        <w:rPr>
          <w:rFonts w:hint="eastAsia"/>
        </w:rPr>
        <w:t>第八章  采购文件附件</w:t>
      </w:r>
      <w:r>
        <w:tab/>
      </w:r>
      <w:r>
        <w:fldChar w:fldCharType="begin"/>
      </w:r>
      <w:r>
        <w:instrText xml:space="preserve"> PAGEREF _Toc23368 \h </w:instrText>
      </w:r>
      <w:r>
        <w:fldChar w:fldCharType="separate"/>
      </w:r>
      <w:r>
        <w:t>58</w:t>
      </w:r>
      <w:r>
        <w:fldChar w:fldCharType="end"/>
      </w:r>
      <w:r>
        <w:rPr>
          <w:rFonts w:cs="Calibri"/>
          <w:color w:val="000000"/>
          <w:kern w:val="0"/>
        </w:rPr>
        <w:fldChar w:fldCharType="end"/>
      </w:r>
    </w:p>
    <w:p w14:paraId="4CA46868">
      <w:pPr>
        <w:pStyle w:val="2"/>
        <w:bidi w:val="0"/>
        <w:rPr>
          <w:rFonts w:cs="Calibri"/>
          <w:color w:val="000000"/>
        </w:rPr>
      </w:pPr>
      <w:r>
        <w:rPr>
          <w:rFonts w:cs="Calibri"/>
          <w:color w:val="000000"/>
          <w:kern w:val="0"/>
        </w:rPr>
        <w:fldChar w:fldCharType="end"/>
      </w:r>
      <w:bookmarkStart w:id="2" w:name="_Toc25134"/>
      <w:r>
        <w:rPr>
          <w:rFonts w:cs="Calibri"/>
          <w:color w:val="000000"/>
          <w:kern w:val="0"/>
        </w:rPr>
        <w:br w:type="page"/>
      </w:r>
      <w:bookmarkStart w:id="3" w:name="_Toc2585"/>
      <w:r>
        <w:rPr>
          <w:rFonts w:cs="Calibri"/>
          <w:color w:val="000000"/>
        </w:rPr>
        <w:t>第一章  竞争性磋商采购公告</w:t>
      </w:r>
      <w:bookmarkEnd w:id="2"/>
      <w:bookmarkEnd w:id="3"/>
    </w:p>
    <w:p w14:paraId="1949C403">
      <w:pPr>
        <w:pStyle w:val="3"/>
        <w:ind w:firstLine="420"/>
      </w:pPr>
      <w:r>
        <w:t>项目概况</w:t>
      </w:r>
    </w:p>
    <w:p w14:paraId="3B7D113C">
      <w:pPr>
        <w:ind w:firstLine="420" w:firstLineChars="200"/>
        <w:rPr>
          <w:rFonts w:cs="Calibri"/>
          <w:szCs w:val="21"/>
        </w:rPr>
      </w:pPr>
      <w:r>
        <w:rPr>
          <w:rFonts w:hint="eastAsia" w:cs="Calibri"/>
        </w:rPr>
        <w:t>浙江省发展和改革委员会</w:t>
      </w:r>
      <w:r>
        <w:rPr>
          <w:rFonts w:hint="eastAsia" w:cs="Calibri"/>
          <w:lang w:eastAsia="zh-CN"/>
        </w:rPr>
        <w:t>浙江省价格监测预警项目</w:t>
      </w:r>
      <w:r>
        <w:rPr>
          <w:rFonts w:cs="Calibri"/>
          <w:szCs w:val="21"/>
        </w:rPr>
        <w:t>的潜在供应商应在浙江政府采购网（http://zfcg.czt.zj.gov.cn/）获取（下载）采购文件，并于</w:t>
      </w:r>
      <w:r>
        <w:rPr>
          <w:rFonts w:hint="eastAsia" w:cs="Calibri"/>
          <w:szCs w:val="21"/>
          <w:lang w:eastAsia="zh-CN"/>
        </w:rPr>
        <w:t>2025年7月2日14时30分</w:t>
      </w:r>
      <w:r>
        <w:rPr>
          <w:rFonts w:cs="Calibri"/>
          <w:szCs w:val="21"/>
        </w:rPr>
        <w:t>（北京时间）前递交（上传）响应文件。</w:t>
      </w:r>
    </w:p>
    <w:p w14:paraId="730FCECA">
      <w:pPr>
        <w:pStyle w:val="3"/>
        <w:ind w:firstLine="420"/>
      </w:pPr>
      <w:bookmarkStart w:id="4" w:name="_Toc28359089"/>
      <w:bookmarkStart w:id="5" w:name="_Toc35393798"/>
      <w:bookmarkStart w:id="6" w:name="_Toc35393629"/>
      <w:bookmarkStart w:id="7" w:name="_Toc28359012"/>
      <w:r>
        <w:t>一、项目基本情况</w:t>
      </w:r>
      <w:bookmarkEnd w:id="4"/>
      <w:bookmarkEnd w:id="5"/>
      <w:bookmarkEnd w:id="6"/>
      <w:bookmarkEnd w:id="7"/>
    </w:p>
    <w:p w14:paraId="13E7044C">
      <w:pPr>
        <w:ind w:firstLine="420" w:firstLineChars="200"/>
        <w:rPr>
          <w:rFonts w:hint="eastAsia" w:eastAsia="宋体" w:cs="Calibri"/>
          <w:kern w:val="0"/>
          <w:szCs w:val="21"/>
          <w:lang w:eastAsia="zh-CN"/>
        </w:rPr>
      </w:pPr>
      <w:r>
        <w:rPr>
          <w:rFonts w:cs="Calibri"/>
          <w:szCs w:val="21"/>
        </w:rPr>
        <w:t>项目编号：</w:t>
      </w:r>
      <w:r>
        <w:rPr>
          <w:rFonts w:hint="eastAsia" w:cs="Calibri"/>
          <w:kern w:val="0"/>
          <w:szCs w:val="21"/>
          <w:lang w:eastAsia="zh-CN"/>
        </w:rPr>
        <w:t>CTZB-2025050284</w:t>
      </w:r>
    </w:p>
    <w:p w14:paraId="42F2CF0F">
      <w:pPr>
        <w:ind w:firstLine="420" w:firstLineChars="200"/>
        <w:rPr>
          <w:rFonts w:hint="eastAsia" w:eastAsia="宋体" w:cs="Calibri"/>
          <w:szCs w:val="21"/>
          <w:u w:val="single"/>
          <w:lang w:eastAsia="zh-CN"/>
        </w:rPr>
      </w:pPr>
      <w:r>
        <w:rPr>
          <w:rFonts w:cs="Calibri"/>
          <w:szCs w:val="21"/>
        </w:rPr>
        <w:t>项目名称：</w:t>
      </w:r>
      <w:r>
        <w:rPr>
          <w:rFonts w:hint="eastAsia" w:cs="Calibri"/>
          <w:szCs w:val="21"/>
          <w:lang w:eastAsia="zh-CN"/>
        </w:rPr>
        <w:t>浙江省价格监测预警项目</w:t>
      </w:r>
    </w:p>
    <w:p w14:paraId="45A76977">
      <w:pPr>
        <w:ind w:firstLine="420" w:firstLineChars="200"/>
        <w:rPr>
          <w:rFonts w:cs="Calibri"/>
          <w:szCs w:val="21"/>
        </w:rPr>
      </w:pPr>
      <w:r>
        <w:rPr>
          <w:rFonts w:cs="Calibri"/>
          <w:szCs w:val="21"/>
        </w:rPr>
        <w:t>采购方式：竞争性磋商</w:t>
      </w:r>
      <w:bookmarkStart w:id="147" w:name="_GoBack"/>
      <w:bookmarkEnd w:id="147"/>
    </w:p>
    <w:p w14:paraId="2018CD78">
      <w:pPr>
        <w:widowControl/>
        <w:adjustRightIn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500000</w:t>
      </w:r>
    </w:p>
    <w:p w14:paraId="07B29926">
      <w:pPr>
        <w:ind w:firstLine="420" w:firstLineChars="200"/>
        <w:rPr>
          <w:rFonts w:hint="eastAsia" w:eastAsia="宋体" w:cs="Calibri"/>
          <w:szCs w:val="21"/>
          <w:lang w:eastAsia="zh-CN"/>
        </w:rPr>
      </w:pPr>
      <w:r>
        <w:rPr>
          <w:rFonts w:cs="Calibri"/>
          <w:kern w:val="0"/>
          <w:szCs w:val="21"/>
        </w:rPr>
        <w:t>最高限价（元）：</w:t>
      </w:r>
      <w:r>
        <w:rPr>
          <w:rFonts w:hint="eastAsia" w:cs="Calibri"/>
          <w:kern w:val="0"/>
          <w:szCs w:val="21"/>
          <w:lang w:eastAsia="zh-CN"/>
        </w:rPr>
        <w:t>500000</w:t>
      </w:r>
    </w:p>
    <w:p w14:paraId="38812EC2">
      <w:pPr>
        <w:ind w:firstLine="420" w:firstLineChars="200"/>
        <w:rPr>
          <w:rFonts w:cs="Calibri"/>
          <w:szCs w:val="21"/>
        </w:rPr>
      </w:pPr>
      <w:r>
        <w:rPr>
          <w:rFonts w:cs="Calibri"/>
          <w:szCs w:val="21"/>
        </w:rPr>
        <w:t>采购需求：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04"/>
        <w:gridCol w:w="762"/>
        <w:gridCol w:w="792"/>
        <w:gridCol w:w="1158"/>
        <w:gridCol w:w="1703"/>
        <w:gridCol w:w="2810"/>
      </w:tblGrid>
      <w:tr w14:paraId="093D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75B3D38">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996C9FD">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5D95FE7F">
            <w:pPr>
              <w:widowControl/>
              <w:adjustRightInd w:val="0"/>
              <w:jc w:val="center"/>
              <w:rPr>
                <w:rFonts w:ascii="黑体" w:hAnsi="黑体" w:eastAsia="黑体" w:cs="黑体"/>
                <w:kern w:val="0"/>
                <w:szCs w:val="21"/>
              </w:rPr>
            </w:pPr>
            <w:r>
              <w:rPr>
                <w:rFonts w:hint="eastAsia" w:ascii="黑体" w:hAnsi="黑体" w:eastAsia="黑体" w:cs="黑体"/>
                <w:kern w:val="0"/>
                <w:szCs w:val="21"/>
              </w:rPr>
              <w:t>数量</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23353FEC">
            <w:pPr>
              <w:widowControl/>
              <w:adjustRightInd w:val="0"/>
              <w:jc w:val="center"/>
              <w:rPr>
                <w:rFonts w:ascii="黑体" w:hAnsi="黑体" w:eastAsia="黑体" w:cs="黑体"/>
                <w:kern w:val="0"/>
                <w:szCs w:val="21"/>
              </w:rPr>
            </w:pPr>
            <w:r>
              <w:rPr>
                <w:rFonts w:hint="eastAsia" w:ascii="黑体" w:hAnsi="黑体" w:eastAsia="黑体" w:cs="黑体"/>
                <w:kern w:val="0"/>
                <w:szCs w:val="21"/>
              </w:rPr>
              <w:t>单位</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184D624">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52A3ABFE">
            <w:pPr>
              <w:widowControl/>
              <w:adjustRightInd w:val="0"/>
              <w:jc w:val="center"/>
              <w:rPr>
                <w:rFonts w:ascii="黑体" w:hAnsi="黑体" w:eastAsia="黑体" w:cs="黑体"/>
                <w:kern w:val="0"/>
                <w:szCs w:val="21"/>
              </w:rPr>
            </w:pPr>
            <w:r>
              <w:rPr>
                <w:rFonts w:hint="eastAsia" w:ascii="黑体" w:hAnsi="黑体" w:eastAsia="黑体" w:cs="黑体"/>
                <w:kern w:val="0"/>
                <w:szCs w:val="21"/>
              </w:rPr>
              <w:t>简要技术要求</w:t>
            </w:r>
          </w:p>
        </w:tc>
        <w:tc>
          <w:tcPr>
            <w:tcW w:w="2810" w:type="dxa"/>
            <w:tcBorders>
              <w:top w:val="single" w:color="auto" w:sz="4" w:space="0"/>
              <w:left w:val="single" w:color="auto" w:sz="4" w:space="0"/>
              <w:bottom w:val="single" w:color="auto" w:sz="4" w:space="0"/>
              <w:right w:val="single" w:color="auto" w:sz="4" w:space="0"/>
            </w:tcBorders>
            <w:noWrap w:val="0"/>
            <w:vAlign w:val="center"/>
          </w:tcPr>
          <w:p w14:paraId="10F3BE76">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697F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6B94F5F">
            <w:pPr>
              <w:widowControl/>
              <w:adjustRightInd w:val="0"/>
              <w:jc w:val="center"/>
              <w:rPr>
                <w:rFonts w:cs="Calibri"/>
                <w:kern w:val="0"/>
                <w:szCs w:val="21"/>
              </w:rPr>
            </w:pPr>
            <w:r>
              <w:rPr>
                <w:rFonts w:cs="Calibri"/>
                <w:kern w:val="0"/>
                <w:szCs w:val="21"/>
              </w:rPr>
              <w:t>1</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B00D6D7">
            <w:pPr>
              <w:widowControl/>
              <w:jc w:val="center"/>
              <w:rPr>
                <w:rFonts w:hint="eastAsia" w:eastAsia="宋体" w:cs="Calibri"/>
                <w:kern w:val="0"/>
                <w:szCs w:val="21"/>
                <w:lang w:eastAsia="zh-CN"/>
              </w:rPr>
            </w:pPr>
            <w:r>
              <w:rPr>
                <w:rFonts w:hint="eastAsia" w:cs="Calibri"/>
                <w:kern w:val="0"/>
                <w:szCs w:val="21"/>
                <w:lang w:eastAsia="zh-CN"/>
              </w:rPr>
              <w:t>浙江省价格监测预警</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60EC873">
            <w:pPr>
              <w:widowControl/>
              <w:jc w:val="center"/>
              <w:rPr>
                <w:rFonts w:cs="Calibri"/>
                <w:kern w:val="0"/>
                <w:szCs w:val="21"/>
              </w:rPr>
            </w:pPr>
            <w:r>
              <w:rPr>
                <w:rFonts w:cs="Calibri"/>
                <w:szCs w:val="21"/>
              </w:rPr>
              <w:t>1</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47280730">
            <w:pPr>
              <w:widowControl/>
              <w:jc w:val="center"/>
              <w:rPr>
                <w:rFonts w:cs="Calibri"/>
                <w:kern w:val="0"/>
                <w:szCs w:val="21"/>
              </w:rPr>
            </w:pPr>
            <w:r>
              <w:rPr>
                <w:rFonts w:cs="Calibri"/>
                <w:kern w:val="0"/>
                <w:szCs w:val="21"/>
              </w:rPr>
              <w:t>项</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4F47EEC6">
            <w:pPr>
              <w:widowControl/>
              <w:jc w:val="center"/>
              <w:rPr>
                <w:rFonts w:hint="eastAsia" w:eastAsia="宋体" w:cs="Calibri"/>
                <w:kern w:val="0"/>
                <w:szCs w:val="21"/>
                <w:lang w:eastAsia="zh-CN"/>
              </w:rPr>
            </w:pPr>
            <w:r>
              <w:rPr>
                <w:rFonts w:hint="eastAsia" w:cs="Calibri"/>
                <w:kern w:val="0"/>
                <w:szCs w:val="21"/>
                <w:lang w:eastAsia="zh-CN"/>
              </w:rPr>
              <w:t>500000</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7296C975">
            <w:pPr>
              <w:widowControl/>
              <w:jc w:val="left"/>
              <w:rPr>
                <w:rFonts w:cs="Calibri"/>
                <w:szCs w:val="21"/>
              </w:rPr>
            </w:pPr>
            <w:r>
              <w:rPr>
                <w:rFonts w:hint="eastAsia" w:cs="Calibri"/>
                <w:kern w:val="0"/>
                <w:szCs w:val="21"/>
                <w:lang w:eastAsia="zh-CN"/>
              </w:rPr>
              <w:t>浙江省价格监测预警</w:t>
            </w:r>
            <w:r>
              <w:rPr>
                <w:rFonts w:cs="Calibri"/>
                <w:bCs/>
                <w:szCs w:val="21"/>
              </w:rPr>
              <w:t>，</w:t>
            </w:r>
            <w:r>
              <w:rPr>
                <w:rFonts w:cs="Calibri"/>
                <w:szCs w:val="21"/>
              </w:rPr>
              <w:t>具体内容详见采购文件</w:t>
            </w:r>
          </w:p>
        </w:tc>
        <w:tc>
          <w:tcPr>
            <w:tcW w:w="2810" w:type="dxa"/>
            <w:tcBorders>
              <w:top w:val="single" w:color="auto" w:sz="4" w:space="0"/>
              <w:left w:val="single" w:color="auto" w:sz="4" w:space="0"/>
              <w:bottom w:val="single" w:color="auto" w:sz="4" w:space="0"/>
              <w:right w:val="single" w:color="auto" w:sz="4" w:space="0"/>
            </w:tcBorders>
            <w:noWrap w:val="0"/>
            <w:vAlign w:val="center"/>
          </w:tcPr>
          <w:p w14:paraId="545912E1">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临[2025]35078号</w:t>
            </w:r>
            <w:r>
              <w:rPr>
                <w:rFonts w:cs="Calibri"/>
                <w:kern w:val="0"/>
                <w:szCs w:val="21"/>
              </w:rPr>
              <w:t>；</w:t>
            </w:r>
          </w:p>
          <w:p w14:paraId="441BE4E4">
            <w:pPr>
              <w:widowControl/>
              <w:jc w:val="left"/>
              <w:rPr>
                <w:rFonts w:cs="Calibri"/>
                <w:kern w:val="0"/>
                <w:szCs w:val="21"/>
              </w:rPr>
            </w:pPr>
            <w:r>
              <w:rPr>
                <w:rFonts w:cs="Calibri"/>
                <w:kern w:val="0"/>
                <w:szCs w:val="21"/>
              </w:rPr>
              <w:t>最高限价：</w:t>
            </w:r>
            <w:r>
              <w:rPr>
                <w:rFonts w:hint="eastAsia" w:cs="Calibri"/>
                <w:kern w:val="0"/>
                <w:szCs w:val="21"/>
                <w:lang w:eastAsia="zh-CN"/>
              </w:rPr>
              <w:t>500000</w:t>
            </w:r>
            <w:r>
              <w:rPr>
                <w:rFonts w:cs="Calibri"/>
                <w:kern w:val="0"/>
                <w:szCs w:val="21"/>
              </w:rPr>
              <w:t>元；</w:t>
            </w:r>
          </w:p>
          <w:p w14:paraId="188EFCE9">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4C5886B3">
      <w:pPr>
        <w:ind w:firstLine="420" w:firstLineChars="200"/>
        <w:rPr>
          <w:rFonts w:cs="Calibri"/>
          <w:szCs w:val="21"/>
          <w:u w:val="single"/>
        </w:rPr>
      </w:pPr>
      <w:r>
        <w:rPr>
          <w:rFonts w:cs="Calibri"/>
          <w:szCs w:val="21"/>
        </w:rPr>
        <w:t>合同履行期限：按采购文件规定</w:t>
      </w:r>
    </w:p>
    <w:p w14:paraId="0FD1BE55">
      <w:pPr>
        <w:ind w:firstLine="420" w:firstLineChars="200"/>
        <w:rPr>
          <w:rFonts w:cs="Calibri"/>
          <w:szCs w:val="21"/>
        </w:rPr>
      </w:pPr>
      <w:r>
        <w:rPr>
          <w:rFonts w:cs="Calibri"/>
          <w:szCs w:val="21"/>
        </w:rPr>
        <w:t>本项目（是）接受联合体响应</w:t>
      </w:r>
    </w:p>
    <w:p w14:paraId="0EBE4C85">
      <w:pPr>
        <w:pStyle w:val="3"/>
        <w:ind w:firstLine="420"/>
      </w:pPr>
      <w:bookmarkStart w:id="8" w:name="_Toc35393630"/>
      <w:bookmarkStart w:id="9" w:name="_Toc28359013"/>
      <w:bookmarkStart w:id="10" w:name="_Toc35393799"/>
      <w:bookmarkStart w:id="11" w:name="_Toc28359090"/>
      <w:r>
        <w:t>二、供应商的资格要求</w:t>
      </w:r>
      <w:bookmarkEnd w:id="8"/>
      <w:bookmarkEnd w:id="9"/>
      <w:bookmarkEnd w:id="10"/>
      <w:bookmarkEnd w:id="11"/>
    </w:p>
    <w:p w14:paraId="2BF8844A">
      <w:pPr>
        <w:widowControl/>
        <w:adjustRightInd w:val="0"/>
        <w:ind w:firstLine="422" w:firstLineChars="200"/>
        <w:jc w:val="left"/>
        <w:rPr>
          <w:rFonts w:cs="Calibri"/>
          <w:kern w:val="0"/>
          <w:szCs w:val="21"/>
        </w:rPr>
      </w:pPr>
      <w:r>
        <w:rPr>
          <w:rFonts w:cs="Calibri"/>
          <w:b/>
          <w:bCs/>
          <w:kern w:val="0"/>
          <w:szCs w:val="21"/>
        </w:rPr>
        <w:t>1</w:t>
      </w:r>
      <w:r>
        <w:rPr>
          <w:rFonts w:hint="eastAsia" w:cs="Calibri"/>
          <w:b/>
          <w:bCs/>
          <w:kern w:val="0"/>
          <w:szCs w:val="21"/>
        </w:rPr>
        <w:t>.</w:t>
      </w:r>
      <w:r>
        <w:rPr>
          <w:rFonts w:cs="Calibri"/>
          <w:b/>
          <w:bCs/>
          <w:kern w:val="0"/>
          <w:szCs w:val="21"/>
        </w:rPr>
        <w:t>基本资格要求</w:t>
      </w:r>
    </w:p>
    <w:p w14:paraId="47931F1E">
      <w:pPr>
        <w:widowControl/>
        <w:adjustRightInd w:val="0"/>
        <w:ind w:firstLine="420" w:firstLineChars="200"/>
        <w:jc w:val="left"/>
        <w:rPr>
          <w:rFonts w:hint="eastAsia" w:eastAsia="宋体" w:cs="Calibri"/>
          <w:kern w:val="0"/>
          <w:szCs w:val="21"/>
          <w:lang w:eastAsia="zh-CN"/>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p w14:paraId="26B5B273">
      <w:pPr>
        <w:ind w:firstLine="422" w:firstLineChars="200"/>
        <w:rPr>
          <w:rFonts w:hint="eastAsia" w:eastAsia="宋体" w:cs="Calibri"/>
          <w:kern w:val="0"/>
          <w:szCs w:val="21"/>
          <w:lang w:eastAsia="zh-CN"/>
        </w:rPr>
      </w:pPr>
      <w:r>
        <w:rPr>
          <w:rFonts w:cs="Calibri"/>
          <w:b/>
          <w:bCs/>
          <w:szCs w:val="21"/>
        </w:rPr>
        <w:t>2</w:t>
      </w:r>
      <w:r>
        <w:rPr>
          <w:rFonts w:hint="eastAsia" w:cs="Calibri"/>
          <w:b/>
          <w:bCs/>
          <w:szCs w:val="21"/>
        </w:rPr>
        <w:t>.</w:t>
      </w:r>
      <w:r>
        <w:rPr>
          <w:rFonts w:cs="Calibri"/>
          <w:b/>
          <w:bCs/>
          <w:szCs w:val="21"/>
        </w:rPr>
        <w:t>落实政府采购政策需满足的资格要求：无</w:t>
      </w:r>
      <w:r>
        <w:rPr>
          <w:rFonts w:hint="eastAsia" w:cs="Calibri"/>
          <w:b/>
          <w:bCs/>
          <w:szCs w:val="21"/>
          <w:lang w:eastAsia="zh-CN"/>
        </w:rPr>
        <w:t>。</w:t>
      </w:r>
    </w:p>
    <w:p w14:paraId="015D9326">
      <w:pPr>
        <w:widowControl/>
        <w:adjustRightInd w:val="0"/>
        <w:ind w:firstLine="422" w:firstLineChars="200"/>
        <w:jc w:val="left"/>
        <w:rPr>
          <w:rFonts w:cs="Calibri"/>
          <w:kern w:val="0"/>
          <w:szCs w:val="21"/>
        </w:rPr>
      </w:pPr>
      <w:r>
        <w:rPr>
          <w:rFonts w:cs="Calibri"/>
          <w:b/>
          <w:bCs/>
          <w:kern w:val="0"/>
          <w:szCs w:val="21"/>
        </w:rPr>
        <w:t>3</w:t>
      </w:r>
      <w:r>
        <w:rPr>
          <w:rFonts w:hint="eastAsia" w:cs="Calibri"/>
          <w:b/>
          <w:bCs/>
          <w:kern w:val="0"/>
          <w:szCs w:val="21"/>
        </w:rPr>
        <w:t>.</w:t>
      </w:r>
      <w:r>
        <w:rPr>
          <w:rFonts w:cs="Calibri"/>
          <w:b/>
          <w:bCs/>
          <w:kern w:val="0"/>
          <w:szCs w:val="21"/>
        </w:rPr>
        <w:t>特定资格要求：</w:t>
      </w:r>
    </w:p>
    <w:p w14:paraId="52F530CE">
      <w:pPr>
        <w:widowControl/>
        <w:adjustRightInd w:val="0"/>
        <w:ind w:firstLine="420" w:firstLineChars="200"/>
        <w:jc w:val="left"/>
        <w:rPr>
          <w:rFonts w:hint="eastAsia" w:eastAsia="宋体" w:cs="Calibri"/>
          <w:b/>
          <w:bCs/>
          <w:kern w:val="0"/>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p w14:paraId="5A85C4E3">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lang w:val="en-US" w:eastAsia="zh-CN"/>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3D86CAF5">
      <w:pPr>
        <w:ind w:firstLine="420" w:firstLineChars="200"/>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4DE9E347">
      <w:pPr>
        <w:ind w:firstLine="420" w:firstLineChars="200"/>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2332C8B5">
      <w:pPr>
        <w:ind w:firstLine="420" w:firstLineChars="200"/>
        <w:rPr>
          <w:rFonts w:cs="Calibri"/>
          <w:kern w:val="0"/>
          <w:szCs w:val="21"/>
        </w:rPr>
      </w:pPr>
      <w:r>
        <w:rPr>
          <w:rFonts w:cs="Calibri"/>
          <w:kern w:val="0"/>
          <w:szCs w:val="21"/>
        </w:rPr>
        <w:t>◇联合体主办单位和成员单位均应具备资格要求1、2及特定资格要求第（1）（2）项；</w:t>
      </w:r>
    </w:p>
    <w:p w14:paraId="7338D50A">
      <w:pPr>
        <w:ind w:firstLine="420" w:firstLineChars="200"/>
        <w:rPr>
          <w:rFonts w:cs="Calibri"/>
          <w:kern w:val="0"/>
          <w:szCs w:val="21"/>
        </w:rPr>
      </w:pPr>
      <w:r>
        <w:rPr>
          <w:rFonts w:cs="Calibri"/>
          <w:kern w:val="0"/>
          <w:szCs w:val="21"/>
        </w:rPr>
        <w:t>◇联合体中有同类资质的供应商按照联合体分工承担相同工作，按资质等级较低的供应商确定资质等级；</w:t>
      </w:r>
    </w:p>
    <w:p w14:paraId="78215E78">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◇联合体各方不得再单独参加或与其他供应商另外组成联合体参加本项目的政府采购活动。</w:t>
      </w:r>
    </w:p>
    <w:p w14:paraId="2DDF3A55">
      <w:pPr>
        <w:pStyle w:val="3"/>
        <w:ind w:firstLine="420"/>
      </w:pPr>
      <w:r>
        <w:t>三、获取（下载）采购文件</w:t>
      </w:r>
    </w:p>
    <w:p w14:paraId="667DDF75">
      <w:pPr>
        <w:ind w:firstLine="420" w:firstLineChars="200"/>
        <w:rPr>
          <w:rFonts w:cs="Calibri"/>
          <w:szCs w:val="21"/>
        </w:rPr>
      </w:pPr>
      <w:r>
        <w:rPr>
          <w:rFonts w:cs="Calibri"/>
          <w:szCs w:val="21"/>
        </w:rPr>
        <w:t>时间：采购公告发布之日起至磋商响应文件提交截止时间前；</w:t>
      </w:r>
    </w:p>
    <w:p w14:paraId="69B74C3C">
      <w:pPr>
        <w:ind w:firstLine="420" w:firstLineChars="200"/>
        <w:rPr>
          <w:rFonts w:cs="Calibri"/>
          <w:szCs w:val="21"/>
        </w:rPr>
      </w:pPr>
      <w:r>
        <w:rPr>
          <w:rFonts w:cs="Calibri"/>
          <w:szCs w:val="21"/>
        </w:rPr>
        <w:t>地点（网址）：浙江政府采购网（http://zfcg.czt.zj.gov.cn/）；</w:t>
      </w:r>
    </w:p>
    <w:p w14:paraId="199518EE">
      <w:pPr>
        <w:ind w:firstLine="420" w:firstLineChars="200"/>
        <w:rPr>
          <w:rFonts w:cs="Calibri"/>
          <w:szCs w:val="21"/>
        </w:rPr>
      </w:pPr>
      <w:r>
        <w:rPr>
          <w:rFonts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Cs w:val="21"/>
        </w:rPr>
        <w:t>；</w:t>
      </w:r>
    </w:p>
    <w:p w14:paraId="71026FC6">
      <w:pPr>
        <w:ind w:firstLine="420" w:firstLineChars="200"/>
        <w:rPr>
          <w:rFonts w:cs="Calibri"/>
          <w:szCs w:val="21"/>
        </w:rPr>
      </w:pPr>
      <w:r>
        <w:rPr>
          <w:rFonts w:cs="Calibri"/>
          <w:szCs w:val="21"/>
        </w:rPr>
        <w:t>售价（元）：0。</w:t>
      </w:r>
    </w:p>
    <w:p w14:paraId="4A87BB32">
      <w:pPr>
        <w:pStyle w:val="3"/>
        <w:ind w:firstLine="420"/>
      </w:pPr>
      <w:r>
        <w:t>四、响应文件提交（上传）</w:t>
      </w:r>
    </w:p>
    <w:p w14:paraId="77FFF07C">
      <w:pPr>
        <w:ind w:firstLine="420" w:firstLineChars="200"/>
        <w:rPr>
          <w:rFonts w:cs="Calibri"/>
          <w:szCs w:val="21"/>
        </w:rPr>
      </w:pPr>
      <w:r>
        <w:rPr>
          <w:rFonts w:cs="Calibri"/>
          <w:szCs w:val="21"/>
        </w:rPr>
        <w:t>截止时间：</w:t>
      </w:r>
      <w:r>
        <w:rPr>
          <w:rFonts w:hint="eastAsia" w:cs="Calibri"/>
          <w:szCs w:val="21"/>
          <w:lang w:eastAsia="zh-CN"/>
        </w:rPr>
        <w:t>2025年7月2日14时30分</w:t>
      </w:r>
      <w:r>
        <w:rPr>
          <w:rFonts w:cs="Calibri"/>
          <w:kern w:val="0"/>
          <w:szCs w:val="21"/>
        </w:rPr>
        <w:t>；</w:t>
      </w:r>
    </w:p>
    <w:p w14:paraId="520A12A1">
      <w:pPr>
        <w:ind w:firstLine="420" w:firstLineChars="200"/>
        <w:rPr>
          <w:rFonts w:cs="Calibri"/>
          <w:szCs w:val="21"/>
        </w:rPr>
      </w:pPr>
      <w:r>
        <w:rPr>
          <w:rFonts w:cs="Calibri"/>
          <w:szCs w:val="21"/>
        </w:rPr>
        <w:t>地点（网址）：</w:t>
      </w:r>
      <w:r>
        <w:rPr>
          <w:rFonts w:cs="Calibri"/>
          <w:kern w:val="0"/>
          <w:szCs w:val="21"/>
        </w:rPr>
        <w:t>政府采购云平台（https://www.zcygov.cn）；</w:t>
      </w:r>
    </w:p>
    <w:p w14:paraId="39B67216">
      <w:pPr>
        <w:ind w:firstLine="420" w:firstLineChars="200"/>
        <w:rPr>
          <w:rFonts w:cs="Calibri"/>
          <w:kern w:val="0"/>
          <w:szCs w:val="21"/>
        </w:rPr>
      </w:pPr>
      <w:r>
        <w:rPr>
          <w:rFonts w:cs="Calibri"/>
          <w:szCs w:val="21"/>
        </w:rPr>
        <w:t>联合体由</w:t>
      </w:r>
      <w:r>
        <w:rPr>
          <w:rFonts w:cs="Calibri"/>
          <w:kern w:val="0"/>
          <w:szCs w:val="21"/>
        </w:rPr>
        <w:t>主办单位提交响应文件。</w:t>
      </w:r>
    </w:p>
    <w:p w14:paraId="2A63BAB4">
      <w:pPr>
        <w:pStyle w:val="3"/>
        <w:ind w:firstLine="420"/>
      </w:pPr>
      <w:r>
        <w:t>五、开启</w:t>
      </w:r>
    </w:p>
    <w:p w14:paraId="3807BCE0">
      <w:pPr>
        <w:ind w:firstLine="420" w:firstLineChars="200"/>
        <w:rPr>
          <w:rFonts w:cs="Calibri"/>
          <w:szCs w:val="21"/>
        </w:rPr>
      </w:pPr>
      <w:r>
        <w:rPr>
          <w:rFonts w:cs="Calibri"/>
          <w:szCs w:val="21"/>
        </w:rPr>
        <w:t>时间：</w:t>
      </w:r>
      <w:r>
        <w:rPr>
          <w:rFonts w:hint="eastAsia" w:cs="Calibri"/>
          <w:szCs w:val="21"/>
          <w:lang w:eastAsia="zh-CN"/>
        </w:rPr>
        <w:t>2025年7月2日14时30分</w:t>
      </w:r>
      <w:r>
        <w:rPr>
          <w:rFonts w:cs="Calibri"/>
          <w:kern w:val="0"/>
          <w:szCs w:val="21"/>
        </w:rPr>
        <w:t>；</w:t>
      </w:r>
    </w:p>
    <w:p w14:paraId="590AED3F">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r>
        <w:rPr>
          <w:rFonts w:hint="eastAsia" w:cs="Calibri"/>
          <w:kern w:val="0"/>
          <w:szCs w:val="21"/>
        </w:rPr>
        <w:t>。</w:t>
      </w:r>
    </w:p>
    <w:p w14:paraId="42659585">
      <w:pPr>
        <w:pStyle w:val="3"/>
        <w:ind w:firstLine="420"/>
      </w:pPr>
      <w:r>
        <w:t>六、公告期限</w:t>
      </w:r>
    </w:p>
    <w:p w14:paraId="44616420">
      <w:pPr>
        <w:ind w:firstLine="420" w:firstLineChars="200"/>
        <w:rPr>
          <w:rFonts w:cs="Calibri"/>
          <w:szCs w:val="21"/>
        </w:rPr>
      </w:pPr>
      <w:r>
        <w:rPr>
          <w:rFonts w:cs="Calibri"/>
          <w:szCs w:val="21"/>
        </w:rPr>
        <w:t>自本公告发布之日起3个工作日。</w:t>
      </w:r>
    </w:p>
    <w:p w14:paraId="3467B08C">
      <w:pPr>
        <w:pStyle w:val="3"/>
        <w:ind w:firstLine="420"/>
      </w:pPr>
      <w:r>
        <w:t>七、其他补充事宜</w:t>
      </w:r>
    </w:p>
    <w:p w14:paraId="24135526">
      <w:pPr>
        <w:widowControl/>
        <w:ind w:firstLine="420" w:firstLineChars="200"/>
        <w:jc w:val="left"/>
        <w:rPr>
          <w:rFonts w:cs="Calibri"/>
          <w:kern w:val="0"/>
          <w:szCs w:val="21"/>
        </w:rPr>
      </w:pPr>
      <w:r>
        <w:rPr>
          <w:rFonts w:cs="Calibri"/>
          <w:kern w:val="0"/>
          <w:szCs w:val="21"/>
        </w:rPr>
        <w:t>1</w:t>
      </w:r>
      <w:r>
        <w:rPr>
          <w:rFonts w:hint="eastAsia" w:cs="Calibri"/>
          <w:kern w:val="0"/>
          <w:szCs w:val="21"/>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ABC0743">
      <w:pPr>
        <w:widowControl/>
        <w:ind w:firstLine="420" w:firstLineChars="200"/>
        <w:jc w:val="left"/>
        <w:rPr>
          <w:rFonts w:cs="Calibri"/>
          <w:kern w:val="0"/>
          <w:szCs w:val="21"/>
        </w:rPr>
      </w:pPr>
      <w:r>
        <w:rPr>
          <w:rFonts w:cs="Calibri"/>
          <w:kern w:val="0"/>
          <w:szCs w:val="21"/>
        </w:rPr>
        <w:t>2</w:t>
      </w:r>
      <w:r>
        <w:rPr>
          <w:rFonts w:hint="eastAsia" w:cs="Calibri"/>
          <w:kern w:val="0"/>
          <w:szCs w:val="21"/>
        </w:rPr>
        <w:t>.</w:t>
      </w:r>
      <w:r>
        <w:rPr>
          <w:rFonts w:cs="Calibri"/>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Calibri"/>
          <w:kern w:val="0"/>
          <w:szCs w:val="21"/>
          <w:lang w:eastAsia="zh-CN"/>
        </w:rPr>
        <w:t>；</w:t>
      </w:r>
      <w:r>
        <w:rPr>
          <w:rFonts w:cs="Calibri"/>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5BDB7572">
      <w:pPr>
        <w:widowControl/>
        <w:ind w:firstLine="420" w:firstLineChars="200"/>
        <w:rPr>
          <w:rFonts w:cs="Calibri"/>
          <w:b/>
          <w:bCs/>
          <w:kern w:val="0"/>
          <w:szCs w:val="21"/>
        </w:rPr>
      </w:pPr>
      <w:r>
        <w:rPr>
          <w:rFonts w:cs="Calibri"/>
          <w:kern w:val="0"/>
          <w:szCs w:val="21"/>
        </w:rPr>
        <w:t>3</w:t>
      </w:r>
      <w:r>
        <w:rPr>
          <w:rFonts w:hint="eastAsia" w:cs="Calibri"/>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DD25AC">
      <w:pPr>
        <w:widowControl/>
        <w:adjustRightInd w:val="0"/>
        <w:ind w:firstLine="420" w:firstLineChars="200"/>
        <w:jc w:val="left"/>
        <w:rPr>
          <w:rFonts w:cs="Calibri"/>
          <w:kern w:val="0"/>
          <w:szCs w:val="21"/>
        </w:rPr>
      </w:pPr>
      <w:r>
        <w:rPr>
          <w:rFonts w:cs="Calibri"/>
          <w:kern w:val="0"/>
          <w:szCs w:val="21"/>
        </w:rPr>
        <w:t>4</w:t>
      </w:r>
      <w:r>
        <w:rPr>
          <w:rFonts w:hint="eastAsia" w:cs="Calibri"/>
          <w:kern w:val="0"/>
          <w:szCs w:val="21"/>
        </w:rPr>
        <w:t>.</w:t>
      </w:r>
      <w:r>
        <w:rPr>
          <w:rFonts w:cs="Calibri"/>
          <w:kern w:val="0"/>
          <w:szCs w:val="21"/>
        </w:rPr>
        <w:t>其他事项：</w:t>
      </w:r>
    </w:p>
    <w:p w14:paraId="1C4566CD">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4DCC88D5">
      <w:pPr>
        <w:widowControl/>
        <w:adjustRightInd w:val="0"/>
        <w:ind w:firstLine="420" w:firstLineChars="200"/>
        <w:jc w:val="left"/>
        <w:rPr>
          <w:rFonts w:cs="Calibri"/>
          <w:kern w:val="0"/>
          <w:szCs w:val="21"/>
        </w:rPr>
      </w:pPr>
      <w:r>
        <w:rPr>
          <w:rFonts w:cs="Calibri"/>
          <w:szCs w:val="21"/>
        </w:rPr>
        <w:t>（1）包括节约资源、保护环境、支持创新、促进中小企业发展等。详见采购文件的第三章 采购需求。</w:t>
      </w:r>
    </w:p>
    <w:p w14:paraId="1A298F6B">
      <w:pPr>
        <w:widowControl/>
        <w:adjustRightInd w:val="0"/>
        <w:ind w:firstLine="420" w:firstLineChars="200"/>
        <w:jc w:val="left"/>
        <w:rPr>
          <w:rFonts w:cs="Calibri"/>
          <w:szCs w:val="21"/>
        </w:rPr>
      </w:pPr>
      <w:r>
        <w:rPr>
          <w:rFonts w:cs="Calibri"/>
          <w:szCs w:val="21"/>
        </w:rPr>
        <w:t>（2）经采购人确定，本项目不属于预留采购份额专门面向中小企业采购项目。</w:t>
      </w:r>
    </w:p>
    <w:p w14:paraId="7533A3D7">
      <w:pPr>
        <w:widowControl/>
        <w:adjustRightInd w:val="0"/>
        <w:ind w:firstLine="420" w:firstLineChars="200"/>
        <w:jc w:val="left"/>
        <w:rPr>
          <w:rFonts w:cs="Calibri"/>
          <w:szCs w:val="21"/>
        </w:rPr>
      </w:pPr>
      <w:r>
        <w:rPr>
          <w:rFonts w:cs="Calibri"/>
          <w:szCs w:val="21"/>
        </w:rPr>
        <w:t>4.2采购信息发布媒介：浙江政府采购网（http://zfcg.czt.zj.gov.cn/）。</w:t>
      </w:r>
    </w:p>
    <w:p w14:paraId="3F053DE5">
      <w:pPr>
        <w:widowControl/>
        <w:adjustRightInd w:val="0"/>
        <w:ind w:firstLine="420" w:firstLineChars="200"/>
        <w:jc w:val="left"/>
        <w:rPr>
          <w:rFonts w:cs="Calibri"/>
          <w:szCs w:val="21"/>
        </w:rPr>
      </w:pPr>
      <w:r>
        <w:rPr>
          <w:rFonts w:cs="Calibri"/>
          <w:kern w:val="0"/>
          <w:szCs w:val="21"/>
        </w:rPr>
        <w:t>4.3未按竞争性磋商采购公告规定获取采购文件的潜在供应商不得对采购文件提出质疑，其响应文件将被拒绝；</w:t>
      </w:r>
      <w:r>
        <w:rPr>
          <w:rFonts w:cs="Calibri"/>
          <w:szCs w:val="21"/>
        </w:rPr>
        <w:t>通过本公告下方“游客，浏览采购文件”下载的采购文件仅供浏览，不视作依法获取采购文件。</w:t>
      </w:r>
    </w:p>
    <w:p w14:paraId="49BE6001">
      <w:pPr>
        <w:widowControl/>
        <w:adjustRightInd w:val="0"/>
        <w:ind w:firstLine="420" w:firstLineChars="200"/>
        <w:jc w:val="left"/>
        <w:rPr>
          <w:rFonts w:cs="Calibri"/>
          <w:szCs w:val="21"/>
        </w:rPr>
      </w:pPr>
      <w:r>
        <w:rPr>
          <w:rFonts w:cs="Calibri"/>
          <w:szCs w:val="21"/>
        </w:rPr>
        <w:t>4.4在线投标响应（电子投标）说明：</w:t>
      </w:r>
    </w:p>
    <w:p w14:paraId="6F9BA3D0">
      <w:pPr>
        <w:widowControl/>
        <w:adjustRightInd w:val="0"/>
        <w:ind w:firstLine="420" w:firstLineChars="200"/>
        <w:jc w:val="left"/>
        <w:rPr>
          <w:rFonts w:cs="Calibri"/>
          <w:szCs w:val="21"/>
        </w:rPr>
      </w:pPr>
      <w:r>
        <w:rPr>
          <w:rFonts w:cs="Calibri"/>
          <w:szCs w:val="21"/>
        </w:rPr>
        <w:t>（1）本项目采用政府采购电子化交易；</w:t>
      </w:r>
    </w:p>
    <w:p w14:paraId="6D7FCB63">
      <w:pPr>
        <w:widowControl/>
        <w:adjustRightIn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69D1EB51">
      <w:pPr>
        <w:widowControl/>
        <w:adjustRightInd w:val="0"/>
        <w:ind w:firstLine="420" w:firstLineChars="200"/>
        <w:jc w:val="left"/>
        <w:rPr>
          <w:rFonts w:cs="Calibri"/>
          <w:szCs w:val="21"/>
        </w:rPr>
      </w:pPr>
      <w:r>
        <w:rPr>
          <w:rFonts w:cs="Calibri"/>
          <w:szCs w:val="21"/>
        </w:rPr>
        <w:t>（3）供应商应安装“政采云投标客户端”，电子投标工具请供应商自行前往浙江政府采购网下载并安装，（下载网址：http://zfcg.czt.zj.gov.cn/bidClientTemplate/2019-09-24/12975.html）；</w:t>
      </w:r>
    </w:p>
    <w:p w14:paraId="3D9CD062">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14208F49">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6C2DD2B9">
      <w:pPr>
        <w:widowControl/>
        <w:adjustRightInd w:val="0"/>
        <w:ind w:firstLine="420" w:firstLineChars="200"/>
        <w:jc w:val="left"/>
        <w:rPr>
          <w:rFonts w:cs="Calibri"/>
          <w:kern w:val="0"/>
          <w:szCs w:val="21"/>
        </w:rPr>
      </w:pPr>
      <w:r>
        <w:rPr>
          <w:rFonts w:cs="Calibri"/>
          <w:kern w:val="0"/>
          <w:szCs w:val="21"/>
        </w:rPr>
        <w:t>4.5开标时间后30分钟内，</w:t>
      </w:r>
      <w:r>
        <w:rPr>
          <w:rFonts w:cs="Calibri"/>
          <w:szCs w:val="21"/>
        </w:rPr>
        <w:t>供应商</w:t>
      </w:r>
      <w:r>
        <w:rPr>
          <w:rFonts w:cs="Calibri"/>
          <w:kern w:val="0"/>
          <w:szCs w:val="21"/>
        </w:rPr>
        <w:t>须登录政府采购云平台，用“项目采购-开标评标”功能解密磋商响应文件（线上）。</w:t>
      </w:r>
    </w:p>
    <w:p w14:paraId="32482983">
      <w:pPr>
        <w:ind w:firstLine="420" w:firstLineChars="200"/>
        <w:rPr>
          <w:rFonts w:cs="Calibri"/>
          <w:szCs w:val="21"/>
        </w:rPr>
      </w:pPr>
      <w:r>
        <w:rPr>
          <w:rFonts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0200AB1C">
      <w:pPr>
        <w:pStyle w:val="3"/>
        <w:ind w:firstLine="420"/>
      </w:pPr>
      <w:bookmarkStart w:id="12" w:name="_Toc35393636"/>
      <w:bookmarkStart w:id="13" w:name="_Toc28359095"/>
      <w:bookmarkStart w:id="14" w:name="_Toc28359018"/>
      <w:bookmarkStart w:id="15" w:name="_Toc35393805"/>
      <w:r>
        <w:t>八、</w:t>
      </w:r>
      <w:bookmarkEnd w:id="12"/>
      <w:bookmarkEnd w:id="13"/>
      <w:bookmarkEnd w:id="14"/>
      <w:bookmarkEnd w:id="15"/>
      <w:r>
        <w:t>对本次采购提出询问、质疑、投诉，请按以下方式联系。</w:t>
      </w:r>
    </w:p>
    <w:p w14:paraId="4E6072E0">
      <w:pPr>
        <w:widowControl/>
        <w:ind w:firstLine="420" w:firstLineChars="200"/>
        <w:rPr>
          <w:rFonts w:cs="Calibri"/>
          <w:kern w:val="0"/>
          <w:szCs w:val="21"/>
        </w:rPr>
      </w:pPr>
      <w:bookmarkStart w:id="16" w:name="_Toc28359096"/>
      <w:bookmarkStart w:id="17" w:name="_Toc28359019"/>
      <w:bookmarkStart w:id="18" w:name="_Toc35393806"/>
      <w:bookmarkStart w:id="19" w:name="_Toc35393637"/>
      <w:r>
        <w:rPr>
          <w:rFonts w:cs="Calibri"/>
          <w:szCs w:val="21"/>
        </w:rPr>
        <w:t>1</w:t>
      </w:r>
      <w:r>
        <w:rPr>
          <w:rFonts w:hint="eastAsia" w:cs="Calibri"/>
          <w:szCs w:val="21"/>
        </w:rPr>
        <w:t>.</w:t>
      </w:r>
      <w:r>
        <w:rPr>
          <w:rFonts w:cs="Calibri"/>
          <w:szCs w:val="21"/>
        </w:rPr>
        <w:t>采购人信息</w:t>
      </w:r>
    </w:p>
    <w:p w14:paraId="08227076">
      <w:pPr>
        <w:widowControl/>
        <w:ind w:firstLine="420" w:firstLineChars="200"/>
        <w:rPr>
          <w:rFonts w:cs="Calibri"/>
          <w:kern w:val="0"/>
          <w:szCs w:val="21"/>
        </w:rPr>
      </w:pPr>
      <w:r>
        <w:rPr>
          <w:rFonts w:cs="Calibri"/>
          <w:kern w:val="0"/>
          <w:szCs w:val="21"/>
        </w:rPr>
        <w:t>名称：</w:t>
      </w:r>
      <w:r>
        <w:rPr>
          <w:rFonts w:hint="eastAsia" w:cs="Calibri"/>
          <w:kern w:val="0"/>
          <w:szCs w:val="21"/>
        </w:rPr>
        <w:t>浙江省发展和改革委员会</w:t>
      </w:r>
    </w:p>
    <w:p w14:paraId="3D7B9976">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浙江省杭州市西湖区省府路8号</w:t>
      </w:r>
    </w:p>
    <w:p w14:paraId="297387C8">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cs="Calibri"/>
          <w:kern w:val="0"/>
          <w:szCs w:val="21"/>
          <w:lang w:eastAsia="zh-CN"/>
        </w:rPr>
        <w:t>李恒</w:t>
      </w:r>
    </w:p>
    <w:p w14:paraId="485DF4C6">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cs="Calibri"/>
          <w:kern w:val="0"/>
          <w:szCs w:val="21"/>
          <w:lang w:eastAsia="zh-CN"/>
        </w:rPr>
        <w:t>0571-85057709</w:t>
      </w:r>
    </w:p>
    <w:p w14:paraId="1C88F580">
      <w:pPr>
        <w:widowControl/>
        <w:ind w:firstLine="420" w:firstLineChars="200"/>
        <w:jc w:val="left"/>
        <w:rPr>
          <w:rFonts w:cs="Calibri"/>
          <w:kern w:val="0"/>
          <w:szCs w:val="21"/>
        </w:rPr>
      </w:pPr>
      <w:r>
        <w:rPr>
          <w:rFonts w:cs="Calibri"/>
          <w:kern w:val="0"/>
          <w:szCs w:val="21"/>
        </w:rPr>
        <w:t>质疑联系人：</w:t>
      </w:r>
      <w:r>
        <w:rPr>
          <w:rFonts w:hint="eastAsia" w:cs="Calibri"/>
          <w:kern w:val="0"/>
          <w:szCs w:val="21"/>
        </w:rPr>
        <w:t>秦军</w:t>
      </w:r>
    </w:p>
    <w:p w14:paraId="3D7BD3C4">
      <w:pPr>
        <w:widowControl/>
        <w:ind w:firstLine="420" w:firstLineChars="200"/>
        <w:jc w:val="left"/>
        <w:rPr>
          <w:rFonts w:cs="Calibri"/>
          <w:kern w:val="0"/>
          <w:szCs w:val="21"/>
        </w:rPr>
      </w:pPr>
      <w:r>
        <w:rPr>
          <w:rFonts w:cs="Calibri"/>
          <w:kern w:val="0"/>
          <w:szCs w:val="21"/>
        </w:rPr>
        <w:t>质疑联系方式：</w:t>
      </w:r>
      <w:r>
        <w:rPr>
          <w:rFonts w:hint="eastAsia" w:cs="Calibri"/>
          <w:kern w:val="0"/>
          <w:szCs w:val="21"/>
        </w:rPr>
        <w:t>0571-85461276</w:t>
      </w:r>
    </w:p>
    <w:p w14:paraId="50D71E86">
      <w:pPr>
        <w:widowControl/>
        <w:ind w:firstLine="420" w:firstLineChars="200"/>
        <w:rPr>
          <w:rFonts w:cs="Calibri"/>
          <w:kern w:val="0"/>
          <w:szCs w:val="21"/>
        </w:rPr>
      </w:pPr>
      <w:r>
        <w:rPr>
          <w:rFonts w:cs="Calibri"/>
          <w:szCs w:val="21"/>
        </w:rPr>
        <w:t>2</w:t>
      </w:r>
      <w:r>
        <w:rPr>
          <w:rFonts w:hint="eastAsia" w:cs="Calibri"/>
          <w:szCs w:val="21"/>
        </w:rPr>
        <w:t>.</w:t>
      </w:r>
      <w:r>
        <w:rPr>
          <w:rFonts w:cs="Calibri"/>
          <w:szCs w:val="21"/>
        </w:rPr>
        <w:t>采购代理机构信息</w:t>
      </w:r>
    </w:p>
    <w:p w14:paraId="45C7F8C8">
      <w:pPr>
        <w:widowControl/>
        <w:ind w:firstLine="420" w:firstLineChars="200"/>
        <w:rPr>
          <w:rFonts w:cs="Calibri"/>
          <w:kern w:val="0"/>
          <w:szCs w:val="21"/>
        </w:rPr>
      </w:pPr>
      <w:r>
        <w:rPr>
          <w:rFonts w:cs="Calibri"/>
          <w:kern w:val="0"/>
          <w:szCs w:val="21"/>
        </w:rPr>
        <w:t>名称：浙江省成套招标代理有限公司</w:t>
      </w:r>
    </w:p>
    <w:p w14:paraId="0F6417BA">
      <w:pPr>
        <w:widowControl/>
        <w:ind w:firstLine="420" w:firstLineChars="200"/>
        <w:rPr>
          <w:rFonts w:cs="Calibri"/>
          <w:kern w:val="0"/>
          <w:szCs w:val="21"/>
        </w:rPr>
      </w:pPr>
      <w:r>
        <w:rPr>
          <w:rFonts w:cs="Calibri"/>
          <w:kern w:val="0"/>
          <w:szCs w:val="21"/>
        </w:rPr>
        <w:t>地址：杭州市文晖路42号现代置业大厦西楼18层1804室</w:t>
      </w:r>
    </w:p>
    <w:p w14:paraId="5A7E5BE8">
      <w:pPr>
        <w:widowControl/>
        <w:ind w:firstLine="420" w:firstLineChars="200"/>
        <w:rPr>
          <w:rFonts w:cs="Calibri"/>
          <w:kern w:val="0"/>
          <w:szCs w:val="21"/>
        </w:rPr>
      </w:pPr>
      <w:r>
        <w:rPr>
          <w:rFonts w:cs="Calibri"/>
          <w:kern w:val="0"/>
          <w:szCs w:val="21"/>
        </w:rPr>
        <w:t>项目联系人（询问）：徐均</w:t>
      </w:r>
    </w:p>
    <w:p w14:paraId="64EF0405">
      <w:pPr>
        <w:widowControl/>
        <w:ind w:firstLine="420" w:firstLineChars="200"/>
        <w:rPr>
          <w:rFonts w:cs="Calibri"/>
          <w:kern w:val="0"/>
          <w:szCs w:val="21"/>
        </w:rPr>
      </w:pPr>
      <w:r>
        <w:rPr>
          <w:rFonts w:cs="Calibri"/>
          <w:kern w:val="0"/>
          <w:szCs w:val="21"/>
        </w:rPr>
        <w:t>联系电话（询问）：0571-85830191</w:t>
      </w:r>
    </w:p>
    <w:p w14:paraId="52686CCC">
      <w:pPr>
        <w:widowControl/>
        <w:ind w:firstLine="420" w:firstLineChars="200"/>
        <w:jc w:val="left"/>
        <w:rPr>
          <w:rFonts w:cs="Calibri"/>
          <w:kern w:val="0"/>
          <w:szCs w:val="21"/>
        </w:rPr>
      </w:pPr>
      <w:r>
        <w:rPr>
          <w:rFonts w:cs="Calibri"/>
          <w:kern w:val="0"/>
          <w:szCs w:val="21"/>
        </w:rPr>
        <w:t>质疑联系人：冯东东</w:t>
      </w:r>
    </w:p>
    <w:p w14:paraId="17ACA899">
      <w:pPr>
        <w:widowControl/>
        <w:ind w:firstLine="420" w:firstLineChars="200"/>
        <w:jc w:val="left"/>
        <w:rPr>
          <w:rFonts w:cs="Calibri"/>
          <w:kern w:val="0"/>
          <w:szCs w:val="21"/>
        </w:rPr>
      </w:pPr>
      <w:r>
        <w:rPr>
          <w:rFonts w:cs="Calibri"/>
          <w:kern w:val="0"/>
          <w:szCs w:val="21"/>
        </w:rPr>
        <w:t>质疑联系方式：0571-85331293</w:t>
      </w:r>
    </w:p>
    <w:p w14:paraId="53BE76FA">
      <w:pPr>
        <w:widowControl/>
        <w:ind w:firstLine="420" w:firstLineChars="200"/>
        <w:jc w:val="left"/>
        <w:rPr>
          <w:rFonts w:cs="Calibri"/>
          <w:color w:val="000000"/>
          <w:szCs w:val="21"/>
        </w:rPr>
      </w:pPr>
      <w:r>
        <w:rPr>
          <w:rFonts w:cs="Calibri"/>
          <w:color w:val="000000"/>
          <w:szCs w:val="21"/>
        </w:rPr>
        <w:t>3</w:t>
      </w:r>
      <w:r>
        <w:rPr>
          <w:rFonts w:hint="eastAsia" w:cs="Calibri"/>
          <w:color w:val="000000"/>
          <w:szCs w:val="21"/>
        </w:rPr>
        <w:t>.</w:t>
      </w:r>
      <w:r>
        <w:rPr>
          <w:rFonts w:cs="Calibri"/>
          <w:color w:val="000000"/>
          <w:szCs w:val="21"/>
        </w:rPr>
        <w:t>同级政府采购监督管理部门</w:t>
      </w:r>
    </w:p>
    <w:bookmarkEnd w:id="16"/>
    <w:bookmarkEnd w:id="17"/>
    <w:bookmarkEnd w:id="18"/>
    <w:bookmarkEnd w:id="19"/>
    <w:p w14:paraId="0B340A04">
      <w:pPr>
        <w:widowControl/>
        <w:ind w:firstLine="420" w:firstLineChars="200"/>
        <w:jc w:val="left"/>
        <w:rPr>
          <w:rFonts w:cs="Calibri"/>
          <w:kern w:val="0"/>
          <w:szCs w:val="21"/>
        </w:rPr>
      </w:pPr>
      <w:r>
        <w:rPr>
          <w:rFonts w:cs="Calibri"/>
          <w:kern w:val="0"/>
          <w:szCs w:val="21"/>
        </w:rPr>
        <w:t>名称：浙江省财政厅政府采购监管处、浙江省政府采购行政裁决服务中心（杭州）</w:t>
      </w:r>
    </w:p>
    <w:p w14:paraId="3741477E">
      <w:pPr>
        <w:widowControl/>
        <w:ind w:firstLine="420" w:firstLineChars="200"/>
        <w:jc w:val="left"/>
        <w:rPr>
          <w:rFonts w:hint="eastAsia" w:eastAsia="宋体" w:cs="Calibri"/>
          <w:kern w:val="0"/>
          <w:szCs w:val="21"/>
          <w:lang w:eastAsia="zh-CN"/>
        </w:rPr>
      </w:pPr>
      <w:r>
        <w:rPr>
          <w:rFonts w:cs="Calibri"/>
          <w:kern w:val="0"/>
          <w:szCs w:val="21"/>
        </w:rPr>
        <w:t>地址：</w:t>
      </w:r>
      <w:r>
        <w:rPr>
          <w:rFonts w:hint="eastAsia" w:cs="Calibri"/>
          <w:kern w:val="0"/>
          <w:szCs w:val="21"/>
          <w:lang w:eastAsia="zh-CN"/>
        </w:rPr>
        <w:t>杭州市上城区清泰街549号城建综合大楼11楼（快递仅限ems或顺丰）</w:t>
      </w:r>
    </w:p>
    <w:p w14:paraId="483ECD70">
      <w:pPr>
        <w:widowControl/>
        <w:adjustRightInd w:val="0"/>
        <w:ind w:firstLine="420" w:firstLineChars="200"/>
        <w:jc w:val="left"/>
        <w:rPr>
          <w:rFonts w:hint="eastAsia" w:eastAsia="宋体" w:cs="Calibri"/>
          <w:bCs/>
          <w:kern w:val="0"/>
          <w:szCs w:val="21"/>
          <w:lang w:eastAsia="zh-CN"/>
        </w:rPr>
      </w:pPr>
      <w:r>
        <w:rPr>
          <w:rFonts w:cs="Calibri"/>
          <w:bCs/>
          <w:kern w:val="0"/>
          <w:szCs w:val="21"/>
        </w:rPr>
        <w:t>联系人：</w:t>
      </w:r>
      <w:r>
        <w:rPr>
          <w:rFonts w:hint="eastAsia" w:cs="Calibri"/>
          <w:bCs/>
          <w:kern w:val="0"/>
          <w:szCs w:val="21"/>
          <w:lang w:eastAsia="zh-CN"/>
        </w:rPr>
        <w:t>朱老师、王老师、匡老师</w:t>
      </w:r>
    </w:p>
    <w:p w14:paraId="7029B2FE">
      <w:pPr>
        <w:widowControl/>
        <w:adjustRightInd w:val="0"/>
        <w:ind w:firstLine="420" w:firstLineChars="200"/>
        <w:jc w:val="left"/>
        <w:rPr>
          <w:rFonts w:hint="eastAsia" w:eastAsia="宋体" w:cs="Calibri"/>
          <w:bCs/>
          <w:kern w:val="0"/>
          <w:szCs w:val="21"/>
          <w:lang w:eastAsia="zh-CN"/>
        </w:rPr>
      </w:pPr>
      <w:r>
        <w:rPr>
          <w:rFonts w:cs="Calibri"/>
          <w:bCs/>
          <w:kern w:val="0"/>
          <w:szCs w:val="21"/>
        </w:rPr>
        <w:t>监督投诉电话：</w:t>
      </w:r>
      <w:r>
        <w:rPr>
          <w:rFonts w:hint="eastAsia" w:cs="Calibri"/>
          <w:bCs/>
          <w:kern w:val="0"/>
          <w:szCs w:val="21"/>
          <w:lang w:eastAsia="zh-CN"/>
        </w:rPr>
        <w:t>0571-87800218、87227671、87227986</w:t>
      </w:r>
    </w:p>
    <w:p w14:paraId="4339C818">
      <w:pPr>
        <w:widowControl/>
        <w:adjustRightInd w:val="0"/>
        <w:ind w:firstLine="420" w:firstLineChars="200"/>
        <w:jc w:val="left"/>
        <w:rPr>
          <w:rFonts w:cs="Calibri"/>
          <w:kern w:val="0"/>
          <w:szCs w:val="21"/>
        </w:rPr>
      </w:pPr>
      <w:r>
        <w:rPr>
          <w:rFonts w:cs="Calibri"/>
          <w:kern w:val="0"/>
          <w:szCs w:val="21"/>
        </w:rPr>
        <w:t>政策咨询：何一平、冯华，0571-87058424、87055741</w:t>
      </w:r>
    </w:p>
    <w:p w14:paraId="0FEDF794">
      <w:pPr>
        <w:pStyle w:val="2"/>
        <w:bidi w:val="0"/>
        <w:rPr>
          <w:rFonts w:cs="Calibri"/>
        </w:rPr>
      </w:pPr>
      <w:r>
        <w:rPr>
          <w:rFonts w:cs="Calibri"/>
          <w:color w:val="000000"/>
          <w:kern w:val="0"/>
          <w:szCs w:val="21"/>
        </w:rPr>
        <w:br w:type="page"/>
      </w:r>
      <w:bookmarkStart w:id="20" w:name="_Toc17209"/>
      <w:bookmarkStart w:id="21" w:name="_Toc8477"/>
      <w:bookmarkStart w:id="22" w:name="_Toc413075737"/>
      <w:r>
        <w:rPr>
          <w:rFonts w:cs="Calibri"/>
        </w:rPr>
        <w:t>第二章  采购项目总体要求</w:t>
      </w:r>
      <w:bookmarkEnd w:id="20"/>
      <w:bookmarkEnd w:id="21"/>
      <w:bookmarkEnd w:id="22"/>
    </w:p>
    <w:p w14:paraId="091B5BE8">
      <w:pPr>
        <w:pStyle w:val="3"/>
        <w:ind w:firstLine="420"/>
        <w:rPr>
          <w:rFonts w:cs="Calibri"/>
        </w:rPr>
      </w:pPr>
      <w:bookmarkStart w:id="23" w:name="_Toc413075738"/>
      <w:bookmarkStart w:id="24" w:name="_Toc335039016"/>
      <w:bookmarkStart w:id="25" w:name="_Toc82873318"/>
      <w:bookmarkStart w:id="26" w:name="_Toc82338235"/>
      <w:bookmarkStart w:id="27" w:name="_Toc82873320"/>
      <w:bookmarkStart w:id="28" w:name="_Toc82338237"/>
      <w:r>
        <w:rPr>
          <w:rFonts w:cs="Calibri"/>
        </w:rPr>
        <w:t>一、技术标准、规范（不限于以下）</w:t>
      </w:r>
      <w:bookmarkEnd w:id="23"/>
      <w:bookmarkEnd w:id="24"/>
    </w:p>
    <w:p w14:paraId="5E19B4DF">
      <w:pPr>
        <w:ind w:firstLine="420" w:firstLineChars="200"/>
        <w:rPr>
          <w:rFonts w:hint="eastAsia" w:eastAsia="宋体" w:cs="Calibri"/>
          <w:lang w:eastAsia="zh-CN"/>
        </w:rPr>
      </w:pPr>
      <w:r>
        <w:rPr>
          <w:rFonts w:cs="Calibri"/>
        </w:rPr>
        <w:t>1</w:t>
      </w:r>
      <w:r>
        <w:rPr>
          <w:rFonts w:hint="eastAsia" w:cs="Calibri"/>
        </w:rPr>
        <w:t>.</w:t>
      </w:r>
      <w:r>
        <w:rPr>
          <w:rFonts w:cs="Calibri"/>
        </w:rPr>
        <w:t>国家规定的标准及规范，按最新的标准及规范执行</w:t>
      </w:r>
      <w:r>
        <w:rPr>
          <w:rFonts w:hint="eastAsia" w:cs="Calibri"/>
          <w:lang w:eastAsia="zh-CN"/>
        </w:rPr>
        <w:t>。</w:t>
      </w:r>
    </w:p>
    <w:p w14:paraId="7D78F0C1">
      <w:pPr>
        <w:ind w:firstLine="420" w:firstLineChars="200"/>
        <w:rPr>
          <w:rFonts w:hint="eastAsia" w:eastAsia="宋体" w:cs="Calibri"/>
          <w:lang w:eastAsia="zh-CN"/>
        </w:rPr>
      </w:pPr>
      <w:r>
        <w:rPr>
          <w:rFonts w:cs="Calibri"/>
        </w:rPr>
        <w:t>2</w:t>
      </w:r>
      <w:r>
        <w:rPr>
          <w:rFonts w:hint="eastAsia" w:cs="Calibri"/>
        </w:rPr>
        <w:t>.</w:t>
      </w:r>
      <w:r>
        <w:rPr>
          <w:rFonts w:cs="Calibri"/>
        </w:rPr>
        <w:t>行业标准及规范，按最新的标准及规范执行</w:t>
      </w:r>
      <w:r>
        <w:rPr>
          <w:rFonts w:hint="eastAsia" w:cs="Calibri"/>
          <w:lang w:eastAsia="zh-CN"/>
        </w:rPr>
        <w:t>。</w:t>
      </w:r>
    </w:p>
    <w:p w14:paraId="707353D6">
      <w:pPr>
        <w:ind w:firstLine="420" w:firstLineChars="200"/>
        <w:rPr>
          <w:rFonts w:hint="eastAsia" w:eastAsia="宋体" w:cs="Calibri"/>
          <w:lang w:eastAsia="zh-CN"/>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495C1EF0">
      <w:pPr>
        <w:ind w:firstLine="420" w:firstLineChars="200"/>
        <w:rPr>
          <w:rFonts w:cs="Calibri"/>
        </w:rPr>
      </w:pPr>
      <w:r>
        <w:rPr>
          <w:rFonts w:cs="Calibri"/>
        </w:rPr>
        <w:t>4</w:t>
      </w:r>
      <w:r>
        <w:rPr>
          <w:rFonts w:hint="eastAsia" w:cs="Calibri"/>
        </w:rPr>
        <w:t>.其他相关</w:t>
      </w:r>
      <w:r>
        <w:rPr>
          <w:rFonts w:cs="Calibri"/>
        </w:rPr>
        <w:t>标准及规范，按最新的标准及规范执行。</w:t>
      </w:r>
    </w:p>
    <w:bookmarkEnd w:id="25"/>
    <w:bookmarkEnd w:id="26"/>
    <w:bookmarkEnd w:id="27"/>
    <w:bookmarkEnd w:id="28"/>
    <w:p w14:paraId="61B16E8B">
      <w:pPr>
        <w:pStyle w:val="3"/>
        <w:ind w:firstLine="420"/>
        <w:rPr>
          <w:rFonts w:cs="Calibri"/>
        </w:rPr>
      </w:pPr>
      <w:bookmarkStart w:id="29" w:name="_Toc413075739"/>
      <w:bookmarkStart w:id="30" w:name="_Toc328992072"/>
      <w:bookmarkStart w:id="31" w:name="_Toc335039018"/>
      <w:bookmarkStart w:id="32" w:name="_Toc329113953"/>
      <w:r>
        <w:rPr>
          <w:rFonts w:cs="Calibri"/>
        </w:rPr>
        <w:t>二、</w:t>
      </w:r>
      <w:bookmarkEnd w:id="29"/>
      <w:bookmarkEnd w:id="30"/>
      <w:bookmarkEnd w:id="31"/>
      <w:bookmarkEnd w:id="32"/>
      <w:r>
        <w:rPr>
          <w:rFonts w:cs="Calibri"/>
        </w:rPr>
        <w:t>采购需求</w:t>
      </w:r>
    </w:p>
    <w:p w14:paraId="168A0FFD">
      <w:pPr>
        <w:ind w:firstLine="420" w:firstLineChars="200"/>
        <w:rPr>
          <w:rFonts w:cs="Calibri"/>
        </w:rPr>
      </w:pPr>
      <w:r>
        <w:rPr>
          <w:rFonts w:cs="Calibri"/>
        </w:rPr>
        <w:t>具体要求详见采购文件的“第三章 采购需求”。</w:t>
      </w:r>
    </w:p>
    <w:p w14:paraId="770FFC8F">
      <w:pPr>
        <w:pStyle w:val="3"/>
        <w:ind w:firstLine="420"/>
        <w:rPr>
          <w:rFonts w:cs="Calibri"/>
        </w:rPr>
      </w:pPr>
      <w:bookmarkStart w:id="33" w:name="_Toc329113954"/>
      <w:bookmarkStart w:id="34" w:name="_Toc413075740"/>
      <w:bookmarkStart w:id="35" w:name="_Toc328992073"/>
      <w:bookmarkStart w:id="36" w:name="_Toc335039019"/>
      <w:r>
        <w:rPr>
          <w:rFonts w:cs="Calibri"/>
        </w:rPr>
        <w:t>三、工作范围</w:t>
      </w:r>
      <w:bookmarkEnd w:id="33"/>
      <w:bookmarkEnd w:id="34"/>
      <w:bookmarkEnd w:id="35"/>
      <w:bookmarkEnd w:id="36"/>
    </w:p>
    <w:p w14:paraId="12B233DB">
      <w:pPr>
        <w:ind w:firstLine="420" w:firstLineChars="200"/>
        <w:rPr>
          <w:rFonts w:cs="Calibri"/>
        </w:rPr>
      </w:pPr>
      <w:r>
        <w:rPr>
          <w:rFonts w:cs="Calibri"/>
        </w:rPr>
        <w:t>各供应商须按国家有关标准及规范完成采购文件规定的所有工作内容：</w:t>
      </w:r>
    </w:p>
    <w:p w14:paraId="1CA84A4A">
      <w:pPr>
        <w:ind w:firstLine="420" w:firstLineChars="200"/>
        <w:rPr>
          <w:rFonts w:hint="eastAsia" w:eastAsia="宋体" w:cs="Calibri"/>
          <w:lang w:eastAsia="zh-CN"/>
        </w:rPr>
      </w:pPr>
      <w:r>
        <w:rPr>
          <w:rFonts w:cs="Calibri"/>
        </w:rPr>
        <w:t>1</w:t>
      </w:r>
      <w:r>
        <w:rPr>
          <w:rFonts w:hint="eastAsia" w:cs="Calibri"/>
        </w:rPr>
        <w:t>.</w:t>
      </w:r>
      <w:r>
        <w:rPr>
          <w:rFonts w:cs="Calibri"/>
        </w:rPr>
        <w:t>履行所有规定服务</w:t>
      </w:r>
      <w:r>
        <w:rPr>
          <w:rFonts w:hint="eastAsia" w:cs="Calibri"/>
          <w:lang w:eastAsia="zh-CN"/>
        </w:rPr>
        <w:t>。</w:t>
      </w:r>
    </w:p>
    <w:p w14:paraId="2054D3DE">
      <w:pPr>
        <w:ind w:firstLine="420" w:firstLineChars="200"/>
        <w:rPr>
          <w:rFonts w:cs="Calibri"/>
        </w:rPr>
      </w:pPr>
      <w:r>
        <w:rPr>
          <w:rFonts w:cs="Calibri"/>
        </w:rPr>
        <w:t>2</w:t>
      </w:r>
      <w:r>
        <w:rPr>
          <w:rFonts w:hint="eastAsia" w:cs="Calibri"/>
        </w:rPr>
        <w:t>.</w:t>
      </w:r>
      <w:r>
        <w:rPr>
          <w:rFonts w:cs="Calibri"/>
        </w:rPr>
        <w:t>服务须达到采购文件规定的质量标准及使用要求。</w:t>
      </w:r>
    </w:p>
    <w:p w14:paraId="60FA075D">
      <w:pPr>
        <w:pStyle w:val="2"/>
        <w:rPr>
          <w:rFonts w:cs="Calibri"/>
          <w:color w:val="000000"/>
          <w:szCs w:val="30"/>
        </w:rPr>
      </w:pPr>
      <w:r>
        <w:rPr>
          <w:rFonts w:cs="Calibri"/>
          <w:bCs/>
          <w:color w:val="000000"/>
        </w:rPr>
        <w:br w:type="page"/>
      </w:r>
      <w:bookmarkStart w:id="37" w:name="_Toc82873317"/>
      <w:bookmarkStart w:id="38" w:name="_Toc211745566"/>
      <w:bookmarkStart w:id="39" w:name="_Toc82338234"/>
      <w:bookmarkStart w:id="40" w:name="_Toc350453730"/>
      <w:bookmarkStart w:id="41" w:name="_Toc15478"/>
      <w:bookmarkStart w:id="42" w:name="_Toc3445"/>
      <w:r>
        <w:rPr>
          <w:rFonts w:cs="Calibri"/>
          <w:color w:val="000000"/>
          <w:szCs w:val="30"/>
        </w:rPr>
        <w:t xml:space="preserve">第三章  </w:t>
      </w:r>
      <w:bookmarkEnd w:id="37"/>
      <w:bookmarkEnd w:id="38"/>
      <w:bookmarkEnd w:id="39"/>
      <w:bookmarkEnd w:id="40"/>
      <w:bookmarkStart w:id="43" w:name="_Toc330306493"/>
      <w:bookmarkStart w:id="44" w:name="_Toc82338247"/>
      <w:bookmarkStart w:id="45" w:name="_Toc259644123"/>
      <w:bookmarkStart w:id="46" w:name="_Toc82873330"/>
      <w:r>
        <w:rPr>
          <w:rFonts w:cs="Calibri"/>
          <w:color w:val="000000"/>
          <w:szCs w:val="30"/>
        </w:rPr>
        <w:t>采购需求</w:t>
      </w:r>
      <w:bookmarkEnd w:id="41"/>
      <w:bookmarkEnd w:id="42"/>
    </w:p>
    <w:p w14:paraId="0FA375A5">
      <w:pPr>
        <w:adjustRightInd w:val="0"/>
        <w:ind w:firstLine="411" w:firstLineChars="196"/>
        <w:rPr>
          <w:rFonts w:cs="Calibri"/>
          <w:bCs/>
          <w:color w:val="000000"/>
          <w:szCs w:val="21"/>
        </w:rPr>
      </w:pPr>
      <w:r>
        <w:rPr>
          <w:rFonts w:hint="eastAsia" w:cs="Calibri"/>
          <w:bCs/>
          <w:color w:val="000000"/>
          <w:szCs w:val="21"/>
          <w:lang w:val="en-US" w:eastAsia="zh-CN"/>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，磋商响应文件响应内容若不满足实质性要求</w:t>
      </w:r>
      <w:r>
        <w:rPr>
          <w:rFonts w:hint="eastAsia" w:cs="Calibri"/>
          <w:bCs/>
          <w:color w:val="000000"/>
          <w:szCs w:val="21"/>
        </w:rPr>
        <w:t>和条件</w:t>
      </w:r>
      <w:r>
        <w:rPr>
          <w:rFonts w:cs="Calibri"/>
          <w:bCs/>
          <w:color w:val="000000"/>
          <w:szCs w:val="21"/>
        </w:rPr>
        <w:t>，该磋商响应文件将被磋商小组判定为响应无效。</w:t>
      </w:r>
    </w:p>
    <w:p w14:paraId="1872A8CC">
      <w:pPr>
        <w:pStyle w:val="3"/>
        <w:ind w:firstLine="420"/>
        <w:rPr>
          <w:rFonts w:eastAsia="宋体" w:cs="Calibri"/>
        </w:rPr>
      </w:pPr>
      <w:r>
        <w:rPr>
          <w:rFonts w:hint="eastAsia" w:cs="Calibri"/>
        </w:rPr>
        <w:t>第一部分 标的</w:t>
      </w:r>
    </w:p>
    <w:p w14:paraId="7E261407">
      <w:pPr>
        <w:pStyle w:val="3"/>
        <w:ind w:firstLine="420"/>
        <w:rPr>
          <w:rFonts w:cs="Calibri"/>
        </w:rPr>
      </w:pPr>
      <w:r>
        <w:rPr>
          <w:rFonts w:hint="eastAsia" w:cs="Calibri"/>
        </w:rPr>
        <w:t>一、</w:t>
      </w:r>
      <w:r>
        <w:rPr>
          <w:rFonts w:cs="Calibri"/>
        </w:rPr>
        <w:t>采购内容一览表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00E8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5F56DEA6">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34C3297">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E4092BD">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40B4A15F">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609CA09">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备注</w:t>
            </w:r>
          </w:p>
        </w:tc>
      </w:tr>
      <w:tr w14:paraId="7E60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14:paraId="548AB108">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7F21C4A">
            <w:pPr>
              <w:widowControl/>
              <w:jc w:val="center"/>
              <w:rPr>
                <w:rFonts w:hint="eastAsia" w:eastAsia="宋体" w:cs="Calibri"/>
                <w:kern w:val="0"/>
                <w:szCs w:val="21"/>
                <w:lang w:eastAsia="zh-CN"/>
              </w:rPr>
            </w:pPr>
            <w:r>
              <w:rPr>
                <w:rFonts w:hint="eastAsia" w:cs="Calibri"/>
                <w:kern w:val="0"/>
                <w:szCs w:val="21"/>
                <w:lang w:eastAsia="zh-CN"/>
              </w:rPr>
              <w:t>浙江省价格监测预警</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B18782">
            <w:pPr>
              <w:widowControl/>
              <w:jc w:val="center"/>
              <w:rPr>
                <w:rFonts w:hint="eastAsia" w:eastAsia="宋体" w:cs="Calibri"/>
                <w:kern w:val="0"/>
                <w:szCs w:val="21"/>
                <w:lang w:eastAsia="zh-CN"/>
              </w:rPr>
            </w:pPr>
            <w:r>
              <w:rPr>
                <w:rFonts w:hint="eastAsia" w:cs="Calibri"/>
                <w:kern w:val="0"/>
                <w:szCs w:val="21"/>
                <w:lang w:eastAsia="zh-CN"/>
              </w:rPr>
              <w:t>500000</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69DA0EA">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677" w:type="dxa"/>
            <w:noWrap w:val="0"/>
            <w:vAlign w:val="center"/>
          </w:tcPr>
          <w:p w14:paraId="0391D169">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color w:val="auto"/>
                <w:kern w:val="0"/>
                <w:szCs w:val="21"/>
                <w:u w:val="none"/>
              </w:rPr>
              <w:t>临[2025]35078号</w:t>
            </w:r>
            <w:r>
              <w:rPr>
                <w:rFonts w:cs="Calibri"/>
                <w:kern w:val="0"/>
                <w:szCs w:val="21"/>
              </w:rPr>
              <w:t>；</w:t>
            </w:r>
          </w:p>
          <w:p w14:paraId="1948F28E">
            <w:pPr>
              <w:widowControl/>
              <w:jc w:val="left"/>
              <w:rPr>
                <w:rFonts w:cs="Calibri"/>
                <w:kern w:val="0"/>
                <w:szCs w:val="21"/>
              </w:rPr>
            </w:pPr>
            <w:r>
              <w:rPr>
                <w:rFonts w:cs="Calibri"/>
                <w:kern w:val="0"/>
                <w:szCs w:val="21"/>
              </w:rPr>
              <w:t>最高限价：</w:t>
            </w:r>
            <w:r>
              <w:rPr>
                <w:rFonts w:hint="eastAsia" w:cs="Calibri"/>
                <w:kern w:val="0"/>
                <w:szCs w:val="21"/>
                <w:lang w:eastAsia="zh-CN"/>
              </w:rPr>
              <w:t>500000</w:t>
            </w:r>
            <w:r>
              <w:rPr>
                <w:rFonts w:cs="Calibri"/>
                <w:kern w:val="0"/>
                <w:szCs w:val="21"/>
              </w:rPr>
              <w:t>元；</w:t>
            </w:r>
          </w:p>
          <w:p w14:paraId="49780576">
            <w:pPr>
              <w:widowControl/>
              <w:jc w:val="left"/>
              <w:rPr>
                <w:rFonts w:cs="Calibri"/>
                <w:kern w:val="0"/>
                <w:szCs w:val="21"/>
              </w:rPr>
            </w:pPr>
            <w:r>
              <w:rPr>
                <w:rFonts w:hint="eastAsia" w:cs="Calibri"/>
                <w:kern w:val="0"/>
                <w:szCs w:val="21"/>
              </w:rPr>
              <w:t>项目属性</w:t>
            </w:r>
            <w:r>
              <w:rPr>
                <w:rFonts w:cs="Calibri"/>
                <w:kern w:val="0"/>
                <w:szCs w:val="21"/>
              </w:rPr>
              <w:t>：</w:t>
            </w:r>
            <w:r>
              <w:rPr>
                <w:rFonts w:hint="eastAsia" w:cs="Calibri"/>
                <w:kern w:val="0"/>
                <w:szCs w:val="21"/>
              </w:rPr>
              <w:t>政府购买服务项目</w:t>
            </w:r>
            <w:r>
              <w:rPr>
                <w:rFonts w:cs="Calibri"/>
                <w:kern w:val="0"/>
                <w:szCs w:val="21"/>
              </w:rPr>
              <w:t>。</w:t>
            </w:r>
          </w:p>
        </w:tc>
      </w:tr>
    </w:tbl>
    <w:p w14:paraId="40E57699">
      <w:pPr>
        <w:pStyle w:val="3"/>
        <w:ind w:firstLine="420"/>
        <w:rPr>
          <w:rFonts w:cs="Calibri"/>
          <w:color w:val="000000"/>
        </w:rPr>
      </w:pPr>
      <w:r>
        <w:rPr>
          <w:rFonts w:hint="eastAsia" w:cs="Calibri"/>
          <w:color w:val="000000"/>
        </w:rPr>
        <w:t>二、采购清单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5F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002B211D">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A1E3A2B">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76C595">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173BF4C">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4B0D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1AB12F52">
            <w:pPr>
              <w:widowControl/>
              <w:numPr>
                <w:ilvl w:val="0"/>
                <w:numId w:val="1"/>
              </w:numPr>
              <w:adjustRightInd w:val="0"/>
              <w:ind w:left="425" w:hanging="425"/>
              <w:jc w:val="both"/>
              <w:rPr>
                <w:rFonts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D53493">
            <w:pPr>
              <w:bidi w:val="0"/>
              <w:rPr>
                <w:rFonts w:hint="eastAsia"/>
                <w:lang w:val="en-US" w:eastAsia="zh-CN"/>
              </w:rPr>
            </w:pPr>
            <w:r>
              <w:rPr>
                <w:rFonts w:hint="eastAsia"/>
                <w:lang w:val="en-US" w:eastAsia="zh-CN"/>
              </w:rPr>
              <w:t>做好价格问题分析研究</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C38D3">
            <w:pPr>
              <w:bidi w:val="0"/>
              <w:rPr>
                <w:rFonts w:hint="eastAsia"/>
                <w:lang w:val="en-US" w:eastAsia="zh-CN"/>
              </w:rPr>
            </w:pPr>
            <w:r>
              <w:rPr>
                <w:rFonts w:hint="eastAsia"/>
                <w:lang w:val="en-US" w:eastAsia="zh-CN"/>
              </w:rPr>
              <w:t>1</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CD0BA">
            <w:pPr>
              <w:bidi w:val="0"/>
              <w:rPr>
                <w:rFonts w:hint="default"/>
                <w:lang w:val="en-US" w:eastAsia="zh-CN"/>
              </w:rPr>
            </w:pPr>
            <w:r>
              <w:rPr>
                <w:rFonts w:hint="eastAsia"/>
                <w:lang w:eastAsia="zh-CN"/>
              </w:rPr>
              <w:t>项</w:t>
            </w:r>
          </w:p>
        </w:tc>
      </w:tr>
      <w:tr w14:paraId="33BB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07D975C">
            <w:pPr>
              <w:widowControl/>
              <w:numPr>
                <w:ilvl w:val="0"/>
                <w:numId w:val="1"/>
              </w:numPr>
              <w:adjustRightInd w:val="0"/>
              <w:ind w:left="425" w:hanging="425"/>
              <w:jc w:val="both"/>
              <w:rPr>
                <w:rFonts w:cs="Calibri"/>
                <w:color w:val="000000"/>
                <w:kern w:val="0"/>
                <w:szCs w:val="21"/>
              </w:rPr>
            </w:pPr>
          </w:p>
        </w:tc>
        <w:tc>
          <w:tcPr>
            <w:tcW w:w="0" w:type="auto"/>
            <w:shd w:val="clear" w:color="auto" w:fill="auto"/>
            <w:noWrap w:val="0"/>
            <w:vAlign w:val="center"/>
          </w:tcPr>
          <w:p w14:paraId="0C1A5796">
            <w:pPr>
              <w:bidi w:val="0"/>
              <w:rPr>
                <w:rFonts w:hint="eastAsia"/>
                <w:lang w:val="en-US" w:eastAsia="zh-CN"/>
              </w:rPr>
            </w:pPr>
            <w:r>
              <w:rPr>
                <w:rFonts w:hint="eastAsia"/>
                <w:lang w:val="en-US" w:eastAsia="zh-CN"/>
              </w:rPr>
              <w:t>做好价格预警和信息发布</w:t>
            </w:r>
          </w:p>
        </w:tc>
        <w:tc>
          <w:tcPr>
            <w:tcW w:w="0" w:type="auto"/>
            <w:shd w:val="clear" w:color="auto" w:fill="auto"/>
            <w:noWrap w:val="0"/>
            <w:vAlign w:val="center"/>
          </w:tcPr>
          <w:p w14:paraId="326CF2E8">
            <w:pPr>
              <w:bidi w:val="0"/>
              <w:rPr>
                <w:rFonts w:hint="default"/>
                <w:lang w:val="en-US" w:eastAsia="zh-CN"/>
              </w:rPr>
            </w:pPr>
            <w:r>
              <w:rPr>
                <w:rFonts w:hint="eastAsia"/>
                <w:lang w:val="en-US" w:eastAsia="zh-CN"/>
              </w:rPr>
              <w:t>1</w:t>
            </w:r>
          </w:p>
        </w:tc>
        <w:tc>
          <w:tcPr>
            <w:tcW w:w="0" w:type="auto"/>
            <w:shd w:val="clear" w:color="auto" w:fill="auto"/>
            <w:noWrap w:val="0"/>
            <w:vAlign w:val="center"/>
          </w:tcPr>
          <w:p w14:paraId="0921E102">
            <w:pPr>
              <w:bidi w:val="0"/>
              <w:rPr>
                <w:rFonts w:hint="default"/>
                <w:lang w:val="en-US" w:eastAsia="zh-CN"/>
              </w:rPr>
            </w:pPr>
            <w:r>
              <w:rPr>
                <w:rFonts w:hint="eastAsia"/>
                <w:lang w:eastAsia="zh-CN"/>
              </w:rPr>
              <w:t>项</w:t>
            </w:r>
          </w:p>
        </w:tc>
      </w:tr>
      <w:tr w14:paraId="0E1C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473B3A5">
            <w:pPr>
              <w:widowControl/>
              <w:numPr>
                <w:ilvl w:val="0"/>
                <w:numId w:val="1"/>
              </w:numPr>
              <w:adjustRightInd w:val="0"/>
              <w:ind w:left="425" w:hanging="425"/>
              <w:jc w:val="both"/>
              <w:rPr>
                <w:rFonts w:cs="Calibri"/>
                <w:color w:val="000000"/>
                <w:kern w:val="0"/>
                <w:szCs w:val="21"/>
              </w:rPr>
            </w:pPr>
          </w:p>
        </w:tc>
        <w:tc>
          <w:tcPr>
            <w:tcW w:w="0" w:type="auto"/>
            <w:shd w:val="clear" w:color="auto" w:fill="auto"/>
            <w:vAlign w:val="center"/>
          </w:tcPr>
          <w:p w14:paraId="276C6906">
            <w:pPr>
              <w:bidi w:val="0"/>
              <w:rPr>
                <w:rFonts w:hint="eastAsia"/>
                <w:lang w:val="en-US" w:eastAsia="zh-CN"/>
              </w:rPr>
            </w:pPr>
            <w:r>
              <w:rPr>
                <w:rFonts w:hint="eastAsia"/>
              </w:rPr>
              <w:t>保障监测数据的及时性和稳定性</w:t>
            </w:r>
          </w:p>
        </w:tc>
        <w:tc>
          <w:tcPr>
            <w:tcW w:w="0" w:type="auto"/>
            <w:shd w:val="clear" w:color="auto" w:fill="auto"/>
            <w:vAlign w:val="center"/>
          </w:tcPr>
          <w:p w14:paraId="1C0BEFFB">
            <w:pPr>
              <w:bidi w:val="0"/>
              <w:rPr>
                <w:rFonts w:hint="default"/>
                <w:lang w:val="en-US" w:eastAsia="zh-CN"/>
              </w:rPr>
            </w:pPr>
            <w:r>
              <w:rPr>
                <w:rFonts w:hint="eastAsia"/>
              </w:rPr>
              <w:t>1</w:t>
            </w:r>
          </w:p>
        </w:tc>
        <w:tc>
          <w:tcPr>
            <w:tcW w:w="0" w:type="auto"/>
            <w:shd w:val="clear" w:color="auto" w:fill="auto"/>
            <w:vAlign w:val="center"/>
          </w:tcPr>
          <w:p w14:paraId="7102CAEE">
            <w:pPr>
              <w:bidi w:val="0"/>
              <w:rPr>
                <w:rFonts w:hint="default"/>
                <w:lang w:val="en-US" w:eastAsia="zh-CN"/>
              </w:rPr>
            </w:pPr>
            <w:r>
              <w:rPr>
                <w:rFonts w:hint="eastAsia"/>
              </w:rPr>
              <w:t>项</w:t>
            </w:r>
          </w:p>
        </w:tc>
      </w:tr>
      <w:tr w14:paraId="1036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44D3EA66">
            <w:pPr>
              <w:widowControl/>
              <w:numPr>
                <w:ilvl w:val="0"/>
                <w:numId w:val="1"/>
              </w:numPr>
              <w:adjustRightInd w:val="0"/>
              <w:ind w:left="425" w:hanging="425"/>
              <w:jc w:val="both"/>
              <w:rPr>
                <w:rFonts w:cs="Calibri"/>
                <w:color w:val="000000"/>
                <w:kern w:val="0"/>
                <w:szCs w:val="21"/>
              </w:rPr>
            </w:pPr>
          </w:p>
        </w:tc>
        <w:tc>
          <w:tcPr>
            <w:tcW w:w="0" w:type="auto"/>
            <w:shd w:val="clear" w:color="auto" w:fill="auto"/>
            <w:vAlign w:val="center"/>
          </w:tcPr>
          <w:p w14:paraId="65B1AE9E">
            <w:pPr>
              <w:bidi w:val="0"/>
              <w:rPr>
                <w:rFonts w:hint="eastAsia"/>
                <w:lang w:val="en-US" w:eastAsia="zh-CN"/>
              </w:rPr>
            </w:pPr>
            <w:r>
              <w:rPr>
                <w:rFonts w:hint="eastAsia"/>
              </w:rPr>
              <w:t>做好日常价格监测数据处理</w:t>
            </w:r>
          </w:p>
        </w:tc>
        <w:tc>
          <w:tcPr>
            <w:tcW w:w="0" w:type="auto"/>
            <w:shd w:val="clear" w:color="auto" w:fill="auto"/>
            <w:vAlign w:val="center"/>
          </w:tcPr>
          <w:p w14:paraId="2913BDBD">
            <w:pPr>
              <w:bidi w:val="0"/>
              <w:rPr>
                <w:rFonts w:hint="default"/>
                <w:lang w:val="en-US" w:eastAsia="zh-CN"/>
              </w:rPr>
            </w:pPr>
            <w:r>
              <w:rPr>
                <w:rFonts w:hint="eastAsia"/>
              </w:rPr>
              <w:t>1</w:t>
            </w:r>
          </w:p>
        </w:tc>
        <w:tc>
          <w:tcPr>
            <w:tcW w:w="0" w:type="auto"/>
            <w:shd w:val="clear" w:color="auto" w:fill="auto"/>
            <w:vAlign w:val="center"/>
          </w:tcPr>
          <w:p w14:paraId="6DA4F864">
            <w:pPr>
              <w:bidi w:val="0"/>
              <w:rPr>
                <w:rFonts w:hint="default"/>
                <w:lang w:val="en-US" w:eastAsia="zh-CN"/>
              </w:rPr>
            </w:pPr>
            <w:r>
              <w:rPr>
                <w:rFonts w:hint="eastAsia"/>
              </w:rPr>
              <w:t>项</w:t>
            </w:r>
          </w:p>
        </w:tc>
      </w:tr>
      <w:tr w14:paraId="2990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2913EBE">
            <w:pPr>
              <w:widowControl/>
              <w:numPr>
                <w:ilvl w:val="0"/>
                <w:numId w:val="1"/>
              </w:numPr>
              <w:adjustRightInd w:val="0"/>
              <w:ind w:left="425" w:hanging="425"/>
              <w:jc w:val="both"/>
              <w:rPr>
                <w:rFonts w:cs="Calibri"/>
                <w:color w:val="000000"/>
                <w:kern w:val="0"/>
                <w:szCs w:val="21"/>
              </w:rPr>
            </w:pPr>
          </w:p>
        </w:tc>
        <w:tc>
          <w:tcPr>
            <w:tcW w:w="0" w:type="auto"/>
            <w:shd w:val="clear" w:color="auto" w:fill="auto"/>
            <w:vAlign w:val="center"/>
          </w:tcPr>
          <w:p w14:paraId="3941631D">
            <w:pPr>
              <w:bidi w:val="0"/>
              <w:rPr>
                <w:rFonts w:hint="eastAsia"/>
                <w:lang w:val="en-US" w:eastAsia="zh-CN"/>
              </w:rPr>
            </w:pPr>
            <w:r>
              <w:rPr>
                <w:rFonts w:hint="eastAsia"/>
                <w:lang w:val="en-US" w:eastAsia="zh-CN"/>
              </w:rPr>
              <w:t>形成价格形势分析材料</w:t>
            </w:r>
          </w:p>
        </w:tc>
        <w:tc>
          <w:tcPr>
            <w:tcW w:w="0" w:type="auto"/>
            <w:shd w:val="clear" w:color="auto" w:fill="auto"/>
            <w:vAlign w:val="center"/>
          </w:tcPr>
          <w:p w14:paraId="73D5F1BE">
            <w:pPr>
              <w:bidi w:val="0"/>
              <w:rPr>
                <w:rFonts w:hint="default"/>
                <w:lang w:val="en-US" w:eastAsia="zh-CN"/>
              </w:rPr>
            </w:pPr>
            <w:r>
              <w:rPr>
                <w:rFonts w:hint="eastAsia"/>
                <w:lang w:val="en-US" w:eastAsia="zh-CN"/>
              </w:rPr>
              <w:t>1</w:t>
            </w:r>
          </w:p>
        </w:tc>
        <w:tc>
          <w:tcPr>
            <w:tcW w:w="0" w:type="auto"/>
            <w:shd w:val="clear" w:color="auto" w:fill="auto"/>
            <w:vAlign w:val="center"/>
          </w:tcPr>
          <w:p w14:paraId="10CB7813">
            <w:pPr>
              <w:bidi w:val="0"/>
              <w:rPr>
                <w:rFonts w:hint="default"/>
                <w:lang w:val="en-US" w:eastAsia="zh-CN"/>
              </w:rPr>
            </w:pPr>
            <w:r>
              <w:rPr>
                <w:rFonts w:hint="eastAsia"/>
                <w:lang w:eastAsia="zh-CN"/>
              </w:rPr>
              <w:t>项</w:t>
            </w:r>
          </w:p>
        </w:tc>
      </w:tr>
      <w:tr w14:paraId="29C2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1848D2D">
            <w:pPr>
              <w:widowControl/>
              <w:numPr>
                <w:ilvl w:val="0"/>
                <w:numId w:val="1"/>
              </w:numPr>
              <w:adjustRightInd w:val="0"/>
              <w:ind w:left="425" w:hanging="425"/>
              <w:jc w:val="both"/>
              <w:rPr>
                <w:rFonts w:cs="Calibri"/>
                <w:color w:val="000000"/>
                <w:kern w:val="0"/>
                <w:szCs w:val="21"/>
              </w:rPr>
            </w:pPr>
          </w:p>
        </w:tc>
        <w:tc>
          <w:tcPr>
            <w:tcW w:w="0" w:type="auto"/>
            <w:shd w:val="clear" w:color="auto" w:fill="auto"/>
            <w:vAlign w:val="center"/>
          </w:tcPr>
          <w:p w14:paraId="2AEED7CA">
            <w:pPr>
              <w:bidi w:val="0"/>
              <w:rPr>
                <w:rFonts w:hint="eastAsia"/>
                <w:lang w:val="en-US" w:eastAsia="zh-CN"/>
              </w:rPr>
            </w:pPr>
            <w:r>
              <w:rPr>
                <w:rFonts w:hint="eastAsia"/>
              </w:rPr>
              <w:t>迭代更新监测工作</w:t>
            </w:r>
          </w:p>
        </w:tc>
        <w:tc>
          <w:tcPr>
            <w:tcW w:w="0" w:type="auto"/>
            <w:shd w:val="clear" w:color="auto" w:fill="auto"/>
            <w:vAlign w:val="center"/>
          </w:tcPr>
          <w:p w14:paraId="1C6DD6DD">
            <w:pPr>
              <w:bidi w:val="0"/>
              <w:rPr>
                <w:rFonts w:hint="default"/>
                <w:lang w:val="en-US" w:eastAsia="zh-CN"/>
              </w:rPr>
            </w:pPr>
            <w:r>
              <w:rPr>
                <w:rFonts w:hint="eastAsia"/>
              </w:rPr>
              <w:t>1</w:t>
            </w:r>
          </w:p>
        </w:tc>
        <w:tc>
          <w:tcPr>
            <w:tcW w:w="0" w:type="auto"/>
            <w:shd w:val="clear" w:color="auto" w:fill="auto"/>
            <w:vAlign w:val="center"/>
          </w:tcPr>
          <w:p w14:paraId="7D1B0FA0">
            <w:pPr>
              <w:bidi w:val="0"/>
              <w:rPr>
                <w:rFonts w:hint="default"/>
                <w:lang w:val="en-US" w:eastAsia="zh-CN"/>
              </w:rPr>
            </w:pPr>
            <w:r>
              <w:rPr>
                <w:rFonts w:hint="eastAsia"/>
              </w:rPr>
              <w:t>项</w:t>
            </w:r>
          </w:p>
        </w:tc>
      </w:tr>
      <w:tr w14:paraId="1BC0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A2A55E2">
            <w:pPr>
              <w:widowControl/>
              <w:numPr>
                <w:ilvl w:val="0"/>
                <w:numId w:val="1"/>
              </w:numPr>
              <w:adjustRightInd w:val="0"/>
              <w:ind w:left="425" w:hanging="425"/>
              <w:jc w:val="both"/>
              <w:rPr>
                <w:rFonts w:cs="Calibri"/>
                <w:color w:val="000000"/>
                <w:kern w:val="0"/>
                <w:szCs w:val="21"/>
              </w:rPr>
            </w:pPr>
          </w:p>
        </w:tc>
        <w:tc>
          <w:tcPr>
            <w:tcW w:w="0" w:type="auto"/>
            <w:shd w:val="clear" w:color="auto" w:fill="auto"/>
            <w:vAlign w:val="center"/>
          </w:tcPr>
          <w:p w14:paraId="79DD01AF">
            <w:pPr>
              <w:bidi w:val="0"/>
              <w:rPr>
                <w:rFonts w:hint="eastAsia"/>
                <w:lang w:val="en-US" w:eastAsia="zh-CN"/>
              </w:rPr>
            </w:pPr>
            <w:r>
              <w:rPr>
                <w:rFonts w:hint="eastAsia"/>
              </w:rPr>
              <w:t>样本调整和维护</w:t>
            </w:r>
          </w:p>
        </w:tc>
        <w:tc>
          <w:tcPr>
            <w:tcW w:w="0" w:type="auto"/>
            <w:shd w:val="clear" w:color="auto" w:fill="auto"/>
            <w:vAlign w:val="center"/>
          </w:tcPr>
          <w:p w14:paraId="48178B91">
            <w:pPr>
              <w:bidi w:val="0"/>
              <w:rPr>
                <w:rFonts w:hint="default"/>
                <w:lang w:val="en-US" w:eastAsia="zh-CN"/>
              </w:rPr>
            </w:pPr>
            <w:r>
              <w:rPr>
                <w:rFonts w:hint="eastAsia"/>
              </w:rPr>
              <w:t>1</w:t>
            </w:r>
          </w:p>
        </w:tc>
        <w:tc>
          <w:tcPr>
            <w:tcW w:w="0" w:type="auto"/>
            <w:shd w:val="clear" w:color="auto" w:fill="auto"/>
            <w:vAlign w:val="center"/>
          </w:tcPr>
          <w:p w14:paraId="6A305943">
            <w:pPr>
              <w:bidi w:val="0"/>
              <w:rPr>
                <w:rFonts w:hint="default"/>
                <w:lang w:val="en-US" w:eastAsia="zh-CN"/>
              </w:rPr>
            </w:pPr>
            <w:r>
              <w:rPr>
                <w:rFonts w:hint="eastAsia"/>
              </w:rPr>
              <w:t>项</w:t>
            </w:r>
          </w:p>
        </w:tc>
      </w:tr>
    </w:tbl>
    <w:p w14:paraId="5B961AD3">
      <w:pPr>
        <w:pStyle w:val="3"/>
        <w:ind w:firstLine="420"/>
        <w:rPr>
          <w:rFonts w:eastAsia="宋体" w:cs="Calibri"/>
          <w:color w:val="000000"/>
        </w:rPr>
      </w:pPr>
      <w:r>
        <w:rPr>
          <w:rFonts w:cs="Calibri"/>
          <w:color w:val="000000"/>
        </w:rPr>
        <w:t xml:space="preserve">第二部分 </w:t>
      </w:r>
      <w:r>
        <w:rPr>
          <w:rFonts w:hint="eastAsia" w:cs="Calibri"/>
          <w:color w:val="000000"/>
        </w:rPr>
        <w:t>技术要求</w:t>
      </w:r>
    </w:p>
    <w:p w14:paraId="6E23E0A2">
      <w:pPr>
        <w:pStyle w:val="3"/>
        <w:bidi w:val="0"/>
        <w:rPr>
          <w:rFonts w:hint="default"/>
        </w:rPr>
      </w:pPr>
      <w:r>
        <w:rPr>
          <w:rFonts w:hint="default"/>
        </w:rPr>
        <w:t>一、服务内容及要求</w:t>
      </w:r>
    </w:p>
    <w:p w14:paraId="2D232B5D">
      <w:pPr>
        <w:pStyle w:val="4"/>
        <w:bidi w:val="0"/>
      </w:pPr>
      <w:r>
        <w:rPr>
          <w:rFonts w:hint="eastAsia"/>
          <w:lang w:val="en-US" w:eastAsia="zh-CN"/>
        </w:rPr>
        <w:t>1</w:t>
      </w:r>
      <w:r>
        <w:rPr>
          <w:rFonts w:hint="eastAsia"/>
        </w:rPr>
        <w:t>. 做好</w:t>
      </w:r>
      <w:r>
        <w:t>价格问题分析研究</w:t>
      </w:r>
    </w:p>
    <w:p w14:paraId="76A30012">
      <w:pPr>
        <w:widowControl/>
        <w:ind w:firstLine="420" w:firstLineChars="200"/>
        <w:rPr>
          <w:rFonts w:cs="Calibri"/>
        </w:rPr>
      </w:pPr>
      <w:r>
        <w:rPr>
          <w:rFonts w:hint="eastAsia" w:cs="Calibri"/>
        </w:rPr>
        <w:t>加强</w:t>
      </w:r>
      <w:r>
        <w:rPr>
          <w:rFonts w:cs="Calibri"/>
        </w:rPr>
        <w:t>对</w:t>
      </w:r>
      <w:r>
        <w:rPr>
          <w:rFonts w:hint="eastAsia" w:cs="Calibri"/>
        </w:rPr>
        <w:t>农产品</w:t>
      </w:r>
      <w:r>
        <w:rPr>
          <w:rFonts w:cs="Calibri"/>
        </w:rPr>
        <w:t>、</w:t>
      </w:r>
      <w:r>
        <w:rPr>
          <w:rFonts w:hint="eastAsia" w:cs="Calibri"/>
        </w:rPr>
        <w:t>能源资源等重要商品价格历史波动规律研究。深入分析粮油肉蛋菜等民生商品、煤炭钢铁等大宗商品价格走势变化。省级层面完成常规监测报告不少于</w:t>
      </w:r>
      <w:r>
        <w:rPr>
          <w:rFonts w:cs="Calibri"/>
        </w:rPr>
        <w:t>30</w:t>
      </w:r>
      <w:r>
        <w:rPr>
          <w:rFonts w:hint="eastAsia" w:cs="Calibri"/>
        </w:rPr>
        <w:t>篇，市县层面不少于800篇。省本级市场调查巡视报告不少于4篇，深度</w:t>
      </w:r>
      <w:r>
        <w:rPr>
          <w:rFonts w:cs="Calibri"/>
        </w:rPr>
        <w:t>专题报告不少于</w:t>
      </w:r>
      <w:r>
        <w:rPr>
          <w:rFonts w:hint="eastAsia" w:cs="Calibri"/>
        </w:rPr>
        <w:t>4篇</w:t>
      </w:r>
      <w:r>
        <w:rPr>
          <w:rFonts w:cs="Calibri"/>
        </w:rPr>
        <w:t>。</w:t>
      </w:r>
    </w:p>
    <w:p w14:paraId="344C56ED">
      <w:pPr>
        <w:pStyle w:val="4"/>
        <w:bidi w:val="0"/>
        <w:rPr>
          <w:rFonts w:cs="Times New Roman"/>
        </w:rPr>
      </w:pPr>
      <w:r>
        <w:rPr>
          <w:rFonts w:hint="eastAsia" w:cs="Times New Roman"/>
          <w:lang w:val="en-US" w:eastAsia="zh-CN"/>
        </w:rPr>
        <w:t>2</w:t>
      </w:r>
      <w:r>
        <w:rPr>
          <w:rFonts w:cs="Times New Roman"/>
        </w:rPr>
        <w:t>.</w:t>
      </w:r>
      <w:r>
        <w:rPr>
          <w:rFonts w:hint="eastAsia" w:cs="Times New Roman"/>
        </w:rPr>
        <w:t xml:space="preserve"> 做好价格预警和信息发布</w:t>
      </w:r>
    </w:p>
    <w:p w14:paraId="119F30F6">
      <w:pPr>
        <w:widowControl/>
        <w:ind w:firstLine="420" w:firstLineChars="200"/>
        <w:rPr>
          <w:rFonts w:cs="Calibri"/>
        </w:rPr>
      </w:pPr>
      <w:r>
        <w:rPr>
          <w:rFonts w:hint="eastAsia" w:cs="Calibri"/>
        </w:rPr>
        <w:t>加强重大节点重要时期市场巡查和价格应急监测。做好旱涝、台风及重要节假日期间价格应急监测，省市县三级形成各类报告不少于150篇，在发改门户网站及时发布重要商品价格数据。</w:t>
      </w:r>
    </w:p>
    <w:p w14:paraId="30B7AA00">
      <w:pPr>
        <w:pStyle w:val="4"/>
        <w:bidi w:val="0"/>
        <w:rPr>
          <w:rFonts w:cs="Times New Roman"/>
        </w:rPr>
      </w:pPr>
      <w:r>
        <w:rPr>
          <w:rFonts w:hint="eastAsia" w:cs="Times New Roman"/>
          <w:lang w:val="en-US" w:eastAsia="zh-CN"/>
        </w:rPr>
        <w:t>3</w:t>
      </w:r>
      <w:r>
        <w:rPr>
          <w:rFonts w:cs="Times New Roman"/>
        </w:rPr>
        <w:t>.</w:t>
      </w:r>
      <w:r>
        <w:rPr>
          <w:rFonts w:hint="eastAsia" w:cs="Times New Roman"/>
        </w:rPr>
        <w:t>保障监测数据的及时性和稳定性</w:t>
      </w:r>
    </w:p>
    <w:p w14:paraId="4ABF0EB3">
      <w:pPr>
        <w:ind w:firstLine="420" w:firstLineChars="200"/>
        <w:jc w:val="left"/>
        <w:rPr>
          <w:rFonts w:hint="eastAsia" w:cs="Calibri"/>
          <w:lang w:eastAsia="zh-CN"/>
        </w:rPr>
      </w:pPr>
      <w:r>
        <w:rPr>
          <w:rFonts w:hint="eastAsia" w:cs="Calibri"/>
          <w:lang w:eastAsia="zh-CN"/>
        </w:rPr>
        <w:t>执行好价格监测报告制度，及时完成数据审核报送。发现价格异常波动及时形成信息报送。</w:t>
      </w:r>
    </w:p>
    <w:p w14:paraId="6ACAFA14">
      <w:pPr>
        <w:pStyle w:val="4"/>
        <w:bidi w:val="0"/>
        <w:rPr>
          <w:rFonts w:cs="Times New Roman"/>
        </w:rPr>
      </w:pPr>
      <w:r>
        <w:rPr>
          <w:rFonts w:hint="eastAsia" w:cs="Times New Roman"/>
          <w:lang w:val="en-US" w:eastAsia="zh-CN"/>
        </w:rPr>
        <w:t>4</w:t>
      </w:r>
      <w:r>
        <w:rPr>
          <w:rFonts w:cs="Times New Roman"/>
        </w:rPr>
        <w:t>.</w:t>
      </w:r>
      <w:r>
        <w:rPr>
          <w:rFonts w:hint="eastAsia" w:cs="Times New Roman"/>
        </w:rPr>
        <w:t>做好日常价格监测数据处理</w:t>
      </w:r>
    </w:p>
    <w:p w14:paraId="008EE600">
      <w:pPr>
        <w:ind w:firstLine="420" w:firstLineChars="200"/>
        <w:jc w:val="left"/>
        <w:rPr>
          <w:rFonts w:hint="eastAsia" w:cs="Calibri"/>
        </w:rPr>
      </w:pPr>
      <w:r>
        <w:rPr>
          <w:rFonts w:hint="eastAsia" w:cs="Calibri"/>
        </w:rPr>
        <w:t>根据每周、每旬、每月的数据采集频率按时执行国家和省级价格监测报告制度59个，全年完成常规和应急价格监测报表任务约</w:t>
      </w:r>
      <w:r>
        <w:rPr>
          <w:rFonts w:cs="Calibri"/>
        </w:rPr>
        <w:t>1500</w:t>
      </w:r>
      <w:r>
        <w:rPr>
          <w:rFonts w:hint="eastAsia" w:cs="Calibri"/>
        </w:rPr>
        <w:t>期（包括价格监测数据填报、催报、校对、汇总、复查等），涉及监测品种1051个，数据采集处理量达到32.8万条，管理省市县三级监测点。</w:t>
      </w:r>
    </w:p>
    <w:p w14:paraId="755EEEAD">
      <w:pPr>
        <w:pStyle w:val="4"/>
        <w:bidi w:val="0"/>
        <w:rPr>
          <w:rFonts w:hint="eastAsia" w:cs="Times New Roman"/>
          <w:lang w:val="en-US" w:eastAsia="zh-CN"/>
        </w:rPr>
      </w:pPr>
      <w:r>
        <w:rPr>
          <w:rFonts w:hint="eastAsia" w:cs="Times New Roman"/>
          <w:lang w:val="en-US" w:eastAsia="zh-CN"/>
        </w:rPr>
        <w:t>5.形成价格形势分析材料</w:t>
      </w:r>
    </w:p>
    <w:p w14:paraId="39BE0574">
      <w:pPr>
        <w:numPr>
          <w:ilvl w:val="0"/>
          <w:numId w:val="0"/>
        </w:numPr>
        <w:ind w:firstLine="420" w:firstLineChars="200"/>
        <w:jc w:val="left"/>
        <w:rPr>
          <w:rFonts w:hint="eastAsia" w:cs="Calibri"/>
          <w:lang w:val="en-US" w:eastAsia="zh-CN"/>
        </w:rPr>
      </w:pPr>
      <w:r>
        <w:rPr>
          <w:rFonts w:hint="eastAsia" w:cs="Calibri"/>
          <w:lang w:val="en-US" w:eastAsia="zh-CN"/>
        </w:rPr>
        <w:t>每月形成重要民生商品、工业生产资料价格等重要领域价格形势信息，细究价格变化深层次原因，报送两办信息。辅助省发展改革委开展调研分析活动。</w:t>
      </w:r>
    </w:p>
    <w:p w14:paraId="7D159034">
      <w:pPr>
        <w:pStyle w:val="4"/>
        <w:bidi w:val="0"/>
        <w:rPr>
          <w:rFonts w:hint="eastAsia" w:cs="Times New Roman"/>
          <w:lang w:val="en-US" w:eastAsia="zh-CN"/>
        </w:rPr>
      </w:pPr>
      <w:r>
        <w:rPr>
          <w:rFonts w:hint="eastAsia" w:cs="Times New Roman"/>
          <w:lang w:val="en-US" w:eastAsia="zh-CN"/>
        </w:rPr>
        <w:t>6</w:t>
      </w:r>
      <w:r>
        <w:rPr>
          <w:rFonts w:cs="Times New Roman"/>
        </w:rPr>
        <w:t>.</w:t>
      </w:r>
      <w:r>
        <w:rPr>
          <w:rFonts w:hint="eastAsia" w:cs="Times New Roman"/>
        </w:rPr>
        <w:t>迭代更新监测工作</w:t>
      </w:r>
    </w:p>
    <w:p w14:paraId="363C4511">
      <w:pPr>
        <w:ind w:firstLine="420" w:firstLineChars="200"/>
        <w:rPr>
          <w:rFonts w:hint="default" w:cs="Calibri"/>
          <w:lang w:val="en-US" w:eastAsia="zh-CN"/>
        </w:rPr>
      </w:pPr>
      <w:r>
        <w:rPr>
          <w:rFonts w:hint="eastAsia" w:cs="Calibri"/>
        </w:rPr>
        <w:t>根据</w:t>
      </w:r>
      <w:r>
        <w:rPr>
          <w:rFonts w:hint="eastAsia" w:cs="Calibri"/>
          <w:lang w:eastAsia="zh-CN"/>
        </w:rPr>
        <w:t>国家价格监测中心</w:t>
      </w:r>
      <w:r>
        <w:rPr>
          <w:rFonts w:hint="eastAsia" w:cs="Calibri"/>
        </w:rPr>
        <w:t>最新工作部署等变化情况，持续迭代更新，提高监测报告的高效性、灵敏性和实用性。</w:t>
      </w:r>
    </w:p>
    <w:p w14:paraId="644FF68A">
      <w:pPr>
        <w:pStyle w:val="4"/>
        <w:bidi w:val="0"/>
        <w:rPr>
          <w:rFonts w:cs="Times New Roman"/>
        </w:rPr>
      </w:pPr>
      <w:r>
        <w:rPr>
          <w:rFonts w:hint="eastAsia" w:cs="Times New Roman"/>
          <w:lang w:val="en-US" w:eastAsia="zh-CN"/>
        </w:rPr>
        <w:t>7</w:t>
      </w:r>
      <w:r>
        <w:rPr>
          <w:rFonts w:cs="Times New Roman"/>
        </w:rPr>
        <w:t>.</w:t>
      </w:r>
      <w:r>
        <w:rPr>
          <w:rFonts w:hint="eastAsia" w:cs="Times New Roman"/>
        </w:rPr>
        <w:t>样本调整和维护</w:t>
      </w:r>
    </w:p>
    <w:p w14:paraId="56C39B42">
      <w:pPr>
        <w:ind w:firstLine="420" w:firstLineChars="200"/>
        <w:rPr>
          <w:rFonts w:hint="default" w:eastAsia="宋体" w:cs="Calibri"/>
          <w:lang w:eastAsia="zh-CN"/>
        </w:rPr>
      </w:pPr>
      <w:r>
        <w:rPr>
          <w:rFonts w:hint="eastAsia" w:eastAsia="宋体" w:cs="Calibri"/>
          <w:lang w:eastAsia="zh-CN"/>
        </w:rPr>
        <w:t>做好每次监测周期的催报工作和填报咨询服务。做好省市县三级价格监测点基本信息维护和填报咨询服务。</w:t>
      </w:r>
    </w:p>
    <w:p w14:paraId="1E03219F">
      <w:pPr>
        <w:pStyle w:val="3"/>
        <w:bidi w:val="0"/>
        <w:rPr>
          <w:rFonts w:hint="eastAsia"/>
        </w:rPr>
      </w:pPr>
      <w:r>
        <w:rPr>
          <w:rFonts w:hint="eastAsia"/>
          <w:lang w:val="en-US" w:eastAsia="zh-CN"/>
        </w:rPr>
        <w:t>二</w:t>
      </w:r>
      <w:r>
        <w:rPr>
          <w:rFonts w:hint="eastAsia"/>
        </w:rPr>
        <w:t>、</w:t>
      </w:r>
      <w:r>
        <w:rPr>
          <w:rFonts w:hint="eastAsia"/>
          <w:lang w:val="en-US" w:eastAsia="zh-CN"/>
        </w:rPr>
        <w:t>服务</w:t>
      </w:r>
      <w:r>
        <w:rPr>
          <w:rFonts w:hint="eastAsia"/>
        </w:rPr>
        <w:t>成果要求</w:t>
      </w:r>
    </w:p>
    <w:p w14:paraId="5F3CB3AA">
      <w:pPr>
        <w:ind w:firstLine="420" w:firstLineChars="200"/>
        <w:rPr>
          <w:rFonts w:cs="Calibri"/>
        </w:rPr>
      </w:pPr>
      <w:r>
        <w:rPr>
          <w:rFonts w:cs="Calibri"/>
        </w:rPr>
        <w:t>1.</w:t>
      </w:r>
      <w:r>
        <w:rPr>
          <w:rFonts w:hint="eastAsia" w:cs="Calibri"/>
        </w:rPr>
        <w:t>省级层面，每年形成30篇价格监测分析、市场巡视等报告，上报国家价格监测中心，送省委、省政府。</w:t>
      </w:r>
    </w:p>
    <w:p w14:paraId="6E4DBE26">
      <w:pPr>
        <w:ind w:firstLine="420" w:firstLineChars="200"/>
        <w:rPr>
          <w:rFonts w:cs="Calibri"/>
        </w:rPr>
      </w:pPr>
      <w:r>
        <w:rPr>
          <w:rFonts w:cs="Calibri"/>
        </w:rPr>
        <w:t>2.做好监测</w:t>
      </w:r>
      <w:r>
        <w:rPr>
          <w:rFonts w:hint="eastAsia" w:cs="Calibri"/>
          <w:lang w:eastAsia="zh-CN"/>
        </w:rPr>
        <w:t>点</w:t>
      </w:r>
      <w:r>
        <w:rPr>
          <w:rFonts w:cs="Calibri"/>
        </w:rPr>
        <w:t>基本信息维护；做好每次监测周期的催报工作和填报咨询服务。</w:t>
      </w:r>
    </w:p>
    <w:p w14:paraId="6E066CB4">
      <w:pPr>
        <w:ind w:firstLine="420" w:firstLineChars="200"/>
        <w:rPr>
          <w:rFonts w:hint="default" w:eastAsia="宋体" w:cs="Calibri"/>
          <w:lang w:val="en-US" w:eastAsia="zh-CN"/>
        </w:rPr>
      </w:pPr>
      <w:r>
        <w:rPr>
          <w:rFonts w:hint="eastAsia" w:cs="Calibri"/>
          <w:lang w:val="en-US" w:eastAsia="zh-CN"/>
        </w:rPr>
        <w:t>3.每月形成重要民生商品、工业生产资料价格等相关重要领域价格形势信息2篇以上，报送省委省政府提供决策参考。</w:t>
      </w:r>
    </w:p>
    <w:p w14:paraId="2C9F0325">
      <w:pPr>
        <w:ind w:firstLine="420" w:firstLineChars="200"/>
        <w:rPr>
          <w:rFonts w:cs="Calibri"/>
        </w:rPr>
      </w:pPr>
      <w:r>
        <w:rPr>
          <w:rFonts w:cs="Calibri"/>
        </w:rPr>
        <w:t>4.完成价格监测日常及应急监测，全年至少300天对监测数据进行全方位的对比复查，确保价格监测数据真实、客观、准确。</w:t>
      </w:r>
    </w:p>
    <w:p w14:paraId="200C2108">
      <w:pPr>
        <w:ind w:firstLine="420" w:firstLineChars="200"/>
        <w:rPr>
          <w:rFonts w:cs="Calibri"/>
        </w:rPr>
      </w:pPr>
      <w:r>
        <w:rPr>
          <w:rFonts w:cs="Calibri"/>
        </w:rPr>
        <w:t>5.做好省市县三级价格监测点基本信息、行业信息和地区信息的维护、价格监测点催报工作和填报咨询服务。要求平台系统正常运行率95%以上。</w:t>
      </w:r>
    </w:p>
    <w:p w14:paraId="421407D5">
      <w:pPr>
        <w:pStyle w:val="3"/>
        <w:bidi w:val="0"/>
        <w:rPr>
          <w:rFonts w:hint="eastAsia"/>
        </w:rPr>
      </w:pPr>
      <w:r>
        <w:rPr>
          <w:rFonts w:hint="eastAsia"/>
          <w:lang w:val="en-US" w:eastAsia="zh-CN"/>
        </w:rPr>
        <w:t>三、服务团队</w:t>
      </w:r>
      <w:r>
        <w:rPr>
          <w:rFonts w:hint="eastAsia"/>
        </w:rPr>
        <w:t>要求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50"/>
        <w:gridCol w:w="6492"/>
      </w:tblGrid>
      <w:tr w14:paraId="251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080A6F0">
            <w:p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序号</w:t>
            </w:r>
          </w:p>
        </w:tc>
        <w:tc>
          <w:tcPr>
            <w:tcW w:w="1950" w:type="dxa"/>
            <w:vAlign w:val="center"/>
          </w:tcPr>
          <w:p w14:paraId="5478F7F3">
            <w:p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岗位名称</w:t>
            </w:r>
          </w:p>
        </w:tc>
        <w:tc>
          <w:tcPr>
            <w:tcW w:w="6493" w:type="dxa"/>
            <w:vAlign w:val="center"/>
          </w:tcPr>
          <w:p w14:paraId="5744DA43">
            <w:pPr>
              <w:jc w:val="both"/>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人员能力要求</w:t>
            </w:r>
          </w:p>
        </w:tc>
      </w:tr>
      <w:tr w14:paraId="1AF7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CD1894E">
            <w:pPr>
              <w:bidi w:val="0"/>
              <w:rPr>
                <w:rFonts w:hint="eastAsia"/>
                <w:lang w:val="en-US" w:eastAsia="zh-CN"/>
              </w:rPr>
            </w:pPr>
            <w:r>
              <w:rPr>
                <w:rFonts w:hint="eastAsia"/>
                <w:lang w:val="en-US" w:eastAsia="zh-CN"/>
              </w:rPr>
              <w:t>1</w:t>
            </w:r>
          </w:p>
        </w:tc>
        <w:tc>
          <w:tcPr>
            <w:tcW w:w="1950" w:type="dxa"/>
            <w:vAlign w:val="center"/>
          </w:tcPr>
          <w:p w14:paraId="2654B3F8">
            <w:pPr>
              <w:bidi w:val="0"/>
              <w:rPr>
                <w:rFonts w:hint="eastAsia"/>
                <w:lang w:val="en-US" w:eastAsia="zh-CN"/>
              </w:rPr>
            </w:pPr>
            <w:r>
              <w:rPr>
                <w:rFonts w:hint="eastAsia"/>
                <w:lang w:val="en-US" w:eastAsia="zh-CN"/>
              </w:rPr>
              <w:t>项目负责人1人</w:t>
            </w:r>
          </w:p>
        </w:tc>
        <w:tc>
          <w:tcPr>
            <w:tcW w:w="6493" w:type="dxa"/>
            <w:shd w:val="clear" w:color="auto" w:fill="auto"/>
            <w:vAlign w:val="center"/>
          </w:tcPr>
          <w:p w14:paraId="345A2128">
            <w:pPr>
              <w:spacing w:after="0"/>
              <w:rPr>
                <w:rFonts w:hint="eastAsia" w:ascii="Calibri" w:hAnsi="Calibri" w:eastAsia="宋体" w:cs="Times New Roman"/>
                <w:kern w:val="2"/>
                <w:sz w:val="21"/>
                <w:szCs w:val="24"/>
                <w:lang w:val="en-US" w:eastAsia="zh-CN" w:bidi="ar-SA"/>
              </w:rPr>
            </w:pPr>
            <w:r>
              <w:rPr>
                <w:rFonts w:hint="eastAsia"/>
              </w:rPr>
              <w:t>具有经济类副</w:t>
            </w:r>
            <w:r>
              <w:t>高级</w:t>
            </w:r>
            <w:r>
              <w:rPr>
                <w:rFonts w:hint="eastAsia"/>
              </w:rPr>
              <w:t>及以上</w:t>
            </w:r>
            <w:r>
              <w:t>职称</w:t>
            </w:r>
            <w:r>
              <w:rPr>
                <w:rFonts w:hint="eastAsia"/>
              </w:rPr>
              <w:t>，熟悉</w:t>
            </w:r>
            <w:r>
              <w:t>监测</w:t>
            </w:r>
            <w:r>
              <w:rPr>
                <w:rFonts w:hint="eastAsia"/>
              </w:rPr>
              <w:t>领域相关工作，</w:t>
            </w:r>
            <w:r>
              <w:t>能够</w:t>
            </w:r>
            <w:r>
              <w:rPr>
                <w:rFonts w:hint="eastAsia"/>
              </w:rPr>
              <w:t>负责</w:t>
            </w:r>
            <w:r>
              <w:t>项目总体任务。</w:t>
            </w:r>
            <w:r>
              <w:rPr>
                <w:rFonts w:hint="eastAsia" w:ascii="宋体" w:hAnsi="宋体" w:cs="宋体"/>
                <w:szCs w:val="21"/>
              </w:rPr>
              <w:t>如供应商为联合体，项目负责人由联合体主办单位派遣。</w:t>
            </w:r>
          </w:p>
        </w:tc>
      </w:tr>
      <w:tr w14:paraId="4EB4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DD6FC1F">
            <w:pPr>
              <w:bidi w:val="0"/>
              <w:rPr>
                <w:rFonts w:hint="eastAsia"/>
                <w:lang w:val="en-US" w:eastAsia="zh-CN"/>
              </w:rPr>
            </w:pPr>
            <w:r>
              <w:rPr>
                <w:rFonts w:hint="eastAsia"/>
                <w:lang w:val="en-US" w:eastAsia="zh-CN"/>
              </w:rPr>
              <w:t>2</w:t>
            </w:r>
          </w:p>
        </w:tc>
        <w:tc>
          <w:tcPr>
            <w:tcW w:w="1950" w:type="dxa"/>
            <w:vAlign w:val="center"/>
          </w:tcPr>
          <w:p w14:paraId="0BE69429">
            <w:pPr>
              <w:bidi w:val="0"/>
              <w:rPr>
                <w:rFonts w:hint="eastAsia"/>
                <w:lang w:val="en-US" w:eastAsia="zh-CN"/>
              </w:rPr>
            </w:pPr>
            <w:r>
              <w:rPr>
                <w:rFonts w:hint="eastAsia"/>
                <w:lang w:val="en-US" w:eastAsia="zh-CN"/>
              </w:rPr>
              <w:t>其他成员若干人</w:t>
            </w:r>
          </w:p>
        </w:tc>
        <w:tc>
          <w:tcPr>
            <w:tcW w:w="6493" w:type="dxa"/>
            <w:shd w:val="clear" w:color="auto" w:fill="auto"/>
            <w:vAlign w:val="center"/>
          </w:tcPr>
          <w:p w14:paraId="6C70BCF7">
            <w:pPr>
              <w:spacing w:after="0"/>
            </w:pPr>
            <w:r>
              <w:t>其他成员</w:t>
            </w:r>
            <w:r>
              <w:rPr>
                <w:rFonts w:hint="eastAsia"/>
              </w:rPr>
              <w:t>包括但不限于具有</w:t>
            </w:r>
            <w:r>
              <w:t>以下条件的人员组成</w:t>
            </w:r>
            <w:r>
              <w:rPr>
                <w:rFonts w:hint="eastAsia"/>
              </w:rPr>
              <w:t>。</w:t>
            </w:r>
          </w:p>
          <w:p w14:paraId="467DF21C">
            <w:pPr>
              <w:spacing w:after="0"/>
              <w:rPr>
                <w:rFonts w:hint="eastAsia" w:ascii="Calibri" w:hAnsi="Calibri" w:eastAsia="宋体" w:cs="Times New Roman"/>
                <w:kern w:val="2"/>
                <w:sz w:val="21"/>
                <w:szCs w:val="24"/>
                <w:lang w:val="en-US" w:eastAsia="zh-CN" w:bidi="ar-SA"/>
              </w:rPr>
            </w:pPr>
            <w:r>
              <w:rPr>
                <w:rFonts w:cs="Calibri"/>
              </w:rPr>
              <w:t>项目组每个成员有专业技术能力和服务经验，具有</w:t>
            </w:r>
            <w:r>
              <w:rPr>
                <w:rFonts w:cs="Calibri"/>
                <w:kern w:val="0"/>
                <w:szCs w:val="21"/>
              </w:rPr>
              <w:t>经济类</w:t>
            </w:r>
            <w:r>
              <w:rPr>
                <w:rFonts w:cs="Calibri"/>
              </w:rPr>
              <w:t>中级</w:t>
            </w:r>
            <w:r>
              <w:rPr>
                <w:rFonts w:hint="eastAsia" w:cs="Calibri"/>
              </w:rPr>
              <w:t>及以上</w:t>
            </w:r>
            <w:r>
              <w:rPr>
                <w:rFonts w:cs="Calibri"/>
              </w:rPr>
              <w:t>技术职称。</w:t>
            </w:r>
          </w:p>
        </w:tc>
      </w:tr>
    </w:tbl>
    <w:p w14:paraId="40EFECFB">
      <w:pPr>
        <w:ind w:firstLine="420" w:firstLineChars="200"/>
        <w:rPr>
          <w:rFonts w:hint="eastAsia" w:ascii="宋体" w:hAnsi="宋体" w:eastAsia="宋体" w:cs="宋体"/>
          <w:highlight w:val="none"/>
          <w:lang w:eastAsia="zh-CN"/>
        </w:rPr>
      </w:pPr>
      <w:r>
        <w:rPr>
          <w:rFonts w:hint="eastAsia" w:ascii="宋体" w:hAnsi="宋体" w:eastAsia="宋体" w:cs="宋体"/>
          <w:highlight w:val="none"/>
        </w:rPr>
        <w:t>上述人员必须均为供应商在职员工</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成交</w:t>
      </w:r>
      <w:r>
        <w:rPr>
          <w:rFonts w:hint="eastAsia" w:ascii="宋体" w:hAnsi="宋体" w:eastAsia="宋体" w:cs="宋体"/>
          <w:highlight w:val="none"/>
        </w:rPr>
        <w:t>后，供应商在响应文件中承诺的</w:t>
      </w:r>
      <w:r>
        <w:rPr>
          <w:rFonts w:hint="eastAsia" w:ascii="宋体" w:hAnsi="宋体" w:eastAsia="宋体" w:cs="宋体"/>
          <w:highlight w:val="none"/>
          <w:lang w:val="en-US" w:eastAsia="zh-CN"/>
        </w:rPr>
        <w:t>服务</w:t>
      </w:r>
      <w:r>
        <w:rPr>
          <w:rFonts w:hint="eastAsia" w:ascii="宋体" w:hAnsi="宋体" w:eastAsia="宋体" w:cs="宋体"/>
          <w:highlight w:val="none"/>
        </w:rPr>
        <w:t>人员应及时到位，专业配套，做好服务工作</w:t>
      </w:r>
      <w:r>
        <w:rPr>
          <w:rFonts w:hint="eastAsia" w:ascii="宋体" w:hAnsi="宋体" w:eastAsia="宋体" w:cs="宋体"/>
          <w:highlight w:val="none"/>
          <w:lang w:eastAsia="zh-CN"/>
        </w:rPr>
        <w:t>。</w:t>
      </w:r>
    </w:p>
    <w:p w14:paraId="5159B342">
      <w:pPr>
        <w:pStyle w:val="3"/>
        <w:ind w:firstLine="420"/>
      </w:pPr>
      <w:r>
        <w:t>第三部分 商务要求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3CD4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9551716">
            <w:pPr>
              <w:pStyle w:val="3"/>
              <w:adjustRightInd/>
              <w:ind w:firstLine="0" w:firstLineChars="0"/>
              <w:rPr>
                <w:rFonts w:ascii="黑体" w:hAnsi="黑体" w:cs="黑体"/>
                <w:bCs w:val="0"/>
              </w:rPr>
            </w:pPr>
            <w:r>
              <w:rPr>
                <w:rFonts w:hint="eastAsia" w:ascii="黑体" w:hAnsi="黑体" w:cs="黑体"/>
                <w:bCs w:val="0"/>
              </w:rPr>
              <w:t>序号</w:t>
            </w:r>
          </w:p>
        </w:tc>
        <w:tc>
          <w:tcPr>
            <w:tcW w:w="1290" w:type="dxa"/>
            <w:noWrap w:val="0"/>
            <w:vAlign w:val="center"/>
          </w:tcPr>
          <w:p w14:paraId="58AB5366">
            <w:pPr>
              <w:pStyle w:val="3"/>
              <w:adjustRightInd/>
              <w:ind w:firstLine="0" w:firstLineChars="0"/>
              <w:rPr>
                <w:rFonts w:ascii="黑体" w:hAnsi="黑体" w:cs="黑体"/>
                <w:bCs w:val="0"/>
              </w:rPr>
            </w:pPr>
            <w:r>
              <w:rPr>
                <w:rFonts w:hint="eastAsia" w:ascii="黑体" w:hAnsi="黑体" w:cs="黑体"/>
                <w:bCs w:val="0"/>
              </w:rPr>
              <w:t>内容名称</w:t>
            </w:r>
          </w:p>
        </w:tc>
        <w:tc>
          <w:tcPr>
            <w:tcW w:w="7469" w:type="dxa"/>
            <w:gridSpan w:val="2"/>
            <w:noWrap w:val="0"/>
            <w:vAlign w:val="center"/>
          </w:tcPr>
          <w:p w14:paraId="3DA97E20">
            <w:pPr>
              <w:pStyle w:val="3"/>
              <w:adjustRightInd/>
              <w:ind w:firstLine="0" w:firstLineChars="0"/>
              <w:rPr>
                <w:rFonts w:ascii="黑体" w:hAnsi="黑体" w:cs="黑体"/>
                <w:bCs w:val="0"/>
              </w:rPr>
            </w:pPr>
            <w:r>
              <w:rPr>
                <w:rFonts w:hint="eastAsia" w:ascii="黑体" w:hAnsi="黑体" w:cs="黑体"/>
                <w:bCs w:val="0"/>
              </w:rPr>
              <w:t>要求</w:t>
            </w:r>
          </w:p>
        </w:tc>
      </w:tr>
      <w:tr w14:paraId="589A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AEB9CDF">
            <w:pPr>
              <w:numPr>
                <w:ilvl w:val="0"/>
                <w:numId w:val="2"/>
              </w:numPr>
              <w:ind w:firstLine="0"/>
              <w:rPr>
                <w:rFonts w:cs="Calibri"/>
              </w:rPr>
            </w:pPr>
          </w:p>
        </w:tc>
        <w:tc>
          <w:tcPr>
            <w:tcW w:w="1290" w:type="dxa"/>
            <w:noWrap w:val="0"/>
            <w:vAlign w:val="center"/>
          </w:tcPr>
          <w:p w14:paraId="338ECBA4">
            <w:pPr>
              <w:rPr>
                <w:rFonts w:cs="Calibri"/>
              </w:rPr>
            </w:pPr>
            <w:r>
              <w:rPr>
                <w:rFonts w:cs="Calibri"/>
              </w:rPr>
              <w:t>报价要求</w:t>
            </w:r>
          </w:p>
        </w:tc>
        <w:tc>
          <w:tcPr>
            <w:tcW w:w="7469" w:type="dxa"/>
            <w:gridSpan w:val="2"/>
            <w:noWrap w:val="0"/>
            <w:vAlign w:val="center"/>
          </w:tcPr>
          <w:p w14:paraId="46506ED3">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6387B254">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6B8398AD">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3130E5DE">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2073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CD22AC4">
            <w:pPr>
              <w:numPr>
                <w:ilvl w:val="0"/>
                <w:numId w:val="2"/>
              </w:numPr>
              <w:ind w:firstLine="0"/>
              <w:rPr>
                <w:rFonts w:cs="Calibri"/>
              </w:rPr>
            </w:pPr>
          </w:p>
        </w:tc>
        <w:tc>
          <w:tcPr>
            <w:tcW w:w="1290" w:type="dxa"/>
            <w:noWrap w:val="0"/>
            <w:vAlign w:val="center"/>
          </w:tcPr>
          <w:p w14:paraId="232530AB">
            <w:pPr>
              <w:rPr>
                <w:rFonts w:cs="Calibri"/>
              </w:rPr>
            </w:pPr>
            <w:r>
              <w:rPr>
                <w:rFonts w:cs="Calibri"/>
              </w:rPr>
              <w:t>签订合同</w:t>
            </w:r>
          </w:p>
        </w:tc>
        <w:tc>
          <w:tcPr>
            <w:tcW w:w="7469" w:type="dxa"/>
            <w:gridSpan w:val="2"/>
            <w:noWrap w:val="0"/>
            <w:vAlign w:val="center"/>
          </w:tcPr>
          <w:p w14:paraId="4E2570A0">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1DE99453">
            <w:pPr>
              <w:ind w:firstLine="211" w:firstLineChars="100"/>
              <w:rPr>
                <w:rFonts w:cs="Calibri"/>
              </w:rPr>
            </w:pPr>
            <w:r>
              <w:rPr>
                <w:rFonts w:hint="eastAsia" w:cs="Calibri"/>
                <w:b/>
                <w:bCs/>
              </w:rPr>
              <w:t>2.</w:t>
            </w:r>
            <w:r>
              <w:rPr>
                <w:rFonts w:cs="Calibri"/>
                <w:b/>
                <w:bCs/>
              </w:rPr>
              <w:t>合同款由甲方支付给乙方。</w:t>
            </w:r>
          </w:p>
        </w:tc>
      </w:tr>
      <w:tr w14:paraId="4AC0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13D2594">
            <w:pPr>
              <w:numPr>
                <w:ilvl w:val="0"/>
                <w:numId w:val="2"/>
              </w:numPr>
              <w:ind w:firstLine="0"/>
              <w:rPr>
                <w:rFonts w:cs="Calibri"/>
              </w:rPr>
            </w:pPr>
          </w:p>
        </w:tc>
        <w:tc>
          <w:tcPr>
            <w:tcW w:w="1290" w:type="dxa"/>
            <w:noWrap w:val="0"/>
            <w:vAlign w:val="center"/>
          </w:tcPr>
          <w:p w14:paraId="0221FE12">
            <w:pPr>
              <w:rPr>
                <w:rFonts w:cs="Calibri"/>
              </w:rPr>
            </w:pPr>
            <w:r>
              <w:rPr>
                <w:rFonts w:cs="Calibri"/>
              </w:rPr>
              <w:t>转包或分包</w:t>
            </w:r>
          </w:p>
        </w:tc>
        <w:tc>
          <w:tcPr>
            <w:tcW w:w="7469" w:type="dxa"/>
            <w:gridSpan w:val="2"/>
            <w:noWrap w:val="0"/>
            <w:vAlign w:val="center"/>
          </w:tcPr>
          <w:p w14:paraId="1296E02C">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1E679AA3">
            <w:pPr>
              <w:ind w:firstLine="210" w:firstLineChars="100"/>
              <w:rPr>
                <w:rFonts w:cs="Calibri"/>
                <w:b/>
                <w:bCs/>
                <w:u w:val="single"/>
              </w:rPr>
            </w:pPr>
            <w:r>
              <w:rPr>
                <w:rFonts w:cs="Calibri"/>
              </w:rPr>
              <w:t>2</w:t>
            </w:r>
            <w:r>
              <w:rPr>
                <w:rFonts w:hint="eastAsia" w:cs="Calibri"/>
              </w:rPr>
              <w:t>.</w:t>
            </w:r>
            <w:r>
              <w:rPr>
                <w:rFonts w:cs="Calibri"/>
              </w:rPr>
              <w:t>▲</w:t>
            </w:r>
            <w:r>
              <w:rPr>
                <w:rFonts w:cs="Calibri"/>
                <w:b/>
                <w:bCs/>
                <w:u w:val="single"/>
              </w:rPr>
              <w:t>本项目部分内容允许分包，要求如下：</w:t>
            </w:r>
          </w:p>
          <w:p w14:paraId="7F93AA88">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5C882C69">
            <w:pPr>
              <w:ind w:firstLine="211" w:firstLineChars="100"/>
              <w:rPr>
                <w:rFonts w:cs="Calibri"/>
                <w:b/>
                <w:bCs/>
                <w:u w:val="single"/>
              </w:rPr>
            </w:pPr>
            <w:r>
              <w:rPr>
                <w:rFonts w:hint="eastAsia" w:cs="Calibri"/>
                <w:b/>
                <w:bCs/>
                <w:u w:val="single"/>
              </w:rPr>
              <w:t>（2）分包内容的金额不超过合同金额的【30】%；</w:t>
            </w:r>
          </w:p>
          <w:p w14:paraId="051B15EE">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44365E62">
            <w:pPr>
              <w:ind w:firstLine="211" w:firstLineChars="100"/>
              <w:rPr>
                <w:rFonts w:cs="Calibri"/>
                <w:u w:val="single"/>
              </w:rPr>
            </w:pPr>
            <w:r>
              <w:rPr>
                <w:rFonts w:cs="Calibri"/>
                <w:b/>
                <w:bCs/>
                <w:u w:val="single"/>
              </w:rPr>
              <w:t>（4）除</w:t>
            </w:r>
            <w:r>
              <w:rPr>
                <w:rFonts w:hint="eastAsia" w:cs="Calibri"/>
                <w:b/>
                <w:bCs/>
                <w:u w:val="single"/>
              </w:rPr>
              <w:t>采购文件</w:t>
            </w:r>
            <w:r>
              <w:rPr>
                <w:rFonts w:cs="Calibri"/>
                <w:b/>
                <w:bCs/>
                <w:u w:val="single"/>
              </w:rPr>
              <w:t>约定允许分包的内容外，合同乙方不得擅自将其他合同标的分包给其他供应商承担</w:t>
            </w:r>
            <w:r>
              <w:rPr>
                <w:rFonts w:hint="eastAsia" w:cs="Calibri"/>
                <w:b/>
                <w:bCs/>
                <w:u w:val="single"/>
              </w:rPr>
              <w:t>。</w:t>
            </w:r>
          </w:p>
          <w:p w14:paraId="2FF34E63">
            <w:pPr>
              <w:ind w:firstLine="210" w:firstLineChars="100"/>
              <w:rPr>
                <w:rFonts w:eastAsia="楷体" w:cs="Calibri"/>
              </w:rPr>
            </w:pPr>
            <w:r>
              <w:rPr>
                <w:rFonts w:eastAsia="楷体" w:cs="Calibri"/>
              </w:rPr>
              <w:t>说明：供应商拟在成交后分包以上允许分包内容或分包金额的，应在响应文件中明确分包内容及对应分包供应商。</w:t>
            </w:r>
          </w:p>
          <w:p w14:paraId="292BAE5B">
            <w:pPr>
              <w:ind w:firstLine="210" w:firstLineChars="100"/>
              <w:rPr>
                <w:rFonts w:cs="Calibri"/>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6486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382A0C8E">
            <w:pPr>
              <w:numPr>
                <w:ilvl w:val="0"/>
                <w:numId w:val="2"/>
              </w:numPr>
              <w:ind w:firstLine="0"/>
              <w:rPr>
                <w:rFonts w:cs="Calibri"/>
              </w:rPr>
            </w:pPr>
          </w:p>
        </w:tc>
        <w:tc>
          <w:tcPr>
            <w:tcW w:w="1290" w:type="dxa"/>
            <w:noWrap w:val="0"/>
            <w:vAlign w:val="center"/>
          </w:tcPr>
          <w:p w14:paraId="708BA5F8">
            <w:pPr>
              <w:rPr>
                <w:rFonts w:cs="Calibri"/>
              </w:rPr>
            </w:pPr>
            <w:r>
              <w:rPr>
                <w:rFonts w:cs="Calibri"/>
              </w:rPr>
              <w:t>履约保证金</w:t>
            </w:r>
          </w:p>
        </w:tc>
        <w:tc>
          <w:tcPr>
            <w:tcW w:w="7460" w:type="dxa"/>
            <w:noWrap w:val="0"/>
            <w:vAlign w:val="center"/>
          </w:tcPr>
          <w:p w14:paraId="0AB49151">
            <w:pPr>
              <w:ind w:firstLine="210" w:firstLineChars="100"/>
              <w:rPr>
                <w:rFonts w:cs="Calibri"/>
                <w:szCs w:val="21"/>
              </w:rPr>
            </w:pPr>
            <w:r>
              <w:rPr>
                <w:rFonts w:hint="eastAsia" w:ascii="Calibri" w:hAnsi="Calibri" w:eastAsia="宋体" w:cs="Calibri"/>
                <w:szCs w:val="21"/>
                <w:lang w:val="en-US" w:eastAsia="zh-CN"/>
              </w:rPr>
              <w:t>无需缴纳履约保证金。</w:t>
            </w:r>
          </w:p>
        </w:tc>
      </w:tr>
      <w:tr w14:paraId="4F97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2B6B7E01">
            <w:pPr>
              <w:numPr>
                <w:ilvl w:val="0"/>
                <w:numId w:val="2"/>
              </w:numPr>
              <w:ind w:firstLine="0"/>
              <w:rPr>
                <w:rFonts w:cs="Calibri"/>
              </w:rPr>
            </w:pPr>
          </w:p>
        </w:tc>
        <w:tc>
          <w:tcPr>
            <w:tcW w:w="1290" w:type="dxa"/>
            <w:noWrap w:val="0"/>
            <w:vAlign w:val="center"/>
          </w:tcPr>
          <w:p w14:paraId="1D1138BD">
            <w:pPr>
              <w:rPr>
                <w:rFonts w:cs="Calibri"/>
              </w:rPr>
            </w:pPr>
            <w:r>
              <w:rPr>
                <w:rFonts w:cs="Calibri"/>
              </w:rPr>
              <w:t>付款条件</w:t>
            </w:r>
          </w:p>
        </w:tc>
        <w:tc>
          <w:tcPr>
            <w:tcW w:w="7460" w:type="dxa"/>
            <w:noWrap w:val="0"/>
            <w:vAlign w:val="center"/>
          </w:tcPr>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128A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23365A1">
                  <w:pPr>
                    <w:jc w:val="left"/>
                    <w:rPr>
                      <w:rFonts w:cs="Calibri"/>
                    </w:rPr>
                  </w:pPr>
                  <w:r>
                    <w:rPr>
                      <w:rFonts w:cs="Calibri"/>
                    </w:rPr>
                    <w:t>付款次</w:t>
                  </w:r>
                  <w:r>
                    <w:rPr>
                      <w:rFonts w:hint="eastAsia" w:cs="Calibri"/>
                    </w:rPr>
                    <w:t>序</w:t>
                  </w:r>
                </w:p>
              </w:tc>
              <w:tc>
                <w:tcPr>
                  <w:tcW w:w="1918" w:type="dxa"/>
                  <w:noWrap w:val="0"/>
                  <w:vAlign w:val="center"/>
                </w:tcPr>
                <w:p w14:paraId="6281540B">
                  <w:pPr>
                    <w:rPr>
                      <w:rFonts w:cs="Calibri"/>
                    </w:rPr>
                  </w:pPr>
                  <w:r>
                    <w:rPr>
                      <w:rFonts w:cs="Calibri"/>
                    </w:rPr>
                    <w:t>约定支付条件</w:t>
                  </w:r>
                </w:p>
              </w:tc>
              <w:tc>
                <w:tcPr>
                  <w:tcW w:w="4644" w:type="dxa"/>
                  <w:noWrap w:val="0"/>
                  <w:vAlign w:val="center"/>
                </w:tcPr>
                <w:p w14:paraId="55A36011">
                  <w:pPr>
                    <w:rPr>
                      <w:rFonts w:cs="Calibri"/>
                    </w:rPr>
                  </w:pPr>
                  <w:r>
                    <w:rPr>
                      <w:rFonts w:cs="Calibri"/>
                    </w:rPr>
                    <w:t>付款条件</w:t>
                  </w:r>
                </w:p>
              </w:tc>
            </w:tr>
            <w:tr w14:paraId="39B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D267120">
                  <w:pPr>
                    <w:numPr>
                      <w:ilvl w:val="0"/>
                      <w:numId w:val="0"/>
                    </w:numPr>
                    <w:ind w:leftChars="0"/>
                    <w:rPr>
                      <w:rFonts w:hint="eastAsia" w:eastAsia="宋体" w:cs="Calibri"/>
                      <w:lang w:val="en-US" w:eastAsia="zh-CN"/>
                    </w:rPr>
                  </w:pPr>
                  <w:r>
                    <w:rPr>
                      <w:rFonts w:hint="eastAsia" w:cs="Calibri"/>
                      <w:lang w:val="en-US" w:eastAsia="zh-CN"/>
                    </w:rPr>
                    <w:t>1</w:t>
                  </w:r>
                </w:p>
              </w:tc>
              <w:tc>
                <w:tcPr>
                  <w:tcW w:w="1918" w:type="dxa"/>
                  <w:shd w:val="clear" w:color="auto" w:fill="auto"/>
                  <w:noWrap w:val="0"/>
                  <w:vAlign w:val="center"/>
                </w:tcPr>
                <w:p w14:paraId="69E92BC0">
                  <w:pPr>
                    <w:rPr>
                      <w:rFonts w:hint="default" w:ascii="宋体" w:hAnsi="宋体" w:eastAsia="宋体" w:cs="宋体"/>
                      <w:color w:val="00B050"/>
                      <w:kern w:val="2"/>
                      <w:sz w:val="21"/>
                      <w:szCs w:val="24"/>
                      <w:lang w:val="en-US" w:eastAsia="zh-CN" w:bidi="ar-SA"/>
                    </w:rPr>
                  </w:pPr>
                  <w:r>
                    <w:rPr>
                      <w:rFonts w:hint="eastAsia" w:cs="Calibri"/>
                      <w:snapToGrid w:val="0"/>
                      <w:szCs w:val="21"/>
                    </w:rPr>
                    <w:t>合同生效后</w:t>
                  </w:r>
                </w:p>
              </w:tc>
              <w:tc>
                <w:tcPr>
                  <w:tcW w:w="4644" w:type="dxa"/>
                  <w:shd w:val="clear" w:color="auto" w:fill="auto"/>
                  <w:noWrap w:val="0"/>
                  <w:vAlign w:val="center"/>
                </w:tcPr>
                <w:p w14:paraId="538710C7">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支付预付款</w:t>
                  </w:r>
                  <w:r>
                    <w:rPr>
                      <w:rFonts w:hint="eastAsia" w:cs="Calibri"/>
                      <w:lang w:eastAsia="zh-CN"/>
                    </w:rPr>
                    <w:t>，</w:t>
                  </w:r>
                  <w:r>
                    <w:rPr>
                      <w:rFonts w:hint="eastAsia" w:cs="Calibri"/>
                      <w:lang w:val="en-US" w:eastAsia="zh-CN"/>
                    </w:rPr>
                    <w:t>为</w:t>
                  </w:r>
                  <w:r>
                    <w:rPr>
                      <w:rFonts w:cs="Calibri"/>
                    </w:rPr>
                    <w:t>合同总价的</w:t>
                  </w:r>
                  <w:r>
                    <w:rPr>
                      <w:rFonts w:hint="eastAsia" w:cs="Calibri"/>
                      <w:lang w:val="en-US" w:eastAsia="zh-CN"/>
                    </w:rPr>
                    <w:t>3</w:t>
                  </w:r>
                  <w:r>
                    <w:rPr>
                      <w:rFonts w:hint="eastAsia" w:cs="Calibri"/>
                    </w:rPr>
                    <w:t>0</w:t>
                  </w:r>
                  <w:r>
                    <w:rPr>
                      <w:rFonts w:cs="Calibri"/>
                    </w:rPr>
                    <w:t>%；</w:t>
                  </w:r>
                </w:p>
              </w:tc>
            </w:tr>
            <w:tr w14:paraId="6873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29DCEFB">
                  <w:pPr>
                    <w:numPr>
                      <w:ilvl w:val="0"/>
                      <w:numId w:val="0"/>
                    </w:numPr>
                    <w:ind w:leftChars="0"/>
                    <w:rPr>
                      <w:rFonts w:hint="eastAsia" w:eastAsia="宋体" w:cs="Calibri"/>
                      <w:lang w:val="en-US" w:eastAsia="zh-CN"/>
                    </w:rPr>
                  </w:pPr>
                  <w:r>
                    <w:rPr>
                      <w:rFonts w:hint="eastAsia" w:cs="Calibri"/>
                      <w:lang w:val="en-US" w:eastAsia="zh-CN"/>
                    </w:rPr>
                    <w:t>2</w:t>
                  </w:r>
                </w:p>
              </w:tc>
              <w:tc>
                <w:tcPr>
                  <w:tcW w:w="1918" w:type="dxa"/>
                  <w:shd w:val="clear" w:color="auto" w:fill="auto"/>
                  <w:noWrap w:val="0"/>
                  <w:vAlign w:val="center"/>
                </w:tcPr>
                <w:p w14:paraId="6ACC85E5">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t>6</w:t>
                  </w:r>
                  <w:r>
                    <w:rPr>
                      <w:rFonts w:hint="eastAsia"/>
                      <w:lang w:eastAsia="zh-Hans"/>
                    </w:rPr>
                    <w:t>个月并</w:t>
                  </w:r>
                  <w:r>
                    <w:rPr>
                      <w:rFonts w:hint="eastAsia"/>
                      <w:lang w:val="en-US" w:eastAsia="zh-CN"/>
                    </w:rPr>
                    <w:t>提交相应成果</w:t>
                  </w:r>
                </w:p>
              </w:tc>
              <w:tc>
                <w:tcPr>
                  <w:tcW w:w="4644" w:type="dxa"/>
                  <w:shd w:val="clear" w:color="auto" w:fill="auto"/>
                  <w:noWrap w:val="0"/>
                  <w:vAlign w:val="center"/>
                </w:tcPr>
                <w:p w14:paraId="00705D53">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w:t>
                  </w:r>
                  <w:r>
                    <w:rPr>
                      <w:rFonts w:hint="eastAsia" w:cs="Calibri"/>
                      <w:lang w:val="en-US" w:eastAsia="zh-CN"/>
                    </w:rPr>
                    <w:t>4</w:t>
                  </w:r>
                  <w:r>
                    <w:rPr>
                      <w:rFonts w:cs="Calibri"/>
                    </w:rPr>
                    <w:t>0%；</w:t>
                  </w:r>
                </w:p>
              </w:tc>
            </w:tr>
            <w:tr w14:paraId="702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6F8ABA3D">
                  <w:pPr>
                    <w:numPr>
                      <w:ilvl w:val="0"/>
                      <w:numId w:val="0"/>
                    </w:numPr>
                    <w:ind w:leftChars="0"/>
                    <w:rPr>
                      <w:rFonts w:hint="default" w:cs="Calibri"/>
                      <w:lang w:val="en-US" w:eastAsia="zh-CN"/>
                    </w:rPr>
                  </w:pPr>
                  <w:r>
                    <w:rPr>
                      <w:rFonts w:hint="eastAsia" w:cs="Calibri"/>
                      <w:lang w:val="en-US" w:eastAsia="zh-CN"/>
                    </w:rPr>
                    <w:t>3</w:t>
                  </w:r>
                </w:p>
              </w:tc>
              <w:tc>
                <w:tcPr>
                  <w:tcW w:w="1918" w:type="dxa"/>
                  <w:shd w:val="clear" w:color="auto" w:fill="auto"/>
                  <w:noWrap w:val="0"/>
                  <w:vAlign w:val="center"/>
                </w:tcPr>
                <w:p w14:paraId="333B0C13">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t>9</w:t>
                  </w:r>
                  <w:r>
                    <w:rPr>
                      <w:rFonts w:hint="eastAsia"/>
                      <w:lang w:eastAsia="zh-Hans"/>
                    </w:rPr>
                    <w:t>个月并</w:t>
                  </w:r>
                  <w:r>
                    <w:rPr>
                      <w:rFonts w:hint="eastAsia"/>
                      <w:lang w:val="en-US" w:eastAsia="zh-CN"/>
                    </w:rPr>
                    <w:t>提交相应成果</w:t>
                  </w:r>
                </w:p>
              </w:tc>
              <w:tc>
                <w:tcPr>
                  <w:tcW w:w="4644" w:type="dxa"/>
                  <w:shd w:val="clear" w:color="auto" w:fill="auto"/>
                  <w:noWrap w:val="0"/>
                  <w:vAlign w:val="center"/>
                </w:tcPr>
                <w:p w14:paraId="29E55EBF">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合同总价的2</w:t>
                  </w:r>
                  <w:r>
                    <w:rPr>
                      <w:rFonts w:hint="eastAsia" w:cs="Calibri"/>
                    </w:rPr>
                    <w:t>5</w:t>
                  </w:r>
                  <w:r>
                    <w:rPr>
                      <w:rFonts w:cs="Calibri"/>
                    </w:rPr>
                    <w:t>%；</w:t>
                  </w:r>
                </w:p>
              </w:tc>
            </w:tr>
            <w:tr w14:paraId="6B16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FB9FC69">
                  <w:pPr>
                    <w:numPr>
                      <w:ilvl w:val="0"/>
                      <w:numId w:val="0"/>
                    </w:numPr>
                    <w:ind w:leftChars="0"/>
                    <w:rPr>
                      <w:rFonts w:hint="eastAsia" w:eastAsia="宋体" w:cs="Calibri"/>
                      <w:lang w:val="en-US" w:eastAsia="zh-CN"/>
                    </w:rPr>
                  </w:pPr>
                  <w:r>
                    <w:rPr>
                      <w:rFonts w:hint="eastAsia" w:cs="Calibri"/>
                      <w:lang w:val="en-US" w:eastAsia="zh-CN"/>
                    </w:rPr>
                    <w:t>4</w:t>
                  </w:r>
                </w:p>
              </w:tc>
              <w:tc>
                <w:tcPr>
                  <w:tcW w:w="1918" w:type="dxa"/>
                  <w:shd w:val="clear" w:color="auto" w:fill="auto"/>
                  <w:noWrap w:val="0"/>
                  <w:vAlign w:val="center"/>
                </w:tcPr>
                <w:p w14:paraId="6BCC58EE">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rPr>
                      <w:rFonts w:hint="eastAsia"/>
                      <w:lang w:val="en-US" w:eastAsia="zh-CN"/>
                    </w:rPr>
                    <w:t>一年并</w:t>
                  </w:r>
                  <w:r>
                    <w:rPr>
                      <w:rFonts w:hint="eastAsia"/>
                    </w:rPr>
                    <w:t>通过</w:t>
                  </w:r>
                  <w:r>
                    <w:rPr>
                      <w:rFonts w:hint="eastAsia"/>
                      <w:lang w:eastAsia="zh-Hans"/>
                    </w:rPr>
                    <w:t>验收</w:t>
                  </w:r>
                </w:p>
              </w:tc>
              <w:tc>
                <w:tcPr>
                  <w:tcW w:w="4644" w:type="dxa"/>
                  <w:shd w:val="clear" w:color="auto" w:fill="auto"/>
                  <w:noWrap w:val="0"/>
                  <w:vAlign w:val="center"/>
                </w:tcPr>
                <w:p w14:paraId="7D6A971D">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w:t>
                  </w:r>
                  <w:r>
                    <w:rPr>
                      <w:rFonts w:hint="eastAsia" w:cs="Calibri"/>
                    </w:rPr>
                    <w:t>5</w:t>
                  </w:r>
                  <w:r>
                    <w:rPr>
                      <w:rFonts w:cs="Calibri"/>
                    </w:rPr>
                    <w:t>%；</w:t>
                  </w:r>
                </w:p>
              </w:tc>
            </w:tr>
          </w:tbl>
          <w:p w14:paraId="64EDF42A">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60435D3D">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w:t>
            </w:r>
            <w:r>
              <w:rPr>
                <w:rFonts w:hint="eastAsia" w:eastAsia="楷体" w:cs="Calibri"/>
                <w:lang w:val="en-US" w:eastAsia="zh-CN"/>
              </w:rPr>
              <w:t>至合同乙方账户</w:t>
            </w:r>
            <w:r>
              <w:rPr>
                <w:rFonts w:hint="eastAsia" w:eastAsia="楷体" w:cs="Calibri"/>
              </w:rPr>
              <w:t>。</w:t>
            </w:r>
          </w:p>
          <w:p w14:paraId="3442B2BC">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26E9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9BDA1C3">
            <w:pPr>
              <w:numPr>
                <w:ilvl w:val="0"/>
                <w:numId w:val="2"/>
              </w:numPr>
              <w:ind w:firstLine="0"/>
              <w:rPr>
                <w:rFonts w:cs="Calibri"/>
              </w:rPr>
            </w:pPr>
          </w:p>
        </w:tc>
        <w:tc>
          <w:tcPr>
            <w:tcW w:w="1290" w:type="dxa"/>
            <w:noWrap w:val="0"/>
            <w:vAlign w:val="center"/>
          </w:tcPr>
          <w:p w14:paraId="5D305318">
            <w:pPr>
              <w:rPr>
                <w:rFonts w:cs="Calibri"/>
              </w:rPr>
            </w:pPr>
            <w:r>
              <w:rPr>
                <w:rFonts w:hint="eastAsia"/>
              </w:rPr>
              <w:t>服务期</w:t>
            </w:r>
            <w:r>
              <w:rPr>
                <w:rFonts w:cs="Calibri"/>
              </w:rPr>
              <w:t>及服务地点</w:t>
            </w:r>
          </w:p>
        </w:tc>
        <w:tc>
          <w:tcPr>
            <w:tcW w:w="7469" w:type="dxa"/>
            <w:gridSpan w:val="2"/>
            <w:noWrap w:val="0"/>
            <w:vAlign w:val="center"/>
          </w:tcPr>
          <w:p w14:paraId="56D4F9C3">
            <w:pPr>
              <w:ind w:firstLine="210" w:firstLineChars="100"/>
              <w:rPr>
                <w:rFonts w:hint="default" w:ascii="Calibri" w:hAnsi="Calibri" w:cs="Calibri"/>
              </w:rPr>
            </w:pPr>
            <w:r>
              <w:rPr>
                <w:rFonts w:hint="eastAsia" w:cs="Calibri"/>
                <w:lang w:val="en-US" w:eastAsia="zh-CN"/>
              </w:rPr>
              <w:t>1.服务期限：要求在</w:t>
            </w:r>
            <w:r>
              <w:rPr>
                <w:rFonts w:hint="default" w:ascii="Calibri" w:hAnsi="Calibri" w:cs="Calibri"/>
              </w:rPr>
              <w:t>签订合同之日起</w:t>
            </w:r>
            <w:r>
              <w:rPr>
                <w:rFonts w:hint="eastAsia" w:cs="Calibri"/>
                <w:lang w:val="en-US" w:eastAsia="zh-CN"/>
              </w:rPr>
              <w:t>满一年</w:t>
            </w:r>
            <w:r>
              <w:rPr>
                <w:rFonts w:hint="default" w:ascii="Calibri" w:hAnsi="Calibri" w:cs="Calibri"/>
              </w:rPr>
              <w:t>。</w:t>
            </w:r>
          </w:p>
          <w:p w14:paraId="399FC7F2">
            <w:pPr>
              <w:ind w:firstLine="210" w:firstLineChars="100"/>
              <w:rPr>
                <w:rFonts w:hint="eastAsia" w:ascii="Calibri" w:hAnsi="Calibri" w:eastAsia="宋体" w:cs="Calibri"/>
                <w:lang w:val="en-US" w:eastAsia="zh-CN"/>
              </w:rPr>
            </w:pPr>
            <w:r>
              <w:rPr>
                <w:rFonts w:hint="eastAsia" w:cs="Calibri"/>
                <w:lang w:val="en-US" w:eastAsia="zh-CN"/>
              </w:rPr>
              <w:t>2.服务地点：</w:t>
            </w:r>
            <w:r>
              <w:rPr>
                <w:rFonts w:hint="eastAsia" w:ascii="宋体" w:hAnsi="宋体" w:eastAsia="宋体" w:cs="宋体"/>
                <w:kern w:val="2"/>
                <w:sz w:val="21"/>
                <w:szCs w:val="24"/>
                <w:lang w:val="en-US" w:eastAsia="zh-CN" w:bidi="ar-SA"/>
              </w:rPr>
              <w:t>具备完成采购需求规定内容的条件。</w:t>
            </w:r>
          </w:p>
        </w:tc>
      </w:tr>
      <w:tr w14:paraId="6B8A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04B11D4C">
            <w:pPr>
              <w:numPr>
                <w:ilvl w:val="0"/>
                <w:numId w:val="2"/>
              </w:numPr>
              <w:ind w:firstLine="0"/>
              <w:rPr>
                <w:rFonts w:cs="Calibri"/>
              </w:rPr>
            </w:pPr>
          </w:p>
        </w:tc>
        <w:tc>
          <w:tcPr>
            <w:tcW w:w="1290" w:type="dxa"/>
            <w:noWrap w:val="0"/>
            <w:vAlign w:val="center"/>
          </w:tcPr>
          <w:p w14:paraId="64F9F42F">
            <w:pPr>
              <w:rPr>
                <w:rFonts w:cs="Calibri"/>
              </w:rPr>
            </w:pPr>
            <w:r>
              <w:rPr>
                <w:rFonts w:cs="Calibri"/>
              </w:rPr>
              <w:t>项目验收</w:t>
            </w:r>
          </w:p>
        </w:tc>
        <w:tc>
          <w:tcPr>
            <w:tcW w:w="7469" w:type="dxa"/>
            <w:gridSpan w:val="2"/>
            <w:noWrap w:val="0"/>
            <w:vAlign w:val="center"/>
          </w:tcPr>
          <w:p w14:paraId="744DB162">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1.采用一次性验收方式。</w:t>
            </w:r>
          </w:p>
          <w:p w14:paraId="086FD081">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2.合同乙方应保质保量按时按约完成项目合同规定的各项工作，并于完成时按采购文件要求向合同甲方提交相关成果及佐证材料。</w:t>
            </w:r>
          </w:p>
          <w:p w14:paraId="594E1988">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6B9AF49B">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4.合同甲方组织验收小组对合同乙方的项目质量进行客观评估，验收小组完成验收后出具验收意见。</w:t>
            </w:r>
          </w:p>
          <w:p w14:paraId="124F7F09">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5.对验收通过的项目，合同甲方将按照合同如期支付合同款。</w:t>
            </w:r>
          </w:p>
          <w:p w14:paraId="069C52C6">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6.对验收未通过的项目，合同甲方将要求合同乙方限期整改。对无法整改或整改后仍未达到合同要求的项目，将按验收不通过处理，将终止合同，并有权要求乙方退回全部已支付的价款。</w:t>
            </w:r>
          </w:p>
          <w:p w14:paraId="6FDACBCE">
            <w:pPr>
              <w:tabs>
                <w:tab w:val="left" w:pos="540"/>
              </w:tabs>
              <w:ind w:firstLine="210" w:firstLineChars="100"/>
              <w:jc w:val="left"/>
              <w:rPr>
                <w:rFonts w:hint="eastAsia"/>
                <w:vertAlign w:val="baseline"/>
                <w:lang w:val="en-US" w:eastAsia="zh-CN"/>
              </w:rPr>
            </w:pPr>
            <w:r>
              <w:rPr>
                <w:rFonts w:hint="eastAsia"/>
                <w:vertAlign w:val="baseline"/>
                <w:lang w:val="en-US" w:eastAsia="zh-CN"/>
              </w:rPr>
              <w:t>7.验收组织、验收方式、验收程序按照《浙江省财政厅关于印发浙江省政府采购合同暂行办法的通知》（浙财采监〔2017〕11号）规定执行。</w:t>
            </w:r>
          </w:p>
          <w:p w14:paraId="49D3FD00">
            <w:pPr>
              <w:tabs>
                <w:tab w:val="left" w:pos="540"/>
              </w:tabs>
              <w:ind w:firstLine="210" w:firstLineChars="100"/>
              <w:jc w:val="left"/>
              <w:rPr>
                <w:rFonts w:hint="default"/>
                <w:vertAlign w:val="baseline"/>
                <w:lang w:val="en-US" w:eastAsia="zh-CN"/>
              </w:rPr>
            </w:pPr>
            <w:r>
              <w:rPr>
                <w:rFonts w:hint="eastAsia"/>
                <w:vertAlign w:val="baseline"/>
                <w:lang w:val="en-US" w:eastAsia="zh-CN"/>
              </w:rPr>
              <w:t>8.合同</w:t>
            </w:r>
            <w:r>
              <w:rPr>
                <w:rFonts w:hint="default" w:ascii="Calibri" w:hAnsi="Calibri" w:eastAsia="宋体" w:cs="Calibri"/>
                <w:lang w:val="en-US" w:eastAsia="zh-CN"/>
              </w:rPr>
              <w:t>甲方收到</w:t>
            </w:r>
            <w:r>
              <w:rPr>
                <w:rFonts w:hint="eastAsia" w:cs="Calibri"/>
                <w:lang w:val="en-US" w:eastAsia="zh-CN"/>
              </w:rPr>
              <w:t>合同</w:t>
            </w:r>
            <w:r>
              <w:rPr>
                <w:rFonts w:hint="default" w:ascii="Calibri" w:hAnsi="Calibri" w:eastAsia="宋体" w:cs="Calibri"/>
                <w:lang w:val="en-US" w:eastAsia="zh-CN"/>
              </w:rPr>
              <w:t>乙方提交的书面验收申请和验收书后1个月内组织验收。</w:t>
            </w:r>
          </w:p>
        </w:tc>
      </w:tr>
      <w:tr w14:paraId="6A55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575D3A0">
            <w:pPr>
              <w:numPr>
                <w:ilvl w:val="0"/>
                <w:numId w:val="2"/>
              </w:numPr>
              <w:ind w:firstLine="0"/>
              <w:rPr>
                <w:rFonts w:cs="Calibri"/>
              </w:rPr>
            </w:pPr>
          </w:p>
        </w:tc>
        <w:tc>
          <w:tcPr>
            <w:tcW w:w="1290" w:type="dxa"/>
            <w:noWrap w:val="0"/>
            <w:vAlign w:val="center"/>
          </w:tcPr>
          <w:p w14:paraId="577FFF3C">
            <w:pPr>
              <w:rPr>
                <w:rFonts w:cs="Calibri"/>
              </w:rPr>
            </w:pPr>
            <w:r>
              <w:rPr>
                <w:rFonts w:cs="Calibri"/>
              </w:rPr>
              <w:t>其他内容</w:t>
            </w:r>
          </w:p>
        </w:tc>
        <w:tc>
          <w:tcPr>
            <w:tcW w:w="7469" w:type="dxa"/>
            <w:gridSpan w:val="2"/>
            <w:noWrap w:val="0"/>
            <w:vAlign w:val="center"/>
          </w:tcPr>
          <w:p w14:paraId="0BBD8C61">
            <w:pPr>
              <w:tabs>
                <w:tab w:val="left" w:pos="540"/>
              </w:tabs>
              <w:ind w:firstLine="210" w:firstLineChars="100"/>
              <w:jc w:val="left"/>
              <w:rPr>
                <w:rFonts w:cs="Calibri"/>
                <w:szCs w:val="21"/>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79D45F46">
      <w:pPr>
        <w:ind w:firstLine="840" w:firstLineChars="4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0B3F097E">
      <w:pPr>
        <w:pStyle w:val="3"/>
        <w:ind w:firstLine="420"/>
        <w:rPr>
          <w:rFonts w:cs="Calibri"/>
        </w:rPr>
      </w:pPr>
      <w:r>
        <w:rPr>
          <w:rFonts w:cs="Calibri"/>
        </w:rPr>
        <w:t>第四部分 政府采购政策要求</w:t>
      </w:r>
    </w:p>
    <w:p w14:paraId="03DA69F2">
      <w:pPr>
        <w:pStyle w:val="3"/>
        <w:ind w:firstLine="420"/>
      </w:pPr>
      <w:r>
        <w:rPr>
          <w:rFonts w:hint="eastAsia"/>
        </w:rPr>
        <w:t>一、采购本国货物、工程和服务</w:t>
      </w:r>
    </w:p>
    <w:p w14:paraId="50BA7B17">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5027EE95">
      <w:pPr>
        <w:pStyle w:val="3"/>
        <w:ind w:firstLine="420"/>
      </w:pPr>
      <w:r>
        <w:rPr>
          <w:rFonts w:hint="eastAsia"/>
        </w:rPr>
        <w:t>二、支持绿色发展</w:t>
      </w:r>
    </w:p>
    <w:p w14:paraId="0DE27F49">
      <w:pPr>
        <w:ind w:firstLine="420" w:firstLineChars="200"/>
      </w:pPr>
      <w:r>
        <w:rPr>
          <w:rFonts w:hint="eastAsia"/>
        </w:rPr>
        <w:t>1.</w:t>
      </w:r>
      <w:r>
        <w:t>节能产品的强制采购政策</w:t>
      </w:r>
    </w:p>
    <w:p w14:paraId="09EA8B31">
      <w:pPr>
        <w:ind w:firstLine="422" w:firstLineChars="200"/>
        <w:rPr>
          <w:rFonts w:ascii="楷体" w:hAnsi="楷体" w:eastAsia="楷体" w:cs="楷体"/>
        </w:rPr>
      </w:pPr>
      <w:r>
        <w:rPr>
          <w:rFonts w:hint="eastAsia" w:ascii="楷体" w:hAnsi="楷体" w:eastAsia="楷体" w:cs="楷体"/>
          <w:b/>
          <w:bCs/>
        </w:rPr>
        <w:t>【说明：本项目不涉及强制节能产品】</w:t>
      </w:r>
    </w:p>
    <w:p w14:paraId="1FF1C9B9">
      <w:pPr>
        <w:ind w:firstLine="420" w:firstLineChars="200"/>
      </w:pPr>
      <w:r>
        <w:rPr>
          <w:rFonts w:hint="eastAsia"/>
        </w:rPr>
        <w:t>2.</w:t>
      </w:r>
      <w:r>
        <w:t>节能产品、环境标志产品的优先采购政策</w:t>
      </w:r>
    </w:p>
    <w:p w14:paraId="78218BCC">
      <w:pPr>
        <w:ind w:firstLine="422" w:firstLineChars="200"/>
      </w:pPr>
      <w:r>
        <w:rPr>
          <w:b/>
          <w:bCs/>
        </w:rPr>
        <w:t>【</w:t>
      </w:r>
      <w:r>
        <w:rPr>
          <w:rFonts w:hint="eastAsia" w:ascii="楷体" w:hAnsi="楷体" w:eastAsia="楷体" w:cs="楷体"/>
          <w:b/>
          <w:bCs/>
        </w:rPr>
        <w:t>说明：本项目不涉及节能产品、环境标志产品</w:t>
      </w:r>
      <w:r>
        <w:rPr>
          <w:b/>
          <w:bCs/>
        </w:rPr>
        <w:t>】</w:t>
      </w:r>
    </w:p>
    <w:p w14:paraId="001C0D17">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38774C5D">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1D1710CE">
      <w:pPr>
        <w:pStyle w:val="3"/>
        <w:ind w:firstLine="420"/>
      </w:pPr>
      <w:r>
        <w:rPr>
          <w:rFonts w:hint="eastAsia"/>
        </w:rPr>
        <w:t>三、</w:t>
      </w:r>
      <w:r>
        <w:t>支持创新发展</w:t>
      </w:r>
    </w:p>
    <w:p w14:paraId="05C42068">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297A96A6">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lang w:val="en-US" w:eastAsia="zh-CN"/>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67A24941">
      <w:pPr>
        <w:pStyle w:val="3"/>
        <w:ind w:firstLine="420"/>
      </w:pPr>
      <w:r>
        <w:rPr>
          <w:rFonts w:hint="eastAsia"/>
        </w:rPr>
        <w:t>四</w:t>
      </w:r>
      <w:r>
        <w:t>、</w:t>
      </w:r>
      <w:r>
        <w:rPr>
          <w:rFonts w:hint="eastAsia"/>
        </w:rPr>
        <w:t>支持中小企业发展</w:t>
      </w:r>
    </w:p>
    <w:p w14:paraId="6E9239F0">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754D0670">
      <w:pPr>
        <w:ind w:firstLine="420" w:firstLineChars="200"/>
        <w:rPr>
          <w:rFonts w:cs="Calibri"/>
          <w:szCs w:val="21"/>
        </w:rPr>
      </w:pPr>
      <w:r>
        <w:rPr>
          <w:rFonts w:cs="Calibri"/>
          <w:szCs w:val="21"/>
        </w:rPr>
        <w:t>采购标的对应的中小企业划分标准所属行业：【</w:t>
      </w:r>
      <w:r>
        <w:rPr>
          <w:rFonts w:hint="eastAsia" w:cs="Calibri"/>
          <w:b/>
          <w:bCs/>
          <w:szCs w:val="21"/>
          <w:lang w:eastAsia="zh-CN"/>
        </w:rPr>
        <w:t>租赁和商务服务业</w:t>
      </w:r>
      <w:r>
        <w:rPr>
          <w:rFonts w:cs="Calibri"/>
          <w:szCs w:val="21"/>
        </w:rPr>
        <w:t>】；</w:t>
      </w:r>
    </w:p>
    <w:p w14:paraId="4F852237">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p>
    <w:p w14:paraId="4DEA0D11">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8</w:t>
      </w:r>
      <w:r>
        <w:rPr>
          <w:rFonts w:hint="eastAsia" w:cs="Calibri"/>
        </w:rPr>
        <w:t>）</w:t>
      </w:r>
    </w:p>
    <w:p w14:paraId="34374477">
      <w:pPr>
        <w:ind w:firstLine="420" w:firstLineChars="200"/>
        <w:rPr>
          <w:rFonts w:cs="Calibri"/>
          <w:color w:val="000000"/>
          <w:szCs w:val="21"/>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9</w:t>
      </w:r>
      <w:r>
        <w:rPr>
          <w:rFonts w:hint="eastAsia" w:cs="Calibri"/>
        </w:rPr>
        <w:t>）</w:t>
      </w:r>
    </w:p>
    <w:p w14:paraId="434775FD">
      <w:pPr>
        <w:pStyle w:val="2"/>
        <w:bidi w:val="0"/>
        <w:rPr>
          <w:rFonts w:cs="Calibri"/>
          <w:color w:val="000000"/>
        </w:rPr>
      </w:pPr>
      <w:r>
        <w:rPr>
          <w:rFonts w:cs="Calibri"/>
          <w:color w:val="000000"/>
          <w:szCs w:val="21"/>
        </w:rPr>
        <w:br w:type="page"/>
      </w:r>
      <w:bookmarkStart w:id="47" w:name="_Toc325532437"/>
      <w:bookmarkStart w:id="48" w:name="_Toc14187"/>
      <w:bookmarkStart w:id="49" w:name="_Toc31576"/>
      <w:r>
        <w:rPr>
          <w:rFonts w:cs="Calibri"/>
          <w:color w:val="000000"/>
        </w:rPr>
        <w:t xml:space="preserve">第四章  </w:t>
      </w:r>
      <w:bookmarkEnd w:id="47"/>
      <w:r>
        <w:rPr>
          <w:rFonts w:cs="Calibri"/>
          <w:color w:val="000000"/>
        </w:rPr>
        <w:t>合同草案条款</w:t>
      </w:r>
      <w:bookmarkEnd w:id="48"/>
      <w:bookmarkEnd w:id="49"/>
    </w:p>
    <w:p w14:paraId="20F051C0"/>
    <w:p w14:paraId="3AE505AC"/>
    <w:p w14:paraId="30F420D3">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69EDC748">
      <w:pPr>
        <w:bidi w:val="0"/>
        <w:rPr>
          <w:rFonts w:hint="default"/>
        </w:rPr>
      </w:pPr>
    </w:p>
    <w:p w14:paraId="517FCB54">
      <w:pPr>
        <w:bidi w:val="0"/>
        <w:rPr>
          <w:rFonts w:hint="default"/>
        </w:rPr>
      </w:pPr>
    </w:p>
    <w:p w14:paraId="555C0821">
      <w:pPr>
        <w:bidi w:val="0"/>
        <w:rPr>
          <w:rFonts w:hint="default"/>
        </w:rPr>
      </w:pPr>
    </w:p>
    <w:p w14:paraId="2AEA3850">
      <w:pPr>
        <w:bidi w:val="0"/>
        <w:rPr>
          <w:rFonts w:hint="default"/>
        </w:rPr>
      </w:pPr>
    </w:p>
    <w:p w14:paraId="349D2F63">
      <w:pPr>
        <w:adjustRightInd w:val="0"/>
        <w:jc w:val="right"/>
        <w:rPr>
          <w:rFonts w:cs="Calibri"/>
          <w:color w:val="auto"/>
          <w:sz w:val="24"/>
          <w:szCs w:val="18"/>
          <w:highlight w:val="none"/>
        </w:rPr>
      </w:pPr>
      <w:r>
        <w:rPr>
          <w:rFonts w:cs="Calibri"/>
          <w:color w:val="auto"/>
          <w:sz w:val="24"/>
          <w:szCs w:val="18"/>
          <w:highlight w:val="none"/>
        </w:rPr>
        <w:t>合同编号</w:t>
      </w:r>
      <w:r>
        <w:rPr>
          <w:rFonts w:hint="eastAsia" w:cs="Calibri"/>
          <w:color w:val="auto"/>
          <w:sz w:val="24"/>
          <w:szCs w:val="18"/>
          <w:highlight w:val="none"/>
        </w:rPr>
        <w:t>：【</w:t>
      </w:r>
      <w:r>
        <w:rPr>
          <w:rFonts w:hint="eastAsia" w:ascii="楷体" w:hAnsi="楷体" w:eastAsia="楷体" w:cs="楷体"/>
          <w:i w:val="0"/>
          <w:iCs w:val="0"/>
          <w:color w:val="auto"/>
          <w:sz w:val="24"/>
          <w:szCs w:val="24"/>
          <w:highlight w:val="none"/>
          <w:u w:val="single"/>
          <w:lang w:val="en-US" w:eastAsia="zh-CN"/>
        </w:rPr>
        <w:t>填写合同编号</w:t>
      </w:r>
      <w:r>
        <w:rPr>
          <w:rFonts w:hint="eastAsia" w:cs="Calibri"/>
          <w:color w:val="auto"/>
          <w:sz w:val="24"/>
          <w:szCs w:val="18"/>
          <w:highlight w:val="none"/>
        </w:rPr>
        <w:t>】</w:t>
      </w:r>
    </w:p>
    <w:p w14:paraId="505F53DD">
      <w:pPr>
        <w:bidi w:val="0"/>
      </w:pPr>
    </w:p>
    <w:p w14:paraId="00606062">
      <w:pPr>
        <w:bidi w:val="0"/>
      </w:pPr>
    </w:p>
    <w:p w14:paraId="61175780">
      <w:pPr>
        <w:bidi w:val="0"/>
      </w:pPr>
    </w:p>
    <w:p w14:paraId="38157E74">
      <w:pPr>
        <w:bidi w:val="0"/>
      </w:pPr>
    </w:p>
    <w:p w14:paraId="2EC9D63F">
      <w:pPr>
        <w:bidi w:val="0"/>
      </w:pPr>
    </w:p>
    <w:p w14:paraId="4EF4D379">
      <w:pPr>
        <w:bidi w:val="0"/>
      </w:pPr>
    </w:p>
    <w:p w14:paraId="22297646">
      <w:pPr>
        <w:adjustRightInd w:val="0"/>
        <w:jc w:val="center"/>
        <w:rPr>
          <w:rFonts w:cs="Calibri"/>
          <w:b/>
          <w:color w:val="auto"/>
          <w:sz w:val="44"/>
          <w:highlight w:val="none"/>
        </w:rPr>
      </w:pPr>
      <w:r>
        <w:rPr>
          <w:rFonts w:cs="Calibri"/>
          <w:b/>
          <w:color w:val="auto"/>
          <w:sz w:val="44"/>
          <w:highlight w:val="none"/>
        </w:rPr>
        <w:t>服务项目合同</w:t>
      </w:r>
    </w:p>
    <w:p w14:paraId="342908C6">
      <w:pPr>
        <w:bidi w:val="0"/>
      </w:pPr>
    </w:p>
    <w:p w14:paraId="18DC116D">
      <w:pPr>
        <w:bidi w:val="0"/>
      </w:pPr>
    </w:p>
    <w:p w14:paraId="67CF5284">
      <w:pPr>
        <w:bidi w:val="0"/>
      </w:pPr>
    </w:p>
    <w:p w14:paraId="08B6FC96">
      <w:pPr>
        <w:bidi w:val="0"/>
      </w:pPr>
    </w:p>
    <w:p w14:paraId="05929842">
      <w:pPr>
        <w:bidi w:val="0"/>
      </w:pPr>
    </w:p>
    <w:p w14:paraId="350A2E9A">
      <w:pPr>
        <w:bidi w:val="0"/>
      </w:pPr>
    </w:p>
    <w:p w14:paraId="0450CE82">
      <w:pPr>
        <w:bidi w:val="0"/>
      </w:pPr>
    </w:p>
    <w:p w14:paraId="702192E9">
      <w:pPr>
        <w:bidi w:val="0"/>
      </w:pPr>
    </w:p>
    <w:p w14:paraId="703D2F74">
      <w:pPr>
        <w:bidi w:val="0"/>
      </w:pPr>
    </w:p>
    <w:p w14:paraId="732EB359">
      <w:pPr>
        <w:bidi w:val="0"/>
      </w:pPr>
    </w:p>
    <w:p w14:paraId="2D95D5B0">
      <w:pPr>
        <w:bidi w:val="0"/>
      </w:pPr>
    </w:p>
    <w:p w14:paraId="3B4F0B05">
      <w:pPr>
        <w:bidi w:val="0"/>
      </w:pPr>
    </w:p>
    <w:p w14:paraId="4760BB3F">
      <w:pPr>
        <w:bidi w:val="0"/>
      </w:pPr>
    </w:p>
    <w:p w14:paraId="31EE6068">
      <w:pPr>
        <w:adjustRightInd w:val="0"/>
        <w:ind w:left="1375" w:hanging="1375"/>
        <w:rPr>
          <w:rFonts w:hint="eastAsia" w:eastAsia="宋体" w:cs="Calibri"/>
          <w:color w:val="auto"/>
          <w:sz w:val="30"/>
          <w:szCs w:val="30"/>
          <w:highlight w:val="none"/>
          <w:u w:val="single"/>
          <w:lang w:eastAsia="zh-CN"/>
        </w:rPr>
      </w:pPr>
      <w:r>
        <w:rPr>
          <w:rFonts w:cs="Calibri"/>
          <w:color w:val="auto"/>
          <w:sz w:val="30"/>
          <w:szCs w:val="30"/>
          <w:highlight w:val="none"/>
        </w:rPr>
        <w:t>项目名称：</w:t>
      </w:r>
      <w:r>
        <w:rPr>
          <w:rFonts w:hint="eastAsia" w:cs="Calibri"/>
          <w:color w:val="auto"/>
          <w:sz w:val="30"/>
          <w:szCs w:val="30"/>
          <w:highlight w:val="none"/>
          <w:lang w:eastAsia="zh-CN"/>
        </w:rPr>
        <w:t>浙江省价格监测预警项目</w:t>
      </w:r>
    </w:p>
    <w:p w14:paraId="525FE290">
      <w:pPr>
        <w:adjustRightInd w:val="0"/>
        <w:rPr>
          <w:rFonts w:cs="Calibri"/>
          <w:color w:val="auto"/>
          <w:sz w:val="30"/>
          <w:szCs w:val="30"/>
          <w:highlight w:val="none"/>
          <w:u w:val="single"/>
        </w:rPr>
      </w:pPr>
      <w:r>
        <w:rPr>
          <w:rFonts w:cs="Calibri"/>
          <w:color w:val="auto"/>
          <w:sz w:val="30"/>
          <w:szCs w:val="30"/>
          <w:highlight w:val="none"/>
        </w:rPr>
        <w:t>委 托 方：浙江省发展和改革委员会</w:t>
      </w:r>
    </w:p>
    <w:p w14:paraId="05AB0340">
      <w:pPr>
        <w:adjustRightInd w:val="0"/>
        <w:rPr>
          <w:rFonts w:cs="Calibri"/>
          <w:color w:val="auto"/>
          <w:sz w:val="30"/>
          <w:szCs w:val="30"/>
          <w:highlight w:val="none"/>
        </w:rPr>
      </w:pPr>
      <w:r>
        <w:rPr>
          <w:rFonts w:cs="Calibri"/>
          <w:color w:val="auto"/>
          <w:sz w:val="30"/>
          <w:szCs w:val="30"/>
          <w:highlight w:val="none"/>
        </w:rPr>
        <w:t>（甲方）</w:t>
      </w:r>
    </w:p>
    <w:p w14:paraId="01A7FE5B">
      <w:pPr>
        <w:adjustRightInd w:val="0"/>
        <w:jc w:val="left"/>
        <w:rPr>
          <w:rFonts w:cs="Calibri"/>
          <w:color w:val="auto"/>
          <w:sz w:val="30"/>
          <w:szCs w:val="30"/>
          <w:highlight w:val="none"/>
        </w:rPr>
      </w:pPr>
      <w:r>
        <w:rPr>
          <w:rFonts w:cs="Calibri"/>
          <w:color w:val="auto"/>
          <w:sz w:val="30"/>
          <w:szCs w:val="30"/>
          <w:highlight w:val="none"/>
        </w:rPr>
        <w:t>承 担 方：【</w:t>
      </w:r>
      <w:r>
        <w:rPr>
          <w:rFonts w:hint="eastAsia" w:ascii="楷体" w:hAnsi="楷体" w:eastAsia="楷体" w:cs="楷体"/>
          <w:i w:val="0"/>
          <w:iCs w:val="0"/>
          <w:color w:val="auto"/>
          <w:sz w:val="30"/>
          <w:szCs w:val="30"/>
          <w:highlight w:val="none"/>
          <w:u w:val="single"/>
          <w:lang w:val="en-US" w:eastAsia="zh-CN"/>
        </w:rPr>
        <w:t>填写乙方名称</w:t>
      </w:r>
      <w:r>
        <w:rPr>
          <w:rFonts w:cs="Calibri"/>
          <w:color w:val="auto"/>
          <w:sz w:val="30"/>
          <w:szCs w:val="30"/>
          <w:highlight w:val="none"/>
        </w:rPr>
        <w:t>】</w:t>
      </w:r>
    </w:p>
    <w:p w14:paraId="6FFDF17C">
      <w:pPr>
        <w:adjustRightInd w:val="0"/>
        <w:rPr>
          <w:rFonts w:cs="Calibri"/>
          <w:color w:val="auto"/>
          <w:sz w:val="30"/>
          <w:szCs w:val="30"/>
          <w:highlight w:val="none"/>
        </w:rPr>
      </w:pPr>
      <w:r>
        <w:rPr>
          <w:rFonts w:cs="Calibri"/>
          <w:color w:val="auto"/>
          <w:sz w:val="30"/>
          <w:szCs w:val="30"/>
          <w:highlight w:val="none"/>
        </w:rPr>
        <w:t>（乙方）</w:t>
      </w:r>
    </w:p>
    <w:p w14:paraId="6F912C56">
      <w:pPr>
        <w:bidi w:val="0"/>
      </w:pPr>
    </w:p>
    <w:p w14:paraId="57B10ADC">
      <w:pPr>
        <w:adjustRightInd w:val="0"/>
        <w:rPr>
          <w:rFonts w:cs="Calibri"/>
          <w:color w:val="auto"/>
          <w:sz w:val="30"/>
          <w:szCs w:val="30"/>
          <w:highlight w:val="none"/>
        </w:rPr>
      </w:pPr>
      <w:r>
        <w:rPr>
          <w:rFonts w:cs="Calibri"/>
          <w:color w:val="auto"/>
          <w:sz w:val="30"/>
          <w:szCs w:val="30"/>
          <w:highlight w:val="none"/>
        </w:rPr>
        <w:t>签订地址：浙江省杭州市</w:t>
      </w:r>
    </w:p>
    <w:p w14:paraId="0C6140F2">
      <w:pPr>
        <w:adjustRightInd w:val="0"/>
        <w:ind w:firstLine="584" w:firstLineChars="200"/>
        <w:rPr>
          <w:rFonts w:cs="Calibri"/>
          <w:snapToGrid w:val="0"/>
          <w:color w:val="auto"/>
          <w:szCs w:val="21"/>
          <w:highlight w:val="none"/>
        </w:rPr>
      </w:pPr>
      <w:r>
        <w:rPr>
          <w:rFonts w:cs="Calibri"/>
          <w:color w:val="auto"/>
          <w:spacing w:val="6"/>
          <w:sz w:val="28"/>
          <w:highlight w:val="none"/>
        </w:rPr>
        <w:br w:type="page"/>
      </w:r>
      <w:r>
        <w:rPr>
          <w:rFonts w:cs="Calibri"/>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8FDCD3B">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一、项目的内容、质量要求和成果形式：</w:t>
      </w:r>
    </w:p>
    <w:p w14:paraId="6DB93910">
      <w:pPr>
        <w:adjustRightInd w:val="0"/>
        <w:ind w:firstLine="420" w:firstLineChars="200"/>
        <w:rPr>
          <w:rFonts w:cs="Calibri"/>
          <w:snapToGrid w:val="0"/>
          <w:color w:val="auto"/>
          <w:szCs w:val="21"/>
          <w:highlight w:val="none"/>
        </w:rPr>
      </w:pPr>
      <w:r>
        <w:rPr>
          <w:rFonts w:cs="Calibri"/>
          <w:snapToGrid w:val="0"/>
          <w:color w:val="auto"/>
          <w:szCs w:val="21"/>
          <w:highlight w:val="none"/>
        </w:rPr>
        <w:t>1.项目内容</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填写项目内容</w:t>
      </w:r>
      <w:r>
        <w:rPr>
          <w:rFonts w:hint="eastAsia" w:cs="Calibri"/>
          <w:snapToGrid w:val="0"/>
          <w:color w:val="auto"/>
          <w:szCs w:val="21"/>
          <w:highlight w:val="none"/>
        </w:rPr>
        <w:t>】</w:t>
      </w:r>
    </w:p>
    <w:p w14:paraId="38251625">
      <w:pPr>
        <w:adjustRightInd w:val="0"/>
        <w:ind w:firstLine="420" w:firstLineChars="200"/>
        <w:rPr>
          <w:rFonts w:cs="Calibri"/>
          <w:snapToGrid w:val="0"/>
          <w:color w:val="auto"/>
          <w:szCs w:val="21"/>
          <w:highlight w:val="none"/>
        </w:rPr>
      </w:pPr>
      <w:r>
        <w:rPr>
          <w:rFonts w:cs="Calibri"/>
          <w:snapToGrid w:val="0"/>
          <w:color w:val="auto"/>
          <w:szCs w:val="21"/>
          <w:highlight w:val="none"/>
        </w:rPr>
        <w:t>2.质量要求</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填写质量要求</w:t>
      </w:r>
      <w:r>
        <w:rPr>
          <w:rFonts w:hint="eastAsia" w:cs="Calibri"/>
          <w:snapToGrid w:val="0"/>
          <w:color w:val="auto"/>
          <w:szCs w:val="21"/>
          <w:highlight w:val="none"/>
        </w:rPr>
        <w:t>】</w:t>
      </w:r>
    </w:p>
    <w:p w14:paraId="64AC6850">
      <w:pPr>
        <w:adjustRightInd w:val="0"/>
        <w:ind w:firstLine="420" w:firstLineChars="200"/>
        <w:rPr>
          <w:rFonts w:cs="Calibri"/>
          <w:snapToGrid w:val="0"/>
          <w:color w:val="auto"/>
          <w:szCs w:val="21"/>
          <w:highlight w:val="none"/>
        </w:rPr>
      </w:pPr>
      <w:r>
        <w:rPr>
          <w:rFonts w:cs="Calibri"/>
          <w:snapToGrid w:val="0"/>
          <w:color w:val="auto"/>
          <w:szCs w:val="21"/>
          <w:highlight w:val="none"/>
        </w:rPr>
        <w:t>3.成果形式</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填写成果形式</w:t>
      </w:r>
      <w:r>
        <w:rPr>
          <w:rFonts w:hint="eastAsia" w:cs="Calibri"/>
          <w:snapToGrid w:val="0"/>
          <w:color w:val="auto"/>
          <w:szCs w:val="21"/>
          <w:highlight w:val="none"/>
        </w:rPr>
        <w:t>】</w:t>
      </w:r>
    </w:p>
    <w:p w14:paraId="7FE30E6B">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二、项目进度计划：</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4644"/>
        <w:gridCol w:w="2655"/>
      </w:tblGrid>
      <w:tr w14:paraId="5B1B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vAlign w:val="bottom"/>
          </w:tcPr>
          <w:p w14:paraId="26EA3AB7">
            <w:pPr>
              <w:adjustRightInd w:val="0"/>
              <w:jc w:val="center"/>
              <w:rPr>
                <w:rFonts w:cs="Calibri"/>
                <w:snapToGrid w:val="0"/>
                <w:color w:val="auto"/>
                <w:szCs w:val="21"/>
                <w:highlight w:val="none"/>
              </w:rPr>
            </w:pPr>
            <w:r>
              <w:rPr>
                <w:rFonts w:cs="Calibri"/>
                <w:snapToGrid w:val="0"/>
                <w:color w:val="auto"/>
                <w:szCs w:val="21"/>
                <w:highlight w:val="none"/>
              </w:rPr>
              <w:t>起止年月</w:t>
            </w:r>
          </w:p>
        </w:tc>
        <w:tc>
          <w:tcPr>
            <w:tcW w:w="4644" w:type="dxa"/>
            <w:vAlign w:val="bottom"/>
          </w:tcPr>
          <w:p w14:paraId="23C08D70">
            <w:pPr>
              <w:adjustRightInd w:val="0"/>
              <w:jc w:val="center"/>
              <w:rPr>
                <w:rFonts w:cs="Calibri"/>
                <w:snapToGrid w:val="0"/>
                <w:color w:val="auto"/>
                <w:szCs w:val="21"/>
                <w:highlight w:val="none"/>
              </w:rPr>
            </w:pPr>
            <w:r>
              <w:rPr>
                <w:rFonts w:cs="Calibri"/>
                <w:snapToGrid w:val="0"/>
                <w:color w:val="auto"/>
                <w:szCs w:val="21"/>
                <w:highlight w:val="none"/>
              </w:rPr>
              <w:t>进度目标</w:t>
            </w:r>
          </w:p>
        </w:tc>
        <w:tc>
          <w:tcPr>
            <w:tcW w:w="2654" w:type="dxa"/>
            <w:vAlign w:val="bottom"/>
          </w:tcPr>
          <w:p w14:paraId="6D2EF16E">
            <w:pPr>
              <w:adjustRightInd w:val="0"/>
              <w:jc w:val="center"/>
              <w:rPr>
                <w:rFonts w:cs="Calibri"/>
                <w:snapToGrid w:val="0"/>
                <w:color w:val="auto"/>
                <w:szCs w:val="21"/>
                <w:highlight w:val="none"/>
              </w:rPr>
            </w:pPr>
            <w:r>
              <w:rPr>
                <w:rFonts w:cs="Calibri"/>
                <w:snapToGrid w:val="0"/>
                <w:color w:val="auto"/>
                <w:szCs w:val="21"/>
                <w:highlight w:val="none"/>
              </w:rPr>
              <w:t>备注</w:t>
            </w:r>
          </w:p>
        </w:tc>
      </w:tr>
      <w:tr w14:paraId="3CEA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14:paraId="6490657A">
            <w:pPr>
              <w:adjustRightInd w:val="0"/>
              <w:rPr>
                <w:rFonts w:cs="Calibri"/>
                <w:snapToGrid w:val="0"/>
                <w:color w:val="auto"/>
                <w:szCs w:val="21"/>
                <w:highlight w:val="none"/>
              </w:rPr>
            </w:pPr>
          </w:p>
        </w:tc>
        <w:tc>
          <w:tcPr>
            <w:tcW w:w="4644" w:type="dxa"/>
          </w:tcPr>
          <w:p w14:paraId="5656AF14">
            <w:pPr>
              <w:adjustRightInd w:val="0"/>
              <w:rPr>
                <w:rFonts w:cs="Calibri"/>
                <w:snapToGrid w:val="0"/>
                <w:color w:val="auto"/>
                <w:szCs w:val="21"/>
                <w:highlight w:val="none"/>
              </w:rPr>
            </w:pPr>
          </w:p>
        </w:tc>
        <w:tc>
          <w:tcPr>
            <w:tcW w:w="2654" w:type="dxa"/>
          </w:tcPr>
          <w:p w14:paraId="746AE938">
            <w:pPr>
              <w:adjustRightInd w:val="0"/>
              <w:rPr>
                <w:rFonts w:cs="Calibri"/>
                <w:snapToGrid w:val="0"/>
                <w:color w:val="auto"/>
                <w:szCs w:val="21"/>
                <w:highlight w:val="none"/>
              </w:rPr>
            </w:pPr>
          </w:p>
        </w:tc>
      </w:tr>
      <w:tr w14:paraId="0FB8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3" w:type="dxa"/>
          </w:tcPr>
          <w:p w14:paraId="2AABDB7B">
            <w:pPr>
              <w:adjustRightInd w:val="0"/>
              <w:rPr>
                <w:rFonts w:cs="Calibri"/>
                <w:snapToGrid w:val="0"/>
                <w:color w:val="auto"/>
                <w:szCs w:val="21"/>
                <w:highlight w:val="none"/>
              </w:rPr>
            </w:pPr>
          </w:p>
        </w:tc>
        <w:tc>
          <w:tcPr>
            <w:tcW w:w="4644" w:type="dxa"/>
          </w:tcPr>
          <w:p w14:paraId="7CE4208C">
            <w:pPr>
              <w:adjustRightInd w:val="0"/>
              <w:rPr>
                <w:rFonts w:cs="Calibri"/>
                <w:snapToGrid w:val="0"/>
                <w:color w:val="auto"/>
                <w:szCs w:val="21"/>
                <w:highlight w:val="none"/>
              </w:rPr>
            </w:pPr>
          </w:p>
        </w:tc>
        <w:tc>
          <w:tcPr>
            <w:tcW w:w="2654" w:type="dxa"/>
          </w:tcPr>
          <w:p w14:paraId="3466F8DA">
            <w:pPr>
              <w:adjustRightInd w:val="0"/>
              <w:rPr>
                <w:rFonts w:cs="Calibri"/>
                <w:snapToGrid w:val="0"/>
                <w:color w:val="auto"/>
                <w:szCs w:val="21"/>
                <w:highlight w:val="none"/>
              </w:rPr>
            </w:pPr>
          </w:p>
        </w:tc>
      </w:tr>
    </w:tbl>
    <w:p w14:paraId="174D514B">
      <w:pPr>
        <w:adjustRightInd w:val="0"/>
        <w:ind w:firstLine="422" w:firstLineChars="200"/>
        <w:rPr>
          <w:rFonts w:cs="Calibri"/>
          <w:b/>
          <w:bCs/>
          <w:snapToGrid w:val="0"/>
          <w:color w:val="auto"/>
          <w:szCs w:val="21"/>
          <w:highlight w:val="none"/>
        </w:rPr>
      </w:pPr>
      <w:r>
        <w:rPr>
          <w:rFonts w:cs="Calibri"/>
          <w:b/>
          <w:bCs/>
          <w:snapToGrid w:val="0"/>
          <w:color w:val="auto"/>
          <w:szCs w:val="21"/>
          <w:highlight w:val="none"/>
        </w:rPr>
        <w:t>三、项目承担单位、协作单位及团队组成人员：</w:t>
      </w:r>
    </w:p>
    <w:p w14:paraId="702A7AF6">
      <w:pPr>
        <w:adjustRightInd w:val="0"/>
        <w:ind w:firstLine="420" w:firstLineChars="200"/>
        <w:rPr>
          <w:rFonts w:cs="Calibri"/>
          <w:snapToGrid w:val="0"/>
          <w:color w:val="auto"/>
          <w:szCs w:val="21"/>
          <w:highlight w:val="none"/>
        </w:rPr>
      </w:pPr>
      <w:r>
        <w:rPr>
          <w:rFonts w:cs="Calibri"/>
          <w:snapToGrid w:val="0"/>
          <w:color w:val="auto"/>
          <w:szCs w:val="21"/>
          <w:highlight w:val="none"/>
        </w:rPr>
        <w:t>承担单位：</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填写承担单位名称</w:t>
      </w:r>
      <w:r>
        <w:rPr>
          <w:rFonts w:hint="eastAsia" w:cs="Calibri"/>
          <w:snapToGrid w:val="0"/>
          <w:color w:val="auto"/>
          <w:szCs w:val="21"/>
          <w:highlight w:val="none"/>
        </w:rPr>
        <w:t>】</w:t>
      </w:r>
    </w:p>
    <w:p w14:paraId="77977BCB">
      <w:pPr>
        <w:adjustRightInd w:val="0"/>
        <w:ind w:firstLine="420" w:firstLineChars="200"/>
        <w:rPr>
          <w:rFonts w:cs="Calibri"/>
          <w:snapToGrid w:val="0"/>
          <w:color w:val="auto"/>
          <w:szCs w:val="21"/>
          <w:highlight w:val="none"/>
        </w:rPr>
      </w:pPr>
      <w:r>
        <w:rPr>
          <w:rFonts w:cs="Calibri"/>
          <w:snapToGrid w:val="0"/>
          <w:color w:val="auto"/>
          <w:szCs w:val="21"/>
          <w:highlight w:val="none"/>
        </w:rPr>
        <w:t>协作单位：</w:t>
      </w:r>
      <w:r>
        <w:rPr>
          <w:rFonts w:hint="eastAsia" w:cs="Calibri"/>
          <w:snapToGrid w:val="0"/>
          <w:color w:val="auto"/>
          <w:szCs w:val="21"/>
          <w:highlight w:val="none"/>
        </w:rPr>
        <w:t>【</w:t>
      </w:r>
      <w:r>
        <w:rPr>
          <w:rFonts w:hint="eastAsia" w:ascii="楷体" w:hAnsi="楷体" w:eastAsia="楷体" w:cs="楷体"/>
          <w:i w:val="0"/>
          <w:iCs w:val="0"/>
          <w:snapToGrid w:val="0"/>
          <w:color w:val="auto"/>
          <w:szCs w:val="21"/>
          <w:highlight w:val="none"/>
          <w:u w:val="single"/>
          <w:lang w:val="en-US" w:eastAsia="zh-CN"/>
        </w:rPr>
        <w:t>填写协作单位名称</w:t>
      </w:r>
      <w:r>
        <w:rPr>
          <w:rFonts w:hint="eastAsia" w:cs="Calibri"/>
          <w:snapToGrid w:val="0"/>
          <w:color w:val="auto"/>
          <w:szCs w:val="21"/>
          <w:highlight w:val="none"/>
        </w:rPr>
        <w:t>】</w:t>
      </w:r>
    </w:p>
    <w:p w14:paraId="1508AB40">
      <w:pPr>
        <w:adjustRightInd w:val="0"/>
        <w:ind w:firstLine="420" w:firstLineChars="200"/>
        <w:rPr>
          <w:rFonts w:cs="Calibri"/>
          <w:snapToGrid w:val="0"/>
          <w:color w:val="auto"/>
          <w:szCs w:val="21"/>
          <w:highlight w:val="none"/>
        </w:rPr>
      </w:pPr>
      <w:r>
        <w:rPr>
          <w:rFonts w:cs="Calibri"/>
          <w:snapToGrid w:val="0"/>
          <w:color w:val="auto"/>
          <w:szCs w:val="21"/>
          <w:highlight w:val="none"/>
        </w:rPr>
        <w:t>团队组成人员：</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76FA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vAlign w:val="center"/>
          </w:tcPr>
          <w:p w14:paraId="702EADF6">
            <w:pPr>
              <w:adjustRightInd w:val="0"/>
              <w:jc w:val="center"/>
              <w:rPr>
                <w:rFonts w:cs="Calibri"/>
                <w:snapToGrid w:val="0"/>
                <w:color w:val="auto"/>
                <w:szCs w:val="21"/>
                <w:highlight w:val="none"/>
              </w:rPr>
            </w:pPr>
            <w:r>
              <w:rPr>
                <w:rFonts w:cs="Calibri"/>
                <w:snapToGrid w:val="0"/>
                <w:color w:val="auto"/>
                <w:szCs w:val="21"/>
                <w:highlight w:val="none"/>
              </w:rPr>
              <w:t>姓名</w:t>
            </w:r>
          </w:p>
        </w:tc>
        <w:tc>
          <w:tcPr>
            <w:tcW w:w="995" w:type="dxa"/>
            <w:vAlign w:val="center"/>
          </w:tcPr>
          <w:p w14:paraId="522980F9">
            <w:pPr>
              <w:adjustRightInd w:val="0"/>
              <w:jc w:val="center"/>
              <w:rPr>
                <w:rFonts w:cs="Calibri"/>
                <w:snapToGrid w:val="0"/>
                <w:color w:val="auto"/>
                <w:szCs w:val="21"/>
                <w:highlight w:val="none"/>
              </w:rPr>
            </w:pPr>
            <w:r>
              <w:rPr>
                <w:rFonts w:cs="Calibri"/>
                <w:snapToGrid w:val="0"/>
                <w:color w:val="auto"/>
                <w:szCs w:val="21"/>
                <w:highlight w:val="none"/>
              </w:rPr>
              <w:t>性别</w:t>
            </w:r>
          </w:p>
        </w:tc>
        <w:tc>
          <w:tcPr>
            <w:tcW w:w="2322" w:type="dxa"/>
            <w:vAlign w:val="center"/>
          </w:tcPr>
          <w:p w14:paraId="0CCB1A98">
            <w:pPr>
              <w:adjustRightInd w:val="0"/>
              <w:jc w:val="center"/>
              <w:rPr>
                <w:rFonts w:cs="Calibri"/>
                <w:snapToGrid w:val="0"/>
                <w:color w:val="auto"/>
                <w:szCs w:val="21"/>
                <w:highlight w:val="none"/>
              </w:rPr>
            </w:pPr>
            <w:r>
              <w:rPr>
                <w:rFonts w:cs="Calibri"/>
                <w:snapToGrid w:val="0"/>
                <w:color w:val="auto"/>
                <w:szCs w:val="21"/>
                <w:highlight w:val="none"/>
              </w:rPr>
              <w:t>单位及部门</w:t>
            </w:r>
          </w:p>
        </w:tc>
        <w:tc>
          <w:tcPr>
            <w:tcW w:w="1658" w:type="dxa"/>
            <w:vAlign w:val="center"/>
          </w:tcPr>
          <w:p w14:paraId="0715248B">
            <w:pPr>
              <w:adjustRightInd w:val="0"/>
              <w:jc w:val="center"/>
              <w:rPr>
                <w:rFonts w:cs="Calibri"/>
                <w:snapToGrid w:val="0"/>
                <w:color w:val="auto"/>
                <w:szCs w:val="21"/>
                <w:highlight w:val="none"/>
              </w:rPr>
            </w:pPr>
            <w:r>
              <w:rPr>
                <w:rFonts w:cs="Calibri"/>
                <w:snapToGrid w:val="0"/>
                <w:color w:val="auto"/>
                <w:szCs w:val="21"/>
                <w:highlight w:val="none"/>
              </w:rPr>
              <w:t>职务/职称</w:t>
            </w:r>
          </w:p>
        </w:tc>
        <w:tc>
          <w:tcPr>
            <w:tcW w:w="1658" w:type="dxa"/>
            <w:vAlign w:val="center"/>
          </w:tcPr>
          <w:p w14:paraId="6A9A20A1">
            <w:pPr>
              <w:adjustRightInd w:val="0"/>
              <w:jc w:val="center"/>
              <w:rPr>
                <w:rFonts w:cs="Calibri"/>
                <w:snapToGrid w:val="0"/>
                <w:color w:val="auto"/>
                <w:szCs w:val="21"/>
                <w:highlight w:val="none"/>
              </w:rPr>
            </w:pPr>
            <w:r>
              <w:rPr>
                <w:rFonts w:cs="Calibri"/>
                <w:snapToGrid w:val="0"/>
                <w:color w:val="auto"/>
                <w:szCs w:val="21"/>
                <w:highlight w:val="none"/>
              </w:rPr>
              <w:t>项目分工</w:t>
            </w:r>
          </w:p>
        </w:tc>
        <w:tc>
          <w:tcPr>
            <w:tcW w:w="1659" w:type="dxa"/>
            <w:vAlign w:val="center"/>
          </w:tcPr>
          <w:p w14:paraId="63105C93">
            <w:pPr>
              <w:adjustRightInd w:val="0"/>
              <w:jc w:val="center"/>
              <w:rPr>
                <w:rFonts w:cs="Calibri"/>
                <w:snapToGrid w:val="0"/>
                <w:color w:val="auto"/>
                <w:szCs w:val="21"/>
                <w:highlight w:val="none"/>
              </w:rPr>
            </w:pPr>
            <w:r>
              <w:rPr>
                <w:rFonts w:cs="Calibri"/>
                <w:snapToGrid w:val="0"/>
                <w:color w:val="auto"/>
                <w:szCs w:val="21"/>
                <w:highlight w:val="none"/>
              </w:rPr>
              <w:t>联系电话</w:t>
            </w:r>
          </w:p>
        </w:tc>
      </w:tr>
      <w:tr w14:paraId="231A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08B20D2B">
            <w:pPr>
              <w:adjustRightInd w:val="0"/>
              <w:rPr>
                <w:rFonts w:cs="Calibri"/>
                <w:snapToGrid w:val="0"/>
                <w:color w:val="auto"/>
                <w:szCs w:val="21"/>
                <w:highlight w:val="none"/>
              </w:rPr>
            </w:pPr>
          </w:p>
        </w:tc>
        <w:tc>
          <w:tcPr>
            <w:tcW w:w="995" w:type="dxa"/>
          </w:tcPr>
          <w:p w14:paraId="1CD87A3C">
            <w:pPr>
              <w:adjustRightInd w:val="0"/>
              <w:rPr>
                <w:rFonts w:cs="Calibri"/>
                <w:snapToGrid w:val="0"/>
                <w:color w:val="auto"/>
                <w:szCs w:val="21"/>
                <w:highlight w:val="none"/>
              </w:rPr>
            </w:pPr>
          </w:p>
        </w:tc>
        <w:tc>
          <w:tcPr>
            <w:tcW w:w="2322" w:type="dxa"/>
          </w:tcPr>
          <w:p w14:paraId="29E71265">
            <w:pPr>
              <w:adjustRightInd w:val="0"/>
              <w:rPr>
                <w:rFonts w:cs="Calibri"/>
                <w:snapToGrid w:val="0"/>
                <w:color w:val="auto"/>
                <w:szCs w:val="21"/>
                <w:highlight w:val="none"/>
              </w:rPr>
            </w:pPr>
          </w:p>
        </w:tc>
        <w:tc>
          <w:tcPr>
            <w:tcW w:w="1658" w:type="dxa"/>
          </w:tcPr>
          <w:p w14:paraId="4C81FFA7">
            <w:pPr>
              <w:adjustRightInd w:val="0"/>
              <w:rPr>
                <w:rFonts w:cs="Calibri"/>
                <w:snapToGrid w:val="0"/>
                <w:color w:val="auto"/>
                <w:szCs w:val="21"/>
                <w:highlight w:val="none"/>
              </w:rPr>
            </w:pPr>
          </w:p>
        </w:tc>
        <w:tc>
          <w:tcPr>
            <w:tcW w:w="1658" w:type="dxa"/>
          </w:tcPr>
          <w:p w14:paraId="480FDD2C">
            <w:pPr>
              <w:adjustRightInd w:val="0"/>
              <w:rPr>
                <w:rFonts w:cs="Calibri"/>
                <w:snapToGrid w:val="0"/>
                <w:color w:val="auto"/>
                <w:szCs w:val="21"/>
                <w:highlight w:val="none"/>
              </w:rPr>
            </w:pPr>
          </w:p>
        </w:tc>
        <w:tc>
          <w:tcPr>
            <w:tcW w:w="1659" w:type="dxa"/>
          </w:tcPr>
          <w:p w14:paraId="1D2BF2C6">
            <w:pPr>
              <w:adjustRightInd w:val="0"/>
              <w:rPr>
                <w:rFonts w:cs="Calibri"/>
                <w:snapToGrid w:val="0"/>
                <w:color w:val="auto"/>
                <w:szCs w:val="21"/>
                <w:highlight w:val="none"/>
              </w:rPr>
            </w:pPr>
          </w:p>
        </w:tc>
      </w:tr>
      <w:tr w14:paraId="35B8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5136254B">
            <w:pPr>
              <w:adjustRightInd w:val="0"/>
              <w:rPr>
                <w:rFonts w:cs="Calibri"/>
                <w:snapToGrid w:val="0"/>
                <w:color w:val="auto"/>
                <w:szCs w:val="21"/>
                <w:highlight w:val="none"/>
              </w:rPr>
            </w:pPr>
          </w:p>
        </w:tc>
        <w:tc>
          <w:tcPr>
            <w:tcW w:w="995" w:type="dxa"/>
          </w:tcPr>
          <w:p w14:paraId="31BA9F64">
            <w:pPr>
              <w:adjustRightInd w:val="0"/>
              <w:rPr>
                <w:rFonts w:cs="Calibri"/>
                <w:snapToGrid w:val="0"/>
                <w:color w:val="auto"/>
                <w:szCs w:val="21"/>
                <w:highlight w:val="none"/>
              </w:rPr>
            </w:pPr>
          </w:p>
        </w:tc>
        <w:tc>
          <w:tcPr>
            <w:tcW w:w="2322" w:type="dxa"/>
          </w:tcPr>
          <w:p w14:paraId="354C1E6E">
            <w:pPr>
              <w:adjustRightInd w:val="0"/>
              <w:rPr>
                <w:rFonts w:cs="Calibri"/>
                <w:snapToGrid w:val="0"/>
                <w:color w:val="auto"/>
                <w:szCs w:val="21"/>
                <w:highlight w:val="none"/>
              </w:rPr>
            </w:pPr>
          </w:p>
        </w:tc>
        <w:tc>
          <w:tcPr>
            <w:tcW w:w="1658" w:type="dxa"/>
          </w:tcPr>
          <w:p w14:paraId="5510E9C6">
            <w:pPr>
              <w:adjustRightInd w:val="0"/>
              <w:rPr>
                <w:rFonts w:cs="Calibri"/>
                <w:snapToGrid w:val="0"/>
                <w:color w:val="auto"/>
                <w:szCs w:val="21"/>
                <w:highlight w:val="none"/>
              </w:rPr>
            </w:pPr>
          </w:p>
        </w:tc>
        <w:tc>
          <w:tcPr>
            <w:tcW w:w="1658" w:type="dxa"/>
          </w:tcPr>
          <w:p w14:paraId="4BE5FD45">
            <w:pPr>
              <w:adjustRightInd w:val="0"/>
              <w:rPr>
                <w:rFonts w:cs="Calibri"/>
                <w:snapToGrid w:val="0"/>
                <w:color w:val="auto"/>
                <w:szCs w:val="21"/>
                <w:highlight w:val="none"/>
              </w:rPr>
            </w:pPr>
          </w:p>
        </w:tc>
        <w:tc>
          <w:tcPr>
            <w:tcW w:w="1659" w:type="dxa"/>
          </w:tcPr>
          <w:p w14:paraId="6D17114A">
            <w:pPr>
              <w:adjustRightInd w:val="0"/>
              <w:rPr>
                <w:rFonts w:cs="Calibri"/>
                <w:snapToGrid w:val="0"/>
                <w:color w:val="auto"/>
                <w:szCs w:val="21"/>
                <w:highlight w:val="none"/>
              </w:rPr>
            </w:pPr>
          </w:p>
        </w:tc>
      </w:tr>
      <w:tr w14:paraId="62C8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5B7064D5">
            <w:pPr>
              <w:adjustRightInd w:val="0"/>
              <w:rPr>
                <w:rFonts w:cs="Calibri"/>
                <w:snapToGrid w:val="0"/>
                <w:color w:val="auto"/>
                <w:szCs w:val="21"/>
                <w:highlight w:val="none"/>
              </w:rPr>
            </w:pPr>
          </w:p>
        </w:tc>
        <w:tc>
          <w:tcPr>
            <w:tcW w:w="995" w:type="dxa"/>
          </w:tcPr>
          <w:p w14:paraId="75AFF117">
            <w:pPr>
              <w:adjustRightInd w:val="0"/>
              <w:rPr>
                <w:rFonts w:cs="Calibri"/>
                <w:snapToGrid w:val="0"/>
                <w:color w:val="auto"/>
                <w:szCs w:val="21"/>
                <w:highlight w:val="none"/>
              </w:rPr>
            </w:pPr>
          </w:p>
        </w:tc>
        <w:tc>
          <w:tcPr>
            <w:tcW w:w="2322" w:type="dxa"/>
          </w:tcPr>
          <w:p w14:paraId="26359540">
            <w:pPr>
              <w:adjustRightInd w:val="0"/>
              <w:rPr>
                <w:rFonts w:cs="Calibri"/>
                <w:snapToGrid w:val="0"/>
                <w:color w:val="auto"/>
                <w:szCs w:val="21"/>
                <w:highlight w:val="none"/>
              </w:rPr>
            </w:pPr>
          </w:p>
        </w:tc>
        <w:tc>
          <w:tcPr>
            <w:tcW w:w="1658" w:type="dxa"/>
          </w:tcPr>
          <w:p w14:paraId="59F76A71">
            <w:pPr>
              <w:adjustRightInd w:val="0"/>
              <w:rPr>
                <w:rFonts w:cs="Calibri"/>
                <w:snapToGrid w:val="0"/>
                <w:color w:val="auto"/>
                <w:szCs w:val="21"/>
                <w:highlight w:val="none"/>
              </w:rPr>
            </w:pPr>
          </w:p>
        </w:tc>
        <w:tc>
          <w:tcPr>
            <w:tcW w:w="1658" w:type="dxa"/>
          </w:tcPr>
          <w:p w14:paraId="5892BB1D">
            <w:pPr>
              <w:adjustRightInd w:val="0"/>
              <w:rPr>
                <w:rFonts w:cs="Calibri"/>
                <w:snapToGrid w:val="0"/>
                <w:color w:val="auto"/>
                <w:szCs w:val="21"/>
                <w:highlight w:val="none"/>
              </w:rPr>
            </w:pPr>
          </w:p>
        </w:tc>
        <w:tc>
          <w:tcPr>
            <w:tcW w:w="1659" w:type="dxa"/>
          </w:tcPr>
          <w:p w14:paraId="27F3C58C">
            <w:pPr>
              <w:adjustRightInd w:val="0"/>
              <w:rPr>
                <w:rFonts w:cs="Calibri"/>
                <w:snapToGrid w:val="0"/>
                <w:color w:val="auto"/>
                <w:szCs w:val="21"/>
                <w:highlight w:val="none"/>
              </w:rPr>
            </w:pPr>
          </w:p>
        </w:tc>
      </w:tr>
    </w:tbl>
    <w:p w14:paraId="0774555F">
      <w:pPr>
        <w:adjustRightInd w:val="0"/>
        <w:ind w:firstLine="422" w:firstLineChars="200"/>
        <w:rPr>
          <w:rFonts w:cs="Calibri"/>
          <w:b/>
          <w:snapToGrid w:val="0"/>
          <w:color w:val="auto"/>
          <w:szCs w:val="21"/>
          <w:highlight w:val="none"/>
        </w:rPr>
      </w:pPr>
      <w:r>
        <w:rPr>
          <w:rFonts w:cs="Calibri"/>
          <w:b/>
          <w:snapToGrid w:val="0"/>
          <w:color w:val="auto"/>
          <w:szCs w:val="21"/>
          <w:highlight w:val="none"/>
        </w:rPr>
        <w:t>四、委托方的协作事项：</w:t>
      </w:r>
    </w:p>
    <w:p w14:paraId="4135EAC3">
      <w:pPr>
        <w:adjustRightInd w:val="0"/>
        <w:ind w:firstLine="420" w:firstLineChars="200"/>
        <w:rPr>
          <w:rFonts w:cs="Calibri"/>
          <w:snapToGrid w:val="0"/>
          <w:color w:val="auto"/>
          <w:szCs w:val="21"/>
          <w:highlight w:val="none"/>
        </w:rPr>
      </w:pPr>
      <w:r>
        <w:rPr>
          <w:rFonts w:cs="Calibri"/>
          <w:snapToGrid w:val="0"/>
          <w:color w:val="auto"/>
          <w:szCs w:val="21"/>
          <w:highlight w:val="none"/>
        </w:rPr>
        <w:t>在合同生效后</w:t>
      </w:r>
      <w:r>
        <w:rPr>
          <w:rFonts w:hint="eastAsia" w:cs="Calibri"/>
          <w:snapToGrid w:val="0"/>
          <w:color w:val="auto"/>
          <w:szCs w:val="21"/>
          <w:highlight w:val="none"/>
        </w:rPr>
        <w:t>【</w:t>
      </w:r>
      <w:r>
        <w:rPr>
          <w:rFonts w:hint="eastAsia" w:ascii="楷体" w:hAnsi="楷体" w:eastAsia="楷体" w:cs="楷体"/>
          <w:snapToGrid w:val="0"/>
          <w:color w:val="auto"/>
          <w:szCs w:val="21"/>
          <w:highlight w:val="none"/>
          <w:u w:val="single"/>
          <w:lang w:val="en-US" w:eastAsia="zh-CN"/>
        </w:rPr>
        <w:t>填写时间</w:t>
      </w:r>
      <w:r>
        <w:rPr>
          <w:rFonts w:hint="eastAsia" w:cs="Calibri"/>
          <w:snapToGrid w:val="0"/>
          <w:color w:val="auto"/>
          <w:szCs w:val="21"/>
          <w:highlight w:val="none"/>
        </w:rPr>
        <w:t>】</w:t>
      </w:r>
      <w:r>
        <w:rPr>
          <w:rFonts w:cs="Calibri"/>
          <w:snapToGrid w:val="0"/>
          <w:color w:val="auto"/>
          <w:szCs w:val="21"/>
          <w:highlight w:val="none"/>
        </w:rPr>
        <w:t>个工作日内，委托方应向承担方提供下列资料和工作条件：</w:t>
      </w:r>
      <w:r>
        <w:rPr>
          <w:rFonts w:hint="eastAsia" w:cs="Calibri"/>
          <w:snapToGrid w:val="0"/>
          <w:color w:val="auto"/>
          <w:szCs w:val="21"/>
          <w:highlight w:val="none"/>
        </w:rPr>
        <w:t>与本项目合同履行有关的必要资料。</w:t>
      </w:r>
    </w:p>
    <w:p w14:paraId="44EF1C6C">
      <w:pPr>
        <w:adjustRightInd w:val="0"/>
        <w:ind w:firstLine="422" w:firstLineChars="200"/>
        <w:rPr>
          <w:rFonts w:cs="Calibri"/>
          <w:b/>
          <w:snapToGrid w:val="0"/>
          <w:color w:val="auto"/>
          <w:szCs w:val="21"/>
          <w:highlight w:val="none"/>
        </w:rPr>
      </w:pPr>
      <w:r>
        <w:rPr>
          <w:rFonts w:cs="Calibri"/>
          <w:b/>
          <w:snapToGrid w:val="0"/>
          <w:color w:val="auto"/>
          <w:szCs w:val="21"/>
          <w:highlight w:val="none"/>
        </w:rPr>
        <w:t>五、技术情报和资料的保密约定：</w:t>
      </w:r>
    </w:p>
    <w:p w14:paraId="3390EEE9">
      <w:pPr>
        <w:adjustRightInd w:val="0"/>
        <w:ind w:firstLine="420" w:firstLineChars="200"/>
        <w:rPr>
          <w:rFonts w:cs="Calibri"/>
          <w:snapToGrid w:val="0"/>
          <w:color w:val="auto"/>
          <w:szCs w:val="21"/>
          <w:highlight w:val="none"/>
        </w:rPr>
      </w:pPr>
      <w:r>
        <w:rPr>
          <w:rFonts w:cs="Calibri"/>
          <w:snapToGrid w:val="0"/>
          <w:color w:val="auto"/>
          <w:szCs w:val="21"/>
          <w:highlight w:val="none"/>
        </w:rPr>
        <w:t>乙方承诺在项目实施过程中按照国家保密法律法规以及甲方的要求</w:t>
      </w:r>
      <w:r>
        <w:rPr>
          <w:rFonts w:hint="eastAsia" w:cs="Calibri"/>
          <w:snapToGrid w:val="0"/>
          <w:color w:val="auto"/>
          <w:szCs w:val="21"/>
          <w:highlight w:val="none"/>
        </w:rPr>
        <w:t>，</w:t>
      </w:r>
      <w:r>
        <w:rPr>
          <w:rFonts w:cs="Calibri"/>
          <w:snapToGrid w:val="0"/>
          <w:color w:val="auto"/>
          <w:szCs w:val="21"/>
          <w:highlight w:val="none"/>
        </w:rPr>
        <w:t>做好有关保密工作。乙方保证项目实施过程中的有关信息、文件等对第三方保密，非经甲方同意，不得公开或向第三方提供。</w:t>
      </w:r>
    </w:p>
    <w:p w14:paraId="7008AE21">
      <w:pPr>
        <w:adjustRightInd w:val="0"/>
        <w:ind w:firstLine="422" w:firstLineChars="200"/>
        <w:rPr>
          <w:rFonts w:cs="Calibri"/>
          <w:b/>
          <w:snapToGrid w:val="0"/>
          <w:color w:val="auto"/>
          <w:szCs w:val="21"/>
          <w:highlight w:val="none"/>
        </w:rPr>
      </w:pPr>
      <w:r>
        <w:rPr>
          <w:rFonts w:cs="Calibri"/>
          <w:b/>
          <w:snapToGrid w:val="0"/>
          <w:color w:val="auto"/>
          <w:szCs w:val="21"/>
          <w:highlight w:val="none"/>
        </w:rPr>
        <w:t>六、成果应用和版权约定：</w:t>
      </w:r>
    </w:p>
    <w:p w14:paraId="2B716AA3">
      <w:pPr>
        <w:adjustRightInd w:val="0"/>
        <w:ind w:firstLine="420" w:firstLineChars="200"/>
        <w:rPr>
          <w:rFonts w:cs="Calibri"/>
          <w:snapToGrid w:val="0"/>
          <w:color w:val="auto"/>
          <w:szCs w:val="21"/>
          <w:highlight w:val="none"/>
        </w:rPr>
      </w:pPr>
      <w:r>
        <w:rPr>
          <w:rFonts w:cs="Calibri"/>
          <w:snapToGrid w:val="0"/>
          <w:color w:val="auto"/>
          <w:szCs w:val="21"/>
          <w:highlight w:val="none"/>
        </w:rPr>
        <w:t>项目成果（包括过程性成果</w:t>
      </w:r>
      <w:r>
        <w:rPr>
          <w:rFonts w:hint="eastAsia" w:cs="Calibri"/>
          <w:snapToGrid w:val="0"/>
          <w:color w:val="auto"/>
          <w:szCs w:val="21"/>
          <w:highlight w:val="none"/>
        </w:rPr>
        <w:t>、数据</w:t>
      </w:r>
      <w:r>
        <w:rPr>
          <w:rFonts w:cs="Calibri"/>
          <w:snapToGrid w:val="0"/>
          <w:color w:val="auto"/>
          <w:szCs w:val="21"/>
          <w:highlight w:val="none"/>
        </w:rPr>
        <w:t>及最终成果）的知识产权归甲方所有。未经甲方允许，乙方不能对外发布或向第三方提供项目成果。乙方所提交最终成果不得侵犯第三方知识产权，否则由乙方承担相应的法律责任。</w:t>
      </w:r>
    </w:p>
    <w:p w14:paraId="28095C60">
      <w:pPr>
        <w:adjustRightInd w:val="0"/>
        <w:ind w:firstLine="422" w:firstLineChars="200"/>
        <w:rPr>
          <w:rFonts w:cs="Calibri"/>
          <w:b/>
          <w:snapToGrid w:val="0"/>
          <w:color w:val="auto"/>
          <w:szCs w:val="21"/>
          <w:highlight w:val="none"/>
        </w:rPr>
      </w:pPr>
      <w:r>
        <w:rPr>
          <w:rFonts w:cs="Calibri"/>
          <w:b/>
          <w:snapToGrid w:val="0"/>
          <w:color w:val="auto"/>
          <w:szCs w:val="21"/>
          <w:highlight w:val="none"/>
        </w:rPr>
        <w:t>七、验收评价方式：</w:t>
      </w:r>
    </w:p>
    <w:p w14:paraId="2E24340C">
      <w:pPr>
        <w:adjustRightInd w:val="0"/>
        <w:ind w:firstLine="420" w:firstLineChars="200"/>
        <w:rPr>
          <w:rFonts w:cs="Calibri"/>
          <w:snapToGrid w:val="0"/>
          <w:color w:val="auto"/>
          <w:szCs w:val="21"/>
          <w:highlight w:val="none"/>
        </w:rPr>
      </w:pPr>
      <w:r>
        <w:rPr>
          <w:rFonts w:cs="Calibri"/>
          <w:snapToGrid w:val="0"/>
          <w:color w:val="auto"/>
          <w:szCs w:val="21"/>
          <w:highlight w:val="none"/>
        </w:rPr>
        <w:t>乙方认为项目成果已</w:t>
      </w:r>
      <w:r>
        <w:rPr>
          <w:rFonts w:hint="eastAsia" w:cs="Calibri"/>
          <w:snapToGrid w:val="0"/>
          <w:color w:val="auto"/>
          <w:szCs w:val="21"/>
          <w:highlight w:val="none"/>
          <w:lang w:eastAsia="zh-CN"/>
        </w:rPr>
        <w:t>达到</w:t>
      </w:r>
      <w:r>
        <w:rPr>
          <w:rFonts w:cs="Calibri"/>
          <w:snapToGrid w:val="0"/>
          <w:color w:val="auto"/>
          <w:szCs w:val="21"/>
          <w:highlight w:val="none"/>
        </w:rPr>
        <w:t>本合同第一款所列要求，可向甲方要求验收。甲方组织专家组成验收小组，通过</w:t>
      </w:r>
      <w:r>
        <w:rPr>
          <w:rFonts w:cs="Calibri"/>
          <w:snapToGrid w:val="0"/>
          <w:color w:val="auto"/>
          <w:szCs w:val="21"/>
          <w:highlight w:val="none"/>
          <w:u w:val="single"/>
        </w:rPr>
        <w:t xml:space="preserve"> </w:t>
      </w:r>
      <w:r>
        <w:rPr>
          <w:rFonts w:hint="eastAsia" w:cs="Calibri"/>
          <w:snapToGrid w:val="0"/>
          <w:color w:val="auto"/>
          <w:szCs w:val="21"/>
          <w:highlight w:val="none"/>
          <w:u w:val="single"/>
          <w:lang w:eastAsia="zh-CN"/>
        </w:rPr>
        <w:t>□</w:t>
      </w:r>
      <w:r>
        <w:rPr>
          <w:rFonts w:cs="Calibri"/>
          <w:snapToGrid w:val="0"/>
          <w:color w:val="auto"/>
          <w:szCs w:val="21"/>
          <w:highlight w:val="none"/>
          <w:u w:val="single"/>
        </w:rPr>
        <w:t xml:space="preserve">专家评审 </w:t>
      </w:r>
      <w:r>
        <w:rPr>
          <w:rFonts w:cs="Calibri"/>
          <w:snapToGrid w:val="0"/>
          <w:color w:val="auto"/>
          <w:szCs w:val="21"/>
          <w:highlight w:val="none"/>
        </w:rPr>
        <w:t>或</w:t>
      </w:r>
      <w:r>
        <w:rPr>
          <w:rFonts w:hint="eastAsia" w:cs="Calibri"/>
          <w:snapToGrid w:val="0"/>
          <w:color w:val="auto"/>
          <w:szCs w:val="21"/>
          <w:highlight w:val="none"/>
          <w:u w:val="single"/>
          <w:lang w:eastAsia="zh-CN"/>
        </w:rPr>
        <w:t>□</w:t>
      </w:r>
      <w:r>
        <w:rPr>
          <w:rFonts w:cs="Calibri"/>
          <w:snapToGrid w:val="0"/>
          <w:color w:val="auto"/>
          <w:szCs w:val="21"/>
          <w:highlight w:val="none"/>
          <w:u w:val="single"/>
        </w:rPr>
        <w:t xml:space="preserve">         </w:t>
      </w:r>
      <w:r>
        <w:rPr>
          <w:rFonts w:cs="Calibri"/>
          <w:snapToGrid w:val="0"/>
          <w:color w:val="auto"/>
          <w:szCs w:val="21"/>
          <w:highlight w:val="none"/>
        </w:rPr>
        <w:t>方式（需具体明确）进行验收，并出具咨询服务项目验收证明。</w:t>
      </w:r>
    </w:p>
    <w:p w14:paraId="35D54F23">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八、合同金额：</w:t>
      </w:r>
    </w:p>
    <w:p w14:paraId="25FE2160">
      <w:pPr>
        <w:tabs>
          <w:tab w:val="left" w:pos="1980"/>
          <w:tab w:val="left" w:pos="7740"/>
        </w:tabs>
        <w:adjustRightInd w:val="0"/>
        <w:ind w:firstLine="420" w:firstLineChars="200"/>
        <w:rPr>
          <w:rFonts w:hint="eastAsia" w:cs="Calibri"/>
          <w:i w:val="0"/>
          <w:iCs w:val="0"/>
          <w:snapToGrid w:val="0"/>
          <w:sz w:val="21"/>
          <w:szCs w:val="21"/>
          <w:lang w:val="en-US" w:eastAsia="zh-CN"/>
        </w:rPr>
      </w:pPr>
      <w:r>
        <w:rPr>
          <w:rFonts w:hint="eastAsia" w:cs="Calibri"/>
          <w:i w:val="0"/>
          <w:iCs w:val="0"/>
          <w:snapToGrid w:val="0"/>
          <w:sz w:val="21"/>
          <w:szCs w:val="21"/>
          <w:lang w:val="en-US" w:eastAsia="zh-CN"/>
        </w:rPr>
        <w:t>合同总价</w:t>
      </w:r>
      <w:r>
        <w:rPr>
          <w:rFonts w:cs="Calibri"/>
          <w:i w:val="0"/>
          <w:iCs w:val="0"/>
          <w:snapToGrid w:val="0"/>
          <w:sz w:val="21"/>
          <w:szCs w:val="21"/>
        </w:rPr>
        <w:t>共计</w:t>
      </w:r>
      <w:r>
        <w:rPr>
          <w:rFonts w:hint="eastAsia" w:cs="Calibri"/>
          <w:i w:val="0"/>
          <w:iCs w:val="0"/>
          <w:snapToGrid w:val="0"/>
          <w:sz w:val="21"/>
          <w:szCs w:val="21"/>
        </w:rPr>
        <w:t>【</w:t>
      </w:r>
      <w:r>
        <w:rPr>
          <w:rFonts w:hint="eastAsia" w:ascii="楷体" w:hAnsi="楷体" w:eastAsia="楷体" w:cs="楷体"/>
          <w:i w:val="0"/>
          <w:iCs w:val="0"/>
          <w:snapToGrid w:val="0"/>
          <w:sz w:val="21"/>
          <w:szCs w:val="21"/>
          <w:u w:val="single"/>
          <w:lang w:val="en-US" w:eastAsia="zh-CN"/>
        </w:rPr>
        <w:t>填写合同总价小写</w:t>
      </w:r>
      <w:r>
        <w:rPr>
          <w:rFonts w:hint="eastAsia" w:cs="Calibri"/>
          <w:i w:val="0"/>
          <w:iCs w:val="0"/>
          <w:snapToGrid w:val="0"/>
          <w:sz w:val="21"/>
          <w:szCs w:val="21"/>
        </w:rPr>
        <w:t>】</w:t>
      </w:r>
      <w:r>
        <w:rPr>
          <w:rFonts w:cs="Calibri"/>
          <w:i w:val="0"/>
          <w:iCs w:val="0"/>
          <w:snapToGrid w:val="0"/>
          <w:sz w:val="21"/>
          <w:szCs w:val="21"/>
        </w:rPr>
        <w:t>元（大写：</w:t>
      </w:r>
      <w:r>
        <w:rPr>
          <w:rFonts w:hint="eastAsia" w:cs="Calibri"/>
          <w:i w:val="0"/>
          <w:iCs w:val="0"/>
          <w:snapToGrid w:val="0"/>
          <w:sz w:val="21"/>
          <w:szCs w:val="21"/>
        </w:rPr>
        <w:t>【</w:t>
      </w:r>
      <w:r>
        <w:rPr>
          <w:rFonts w:hint="eastAsia" w:ascii="楷体" w:hAnsi="楷体" w:eastAsia="楷体" w:cs="楷体"/>
          <w:i w:val="0"/>
          <w:iCs w:val="0"/>
          <w:snapToGrid w:val="0"/>
          <w:sz w:val="21"/>
          <w:szCs w:val="21"/>
          <w:u w:val="single"/>
          <w:lang w:val="en-US" w:eastAsia="zh-CN"/>
        </w:rPr>
        <w:t>填写合同总价大写</w:t>
      </w:r>
      <w:r>
        <w:rPr>
          <w:rFonts w:hint="eastAsia" w:cs="Calibri"/>
          <w:i w:val="0"/>
          <w:iCs w:val="0"/>
          <w:snapToGrid w:val="0"/>
          <w:sz w:val="21"/>
          <w:szCs w:val="21"/>
        </w:rPr>
        <w:t>】</w:t>
      </w:r>
      <w:r>
        <w:rPr>
          <w:rFonts w:cs="Calibri"/>
          <w:i w:val="0"/>
          <w:iCs w:val="0"/>
          <w:snapToGrid w:val="0"/>
          <w:sz w:val="21"/>
          <w:szCs w:val="21"/>
        </w:rPr>
        <w:t>元）。</w:t>
      </w:r>
    </w:p>
    <w:p w14:paraId="50BA5E02">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九、资金结算和支付办法：选择以下第</w:t>
      </w:r>
      <w:r>
        <w:rPr>
          <w:rFonts w:hint="eastAsia" w:cs="Calibri"/>
          <w:snapToGrid w:val="0"/>
          <w:color w:val="auto"/>
          <w:szCs w:val="21"/>
          <w:highlight w:val="none"/>
        </w:rPr>
        <w:t>【</w:t>
      </w:r>
      <w:r>
        <w:rPr>
          <w:rFonts w:cs="Calibri"/>
          <w:snapToGrid w:val="0"/>
          <w:color w:val="auto"/>
          <w:szCs w:val="21"/>
          <w:highlight w:val="none"/>
        </w:rPr>
        <w:t>②</w:t>
      </w:r>
      <w:r>
        <w:rPr>
          <w:rFonts w:hint="eastAsia" w:cs="Calibri"/>
          <w:snapToGrid w:val="0"/>
          <w:color w:val="auto"/>
          <w:szCs w:val="21"/>
          <w:highlight w:val="none"/>
        </w:rPr>
        <w:t>】</w:t>
      </w:r>
      <w:r>
        <w:rPr>
          <w:rFonts w:cs="Calibri"/>
          <w:b/>
          <w:snapToGrid w:val="0"/>
          <w:color w:val="auto"/>
          <w:szCs w:val="21"/>
          <w:highlight w:val="none"/>
        </w:rPr>
        <w:t>方式</w:t>
      </w:r>
    </w:p>
    <w:p w14:paraId="5014AE84">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①验收通过后，一次性付款：</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r>
        <w:rPr>
          <w:rFonts w:cs="Calibri"/>
          <w:snapToGrid w:val="0"/>
          <w:color w:val="auto"/>
          <w:szCs w:val="21"/>
          <w:highlight w:val="none"/>
        </w:rPr>
        <w:t>万元；</w:t>
      </w:r>
    </w:p>
    <w:p w14:paraId="2E471D9A">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②分期支付：</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201"/>
        <w:gridCol w:w="5514"/>
      </w:tblGrid>
      <w:tr w14:paraId="49C1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1B2D89A8">
            <w:pPr>
              <w:jc w:val="left"/>
              <w:rPr>
                <w:rFonts w:cs="Calibri"/>
              </w:rPr>
            </w:pPr>
            <w:r>
              <w:rPr>
                <w:rFonts w:cs="Calibri"/>
              </w:rPr>
              <w:t>付款次</w:t>
            </w:r>
            <w:r>
              <w:rPr>
                <w:rFonts w:hint="eastAsia" w:cs="Calibri"/>
              </w:rPr>
              <w:t>序</w:t>
            </w:r>
          </w:p>
        </w:tc>
        <w:tc>
          <w:tcPr>
            <w:tcW w:w="3201" w:type="dxa"/>
            <w:vAlign w:val="center"/>
          </w:tcPr>
          <w:p w14:paraId="38FB94DF">
            <w:pPr>
              <w:rPr>
                <w:rFonts w:cs="Calibri"/>
              </w:rPr>
            </w:pPr>
            <w:r>
              <w:rPr>
                <w:rFonts w:cs="Calibri"/>
              </w:rPr>
              <w:t>约定支付条件</w:t>
            </w:r>
          </w:p>
        </w:tc>
        <w:tc>
          <w:tcPr>
            <w:tcW w:w="5514" w:type="dxa"/>
            <w:vAlign w:val="center"/>
          </w:tcPr>
          <w:p w14:paraId="1B7ABF60">
            <w:pPr>
              <w:rPr>
                <w:rFonts w:cs="Calibri"/>
              </w:rPr>
            </w:pPr>
            <w:r>
              <w:rPr>
                <w:rFonts w:cs="Calibri"/>
              </w:rPr>
              <w:t>付款条件</w:t>
            </w:r>
          </w:p>
        </w:tc>
      </w:tr>
      <w:tr w14:paraId="3959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26694394">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1</w:t>
            </w:r>
          </w:p>
        </w:tc>
        <w:tc>
          <w:tcPr>
            <w:tcW w:w="3201" w:type="dxa"/>
            <w:shd w:val="clear" w:color="auto" w:fill="auto"/>
            <w:vAlign w:val="center"/>
          </w:tcPr>
          <w:p w14:paraId="2964551E">
            <w:pPr>
              <w:rPr>
                <w:rFonts w:hint="default" w:ascii="宋体" w:hAnsi="宋体" w:eastAsia="宋体" w:cs="宋体"/>
                <w:color w:val="00B050"/>
                <w:kern w:val="2"/>
                <w:sz w:val="21"/>
                <w:szCs w:val="24"/>
                <w:lang w:val="en-US" w:eastAsia="zh-CN" w:bidi="ar-SA"/>
              </w:rPr>
            </w:pPr>
            <w:r>
              <w:rPr>
                <w:rFonts w:hint="eastAsia" w:cs="Calibri"/>
                <w:snapToGrid w:val="0"/>
                <w:szCs w:val="21"/>
              </w:rPr>
              <w:t>合同生效后</w:t>
            </w:r>
          </w:p>
        </w:tc>
        <w:tc>
          <w:tcPr>
            <w:tcW w:w="5514" w:type="dxa"/>
            <w:shd w:val="clear" w:color="auto" w:fill="auto"/>
            <w:vAlign w:val="center"/>
          </w:tcPr>
          <w:p w14:paraId="1B916215">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支付预付款</w:t>
            </w:r>
            <w:r>
              <w:rPr>
                <w:rFonts w:hint="eastAsia" w:cs="Calibri"/>
                <w:lang w:eastAsia="zh-CN"/>
              </w:rPr>
              <w:t>，</w:t>
            </w:r>
            <w:r>
              <w:rPr>
                <w:rFonts w:hint="eastAsia" w:cs="Calibri"/>
                <w:lang w:val="en-US" w:eastAsia="zh-CN"/>
              </w:rPr>
              <w:t>为</w:t>
            </w:r>
            <w:r>
              <w:rPr>
                <w:rFonts w:cs="Calibri"/>
              </w:rPr>
              <w:t>合同总价的</w:t>
            </w:r>
            <w:r>
              <w:rPr>
                <w:rFonts w:hint="eastAsia" w:cs="Calibri"/>
                <w:lang w:val="en-US" w:eastAsia="zh-CN"/>
              </w:rPr>
              <w:t>3</w:t>
            </w:r>
            <w:r>
              <w:rPr>
                <w:rFonts w:hint="eastAsia" w:cs="Calibri"/>
              </w:rPr>
              <w:t>0</w:t>
            </w:r>
            <w:r>
              <w:rPr>
                <w:rFonts w:cs="Calibri"/>
              </w:rPr>
              <w:t>%；</w:t>
            </w:r>
          </w:p>
        </w:tc>
      </w:tr>
      <w:tr w14:paraId="6DA0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1E86B2F0">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2</w:t>
            </w:r>
          </w:p>
        </w:tc>
        <w:tc>
          <w:tcPr>
            <w:tcW w:w="3201" w:type="dxa"/>
            <w:shd w:val="clear" w:color="auto" w:fill="auto"/>
            <w:vAlign w:val="center"/>
          </w:tcPr>
          <w:p w14:paraId="15B95F7C">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t>6</w:t>
            </w:r>
            <w:r>
              <w:rPr>
                <w:rFonts w:hint="eastAsia"/>
                <w:lang w:eastAsia="zh-Hans"/>
              </w:rPr>
              <w:t>个月并</w:t>
            </w:r>
            <w:r>
              <w:rPr>
                <w:rFonts w:hint="eastAsia"/>
                <w:lang w:val="en-US" w:eastAsia="zh-CN"/>
              </w:rPr>
              <w:t>提交相应成果</w:t>
            </w:r>
          </w:p>
        </w:tc>
        <w:tc>
          <w:tcPr>
            <w:tcW w:w="5514" w:type="dxa"/>
            <w:shd w:val="clear" w:color="auto" w:fill="auto"/>
            <w:vAlign w:val="center"/>
          </w:tcPr>
          <w:p w14:paraId="132A5C25">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w:t>
            </w:r>
            <w:r>
              <w:rPr>
                <w:rFonts w:hint="eastAsia" w:cs="Calibri"/>
                <w:lang w:val="en-US" w:eastAsia="zh-CN"/>
              </w:rPr>
              <w:t>4</w:t>
            </w:r>
            <w:r>
              <w:rPr>
                <w:rFonts w:cs="Calibri"/>
              </w:rPr>
              <w:t>0%；</w:t>
            </w:r>
          </w:p>
        </w:tc>
      </w:tr>
      <w:tr w14:paraId="3E81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61E358FA">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Calibri" w:hAnsi="Calibri" w:eastAsia="宋体" w:cs="Calibri"/>
                <w:kern w:val="2"/>
                <w:sz w:val="21"/>
                <w:lang w:val="en-US" w:eastAsia="zh-CN" w:bidi="ar-SA"/>
              </w:rPr>
            </w:pPr>
            <w:r>
              <w:rPr>
                <w:rFonts w:hint="eastAsia" w:cs="Calibri"/>
                <w:lang w:val="en-US" w:eastAsia="zh-CN"/>
              </w:rPr>
              <w:t>3</w:t>
            </w:r>
          </w:p>
        </w:tc>
        <w:tc>
          <w:tcPr>
            <w:tcW w:w="3201" w:type="dxa"/>
            <w:shd w:val="clear" w:color="auto" w:fill="auto"/>
            <w:vAlign w:val="center"/>
          </w:tcPr>
          <w:p w14:paraId="6C2D3B12">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t>9</w:t>
            </w:r>
            <w:r>
              <w:rPr>
                <w:rFonts w:hint="eastAsia"/>
                <w:lang w:eastAsia="zh-Hans"/>
              </w:rPr>
              <w:t>个月并</w:t>
            </w:r>
            <w:r>
              <w:rPr>
                <w:rFonts w:hint="eastAsia"/>
                <w:lang w:val="en-US" w:eastAsia="zh-CN"/>
              </w:rPr>
              <w:t>提交相应成果</w:t>
            </w:r>
          </w:p>
        </w:tc>
        <w:tc>
          <w:tcPr>
            <w:tcW w:w="5514" w:type="dxa"/>
            <w:shd w:val="clear" w:color="auto" w:fill="auto"/>
            <w:vAlign w:val="center"/>
          </w:tcPr>
          <w:p w14:paraId="693434DC">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合同总价的2</w:t>
            </w:r>
            <w:r>
              <w:rPr>
                <w:rFonts w:hint="eastAsia" w:cs="Calibri"/>
              </w:rPr>
              <w:t>5</w:t>
            </w:r>
            <w:r>
              <w:rPr>
                <w:rFonts w:cs="Calibri"/>
              </w:rPr>
              <w:t>%；</w:t>
            </w:r>
          </w:p>
        </w:tc>
      </w:tr>
      <w:tr w14:paraId="2C6D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3BB4E3A1">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cs="Calibri"/>
                <w:lang w:val="en-US" w:eastAsia="zh-CN"/>
              </w:rPr>
            </w:pPr>
            <w:r>
              <w:rPr>
                <w:rFonts w:hint="eastAsia" w:cs="Calibri"/>
                <w:lang w:val="en-US" w:eastAsia="zh-CN"/>
              </w:rPr>
              <w:t>4</w:t>
            </w:r>
          </w:p>
        </w:tc>
        <w:tc>
          <w:tcPr>
            <w:tcW w:w="3201" w:type="dxa"/>
            <w:shd w:val="clear" w:color="auto" w:fill="auto"/>
            <w:vAlign w:val="center"/>
          </w:tcPr>
          <w:p w14:paraId="128758A8">
            <w:pPr>
              <w:rPr>
                <w:rFonts w:hint="default" w:ascii="宋体" w:hAnsi="宋体" w:eastAsia="宋体" w:cs="宋体"/>
                <w:snapToGrid w:val="0"/>
                <w:color w:val="00B050"/>
                <w:kern w:val="2"/>
                <w:sz w:val="21"/>
                <w:szCs w:val="21"/>
                <w:lang w:val="en-US" w:eastAsia="zh-CN" w:bidi="ar-SA"/>
              </w:rPr>
            </w:pPr>
            <w:r>
              <w:rPr>
                <w:rFonts w:hint="eastAsia"/>
                <w:lang w:val="en-US" w:eastAsia="zh-CN"/>
              </w:rPr>
              <w:t>服务</w:t>
            </w:r>
            <w:r>
              <w:rPr>
                <w:rFonts w:hint="eastAsia"/>
              </w:rPr>
              <w:t>满</w:t>
            </w:r>
            <w:r>
              <w:rPr>
                <w:rFonts w:hint="eastAsia"/>
                <w:lang w:val="en-US" w:eastAsia="zh-CN"/>
              </w:rPr>
              <w:t>一年并</w:t>
            </w:r>
            <w:r>
              <w:rPr>
                <w:rFonts w:hint="eastAsia"/>
              </w:rPr>
              <w:t>通过</w:t>
            </w:r>
            <w:r>
              <w:rPr>
                <w:rFonts w:hint="eastAsia"/>
                <w:lang w:eastAsia="zh-Hans"/>
              </w:rPr>
              <w:t>验收</w:t>
            </w:r>
          </w:p>
        </w:tc>
        <w:tc>
          <w:tcPr>
            <w:tcW w:w="5514" w:type="dxa"/>
            <w:shd w:val="clear" w:color="auto" w:fill="auto"/>
            <w:vAlign w:val="center"/>
          </w:tcPr>
          <w:p w14:paraId="659E5B0D">
            <w:pPr>
              <w:rPr>
                <w:rFonts w:hint="default" w:ascii="宋体" w:hAnsi="宋体" w:eastAsia="宋体" w:cs="宋体"/>
                <w:color w:val="00B050"/>
                <w:kern w:val="2"/>
                <w:sz w:val="21"/>
                <w:szCs w:val="24"/>
                <w:lang w:val="en-US" w:eastAsia="zh-CN" w:bidi="ar-SA"/>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支付合同款</w:t>
            </w:r>
            <w:r>
              <w:rPr>
                <w:rFonts w:hint="eastAsia" w:cs="Calibri"/>
                <w:lang w:eastAsia="zh-CN"/>
              </w:rPr>
              <w:t>，</w:t>
            </w:r>
            <w:r>
              <w:rPr>
                <w:rFonts w:hint="eastAsia" w:cs="Calibri"/>
                <w:lang w:val="en-US" w:eastAsia="zh-CN"/>
              </w:rPr>
              <w:t>为</w:t>
            </w:r>
            <w:r>
              <w:rPr>
                <w:rFonts w:cs="Calibri"/>
              </w:rPr>
              <w:t>合同总价的</w:t>
            </w:r>
            <w:r>
              <w:rPr>
                <w:rFonts w:hint="eastAsia" w:cs="Calibri"/>
              </w:rPr>
              <w:t>5</w:t>
            </w:r>
            <w:r>
              <w:rPr>
                <w:rFonts w:cs="Calibri"/>
              </w:rPr>
              <w:t>%；</w:t>
            </w:r>
          </w:p>
        </w:tc>
      </w:tr>
    </w:tbl>
    <w:p w14:paraId="63506F6A">
      <w:pPr>
        <w:tabs>
          <w:tab w:val="left" w:pos="7740"/>
        </w:tabs>
        <w:adjustRightInd w:val="0"/>
        <w:ind w:firstLine="420" w:firstLineChars="200"/>
        <w:rPr>
          <w:rFonts w:hint="eastAsia" w:eastAsia="宋体" w:cs="Calibri"/>
          <w:snapToGrid w:val="0"/>
          <w:color w:val="auto"/>
          <w:szCs w:val="21"/>
          <w:highlight w:val="none"/>
          <w:lang w:eastAsia="zh-CN"/>
        </w:rPr>
      </w:pPr>
      <w:r>
        <w:rPr>
          <w:rFonts w:cs="Calibri"/>
          <w:snapToGrid w:val="0"/>
          <w:color w:val="auto"/>
          <w:szCs w:val="21"/>
          <w:highlight w:val="none"/>
        </w:rPr>
        <w:t>③其他方式：</w:t>
      </w:r>
      <w:r>
        <w:rPr>
          <w:rFonts w:hint="eastAsia" w:cs="Calibri"/>
          <w:snapToGrid w:val="0"/>
          <w:color w:val="auto"/>
          <w:szCs w:val="21"/>
          <w:highlight w:val="none"/>
        </w:rPr>
        <w:t>【</w:t>
      </w:r>
      <w:r>
        <w:rPr>
          <w:rFonts w:hint="eastAsia" w:cs="Calibri"/>
          <w:snapToGrid w:val="0"/>
          <w:color w:val="auto"/>
          <w:szCs w:val="21"/>
          <w:highlight w:val="none"/>
          <w:u w:val="single"/>
        </w:rPr>
        <w:t>/</w:t>
      </w:r>
      <w:r>
        <w:rPr>
          <w:rFonts w:hint="eastAsia" w:cs="Calibri"/>
          <w:snapToGrid w:val="0"/>
          <w:color w:val="auto"/>
          <w:szCs w:val="21"/>
          <w:highlight w:val="none"/>
        </w:rPr>
        <w:t>】</w:t>
      </w:r>
      <w:r>
        <w:rPr>
          <w:rFonts w:hint="eastAsia" w:cs="Calibri"/>
          <w:snapToGrid w:val="0"/>
          <w:color w:val="auto"/>
          <w:szCs w:val="21"/>
          <w:highlight w:val="none"/>
          <w:lang w:eastAsia="zh-CN"/>
        </w:rPr>
        <w:t>。</w:t>
      </w:r>
    </w:p>
    <w:p w14:paraId="1F49ED0F">
      <w:pPr>
        <w:tabs>
          <w:tab w:val="left" w:pos="7740"/>
        </w:tabs>
        <w:adjustRightInd w:val="0"/>
        <w:ind w:firstLine="420" w:firstLineChars="200"/>
        <w:rPr>
          <w:rFonts w:eastAsia="宋体" w:cs="Calibri"/>
          <w:snapToGrid w:val="0"/>
          <w:color w:val="auto"/>
          <w:szCs w:val="21"/>
          <w:highlight w:val="none"/>
        </w:rPr>
      </w:pPr>
      <w:r>
        <w:rPr>
          <w:rFonts w:eastAsia="宋体" w:cs="Calibri"/>
          <w:snapToGrid w:val="0"/>
          <w:color w:val="auto"/>
          <w:szCs w:val="21"/>
          <w:highlight w:val="none"/>
        </w:rPr>
        <w:t>以上价款用人民币结算，且已包含乙方为完成本合同项下的所有工作所产生的一切费用。</w:t>
      </w:r>
    </w:p>
    <w:p w14:paraId="61928E69">
      <w:pPr>
        <w:tabs>
          <w:tab w:val="left" w:pos="7740"/>
        </w:tabs>
        <w:adjustRightInd w:val="0"/>
        <w:ind w:firstLine="420" w:firstLineChars="200"/>
        <w:rPr>
          <w:rFonts w:hint="eastAsia" w:eastAsia="宋体" w:cs="Calibri"/>
          <w:snapToGrid w:val="0"/>
          <w:color w:val="auto"/>
          <w:szCs w:val="21"/>
          <w:highlight w:val="none"/>
          <w:lang w:eastAsia="zh-CN"/>
        </w:rPr>
      </w:pPr>
      <w:r>
        <w:rPr>
          <w:rFonts w:hint="eastAsia" w:cs="Calibri"/>
          <w:snapToGrid w:val="0"/>
          <w:szCs w:val="21"/>
        </w:rPr>
        <w:t>预付款支付周期：满足约定支付条件后7个工作日内支付。</w:t>
      </w:r>
    </w:p>
    <w:p w14:paraId="26E69153">
      <w:pPr>
        <w:tabs>
          <w:tab w:val="left" w:pos="7740"/>
        </w:tabs>
        <w:adjustRightInd w:val="0"/>
        <w:ind w:firstLine="420" w:firstLineChars="200"/>
        <w:rPr>
          <w:rFonts w:cs="Calibri"/>
          <w:snapToGrid w:val="0"/>
          <w:color w:val="auto"/>
          <w:szCs w:val="21"/>
          <w:highlight w:val="none"/>
        </w:rPr>
      </w:pPr>
      <w:r>
        <w:rPr>
          <w:rFonts w:hint="eastAsia" w:cs="Calibri"/>
          <w:snapToGrid w:val="0"/>
          <w:szCs w:val="21"/>
        </w:rPr>
        <w:t>其余合同款支付周期：满足约定支付条件后，合同甲方收到乙方提交的正规票据（符合合同甲方财务管理要求）后7个工作日内支付至合同乙方账户。</w:t>
      </w:r>
    </w:p>
    <w:p w14:paraId="359F645E">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十、合同履约相关责任：</w:t>
      </w:r>
    </w:p>
    <w:p w14:paraId="3BF999D6">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违反本合同约定，违约方应当按民法典相应的规定承担违约责任。</w:t>
      </w:r>
    </w:p>
    <w:p w14:paraId="24532A1D">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甲方未能按合同约定支付合同价款或付款延误的，乙方有权暂停履行合同；</w:t>
      </w:r>
    </w:p>
    <w:p w14:paraId="570D93CE">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乙方无法继续履行或明确表示不履行或实质上已停止履行合同的，甲方将视情况终止合同并有权要求乙方退回</w:t>
      </w:r>
      <w:r>
        <w:rPr>
          <w:rFonts w:hint="eastAsia" w:cs="Calibri"/>
          <w:snapToGrid w:val="0"/>
          <w:color w:val="auto"/>
          <w:szCs w:val="21"/>
          <w:highlight w:val="none"/>
          <w:lang w:val="en-US" w:eastAsia="zh-CN"/>
        </w:rPr>
        <w:t>全部</w:t>
      </w:r>
      <w:r>
        <w:rPr>
          <w:rFonts w:cs="Calibri"/>
          <w:snapToGrid w:val="0"/>
          <w:color w:val="auto"/>
          <w:szCs w:val="21"/>
          <w:highlight w:val="none"/>
        </w:rPr>
        <w:t>已支付的价款；</w:t>
      </w:r>
    </w:p>
    <w:p w14:paraId="026F00AC">
      <w:pPr>
        <w:tabs>
          <w:tab w:val="left" w:pos="1980"/>
          <w:tab w:val="left" w:pos="7740"/>
        </w:tabs>
        <w:adjustRightInd w:val="0"/>
        <w:ind w:firstLine="420" w:firstLineChars="200"/>
        <w:rPr>
          <w:rFonts w:hint="eastAsia" w:eastAsia="宋体" w:cs="Calibri"/>
          <w:snapToGrid w:val="0"/>
          <w:color w:val="auto"/>
          <w:szCs w:val="21"/>
          <w:highlight w:val="none"/>
          <w:lang w:eastAsia="zh-CN"/>
        </w:rPr>
      </w:pPr>
      <w:r>
        <w:rPr>
          <w:rFonts w:cs="Calibri"/>
          <w:snapToGrid w:val="0"/>
          <w:color w:val="auto"/>
          <w:szCs w:val="21"/>
          <w:highlight w:val="none"/>
        </w:rPr>
        <w:t>3</w:t>
      </w:r>
      <w:r>
        <w:rPr>
          <w:rFonts w:hint="eastAsia" w:cs="Calibri"/>
          <w:snapToGrid w:val="0"/>
          <w:color w:val="auto"/>
          <w:szCs w:val="21"/>
          <w:highlight w:val="none"/>
        </w:rPr>
        <w:t>.未经甲方同意，乙方不得将其受托业务再委托或转让给其他单位承担，一经发现，甲方可以单方解除合同，并处违约金，金额为合同金额的30%</w:t>
      </w:r>
      <w:r>
        <w:rPr>
          <w:rFonts w:hint="eastAsia" w:cs="Calibri"/>
          <w:snapToGrid w:val="0"/>
          <w:color w:val="auto"/>
          <w:szCs w:val="21"/>
          <w:highlight w:val="none"/>
          <w:lang w:eastAsia="zh-CN"/>
        </w:rPr>
        <w:t>；</w:t>
      </w:r>
    </w:p>
    <w:p w14:paraId="241C71A1">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4</w:t>
      </w:r>
      <w:r>
        <w:rPr>
          <w:rFonts w:hint="eastAsia" w:cs="Calibri"/>
          <w:snapToGrid w:val="0"/>
          <w:color w:val="auto"/>
          <w:szCs w:val="21"/>
          <w:highlight w:val="none"/>
        </w:rPr>
        <w:t>.乙方未能按甲方书面通知要求的时间前提交成果且无正当理由的，自逾期之日起，甲方有权每日扣减合同金额【0.1】%，以合同总额为限。由于甲方的原因导致延期的，乙方应当将此情况及可能产生的影响以书面形式及时通知甲方，甲方同意后可相应延长。乙方未能按甲方书面通知要求的时间前提交成果且无正当理由的，逾期超过30天，甲方有权终止合同。</w:t>
      </w:r>
    </w:p>
    <w:p w14:paraId="73EE2DEF">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5</w:t>
      </w:r>
      <w:r>
        <w:rPr>
          <w:rFonts w:hint="eastAsia" w:cs="Calibri"/>
          <w:snapToGrid w:val="0"/>
          <w:color w:val="auto"/>
          <w:szCs w:val="21"/>
          <w:highlight w:val="none"/>
        </w:rPr>
        <w:t>.</w:t>
      </w:r>
      <w:r>
        <w:rPr>
          <w:rFonts w:cs="Calibri"/>
          <w:snapToGrid w:val="0"/>
          <w:color w:val="auto"/>
          <w:szCs w:val="21"/>
          <w:highlight w:val="none"/>
        </w:rPr>
        <w:t>本合同履行过程中发生争议的，双方可友好协商解决，协商不成的，任何一方可按下列第</w:t>
      </w:r>
      <w:r>
        <w:rPr>
          <w:rFonts w:hint="eastAsia" w:cs="Calibri"/>
          <w:snapToGrid w:val="0"/>
          <w:color w:val="auto"/>
          <w:szCs w:val="21"/>
          <w:highlight w:val="none"/>
        </w:rPr>
        <w:t>【</w:t>
      </w:r>
      <w:r>
        <w:rPr>
          <w:rFonts w:cs="Calibri"/>
          <w:snapToGrid w:val="0"/>
          <w:color w:val="auto"/>
          <w:szCs w:val="21"/>
          <w:highlight w:val="none"/>
        </w:rPr>
        <w:t>②</w:t>
      </w:r>
      <w:r>
        <w:rPr>
          <w:rFonts w:hint="eastAsia" w:cs="Calibri"/>
          <w:snapToGrid w:val="0"/>
          <w:color w:val="auto"/>
          <w:szCs w:val="21"/>
          <w:highlight w:val="none"/>
        </w:rPr>
        <w:t>】</w:t>
      </w:r>
      <w:r>
        <w:rPr>
          <w:rFonts w:cs="Calibri"/>
          <w:snapToGrid w:val="0"/>
          <w:color w:val="auto"/>
          <w:szCs w:val="21"/>
          <w:highlight w:val="none"/>
        </w:rPr>
        <w:t>种方式解决争议：</w:t>
      </w:r>
    </w:p>
    <w:p w14:paraId="669649A5">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①向杭州仲裁委员会申请仲裁；</w:t>
      </w:r>
    </w:p>
    <w:p w14:paraId="3A08FE34">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②向杭州市西湖区人民法院起诉。</w:t>
      </w:r>
    </w:p>
    <w:p w14:paraId="05648115">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十一、合同有效期限和终止</w:t>
      </w:r>
    </w:p>
    <w:p w14:paraId="39DF0415">
      <w:pPr>
        <w:tabs>
          <w:tab w:val="left" w:pos="1980"/>
          <w:tab w:val="left" w:pos="7740"/>
        </w:tabs>
        <w:adjustRightInd w:val="0"/>
        <w:ind w:firstLine="420" w:firstLineChars="200"/>
        <w:rPr>
          <w:rFonts w:cs="Calibri"/>
          <w:bCs/>
          <w:snapToGrid w:val="0"/>
          <w:color w:val="auto"/>
          <w:szCs w:val="21"/>
          <w:highlight w:val="none"/>
        </w:rPr>
      </w:pPr>
      <w:r>
        <w:rPr>
          <w:rFonts w:cs="Calibri"/>
          <w:bCs/>
          <w:snapToGrid w:val="0"/>
          <w:color w:val="auto"/>
          <w:szCs w:val="21"/>
          <w:highlight w:val="none"/>
        </w:rPr>
        <w:t>合同自双方法定代表人或授权代理人签字并加盖公章之日起生效，至</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年</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月</w:t>
      </w:r>
      <w:r>
        <w:rPr>
          <w:rFonts w:hint="eastAsia" w:cs="Calibri"/>
          <w:bCs/>
          <w:snapToGrid w:val="0"/>
          <w:color w:val="auto"/>
          <w:szCs w:val="21"/>
          <w:highlight w:val="none"/>
        </w:rPr>
        <w:t>【</w:t>
      </w:r>
      <w:r>
        <w:rPr>
          <w:rFonts w:cs="Calibri"/>
          <w:bCs/>
          <w:snapToGrid w:val="0"/>
          <w:color w:val="auto"/>
          <w:szCs w:val="21"/>
          <w:highlight w:val="none"/>
          <w:u w:val="single"/>
        </w:rPr>
        <w:t xml:space="preserve">    </w:t>
      </w:r>
      <w:r>
        <w:rPr>
          <w:rFonts w:hint="eastAsia" w:cs="Calibri"/>
          <w:bCs/>
          <w:snapToGrid w:val="0"/>
          <w:color w:val="auto"/>
          <w:szCs w:val="21"/>
          <w:highlight w:val="none"/>
        </w:rPr>
        <w:t>】</w:t>
      </w:r>
      <w:r>
        <w:rPr>
          <w:rFonts w:cs="Calibri"/>
          <w:bCs/>
          <w:snapToGrid w:val="0"/>
          <w:color w:val="auto"/>
          <w:szCs w:val="21"/>
          <w:highlight w:val="none"/>
        </w:rPr>
        <w:t>日之前项目完成时终止。</w:t>
      </w:r>
    </w:p>
    <w:p w14:paraId="4837AB1C">
      <w:pPr>
        <w:tabs>
          <w:tab w:val="left" w:pos="1980"/>
          <w:tab w:val="left" w:pos="7740"/>
        </w:tabs>
        <w:adjustRightInd w:val="0"/>
        <w:ind w:firstLine="422" w:firstLineChars="200"/>
        <w:rPr>
          <w:rFonts w:cs="Calibri"/>
          <w:b/>
          <w:snapToGrid w:val="0"/>
          <w:color w:val="auto"/>
          <w:szCs w:val="21"/>
          <w:highlight w:val="none"/>
        </w:rPr>
      </w:pPr>
      <w:r>
        <w:rPr>
          <w:rFonts w:cs="Calibri"/>
          <w:b/>
          <w:snapToGrid w:val="0"/>
          <w:color w:val="auto"/>
          <w:szCs w:val="21"/>
          <w:highlight w:val="none"/>
        </w:rPr>
        <w:t>十二、其他事宜：</w:t>
      </w:r>
    </w:p>
    <w:p w14:paraId="53C2D27C">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1</w:t>
      </w:r>
      <w:r>
        <w:rPr>
          <w:rFonts w:hint="eastAsia" w:cs="Calibri"/>
          <w:snapToGrid w:val="0"/>
          <w:color w:val="auto"/>
          <w:szCs w:val="21"/>
          <w:highlight w:val="none"/>
        </w:rPr>
        <w:t>.</w:t>
      </w:r>
      <w:r>
        <w:rPr>
          <w:rFonts w:cs="Calibri"/>
          <w:snapToGrid w:val="0"/>
          <w:color w:val="auto"/>
          <w:szCs w:val="21"/>
          <w:highlight w:val="none"/>
        </w:rPr>
        <w:t>本协议一式</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份，甲方执</w:t>
      </w:r>
      <w:r>
        <w:rPr>
          <w:rFonts w:cs="Calibri"/>
          <w:snapToGrid w:val="0"/>
          <w:color w:val="auto"/>
          <w:szCs w:val="21"/>
          <w:highlight w:val="none"/>
          <w:u w:val="single"/>
        </w:rPr>
        <w:t xml:space="preserve"> 叁 </w:t>
      </w:r>
      <w:r>
        <w:rPr>
          <w:rFonts w:cs="Calibri"/>
          <w:snapToGrid w:val="0"/>
          <w:color w:val="auto"/>
          <w:szCs w:val="21"/>
          <w:highlight w:val="none"/>
        </w:rPr>
        <w:t>份，乙方执</w:t>
      </w:r>
      <w:r>
        <w:rPr>
          <w:rFonts w:hint="eastAsia" w:cs="Calibri"/>
          <w:snapToGrid w:val="0"/>
          <w:color w:val="auto"/>
          <w:szCs w:val="21"/>
          <w:highlight w:val="none"/>
        </w:rPr>
        <w:t>【</w:t>
      </w:r>
      <w:r>
        <w:rPr>
          <w:rFonts w:cs="Calibri"/>
          <w:snapToGrid w:val="0"/>
          <w:color w:val="auto"/>
          <w:szCs w:val="21"/>
          <w:highlight w:val="none"/>
          <w:u w:val="single"/>
        </w:rPr>
        <w:t xml:space="preserve">    </w:t>
      </w:r>
      <w:r>
        <w:rPr>
          <w:rFonts w:hint="eastAsia" w:cs="Calibri"/>
          <w:snapToGrid w:val="0"/>
          <w:color w:val="auto"/>
          <w:szCs w:val="21"/>
          <w:highlight w:val="none"/>
        </w:rPr>
        <w:t>】</w:t>
      </w:r>
      <w:r>
        <w:rPr>
          <w:rFonts w:cs="Calibri"/>
          <w:snapToGrid w:val="0"/>
          <w:color w:val="auto"/>
          <w:szCs w:val="21"/>
          <w:highlight w:val="none"/>
        </w:rPr>
        <w:t>份</w:t>
      </w:r>
      <w:r>
        <w:rPr>
          <w:rFonts w:hint="eastAsia" w:cs="Calibri"/>
          <w:snapToGrid w:val="0"/>
          <w:color w:val="auto"/>
          <w:szCs w:val="21"/>
          <w:highlight w:val="none"/>
        </w:rPr>
        <w:t>，均有相同效力。</w:t>
      </w:r>
    </w:p>
    <w:p w14:paraId="4727A520">
      <w:pPr>
        <w:tabs>
          <w:tab w:val="left" w:pos="1980"/>
          <w:tab w:val="left" w:pos="7740"/>
        </w:tabs>
        <w:adjustRightInd w:val="0"/>
        <w:ind w:firstLine="420" w:firstLineChars="200"/>
        <w:rPr>
          <w:rFonts w:cs="Calibri"/>
          <w:snapToGrid w:val="0"/>
          <w:color w:val="auto"/>
          <w:szCs w:val="21"/>
          <w:highlight w:val="none"/>
        </w:rPr>
      </w:pPr>
      <w:r>
        <w:rPr>
          <w:rFonts w:cs="Calibri"/>
          <w:snapToGrid w:val="0"/>
          <w:color w:val="auto"/>
          <w:szCs w:val="21"/>
          <w:highlight w:val="none"/>
        </w:rPr>
        <w:t>2</w:t>
      </w:r>
      <w:r>
        <w:rPr>
          <w:rFonts w:hint="eastAsia" w:cs="Calibri"/>
          <w:snapToGrid w:val="0"/>
          <w:color w:val="auto"/>
          <w:szCs w:val="21"/>
          <w:highlight w:val="none"/>
        </w:rPr>
        <w:t>.</w:t>
      </w:r>
      <w:r>
        <w:rPr>
          <w:rFonts w:cs="Calibri"/>
          <w:snapToGrid w:val="0"/>
          <w:color w:val="auto"/>
          <w:szCs w:val="21"/>
          <w:highlight w:val="none"/>
        </w:rPr>
        <w:t>本合同在履行过程中如发生纠纷，双方可协商解决，经双方商议可续签补充协议。</w:t>
      </w:r>
    </w:p>
    <w:p w14:paraId="5579545F">
      <w:pPr>
        <w:tabs>
          <w:tab w:val="left" w:pos="1980"/>
          <w:tab w:val="left" w:pos="7740"/>
        </w:tabs>
        <w:adjustRightInd w:val="0"/>
        <w:ind w:firstLine="420" w:firstLineChars="200"/>
        <w:rPr>
          <w:rFonts w:hint="eastAsia" w:cs="Calibri"/>
          <w:snapToGrid w:val="0"/>
          <w:color w:val="auto"/>
          <w:szCs w:val="21"/>
          <w:highlight w:val="none"/>
          <w:lang w:val="en-US" w:eastAsia="zh-CN"/>
        </w:rPr>
      </w:pPr>
      <w:r>
        <w:rPr>
          <w:rFonts w:hint="eastAsia" w:cs="Calibri"/>
          <w:snapToGrid w:val="0"/>
          <w:color w:val="auto"/>
          <w:szCs w:val="21"/>
          <w:highlight w:val="none"/>
          <w:lang w:val="en-US" w:eastAsia="zh-CN"/>
        </w:rPr>
        <w:t>3.采购文件、响应文件及有关承诺为合同组成部分。</w:t>
      </w:r>
    </w:p>
    <w:p w14:paraId="3A4260C0">
      <w:pPr>
        <w:tabs>
          <w:tab w:val="left" w:pos="1980"/>
          <w:tab w:val="left" w:pos="7740"/>
        </w:tabs>
        <w:adjustRightInd w:val="0"/>
        <w:ind w:firstLine="420" w:firstLineChars="200"/>
        <w:rPr>
          <w:rFonts w:hint="default" w:cs="Calibri"/>
          <w:snapToGrid w:val="0"/>
          <w:color w:val="auto"/>
          <w:szCs w:val="21"/>
          <w:highlight w:val="none"/>
          <w:lang w:val="en-US" w:eastAsia="zh-CN"/>
        </w:rPr>
      </w:pPr>
      <w:r>
        <w:rPr>
          <w:rFonts w:hint="eastAsia" w:cs="Calibri"/>
          <w:snapToGrid w:val="0"/>
          <w:color w:val="auto"/>
          <w:szCs w:val="21"/>
          <w:highlight w:val="none"/>
          <w:lang w:val="en-US" w:eastAsia="zh-CN"/>
        </w:rPr>
        <w:t>4.</w:t>
      </w:r>
      <w:r>
        <w:rPr>
          <w:rFonts w:hint="eastAsia" w:cs="Calibri"/>
          <w:szCs w:val="21"/>
          <w:lang w:val="en-US" w:eastAsia="zh-CN"/>
        </w:rPr>
        <w:t>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569BB792">
      <w:pPr>
        <w:tabs>
          <w:tab w:val="left" w:pos="1980"/>
          <w:tab w:val="left" w:pos="7740"/>
        </w:tabs>
        <w:adjustRightInd w:val="0"/>
        <w:ind w:firstLine="422" w:firstLineChars="200"/>
        <w:rPr>
          <w:rFonts w:cs="Calibri"/>
          <w:b/>
          <w:snapToGrid w:val="0"/>
          <w:color w:val="auto"/>
          <w:szCs w:val="21"/>
          <w:highlight w:val="none"/>
        </w:rPr>
      </w:pPr>
      <w:r>
        <w:rPr>
          <w:rFonts w:hint="eastAsia" w:cs="Calibri"/>
          <w:b/>
          <w:snapToGrid w:val="0"/>
          <w:color w:val="auto"/>
          <w:szCs w:val="21"/>
          <w:highlight w:val="none"/>
        </w:rPr>
        <w:t>十三、</w:t>
      </w:r>
      <w:r>
        <w:rPr>
          <w:rFonts w:cs="Calibri"/>
          <w:b/>
          <w:snapToGrid w:val="0"/>
          <w:color w:val="auto"/>
          <w:szCs w:val="21"/>
          <w:highlight w:val="none"/>
        </w:rPr>
        <w:t>履约保证金</w:t>
      </w:r>
      <w:r>
        <w:rPr>
          <w:rFonts w:hint="eastAsia" w:cs="Calibri"/>
          <w:b/>
          <w:snapToGrid w:val="0"/>
          <w:color w:val="auto"/>
          <w:szCs w:val="21"/>
          <w:highlight w:val="none"/>
        </w:rPr>
        <w:t>：</w:t>
      </w:r>
    </w:p>
    <w:p w14:paraId="6F2BB962">
      <w:pPr>
        <w:tabs>
          <w:tab w:val="left" w:pos="540"/>
        </w:tabs>
        <w:autoSpaceDE w:val="0"/>
        <w:autoSpaceDN w:val="0"/>
        <w:adjustRightInd w:val="0"/>
        <w:ind w:firstLine="420" w:firstLineChars="200"/>
        <w:jc w:val="left"/>
        <w:textAlignment w:val="baseline"/>
        <w:rPr>
          <w:rFonts w:hint="default" w:ascii="Calibri" w:hAnsi="Calibri" w:eastAsia="宋体" w:cs="Calibri"/>
          <w:szCs w:val="21"/>
          <w:lang w:val="en-US" w:eastAsia="zh-CN"/>
        </w:rPr>
      </w:pPr>
      <w:r>
        <w:rPr>
          <w:rFonts w:hint="eastAsia" w:cs="Calibri"/>
          <w:szCs w:val="21"/>
          <w:lang w:val="en-US" w:eastAsia="zh-CN"/>
        </w:rPr>
        <w:t>无需缴纳履约保证金。</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1"/>
        <w:gridCol w:w="4701"/>
      </w:tblGrid>
      <w:tr w14:paraId="5568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5F6590BE">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2500" w:type="pct"/>
            <w:vAlign w:val="center"/>
          </w:tcPr>
          <w:p w14:paraId="0A9381EE">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1BE3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00" w:type="pct"/>
            <w:vAlign w:val="top"/>
          </w:tcPr>
          <w:p w14:paraId="1CF85CC6">
            <w:pPr>
              <w:jc w:val="both"/>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tc>
        <w:tc>
          <w:tcPr>
            <w:tcW w:w="2500" w:type="pct"/>
            <w:vAlign w:val="top"/>
          </w:tcPr>
          <w:p w14:paraId="593475D7">
            <w:pPr>
              <w:jc w:val="both"/>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tc>
      </w:tr>
      <w:tr w14:paraId="01CA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1753AB58">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C27E49B">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楷体" w:hAnsi="楷体" w:eastAsia="楷体" w:cs="楷体"/>
                <w:i/>
                <w:iCs/>
                <w:snapToGrid w:val="0"/>
                <w:color w:val="auto"/>
                <w:szCs w:val="21"/>
                <w:highlight w:val="none"/>
                <w:u w:val="single"/>
              </w:rPr>
              <w:t>签订合同时填入对应内容</w:t>
            </w:r>
          </w:p>
        </w:tc>
      </w:tr>
      <w:tr w14:paraId="14F6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237A9E2C">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24834238">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楷体" w:hAnsi="楷体" w:eastAsia="楷体" w:cs="楷体"/>
                <w:i/>
                <w:iCs/>
                <w:snapToGrid w:val="0"/>
                <w:color w:val="auto"/>
                <w:szCs w:val="21"/>
                <w:highlight w:val="none"/>
                <w:u w:val="single"/>
              </w:rPr>
              <w:t>签订合同时填入对应内容</w:t>
            </w:r>
          </w:p>
        </w:tc>
      </w:tr>
      <w:tr w14:paraId="47B9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5923177D">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40F4A28F">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楷体" w:hAnsi="楷体" w:eastAsia="楷体" w:cs="楷体"/>
                <w:i/>
                <w:iCs/>
                <w:snapToGrid w:val="0"/>
                <w:color w:val="auto"/>
                <w:szCs w:val="21"/>
                <w:highlight w:val="none"/>
                <w:u w:val="single"/>
              </w:rPr>
              <w:t>签订合同时填入对应内容</w:t>
            </w:r>
          </w:p>
        </w:tc>
      </w:tr>
      <w:tr w14:paraId="2607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2ED70CDD">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77C9F7E7">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楷体" w:hAnsi="楷体" w:eastAsia="楷体" w:cs="楷体"/>
                <w:i/>
                <w:iCs/>
                <w:snapToGrid w:val="0"/>
                <w:color w:val="auto"/>
                <w:szCs w:val="21"/>
                <w:highlight w:val="none"/>
                <w:u w:val="single"/>
              </w:rPr>
              <w:t>签订合同时填入对应内容</w:t>
            </w:r>
          </w:p>
        </w:tc>
      </w:tr>
      <w:tr w14:paraId="4FCE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1EBAF978">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47781B20">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楷体" w:hAnsi="楷体" w:eastAsia="楷体" w:cs="楷体"/>
                <w:i/>
                <w:iCs/>
                <w:snapToGrid w:val="0"/>
                <w:color w:val="auto"/>
                <w:szCs w:val="21"/>
                <w:highlight w:val="none"/>
                <w:u w:val="single"/>
              </w:rPr>
              <w:t>签订合同时填入对应内容</w:t>
            </w:r>
          </w:p>
        </w:tc>
      </w:tr>
      <w:tr w14:paraId="5F62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0" w:type="pct"/>
            <w:vAlign w:val="center"/>
          </w:tcPr>
          <w:p w14:paraId="0DE342CB">
            <w:pPr>
              <w:rPr>
                <w:rFonts w:ascii="宋体" w:hAnsi="宋体" w:cs="宋体"/>
                <w:color w:val="auto"/>
                <w:szCs w:val="21"/>
                <w:highlight w:val="none"/>
              </w:rPr>
            </w:pPr>
            <w:r>
              <w:rPr>
                <w:rFonts w:hint="eastAsia" w:ascii="宋体" w:hAnsi="宋体" w:cs="宋体"/>
                <w:color w:val="auto"/>
                <w:szCs w:val="21"/>
                <w:highlight w:val="none"/>
                <w:lang w:val="en-US" w:eastAsia="zh-CN"/>
              </w:rPr>
              <w:t>统一社会信用代码</w:t>
            </w:r>
            <w:r>
              <w:rPr>
                <w:rFonts w:hint="eastAsia" w:ascii="宋体" w:hAnsi="宋体" w:cs="宋体"/>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p>
        </w:tc>
        <w:tc>
          <w:tcPr>
            <w:tcW w:w="2500" w:type="pct"/>
            <w:vAlign w:val="center"/>
          </w:tcPr>
          <w:p w14:paraId="63247FD3">
            <w:pPr>
              <w:rPr>
                <w:rFonts w:ascii="宋体" w:hAnsi="宋体" w:cs="宋体"/>
                <w:color w:val="auto"/>
                <w:szCs w:val="21"/>
                <w:highlight w:val="none"/>
              </w:rPr>
            </w:pPr>
            <w:r>
              <w:rPr>
                <w:rFonts w:hint="eastAsia" w:ascii="宋体" w:hAnsi="宋体" w:cs="宋体"/>
                <w:color w:val="auto"/>
                <w:szCs w:val="21"/>
                <w:highlight w:val="none"/>
                <w:lang w:val="en-US" w:eastAsia="zh-CN"/>
              </w:rPr>
              <w:t>统一社会信用代码</w:t>
            </w:r>
            <w:r>
              <w:rPr>
                <w:rFonts w:hint="eastAsia" w:ascii="宋体" w:hAnsi="宋体" w:cs="宋体"/>
                <w:color w:val="auto"/>
                <w:szCs w:val="21"/>
                <w:highlight w:val="none"/>
              </w:rPr>
              <w:t>：</w:t>
            </w:r>
            <w:r>
              <w:rPr>
                <w:rFonts w:hint="eastAsia" w:ascii="楷体" w:hAnsi="楷体" w:eastAsia="楷体" w:cs="楷体"/>
                <w:i/>
                <w:iCs/>
                <w:snapToGrid w:val="0"/>
                <w:color w:val="auto"/>
                <w:szCs w:val="21"/>
                <w:highlight w:val="none"/>
                <w:u w:val="single"/>
              </w:rPr>
              <w:t>签订合同时填入对应内容</w:t>
            </w:r>
          </w:p>
        </w:tc>
      </w:tr>
      <w:tr w14:paraId="283F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2"/>
            <w:vAlign w:val="center"/>
          </w:tcPr>
          <w:p w14:paraId="2D71EEB6">
            <w:pPr>
              <w:rPr>
                <w:rFonts w:ascii="宋体" w:hAnsi="宋体" w:cs="宋体"/>
                <w:color w:val="auto"/>
                <w:szCs w:val="21"/>
                <w:highlight w:val="none"/>
              </w:rPr>
            </w:pPr>
            <w:r>
              <w:rPr>
                <w:rFonts w:hint="eastAsia" w:ascii="宋体" w:hAnsi="宋体" w:cs="宋体"/>
                <w:color w:val="auto"/>
                <w:szCs w:val="21"/>
                <w:highlight w:val="none"/>
              </w:rPr>
              <w:t>签订时间：   年  月  日</w:t>
            </w:r>
          </w:p>
        </w:tc>
      </w:tr>
      <w:tr w14:paraId="5656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2"/>
            <w:vAlign w:val="center"/>
          </w:tcPr>
          <w:p w14:paraId="6B0825DD">
            <w:pPr>
              <w:rPr>
                <w:rFonts w:hint="eastAsia" w:ascii="宋体" w:hAnsi="宋体" w:cs="宋体"/>
                <w:color w:val="auto"/>
                <w:szCs w:val="21"/>
                <w:highlight w:val="none"/>
              </w:rPr>
            </w:pPr>
            <w:r>
              <w:rPr>
                <w:rFonts w:cs="Calibri"/>
                <w:snapToGrid w:val="0"/>
                <w:color w:val="auto"/>
                <w:szCs w:val="21"/>
                <w:highlight w:val="none"/>
              </w:rPr>
              <w:t>签约地点：</w:t>
            </w:r>
          </w:p>
        </w:tc>
      </w:tr>
    </w:tbl>
    <w:p w14:paraId="64FEB89D">
      <w:pPr>
        <w:pStyle w:val="2"/>
        <w:rPr>
          <w:rFonts w:hint="eastAsia" w:eastAsia="黑体" w:cs="Calibri"/>
          <w:color w:val="000000"/>
          <w:lang w:eastAsia="zh-CN"/>
        </w:rPr>
      </w:pPr>
      <w:r>
        <w:rPr>
          <w:rFonts w:cs="Calibri"/>
          <w:spacing w:val="6"/>
          <w:szCs w:val="21"/>
        </w:rPr>
        <w:br w:type="page"/>
      </w:r>
      <w:bookmarkStart w:id="50" w:name="_Toc21760"/>
      <w:bookmarkStart w:id="51" w:name="_Toc19929"/>
      <w:r>
        <w:rPr>
          <w:rFonts w:cs="Calibri"/>
          <w:color w:val="000000"/>
        </w:rPr>
        <w:t xml:space="preserve">第五章  </w:t>
      </w:r>
      <w:bookmarkEnd w:id="43"/>
      <w:bookmarkEnd w:id="44"/>
      <w:bookmarkEnd w:id="45"/>
      <w:bookmarkEnd w:id="46"/>
      <w:bookmarkEnd w:id="50"/>
      <w:r>
        <w:rPr>
          <w:rFonts w:hint="eastAsia" w:cs="Calibri"/>
          <w:color w:val="000000"/>
          <w:lang w:eastAsia="zh-CN"/>
        </w:rPr>
        <w:t>评审办法</w:t>
      </w:r>
      <w:bookmarkEnd w:id="51"/>
    </w:p>
    <w:p w14:paraId="100C8CCF">
      <w:pPr>
        <w:widowControl/>
        <w:ind w:firstLine="420" w:firstLineChars="200"/>
        <w:jc w:val="left"/>
        <w:rPr>
          <w:rFonts w:cs="Calibri"/>
          <w:kern w:val="0"/>
          <w:szCs w:val="21"/>
        </w:rPr>
      </w:pPr>
      <w:bookmarkStart w:id="52" w:name="_Toc227380470"/>
      <w:r>
        <w:rPr>
          <w:rFonts w:cs="Calibri"/>
          <w:kern w:val="0"/>
          <w:szCs w:val="21"/>
        </w:rPr>
        <w:t>本评审办法按照《中华人民共和国政府采购法》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6053A8E2">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66176E68">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20C29843">
      <w:pPr>
        <w:pStyle w:val="3"/>
        <w:ind w:firstLine="420"/>
        <w:rPr>
          <w:rFonts w:cs="Calibri"/>
        </w:rPr>
      </w:pPr>
      <w:r>
        <w:rPr>
          <w:rFonts w:hint="eastAsia" w:cs="Calibri"/>
          <w:lang w:val="en-US" w:eastAsia="zh-CN"/>
        </w:rPr>
        <w:t>二</w:t>
      </w:r>
      <w:r>
        <w:rPr>
          <w:rFonts w:cs="Calibri"/>
        </w:rPr>
        <w:t>、评审原则</w:t>
      </w:r>
    </w:p>
    <w:p w14:paraId="0CC720D5">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5537F861">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15C36607">
      <w:pPr>
        <w:pStyle w:val="4"/>
        <w:bidi w:val="0"/>
      </w:pPr>
      <w:r>
        <w:rPr>
          <w:rFonts w:hint="eastAsia"/>
          <w:lang w:val="en-US" w:eastAsia="zh-CN"/>
        </w:rPr>
        <w:t>1</w:t>
      </w:r>
      <w:r>
        <w:rPr>
          <w:rFonts w:hint="eastAsia"/>
        </w:rPr>
        <w:t>.</w:t>
      </w:r>
      <w:r>
        <w:t>确认采购文件</w:t>
      </w:r>
    </w:p>
    <w:p w14:paraId="4089EAF2">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4969423D">
      <w:pPr>
        <w:pStyle w:val="4"/>
        <w:bidi w:val="0"/>
        <w:rPr>
          <w:rFonts w:hint="default"/>
        </w:rPr>
      </w:pPr>
      <w:r>
        <w:rPr>
          <w:rFonts w:hint="eastAsia"/>
          <w:lang w:val="en-US" w:eastAsia="zh-CN"/>
        </w:rPr>
        <w:t>2.</w:t>
      </w:r>
      <w:r>
        <w:rPr>
          <w:rFonts w:hint="default"/>
        </w:rPr>
        <w:t>供应商资格审查</w:t>
      </w:r>
    </w:p>
    <w:p w14:paraId="09EB2E9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磋商小组</w:t>
      </w:r>
      <w:r>
        <w:rPr>
          <w:rFonts w:hint="default" w:ascii="Calibri" w:hAnsi="Calibri" w:cs="Calibri"/>
          <w:color w:val="000000"/>
          <w:szCs w:val="21"/>
        </w:rPr>
        <w:t>将</w:t>
      </w:r>
      <w:r>
        <w:rPr>
          <w:rFonts w:hint="eastAsia" w:cs="Calibri"/>
          <w:color w:val="000000"/>
          <w:szCs w:val="21"/>
          <w:lang w:val="en-US" w:eastAsia="zh-CN"/>
        </w:rPr>
        <w:t>通过</w:t>
      </w:r>
      <w:r>
        <w:rPr>
          <w:rFonts w:hint="default" w:ascii="Calibri" w:hAnsi="Calibri" w:cs="Calibri"/>
          <w:color w:val="000000"/>
          <w:szCs w:val="21"/>
        </w:rPr>
        <w:t>审查各供应商的资格证明材料</w:t>
      </w:r>
      <w:r>
        <w:rPr>
          <w:rFonts w:hint="eastAsia" w:cs="Calibri"/>
          <w:color w:val="000000"/>
          <w:szCs w:val="21"/>
          <w:lang w:val="en-US" w:eastAsia="zh-CN"/>
        </w:rPr>
        <w:t>判定其</w:t>
      </w:r>
      <w:r>
        <w:rPr>
          <w:rFonts w:hint="default" w:ascii="Calibri" w:hAnsi="Calibri" w:cs="Calibri"/>
          <w:color w:val="000000"/>
          <w:szCs w:val="21"/>
        </w:rPr>
        <w:t>资格条件是否满足采购文件</w:t>
      </w:r>
      <w:r>
        <w:rPr>
          <w:rFonts w:hint="eastAsia" w:cs="Calibri"/>
          <w:color w:val="000000"/>
          <w:szCs w:val="21"/>
          <w:lang w:val="en-US" w:eastAsia="zh-CN"/>
        </w:rPr>
        <w:t>规定</w:t>
      </w:r>
      <w:r>
        <w:rPr>
          <w:rFonts w:hint="default" w:ascii="Calibri" w:hAnsi="Calibri" w:cs="Calibri"/>
          <w:color w:val="000000"/>
          <w:szCs w:val="21"/>
        </w:rPr>
        <w:t>的</w:t>
      </w:r>
      <w:r>
        <w:rPr>
          <w:rFonts w:hint="eastAsia" w:cs="Calibri"/>
          <w:color w:val="000000"/>
          <w:szCs w:val="21"/>
          <w:lang w:val="en-US" w:eastAsia="zh-CN"/>
        </w:rPr>
        <w:t>供应商资格要求</w:t>
      </w:r>
      <w:r>
        <w:rPr>
          <w:rFonts w:hint="default" w:ascii="Calibri" w:hAnsi="Calibri" w:cs="Calibri"/>
          <w:color w:val="000000"/>
          <w:szCs w:val="21"/>
        </w:rPr>
        <w:t>。</w:t>
      </w:r>
    </w:p>
    <w:p w14:paraId="337A577F">
      <w:pPr>
        <w:pStyle w:val="4"/>
        <w:bidi w:val="0"/>
        <w:rPr>
          <w:rFonts w:hint="default"/>
        </w:rPr>
      </w:pPr>
      <w:r>
        <w:rPr>
          <w:rFonts w:hint="eastAsia"/>
          <w:lang w:val="en-US" w:eastAsia="zh-CN"/>
        </w:rPr>
        <w:t>3.</w:t>
      </w:r>
      <w:r>
        <w:rPr>
          <w:rFonts w:hint="default"/>
        </w:rPr>
        <w:t>响应文件符合性审查</w:t>
      </w:r>
    </w:p>
    <w:p w14:paraId="40E07C3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3.1</w:t>
      </w:r>
      <w:r>
        <w:rPr>
          <w:rFonts w:hint="eastAsia" w:cs="Calibri"/>
          <w:color w:val="000000"/>
          <w:szCs w:val="21"/>
          <w:lang w:eastAsia="zh-CN"/>
        </w:rPr>
        <w:t>磋商小组</w:t>
      </w:r>
      <w:r>
        <w:rPr>
          <w:rFonts w:hint="default" w:ascii="Calibri" w:hAnsi="Calibri" w:cs="Calibri"/>
          <w:color w:val="000000"/>
          <w:szCs w:val="21"/>
        </w:rPr>
        <w:t>将审查每份响应文件是否</w:t>
      </w:r>
      <w:r>
        <w:rPr>
          <w:rFonts w:hint="eastAsia" w:cs="Calibri"/>
          <w:color w:val="000000"/>
          <w:szCs w:val="21"/>
          <w:lang w:val="en-US" w:eastAsia="zh-CN"/>
        </w:rPr>
        <w:t>满足</w:t>
      </w:r>
      <w:r>
        <w:rPr>
          <w:rFonts w:hint="default" w:ascii="Calibri" w:hAnsi="Calibri" w:cs="Calibri"/>
          <w:color w:val="000000"/>
          <w:szCs w:val="21"/>
        </w:rPr>
        <w:t>采购文件</w:t>
      </w:r>
      <w:r>
        <w:rPr>
          <w:rFonts w:hint="eastAsia" w:cs="Calibri"/>
          <w:color w:val="000000"/>
          <w:szCs w:val="21"/>
          <w:lang w:val="en-US" w:eastAsia="zh-CN"/>
        </w:rPr>
        <w:t>规定</w:t>
      </w:r>
      <w:r>
        <w:rPr>
          <w:rFonts w:hint="default" w:ascii="Calibri" w:hAnsi="Calibri" w:cs="Calibri"/>
          <w:color w:val="000000"/>
          <w:szCs w:val="21"/>
        </w:rPr>
        <w:t>的实质性要求。</w:t>
      </w:r>
    </w:p>
    <w:p w14:paraId="6EEAC43E">
      <w:pPr>
        <w:ind w:firstLine="420" w:firstLineChars="200"/>
        <w:rPr>
          <w:rFonts w:hint="default" w:ascii="Calibri" w:hAnsi="Calibri" w:cs="Calibri"/>
          <w:color w:val="000000"/>
          <w:szCs w:val="21"/>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55DC2326">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14:paraId="1E70B6E8">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.1</w:t>
      </w:r>
      <w:r>
        <w:rPr>
          <w:rFonts w:hint="eastAsia" w:eastAsia="宋体" w:cs="Calibri"/>
          <w:color w:val="000000"/>
          <w:szCs w:val="21"/>
          <w:lang w:val="en-US" w:eastAsia="zh-CN"/>
        </w:rPr>
        <w:t>响应文件存在</w:t>
      </w:r>
      <w:r>
        <w:rPr>
          <w:rFonts w:hint="default" w:eastAsia="宋体" w:cs="Calibri"/>
          <w:color w:val="000000"/>
          <w:szCs w:val="21"/>
          <w:lang w:val="en-US" w:eastAsia="zh-CN"/>
        </w:rPr>
        <w:t>含义不明确、同类问题表述不一致、有明显的文字和计算错误的内容</w:t>
      </w:r>
      <w:r>
        <w:rPr>
          <w:rFonts w:hint="eastAsia" w:eastAsia="宋体" w:cs="Calibri"/>
          <w:color w:val="000000"/>
          <w:szCs w:val="21"/>
          <w:lang w:val="en-US" w:eastAsia="zh-CN"/>
        </w:rPr>
        <w:t>，</w:t>
      </w:r>
      <w:r>
        <w:rPr>
          <w:rFonts w:hint="eastAsia" w:cs="Calibri"/>
          <w:color w:val="000000"/>
          <w:szCs w:val="21"/>
          <w:lang w:val="en-US" w:eastAsia="zh-CN"/>
        </w:rPr>
        <w:t>磋商小组</w:t>
      </w:r>
      <w:r>
        <w:rPr>
          <w:rFonts w:hint="eastAsia" w:eastAsia="宋体" w:cs="Calibri"/>
          <w:color w:val="000000"/>
          <w:szCs w:val="21"/>
          <w:lang w:val="en-US" w:eastAsia="zh-CN"/>
        </w:rPr>
        <w:t>认为供应商需要</w:t>
      </w:r>
      <w:r>
        <w:rPr>
          <w:rFonts w:hint="default" w:eastAsia="宋体" w:cs="Calibri"/>
          <w:color w:val="000000"/>
          <w:szCs w:val="21"/>
          <w:lang w:val="en-US" w:eastAsia="zh-CN"/>
        </w:rPr>
        <w:t>作出必要的澄清、说明或者补正</w:t>
      </w:r>
      <w:r>
        <w:rPr>
          <w:rFonts w:hint="eastAsia" w:eastAsia="宋体" w:cs="Calibri"/>
          <w:color w:val="000000"/>
          <w:szCs w:val="21"/>
          <w:lang w:val="en-US" w:eastAsia="zh-CN"/>
        </w:rPr>
        <w:t>的，</w:t>
      </w:r>
      <w:r>
        <w:rPr>
          <w:rFonts w:hint="default" w:eastAsia="宋体" w:cs="Calibri"/>
          <w:color w:val="000000"/>
          <w:szCs w:val="21"/>
          <w:lang w:val="en-US" w:eastAsia="zh-CN"/>
        </w:rPr>
        <w:t>应当以书面形式要求</w:t>
      </w:r>
      <w:r>
        <w:rPr>
          <w:rFonts w:hint="eastAsia" w:eastAsia="宋体" w:cs="Calibri"/>
          <w:color w:val="000000"/>
          <w:szCs w:val="21"/>
          <w:lang w:val="en-US" w:eastAsia="zh-CN"/>
        </w:rPr>
        <w:t>向</w:t>
      </w:r>
      <w:r>
        <w:rPr>
          <w:rFonts w:hint="default" w:eastAsia="宋体" w:cs="Calibri"/>
          <w:color w:val="000000"/>
          <w:szCs w:val="21"/>
          <w:lang w:val="en-US" w:eastAsia="zh-CN"/>
        </w:rPr>
        <w:t>供应商</w:t>
      </w:r>
      <w:r>
        <w:rPr>
          <w:rFonts w:hint="eastAsia" w:eastAsia="宋体" w:cs="Calibri"/>
          <w:color w:val="000000"/>
          <w:szCs w:val="21"/>
          <w:lang w:val="en-US" w:eastAsia="zh-CN"/>
        </w:rPr>
        <w:t>提出</w:t>
      </w:r>
      <w:r>
        <w:rPr>
          <w:rFonts w:hint="default" w:eastAsia="宋体" w:cs="Calibri"/>
          <w:color w:val="000000"/>
          <w:szCs w:val="21"/>
          <w:lang w:val="en-US" w:eastAsia="zh-CN"/>
        </w:rPr>
        <w:t>。</w:t>
      </w:r>
    </w:p>
    <w:p w14:paraId="4B245B55">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2</w:t>
      </w:r>
      <w:r>
        <w:rPr>
          <w:rFonts w:hint="eastAsia" w:eastAsia="宋体" w:cs="Calibri"/>
          <w:color w:val="000000"/>
          <w:szCs w:val="21"/>
          <w:lang w:val="en-US" w:eastAsia="zh-CN"/>
        </w:rPr>
        <w:t>供应商应针对</w:t>
      </w:r>
      <w:r>
        <w:rPr>
          <w:rFonts w:hint="eastAsia" w:cs="Calibri"/>
          <w:color w:val="000000"/>
          <w:szCs w:val="21"/>
          <w:lang w:val="en-US" w:eastAsia="zh-CN"/>
        </w:rPr>
        <w:t>磋商小组</w:t>
      </w:r>
      <w:r>
        <w:rPr>
          <w:rFonts w:hint="eastAsia" w:eastAsia="宋体" w:cs="Calibri"/>
          <w:color w:val="000000"/>
          <w:szCs w:val="21"/>
          <w:lang w:val="en-US" w:eastAsia="zh-CN"/>
        </w:rPr>
        <w:t>提出的内容进行回复，</w:t>
      </w:r>
      <w:r>
        <w:rPr>
          <w:rFonts w:hint="default" w:eastAsia="宋体" w:cs="Calibri"/>
          <w:color w:val="000000"/>
          <w:szCs w:val="21"/>
          <w:lang w:val="en-US" w:eastAsia="zh-CN"/>
        </w:rPr>
        <w:t>供应商的澄清、说明或者补正应当采用书面形式，由</w:t>
      </w:r>
      <w:r>
        <w:rPr>
          <w:rFonts w:hint="eastAsia" w:eastAsia="宋体" w:cs="Calibri"/>
          <w:color w:val="000000"/>
          <w:szCs w:val="21"/>
          <w:lang w:val="en-US" w:eastAsia="zh-CN"/>
        </w:rPr>
        <w:t>供应商的</w:t>
      </w:r>
      <w:r>
        <w:rPr>
          <w:rFonts w:hint="default" w:eastAsia="宋体" w:cs="Calibri"/>
          <w:color w:val="000000"/>
          <w:szCs w:val="21"/>
          <w:lang w:val="en-US" w:eastAsia="zh-CN"/>
        </w:rPr>
        <w:t>法定代表人</w:t>
      </w:r>
      <w:r>
        <w:rPr>
          <w:rFonts w:hint="eastAsia" w:cs="Calibri"/>
          <w:color w:val="000000"/>
          <w:szCs w:val="21"/>
          <w:lang w:val="en-US" w:eastAsia="zh-CN"/>
        </w:rPr>
        <w:t>签名</w:t>
      </w:r>
      <w:r>
        <w:rPr>
          <w:rFonts w:hint="default" w:eastAsia="宋体" w:cs="Calibri"/>
          <w:color w:val="000000"/>
          <w:szCs w:val="21"/>
          <w:lang w:val="en-US" w:eastAsia="zh-CN"/>
        </w:rPr>
        <w:t>或其授权代表</w:t>
      </w:r>
      <w:r>
        <w:rPr>
          <w:rFonts w:hint="eastAsia" w:cs="Calibri"/>
          <w:color w:val="000000"/>
          <w:szCs w:val="21"/>
          <w:lang w:val="en-US" w:eastAsia="zh-CN"/>
        </w:rPr>
        <w:t>签名</w:t>
      </w:r>
      <w:r>
        <w:rPr>
          <w:rFonts w:hint="eastAsia" w:eastAsia="宋体" w:cs="Calibri"/>
          <w:color w:val="000000"/>
          <w:szCs w:val="21"/>
          <w:lang w:val="en-US" w:eastAsia="zh-CN"/>
        </w:rPr>
        <w:t>或</w:t>
      </w:r>
      <w:r>
        <w:rPr>
          <w:rFonts w:hint="default" w:eastAsia="宋体" w:cs="Calibri"/>
          <w:color w:val="000000"/>
          <w:szCs w:val="21"/>
          <w:lang w:val="en-US" w:eastAsia="zh-CN"/>
        </w:rPr>
        <w:t>盖公章。供应商的澄清、说明或者补正不得超出响应文件的范围或者改变响应文件的实质性要求。</w:t>
      </w:r>
    </w:p>
    <w:p w14:paraId="603ED9F0">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3响应文件的澄清、说明或者补正将在“政府采购云平台”完成。</w:t>
      </w:r>
    </w:p>
    <w:p w14:paraId="2131FF86">
      <w:pPr>
        <w:pStyle w:val="4"/>
        <w:bidi w:val="0"/>
        <w:rPr>
          <w:rFonts w:hint="default"/>
          <w:lang w:val="en-US" w:eastAsia="zh-CN"/>
        </w:rPr>
      </w:pPr>
      <w:r>
        <w:rPr>
          <w:rFonts w:hint="eastAsia"/>
          <w:lang w:val="en-US" w:eastAsia="zh-CN"/>
        </w:rPr>
        <w:t>5.磋商</w:t>
      </w:r>
    </w:p>
    <w:p w14:paraId="7A22BE8F">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327CC4BC">
      <w:pPr>
        <w:widowControl/>
        <w:ind w:firstLine="420" w:firstLineChars="200"/>
        <w:jc w:val="left"/>
        <w:rPr>
          <w:rFonts w:hint="default" w:ascii="Calibri" w:hAnsi="Calibri" w:cs="Calibri"/>
          <w:color w:val="000000"/>
          <w:szCs w:val="21"/>
        </w:rPr>
      </w:pPr>
      <w:r>
        <w:rPr>
          <w:rFonts w:hint="eastAsia"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29F286EC">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0F2B834D">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1E53CC7A">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5.5</w:t>
      </w:r>
      <w:r>
        <w:rPr>
          <w:rFonts w:hint="default" w:ascii="Calibri" w:hAnsi="Calibri" w:cs="Calibri"/>
          <w:color w:val="000000"/>
          <w:szCs w:val="21"/>
        </w:rPr>
        <w:t>磋商评审期间，供应商应随时随地答复磋商</w:t>
      </w:r>
      <w:r>
        <w:rPr>
          <w:rFonts w:hint="eastAsia"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3B34653F">
      <w:pPr>
        <w:pStyle w:val="4"/>
        <w:bidi w:val="0"/>
        <w:rPr>
          <w:rFonts w:hint="eastAsia"/>
          <w:lang w:val="en-US" w:eastAsia="zh-CN"/>
        </w:rPr>
      </w:pPr>
      <w:r>
        <w:rPr>
          <w:rFonts w:hint="eastAsia"/>
          <w:lang w:val="en-US" w:eastAsia="zh-CN"/>
        </w:rPr>
        <w:t>6.报价</w:t>
      </w:r>
    </w:p>
    <w:p w14:paraId="5F844842">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21100B09">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089C1862">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053A07D2">
      <w:pPr>
        <w:pStyle w:val="4"/>
        <w:bidi w:val="0"/>
        <w:rPr>
          <w:rFonts w:hint="default"/>
          <w:lang w:val="en-US" w:eastAsia="zh-CN"/>
        </w:rPr>
      </w:pPr>
      <w:r>
        <w:rPr>
          <w:rFonts w:hint="eastAsia"/>
          <w:lang w:val="en-US" w:eastAsia="zh-CN"/>
        </w:rPr>
        <w:t>7.</w:t>
      </w:r>
      <w:r>
        <w:rPr>
          <w:rFonts w:hint="default"/>
          <w:lang w:val="en-US" w:eastAsia="zh-CN"/>
        </w:rPr>
        <w:t>错误修正</w:t>
      </w:r>
    </w:p>
    <w:p w14:paraId="7AC8721E">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.1</w:t>
      </w:r>
      <w:r>
        <w:rPr>
          <w:rFonts w:hint="eastAsia" w:cs="Calibri"/>
          <w:color w:val="000000"/>
          <w:szCs w:val="21"/>
          <w:lang w:val="en-US" w:eastAsia="zh-CN"/>
        </w:rPr>
        <w:t>磋商小组</w:t>
      </w:r>
      <w:r>
        <w:rPr>
          <w:rFonts w:hint="default" w:eastAsia="宋体" w:cs="Calibri"/>
          <w:color w:val="000000"/>
          <w:szCs w:val="21"/>
          <w:lang w:val="en-US" w:eastAsia="zh-CN"/>
        </w:rPr>
        <w:t>将对</w:t>
      </w:r>
      <w:r>
        <w:rPr>
          <w:rFonts w:hint="eastAsia" w:cs="Calibri"/>
          <w:color w:val="000000"/>
          <w:szCs w:val="21"/>
          <w:lang w:val="en-US" w:eastAsia="zh-CN"/>
        </w:rPr>
        <w:t>有效</w:t>
      </w:r>
      <w:r>
        <w:rPr>
          <w:rFonts w:hint="default" w:eastAsia="宋体" w:cs="Calibri"/>
          <w:color w:val="000000"/>
          <w:szCs w:val="21"/>
          <w:lang w:val="en-US" w:eastAsia="zh-CN"/>
        </w:rPr>
        <w:t>的响应文件</w:t>
      </w:r>
      <w:r>
        <w:rPr>
          <w:rFonts w:hint="eastAsia" w:eastAsia="宋体" w:cs="Calibri"/>
          <w:color w:val="000000"/>
          <w:szCs w:val="21"/>
          <w:lang w:val="en-US" w:eastAsia="zh-CN"/>
        </w:rPr>
        <w:t>的报价</w:t>
      </w:r>
      <w:r>
        <w:rPr>
          <w:rFonts w:hint="default" w:eastAsia="宋体" w:cs="Calibri"/>
          <w:color w:val="000000"/>
          <w:szCs w:val="21"/>
          <w:lang w:val="en-US" w:eastAsia="zh-CN"/>
        </w:rPr>
        <w:t>进行校核，出现前后不一致的，按照下列规定修正：</w:t>
      </w:r>
    </w:p>
    <w:p w14:paraId="50A1003F">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（1）响应文件中报价一览表内容与响应文件中相应内容不一致的，以报价一览表为准；</w:t>
      </w:r>
    </w:p>
    <w:p w14:paraId="315BE0FC">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（2）大写金额和小写金额不一致的，以大写金额为准；</w:t>
      </w:r>
    </w:p>
    <w:p w14:paraId="7D6E9053">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（3）单价金额小数点或者百分比有明显错位的，以报价一览表的总价为准，并修改单价；</w:t>
      </w:r>
    </w:p>
    <w:p w14:paraId="1B98796F">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（4）总价金额与按单价汇总金额不一致的，以单价金额计算结果为准。</w:t>
      </w:r>
    </w:p>
    <w:p w14:paraId="5EEA4FE1">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.2</w:t>
      </w:r>
      <w:r>
        <w:rPr>
          <w:rFonts w:hint="default" w:eastAsia="宋体" w:cs="Calibri"/>
          <w:color w:val="000000"/>
          <w:szCs w:val="21"/>
          <w:lang w:val="en-US" w:eastAsia="zh-CN"/>
        </w:rPr>
        <w:t>同时出现两种以上不一致的，按照前款规定的顺序修正。</w:t>
      </w:r>
    </w:p>
    <w:p w14:paraId="4D3E0F38">
      <w:pPr>
        <w:adjustRightInd w:val="0"/>
        <w:snapToGrid w:val="0"/>
        <w:spacing w:line="300" w:lineRule="auto"/>
        <w:ind w:firstLine="420" w:firstLineChars="200"/>
        <w:rPr>
          <w:rFonts w:hint="eastAsia"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.3</w:t>
      </w:r>
      <w:r>
        <w:rPr>
          <w:rFonts w:hint="default" w:eastAsia="宋体" w:cs="Calibri"/>
          <w:color w:val="000000"/>
          <w:szCs w:val="21"/>
          <w:lang w:val="en-US" w:eastAsia="zh-CN"/>
        </w:rPr>
        <w:t>如响应文件中报价组成明细表分项价格或单价有遗报，应视作已含在总价中；其总价在评审过程中不予调整。其分项价或单价由</w:t>
      </w:r>
      <w:r>
        <w:rPr>
          <w:rFonts w:hint="eastAsia" w:cs="Calibri"/>
          <w:color w:val="000000"/>
          <w:szCs w:val="21"/>
          <w:lang w:val="en-US" w:eastAsia="zh-CN"/>
        </w:rPr>
        <w:t>磋商小组</w:t>
      </w:r>
      <w:r>
        <w:rPr>
          <w:rFonts w:hint="default" w:eastAsia="宋体" w:cs="Calibri"/>
          <w:color w:val="000000"/>
          <w:szCs w:val="21"/>
          <w:lang w:val="en-US" w:eastAsia="zh-CN"/>
        </w:rPr>
        <w:t>在总价不变的前提下根据合理的原则对其予以确定</w:t>
      </w:r>
      <w:r>
        <w:rPr>
          <w:rFonts w:hint="eastAsia" w:eastAsia="宋体" w:cs="Calibri"/>
          <w:color w:val="000000"/>
          <w:szCs w:val="21"/>
          <w:lang w:val="en-US" w:eastAsia="zh-CN"/>
        </w:rPr>
        <w:t>。</w:t>
      </w:r>
    </w:p>
    <w:p w14:paraId="51D5102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7</w:t>
      </w:r>
      <w:r>
        <w:rPr>
          <w:rFonts w:hint="eastAsia" w:eastAsia="宋体" w:cs="Calibri"/>
          <w:color w:val="000000"/>
          <w:szCs w:val="21"/>
          <w:lang w:val="en-US" w:eastAsia="zh-CN"/>
        </w:rPr>
        <w:t>.4</w:t>
      </w:r>
      <w:r>
        <w:rPr>
          <w:rFonts w:hint="default" w:eastAsia="宋体" w:cs="Calibri"/>
          <w:color w:val="000000"/>
          <w:szCs w:val="21"/>
          <w:lang w:val="en-US" w:eastAsia="zh-CN"/>
        </w:rPr>
        <w:t>修正后的报价以澄清方式经供应商确认后产生约束力，供应商不确认的，</w:t>
      </w:r>
      <w:r>
        <w:rPr>
          <w:rFonts w:hint="eastAsia" w:cs="Calibri"/>
          <w:color w:val="000000"/>
          <w:szCs w:val="21"/>
          <w:lang w:val="en-US" w:eastAsia="zh-CN"/>
        </w:rPr>
        <w:t>响应无效</w:t>
      </w:r>
      <w:r>
        <w:rPr>
          <w:rFonts w:hint="default" w:ascii="Calibri" w:hAnsi="Calibri" w:cs="Calibri"/>
          <w:color w:val="000000"/>
          <w:szCs w:val="21"/>
        </w:rPr>
        <w:t>。</w:t>
      </w:r>
    </w:p>
    <w:p w14:paraId="34026E41">
      <w:pPr>
        <w:pStyle w:val="4"/>
        <w:bidi w:val="0"/>
        <w:rPr>
          <w:rFonts w:hint="default"/>
          <w:lang w:val="en-US" w:eastAsia="zh-CN"/>
        </w:rPr>
      </w:pPr>
      <w:r>
        <w:rPr>
          <w:rFonts w:hint="eastAsia"/>
          <w:lang w:val="en-US" w:eastAsia="zh-CN"/>
        </w:rPr>
        <w:t>8.</w:t>
      </w:r>
      <w:r>
        <w:rPr>
          <w:rFonts w:hint="default"/>
          <w:lang w:val="en-US" w:eastAsia="zh-CN"/>
        </w:rPr>
        <w:t>合理报价澄清说明</w:t>
      </w:r>
    </w:p>
    <w:p w14:paraId="2758B063">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磋商小组</w:t>
      </w:r>
      <w:r>
        <w:rPr>
          <w:rFonts w:hint="default"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lang w:val="en-US" w:eastAsia="zh-CN"/>
        </w:rPr>
        <w:t>磋商小组</w:t>
      </w:r>
      <w:r>
        <w:rPr>
          <w:rFonts w:hint="default" w:eastAsia="宋体" w:cs="Calibri"/>
          <w:color w:val="000000"/>
          <w:szCs w:val="21"/>
          <w:lang w:val="en-US" w:eastAsia="zh-CN"/>
        </w:rPr>
        <w:t>（少数服从多数原则）认为供应商不能证明其报价合理性的，应当判定其为响应无效。</w:t>
      </w:r>
    </w:p>
    <w:p w14:paraId="530E33FC">
      <w:pPr>
        <w:pStyle w:val="4"/>
        <w:ind w:firstLine="422"/>
        <w:rPr>
          <w:rFonts w:hint="default" w:ascii="Calibri" w:hAnsi="Calibri" w:eastAsia="黑体" w:cs="Calibri"/>
          <w:lang w:val="en-US" w:eastAsia="zh-CN"/>
        </w:rPr>
      </w:pPr>
      <w:r>
        <w:rPr>
          <w:rFonts w:hint="eastAsia" w:cs="Calibri"/>
          <w:lang w:val="en-US" w:eastAsia="zh-CN"/>
        </w:rPr>
        <w:t>9.响应无效情形</w:t>
      </w:r>
    </w:p>
    <w:p w14:paraId="59587B6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.1有下列情形之一的响应文件，由</w:t>
      </w:r>
      <w:r>
        <w:rPr>
          <w:rFonts w:hint="eastAsia"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642FD95F">
      <w:pPr>
        <w:adjustRightInd w:val="0"/>
        <w:snapToGrid w:val="0"/>
        <w:spacing w:line="300" w:lineRule="auto"/>
        <w:ind w:firstLine="420" w:firstLineChars="200"/>
        <w:rPr>
          <w:rFonts w:hint="eastAsia" w:eastAsia="宋体" w:cs="Calibri"/>
          <w:color w:val="000000"/>
          <w:szCs w:val="21"/>
          <w:lang w:val="en-US" w:eastAsia="zh-CN"/>
        </w:rPr>
      </w:pPr>
      <w:r>
        <w:rPr>
          <w:rFonts w:hint="eastAsia" w:ascii="Calibri" w:hAnsi="Calibri" w:eastAsia="宋体" w:cs="Calibri"/>
          <w:color w:val="000000"/>
          <w:szCs w:val="21"/>
          <w:lang w:eastAsia="zh-CN"/>
        </w:rPr>
        <w:t>（</w:t>
      </w:r>
      <w:r>
        <w:rPr>
          <w:rFonts w:hint="eastAsia"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eastAsia" w:eastAsia="宋体" w:cs="Calibri"/>
          <w:color w:val="000000"/>
          <w:szCs w:val="21"/>
          <w:lang w:val="en-US" w:eastAsia="zh-CN"/>
        </w:rPr>
        <w:t>要求。</w:t>
      </w:r>
    </w:p>
    <w:p w14:paraId="47E74881">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eastAsia"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eastAsia" w:cs="Calibri"/>
          <w:color w:val="000000"/>
          <w:szCs w:val="21"/>
          <w:lang w:val="en-US" w:eastAsia="zh-CN"/>
        </w:rPr>
        <w:t>响应文件</w:t>
      </w:r>
      <w:r>
        <w:rPr>
          <w:rFonts w:hint="default" w:ascii="Calibri" w:hAnsi="Calibri" w:eastAsia="宋体" w:cs="Calibri"/>
          <w:color w:val="000000"/>
          <w:szCs w:val="21"/>
        </w:rPr>
        <w:t>均无效。</w:t>
      </w:r>
    </w:p>
    <w:p w14:paraId="4F473550">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77707F7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p>
    <w:p w14:paraId="42ADD70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）响应文件内容未按采购文件规定盖章的；</w:t>
      </w:r>
    </w:p>
    <w:p w14:paraId="124EEF2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）响应文件含有采购人不能接受的附加条件的；</w:t>
      </w:r>
    </w:p>
    <w:p w14:paraId="3F7BF60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p>
    <w:p w14:paraId="19EF775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p>
    <w:p w14:paraId="4D5E8A3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）响应文件标明的商务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0E6EB0E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hint="eastAsia" w:cs="Calibri"/>
          <w:color w:val="000000"/>
          <w:szCs w:val="21"/>
          <w:lang w:val="en-US" w:eastAsia="zh-CN"/>
        </w:rPr>
        <w:t>不满足</w:t>
      </w:r>
      <w:r>
        <w:rPr>
          <w:rFonts w:hint="default" w:ascii="Calibri" w:hAnsi="Calibri" w:cs="Calibri"/>
          <w:color w:val="000000"/>
          <w:szCs w:val="21"/>
        </w:rPr>
        <w:t>采购文件实质性要求的响应文件；</w:t>
      </w:r>
    </w:p>
    <w:p w14:paraId="505F65F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w:t>
      </w:r>
      <w:r>
        <w:rPr>
          <w:rFonts w:hint="eastAsia" w:cs="Calibri"/>
          <w:color w:val="000000"/>
          <w:szCs w:val="21"/>
          <w:lang w:val="en-US" w:eastAsia="zh-CN"/>
        </w:rPr>
        <w:t>1</w:t>
      </w:r>
      <w:r>
        <w:rPr>
          <w:rFonts w:hint="default" w:ascii="Calibri" w:hAnsi="Calibri" w:cs="Calibri"/>
          <w:color w:val="000000"/>
          <w:szCs w:val="21"/>
        </w:rPr>
        <w:t>）标项</w:t>
      </w:r>
      <w:r>
        <w:rPr>
          <w:rFonts w:hint="eastAsia" w:cs="Calibri"/>
          <w:color w:val="000000"/>
          <w:szCs w:val="21"/>
          <w:lang w:val="en-US" w:eastAsia="zh-CN"/>
        </w:rPr>
        <w:t>的最后</w:t>
      </w:r>
      <w:r>
        <w:rPr>
          <w:rFonts w:hint="default" w:ascii="Calibri" w:hAnsi="Calibri" w:cs="Calibri"/>
          <w:color w:val="000000"/>
          <w:szCs w:val="21"/>
        </w:rPr>
        <w:t>报价超过采购文件规定的预算金额或最高限价；</w:t>
      </w:r>
    </w:p>
    <w:p w14:paraId="3363EB7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）《报价一览表》和《报价组成明细表》内容不完整且不接受修正意见或字迹不能辨认的或未提供；</w:t>
      </w:r>
    </w:p>
    <w:p w14:paraId="1CF52FCA">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w:t>
      </w:r>
      <w:r>
        <w:rPr>
          <w:rFonts w:hint="eastAsia" w:cs="Calibri"/>
          <w:color w:val="000000"/>
          <w:szCs w:val="21"/>
          <w:lang w:val="en-US" w:eastAsia="zh-CN"/>
        </w:rPr>
        <w:t>供应商不确认磋商小组按“7</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37C98F9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eastAsia" w:cs="Calibri"/>
          <w:color w:val="000000"/>
          <w:szCs w:val="21"/>
          <w:lang w:eastAsia="zh-CN"/>
        </w:rPr>
        <w:t>）</w:t>
      </w:r>
      <w:r>
        <w:rPr>
          <w:rFonts w:hint="default" w:ascii="Calibri" w:hAnsi="Calibri" w:cs="Calibri"/>
          <w:color w:val="000000"/>
          <w:szCs w:val="21"/>
        </w:rPr>
        <w:t>采购人不调整采购需求的情况下，供应商的最后报价高于初次报价；</w:t>
      </w:r>
    </w:p>
    <w:p w14:paraId="3D84FAD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p>
    <w:p w14:paraId="745DD22A">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16</w:t>
      </w:r>
      <w:r>
        <w:rPr>
          <w:rFonts w:hint="default" w:ascii="Calibri" w:hAnsi="Calibri" w:cs="Calibri"/>
          <w:color w:val="000000"/>
          <w:szCs w:val="21"/>
        </w:rPr>
        <w:t>）认为供应商</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27DA583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17</w:t>
      </w:r>
      <w:r>
        <w:rPr>
          <w:rFonts w:hint="default" w:ascii="Calibri" w:hAnsi="Calibri" w:cs="Calibri"/>
          <w:color w:val="000000"/>
          <w:szCs w:val="21"/>
        </w:rPr>
        <w:t>）响应文件中提供了赠品或者与本项目采购无关的其他商品、服务；</w:t>
      </w:r>
    </w:p>
    <w:p w14:paraId="6839A66A">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18</w:t>
      </w:r>
      <w:r>
        <w:rPr>
          <w:rFonts w:hint="eastAsia" w:cs="Calibri"/>
          <w:color w:val="000000"/>
          <w:szCs w:val="21"/>
          <w:lang w:eastAsia="zh-CN"/>
        </w:rPr>
        <w:t>）退出</w:t>
      </w:r>
      <w:r>
        <w:rPr>
          <w:rFonts w:hint="eastAsia" w:cs="Calibri"/>
          <w:color w:val="000000"/>
          <w:szCs w:val="21"/>
          <w:lang w:val="en-US" w:eastAsia="zh-CN"/>
        </w:rPr>
        <w:t>磋商</w:t>
      </w:r>
      <w:r>
        <w:rPr>
          <w:rFonts w:hint="eastAsia" w:cs="Calibri"/>
          <w:color w:val="000000"/>
          <w:szCs w:val="21"/>
          <w:lang w:eastAsia="zh-CN"/>
        </w:rPr>
        <w:t>的供应商的响应文件；</w:t>
      </w:r>
    </w:p>
    <w:p w14:paraId="377B7F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cs="Calibri"/>
          <w:color w:val="000000"/>
          <w:szCs w:val="21"/>
          <w:lang w:eastAsia="zh-CN"/>
        </w:rPr>
        <w:t>（</w:t>
      </w:r>
      <w:r>
        <w:rPr>
          <w:rFonts w:hint="eastAsia" w:cs="Calibri"/>
          <w:color w:val="000000"/>
          <w:szCs w:val="21"/>
          <w:lang w:val="en-US" w:eastAsia="zh-CN"/>
        </w:rPr>
        <w:t>19</w:t>
      </w:r>
      <w:r>
        <w:rPr>
          <w:rFonts w:hint="eastAsia" w:cs="Calibri"/>
          <w:color w:val="000000"/>
          <w:szCs w:val="21"/>
          <w:lang w:eastAsia="zh-CN"/>
        </w:rPr>
        <w:t>）</w:t>
      </w:r>
      <w:r>
        <w:rPr>
          <w:rFonts w:hint="default"/>
          <w:lang w:val="en-US" w:eastAsia="zh-CN"/>
        </w:rPr>
        <w:t>参与同一标</w:t>
      </w:r>
      <w:r>
        <w:rPr>
          <w:rFonts w:hint="eastAsia"/>
          <w:lang w:val="en-US" w:eastAsia="zh-CN"/>
        </w:rPr>
        <w:t>项</w:t>
      </w:r>
      <w:r>
        <w:rPr>
          <w:rFonts w:hint="default"/>
          <w:lang w:val="en-US" w:eastAsia="zh-CN"/>
        </w:rPr>
        <w:t>（包）的</w:t>
      </w:r>
      <w:r>
        <w:rPr>
          <w:rFonts w:hint="eastAsia"/>
          <w:lang w:val="en-US" w:eastAsia="zh-CN"/>
        </w:rPr>
        <w:t>供应商</w:t>
      </w:r>
      <w:r>
        <w:rPr>
          <w:rFonts w:hint="default"/>
          <w:lang w:val="en-US" w:eastAsia="zh-CN"/>
        </w:rPr>
        <w:t>存在以下情形且无法合理解释的：</w:t>
      </w:r>
    </w:p>
    <w:p w14:paraId="58F8AEC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①不同供应商的电子响应文件上传计算机的网卡MAC地址或硬盘序列号等硬件信息相同的；</w:t>
      </w:r>
    </w:p>
    <w:p w14:paraId="5C1678C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②上传的电子响应文件若出现使用本项目其他响应供应商的数字证书加密的，或者加盖本项目其他响应供应商的电子印章的；</w:t>
      </w:r>
    </w:p>
    <w:p w14:paraId="4AC345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③不同供应商的响应文件的内容存在3处（含）以上错误一致的；</w:t>
      </w:r>
    </w:p>
    <w:p w14:paraId="1511BB9E">
      <w:pPr>
        <w:adjustRightInd w:val="0"/>
        <w:ind w:firstLine="420" w:firstLineChars="200"/>
        <w:rPr>
          <w:rFonts w:hint="eastAsia" w:eastAsia="宋体" w:cs="Calibri"/>
          <w:color w:val="000000"/>
          <w:szCs w:val="21"/>
          <w:lang w:eastAsia="zh-CN"/>
        </w:rPr>
      </w:pPr>
      <w:r>
        <w:rPr>
          <w:rFonts w:hint="default"/>
          <w:lang w:val="en-US" w:eastAsia="zh-CN"/>
        </w:rPr>
        <w:t>④不同供应商联系人为同一人或不同联系人的联系电话一致的。</w:t>
      </w:r>
    </w:p>
    <w:p w14:paraId="5FB7268B">
      <w:pPr>
        <w:adjustRightInd w:val="0"/>
        <w:ind w:firstLine="420" w:firstLineChars="200"/>
        <w:rPr>
          <w:rFonts w:cs="Calibri"/>
          <w:color w:val="000000"/>
          <w:szCs w:val="21"/>
        </w:rPr>
      </w:pPr>
      <w:r>
        <w:rPr>
          <w:rFonts w:hint="eastAsia" w:cs="Calibri"/>
          <w:color w:val="000000"/>
          <w:szCs w:val="21"/>
        </w:rPr>
        <w:t>（</w:t>
      </w:r>
      <w:r>
        <w:rPr>
          <w:rFonts w:hint="eastAsia" w:cs="Calibri"/>
          <w:color w:val="000000"/>
          <w:szCs w:val="21"/>
          <w:lang w:val="en-US" w:eastAsia="zh-CN"/>
        </w:rPr>
        <w:t>20</w:t>
      </w:r>
      <w:r>
        <w:rPr>
          <w:rFonts w:cs="Calibri"/>
          <w:color w:val="000000"/>
          <w:szCs w:val="21"/>
        </w:rPr>
        <w:t>）法律法规、规章及省级以上规范性文件规定的其他无效情形。</w:t>
      </w:r>
    </w:p>
    <w:p w14:paraId="5D65C42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w:t>
      </w:r>
      <w:r>
        <w:rPr>
          <w:rFonts w:hint="eastAsia" w:cs="Calibri"/>
          <w:color w:val="000000"/>
          <w:szCs w:val="21"/>
          <w:lang w:val="en-US" w:eastAsia="zh-CN"/>
        </w:rPr>
        <w:t>2</w:t>
      </w:r>
      <w:r>
        <w:rPr>
          <w:rFonts w:hint="default" w:ascii="Calibri" w:hAnsi="Calibri" w:cs="Calibri"/>
          <w:color w:val="000000"/>
          <w:szCs w:val="21"/>
        </w:rPr>
        <w:t>有下列情形之一的，为供应商串通</w:t>
      </w:r>
      <w:r>
        <w:rPr>
          <w:rFonts w:hint="eastAsia" w:cs="Calibri"/>
          <w:color w:val="000000"/>
          <w:szCs w:val="21"/>
          <w:lang w:val="en-US" w:eastAsia="zh-CN"/>
        </w:rPr>
        <w:t>行为</w:t>
      </w:r>
      <w:r>
        <w:rPr>
          <w:rFonts w:hint="default" w:ascii="Calibri" w:hAnsi="Calibri" w:cs="Calibri"/>
          <w:color w:val="000000"/>
          <w:szCs w:val="21"/>
        </w:rPr>
        <w:t>，其响应无效：</w:t>
      </w:r>
    </w:p>
    <w:p w14:paraId="0AC192A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p>
    <w:p w14:paraId="0062FBF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p>
    <w:p w14:paraId="51FB307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3）供应商之间协商报价、技术方案等或者响应文件的实质性要求；</w:t>
      </w:r>
    </w:p>
    <w:p w14:paraId="61AC36C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p>
    <w:p w14:paraId="62CCEBB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5）供应商之间事先约定由某一特定供应商中标、成交；</w:t>
      </w:r>
    </w:p>
    <w:p w14:paraId="3B31F08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6）供应商之间商定部分供应商放弃参加政府采购活动或者放弃成交；</w:t>
      </w:r>
    </w:p>
    <w:p w14:paraId="370E5D85">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lang w:eastAsia="zh-CN"/>
        </w:rPr>
        <w:t>；</w:t>
      </w:r>
    </w:p>
    <w:p w14:paraId="477CA1E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8）不同供应商的响应文件由同一单位或者个人编制；</w:t>
      </w:r>
    </w:p>
    <w:p w14:paraId="1CF4628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9）不同供应商委托同一单位或者个人办理采购事宜；</w:t>
      </w:r>
    </w:p>
    <w:p w14:paraId="21676C5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10）不同供应商的响应文件载明的项目管理成员或者联系人员为同一人；</w:t>
      </w:r>
    </w:p>
    <w:p w14:paraId="2567898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11）不同供应商的响应文件异常一致或者报价呈规律性差异；</w:t>
      </w:r>
    </w:p>
    <w:p w14:paraId="3BCBA7F3">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12）不同供应商的响应文件相互混装</w:t>
      </w:r>
      <w:r>
        <w:rPr>
          <w:rFonts w:hint="eastAsia" w:cs="Calibri"/>
          <w:color w:val="000000"/>
          <w:szCs w:val="21"/>
          <w:lang w:eastAsia="zh-CN"/>
        </w:rPr>
        <w:t>。</w:t>
      </w:r>
    </w:p>
    <w:p w14:paraId="6DDED677">
      <w:pPr>
        <w:pStyle w:val="4"/>
        <w:bidi w:val="0"/>
        <w:rPr>
          <w:rFonts w:hint="default"/>
          <w:lang w:val="en-US" w:eastAsia="zh-CN"/>
        </w:rPr>
      </w:pPr>
      <w:r>
        <w:rPr>
          <w:rFonts w:hint="eastAsia"/>
          <w:lang w:val="en-US" w:eastAsia="zh-CN"/>
        </w:rPr>
        <w:t>10.评分办法</w:t>
      </w:r>
    </w:p>
    <w:p w14:paraId="7C785BA3">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26F02056">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评审时，磋商小组各成员应当独立对每个有效响应的文件进行评价、打分，然后汇总每个供应商每项评分因素的得分。</w:t>
      </w:r>
    </w:p>
    <w:p w14:paraId="003754FA">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69F54B67">
      <w:pPr>
        <w:widowControl/>
        <w:ind w:firstLine="420" w:firstLineChars="200"/>
        <w:jc w:val="left"/>
        <w:rPr>
          <w:rFonts w:hint="default" w:ascii="Calibri" w:hAnsi="Calibri" w:eastAsia="宋体" w:cs="Calibri"/>
          <w:color w:val="000000"/>
          <w:kern w:val="0"/>
          <w:szCs w:val="21"/>
        </w:rPr>
      </w:pPr>
      <w:bookmarkStart w:id="53" w:name="_Toc345320402"/>
      <w:r>
        <w:rPr>
          <w:rFonts w:hint="eastAsia"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49EA777D">
      <w:pPr>
        <w:pStyle w:val="4"/>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3"/>
    </w:p>
    <w:p w14:paraId="767325FB">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712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noWrap w:val="0"/>
            <w:vAlign w:val="center"/>
          </w:tcPr>
          <w:p w14:paraId="7094FB2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54"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6991B122">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noWrap w:val="0"/>
            <w:vAlign w:val="center"/>
          </w:tcPr>
          <w:p w14:paraId="2097623C">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34E5ED34">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14:paraId="7D58CC1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1D14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noWrap w:val="0"/>
            <w:vAlign w:val="center"/>
          </w:tcPr>
          <w:p w14:paraId="7379A7D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noWrap w:val="0"/>
            <w:vAlign w:val="center"/>
          </w:tcPr>
          <w:p w14:paraId="4AE1D6C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noWrap w:val="0"/>
            <w:vAlign w:val="center"/>
          </w:tcPr>
          <w:p w14:paraId="28BDF67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noWrap w:val="0"/>
            <w:vAlign w:val="center"/>
          </w:tcPr>
          <w:p w14:paraId="36AF1A1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07EE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0172F8A">
            <w:pPr>
              <w:spacing w:after="0"/>
              <w:rPr>
                <w:rFonts w:hint="default" w:ascii="Calibri" w:hAnsi="Calibri" w:eastAsia="宋体" w:cs="Calibri"/>
                <w:kern w:val="2"/>
                <w:sz w:val="21"/>
                <w:szCs w:val="21"/>
                <w:lang w:val="en-US" w:eastAsia="zh-CN" w:bidi="ar-SA"/>
              </w:rPr>
            </w:pPr>
            <w:r>
              <w:rPr>
                <w:rFonts w:cs="Calibri"/>
                <w:szCs w:val="21"/>
              </w:rPr>
              <w:t>一</w:t>
            </w:r>
          </w:p>
        </w:tc>
        <w:tc>
          <w:tcPr>
            <w:tcW w:w="1519" w:type="dxa"/>
            <w:shd w:val="clear" w:color="auto" w:fill="auto"/>
            <w:noWrap w:val="0"/>
            <w:vAlign w:val="center"/>
          </w:tcPr>
          <w:p w14:paraId="2D380D22">
            <w:pPr>
              <w:spacing w:after="0"/>
              <w:jc w:val="left"/>
              <w:rPr>
                <w:rFonts w:hint="default" w:ascii="Calibri" w:hAnsi="Calibri" w:eastAsia="宋体" w:cs="Calibri"/>
                <w:kern w:val="2"/>
                <w:sz w:val="21"/>
                <w:szCs w:val="21"/>
                <w:lang w:val="en-US" w:eastAsia="zh-CN" w:bidi="ar-SA"/>
              </w:rPr>
            </w:pPr>
            <w:r>
              <w:rPr>
                <w:rFonts w:cs="Calibri"/>
                <w:szCs w:val="21"/>
              </w:rPr>
              <w:t>履约能力</w:t>
            </w:r>
          </w:p>
        </w:tc>
        <w:tc>
          <w:tcPr>
            <w:tcW w:w="6326" w:type="dxa"/>
            <w:shd w:val="clear" w:color="auto" w:fill="auto"/>
            <w:noWrap w:val="0"/>
            <w:vAlign w:val="center"/>
          </w:tcPr>
          <w:p w14:paraId="64DBDE0B">
            <w:pPr>
              <w:spacing w:after="0"/>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7E9B30C5">
            <w:pPr>
              <w:spacing w:after="0"/>
              <w:jc w:val="left"/>
              <w:rPr>
                <w:rFonts w:hint="default" w:ascii="Calibri" w:hAnsi="Calibri" w:eastAsia="宋体" w:cs="Calibri"/>
                <w:kern w:val="2"/>
                <w:sz w:val="21"/>
                <w:szCs w:val="21"/>
                <w:lang w:val="en-US" w:eastAsia="zh-CN" w:bidi="ar-SA"/>
              </w:rPr>
            </w:pPr>
          </w:p>
        </w:tc>
      </w:tr>
      <w:tr w14:paraId="1DAE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2F5032C">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32CF419">
            <w:pPr>
              <w:spacing w:after="0"/>
              <w:jc w:val="left"/>
              <w:rPr>
                <w:rFonts w:hint="default" w:ascii="Calibri" w:hAnsi="Calibri" w:eastAsia="宋体" w:cs="Calibri"/>
                <w:kern w:val="2"/>
                <w:sz w:val="21"/>
                <w:szCs w:val="24"/>
                <w:lang w:val="en-US" w:eastAsia="zh-CN" w:bidi="ar-SA"/>
              </w:rPr>
            </w:pPr>
            <w:r>
              <w:rPr>
                <w:rFonts w:cs="Calibri"/>
              </w:rPr>
              <w:t>供应商基本情况</w:t>
            </w:r>
          </w:p>
        </w:tc>
        <w:tc>
          <w:tcPr>
            <w:tcW w:w="6326" w:type="dxa"/>
            <w:shd w:val="clear" w:color="auto" w:fill="auto"/>
            <w:noWrap w:val="0"/>
            <w:vAlign w:val="center"/>
          </w:tcPr>
          <w:p w14:paraId="27BE5466">
            <w:pPr>
              <w:spacing w:after="0"/>
              <w:jc w:val="left"/>
              <w:rPr>
                <w:rFonts w:cs="Calibri"/>
              </w:rPr>
            </w:pPr>
            <w:r>
              <w:rPr>
                <w:rFonts w:cs="Calibri"/>
              </w:rPr>
              <w:t>供应商基本情况</w:t>
            </w:r>
          </w:p>
          <w:p w14:paraId="2B0CD840">
            <w:pPr>
              <w:spacing w:after="0"/>
              <w:jc w:val="left"/>
              <w:rPr>
                <w:rFonts w:cs="Calibri"/>
              </w:rPr>
            </w:pPr>
            <w:r>
              <w:rPr>
                <w:rFonts w:cs="Calibri"/>
              </w:rPr>
              <w:t>【2分】供应商通过质量管理体系认证（认证依据：GB/T19001/ISO9001）的得2分。</w:t>
            </w:r>
          </w:p>
          <w:p w14:paraId="30226F6A">
            <w:pPr>
              <w:spacing w:after="0"/>
              <w:jc w:val="left"/>
              <w:rPr>
                <w:rFonts w:hint="default" w:ascii="Calibri" w:hAnsi="Calibri" w:eastAsia="宋体" w:cs="Calibri"/>
                <w:kern w:val="2"/>
                <w:sz w:val="21"/>
                <w:szCs w:val="24"/>
                <w:lang w:val="en-US" w:eastAsia="zh-CN" w:bidi="ar-SA"/>
              </w:rPr>
            </w:pPr>
            <w:r>
              <w:rPr>
                <w:rFonts w:eastAsia="楷体" w:cs="Calibri"/>
                <w:szCs w:val="21"/>
              </w:rPr>
              <w:t>说明：供应商提供有效的相应证书复印件，磋商小组根据全国认证认可信息公共服务平台（http://cx.cnca.cn/）核实后进行评分。</w:t>
            </w:r>
            <w:r>
              <w:rPr>
                <w:rFonts w:eastAsia="楷体" w:cs="Calibri"/>
              </w:rPr>
              <w:t>如供应商为联合体，联合体所有成员均符合以上条件才可得分。</w:t>
            </w:r>
          </w:p>
        </w:tc>
        <w:tc>
          <w:tcPr>
            <w:tcW w:w="758" w:type="dxa"/>
            <w:shd w:val="clear" w:color="auto" w:fill="auto"/>
            <w:noWrap w:val="0"/>
            <w:vAlign w:val="center"/>
          </w:tcPr>
          <w:p w14:paraId="7621E867">
            <w:pPr>
              <w:spacing w:after="0"/>
              <w:jc w:val="left"/>
              <w:rPr>
                <w:rFonts w:hint="default" w:ascii="Calibri" w:hAnsi="Calibri" w:eastAsia="宋体" w:cs="Calibri"/>
                <w:kern w:val="2"/>
                <w:sz w:val="21"/>
                <w:szCs w:val="24"/>
                <w:lang w:val="en-US" w:eastAsia="zh-CN" w:bidi="ar-SA"/>
              </w:rPr>
            </w:pPr>
            <w:r>
              <w:rPr>
                <w:rFonts w:cs="Calibri"/>
              </w:rPr>
              <w:t>2</w:t>
            </w:r>
          </w:p>
        </w:tc>
      </w:tr>
      <w:tr w14:paraId="2C42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28483912">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D5EF057">
            <w:pPr>
              <w:spacing w:after="0"/>
              <w:jc w:val="left"/>
              <w:rPr>
                <w:rFonts w:hint="default" w:ascii="Calibri" w:hAnsi="Calibri" w:eastAsia="宋体" w:cs="Calibri"/>
                <w:kern w:val="2"/>
                <w:sz w:val="21"/>
                <w:szCs w:val="24"/>
                <w:lang w:val="en-US" w:eastAsia="zh-CN" w:bidi="ar-SA"/>
              </w:rPr>
            </w:pPr>
            <w:r>
              <w:rPr>
                <w:rFonts w:cs="Calibri"/>
              </w:rPr>
              <w:t>供应商同类项目业绩</w:t>
            </w:r>
          </w:p>
        </w:tc>
        <w:tc>
          <w:tcPr>
            <w:tcW w:w="6326" w:type="dxa"/>
            <w:shd w:val="clear" w:color="auto" w:fill="auto"/>
            <w:noWrap w:val="0"/>
            <w:vAlign w:val="center"/>
          </w:tcPr>
          <w:p w14:paraId="2DBE9BD3">
            <w:pPr>
              <w:spacing w:after="0"/>
              <w:jc w:val="left"/>
              <w:rPr>
                <w:rFonts w:cs="Calibri"/>
              </w:rPr>
            </w:pPr>
            <w:r>
              <w:rPr>
                <w:rFonts w:cs="Calibri"/>
              </w:rPr>
              <w:t>供应商同类项目业绩</w:t>
            </w:r>
          </w:p>
          <w:p w14:paraId="7D99CB84">
            <w:pPr>
              <w:spacing w:after="0"/>
              <w:jc w:val="left"/>
              <w:rPr>
                <w:rFonts w:cs="Calibri"/>
              </w:rPr>
            </w:pPr>
            <w:r>
              <w:rPr>
                <w:rFonts w:cs="Calibri"/>
              </w:rPr>
              <w:t>【2分】2022年1月1日以来（合同签订时间为准），供应商承接过经济、能源监测相关服务业绩，每个得0.5分，最高得2分。</w:t>
            </w:r>
          </w:p>
          <w:p w14:paraId="19C13DE9">
            <w:pPr>
              <w:spacing w:after="0"/>
              <w:jc w:val="left"/>
              <w:rPr>
                <w:rFonts w:hint="default" w:ascii="Calibri" w:hAnsi="Calibri" w:eastAsia="宋体" w:cs="Calibri"/>
                <w:kern w:val="2"/>
                <w:sz w:val="21"/>
                <w:szCs w:val="24"/>
                <w:lang w:val="en-US" w:eastAsia="zh-CN" w:bidi="ar-SA"/>
              </w:rPr>
            </w:pPr>
            <w:r>
              <w:rPr>
                <w:rFonts w:eastAsia="楷体" w:cs="Calibri"/>
              </w:rPr>
              <w:t>说明：根据响应文件中提供的业绩合同进行评分，未提供或不符合以上条件不得分。如供应商为联合体，联合体所有成员均符合以上条件才可得分。</w:t>
            </w:r>
          </w:p>
        </w:tc>
        <w:tc>
          <w:tcPr>
            <w:tcW w:w="758" w:type="dxa"/>
            <w:shd w:val="clear" w:color="auto" w:fill="auto"/>
            <w:noWrap w:val="0"/>
            <w:vAlign w:val="center"/>
          </w:tcPr>
          <w:p w14:paraId="4DDB6A25">
            <w:pPr>
              <w:spacing w:after="0"/>
              <w:jc w:val="left"/>
              <w:rPr>
                <w:rFonts w:hint="default" w:ascii="Calibri" w:hAnsi="Calibri" w:eastAsia="宋体" w:cs="Calibri"/>
                <w:kern w:val="2"/>
                <w:sz w:val="21"/>
                <w:szCs w:val="24"/>
                <w:lang w:val="en-US" w:eastAsia="zh-CN" w:bidi="ar-SA"/>
              </w:rPr>
            </w:pPr>
            <w:r>
              <w:rPr>
                <w:rFonts w:cs="Calibri"/>
              </w:rPr>
              <w:t>2</w:t>
            </w:r>
          </w:p>
        </w:tc>
      </w:tr>
      <w:tr w14:paraId="3DBD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8275D1B">
            <w:pPr>
              <w:spacing w:after="0"/>
              <w:jc w:val="left"/>
              <w:rPr>
                <w:rFonts w:hint="default" w:ascii="Calibri" w:hAnsi="Calibri" w:eastAsia="宋体" w:cs="Calibri"/>
                <w:kern w:val="2"/>
                <w:sz w:val="21"/>
                <w:szCs w:val="21"/>
                <w:lang w:val="en-US" w:eastAsia="zh-CN" w:bidi="ar-SA"/>
              </w:rPr>
            </w:pPr>
            <w:r>
              <w:rPr>
                <w:rFonts w:cs="Calibri"/>
                <w:szCs w:val="21"/>
              </w:rPr>
              <w:t>二</w:t>
            </w:r>
          </w:p>
        </w:tc>
        <w:tc>
          <w:tcPr>
            <w:tcW w:w="1519" w:type="dxa"/>
            <w:shd w:val="clear" w:color="auto" w:fill="auto"/>
            <w:noWrap w:val="0"/>
            <w:vAlign w:val="center"/>
          </w:tcPr>
          <w:p w14:paraId="5D5C42AF">
            <w:pPr>
              <w:spacing w:after="0"/>
              <w:jc w:val="left"/>
              <w:rPr>
                <w:rFonts w:hint="default" w:ascii="Calibri" w:hAnsi="Calibri" w:eastAsia="宋体" w:cs="Calibri"/>
                <w:kern w:val="0"/>
                <w:sz w:val="21"/>
                <w:szCs w:val="21"/>
                <w:lang w:val="en-US" w:eastAsia="zh-CN" w:bidi="ar-SA"/>
              </w:rPr>
            </w:pPr>
            <w:r>
              <w:rPr>
                <w:rFonts w:cs="Calibri"/>
                <w:szCs w:val="21"/>
              </w:rPr>
              <w:t>技术服务水平</w:t>
            </w:r>
          </w:p>
        </w:tc>
        <w:tc>
          <w:tcPr>
            <w:tcW w:w="6326" w:type="dxa"/>
            <w:shd w:val="clear" w:color="auto" w:fill="auto"/>
            <w:noWrap w:val="0"/>
            <w:vAlign w:val="center"/>
          </w:tcPr>
          <w:p w14:paraId="47F6D167">
            <w:pPr>
              <w:spacing w:after="0"/>
              <w:jc w:val="left"/>
              <w:rPr>
                <w:rFonts w:hint="default" w:ascii="Calibri" w:hAnsi="Calibri" w:eastAsia="宋体" w:cs="Calibri"/>
                <w:kern w:val="2"/>
                <w:sz w:val="21"/>
                <w:szCs w:val="21"/>
                <w:lang w:val="en-US" w:eastAsia="zh-CN" w:bidi="ar-SA"/>
              </w:rPr>
            </w:pPr>
          </w:p>
        </w:tc>
        <w:tc>
          <w:tcPr>
            <w:tcW w:w="758" w:type="dxa"/>
            <w:shd w:val="clear" w:color="auto" w:fill="auto"/>
            <w:noWrap w:val="0"/>
            <w:vAlign w:val="center"/>
          </w:tcPr>
          <w:p w14:paraId="611E6F41">
            <w:pPr>
              <w:spacing w:after="0"/>
              <w:jc w:val="left"/>
              <w:rPr>
                <w:rFonts w:hint="default" w:ascii="Calibri" w:hAnsi="Calibri" w:eastAsia="宋体" w:cs="Calibri"/>
                <w:kern w:val="2"/>
                <w:sz w:val="21"/>
                <w:szCs w:val="24"/>
                <w:lang w:val="en-US" w:eastAsia="zh-CN" w:bidi="ar-SA"/>
              </w:rPr>
            </w:pPr>
          </w:p>
        </w:tc>
      </w:tr>
      <w:tr w14:paraId="4EF6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54C9329">
            <w:pPr>
              <w:numPr>
                <w:ilvl w:val="0"/>
                <w:numId w:val="3"/>
              </w:numPr>
              <w:spacing w:after="0"/>
              <w:ind w:left="0" w:leftChars="0" w:firstLine="0" w:firstLineChars="0"/>
              <w:jc w:val="left"/>
              <w:rPr>
                <w:rFonts w:cs="Calibri"/>
                <w:szCs w:val="21"/>
              </w:rPr>
            </w:pPr>
          </w:p>
        </w:tc>
        <w:tc>
          <w:tcPr>
            <w:tcW w:w="1519" w:type="dxa"/>
            <w:shd w:val="clear" w:color="auto" w:fill="auto"/>
            <w:noWrap w:val="0"/>
            <w:vAlign w:val="center"/>
          </w:tcPr>
          <w:p w14:paraId="0AAD0C1C">
            <w:pPr>
              <w:rPr>
                <w:rFonts w:hint="default" w:ascii="Calibri" w:hAnsi="Calibri" w:eastAsia="宋体" w:cs="Calibri"/>
                <w:kern w:val="2"/>
                <w:sz w:val="21"/>
                <w:szCs w:val="21"/>
                <w:lang w:val="en-US" w:eastAsia="zh-CN" w:bidi="ar-SA"/>
              </w:rPr>
            </w:pPr>
            <w:r>
              <w:rPr>
                <w:rFonts w:hint="default" w:ascii="Calibri" w:hAnsi="Calibri" w:cs="Calibri"/>
                <w:kern w:val="0"/>
                <w:szCs w:val="21"/>
                <w:lang w:val="en-US" w:eastAsia="zh-CN"/>
              </w:rPr>
              <w:t>服务要求</w:t>
            </w:r>
            <w:r>
              <w:rPr>
                <w:rFonts w:hint="default" w:ascii="Calibri" w:hAnsi="Calibri" w:cs="Calibri"/>
                <w:kern w:val="0"/>
                <w:szCs w:val="21"/>
              </w:rPr>
              <w:t>响应</w:t>
            </w:r>
            <w:r>
              <w:rPr>
                <w:rFonts w:hint="eastAsia" w:cs="Calibri"/>
                <w:lang w:val="en-US" w:eastAsia="zh-CN"/>
              </w:rPr>
              <w:t>满足</w:t>
            </w:r>
            <w:r>
              <w:rPr>
                <w:rFonts w:hint="default" w:ascii="Calibri" w:hAnsi="Calibri" w:cs="Calibri"/>
              </w:rPr>
              <w:t>性</w:t>
            </w:r>
          </w:p>
        </w:tc>
        <w:tc>
          <w:tcPr>
            <w:tcW w:w="6326" w:type="dxa"/>
            <w:shd w:val="clear" w:color="auto" w:fill="auto"/>
            <w:noWrap w:val="0"/>
            <w:vAlign w:val="center"/>
          </w:tcPr>
          <w:p w14:paraId="323A103F">
            <w:pPr>
              <w:rPr>
                <w:rFonts w:hint="default" w:ascii="Calibri" w:hAnsi="Calibri" w:cs="Calibri"/>
                <w:kern w:val="0"/>
                <w:szCs w:val="21"/>
              </w:rPr>
            </w:pPr>
            <w:r>
              <w:rPr>
                <w:rFonts w:hint="default" w:ascii="Calibri" w:hAnsi="Calibri" w:cs="Calibri"/>
                <w:kern w:val="0"/>
                <w:szCs w:val="21"/>
                <w:lang w:val="en-US" w:eastAsia="zh-CN"/>
              </w:rPr>
              <w:t>服务要求</w:t>
            </w:r>
            <w:r>
              <w:rPr>
                <w:rFonts w:hint="default" w:ascii="Calibri" w:hAnsi="Calibri" w:cs="Calibri"/>
                <w:kern w:val="0"/>
                <w:szCs w:val="21"/>
              </w:rPr>
              <w:t>响应</w:t>
            </w:r>
            <w:r>
              <w:rPr>
                <w:rFonts w:hint="eastAsia" w:cs="Calibri"/>
                <w:lang w:val="en-US" w:eastAsia="zh-CN"/>
              </w:rPr>
              <w:t>满足</w:t>
            </w:r>
            <w:r>
              <w:rPr>
                <w:rFonts w:hint="default" w:ascii="Calibri" w:hAnsi="Calibri" w:cs="Calibri"/>
              </w:rPr>
              <w:t>性</w:t>
            </w:r>
          </w:p>
          <w:p w14:paraId="682642B9">
            <w:pPr>
              <w:rPr>
                <w:rFonts w:hint="default" w:ascii="Times New Roman" w:hAnsi="Times New Roman" w:eastAsia="宋体" w:cs="宋体"/>
                <w:snapToGrid w:val="0"/>
                <w:color w:val="000000"/>
                <w:kern w:val="28"/>
                <w:sz w:val="21"/>
                <w:szCs w:val="20"/>
                <w:lang w:val="en-US" w:eastAsia="zh-CN" w:bidi="ar-SA"/>
              </w:rPr>
            </w:pPr>
            <w:r>
              <w:rPr>
                <w:rFonts w:hint="default" w:ascii="Calibri" w:hAnsi="Calibri" w:cs="Calibri"/>
                <w:kern w:val="0"/>
                <w:szCs w:val="21"/>
              </w:rPr>
              <w:t>【1</w:t>
            </w:r>
            <w:r>
              <w:rPr>
                <w:rFonts w:hint="eastAsia" w:cs="Calibri"/>
                <w:kern w:val="0"/>
                <w:szCs w:val="21"/>
                <w:lang w:val="en-US" w:eastAsia="zh-CN"/>
              </w:rPr>
              <w:t>4</w:t>
            </w:r>
            <w:r>
              <w:rPr>
                <w:rFonts w:hint="default" w:ascii="Calibri" w:hAnsi="Calibri" w:cs="Calibri"/>
                <w:kern w:val="0"/>
                <w:szCs w:val="21"/>
              </w:rPr>
              <w:t>分】响应文件响应内容符合采购文件采购需求规定的“</w:t>
            </w:r>
            <w:r>
              <w:rPr>
                <w:rFonts w:hint="default"/>
              </w:rPr>
              <w:t>一、服务内容及要求</w:t>
            </w:r>
            <w:r>
              <w:rPr>
                <w:rFonts w:hint="default" w:ascii="Calibri" w:hAnsi="Calibri" w:cs="Calibri"/>
                <w:kern w:val="0"/>
                <w:szCs w:val="21"/>
              </w:rPr>
              <w:t>”要求得1</w:t>
            </w:r>
            <w:r>
              <w:rPr>
                <w:rFonts w:hint="eastAsia" w:cs="Calibri"/>
                <w:kern w:val="0"/>
                <w:szCs w:val="21"/>
                <w:lang w:val="en-US" w:eastAsia="zh-CN"/>
              </w:rPr>
              <w:t>4</w:t>
            </w:r>
            <w:r>
              <w:rPr>
                <w:rFonts w:hint="default" w:ascii="Calibri" w:hAnsi="Calibri" w:cs="Calibri"/>
                <w:kern w:val="0"/>
                <w:szCs w:val="21"/>
              </w:rPr>
              <w:t>分，一项扣</w:t>
            </w:r>
            <w:r>
              <w:rPr>
                <w:rFonts w:hint="eastAsia" w:cs="Calibri"/>
                <w:kern w:val="0"/>
                <w:szCs w:val="21"/>
                <w:lang w:val="en-US" w:eastAsia="zh-CN"/>
              </w:rPr>
              <w:t>2</w:t>
            </w:r>
            <w:r>
              <w:rPr>
                <w:rFonts w:hint="default" w:ascii="Calibri" w:hAnsi="Calibri" w:cs="Calibri"/>
                <w:kern w:val="0"/>
                <w:szCs w:val="21"/>
              </w:rPr>
              <w:t>分，扣减至0分为止。</w:t>
            </w:r>
          </w:p>
        </w:tc>
        <w:tc>
          <w:tcPr>
            <w:tcW w:w="758" w:type="dxa"/>
            <w:shd w:val="clear" w:color="auto" w:fill="auto"/>
            <w:noWrap w:val="0"/>
            <w:vAlign w:val="center"/>
          </w:tcPr>
          <w:p w14:paraId="7A984A0E">
            <w:pPr>
              <w:spacing w:after="0"/>
              <w:jc w:val="left"/>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14</w:t>
            </w:r>
          </w:p>
        </w:tc>
      </w:tr>
      <w:tr w14:paraId="0751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7675469C">
            <w:pPr>
              <w:numPr>
                <w:ilvl w:val="0"/>
                <w:numId w:val="3"/>
              </w:numPr>
              <w:spacing w:after="0"/>
              <w:ind w:left="0" w:leftChars="0" w:firstLine="0" w:firstLineChars="0"/>
              <w:jc w:val="left"/>
              <w:rPr>
                <w:rFonts w:cs="Calibri"/>
                <w:szCs w:val="21"/>
              </w:rPr>
            </w:pPr>
          </w:p>
        </w:tc>
        <w:tc>
          <w:tcPr>
            <w:tcW w:w="1519" w:type="dxa"/>
            <w:shd w:val="clear" w:color="auto" w:fill="auto"/>
            <w:noWrap w:val="0"/>
            <w:vAlign w:val="center"/>
          </w:tcPr>
          <w:p w14:paraId="439506A7">
            <w:pPr>
              <w:rPr>
                <w:rFonts w:hint="default" w:ascii="Calibri" w:hAnsi="Calibri" w:cs="Calibri"/>
                <w:kern w:val="0"/>
                <w:szCs w:val="21"/>
                <w:lang w:val="en-US" w:eastAsia="zh-CN"/>
              </w:rPr>
            </w:pPr>
            <w:r>
              <w:rPr>
                <w:rFonts w:hint="eastAsia" w:cs="Calibri"/>
                <w:kern w:val="0"/>
                <w:szCs w:val="21"/>
                <w:lang w:val="en-US" w:eastAsia="zh-CN"/>
              </w:rPr>
              <w:t>服务成果要求响应满足性</w:t>
            </w:r>
          </w:p>
        </w:tc>
        <w:tc>
          <w:tcPr>
            <w:tcW w:w="6326" w:type="dxa"/>
            <w:shd w:val="clear" w:color="auto" w:fill="auto"/>
            <w:noWrap w:val="0"/>
            <w:vAlign w:val="center"/>
          </w:tcPr>
          <w:p w14:paraId="20C680B4">
            <w:pPr>
              <w:rPr>
                <w:rFonts w:hint="eastAsia" w:cs="Calibri"/>
                <w:kern w:val="0"/>
                <w:szCs w:val="21"/>
                <w:lang w:val="en-US" w:eastAsia="zh-CN"/>
              </w:rPr>
            </w:pPr>
            <w:r>
              <w:rPr>
                <w:rFonts w:hint="eastAsia" w:cs="Calibri"/>
                <w:kern w:val="0"/>
                <w:szCs w:val="21"/>
                <w:lang w:val="en-US" w:eastAsia="zh-CN"/>
              </w:rPr>
              <w:t>服务成果要求响应满足性</w:t>
            </w:r>
          </w:p>
          <w:p w14:paraId="2EF478A8">
            <w:pPr>
              <w:rPr>
                <w:rFonts w:hint="default"/>
              </w:rPr>
            </w:pPr>
            <w:r>
              <w:rPr>
                <w:rFonts w:hint="default" w:ascii="Calibri" w:hAnsi="Calibri" w:cs="Calibri"/>
                <w:kern w:val="0"/>
                <w:szCs w:val="21"/>
              </w:rPr>
              <w:t>【1</w:t>
            </w:r>
            <w:r>
              <w:rPr>
                <w:rFonts w:hint="eastAsia" w:cs="Calibri"/>
                <w:kern w:val="0"/>
                <w:szCs w:val="21"/>
                <w:lang w:val="en-US" w:eastAsia="zh-CN"/>
              </w:rPr>
              <w:t>0</w:t>
            </w:r>
            <w:r>
              <w:rPr>
                <w:rFonts w:hint="default" w:ascii="Calibri" w:hAnsi="Calibri" w:cs="Calibri"/>
                <w:kern w:val="0"/>
                <w:szCs w:val="21"/>
              </w:rPr>
              <w:t>分】响应文件响应内容符合采购文件采购需求规定的“</w:t>
            </w:r>
            <w:r>
              <w:rPr>
                <w:rFonts w:hint="default"/>
              </w:rPr>
              <w:t>一、服务内容及要求</w:t>
            </w:r>
            <w:r>
              <w:rPr>
                <w:rFonts w:hint="default" w:ascii="Calibri" w:hAnsi="Calibri" w:cs="Calibri"/>
                <w:kern w:val="0"/>
                <w:szCs w:val="21"/>
              </w:rPr>
              <w:t>”要求得1</w:t>
            </w:r>
            <w:r>
              <w:rPr>
                <w:rFonts w:hint="eastAsia" w:cs="Calibri"/>
                <w:kern w:val="0"/>
                <w:szCs w:val="21"/>
                <w:lang w:val="en-US" w:eastAsia="zh-CN"/>
              </w:rPr>
              <w:t>0</w:t>
            </w:r>
            <w:r>
              <w:rPr>
                <w:rFonts w:hint="default" w:ascii="Calibri" w:hAnsi="Calibri" w:cs="Calibri"/>
                <w:kern w:val="0"/>
                <w:szCs w:val="21"/>
              </w:rPr>
              <w:t>分，一项扣</w:t>
            </w:r>
            <w:r>
              <w:rPr>
                <w:rFonts w:hint="eastAsia" w:cs="Calibri"/>
                <w:kern w:val="0"/>
                <w:szCs w:val="21"/>
                <w:lang w:val="en-US" w:eastAsia="zh-CN"/>
              </w:rPr>
              <w:t>2</w:t>
            </w:r>
            <w:r>
              <w:rPr>
                <w:rFonts w:hint="default" w:ascii="Calibri" w:hAnsi="Calibri" w:cs="Calibri"/>
                <w:kern w:val="0"/>
                <w:szCs w:val="21"/>
              </w:rPr>
              <w:t>分，扣减至0分为止。</w:t>
            </w:r>
          </w:p>
        </w:tc>
        <w:tc>
          <w:tcPr>
            <w:tcW w:w="758" w:type="dxa"/>
            <w:shd w:val="clear" w:color="auto" w:fill="auto"/>
            <w:noWrap w:val="0"/>
            <w:vAlign w:val="center"/>
          </w:tcPr>
          <w:p w14:paraId="2B5EDD03">
            <w:pPr>
              <w:spacing w:after="0"/>
              <w:jc w:val="left"/>
              <w:rPr>
                <w:rFonts w:hint="default" w:cs="Calibri"/>
                <w:kern w:val="2"/>
                <w:sz w:val="21"/>
                <w:szCs w:val="24"/>
                <w:lang w:val="en-US" w:eastAsia="zh-CN" w:bidi="ar-SA"/>
              </w:rPr>
            </w:pPr>
            <w:r>
              <w:rPr>
                <w:rFonts w:hint="eastAsia" w:cs="Calibri"/>
                <w:kern w:val="2"/>
                <w:sz w:val="21"/>
                <w:szCs w:val="24"/>
                <w:lang w:val="en-US" w:eastAsia="zh-CN" w:bidi="ar-SA"/>
              </w:rPr>
              <w:t>10</w:t>
            </w:r>
          </w:p>
        </w:tc>
      </w:tr>
      <w:tr w14:paraId="49F9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1BA68E8">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5E78B801">
            <w:pPr>
              <w:spacing w:after="0"/>
              <w:jc w:val="left"/>
              <w:rPr>
                <w:rFonts w:hint="default" w:ascii="Calibri" w:hAnsi="Calibri" w:eastAsia="宋体" w:cs="Calibri"/>
                <w:kern w:val="2"/>
                <w:sz w:val="21"/>
                <w:szCs w:val="21"/>
                <w:lang w:val="en-US" w:eastAsia="zh-CN" w:bidi="ar-SA"/>
              </w:rPr>
            </w:pPr>
            <w:r>
              <w:rPr>
                <w:rFonts w:cs="Calibri"/>
                <w:szCs w:val="21"/>
              </w:rPr>
              <w:t>对本项目实施意义的理解</w:t>
            </w:r>
          </w:p>
        </w:tc>
        <w:tc>
          <w:tcPr>
            <w:tcW w:w="6326" w:type="dxa"/>
            <w:shd w:val="clear" w:color="auto" w:fill="auto"/>
            <w:noWrap w:val="0"/>
            <w:vAlign w:val="center"/>
          </w:tcPr>
          <w:p w14:paraId="1B7B8AC6">
            <w:pPr>
              <w:spacing w:after="0"/>
              <w:jc w:val="left"/>
              <w:rPr>
                <w:rFonts w:cs="Calibri"/>
                <w:szCs w:val="21"/>
              </w:rPr>
            </w:pPr>
            <w:r>
              <w:rPr>
                <w:rFonts w:cs="Calibri"/>
                <w:szCs w:val="21"/>
              </w:rPr>
              <w:t>对本项目实施意义的理解</w:t>
            </w:r>
          </w:p>
          <w:p w14:paraId="375E3DF3">
            <w:pPr>
              <w:spacing w:after="0"/>
              <w:jc w:val="left"/>
              <w:rPr>
                <w:rFonts w:hint="default" w:ascii="Calibri" w:hAnsi="Calibri" w:eastAsia="宋体" w:cs="Calibri"/>
                <w:kern w:val="2"/>
                <w:sz w:val="21"/>
                <w:szCs w:val="21"/>
                <w:lang w:val="en-US" w:eastAsia="zh-CN" w:bidi="ar-SA"/>
              </w:rPr>
            </w:pPr>
            <w:r>
              <w:rPr>
                <w:rFonts w:cs="Calibri"/>
                <w:szCs w:val="21"/>
              </w:rPr>
              <w:t>【3分】</w:t>
            </w:r>
            <w:r>
              <w:rPr>
                <w:rFonts w:cs="Calibri"/>
              </w:rPr>
              <w:t>供应商</w:t>
            </w:r>
            <w:r>
              <w:rPr>
                <w:rFonts w:cs="Calibri"/>
                <w:szCs w:val="21"/>
              </w:rPr>
              <w:t>对本项目实施意义的理解全面、准确的得3分；</w:t>
            </w:r>
            <w:r>
              <w:rPr>
                <w:rFonts w:hint="eastAsia" w:cs="Calibri"/>
                <w:szCs w:val="21"/>
              </w:rPr>
              <w:t>其他情况得2分、1分</w:t>
            </w:r>
            <w:r>
              <w:rPr>
                <w:rFonts w:cs="Calibri"/>
                <w:szCs w:val="21"/>
              </w:rPr>
              <w:t>；未提供不得分。</w:t>
            </w:r>
          </w:p>
        </w:tc>
        <w:tc>
          <w:tcPr>
            <w:tcW w:w="758" w:type="dxa"/>
            <w:shd w:val="clear" w:color="auto" w:fill="auto"/>
            <w:noWrap w:val="0"/>
            <w:vAlign w:val="center"/>
          </w:tcPr>
          <w:p w14:paraId="5860B763">
            <w:pPr>
              <w:spacing w:after="0"/>
              <w:jc w:val="left"/>
              <w:rPr>
                <w:rFonts w:hint="default" w:ascii="Calibri" w:hAnsi="Calibri" w:eastAsia="宋体" w:cs="Calibri"/>
                <w:kern w:val="2"/>
                <w:sz w:val="21"/>
                <w:szCs w:val="24"/>
                <w:lang w:val="en-US" w:eastAsia="zh-CN" w:bidi="ar-SA"/>
              </w:rPr>
            </w:pPr>
            <w:r>
              <w:rPr>
                <w:rFonts w:cs="Calibri"/>
              </w:rPr>
              <w:t>3</w:t>
            </w:r>
          </w:p>
        </w:tc>
      </w:tr>
      <w:tr w14:paraId="1C05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1E04AFE">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206BF5C">
            <w:pPr>
              <w:spacing w:after="0"/>
              <w:jc w:val="left"/>
              <w:rPr>
                <w:rFonts w:hint="default" w:ascii="Calibri" w:hAnsi="Calibri" w:eastAsia="宋体" w:cs="Calibri"/>
                <w:kern w:val="2"/>
                <w:sz w:val="21"/>
                <w:szCs w:val="24"/>
                <w:lang w:val="en-US" w:eastAsia="zh-CN" w:bidi="ar-SA"/>
              </w:rPr>
            </w:pPr>
            <w:r>
              <w:rPr>
                <w:rFonts w:cs="Calibri"/>
              </w:rPr>
              <w:t>对本项目重点、难点的分析</w:t>
            </w:r>
          </w:p>
        </w:tc>
        <w:tc>
          <w:tcPr>
            <w:tcW w:w="6326" w:type="dxa"/>
            <w:shd w:val="clear" w:color="auto" w:fill="auto"/>
            <w:noWrap w:val="0"/>
            <w:vAlign w:val="center"/>
          </w:tcPr>
          <w:p w14:paraId="620DE6FA">
            <w:pPr>
              <w:adjustRightInd w:val="0"/>
              <w:spacing w:after="0"/>
              <w:jc w:val="left"/>
              <w:rPr>
                <w:rFonts w:cs="Calibri"/>
              </w:rPr>
            </w:pPr>
            <w:r>
              <w:rPr>
                <w:rFonts w:cs="Calibri"/>
              </w:rPr>
              <w:t>对本项目重点、难点的分析</w:t>
            </w:r>
          </w:p>
          <w:p w14:paraId="405C0CA3">
            <w:pPr>
              <w:adjustRightInd w:val="0"/>
              <w:spacing w:after="0"/>
              <w:jc w:val="left"/>
              <w:rPr>
                <w:rFonts w:hint="default" w:ascii="Calibri" w:hAnsi="Calibri" w:eastAsia="宋体" w:cs="Calibri"/>
                <w:kern w:val="2"/>
                <w:sz w:val="21"/>
                <w:szCs w:val="24"/>
                <w:lang w:val="en-US" w:eastAsia="zh-CN" w:bidi="ar-SA"/>
              </w:rPr>
            </w:pPr>
            <w:r>
              <w:rPr>
                <w:rFonts w:cs="Calibri"/>
              </w:rPr>
              <w:t>【3分】供应商提供的重点、难点的分析全面、准确的</w:t>
            </w:r>
            <w:r>
              <w:rPr>
                <w:rFonts w:cs="Calibri"/>
                <w:szCs w:val="21"/>
              </w:rPr>
              <w:t>得3分；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5D09C5F8">
            <w:pPr>
              <w:spacing w:after="0"/>
              <w:jc w:val="left"/>
              <w:rPr>
                <w:rFonts w:hint="default" w:ascii="Calibri" w:hAnsi="Calibri" w:eastAsia="宋体" w:cs="Calibri"/>
                <w:kern w:val="2"/>
                <w:sz w:val="21"/>
                <w:szCs w:val="24"/>
                <w:lang w:val="en-US" w:eastAsia="zh-CN" w:bidi="ar-SA"/>
              </w:rPr>
            </w:pPr>
            <w:r>
              <w:rPr>
                <w:rFonts w:cs="Calibri"/>
              </w:rPr>
              <w:t>3</w:t>
            </w:r>
          </w:p>
        </w:tc>
      </w:tr>
      <w:tr w14:paraId="24C7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41151755">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13E0D5E1">
            <w:pPr>
              <w:spacing w:after="0"/>
              <w:jc w:val="left"/>
              <w:rPr>
                <w:rFonts w:hint="default" w:ascii="Calibri" w:hAnsi="Calibri" w:eastAsia="宋体" w:cs="Calibri"/>
                <w:kern w:val="2"/>
                <w:sz w:val="21"/>
                <w:szCs w:val="24"/>
                <w:lang w:val="en-US" w:eastAsia="zh-CN" w:bidi="ar-SA"/>
              </w:rPr>
            </w:pPr>
            <w:r>
              <w:rPr>
                <w:rFonts w:hint="eastAsia" w:cs="Calibri"/>
              </w:rPr>
              <w:t>农产品</w:t>
            </w:r>
            <w:r>
              <w:rPr>
                <w:rFonts w:cs="Calibri"/>
              </w:rPr>
              <w:t>、</w:t>
            </w:r>
            <w:r>
              <w:rPr>
                <w:rFonts w:hint="eastAsia" w:cs="Calibri"/>
              </w:rPr>
              <w:t>能源资源等重要商品价格历史波动规律研究</w:t>
            </w:r>
            <w:r>
              <w:rPr>
                <w:rFonts w:cs="Calibri"/>
              </w:rPr>
              <w:t>方案</w:t>
            </w:r>
          </w:p>
        </w:tc>
        <w:tc>
          <w:tcPr>
            <w:tcW w:w="6326" w:type="dxa"/>
            <w:shd w:val="clear" w:color="auto" w:fill="auto"/>
            <w:noWrap w:val="0"/>
            <w:vAlign w:val="center"/>
          </w:tcPr>
          <w:p w14:paraId="4332243B">
            <w:pPr>
              <w:adjustRightInd w:val="0"/>
              <w:spacing w:after="0"/>
              <w:jc w:val="left"/>
              <w:rPr>
                <w:rFonts w:cs="Calibri"/>
              </w:rPr>
            </w:pPr>
            <w:r>
              <w:rPr>
                <w:rFonts w:hint="eastAsia" w:cs="Calibri"/>
              </w:rPr>
              <w:t>农产品</w:t>
            </w:r>
            <w:r>
              <w:rPr>
                <w:rFonts w:cs="Calibri"/>
              </w:rPr>
              <w:t>、</w:t>
            </w:r>
            <w:r>
              <w:rPr>
                <w:rFonts w:hint="eastAsia" w:cs="Calibri"/>
              </w:rPr>
              <w:t>能源资源等重要商品价格历史波动规律研究</w:t>
            </w:r>
            <w:r>
              <w:rPr>
                <w:rFonts w:cs="Calibri"/>
              </w:rPr>
              <w:t>方案</w:t>
            </w:r>
          </w:p>
          <w:p w14:paraId="2770D797">
            <w:pPr>
              <w:adjustRightInd w:val="0"/>
              <w:spacing w:after="0"/>
              <w:jc w:val="left"/>
              <w:rPr>
                <w:rFonts w:hint="default" w:ascii="Calibri" w:hAnsi="Calibri" w:eastAsia="宋体" w:cs="Calibri"/>
                <w:kern w:val="2"/>
                <w:sz w:val="21"/>
                <w:szCs w:val="24"/>
                <w:lang w:val="en-US" w:eastAsia="zh-CN" w:bidi="ar-SA"/>
              </w:rPr>
            </w:pPr>
            <w:r>
              <w:rPr>
                <w:rFonts w:cs="Calibri"/>
              </w:rPr>
              <w:t>【</w:t>
            </w:r>
            <w:r>
              <w:rPr>
                <w:rFonts w:hint="eastAsia" w:cs="Calibri"/>
                <w:lang w:val="en-US" w:eastAsia="zh-CN"/>
              </w:rPr>
              <w:t>3</w:t>
            </w:r>
            <w:r>
              <w:rPr>
                <w:rFonts w:cs="Calibri"/>
              </w:rPr>
              <w:t>分】供应商提供的</w:t>
            </w:r>
            <w:r>
              <w:rPr>
                <w:rFonts w:hint="eastAsia" w:cs="Calibri"/>
              </w:rPr>
              <w:t>农产品</w:t>
            </w:r>
            <w:r>
              <w:rPr>
                <w:rFonts w:cs="Calibri"/>
              </w:rPr>
              <w:t>、</w:t>
            </w:r>
            <w:r>
              <w:rPr>
                <w:rFonts w:hint="eastAsia" w:cs="Calibri"/>
              </w:rPr>
              <w:t>能源资源等重要商品价格历史波动规律研究</w:t>
            </w:r>
            <w:r>
              <w:rPr>
                <w:rFonts w:cs="Calibri"/>
              </w:rPr>
              <w:t>方案有针对性、可行及科学合理，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4F194F41">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0B8A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5DD3157">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0C9011D">
            <w:pPr>
              <w:adjustRightInd w:val="0"/>
              <w:spacing w:after="0"/>
              <w:jc w:val="left"/>
              <w:rPr>
                <w:rFonts w:hint="default" w:ascii="Calibri" w:hAnsi="Calibri" w:eastAsia="宋体" w:cs="Calibri"/>
                <w:kern w:val="2"/>
                <w:sz w:val="21"/>
                <w:szCs w:val="21"/>
                <w:lang w:val="en-US" w:eastAsia="zh-CN" w:bidi="ar-SA"/>
              </w:rPr>
            </w:pPr>
            <w:r>
              <w:rPr>
                <w:rFonts w:hint="eastAsia" w:cs="Times New Roman"/>
              </w:rPr>
              <w:t>价格预警和信息发布</w:t>
            </w:r>
            <w:r>
              <w:rPr>
                <w:rFonts w:cs="Calibri"/>
                <w:szCs w:val="21"/>
              </w:rPr>
              <w:t>方案</w:t>
            </w:r>
          </w:p>
        </w:tc>
        <w:tc>
          <w:tcPr>
            <w:tcW w:w="6326" w:type="dxa"/>
            <w:shd w:val="clear" w:color="auto" w:fill="auto"/>
            <w:noWrap w:val="0"/>
            <w:vAlign w:val="center"/>
          </w:tcPr>
          <w:p w14:paraId="3D2BD2A6">
            <w:pPr>
              <w:adjustRightInd w:val="0"/>
              <w:spacing w:after="0"/>
              <w:jc w:val="left"/>
              <w:rPr>
                <w:rFonts w:cs="Calibri"/>
                <w:szCs w:val="21"/>
              </w:rPr>
            </w:pPr>
            <w:r>
              <w:rPr>
                <w:rFonts w:hint="eastAsia" w:cs="Times New Roman"/>
              </w:rPr>
              <w:t>价格预警和信息发布</w:t>
            </w:r>
            <w:r>
              <w:rPr>
                <w:rFonts w:cs="Calibri"/>
                <w:szCs w:val="21"/>
              </w:rPr>
              <w:t>方案</w:t>
            </w:r>
          </w:p>
          <w:p w14:paraId="66EF9AA4">
            <w:pPr>
              <w:adjustRightInd w:val="0"/>
              <w:spacing w:after="0"/>
              <w:jc w:val="left"/>
              <w:rPr>
                <w:rFonts w:hint="default"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分】供应商提供的</w:t>
            </w:r>
            <w:r>
              <w:rPr>
                <w:rFonts w:hint="eastAsia" w:cs="Times New Roman"/>
              </w:rPr>
              <w:t>价格预警和信息发布</w:t>
            </w:r>
            <w:r>
              <w:rPr>
                <w:rFonts w:cs="Calibri"/>
                <w:szCs w:val="21"/>
              </w:rPr>
              <w:t>方案有针对性、可行及科学</w:t>
            </w:r>
            <w:r>
              <w:rPr>
                <w:rFonts w:cs="Calibri"/>
              </w:rPr>
              <w:t>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11A20265">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5B81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07166DA">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88F4EAF">
            <w:pPr>
              <w:adjustRightInd w:val="0"/>
              <w:spacing w:after="0"/>
              <w:jc w:val="left"/>
              <w:rPr>
                <w:rFonts w:hint="default" w:ascii="Calibri" w:hAnsi="Calibri" w:eastAsia="宋体" w:cs="Calibri"/>
                <w:kern w:val="2"/>
                <w:sz w:val="21"/>
                <w:szCs w:val="21"/>
                <w:lang w:val="en-US" w:eastAsia="zh-CN" w:bidi="ar-SA"/>
              </w:rPr>
            </w:pPr>
            <w:r>
              <w:rPr>
                <w:rFonts w:hint="eastAsia" w:cs="Calibri"/>
                <w:lang w:eastAsia="zh-CN"/>
              </w:rPr>
              <w:t>数据审核报送</w:t>
            </w:r>
            <w:r>
              <w:rPr>
                <w:rFonts w:cs="Calibri"/>
                <w:szCs w:val="21"/>
              </w:rPr>
              <w:t>方案</w:t>
            </w:r>
          </w:p>
        </w:tc>
        <w:tc>
          <w:tcPr>
            <w:tcW w:w="6326" w:type="dxa"/>
            <w:shd w:val="clear" w:color="auto" w:fill="auto"/>
            <w:noWrap w:val="0"/>
            <w:vAlign w:val="center"/>
          </w:tcPr>
          <w:p w14:paraId="678747E2">
            <w:pPr>
              <w:adjustRightInd w:val="0"/>
              <w:spacing w:after="0"/>
              <w:jc w:val="left"/>
              <w:rPr>
                <w:rFonts w:cs="Calibri"/>
                <w:szCs w:val="21"/>
              </w:rPr>
            </w:pPr>
            <w:r>
              <w:rPr>
                <w:rFonts w:hint="eastAsia" w:cs="Calibri"/>
                <w:lang w:eastAsia="zh-CN"/>
              </w:rPr>
              <w:t>数据审核报送</w:t>
            </w:r>
            <w:r>
              <w:rPr>
                <w:rFonts w:cs="Calibri"/>
                <w:szCs w:val="21"/>
              </w:rPr>
              <w:t>方案</w:t>
            </w:r>
          </w:p>
          <w:p w14:paraId="7B5A0C0F">
            <w:pPr>
              <w:adjustRightInd w:val="0"/>
              <w:spacing w:after="0"/>
              <w:jc w:val="left"/>
              <w:rPr>
                <w:rFonts w:hint="default"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分】供应商提供的</w:t>
            </w:r>
            <w:r>
              <w:rPr>
                <w:rFonts w:hint="eastAsia" w:cs="Calibri"/>
                <w:lang w:eastAsia="zh-CN"/>
              </w:rPr>
              <w:t>数据审核报送</w:t>
            </w:r>
            <w:r>
              <w:rPr>
                <w:rFonts w:cs="Calibri"/>
                <w:szCs w:val="21"/>
              </w:rPr>
              <w:t>方案有针对性、可行及科学</w:t>
            </w:r>
            <w:r>
              <w:rPr>
                <w:rFonts w:cs="Calibri"/>
              </w:rPr>
              <w:t>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4AC1FB98">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1B0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0B7F685A">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4C157163">
            <w:pPr>
              <w:adjustRightInd w:val="0"/>
              <w:spacing w:after="0"/>
              <w:jc w:val="left"/>
              <w:rPr>
                <w:rFonts w:hint="default" w:ascii="Calibri" w:hAnsi="Calibri" w:eastAsia="宋体" w:cs="Calibri"/>
                <w:kern w:val="2"/>
                <w:sz w:val="21"/>
                <w:szCs w:val="21"/>
                <w:lang w:val="en-US" w:eastAsia="zh-CN" w:bidi="ar-SA"/>
              </w:rPr>
            </w:pPr>
            <w:r>
              <w:rPr>
                <w:rFonts w:hint="eastAsia" w:cs="Times New Roman"/>
              </w:rPr>
              <w:t>日常价格监测数据处理</w:t>
            </w:r>
            <w:r>
              <w:rPr>
                <w:rFonts w:cs="Calibri"/>
                <w:szCs w:val="21"/>
              </w:rPr>
              <w:t>方案</w:t>
            </w:r>
          </w:p>
        </w:tc>
        <w:tc>
          <w:tcPr>
            <w:tcW w:w="6326" w:type="dxa"/>
            <w:shd w:val="clear" w:color="auto" w:fill="auto"/>
            <w:noWrap w:val="0"/>
            <w:vAlign w:val="center"/>
          </w:tcPr>
          <w:p w14:paraId="14C663C7">
            <w:pPr>
              <w:adjustRightInd w:val="0"/>
              <w:spacing w:after="0"/>
              <w:jc w:val="left"/>
              <w:rPr>
                <w:rFonts w:cs="Calibri"/>
                <w:szCs w:val="21"/>
              </w:rPr>
            </w:pPr>
            <w:r>
              <w:rPr>
                <w:rFonts w:hint="eastAsia" w:cs="Times New Roman"/>
              </w:rPr>
              <w:t>日常价格监测数据处理</w:t>
            </w:r>
            <w:r>
              <w:rPr>
                <w:rFonts w:cs="Calibri"/>
                <w:szCs w:val="21"/>
              </w:rPr>
              <w:t>方案</w:t>
            </w:r>
          </w:p>
          <w:p w14:paraId="750C678A">
            <w:pPr>
              <w:adjustRightInd w:val="0"/>
              <w:spacing w:after="0"/>
              <w:jc w:val="left"/>
              <w:rPr>
                <w:rFonts w:hint="default"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分】供应商提供的</w:t>
            </w:r>
            <w:r>
              <w:rPr>
                <w:rFonts w:hint="eastAsia" w:cs="Times New Roman"/>
              </w:rPr>
              <w:t>日常价格监测数据处理</w:t>
            </w:r>
            <w:r>
              <w:rPr>
                <w:rFonts w:cs="Calibri"/>
                <w:szCs w:val="21"/>
              </w:rPr>
              <w:t>方案有针对性、可行及科学</w:t>
            </w:r>
            <w:r>
              <w:rPr>
                <w:rFonts w:cs="Calibri"/>
              </w:rPr>
              <w:t>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2FA65BFD">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44BA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1BC3B090">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3CB8EDFF">
            <w:pPr>
              <w:spacing w:after="0"/>
              <w:jc w:val="left"/>
              <w:rPr>
                <w:rFonts w:hint="default" w:ascii="Calibri" w:hAnsi="Calibri" w:eastAsia="宋体" w:cs="Calibri"/>
                <w:kern w:val="2"/>
                <w:sz w:val="21"/>
                <w:szCs w:val="24"/>
                <w:lang w:val="en-US" w:eastAsia="zh-CN" w:bidi="ar-SA"/>
              </w:rPr>
            </w:pPr>
            <w:r>
              <w:rPr>
                <w:rFonts w:hint="eastAsia" w:cs="Calibri"/>
                <w:lang w:val="en-US" w:eastAsia="zh-CN"/>
              </w:rPr>
              <w:t>重要领域价格形势信息分析</w:t>
            </w:r>
            <w:r>
              <w:rPr>
                <w:rFonts w:cs="Calibri"/>
              </w:rPr>
              <w:t>方案</w:t>
            </w:r>
          </w:p>
        </w:tc>
        <w:tc>
          <w:tcPr>
            <w:tcW w:w="6326" w:type="dxa"/>
            <w:shd w:val="clear" w:color="auto" w:fill="auto"/>
            <w:noWrap w:val="0"/>
            <w:vAlign w:val="center"/>
          </w:tcPr>
          <w:p w14:paraId="35A5B49C">
            <w:pPr>
              <w:adjustRightInd w:val="0"/>
              <w:spacing w:after="0"/>
              <w:jc w:val="left"/>
              <w:rPr>
                <w:rFonts w:cs="Calibri"/>
              </w:rPr>
            </w:pPr>
            <w:r>
              <w:rPr>
                <w:rFonts w:hint="eastAsia" w:cs="Calibri"/>
                <w:lang w:val="en-US" w:eastAsia="zh-CN"/>
              </w:rPr>
              <w:t>重要领域价格形势信息分析</w:t>
            </w:r>
            <w:r>
              <w:rPr>
                <w:rFonts w:cs="Calibri"/>
              </w:rPr>
              <w:t>方案</w:t>
            </w:r>
          </w:p>
          <w:p w14:paraId="14687C64">
            <w:pPr>
              <w:adjustRightInd w:val="0"/>
              <w:spacing w:after="0"/>
              <w:jc w:val="left"/>
              <w:rPr>
                <w:rFonts w:hint="default" w:ascii="Calibri" w:hAnsi="Calibri" w:eastAsia="宋体" w:cs="Calibri"/>
                <w:kern w:val="2"/>
                <w:sz w:val="21"/>
                <w:szCs w:val="21"/>
                <w:lang w:val="en-US" w:eastAsia="zh-CN" w:bidi="ar-SA"/>
              </w:rPr>
            </w:pPr>
            <w:r>
              <w:rPr>
                <w:rFonts w:cs="Calibri"/>
              </w:rPr>
              <w:t>【</w:t>
            </w:r>
            <w:r>
              <w:rPr>
                <w:rFonts w:hint="eastAsia" w:cs="Calibri"/>
                <w:lang w:val="en-US" w:eastAsia="zh-CN"/>
              </w:rPr>
              <w:t>3</w:t>
            </w:r>
            <w:r>
              <w:rPr>
                <w:rFonts w:cs="Calibri"/>
              </w:rPr>
              <w:t>分】供应商提供的</w:t>
            </w:r>
            <w:r>
              <w:rPr>
                <w:rFonts w:hint="eastAsia" w:cs="Calibri"/>
                <w:lang w:val="en-US" w:eastAsia="zh-CN"/>
              </w:rPr>
              <w:t>重要领域价格形势信息分析</w:t>
            </w:r>
            <w:r>
              <w:rPr>
                <w:rFonts w:cs="Calibri"/>
              </w:rPr>
              <w:t>方案</w:t>
            </w:r>
            <w:r>
              <w:rPr>
                <w:rFonts w:cs="Calibri"/>
                <w:szCs w:val="21"/>
              </w:rPr>
              <w:t>有针对性、可行及科学</w:t>
            </w:r>
            <w:r>
              <w:rPr>
                <w:rFonts w:cs="Calibri"/>
              </w:rPr>
              <w:t>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4F61F341">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52F3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35A20645">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22E89146">
            <w:pPr>
              <w:spacing w:after="0"/>
              <w:jc w:val="left"/>
              <w:rPr>
                <w:rFonts w:hint="default" w:ascii="Calibri" w:hAnsi="Calibri" w:eastAsia="宋体" w:cs="Calibri"/>
                <w:kern w:val="2"/>
                <w:sz w:val="21"/>
                <w:szCs w:val="24"/>
                <w:lang w:val="en-US" w:eastAsia="zh-CN" w:bidi="ar-SA"/>
              </w:rPr>
            </w:pPr>
            <w:r>
              <w:rPr>
                <w:rFonts w:hint="eastAsia" w:cs="Times New Roman"/>
              </w:rPr>
              <w:t>迭代更新监测</w:t>
            </w:r>
            <w:r>
              <w:rPr>
                <w:rFonts w:cs="Calibri"/>
              </w:rPr>
              <w:t>方案</w:t>
            </w:r>
          </w:p>
        </w:tc>
        <w:tc>
          <w:tcPr>
            <w:tcW w:w="6326" w:type="dxa"/>
            <w:shd w:val="clear" w:color="auto" w:fill="auto"/>
            <w:noWrap w:val="0"/>
            <w:vAlign w:val="center"/>
          </w:tcPr>
          <w:p w14:paraId="0442720E">
            <w:pPr>
              <w:adjustRightInd w:val="0"/>
              <w:spacing w:after="0"/>
              <w:jc w:val="left"/>
              <w:rPr>
                <w:rFonts w:cs="Calibri"/>
              </w:rPr>
            </w:pPr>
            <w:r>
              <w:rPr>
                <w:rFonts w:hint="eastAsia" w:cs="Times New Roman"/>
              </w:rPr>
              <w:t>迭代更新监测</w:t>
            </w:r>
            <w:r>
              <w:rPr>
                <w:rFonts w:cs="Calibri"/>
              </w:rPr>
              <w:t>方案</w:t>
            </w:r>
          </w:p>
          <w:p w14:paraId="3AF2453D">
            <w:pPr>
              <w:adjustRightInd w:val="0"/>
              <w:spacing w:after="0"/>
              <w:jc w:val="left"/>
              <w:rPr>
                <w:rFonts w:hint="default" w:ascii="Calibri" w:hAnsi="Calibri" w:eastAsia="宋体" w:cs="Calibri"/>
                <w:kern w:val="2"/>
                <w:sz w:val="21"/>
                <w:szCs w:val="21"/>
                <w:lang w:val="en-US" w:eastAsia="zh-CN" w:bidi="ar-SA"/>
              </w:rPr>
            </w:pPr>
            <w:r>
              <w:rPr>
                <w:rFonts w:cs="Calibri"/>
              </w:rPr>
              <w:t>【</w:t>
            </w:r>
            <w:r>
              <w:rPr>
                <w:rFonts w:hint="eastAsia" w:cs="Calibri"/>
                <w:lang w:val="en-US" w:eastAsia="zh-CN"/>
              </w:rPr>
              <w:t>3</w:t>
            </w:r>
            <w:r>
              <w:rPr>
                <w:rFonts w:cs="Calibri"/>
              </w:rPr>
              <w:t>分】供应商提供的</w:t>
            </w:r>
            <w:r>
              <w:rPr>
                <w:rFonts w:hint="eastAsia" w:cs="Times New Roman"/>
              </w:rPr>
              <w:t>迭代更新监测</w:t>
            </w:r>
            <w:r>
              <w:rPr>
                <w:rFonts w:cs="Calibri"/>
              </w:rPr>
              <w:t>方案</w:t>
            </w:r>
            <w:r>
              <w:rPr>
                <w:rFonts w:cs="Calibri"/>
                <w:szCs w:val="21"/>
              </w:rPr>
              <w:t>有针对性、可行及科学</w:t>
            </w:r>
            <w:r>
              <w:rPr>
                <w:rFonts w:cs="Calibri"/>
              </w:rPr>
              <w:t>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7D8D295E">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630D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shd w:val="clear" w:color="auto" w:fill="auto"/>
            <w:noWrap w:val="0"/>
            <w:vAlign w:val="center"/>
          </w:tcPr>
          <w:p w14:paraId="56808A25">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1519" w:type="dxa"/>
            <w:shd w:val="clear" w:color="auto" w:fill="auto"/>
            <w:noWrap w:val="0"/>
            <w:vAlign w:val="center"/>
          </w:tcPr>
          <w:p w14:paraId="03BE784B">
            <w:pPr>
              <w:spacing w:after="0"/>
              <w:jc w:val="left"/>
              <w:rPr>
                <w:rFonts w:hint="default" w:ascii="Calibri" w:hAnsi="Calibri" w:eastAsia="宋体" w:cs="Calibri"/>
                <w:kern w:val="2"/>
                <w:sz w:val="21"/>
                <w:szCs w:val="24"/>
                <w:lang w:val="en-US" w:eastAsia="zh-CN" w:bidi="ar-SA"/>
              </w:rPr>
            </w:pPr>
            <w:r>
              <w:rPr>
                <w:rFonts w:hint="eastAsia" w:cs="Times New Roman"/>
              </w:rPr>
              <w:t>样本调整和维护</w:t>
            </w:r>
            <w:r>
              <w:rPr>
                <w:rFonts w:cs="Calibri"/>
              </w:rPr>
              <w:t>方案</w:t>
            </w:r>
          </w:p>
        </w:tc>
        <w:tc>
          <w:tcPr>
            <w:tcW w:w="6326" w:type="dxa"/>
            <w:shd w:val="clear" w:color="auto" w:fill="auto"/>
            <w:noWrap w:val="0"/>
            <w:vAlign w:val="center"/>
          </w:tcPr>
          <w:p w14:paraId="25B06FF0">
            <w:pPr>
              <w:adjustRightInd w:val="0"/>
              <w:spacing w:after="0"/>
              <w:jc w:val="left"/>
              <w:rPr>
                <w:rFonts w:cs="Calibri"/>
              </w:rPr>
            </w:pPr>
            <w:r>
              <w:rPr>
                <w:rFonts w:hint="eastAsia" w:cs="Times New Roman"/>
              </w:rPr>
              <w:t>样本调整和维护</w:t>
            </w:r>
            <w:r>
              <w:rPr>
                <w:rFonts w:cs="Calibri"/>
              </w:rPr>
              <w:t>方案</w:t>
            </w:r>
          </w:p>
          <w:p w14:paraId="54242B84">
            <w:pPr>
              <w:adjustRightInd w:val="0"/>
              <w:spacing w:after="0"/>
              <w:jc w:val="left"/>
              <w:rPr>
                <w:rFonts w:hint="default" w:ascii="Calibri" w:hAnsi="Calibri" w:eastAsia="宋体" w:cs="Calibri"/>
                <w:kern w:val="2"/>
                <w:sz w:val="21"/>
                <w:szCs w:val="24"/>
                <w:lang w:val="en-US" w:eastAsia="zh-CN" w:bidi="ar-SA"/>
              </w:rPr>
            </w:pPr>
            <w:r>
              <w:rPr>
                <w:rFonts w:cs="Calibri"/>
              </w:rPr>
              <w:t>【</w:t>
            </w:r>
            <w:r>
              <w:rPr>
                <w:rFonts w:hint="eastAsia" w:cs="Calibri"/>
                <w:lang w:val="en-US" w:eastAsia="zh-CN"/>
              </w:rPr>
              <w:t>3</w:t>
            </w:r>
            <w:r>
              <w:rPr>
                <w:rFonts w:cs="Calibri"/>
              </w:rPr>
              <w:t>分】供应商提供的</w:t>
            </w:r>
            <w:r>
              <w:rPr>
                <w:rFonts w:hint="eastAsia" w:cs="Times New Roman"/>
              </w:rPr>
              <w:t>样本调整和维护</w:t>
            </w:r>
            <w:r>
              <w:rPr>
                <w:rFonts w:cs="Calibri"/>
              </w:rPr>
              <w:t>方案有针对性、可行及科学合理，</w:t>
            </w:r>
            <w:r>
              <w:rPr>
                <w:rFonts w:cs="Calibri"/>
                <w:szCs w:val="21"/>
              </w:rPr>
              <w:t>完全满足要求的得</w:t>
            </w:r>
            <w:r>
              <w:rPr>
                <w:rFonts w:hint="eastAsia" w:cs="Calibri"/>
                <w:szCs w:val="21"/>
                <w:lang w:val="en-US" w:eastAsia="zh-CN"/>
              </w:rPr>
              <w:t>3</w:t>
            </w:r>
            <w:r>
              <w:rPr>
                <w:rFonts w:cs="Calibri"/>
                <w:szCs w:val="21"/>
              </w:rPr>
              <w:t>分；</w:t>
            </w:r>
            <w:r>
              <w:rPr>
                <w:rFonts w:hint="eastAsia" w:cs="Calibri"/>
                <w:szCs w:val="21"/>
              </w:rPr>
              <w:t>其他情况得2分、1分</w:t>
            </w:r>
            <w:r>
              <w:rPr>
                <w:rFonts w:cs="Calibri"/>
                <w:szCs w:val="21"/>
              </w:rPr>
              <w:t>；不满足要求或</w:t>
            </w:r>
            <w:r>
              <w:rPr>
                <w:rFonts w:cs="Calibri"/>
              </w:rPr>
              <w:t>未提供不得分。</w:t>
            </w:r>
          </w:p>
        </w:tc>
        <w:tc>
          <w:tcPr>
            <w:tcW w:w="758" w:type="dxa"/>
            <w:shd w:val="clear" w:color="auto" w:fill="auto"/>
            <w:noWrap w:val="0"/>
            <w:vAlign w:val="center"/>
          </w:tcPr>
          <w:p w14:paraId="47012A3E">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698C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2A9364F0">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1EBDED8C">
            <w:pPr>
              <w:spacing w:after="0"/>
              <w:jc w:val="left"/>
              <w:rPr>
                <w:rFonts w:hint="default" w:ascii="Calibri" w:hAnsi="Calibri" w:eastAsia="宋体" w:cs="Calibri"/>
                <w:kern w:val="2"/>
                <w:sz w:val="21"/>
                <w:szCs w:val="24"/>
                <w:lang w:val="en-US" w:eastAsia="zh-CN" w:bidi="ar-SA"/>
              </w:rPr>
            </w:pPr>
            <w:r>
              <w:rPr>
                <w:rFonts w:cs="Calibri"/>
              </w:rPr>
              <w:t>项目实施步骤</w:t>
            </w:r>
          </w:p>
        </w:tc>
        <w:tc>
          <w:tcPr>
            <w:tcW w:w="0" w:type="auto"/>
            <w:shd w:val="clear" w:color="auto" w:fill="auto"/>
            <w:noWrap w:val="0"/>
            <w:vAlign w:val="center"/>
          </w:tcPr>
          <w:p w14:paraId="1AA9C578">
            <w:pPr>
              <w:spacing w:after="0"/>
            </w:pPr>
            <w:r>
              <w:t>项目实施步骤</w:t>
            </w:r>
          </w:p>
          <w:p w14:paraId="31DB1560">
            <w:pPr>
              <w:spacing w:after="0"/>
              <w:rPr>
                <w:rFonts w:hint="default" w:ascii="Calibri" w:hAnsi="Calibri" w:eastAsia="宋体" w:cs="Times New Roman"/>
                <w:kern w:val="2"/>
                <w:sz w:val="21"/>
                <w:szCs w:val="24"/>
                <w:lang w:val="en-US" w:eastAsia="zh-CN" w:bidi="ar-SA"/>
              </w:rPr>
            </w:pPr>
            <w:r>
              <w:t>【3分】供应商提供的服务实施步骤明确、详细、合理，完全满足的得3分；</w:t>
            </w:r>
            <w:r>
              <w:rPr>
                <w:rFonts w:hint="eastAsia"/>
              </w:rPr>
              <w:t>其他情况得2分、1分</w:t>
            </w:r>
            <w:r>
              <w:t>；不满足要求或未提供不得分。</w:t>
            </w:r>
          </w:p>
        </w:tc>
        <w:tc>
          <w:tcPr>
            <w:tcW w:w="0" w:type="auto"/>
            <w:shd w:val="clear" w:color="auto" w:fill="auto"/>
            <w:noWrap w:val="0"/>
            <w:vAlign w:val="center"/>
          </w:tcPr>
          <w:p w14:paraId="1E8DD394">
            <w:pPr>
              <w:spacing w:after="0"/>
              <w:rPr>
                <w:rFonts w:hint="default" w:ascii="Calibri" w:hAnsi="Calibri" w:eastAsia="宋体" w:cs="Times New Roman"/>
                <w:kern w:val="2"/>
                <w:sz w:val="21"/>
                <w:szCs w:val="24"/>
                <w:lang w:val="en-US" w:eastAsia="zh-CN" w:bidi="ar-SA"/>
              </w:rPr>
            </w:pPr>
            <w:r>
              <w:t>3</w:t>
            </w:r>
          </w:p>
        </w:tc>
      </w:tr>
      <w:tr w14:paraId="1BB6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0"/>
            <w:vAlign w:val="center"/>
          </w:tcPr>
          <w:p w14:paraId="2F859170">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noWrap w:val="0"/>
            <w:vAlign w:val="center"/>
          </w:tcPr>
          <w:p w14:paraId="38D22594">
            <w:pPr>
              <w:spacing w:after="0"/>
              <w:jc w:val="left"/>
              <w:rPr>
                <w:rFonts w:hint="default" w:ascii="Calibri" w:hAnsi="Calibri" w:eastAsia="宋体" w:cs="Calibri"/>
                <w:kern w:val="2"/>
                <w:sz w:val="21"/>
                <w:szCs w:val="24"/>
                <w:lang w:val="en-US" w:eastAsia="zh-CN" w:bidi="ar-SA"/>
              </w:rPr>
            </w:pPr>
            <w:r>
              <w:rPr>
                <w:rFonts w:cs="Calibri"/>
              </w:rPr>
              <w:t>项目实施计划</w:t>
            </w:r>
          </w:p>
        </w:tc>
        <w:tc>
          <w:tcPr>
            <w:tcW w:w="0" w:type="auto"/>
            <w:shd w:val="clear" w:color="auto" w:fill="auto"/>
            <w:noWrap w:val="0"/>
            <w:vAlign w:val="center"/>
          </w:tcPr>
          <w:p w14:paraId="3518B3F9">
            <w:pPr>
              <w:spacing w:after="0"/>
            </w:pPr>
            <w:r>
              <w:t>项目实施计划</w:t>
            </w:r>
          </w:p>
          <w:p w14:paraId="1B1638D6">
            <w:pPr>
              <w:spacing w:after="0"/>
              <w:rPr>
                <w:rFonts w:hint="default" w:ascii="Calibri" w:hAnsi="Calibri" w:eastAsia="宋体" w:cs="Times New Roman"/>
                <w:kern w:val="2"/>
                <w:sz w:val="21"/>
                <w:szCs w:val="24"/>
                <w:lang w:val="en-US" w:eastAsia="zh-CN" w:bidi="ar-SA"/>
              </w:rPr>
            </w:pPr>
            <w:r>
              <w:t>【3分】供应商提供的服务实施计划明确、保障措施可行的得3分；</w:t>
            </w:r>
            <w:r>
              <w:rPr>
                <w:rFonts w:hint="eastAsia"/>
              </w:rPr>
              <w:t>其他情况得2分、1分</w:t>
            </w:r>
            <w:r>
              <w:t>；不满足要求或未提供不得分。</w:t>
            </w:r>
          </w:p>
        </w:tc>
        <w:tc>
          <w:tcPr>
            <w:tcW w:w="0" w:type="auto"/>
            <w:shd w:val="clear" w:color="auto" w:fill="auto"/>
            <w:noWrap w:val="0"/>
            <w:vAlign w:val="center"/>
          </w:tcPr>
          <w:p w14:paraId="233B4D7F">
            <w:pPr>
              <w:spacing w:after="0"/>
              <w:jc w:val="left"/>
              <w:rPr>
                <w:rFonts w:hint="default" w:ascii="Calibri" w:hAnsi="Calibri" w:eastAsia="宋体" w:cs="Calibri"/>
                <w:kern w:val="2"/>
                <w:sz w:val="21"/>
                <w:szCs w:val="24"/>
                <w:lang w:val="en-US" w:eastAsia="zh-CN" w:bidi="ar-SA"/>
              </w:rPr>
            </w:pPr>
            <w:r>
              <w:rPr>
                <w:rFonts w:cs="Calibri"/>
              </w:rPr>
              <w:t>3</w:t>
            </w:r>
          </w:p>
        </w:tc>
      </w:tr>
      <w:tr w14:paraId="2E06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3C9A59">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vAlign w:val="center"/>
          </w:tcPr>
          <w:p w14:paraId="1DF73B2E">
            <w:pPr>
              <w:spacing w:after="0"/>
              <w:rPr>
                <w:rFonts w:hint="default" w:ascii="Calibri" w:hAnsi="Calibri" w:eastAsia="宋体" w:cs="Times New Roman"/>
                <w:kern w:val="2"/>
                <w:sz w:val="21"/>
                <w:szCs w:val="24"/>
                <w:lang w:val="en-US" w:eastAsia="zh-CN" w:bidi="ar-SA"/>
              </w:rPr>
            </w:pPr>
            <w:r>
              <w:t>服务质量保证措施</w:t>
            </w:r>
          </w:p>
        </w:tc>
        <w:tc>
          <w:tcPr>
            <w:tcW w:w="0" w:type="auto"/>
            <w:shd w:val="clear" w:color="auto" w:fill="auto"/>
            <w:vAlign w:val="center"/>
          </w:tcPr>
          <w:p w14:paraId="1585C5A1">
            <w:pPr>
              <w:spacing w:after="0"/>
            </w:pPr>
            <w:r>
              <w:t>服务质量保证措施</w:t>
            </w:r>
          </w:p>
          <w:p w14:paraId="3EBCC7D0">
            <w:pPr>
              <w:spacing w:after="0"/>
              <w:rPr>
                <w:rFonts w:hint="default" w:ascii="Calibri" w:hAnsi="Calibri" w:eastAsia="宋体" w:cs="Times New Roman"/>
                <w:kern w:val="2"/>
                <w:sz w:val="21"/>
                <w:szCs w:val="24"/>
                <w:lang w:val="en-US" w:eastAsia="zh-CN" w:bidi="ar-SA"/>
              </w:rPr>
            </w:pPr>
            <w:r>
              <w:t>【</w:t>
            </w:r>
            <w:r>
              <w:rPr>
                <w:rFonts w:hint="eastAsia"/>
                <w:lang w:val="en-US" w:eastAsia="zh-CN"/>
              </w:rPr>
              <w:t>3</w:t>
            </w:r>
            <w:r>
              <w:t>分】供应商提供的服务质量保证措施得力、有效、可行的得</w:t>
            </w:r>
            <w:r>
              <w:rPr>
                <w:rFonts w:hint="eastAsia"/>
                <w:lang w:val="en-US" w:eastAsia="zh-CN"/>
              </w:rPr>
              <w:t>3</w:t>
            </w:r>
            <w:r>
              <w:t>分；</w:t>
            </w:r>
            <w:r>
              <w:rPr>
                <w:rFonts w:hint="eastAsia"/>
              </w:rPr>
              <w:t>其他情况得</w:t>
            </w:r>
            <w:r>
              <w:rPr>
                <w:rFonts w:hint="eastAsia"/>
                <w:lang w:val="en-US" w:eastAsia="zh-CN"/>
              </w:rPr>
              <w:t>2分、</w:t>
            </w:r>
            <w:r>
              <w:rPr>
                <w:rFonts w:hint="eastAsia"/>
              </w:rPr>
              <w:t>1分</w:t>
            </w:r>
            <w:r>
              <w:t>；不满足要求或未提供不得分。</w:t>
            </w:r>
          </w:p>
        </w:tc>
        <w:tc>
          <w:tcPr>
            <w:tcW w:w="0" w:type="auto"/>
            <w:shd w:val="clear" w:color="auto" w:fill="auto"/>
            <w:vAlign w:val="center"/>
          </w:tcPr>
          <w:p w14:paraId="7DB7F985">
            <w:pPr>
              <w:spacing w:after="0"/>
              <w:rPr>
                <w:rFonts w:hint="eastAsia" w:ascii="Calibri" w:hAnsi="Calibri" w:eastAsia="宋体" w:cs="Times New Roman"/>
                <w:kern w:val="2"/>
                <w:sz w:val="21"/>
                <w:szCs w:val="24"/>
                <w:lang w:val="en-US" w:eastAsia="zh-CN" w:bidi="ar-SA"/>
              </w:rPr>
            </w:pPr>
            <w:r>
              <w:rPr>
                <w:rFonts w:hint="eastAsia"/>
                <w:lang w:val="en-US" w:eastAsia="zh-CN"/>
              </w:rPr>
              <w:t>3</w:t>
            </w:r>
          </w:p>
        </w:tc>
      </w:tr>
      <w:tr w14:paraId="1D22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BB7237">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vAlign w:val="center"/>
          </w:tcPr>
          <w:p w14:paraId="1D1498B4">
            <w:pPr>
              <w:spacing w:after="0"/>
              <w:jc w:val="left"/>
              <w:rPr>
                <w:rFonts w:hint="default" w:ascii="Calibri" w:hAnsi="Calibri" w:eastAsia="宋体" w:cs="Calibri"/>
                <w:kern w:val="2"/>
                <w:sz w:val="21"/>
                <w:szCs w:val="24"/>
                <w:lang w:val="en-US" w:eastAsia="zh-CN" w:bidi="ar-SA"/>
              </w:rPr>
            </w:pPr>
            <w:r>
              <w:rPr>
                <w:rFonts w:cs="Calibri"/>
              </w:rPr>
              <w:t>项目保密措施</w:t>
            </w:r>
          </w:p>
        </w:tc>
        <w:tc>
          <w:tcPr>
            <w:tcW w:w="0" w:type="auto"/>
            <w:shd w:val="clear" w:color="auto" w:fill="auto"/>
            <w:vAlign w:val="center"/>
          </w:tcPr>
          <w:p w14:paraId="38F8A41B">
            <w:pPr>
              <w:adjustRightInd w:val="0"/>
              <w:spacing w:after="0" w:line="312" w:lineRule="auto"/>
              <w:jc w:val="left"/>
              <w:rPr>
                <w:rFonts w:ascii="Calibri" w:hAnsi="Calibri" w:cs="Calibri"/>
              </w:rPr>
            </w:pPr>
            <w:r>
              <w:rPr>
                <w:rFonts w:ascii="Calibri" w:hAnsi="Calibri" w:cs="Calibri"/>
              </w:rPr>
              <w:t>项目保密措施</w:t>
            </w:r>
          </w:p>
          <w:p w14:paraId="575742B8">
            <w:pPr>
              <w:adjustRightInd w:val="0"/>
              <w:spacing w:after="0" w:line="312" w:lineRule="auto"/>
              <w:jc w:val="left"/>
              <w:rPr>
                <w:rFonts w:hint="default" w:ascii="Calibri" w:hAnsi="Calibri" w:eastAsia="宋体" w:cs="Calibri"/>
                <w:kern w:val="2"/>
                <w:sz w:val="21"/>
                <w:szCs w:val="20"/>
                <w:lang w:val="en-US" w:eastAsia="zh-CN" w:bidi="ar-SA"/>
              </w:rPr>
            </w:pPr>
            <w:r>
              <w:rPr>
                <w:rFonts w:ascii="Calibri" w:hAnsi="Calibri" w:cs="Calibri"/>
              </w:rPr>
              <w:t>【</w:t>
            </w:r>
            <w:r>
              <w:rPr>
                <w:rFonts w:hint="eastAsia" w:cs="Calibri"/>
                <w:lang w:val="en-US" w:eastAsia="zh-CN"/>
              </w:rPr>
              <w:t>3</w:t>
            </w:r>
            <w:r>
              <w:rPr>
                <w:rFonts w:ascii="Calibri" w:hAnsi="Calibri" w:cs="Calibri"/>
              </w:rPr>
              <w:t>分】供应商提供的项目保密措施得力、有效、可行</w:t>
            </w:r>
            <w:r>
              <w:rPr>
                <w:rFonts w:ascii="Calibri" w:hAnsi="Calibri" w:cs="Calibri"/>
                <w:szCs w:val="21"/>
              </w:rPr>
              <w:t>的得</w:t>
            </w:r>
            <w:r>
              <w:rPr>
                <w:rFonts w:hint="eastAsia" w:ascii="Calibri" w:hAnsi="Calibri" w:cs="Calibri"/>
                <w:szCs w:val="21"/>
                <w:lang w:val="en-US" w:eastAsia="zh-CN"/>
              </w:rPr>
              <w:t>3</w:t>
            </w:r>
            <w:r>
              <w:rPr>
                <w:rFonts w:ascii="Calibri" w:hAnsi="Calibri" w:cs="Calibri"/>
                <w:szCs w:val="21"/>
              </w:rPr>
              <w:t>分；</w:t>
            </w:r>
            <w:r>
              <w:rPr>
                <w:rFonts w:hint="eastAsia"/>
              </w:rPr>
              <w:t>其他情况得</w:t>
            </w:r>
            <w:r>
              <w:rPr>
                <w:rFonts w:hint="eastAsia"/>
                <w:lang w:val="en-US" w:eastAsia="zh-CN"/>
              </w:rPr>
              <w:t>2分、</w:t>
            </w:r>
            <w:r>
              <w:rPr>
                <w:rFonts w:hint="eastAsia"/>
              </w:rPr>
              <w:t>1分</w:t>
            </w:r>
            <w:r>
              <w:t>；不满足要求或未提供不得分。</w:t>
            </w:r>
          </w:p>
        </w:tc>
        <w:tc>
          <w:tcPr>
            <w:tcW w:w="0" w:type="auto"/>
            <w:shd w:val="clear" w:color="auto" w:fill="auto"/>
            <w:vAlign w:val="center"/>
          </w:tcPr>
          <w:p w14:paraId="2818FD69">
            <w:pPr>
              <w:spacing w:after="0"/>
              <w:jc w:val="left"/>
              <w:rPr>
                <w:rFonts w:hint="eastAsia" w:ascii="Calibri" w:hAnsi="Calibri" w:eastAsia="宋体" w:cs="Calibri"/>
                <w:kern w:val="2"/>
                <w:sz w:val="21"/>
                <w:szCs w:val="24"/>
                <w:lang w:val="en-US" w:eastAsia="zh-CN" w:bidi="ar-SA"/>
              </w:rPr>
            </w:pPr>
            <w:r>
              <w:rPr>
                <w:rFonts w:hint="eastAsia" w:cs="Calibri"/>
                <w:lang w:val="en-US" w:eastAsia="zh-CN"/>
              </w:rPr>
              <w:t>3</w:t>
            </w:r>
          </w:p>
        </w:tc>
      </w:tr>
      <w:tr w14:paraId="62AB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2DD970">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vAlign w:val="center"/>
          </w:tcPr>
          <w:p w14:paraId="01E58375">
            <w:pPr>
              <w:spacing w:after="0"/>
              <w:jc w:val="left"/>
              <w:rPr>
                <w:rFonts w:hint="default" w:ascii="Calibri" w:hAnsi="Calibri" w:eastAsia="宋体" w:cs="Calibri"/>
                <w:kern w:val="2"/>
                <w:sz w:val="21"/>
                <w:szCs w:val="21"/>
                <w:lang w:val="en-US" w:eastAsia="zh-CN" w:bidi="ar-SA"/>
              </w:rPr>
            </w:pPr>
            <w:r>
              <w:rPr>
                <w:rFonts w:cs="Calibri"/>
                <w:kern w:val="0"/>
                <w:szCs w:val="21"/>
              </w:rPr>
              <w:t>项目负责人</w:t>
            </w:r>
          </w:p>
        </w:tc>
        <w:tc>
          <w:tcPr>
            <w:tcW w:w="0" w:type="auto"/>
            <w:shd w:val="clear" w:color="auto" w:fill="auto"/>
            <w:vAlign w:val="center"/>
          </w:tcPr>
          <w:p w14:paraId="7BBA9834">
            <w:pPr>
              <w:spacing w:after="0"/>
              <w:jc w:val="left"/>
              <w:rPr>
                <w:rFonts w:cs="Calibri"/>
              </w:rPr>
            </w:pPr>
            <w:r>
              <w:rPr>
                <w:rFonts w:cs="Calibri"/>
              </w:rPr>
              <w:t>项目负责人</w:t>
            </w:r>
          </w:p>
          <w:p w14:paraId="3B497303">
            <w:pPr>
              <w:spacing w:after="0"/>
              <w:jc w:val="left"/>
              <w:rPr>
                <w:rFonts w:cs="Calibri"/>
              </w:rPr>
            </w:pPr>
            <w:r>
              <w:rPr>
                <w:rFonts w:cs="Calibri"/>
              </w:rPr>
              <w:t>【3分】项目负责人具有</w:t>
            </w:r>
            <w:r>
              <w:rPr>
                <w:rFonts w:cs="Calibri"/>
                <w:kern w:val="0"/>
                <w:szCs w:val="21"/>
              </w:rPr>
              <w:t>经济类</w:t>
            </w:r>
            <w:r>
              <w:rPr>
                <w:rFonts w:cs="Calibri"/>
              </w:rPr>
              <w:t>副高级技术职称及以上的得3分，没有的不得分。</w:t>
            </w:r>
          </w:p>
          <w:p w14:paraId="0BF2F42C">
            <w:pPr>
              <w:spacing w:after="0"/>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供应商</w:t>
            </w:r>
            <w:r>
              <w:rPr>
                <w:rFonts w:hint="default" w:ascii="Calibri" w:hAnsi="Calibri" w:eastAsia="楷体" w:cs="Calibri"/>
                <w:b w:val="0"/>
                <w:bCs w:val="0"/>
                <w:szCs w:val="21"/>
              </w:rPr>
              <w:t>在职员工，</w:t>
            </w:r>
            <w:r>
              <w:rPr>
                <w:rFonts w:hint="eastAsia" w:eastAsia="楷体" w:cs="Calibri"/>
                <w:b w:val="0"/>
                <w:bCs w:val="0"/>
                <w:szCs w:val="21"/>
                <w:lang w:val="en-US" w:eastAsia="zh-CN"/>
              </w:rPr>
              <w:t>磋商小组</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default" w:ascii="Calibri" w:hAnsi="Calibri" w:eastAsia="楷体" w:cs="Calibri"/>
                <w:b w:val="0"/>
                <w:bCs w:val="0"/>
                <w:szCs w:val="21"/>
                <w:lang w:eastAsia="zh-CN"/>
              </w:rPr>
              <w:t>、</w:t>
            </w:r>
            <w:r>
              <w:rPr>
                <w:rFonts w:hint="eastAsia" w:ascii="楷体" w:hAnsi="楷体" w:eastAsia="楷体" w:cs="楷体"/>
                <w:b w:val="0"/>
                <w:bCs w:val="0"/>
                <w:szCs w:val="21"/>
                <w:lang w:val="en-US" w:eastAsia="zh-CN"/>
              </w:rPr>
              <w:t>职称证书（职称证书中无专业信息，可用学历证书作为补充证明）</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0" w:type="auto"/>
            <w:shd w:val="clear" w:color="auto" w:fill="auto"/>
            <w:vAlign w:val="center"/>
          </w:tcPr>
          <w:p w14:paraId="200385AD">
            <w:pPr>
              <w:spacing w:after="0"/>
              <w:jc w:val="left"/>
              <w:rPr>
                <w:rFonts w:hint="default" w:ascii="Calibri" w:hAnsi="Calibri" w:eastAsia="宋体" w:cs="Calibri"/>
                <w:kern w:val="2"/>
                <w:sz w:val="21"/>
                <w:szCs w:val="24"/>
                <w:lang w:val="en-US" w:eastAsia="zh-CN" w:bidi="ar-SA"/>
              </w:rPr>
            </w:pPr>
            <w:r>
              <w:rPr>
                <w:rFonts w:cs="Calibri"/>
              </w:rPr>
              <w:t>3</w:t>
            </w:r>
          </w:p>
        </w:tc>
      </w:tr>
      <w:tr w14:paraId="7047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268C1B">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vAlign w:val="center"/>
          </w:tcPr>
          <w:p w14:paraId="55F56BDB">
            <w:pPr>
              <w:spacing w:after="0"/>
              <w:jc w:val="left"/>
              <w:rPr>
                <w:rFonts w:hint="default" w:ascii="Calibri" w:hAnsi="Calibri" w:eastAsia="宋体" w:cs="Calibri"/>
                <w:kern w:val="2"/>
                <w:sz w:val="21"/>
                <w:szCs w:val="21"/>
                <w:lang w:val="en-US" w:eastAsia="zh-CN" w:bidi="ar-SA"/>
              </w:rPr>
            </w:pPr>
            <w:r>
              <w:rPr>
                <w:rFonts w:cs="Calibri"/>
                <w:kern w:val="0"/>
                <w:szCs w:val="21"/>
              </w:rPr>
              <w:t>项目组人员（不含项目负责人）</w:t>
            </w:r>
          </w:p>
        </w:tc>
        <w:tc>
          <w:tcPr>
            <w:tcW w:w="0" w:type="auto"/>
            <w:shd w:val="clear" w:color="auto" w:fill="auto"/>
            <w:vAlign w:val="center"/>
          </w:tcPr>
          <w:p w14:paraId="07BC4E1D">
            <w:pPr>
              <w:spacing w:after="0"/>
              <w:jc w:val="left"/>
              <w:rPr>
                <w:rFonts w:cs="Calibri"/>
              </w:rPr>
            </w:pPr>
            <w:r>
              <w:rPr>
                <w:rFonts w:cs="Calibri"/>
              </w:rPr>
              <w:t>项目组人员（不含项目负责人）</w:t>
            </w:r>
          </w:p>
          <w:p w14:paraId="0E79815A">
            <w:pPr>
              <w:spacing w:after="0"/>
              <w:jc w:val="left"/>
              <w:rPr>
                <w:rFonts w:cs="Calibri"/>
              </w:rPr>
            </w:pPr>
            <w:r>
              <w:rPr>
                <w:rFonts w:cs="Calibri"/>
              </w:rPr>
              <w:t>【10分】项目组每个成员有专业技术能力和服务经验，具有</w:t>
            </w:r>
            <w:r>
              <w:rPr>
                <w:rFonts w:cs="Calibri"/>
                <w:kern w:val="0"/>
                <w:szCs w:val="21"/>
              </w:rPr>
              <w:t>经济类</w:t>
            </w:r>
            <w:r>
              <w:rPr>
                <w:rFonts w:cs="Calibri"/>
              </w:rPr>
              <w:t>副高级技术职称及以上的1人得2分，具有</w:t>
            </w:r>
            <w:r>
              <w:rPr>
                <w:rFonts w:cs="Calibri"/>
                <w:kern w:val="0"/>
                <w:szCs w:val="21"/>
              </w:rPr>
              <w:t>经济类</w:t>
            </w:r>
            <w:r>
              <w:rPr>
                <w:rFonts w:cs="Calibri"/>
              </w:rPr>
              <w:t>中级技术职称的1人得1分，最高10分。</w:t>
            </w:r>
          </w:p>
          <w:p w14:paraId="38D59C3C">
            <w:pPr>
              <w:spacing w:after="0"/>
              <w:jc w:val="left"/>
              <w:rPr>
                <w:rFonts w:hint="default" w:ascii="Calibri" w:hAnsi="Calibri" w:eastAsia="宋体" w:cs="Calibri"/>
                <w:kern w:val="2"/>
                <w:sz w:val="21"/>
                <w:szCs w:val="24"/>
                <w:lang w:val="en-US" w:eastAsia="zh-CN" w:bidi="ar-SA"/>
              </w:rPr>
            </w:pPr>
            <w:r>
              <w:rPr>
                <w:rFonts w:hint="default" w:ascii="Calibri" w:hAnsi="Calibri" w:eastAsia="楷体" w:cs="Calibri"/>
                <w:b w:val="0"/>
                <w:bCs w:val="0"/>
                <w:szCs w:val="21"/>
              </w:rPr>
              <w:t>说明：</w:t>
            </w:r>
            <w:r>
              <w:rPr>
                <w:rFonts w:hint="default" w:ascii="Calibri" w:hAnsi="Calibri" w:eastAsia="楷体" w:cs="Calibri"/>
                <w:b w:val="0"/>
                <w:bCs w:val="0"/>
                <w:szCs w:val="21"/>
                <w:lang w:val="en-US" w:eastAsia="zh-CN"/>
              </w:rPr>
              <w:t>要求</w:t>
            </w:r>
            <w:r>
              <w:rPr>
                <w:rFonts w:hint="default" w:ascii="Calibri" w:hAnsi="Calibri" w:eastAsia="楷体" w:cs="Calibri"/>
                <w:b w:val="0"/>
                <w:bCs w:val="0"/>
                <w:szCs w:val="21"/>
              </w:rPr>
              <w:t>上述人员</w:t>
            </w:r>
            <w:r>
              <w:rPr>
                <w:rFonts w:hint="default" w:ascii="Calibri" w:hAnsi="Calibri" w:eastAsia="楷体" w:cs="Calibri"/>
                <w:b w:val="0"/>
                <w:bCs w:val="0"/>
                <w:szCs w:val="21"/>
                <w:lang w:val="en-US" w:eastAsia="zh-CN"/>
              </w:rPr>
              <w:t>为</w:t>
            </w:r>
            <w:r>
              <w:rPr>
                <w:rFonts w:hint="eastAsia" w:eastAsia="楷体" w:cs="Calibri"/>
                <w:b w:val="0"/>
                <w:bCs w:val="0"/>
                <w:szCs w:val="21"/>
                <w:lang w:val="en-US" w:eastAsia="zh-CN"/>
              </w:rPr>
              <w:t>供应商</w:t>
            </w:r>
            <w:r>
              <w:rPr>
                <w:rFonts w:hint="default" w:ascii="Calibri" w:hAnsi="Calibri" w:eastAsia="楷体" w:cs="Calibri"/>
                <w:b w:val="0"/>
                <w:bCs w:val="0"/>
                <w:szCs w:val="21"/>
              </w:rPr>
              <w:t>在职员工，</w:t>
            </w:r>
            <w:r>
              <w:rPr>
                <w:rFonts w:hint="eastAsia" w:eastAsia="楷体" w:cs="Calibri"/>
                <w:b w:val="0"/>
                <w:bCs w:val="0"/>
                <w:szCs w:val="21"/>
                <w:lang w:val="en-US" w:eastAsia="zh-CN"/>
              </w:rPr>
              <w:t>磋商小组</w:t>
            </w:r>
            <w:r>
              <w:rPr>
                <w:rFonts w:hint="default" w:ascii="Calibri" w:hAnsi="Calibri" w:eastAsia="楷体" w:cs="Calibri"/>
                <w:b w:val="0"/>
                <w:bCs w:val="0"/>
                <w:szCs w:val="21"/>
                <w:lang w:val="en-US" w:eastAsia="zh-CN"/>
              </w:rPr>
              <w:t>根据</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中提供的</w:t>
            </w:r>
            <w:r>
              <w:rPr>
                <w:rFonts w:hint="default" w:ascii="Calibri" w:hAnsi="Calibri" w:eastAsia="楷体" w:cs="Calibri"/>
                <w:b w:val="0"/>
                <w:bCs w:val="0"/>
                <w:szCs w:val="21"/>
              </w:rPr>
              <w:t>以上</w:t>
            </w:r>
            <w:r>
              <w:rPr>
                <w:rFonts w:hint="default" w:ascii="Calibri" w:hAnsi="Calibri" w:eastAsia="楷体" w:cs="Calibri"/>
                <w:b w:val="0"/>
                <w:bCs w:val="0"/>
                <w:szCs w:val="21"/>
                <w:lang w:val="en-US" w:eastAsia="zh-CN"/>
              </w:rPr>
              <w:t>人员的</w:t>
            </w:r>
            <w:r>
              <w:rPr>
                <w:rFonts w:hint="eastAsia" w:eastAsia="楷体" w:cs="Calibri"/>
                <w:b w:val="0"/>
                <w:bCs w:val="0"/>
                <w:szCs w:val="21"/>
                <w:lang w:val="en-US" w:eastAsia="zh-CN"/>
              </w:rPr>
              <w:t>响应文件</w:t>
            </w:r>
            <w:r>
              <w:rPr>
                <w:rFonts w:hint="default" w:ascii="Calibri" w:hAnsi="Calibri" w:eastAsia="楷体" w:cs="Calibri"/>
                <w:b w:val="0"/>
                <w:bCs w:val="0"/>
                <w:szCs w:val="21"/>
                <w:lang w:val="en-US" w:eastAsia="zh-CN"/>
              </w:rPr>
              <w:t>提交截止时间</w:t>
            </w:r>
            <w:r>
              <w:rPr>
                <w:rFonts w:hint="default" w:ascii="Calibri" w:hAnsi="Calibri" w:eastAsia="楷体" w:cs="Calibri"/>
                <w:b w:val="0"/>
                <w:bCs w:val="0"/>
              </w:rPr>
              <w:t>前</w:t>
            </w:r>
            <w:r>
              <w:rPr>
                <w:rFonts w:hint="eastAsia" w:eastAsia="楷体" w:cs="Calibri"/>
                <w:b w:val="0"/>
                <w:bCs w:val="0"/>
                <w:lang w:eastAsia="zh-CN"/>
              </w:rPr>
              <w:t>三个月</w:t>
            </w:r>
            <w:r>
              <w:rPr>
                <w:rFonts w:hint="default" w:ascii="Calibri" w:hAnsi="Calibri" w:eastAsia="楷体" w:cs="Calibri"/>
                <w:b w:val="0"/>
                <w:bCs w:val="0"/>
              </w:rPr>
              <w:t>中任意一个月的</w:t>
            </w:r>
            <w:r>
              <w:rPr>
                <w:rFonts w:hint="default" w:ascii="Calibri" w:hAnsi="Calibri" w:eastAsia="楷体" w:cs="Calibri"/>
                <w:b w:val="0"/>
                <w:bCs w:val="0"/>
                <w:szCs w:val="21"/>
              </w:rPr>
              <w:t>社保缴纳证明</w:t>
            </w:r>
            <w:r>
              <w:rPr>
                <w:rFonts w:hint="default" w:ascii="Calibri" w:hAnsi="Calibri" w:eastAsia="楷体" w:cs="Calibri"/>
                <w:b w:val="0"/>
                <w:bCs w:val="0"/>
                <w:szCs w:val="21"/>
                <w:lang w:eastAsia="zh-CN"/>
              </w:rPr>
              <w:t>、</w:t>
            </w:r>
            <w:r>
              <w:rPr>
                <w:rFonts w:hint="eastAsia" w:ascii="楷体" w:hAnsi="楷体" w:eastAsia="楷体" w:cs="楷体"/>
                <w:b w:val="0"/>
                <w:bCs w:val="0"/>
                <w:szCs w:val="21"/>
                <w:lang w:val="en-US" w:eastAsia="zh-CN"/>
              </w:rPr>
              <w:t>职称证书（职称证书中无专业信息，可用学历证书作为补充证明）</w:t>
            </w:r>
            <w:r>
              <w:rPr>
                <w:rFonts w:hint="default" w:ascii="Calibri" w:hAnsi="Calibri" w:eastAsia="楷体" w:cs="Calibri"/>
                <w:b w:val="0"/>
                <w:bCs w:val="0"/>
                <w:szCs w:val="21"/>
                <w:lang w:val="en-US" w:eastAsia="zh-CN"/>
              </w:rPr>
              <w:t>进行评分，未提供或不符合以上条件</w:t>
            </w:r>
            <w:r>
              <w:rPr>
                <w:rFonts w:hint="eastAsia" w:eastAsia="楷体" w:cs="Calibri"/>
                <w:b w:val="0"/>
                <w:bCs w:val="0"/>
                <w:szCs w:val="21"/>
                <w:lang w:val="en-US" w:eastAsia="zh-CN"/>
              </w:rPr>
              <w:t>的</w:t>
            </w:r>
            <w:r>
              <w:rPr>
                <w:rFonts w:hint="default" w:ascii="Calibri" w:hAnsi="Calibri" w:eastAsia="楷体" w:cs="Calibri"/>
                <w:b w:val="0"/>
                <w:bCs w:val="0"/>
                <w:szCs w:val="21"/>
                <w:lang w:val="en-US" w:eastAsia="zh-CN"/>
              </w:rPr>
              <w:t>不得分。</w:t>
            </w:r>
            <w:r>
              <w:rPr>
                <w:rFonts w:hint="default" w:ascii="Calibri" w:hAnsi="Calibri" w:eastAsia="楷体" w:cs="Calibri"/>
                <w:b w:val="0"/>
                <w:bCs w:val="0"/>
                <w:szCs w:val="21"/>
              </w:rPr>
              <w:t>社保缴纳证明以社保机构出具的社保证明为准。</w:t>
            </w:r>
          </w:p>
        </w:tc>
        <w:tc>
          <w:tcPr>
            <w:tcW w:w="0" w:type="auto"/>
            <w:shd w:val="clear" w:color="auto" w:fill="auto"/>
            <w:vAlign w:val="center"/>
          </w:tcPr>
          <w:p w14:paraId="0F582E96">
            <w:pPr>
              <w:spacing w:after="0"/>
              <w:jc w:val="left"/>
              <w:rPr>
                <w:rFonts w:hint="default" w:ascii="Calibri" w:hAnsi="Calibri" w:eastAsia="宋体" w:cs="Calibri"/>
                <w:kern w:val="2"/>
                <w:sz w:val="21"/>
                <w:szCs w:val="24"/>
                <w:lang w:val="en-US" w:eastAsia="zh-CN" w:bidi="ar-SA"/>
              </w:rPr>
            </w:pPr>
            <w:r>
              <w:rPr>
                <w:rFonts w:cs="Calibri"/>
              </w:rPr>
              <w:t>10</w:t>
            </w:r>
          </w:p>
        </w:tc>
      </w:tr>
      <w:tr w14:paraId="68EA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1EF1EA">
            <w:pPr>
              <w:numPr>
                <w:ilvl w:val="0"/>
                <w:numId w:val="3"/>
              </w:numPr>
              <w:spacing w:after="0"/>
              <w:ind w:left="0" w:leftChars="0" w:firstLine="0" w:firstLineChars="0"/>
              <w:jc w:val="left"/>
              <w:rPr>
                <w:rFonts w:hint="default" w:ascii="Calibri" w:hAnsi="Calibri" w:eastAsia="宋体" w:cs="Calibri"/>
                <w:kern w:val="2"/>
                <w:sz w:val="21"/>
                <w:szCs w:val="21"/>
                <w:lang w:val="en-US" w:eastAsia="zh-CN" w:bidi="ar-SA"/>
              </w:rPr>
            </w:pPr>
          </w:p>
        </w:tc>
        <w:tc>
          <w:tcPr>
            <w:tcW w:w="0" w:type="auto"/>
            <w:shd w:val="clear" w:color="auto" w:fill="auto"/>
            <w:vAlign w:val="center"/>
          </w:tcPr>
          <w:p w14:paraId="0F827EA2">
            <w:pPr>
              <w:spacing w:after="0"/>
              <w:jc w:val="left"/>
              <w:rPr>
                <w:rFonts w:hint="default" w:ascii="Calibri" w:hAnsi="Calibri" w:eastAsia="宋体" w:cs="Calibri"/>
                <w:kern w:val="0"/>
                <w:sz w:val="21"/>
                <w:szCs w:val="21"/>
                <w:lang w:val="en-US" w:eastAsia="zh-CN" w:bidi="ar-SA"/>
              </w:rPr>
            </w:pPr>
            <w:r>
              <w:rPr>
                <w:rFonts w:hint="eastAsia" w:cs="Calibri"/>
                <w:kern w:val="0"/>
                <w:szCs w:val="21"/>
              </w:rPr>
              <w:t>合计</w:t>
            </w:r>
          </w:p>
        </w:tc>
        <w:tc>
          <w:tcPr>
            <w:tcW w:w="0" w:type="auto"/>
            <w:shd w:val="clear" w:color="auto" w:fill="auto"/>
            <w:vAlign w:val="center"/>
          </w:tcPr>
          <w:p w14:paraId="707369D2">
            <w:pPr>
              <w:spacing w:after="0"/>
              <w:jc w:val="left"/>
              <w:rPr>
                <w:rFonts w:hint="default" w:ascii="Calibri" w:hAnsi="Calibri" w:eastAsia="楷体" w:cs="Calibri"/>
                <w:kern w:val="2"/>
                <w:sz w:val="21"/>
                <w:szCs w:val="21"/>
                <w:lang w:val="en-US" w:eastAsia="zh-CN" w:bidi="ar-SA"/>
              </w:rPr>
            </w:pPr>
          </w:p>
        </w:tc>
        <w:tc>
          <w:tcPr>
            <w:tcW w:w="0" w:type="auto"/>
            <w:shd w:val="clear" w:color="auto" w:fill="auto"/>
            <w:vAlign w:val="center"/>
          </w:tcPr>
          <w:p w14:paraId="1BC4309C">
            <w:pPr>
              <w:spacing w:after="0"/>
              <w:jc w:val="left"/>
              <w:rPr>
                <w:rFonts w:hint="default" w:ascii="Calibri" w:hAnsi="Calibri" w:eastAsia="宋体" w:cs="Calibri"/>
                <w:kern w:val="2"/>
                <w:sz w:val="21"/>
                <w:szCs w:val="24"/>
                <w:lang w:val="en-US" w:eastAsia="zh-CN" w:bidi="ar-SA"/>
              </w:rPr>
            </w:pPr>
            <w:r>
              <w:rPr>
                <w:rFonts w:hint="default" w:ascii="Calibri" w:hAnsi="Calibri" w:eastAsia="宋体" w:cs="Calibri"/>
                <w:kern w:val="2"/>
                <w:sz w:val="21"/>
                <w:szCs w:val="24"/>
                <w:lang w:val="en-US" w:eastAsia="zh-CN" w:bidi="ar-SA"/>
              </w:rPr>
              <w:fldChar w:fldCharType="begin"/>
            </w:r>
            <w:r>
              <w:rPr>
                <w:rFonts w:hint="default" w:ascii="Calibri" w:hAnsi="Calibri" w:eastAsia="宋体" w:cs="Calibri"/>
                <w:kern w:val="2"/>
                <w:sz w:val="21"/>
                <w:szCs w:val="24"/>
                <w:lang w:val="en-US" w:eastAsia="zh-CN" w:bidi="ar-SA"/>
              </w:rPr>
              <w:instrText xml:space="preserve"> = sum(D1:D23) \* MERGEFORMAT </w:instrText>
            </w:r>
            <w:r>
              <w:rPr>
                <w:rFonts w:hint="default" w:ascii="Calibri" w:hAnsi="Calibri" w:eastAsia="宋体" w:cs="Calibri"/>
                <w:kern w:val="2"/>
                <w:sz w:val="21"/>
                <w:szCs w:val="24"/>
                <w:lang w:val="en-US" w:eastAsia="zh-CN" w:bidi="ar-SA"/>
              </w:rPr>
              <w:fldChar w:fldCharType="separate"/>
            </w:r>
            <w:r>
              <w:rPr>
                <w:rFonts w:hint="default" w:ascii="Calibri" w:hAnsi="Calibri" w:eastAsia="宋体" w:cs="Calibri"/>
                <w:kern w:val="2"/>
                <w:sz w:val="21"/>
                <w:szCs w:val="24"/>
                <w:lang w:val="en-US" w:eastAsia="zh-CN" w:bidi="ar-SA"/>
              </w:rPr>
              <w:t>80</w:t>
            </w:r>
            <w:r>
              <w:rPr>
                <w:rFonts w:hint="default" w:ascii="Calibri" w:hAnsi="Calibri" w:eastAsia="宋体" w:cs="Calibri"/>
                <w:kern w:val="2"/>
                <w:sz w:val="21"/>
                <w:szCs w:val="24"/>
                <w:lang w:val="en-US" w:eastAsia="zh-CN" w:bidi="ar-SA"/>
              </w:rPr>
              <w:fldChar w:fldCharType="end"/>
            </w:r>
          </w:p>
        </w:tc>
      </w:tr>
    </w:tbl>
    <w:p w14:paraId="67B9C6EF">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54"/>
    </w:p>
    <w:p w14:paraId="59327BF8">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2</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525301A9">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2</w:t>
      </w:r>
      <w:r>
        <w:rPr>
          <w:rFonts w:hint="default" w:ascii="Calibri" w:hAnsi="Calibri" w:cs="Calibri"/>
          <w:kern w:val="0"/>
          <w:szCs w:val="21"/>
          <w:u w:val="single"/>
        </w:rPr>
        <w:t>0</w:t>
      </w:r>
      <w:r>
        <w:rPr>
          <w:rFonts w:hint="default" w:ascii="Calibri" w:hAnsi="Calibri" w:cs="Calibri"/>
          <w:kern w:val="0"/>
          <w:szCs w:val="21"/>
        </w:rPr>
        <w:t>%×100</w:t>
      </w:r>
    </w:p>
    <w:p w14:paraId="5022B722">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167DA2B">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w:t>
      </w:r>
      <w:r>
        <w:rPr>
          <w:rFonts w:hint="eastAsia" w:cs="Calibri"/>
          <w:szCs w:val="21"/>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rPr>
        <w:t>的规定，对小型、微型企业的最后报价进行价格评审优惠扶持。</w:t>
      </w:r>
    </w:p>
    <w:p w14:paraId="116BD97B">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6B9F2A8F">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3E752F55">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220C089B">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b/>
          <w:bCs/>
          <w:szCs w:val="21"/>
          <w:u w:val="single"/>
          <w:lang w:eastAsia="zh-CN"/>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2B945FDB">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E50B86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C91B2E8">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55FF6BF3">
      <w:pPr>
        <w:pStyle w:val="4"/>
        <w:bidi w:val="0"/>
        <w:rPr>
          <w:rFonts w:hint="default"/>
          <w:lang w:val="en-US" w:eastAsia="zh-CN"/>
        </w:rPr>
      </w:pPr>
      <w:r>
        <w:rPr>
          <w:rFonts w:hint="eastAsia"/>
          <w:lang w:val="en-US" w:eastAsia="zh-CN"/>
        </w:rPr>
        <w:t>11.推荐成交候选供应商</w:t>
      </w:r>
    </w:p>
    <w:p w14:paraId="51E2F2E2">
      <w:pPr>
        <w:pageBreakBefore w:val="0"/>
        <w:widowControl/>
        <w:kinsoku/>
        <w:wordWrap/>
        <w:overflowPunct/>
        <w:bidi w:val="0"/>
        <w:snapToGrid w:val="0"/>
        <w:spacing w:line="300" w:lineRule="auto"/>
        <w:ind w:firstLine="420" w:firstLineChars="200"/>
        <w:rPr>
          <w:rFonts w:hint="default" w:ascii="Calibri" w:hAnsi="Calibri" w:cs="Calibri"/>
          <w:color w:val="000000"/>
          <w:szCs w:val="21"/>
        </w:rPr>
      </w:pPr>
      <w:r>
        <w:rPr>
          <w:rFonts w:hint="eastAsia"/>
          <w:lang w:val="en-US" w:eastAsia="zh-CN"/>
        </w:rPr>
        <w:t>11.1推荐产生3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83D9F69">
      <w:pPr>
        <w:pageBreakBefore w:val="0"/>
        <w:widowControl/>
        <w:kinsoku/>
        <w:wordWrap/>
        <w:overflowPunct/>
        <w:bidi w:val="0"/>
        <w:snapToGrid w:val="0"/>
        <w:spacing w:line="300" w:lineRule="auto"/>
        <w:ind w:firstLine="420" w:firstLineChars="200"/>
      </w:pPr>
      <w:r>
        <w:rPr>
          <w:rFonts w:hint="eastAsia"/>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符合《政府采购竞争性磋商采购方式管理暂行办法》第二十一条第三款情形的和《关于政府采购竞争性磋商采购方式管理暂行办法有关问题的补充通知》（财库〔2015〕124号），推荐2家成交候选供应商。</w:t>
      </w:r>
    </w:p>
    <w:p w14:paraId="1B28F675">
      <w:pPr>
        <w:pStyle w:val="3"/>
        <w:ind w:firstLine="420"/>
        <w:rPr>
          <w:rFonts w:cs="Calibri"/>
        </w:rPr>
      </w:pPr>
      <w:r>
        <w:rPr>
          <w:rFonts w:cs="Calibri"/>
        </w:rPr>
        <w:t>四、重新评审</w:t>
      </w:r>
    </w:p>
    <w:p w14:paraId="3B8FBD2C">
      <w:pPr>
        <w:ind w:firstLine="420" w:firstLineChars="200"/>
        <w:rPr>
          <w:rFonts w:cs="Calibri"/>
        </w:rPr>
      </w:pPr>
      <w:r>
        <w:rPr>
          <w:rFonts w:cs="Calibri"/>
        </w:rPr>
        <w:t>评审结果形成后，除下列情形外，采购人或采购代理机构不得组织重新评审：</w:t>
      </w:r>
    </w:p>
    <w:p w14:paraId="7C72BEAA">
      <w:pPr>
        <w:ind w:firstLine="420" w:firstLineChars="200"/>
        <w:rPr>
          <w:rFonts w:cs="Calibri"/>
        </w:rPr>
      </w:pPr>
      <w:r>
        <w:rPr>
          <w:rFonts w:cs="Calibri"/>
        </w:rPr>
        <w:t>（一）资格性检查认定错误；</w:t>
      </w:r>
    </w:p>
    <w:p w14:paraId="220BA1DA">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4A9C997E">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541A1BEB">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0EB3B286">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4E35F7C8">
      <w:pPr>
        <w:pStyle w:val="3"/>
        <w:bidi w:val="0"/>
      </w:pPr>
      <w:r>
        <w:rPr>
          <w:rFonts w:hint="eastAsia"/>
          <w:lang w:val="en-US" w:eastAsia="zh-CN"/>
        </w:rPr>
        <w:t>五、</w:t>
      </w:r>
      <w:r>
        <w:rPr>
          <w:rFonts w:hint="default"/>
        </w:rPr>
        <w:t>编写评审报告</w:t>
      </w:r>
    </w:p>
    <w:p w14:paraId="413C2D74">
      <w:pPr>
        <w:adjustRightInd w:val="0"/>
        <w:ind w:firstLine="420" w:firstLineChars="200"/>
        <w:rPr>
          <w:rFonts w:hint="eastAsia" w:cs="Calibri"/>
          <w:szCs w:val="21"/>
        </w:rPr>
      </w:pPr>
      <w:r>
        <w:rPr>
          <w:rFonts w:hint="eastAsia" w:cs="Calibri"/>
          <w:szCs w:val="21"/>
          <w:lang w:val="en-US" w:eastAsia="zh-CN"/>
        </w:rPr>
        <w:t>磋商小组根据全体成员签名的原始评审记录和评审结果编写评审报告。</w:t>
      </w:r>
      <w:r>
        <w:rPr>
          <w:rFonts w:hint="eastAsia" w:cs="Calibri"/>
          <w:szCs w:val="21"/>
        </w:rPr>
        <w:t>评审报告应当包括以下主要内容：</w:t>
      </w:r>
    </w:p>
    <w:p w14:paraId="7713A987">
      <w:pPr>
        <w:adjustRightInd w:val="0"/>
        <w:ind w:firstLine="420" w:firstLineChars="200"/>
        <w:rPr>
          <w:rFonts w:hint="eastAsia" w:cs="Calibri"/>
          <w:szCs w:val="21"/>
        </w:rPr>
      </w:pPr>
      <w:r>
        <w:rPr>
          <w:rFonts w:hint="eastAsia" w:cs="Calibri"/>
          <w:szCs w:val="21"/>
        </w:rPr>
        <w:t>（一）邀请供应商参加采购活动的具体方式和相关情况；</w:t>
      </w:r>
    </w:p>
    <w:p w14:paraId="6B189765">
      <w:pPr>
        <w:adjustRightInd w:val="0"/>
        <w:ind w:firstLine="420" w:firstLineChars="200"/>
        <w:rPr>
          <w:rFonts w:hint="eastAsia" w:cs="Calibri"/>
          <w:szCs w:val="21"/>
        </w:rPr>
      </w:pPr>
      <w:r>
        <w:rPr>
          <w:rFonts w:hint="eastAsia" w:cs="Calibri"/>
          <w:szCs w:val="21"/>
        </w:rPr>
        <w:t>（二）响应文件开启日期和地点；</w:t>
      </w:r>
    </w:p>
    <w:p w14:paraId="771A7A77">
      <w:pPr>
        <w:adjustRightInd w:val="0"/>
        <w:ind w:firstLine="420" w:firstLineChars="200"/>
        <w:rPr>
          <w:rFonts w:hint="eastAsia" w:cs="Calibri"/>
          <w:szCs w:val="21"/>
        </w:rPr>
      </w:pPr>
      <w:r>
        <w:rPr>
          <w:rFonts w:hint="eastAsia" w:cs="Calibri"/>
          <w:szCs w:val="21"/>
        </w:rPr>
        <w:t>（三）获取磋商文件的供应商名单和磋商小组成员名单；</w:t>
      </w:r>
    </w:p>
    <w:p w14:paraId="2E96FA23">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207BCFA0">
      <w:pPr>
        <w:adjustRightInd w:val="0"/>
        <w:ind w:firstLine="420" w:firstLineChars="200"/>
        <w:rPr>
          <w:rFonts w:cs="Calibri"/>
          <w:szCs w:val="21"/>
        </w:rPr>
      </w:pPr>
      <w:r>
        <w:rPr>
          <w:rFonts w:hint="eastAsia" w:cs="Calibri"/>
          <w:szCs w:val="21"/>
        </w:rPr>
        <w:t>（五）提出的成交候选供应商的排序名单及理由。</w:t>
      </w:r>
    </w:p>
    <w:p w14:paraId="3992DF4C">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1A24E276">
      <w:pPr>
        <w:widowControl/>
        <w:snapToGrid w:val="0"/>
        <w:spacing w:line="300" w:lineRule="auto"/>
        <w:ind w:firstLine="420" w:firstLineChars="200"/>
        <w:jc w:val="left"/>
        <w:rPr>
          <w:rFonts w:cs="Calibri"/>
          <w:szCs w:val="21"/>
        </w:rPr>
      </w:pPr>
      <w:r>
        <w:rPr>
          <w:rFonts w:cs="Calibri"/>
          <w:kern w:val="0"/>
          <w:szCs w:val="21"/>
        </w:rPr>
        <w:t>评审报告由</w:t>
      </w:r>
      <w:r>
        <w:rPr>
          <w:rFonts w:hint="eastAsia" w:cs="Calibri"/>
          <w:kern w:val="0"/>
          <w:szCs w:val="21"/>
          <w:lang w:eastAsia="zh-CN"/>
        </w:rPr>
        <w:t>磋商小组</w:t>
      </w:r>
      <w:r>
        <w:rPr>
          <w:rFonts w:cs="Calibri"/>
          <w:kern w:val="0"/>
          <w:szCs w:val="21"/>
        </w:rPr>
        <w:t>全体人员</w:t>
      </w:r>
      <w:r>
        <w:rPr>
          <w:rFonts w:hint="eastAsia" w:cs="Calibri"/>
          <w:kern w:val="0"/>
          <w:szCs w:val="21"/>
          <w:lang w:eastAsia="zh-CN"/>
        </w:rPr>
        <w:t>签名</w:t>
      </w:r>
      <w:r>
        <w:rPr>
          <w:rFonts w:cs="Calibri"/>
          <w:kern w:val="0"/>
          <w:szCs w:val="21"/>
        </w:rPr>
        <w:t>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w:t>
      </w:r>
      <w:r>
        <w:rPr>
          <w:rFonts w:hint="eastAsia" w:cs="Calibri"/>
          <w:kern w:val="0"/>
          <w:szCs w:val="21"/>
          <w:lang w:eastAsia="zh-CN"/>
        </w:rPr>
        <w:t>签名</w:t>
      </w:r>
      <w:r>
        <w:rPr>
          <w:rFonts w:cs="Calibri"/>
          <w:kern w:val="0"/>
          <w:szCs w:val="21"/>
        </w:rPr>
        <w:t>又不书面说明其不同意见和理由的，视为同意评审报告。</w:t>
      </w:r>
    </w:p>
    <w:p w14:paraId="15880FD2">
      <w:pPr>
        <w:pStyle w:val="2"/>
        <w:rPr>
          <w:rFonts w:cs="Calibri"/>
          <w:color w:val="000000"/>
        </w:rPr>
      </w:pPr>
      <w:r>
        <w:rPr>
          <w:rFonts w:cs="Calibri"/>
          <w:color w:val="000000"/>
        </w:rPr>
        <w:br w:type="page"/>
      </w:r>
      <w:bookmarkStart w:id="55" w:name="_Toc12435"/>
      <w:bookmarkStart w:id="56" w:name="_Toc15371"/>
      <w:r>
        <w:rPr>
          <w:rFonts w:cs="Calibri"/>
          <w:color w:val="000000"/>
        </w:rPr>
        <w:t>第六章  磋商</w:t>
      </w:r>
      <w:bookmarkEnd w:id="52"/>
      <w:r>
        <w:rPr>
          <w:rFonts w:cs="Calibri"/>
          <w:color w:val="000000"/>
        </w:rPr>
        <w:t>须知</w:t>
      </w:r>
      <w:bookmarkEnd w:id="55"/>
      <w:bookmarkEnd w:id="56"/>
    </w:p>
    <w:p w14:paraId="5CDB10A3">
      <w:pPr>
        <w:pStyle w:val="3"/>
        <w:ind w:firstLine="420"/>
        <w:rPr>
          <w:rFonts w:cs="Calibri"/>
          <w:color w:val="000000"/>
        </w:rPr>
      </w:pPr>
      <w:r>
        <w:rPr>
          <w:rFonts w:cs="Calibri"/>
          <w:color w:val="000000"/>
        </w:rPr>
        <w:t>磋商须知前附表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3686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42C6975">
            <w:pPr>
              <w:rPr>
                <w:rFonts w:ascii="黑体" w:hAnsi="黑体" w:eastAsia="黑体" w:cs="黑体"/>
              </w:rPr>
            </w:pPr>
            <w:r>
              <w:rPr>
                <w:rFonts w:hint="eastAsia" w:ascii="黑体" w:hAnsi="黑体" w:eastAsia="黑体" w:cs="黑体"/>
              </w:rPr>
              <w:t>磋商须知条款号</w:t>
            </w:r>
          </w:p>
        </w:tc>
        <w:tc>
          <w:tcPr>
            <w:tcW w:w="2460" w:type="dxa"/>
            <w:noWrap w:val="0"/>
            <w:vAlign w:val="center"/>
          </w:tcPr>
          <w:p w14:paraId="1A7423B5">
            <w:pPr>
              <w:rPr>
                <w:rFonts w:ascii="黑体" w:hAnsi="黑体" w:eastAsia="黑体" w:cs="黑体"/>
              </w:rPr>
            </w:pPr>
            <w:r>
              <w:rPr>
                <w:rFonts w:hint="eastAsia" w:ascii="黑体" w:hAnsi="黑体" w:eastAsia="黑体" w:cs="黑体"/>
              </w:rPr>
              <w:t>名称</w:t>
            </w:r>
          </w:p>
        </w:tc>
        <w:tc>
          <w:tcPr>
            <w:tcW w:w="5955" w:type="dxa"/>
            <w:noWrap w:val="0"/>
            <w:vAlign w:val="center"/>
          </w:tcPr>
          <w:p w14:paraId="554D69D3">
            <w:pPr>
              <w:rPr>
                <w:rFonts w:ascii="黑体" w:hAnsi="黑体" w:eastAsia="黑体" w:cs="黑体"/>
              </w:rPr>
            </w:pPr>
            <w:r>
              <w:rPr>
                <w:rFonts w:hint="eastAsia" w:ascii="黑体" w:hAnsi="黑体" w:eastAsia="黑体" w:cs="黑体"/>
              </w:rPr>
              <w:t>内容</w:t>
            </w:r>
          </w:p>
        </w:tc>
      </w:tr>
      <w:tr w14:paraId="0501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7A3A760">
            <w:pPr>
              <w:rPr>
                <w:rFonts w:cs="Calibri"/>
              </w:rPr>
            </w:pPr>
            <w:r>
              <w:rPr>
                <w:rFonts w:cs="Calibri"/>
              </w:rPr>
              <w:t>1.3</w:t>
            </w:r>
          </w:p>
        </w:tc>
        <w:tc>
          <w:tcPr>
            <w:tcW w:w="2460" w:type="dxa"/>
            <w:noWrap w:val="0"/>
            <w:vAlign w:val="center"/>
          </w:tcPr>
          <w:p w14:paraId="7AF74CFA">
            <w:pPr>
              <w:rPr>
                <w:rFonts w:cs="Calibri"/>
              </w:rPr>
            </w:pPr>
            <w:r>
              <w:rPr>
                <w:rFonts w:cs="Calibri"/>
              </w:rPr>
              <w:t>采购人</w:t>
            </w:r>
          </w:p>
        </w:tc>
        <w:tc>
          <w:tcPr>
            <w:tcW w:w="5955" w:type="dxa"/>
            <w:noWrap w:val="0"/>
            <w:vAlign w:val="center"/>
          </w:tcPr>
          <w:p w14:paraId="0923FBCE">
            <w:pPr>
              <w:rPr>
                <w:rFonts w:cs="Calibri"/>
              </w:rPr>
            </w:pPr>
            <w:r>
              <w:rPr>
                <w:rFonts w:cs="Calibri"/>
              </w:rPr>
              <w:t>采购人名称：</w:t>
            </w:r>
            <w:r>
              <w:rPr>
                <w:rFonts w:hint="eastAsia" w:cs="Calibri"/>
              </w:rPr>
              <w:t>浙江省发展和改革委员会</w:t>
            </w:r>
          </w:p>
          <w:p w14:paraId="25042B2D">
            <w:pPr>
              <w:rPr>
                <w:rFonts w:cs="Calibri"/>
              </w:rPr>
            </w:pPr>
            <w:r>
              <w:rPr>
                <w:rFonts w:cs="Calibri"/>
              </w:rPr>
              <w:t>地址：</w:t>
            </w:r>
            <w:r>
              <w:rPr>
                <w:rFonts w:hint="eastAsia" w:cs="Calibri"/>
                <w:kern w:val="0"/>
                <w:szCs w:val="21"/>
              </w:rPr>
              <w:t>浙江省杭州市西湖区省府路8号</w:t>
            </w:r>
          </w:p>
          <w:p w14:paraId="6D901A5E">
            <w:pPr>
              <w:rPr>
                <w:rFonts w:hint="eastAsia" w:eastAsia="宋体" w:cs="Calibri"/>
                <w:lang w:eastAsia="zh-CN"/>
              </w:rPr>
            </w:pPr>
            <w:r>
              <w:rPr>
                <w:rFonts w:cs="Calibri"/>
              </w:rPr>
              <w:t>项目联系人（询问）：</w:t>
            </w:r>
            <w:r>
              <w:rPr>
                <w:rFonts w:hint="eastAsia" w:cs="Calibri"/>
                <w:kern w:val="0"/>
                <w:szCs w:val="21"/>
                <w:lang w:eastAsia="zh-CN"/>
              </w:rPr>
              <w:t>李恒</w:t>
            </w:r>
          </w:p>
          <w:p w14:paraId="54236F76">
            <w:pPr>
              <w:rPr>
                <w:rFonts w:hint="eastAsia" w:eastAsia="宋体" w:cs="Calibri"/>
                <w:lang w:eastAsia="zh-CN"/>
              </w:rPr>
            </w:pPr>
            <w:r>
              <w:rPr>
                <w:rFonts w:cs="Calibri"/>
              </w:rPr>
              <w:t>联系电话（询问）：</w:t>
            </w:r>
            <w:r>
              <w:rPr>
                <w:rFonts w:hint="eastAsia" w:cs="Calibri"/>
                <w:kern w:val="0"/>
                <w:szCs w:val="21"/>
                <w:lang w:eastAsia="zh-CN"/>
              </w:rPr>
              <w:t>0571-85057709</w:t>
            </w:r>
          </w:p>
        </w:tc>
      </w:tr>
      <w:tr w14:paraId="4346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8A259AC">
            <w:pPr>
              <w:rPr>
                <w:rFonts w:cs="Calibri"/>
              </w:rPr>
            </w:pPr>
            <w:r>
              <w:rPr>
                <w:rFonts w:cs="Calibri"/>
              </w:rPr>
              <w:t>1.3</w:t>
            </w:r>
          </w:p>
        </w:tc>
        <w:tc>
          <w:tcPr>
            <w:tcW w:w="2460" w:type="dxa"/>
            <w:noWrap w:val="0"/>
            <w:vAlign w:val="center"/>
          </w:tcPr>
          <w:p w14:paraId="08AA4CE8">
            <w:pPr>
              <w:rPr>
                <w:rFonts w:cs="Calibri"/>
              </w:rPr>
            </w:pPr>
            <w:r>
              <w:rPr>
                <w:rFonts w:cs="Calibri"/>
              </w:rPr>
              <w:t>采购代理机构</w:t>
            </w:r>
          </w:p>
        </w:tc>
        <w:tc>
          <w:tcPr>
            <w:tcW w:w="5955" w:type="dxa"/>
            <w:noWrap w:val="0"/>
            <w:vAlign w:val="center"/>
          </w:tcPr>
          <w:p w14:paraId="167B2067">
            <w:pPr>
              <w:rPr>
                <w:rFonts w:cs="Calibri"/>
              </w:rPr>
            </w:pPr>
            <w:r>
              <w:rPr>
                <w:rFonts w:cs="Calibri"/>
              </w:rPr>
              <w:t>采购代理机构名称：浙江省成套招标代理有限公司</w:t>
            </w:r>
          </w:p>
          <w:p w14:paraId="12EC725D">
            <w:pPr>
              <w:rPr>
                <w:rFonts w:cs="Calibri"/>
              </w:rPr>
            </w:pPr>
            <w:r>
              <w:rPr>
                <w:rFonts w:cs="Calibri"/>
              </w:rPr>
              <w:t>地址：杭州市文晖路42号现代置业大厦西楼18层1804室</w:t>
            </w:r>
          </w:p>
          <w:p w14:paraId="75BDCCFB">
            <w:pPr>
              <w:rPr>
                <w:rFonts w:cs="Calibri"/>
              </w:rPr>
            </w:pPr>
            <w:r>
              <w:rPr>
                <w:rFonts w:cs="Calibri"/>
              </w:rPr>
              <w:t>项目采购联系人：徐均</w:t>
            </w:r>
          </w:p>
          <w:p w14:paraId="5C1728B7">
            <w:pPr>
              <w:rPr>
                <w:rFonts w:cs="Calibri"/>
              </w:rPr>
            </w:pPr>
            <w:r>
              <w:rPr>
                <w:rFonts w:cs="Calibri"/>
              </w:rPr>
              <w:t>联系电话：0571-85830191、13588434968</w:t>
            </w:r>
          </w:p>
          <w:p w14:paraId="5DF89A43">
            <w:pPr>
              <w:rPr>
                <w:rFonts w:cs="Calibri"/>
              </w:rPr>
            </w:pPr>
            <w:r>
              <w:rPr>
                <w:rFonts w:cs="Calibri"/>
              </w:rPr>
              <w:t>电子邮箱：85830198@zjsct.cn</w:t>
            </w:r>
          </w:p>
        </w:tc>
      </w:tr>
      <w:tr w14:paraId="54C3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762F41A7">
            <w:pPr>
              <w:rPr>
                <w:rFonts w:cs="Calibri"/>
              </w:rPr>
            </w:pPr>
            <w:r>
              <w:rPr>
                <w:rFonts w:cs="Calibri"/>
              </w:rPr>
              <w:t>1.9</w:t>
            </w:r>
          </w:p>
        </w:tc>
        <w:tc>
          <w:tcPr>
            <w:tcW w:w="2460" w:type="dxa"/>
            <w:noWrap w:val="0"/>
            <w:vAlign w:val="center"/>
          </w:tcPr>
          <w:p w14:paraId="7BCBC109">
            <w:pPr>
              <w:rPr>
                <w:rFonts w:cs="Calibri"/>
              </w:rPr>
            </w:pPr>
            <w:r>
              <w:rPr>
                <w:rFonts w:cs="Calibri"/>
              </w:rPr>
              <w:t>踏勘现场</w:t>
            </w:r>
          </w:p>
        </w:tc>
        <w:tc>
          <w:tcPr>
            <w:tcW w:w="5955" w:type="dxa"/>
            <w:noWrap w:val="0"/>
            <w:vAlign w:val="center"/>
          </w:tcPr>
          <w:p w14:paraId="4DD30316">
            <w:pPr>
              <w:rPr>
                <w:rFonts w:cs="Calibri"/>
              </w:rPr>
            </w:pPr>
            <w:r>
              <w:rPr>
                <w:rFonts w:cs="Calibri"/>
              </w:rPr>
              <w:t>不组织，供应商如有需要，经采购人同意后可自行前往，踏勘期间发生的费用或意外导致伤亡等一切责任和损失均由供应商自负。</w:t>
            </w:r>
          </w:p>
        </w:tc>
      </w:tr>
      <w:tr w14:paraId="710B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589ADA4">
            <w:pPr>
              <w:rPr>
                <w:rFonts w:cs="Calibri"/>
              </w:rPr>
            </w:pPr>
            <w:r>
              <w:rPr>
                <w:rFonts w:cs="Calibri"/>
              </w:rPr>
              <w:t>1.10</w:t>
            </w:r>
          </w:p>
        </w:tc>
        <w:tc>
          <w:tcPr>
            <w:tcW w:w="2460" w:type="dxa"/>
            <w:noWrap w:val="0"/>
            <w:vAlign w:val="center"/>
          </w:tcPr>
          <w:p w14:paraId="1961B28D">
            <w:pPr>
              <w:rPr>
                <w:rFonts w:cs="Calibri"/>
              </w:rPr>
            </w:pPr>
            <w:r>
              <w:rPr>
                <w:rFonts w:cs="Calibri"/>
              </w:rPr>
              <w:t>答疑会</w:t>
            </w:r>
          </w:p>
        </w:tc>
        <w:tc>
          <w:tcPr>
            <w:tcW w:w="5955" w:type="dxa"/>
            <w:noWrap w:val="0"/>
            <w:vAlign w:val="center"/>
          </w:tcPr>
          <w:p w14:paraId="5DBE3185">
            <w:pPr>
              <w:rPr>
                <w:rFonts w:cs="Calibri"/>
              </w:rPr>
            </w:pPr>
            <w:r>
              <w:rPr>
                <w:rFonts w:cs="Calibri"/>
              </w:rPr>
              <w:t>不召开</w:t>
            </w:r>
          </w:p>
        </w:tc>
      </w:tr>
      <w:tr w14:paraId="0646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E0BACA1">
            <w:pPr>
              <w:rPr>
                <w:rFonts w:cs="Calibri"/>
              </w:rPr>
            </w:pPr>
            <w:r>
              <w:rPr>
                <w:rFonts w:cs="Calibri"/>
              </w:rPr>
              <w:t>3.3.2</w:t>
            </w:r>
          </w:p>
        </w:tc>
        <w:tc>
          <w:tcPr>
            <w:tcW w:w="2460" w:type="dxa"/>
            <w:noWrap w:val="0"/>
            <w:vAlign w:val="center"/>
          </w:tcPr>
          <w:p w14:paraId="41D93A32">
            <w:pPr>
              <w:rPr>
                <w:rFonts w:cs="Calibri"/>
              </w:rPr>
            </w:pPr>
            <w:r>
              <w:rPr>
                <w:rFonts w:cs="Calibri"/>
              </w:rPr>
              <w:t>磋商响应文件盖章要求</w:t>
            </w:r>
          </w:p>
        </w:tc>
        <w:tc>
          <w:tcPr>
            <w:tcW w:w="5955" w:type="dxa"/>
            <w:noWrap w:val="0"/>
            <w:vAlign w:val="center"/>
          </w:tcPr>
          <w:p w14:paraId="506A5F35">
            <w:pPr>
              <w:rPr>
                <w:rFonts w:cs="Calibri"/>
              </w:rPr>
            </w:pPr>
            <w:r>
              <w:rPr>
                <w:rFonts w:cs="Calibri"/>
              </w:rPr>
              <w:t>磋商响应文件按“第七章 磋商响应文件格式”中提供的格式要求盖章。公章采用单位CA章或单位公章。</w:t>
            </w:r>
          </w:p>
        </w:tc>
      </w:tr>
      <w:tr w14:paraId="0405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2AB98A3">
            <w:pPr>
              <w:rPr>
                <w:rFonts w:cs="Calibri"/>
              </w:rPr>
            </w:pPr>
            <w:r>
              <w:rPr>
                <w:rFonts w:cs="Calibri"/>
              </w:rPr>
              <w:t>3.3.2</w:t>
            </w:r>
          </w:p>
        </w:tc>
        <w:tc>
          <w:tcPr>
            <w:tcW w:w="2460" w:type="dxa"/>
            <w:noWrap w:val="0"/>
            <w:vAlign w:val="center"/>
          </w:tcPr>
          <w:p w14:paraId="60E7515E">
            <w:pPr>
              <w:rPr>
                <w:rFonts w:cs="Calibri"/>
              </w:rPr>
            </w:pPr>
            <w:r>
              <w:rPr>
                <w:rFonts w:cs="Calibri"/>
              </w:rPr>
              <w:t>磋商响应文件装订要求</w:t>
            </w:r>
          </w:p>
        </w:tc>
        <w:tc>
          <w:tcPr>
            <w:tcW w:w="5955" w:type="dxa"/>
            <w:noWrap w:val="0"/>
            <w:vAlign w:val="center"/>
          </w:tcPr>
          <w:p w14:paraId="5B8AB568">
            <w:pPr>
              <w:rPr>
                <w:rFonts w:cs="Calibri"/>
              </w:rPr>
            </w:pPr>
            <w:r>
              <w:rPr>
                <w:rFonts w:cs="Calibri"/>
              </w:rPr>
              <w:t>本项目响应时采用电子文件，</w:t>
            </w:r>
            <w:r>
              <w:rPr>
                <w:rFonts w:hint="eastAsia" w:cs="Calibri"/>
                <w:lang w:eastAsia="zh-CN"/>
              </w:rPr>
              <w:t>无需</w:t>
            </w:r>
            <w:r>
              <w:rPr>
                <w:rFonts w:cs="Calibri"/>
              </w:rPr>
              <w:t>提供纸质磋商响应文件，无装订要求。</w:t>
            </w:r>
          </w:p>
        </w:tc>
      </w:tr>
      <w:tr w14:paraId="2D8B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798EA10">
            <w:pPr>
              <w:rPr>
                <w:rFonts w:cs="Calibri"/>
              </w:rPr>
            </w:pPr>
            <w:r>
              <w:rPr>
                <w:rFonts w:cs="Calibri"/>
              </w:rPr>
              <w:t>3.5</w:t>
            </w:r>
          </w:p>
        </w:tc>
        <w:tc>
          <w:tcPr>
            <w:tcW w:w="2460" w:type="dxa"/>
            <w:noWrap w:val="0"/>
            <w:vAlign w:val="center"/>
          </w:tcPr>
          <w:p w14:paraId="25F73D38">
            <w:pPr>
              <w:rPr>
                <w:rFonts w:cs="Calibri"/>
              </w:rPr>
            </w:pPr>
            <w:r>
              <w:rPr>
                <w:rFonts w:cs="Calibri"/>
              </w:rPr>
              <w:t>磋商保证金</w:t>
            </w:r>
          </w:p>
        </w:tc>
        <w:tc>
          <w:tcPr>
            <w:tcW w:w="5955" w:type="dxa"/>
            <w:noWrap w:val="0"/>
            <w:vAlign w:val="center"/>
          </w:tcPr>
          <w:p w14:paraId="316D8CB8">
            <w:pPr>
              <w:rPr>
                <w:rFonts w:cs="Calibri"/>
              </w:rPr>
            </w:pPr>
            <w:r>
              <w:rPr>
                <w:rFonts w:hint="eastAsia" w:cs="Calibri"/>
              </w:rPr>
              <w:t>无</w:t>
            </w:r>
            <w:r>
              <w:rPr>
                <w:rFonts w:cs="Calibri"/>
              </w:rPr>
              <w:t>需</w:t>
            </w:r>
            <w:r>
              <w:rPr>
                <w:rFonts w:hint="eastAsia" w:cs="Calibri"/>
              </w:rPr>
              <w:t>缴纳</w:t>
            </w:r>
            <w:r>
              <w:rPr>
                <w:rFonts w:cs="Calibri"/>
              </w:rPr>
              <w:t>磋商保证金</w:t>
            </w:r>
          </w:p>
        </w:tc>
      </w:tr>
      <w:tr w14:paraId="7840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85A5527">
            <w:pPr>
              <w:rPr>
                <w:rFonts w:cs="Calibri"/>
              </w:rPr>
            </w:pPr>
            <w:r>
              <w:rPr>
                <w:rFonts w:cs="Calibri"/>
              </w:rPr>
              <w:t>3.6</w:t>
            </w:r>
          </w:p>
        </w:tc>
        <w:tc>
          <w:tcPr>
            <w:tcW w:w="2460" w:type="dxa"/>
            <w:noWrap w:val="0"/>
            <w:vAlign w:val="center"/>
          </w:tcPr>
          <w:p w14:paraId="45F2AA03">
            <w:pPr>
              <w:rPr>
                <w:rFonts w:cs="Calibri"/>
              </w:rPr>
            </w:pPr>
            <w:r>
              <w:rPr>
                <w:rFonts w:cs="Calibri"/>
              </w:rPr>
              <w:t>磋商响应文件有效期</w:t>
            </w:r>
          </w:p>
        </w:tc>
        <w:tc>
          <w:tcPr>
            <w:tcW w:w="5955" w:type="dxa"/>
            <w:noWrap w:val="0"/>
            <w:vAlign w:val="center"/>
          </w:tcPr>
          <w:p w14:paraId="5C31613E">
            <w:pPr>
              <w:rPr>
                <w:rFonts w:cs="Calibri"/>
              </w:rPr>
            </w:pPr>
            <w:r>
              <w:rPr>
                <w:rFonts w:cs="Calibri"/>
              </w:rPr>
              <w:t>自磋商响应文件提交截止时间起120天内</w:t>
            </w:r>
          </w:p>
        </w:tc>
      </w:tr>
      <w:tr w14:paraId="53E7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7864AF3">
            <w:pPr>
              <w:rPr>
                <w:rFonts w:cs="Calibri"/>
              </w:rPr>
            </w:pPr>
            <w:r>
              <w:rPr>
                <w:rFonts w:cs="Calibri"/>
              </w:rPr>
              <w:t>3.7</w:t>
            </w:r>
          </w:p>
        </w:tc>
        <w:tc>
          <w:tcPr>
            <w:tcW w:w="2460" w:type="dxa"/>
            <w:noWrap w:val="0"/>
            <w:vAlign w:val="center"/>
          </w:tcPr>
          <w:p w14:paraId="7B62FE8C">
            <w:pPr>
              <w:rPr>
                <w:rFonts w:cs="Calibri"/>
              </w:rPr>
            </w:pPr>
            <w:r>
              <w:rPr>
                <w:rFonts w:cs="Calibri"/>
              </w:rPr>
              <w:t>磋商响应文件密封及标记要求</w:t>
            </w:r>
          </w:p>
        </w:tc>
        <w:tc>
          <w:tcPr>
            <w:tcW w:w="5955" w:type="dxa"/>
            <w:noWrap w:val="0"/>
            <w:vAlign w:val="center"/>
          </w:tcPr>
          <w:p w14:paraId="039B1C10">
            <w:pPr>
              <w:rPr>
                <w:rFonts w:cs="Calibri"/>
              </w:rPr>
            </w:pPr>
            <w:r>
              <w:rPr>
                <w:rFonts w:cs="Calibri"/>
              </w:rPr>
              <w:t>供应商如提交备份电子磋商响应文件，以介质存储的数据电文形式的备份电子磋商响应文件应密封，封皮应注明供应商名称、项目名称。</w:t>
            </w:r>
          </w:p>
        </w:tc>
      </w:tr>
      <w:tr w14:paraId="49F7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371593C">
            <w:pPr>
              <w:rPr>
                <w:rFonts w:cs="Calibri"/>
              </w:rPr>
            </w:pPr>
            <w:r>
              <w:rPr>
                <w:rFonts w:cs="Calibri"/>
              </w:rPr>
              <w:t>3.8.1</w:t>
            </w:r>
          </w:p>
        </w:tc>
        <w:tc>
          <w:tcPr>
            <w:tcW w:w="2460" w:type="dxa"/>
            <w:noWrap w:val="0"/>
            <w:vAlign w:val="center"/>
          </w:tcPr>
          <w:p w14:paraId="30EB0E99">
            <w:pPr>
              <w:rPr>
                <w:rFonts w:cs="Calibri"/>
              </w:rPr>
            </w:pPr>
            <w:r>
              <w:rPr>
                <w:rFonts w:cs="Calibri"/>
              </w:rPr>
              <w:t>磋商响应文件提交截止时间</w:t>
            </w:r>
          </w:p>
        </w:tc>
        <w:tc>
          <w:tcPr>
            <w:tcW w:w="5955" w:type="dxa"/>
            <w:noWrap w:val="0"/>
            <w:vAlign w:val="center"/>
          </w:tcPr>
          <w:p w14:paraId="29F82036">
            <w:pPr>
              <w:rPr>
                <w:rFonts w:cs="Calibri"/>
              </w:rPr>
            </w:pPr>
            <w:r>
              <w:rPr>
                <w:rFonts w:cs="Calibri"/>
              </w:rPr>
              <w:t>按“竞争性磋商采购公告”规定</w:t>
            </w:r>
          </w:p>
        </w:tc>
      </w:tr>
      <w:tr w14:paraId="02FF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9D55AF3">
            <w:pPr>
              <w:rPr>
                <w:rFonts w:cs="Calibri"/>
              </w:rPr>
            </w:pPr>
            <w:r>
              <w:rPr>
                <w:rFonts w:cs="Calibri"/>
              </w:rPr>
              <w:t>3.8.1</w:t>
            </w:r>
          </w:p>
        </w:tc>
        <w:tc>
          <w:tcPr>
            <w:tcW w:w="2460" w:type="dxa"/>
            <w:noWrap w:val="0"/>
            <w:vAlign w:val="center"/>
          </w:tcPr>
          <w:p w14:paraId="5B1116BF">
            <w:pPr>
              <w:rPr>
                <w:rFonts w:cs="Calibri"/>
              </w:rPr>
            </w:pPr>
            <w:r>
              <w:rPr>
                <w:rFonts w:cs="Calibri"/>
              </w:rPr>
              <w:t>磋商响应文件提交地点</w:t>
            </w:r>
          </w:p>
        </w:tc>
        <w:tc>
          <w:tcPr>
            <w:tcW w:w="5955" w:type="dxa"/>
            <w:noWrap w:val="0"/>
            <w:vAlign w:val="center"/>
          </w:tcPr>
          <w:p w14:paraId="6B6C4689">
            <w:pPr>
              <w:rPr>
                <w:rFonts w:cs="Calibri"/>
              </w:rPr>
            </w:pPr>
            <w:r>
              <w:rPr>
                <w:rFonts w:cs="Calibri"/>
              </w:rPr>
              <w:t>按“竞争性磋商采购公告”规定</w:t>
            </w:r>
          </w:p>
        </w:tc>
      </w:tr>
      <w:tr w14:paraId="6D1A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A2EB304">
            <w:pPr>
              <w:rPr>
                <w:rFonts w:cs="Calibri"/>
              </w:rPr>
            </w:pPr>
            <w:r>
              <w:rPr>
                <w:rFonts w:cs="Calibri"/>
              </w:rPr>
              <w:t>4.</w:t>
            </w:r>
            <w:r>
              <w:rPr>
                <w:rFonts w:hint="eastAsia" w:cs="Calibri"/>
                <w:lang w:val="en-US" w:eastAsia="zh-CN"/>
              </w:rPr>
              <w:t>1</w:t>
            </w:r>
            <w:r>
              <w:rPr>
                <w:rFonts w:cs="Calibri"/>
              </w:rPr>
              <w:t>.1</w:t>
            </w:r>
          </w:p>
        </w:tc>
        <w:tc>
          <w:tcPr>
            <w:tcW w:w="2460" w:type="dxa"/>
            <w:noWrap w:val="0"/>
            <w:vAlign w:val="center"/>
          </w:tcPr>
          <w:p w14:paraId="2F134D47">
            <w:pPr>
              <w:rPr>
                <w:rFonts w:cs="Calibri"/>
              </w:rPr>
            </w:pPr>
            <w:r>
              <w:rPr>
                <w:rFonts w:cs="Calibri"/>
              </w:rPr>
              <w:t>磋商响应文件开启时间和地点</w:t>
            </w:r>
          </w:p>
        </w:tc>
        <w:tc>
          <w:tcPr>
            <w:tcW w:w="5955" w:type="dxa"/>
            <w:noWrap w:val="0"/>
            <w:vAlign w:val="center"/>
          </w:tcPr>
          <w:p w14:paraId="5C8519EF">
            <w:pPr>
              <w:rPr>
                <w:rFonts w:cs="Calibri"/>
              </w:rPr>
            </w:pPr>
            <w:r>
              <w:rPr>
                <w:rFonts w:cs="Calibri"/>
              </w:rPr>
              <w:t>按“竞争性磋商采购公告”规定</w:t>
            </w:r>
          </w:p>
        </w:tc>
      </w:tr>
      <w:tr w14:paraId="1972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162D27E">
            <w:pPr>
              <w:rPr>
                <w:rFonts w:hint="default" w:eastAsia="宋体" w:cs="Calibri"/>
                <w:lang w:val="en-US" w:eastAsia="zh-CN"/>
              </w:rPr>
            </w:pPr>
            <w:r>
              <w:rPr>
                <w:rFonts w:hint="eastAsia" w:cs="Calibri"/>
                <w:lang w:val="en-US" w:eastAsia="zh-CN"/>
              </w:rPr>
              <w:t>6.1</w:t>
            </w:r>
          </w:p>
        </w:tc>
        <w:tc>
          <w:tcPr>
            <w:tcW w:w="2460" w:type="dxa"/>
            <w:noWrap w:val="0"/>
            <w:vAlign w:val="center"/>
          </w:tcPr>
          <w:p w14:paraId="7772E62A">
            <w:pPr>
              <w:rPr>
                <w:rFonts w:cs="Calibri"/>
              </w:rPr>
            </w:pPr>
            <w:r>
              <w:rPr>
                <w:rFonts w:cs="Calibri"/>
              </w:rPr>
              <w:t>采购代理服务费</w:t>
            </w:r>
          </w:p>
        </w:tc>
        <w:tc>
          <w:tcPr>
            <w:tcW w:w="5955" w:type="dxa"/>
            <w:noWrap w:val="0"/>
            <w:vAlign w:val="center"/>
          </w:tcPr>
          <w:p w14:paraId="02CCEBB9">
            <w:pPr>
              <w:rPr>
                <w:rFonts w:cs="Calibri"/>
              </w:rPr>
            </w:pPr>
            <w:r>
              <w:rPr>
                <w:rFonts w:cs="Calibri"/>
              </w:rPr>
              <w:t>采购代理服务费由成交供应商支付。</w:t>
            </w:r>
          </w:p>
          <w:p w14:paraId="77A631EF">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的69%</w:t>
            </w:r>
            <w:r>
              <w:rPr>
                <w:rFonts w:cs="Calibri"/>
              </w:rPr>
              <w:t>收取。费率标准如下：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6FBA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597D398B">
                  <w:pPr>
                    <w:rPr>
                      <w:rFonts w:cs="Calibri"/>
                    </w:rPr>
                  </w:pPr>
                  <w:r>
                    <w:rPr>
                      <w:rFonts w:cs="Calibri"/>
                    </w:rPr>
                    <w:t>金额（万元）</w:t>
                  </w:r>
                </w:p>
              </w:tc>
              <w:tc>
                <w:tcPr>
                  <w:tcW w:w="2500" w:type="pct"/>
                  <w:noWrap w:val="0"/>
                  <w:vAlign w:val="center"/>
                </w:tcPr>
                <w:p w14:paraId="5E7B6970">
                  <w:pPr>
                    <w:rPr>
                      <w:rFonts w:cs="Calibri"/>
                    </w:rPr>
                  </w:pPr>
                  <w:r>
                    <w:rPr>
                      <w:rFonts w:cs="Calibri"/>
                    </w:rPr>
                    <w:t>费率</w:t>
                  </w:r>
                </w:p>
              </w:tc>
            </w:tr>
            <w:tr w14:paraId="6F3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3386CE9C">
                  <w:pPr>
                    <w:rPr>
                      <w:rFonts w:cs="Calibri"/>
                      <w:szCs w:val="21"/>
                    </w:rPr>
                  </w:pPr>
                  <w:r>
                    <w:rPr>
                      <w:rFonts w:cs="Calibri"/>
                      <w:szCs w:val="21"/>
                    </w:rPr>
                    <w:t>100</w:t>
                  </w:r>
                  <w:r>
                    <w:rPr>
                      <w:rFonts w:hint="eastAsia" w:cs="Calibri"/>
                      <w:szCs w:val="21"/>
                    </w:rPr>
                    <w:t>（含）</w:t>
                  </w:r>
                  <w:r>
                    <w:rPr>
                      <w:rFonts w:cs="Calibri"/>
                      <w:szCs w:val="21"/>
                    </w:rPr>
                    <w:t>以下部分</w:t>
                  </w:r>
                </w:p>
              </w:tc>
              <w:tc>
                <w:tcPr>
                  <w:tcW w:w="2500" w:type="pct"/>
                  <w:noWrap w:val="0"/>
                  <w:vAlign w:val="center"/>
                </w:tcPr>
                <w:p w14:paraId="4EFAEF69">
                  <w:pPr>
                    <w:rPr>
                      <w:rFonts w:cs="Calibri"/>
                      <w:szCs w:val="21"/>
                    </w:rPr>
                  </w:pPr>
                  <w:r>
                    <w:rPr>
                      <w:rFonts w:cs="Calibri"/>
                      <w:szCs w:val="21"/>
                    </w:rPr>
                    <w:t>1.5%</w:t>
                  </w:r>
                </w:p>
              </w:tc>
            </w:tr>
            <w:tr w14:paraId="2C24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5BE81EFF">
                  <w:pPr>
                    <w:rPr>
                      <w:rFonts w:cs="Calibri"/>
                      <w:szCs w:val="21"/>
                    </w:rPr>
                  </w:pPr>
                  <w:r>
                    <w:rPr>
                      <w:rFonts w:cs="Calibri"/>
                      <w:szCs w:val="21"/>
                    </w:rPr>
                    <w:t>100～500</w:t>
                  </w:r>
                  <w:r>
                    <w:rPr>
                      <w:rFonts w:hint="eastAsia" w:cs="Calibri"/>
                      <w:szCs w:val="21"/>
                    </w:rPr>
                    <w:t>（含）</w:t>
                  </w:r>
                  <w:r>
                    <w:rPr>
                      <w:rFonts w:cs="Calibri"/>
                      <w:szCs w:val="21"/>
                    </w:rPr>
                    <w:t>之间部分</w:t>
                  </w:r>
                </w:p>
              </w:tc>
              <w:tc>
                <w:tcPr>
                  <w:tcW w:w="2500" w:type="pct"/>
                  <w:noWrap w:val="0"/>
                  <w:vAlign w:val="center"/>
                </w:tcPr>
                <w:p w14:paraId="5D6C2164">
                  <w:pPr>
                    <w:rPr>
                      <w:rFonts w:cs="Calibri"/>
                      <w:szCs w:val="21"/>
                    </w:rPr>
                  </w:pPr>
                  <w:r>
                    <w:rPr>
                      <w:rFonts w:cs="Calibri"/>
                      <w:szCs w:val="21"/>
                    </w:rPr>
                    <w:t>0.8%</w:t>
                  </w:r>
                </w:p>
              </w:tc>
            </w:tr>
          </w:tbl>
          <w:p w14:paraId="068A5D4F">
            <w:pPr>
              <w:rPr>
                <w:rFonts w:cs="Calibri"/>
              </w:rPr>
            </w:pPr>
            <w:r>
              <w:rPr>
                <w:rFonts w:cs="Calibri"/>
              </w:rPr>
              <w:t>收费计算示例：（</w:t>
            </w:r>
            <w:r>
              <w:rPr>
                <w:rFonts w:hint="eastAsia" w:cs="Calibri"/>
              </w:rPr>
              <w:t>如</w:t>
            </w:r>
            <w:r>
              <w:rPr>
                <w:rFonts w:cs="Calibri"/>
              </w:rPr>
              <w:t>标项成交金额</w:t>
            </w:r>
            <w:r>
              <w:rPr>
                <w:rFonts w:hint="eastAsia" w:cs="Calibri"/>
              </w:rPr>
              <w:t>为</w:t>
            </w:r>
            <w:r>
              <w:rPr>
                <w:rFonts w:hint="eastAsia" w:cs="Calibri"/>
                <w:lang w:val="en-US" w:eastAsia="zh-CN"/>
              </w:rPr>
              <w:t>50</w:t>
            </w:r>
            <w:r>
              <w:rPr>
                <w:rFonts w:cs="Calibri"/>
              </w:rPr>
              <w:t>万元）</w:t>
            </w:r>
          </w:p>
          <w:p w14:paraId="7E3CB123">
            <w:pPr>
              <w:rPr>
                <w:rFonts w:cs="Calibri"/>
              </w:rPr>
            </w:pPr>
            <w:r>
              <w:rPr>
                <w:rFonts w:cs="Calibri"/>
              </w:rPr>
              <w:t>费用=</w:t>
            </w:r>
            <w:r>
              <w:rPr>
                <w:rFonts w:hint="default" w:cs="Calibri" w:asciiTheme="minorAscii" w:hAnsiTheme="minorAscii"/>
              </w:rPr>
              <w:t>〔</w:t>
            </w:r>
            <w:r>
              <w:rPr>
                <w:rFonts w:hint="eastAsia" w:cs="Calibri" w:asciiTheme="minorAscii" w:hAnsiTheme="minorAscii"/>
                <w:lang w:val="en-US" w:eastAsia="zh-CN"/>
              </w:rPr>
              <w:t>50</w:t>
            </w:r>
            <w:r>
              <w:rPr>
                <w:rFonts w:hint="default" w:cs="Calibri" w:asciiTheme="minorAscii" w:hAnsiTheme="minorAscii"/>
              </w:rPr>
              <w:t>×1.5%〕×69%万元</w:t>
            </w:r>
            <w:r>
              <w:rPr>
                <w:rFonts w:cs="Calibri"/>
              </w:rPr>
              <w:t>。</w:t>
            </w:r>
          </w:p>
          <w:p w14:paraId="76F26D92">
            <w:pPr>
              <w:rPr>
                <w:rFonts w:cs="Calibri"/>
              </w:rPr>
            </w:pPr>
            <w:r>
              <w:rPr>
                <w:rFonts w:cs="Calibri"/>
              </w:rPr>
              <w:t>采购代理服务费缴纳形式：汇票/支票/电汇/现金</w:t>
            </w:r>
          </w:p>
          <w:p w14:paraId="592214E5">
            <w:pPr>
              <w:rPr>
                <w:rFonts w:cs="Calibri"/>
              </w:rPr>
            </w:pPr>
            <w:r>
              <w:rPr>
                <w:rFonts w:cs="Calibri"/>
              </w:rPr>
              <w:t>采购代理服务费由成交供应商在</w:t>
            </w:r>
            <w:r>
              <w:rPr>
                <w:rFonts w:hint="eastAsia" w:cs="Calibri"/>
              </w:rPr>
              <w:t>收</w:t>
            </w:r>
            <w:r>
              <w:rPr>
                <w:rFonts w:cs="Calibri"/>
              </w:rPr>
              <w:t>到成交通知书时以人民币方式向采购代理机构支付。汇入以下账户：</w:t>
            </w:r>
          </w:p>
          <w:p w14:paraId="423A63F5">
            <w:pPr>
              <w:rPr>
                <w:rFonts w:cs="Calibri"/>
              </w:rPr>
            </w:pPr>
            <w:r>
              <w:rPr>
                <w:rFonts w:cs="Calibri"/>
              </w:rPr>
              <w:t>户名：浙江省成套招标代理有限公司</w:t>
            </w:r>
          </w:p>
          <w:p w14:paraId="2ABFE4AB">
            <w:pPr>
              <w:rPr>
                <w:rFonts w:cs="Calibri"/>
              </w:rPr>
            </w:pPr>
            <w:r>
              <w:rPr>
                <w:rFonts w:cs="Calibri"/>
              </w:rPr>
              <w:t>开户：中信银行杭州西湖支行</w:t>
            </w:r>
          </w:p>
          <w:p w14:paraId="27632A95">
            <w:pPr>
              <w:rPr>
                <w:rFonts w:cs="Calibri"/>
              </w:rPr>
            </w:pPr>
            <w:r>
              <w:rPr>
                <w:rFonts w:cs="Calibri"/>
              </w:rPr>
              <w:t>账号：7331610182600126385</w:t>
            </w:r>
          </w:p>
        </w:tc>
      </w:tr>
      <w:tr w14:paraId="4EB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87D8346">
            <w:pPr>
              <w:rPr>
                <w:rFonts w:cs="Calibri"/>
              </w:rPr>
            </w:pPr>
            <w:r>
              <w:rPr>
                <w:rFonts w:cs="Calibri"/>
              </w:rPr>
              <w:t>10</w:t>
            </w:r>
          </w:p>
        </w:tc>
        <w:tc>
          <w:tcPr>
            <w:tcW w:w="2460" w:type="dxa"/>
            <w:noWrap w:val="0"/>
            <w:vAlign w:val="center"/>
          </w:tcPr>
          <w:p w14:paraId="1E5FFBAA">
            <w:pPr>
              <w:rPr>
                <w:rFonts w:cs="Calibri"/>
              </w:rPr>
            </w:pPr>
            <w:r>
              <w:rPr>
                <w:rFonts w:cs="Calibri"/>
              </w:rPr>
              <w:t>其他</w:t>
            </w:r>
          </w:p>
        </w:tc>
        <w:tc>
          <w:tcPr>
            <w:tcW w:w="5955" w:type="dxa"/>
            <w:noWrap w:val="0"/>
            <w:vAlign w:val="center"/>
          </w:tcPr>
          <w:p w14:paraId="6FDBA2F7">
            <w:pPr>
              <w:rPr>
                <w:rFonts w:cs="Calibri"/>
              </w:rPr>
            </w:pPr>
            <w:r>
              <w:rPr>
                <w:rFonts w:cs="Calibri"/>
              </w:rPr>
              <w:t>（1）本采购文件共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56E7E898">
            <w:pPr>
              <w:rPr>
                <w:rFonts w:cs="Calibri"/>
              </w:rPr>
            </w:pPr>
            <w:r>
              <w:rPr>
                <w:rFonts w:cs="Calibri"/>
              </w:rPr>
              <w:t>（2）请供应商仔细阅读本采购文件，其中带“▲”标记的条款为实质性内容，供应商须对带“▲”标记的条款</w:t>
            </w:r>
            <w:r>
              <w:rPr>
                <w:rFonts w:hint="eastAsia" w:cs="Calibri"/>
              </w:rPr>
              <w:t>作出</w:t>
            </w:r>
            <w:r>
              <w:rPr>
                <w:rFonts w:cs="Calibri"/>
              </w:rPr>
              <w:t>实质性响应。</w:t>
            </w:r>
          </w:p>
        </w:tc>
      </w:tr>
      <w:tr w14:paraId="6C6E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081E5F9">
            <w:pPr>
              <w:rPr>
                <w:rFonts w:cs="Calibri"/>
              </w:rPr>
            </w:pPr>
            <w:r>
              <w:rPr>
                <w:rFonts w:cs="Calibri"/>
              </w:rPr>
              <w:t>11</w:t>
            </w:r>
          </w:p>
        </w:tc>
        <w:tc>
          <w:tcPr>
            <w:tcW w:w="2460" w:type="dxa"/>
            <w:noWrap w:val="0"/>
            <w:vAlign w:val="center"/>
          </w:tcPr>
          <w:p w14:paraId="165F16EE">
            <w:pPr>
              <w:rPr>
                <w:rFonts w:cs="Calibri"/>
              </w:rPr>
            </w:pPr>
            <w:r>
              <w:rPr>
                <w:rFonts w:cs="Calibri"/>
              </w:rPr>
              <w:t>特别提醒</w:t>
            </w:r>
          </w:p>
        </w:tc>
        <w:tc>
          <w:tcPr>
            <w:tcW w:w="5955" w:type="dxa"/>
            <w:noWrap w:val="0"/>
            <w:vAlign w:val="center"/>
          </w:tcPr>
          <w:p w14:paraId="4C0F4B9A">
            <w:pPr>
              <w:rPr>
                <w:rFonts w:cs="Calibri"/>
              </w:rPr>
            </w:pPr>
            <w:r>
              <w:rPr>
                <w:rFonts w:cs="Calibri"/>
              </w:rPr>
              <w:t>（1）企业信用融资：省财政厅、浙江银监局、省金融办制定了《浙江省政府采购支持中小企业信用融资试点办法》（浙财采监</w:t>
            </w:r>
            <w:r>
              <w:rPr>
                <w:rFonts w:hint="eastAsia" w:cs="Calibri"/>
              </w:rPr>
              <w:t>〔</w:t>
            </w:r>
            <w:r>
              <w:rPr>
                <w:rFonts w:cs="Calibri"/>
              </w:rPr>
              <w:t>2012</w:t>
            </w:r>
            <w:r>
              <w:rPr>
                <w:rFonts w:hint="eastAsia" w:cs="Calibri"/>
              </w:rPr>
              <w:t>〕</w:t>
            </w:r>
            <w:r>
              <w:rPr>
                <w:rFonts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rPr>
              <w:t>可登录</w:t>
            </w:r>
            <w:r>
              <w:rPr>
                <w:rFonts w:cs="Calibri"/>
              </w:rPr>
              <w:t>浙江政府采购（http://zfcg.czt.zj.gov.cn/）中小企业信用融资栏目了解相关信息。</w:t>
            </w:r>
          </w:p>
        </w:tc>
      </w:tr>
      <w:tr w14:paraId="4769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2C92399">
            <w:pPr>
              <w:rPr>
                <w:rFonts w:cs="Calibri"/>
              </w:rPr>
            </w:pPr>
            <w:r>
              <w:rPr>
                <w:rFonts w:cs="Calibri"/>
              </w:rPr>
              <w:t>12</w:t>
            </w:r>
          </w:p>
        </w:tc>
        <w:tc>
          <w:tcPr>
            <w:tcW w:w="2460" w:type="dxa"/>
            <w:noWrap w:val="0"/>
            <w:vAlign w:val="center"/>
          </w:tcPr>
          <w:p w14:paraId="42F33B96">
            <w:pPr>
              <w:rPr>
                <w:rFonts w:cs="Calibri"/>
              </w:rPr>
            </w:pPr>
            <w:r>
              <w:rPr>
                <w:rFonts w:cs="Calibri"/>
              </w:rPr>
              <w:t>特别提醒</w:t>
            </w:r>
          </w:p>
        </w:tc>
        <w:tc>
          <w:tcPr>
            <w:tcW w:w="5955" w:type="dxa"/>
            <w:noWrap w:val="0"/>
            <w:vAlign w:val="center"/>
          </w:tcPr>
          <w:p w14:paraId="6750E16E">
            <w:pPr>
              <w:rPr>
                <w:rFonts w:cs="Calibri"/>
              </w:rPr>
            </w:pPr>
            <w:r>
              <w:rPr>
                <w:rFonts w:cs="Calibri"/>
              </w:rPr>
              <w:t>根据《关于在政府采购活动中查询及使用信用记录有关问题的通知》财库</w:t>
            </w:r>
            <w:r>
              <w:rPr>
                <w:rFonts w:hint="eastAsia" w:cs="Calibri"/>
              </w:rPr>
              <w:t>〔</w:t>
            </w:r>
            <w:r>
              <w:rPr>
                <w:rFonts w:cs="Calibri"/>
              </w:rPr>
              <w:t>2016</w:t>
            </w:r>
            <w:r>
              <w:rPr>
                <w:rFonts w:hint="eastAsia" w:cs="Calibri"/>
              </w:rPr>
              <w:t>〕</w:t>
            </w:r>
            <w:r>
              <w:rPr>
                <w:rFonts w:cs="Calibri"/>
              </w:rPr>
              <w:t>125号的规定：</w:t>
            </w:r>
          </w:p>
          <w:p w14:paraId="0341B10E">
            <w:pPr>
              <w:rPr>
                <w:rFonts w:cs="Calibri"/>
              </w:rPr>
            </w:pPr>
            <w:r>
              <w:rPr>
                <w:rFonts w:cs="Calibri"/>
                <w:szCs w:val="21"/>
              </w:rPr>
              <w:t>（</w:t>
            </w:r>
            <w:r>
              <w:rPr>
                <w:rFonts w:cs="Calibri"/>
              </w:rPr>
              <w:t>1）采购人或采购代理机构将对本项目供应商的信用信息进行查询。</w:t>
            </w:r>
          </w:p>
          <w:p w14:paraId="06F90B6E">
            <w:pPr>
              <w:rPr>
                <w:rFonts w:cs="Calibri"/>
              </w:rPr>
            </w:pPr>
            <w:r>
              <w:rPr>
                <w:rFonts w:cs="Calibri"/>
                <w:szCs w:val="21"/>
              </w:rPr>
              <w:t>（</w:t>
            </w:r>
            <w:r>
              <w:rPr>
                <w:rFonts w:cs="Calibri"/>
              </w:rPr>
              <w:t>2）查询渠道为信用中国网站（www.creditchina.gov.cn）、中国政府采购网（www.ccgp.gov.cn）。</w:t>
            </w:r>
          </w:p>
          <w:p w14:paraId="4B3DCB0C">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272A384F">
            <w:pPr>
              <w:rPr>
                <w:rFonts w:cs="Calibri"/>
              </w:rPr>
            </w:pPr>
            <w:r>
              <w:rPr>
                <w:rFonts w:cs="Calibri"/>
                <w:szCs w:val="21"/>
              </w:rPr>
              <w:t>（</w:t>
            </w:r>
            <w:r>
              <w:rPr>
                <w:rFonts w:cs="Calibri"/>
              </w:rPr>
              <w:t>4）信用信息查询记录和证据以网页截图等方式留存。</w:t>
            </w:r>
          </w:p>
          <w:p w14:paraId="3A17BB8C">
            <w:pPr>
              <w:rPr>
                <w:rFonts w:cs="Calibri"/>
              </w:rPr>
            </w:pPr>
            <w:r>
              <w:rPr>
                <w:rFonts w:cs="Calibri"/>
                <w:szCs w:val="21"/>
              </w:rPr>
              <w:t>（</w:t>
            </w:r>
            <w:r>
              <w:rPr>
                <w:rFonts w:cs="Calibri"/>
              </w:rPr>
              <w:t>5）磋商响应文件提交截止日当日网站显示的信用信息将作为评审和确定成交供应商的依据。</w:t>
            </w:r>
          </w:p>
          <w:p w14:paraId="66348983">
            <w:pPr>
              <w:rPr>
                <w:rFonts w:cs="Calibri"/>
              </w:rPr>
            </w:pPr>
            <w:r>
              <w:rPr>
                <w:rFonts w:cs="Calibri"/>
              </w:rPr>
              <w:t>（6）</w:t>
            </w:r>
            <w:r>
              <w:rPr>
                <w:rFonts w:cs="Calibri"/>
                <w:szCs w:val="21"/>
              </w:rPr>
              <w:t>联合体成员存在以上不良信用记录的，视同联合体存在不良信用记录。</w:t>
            </w:r>
          </w:p>
        </w:tc>
      </w:tr>
      <w:tr w14:paraId="287A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13E90D5">
            <w:pPr>
              <w:rPr>
                <w:rFonts w:cs="Calibri"/>
              </w:rPr>
            </w:pPr>
            <w:r>
              <w:rPr>
                <w:rFonts w:cs="Calibri"/>
              </w:rPr>
              <w:t>13</w:t>
            </w:r>
          </w:p>
        </w:tc>
        <w:tc>
          <w:tcPr>
            <w:tcW w:w="2460" w:type="dxa"/>
            <w:noWrap w:val="0"/>
            <w:vAlign w:val="center"/>
          </w:tcPr>
          <w:p w14:paraId="2D16C800">
            <w:pPr>
              <w:rPr>
                <w:rFonts w:cs="Calibri"/>
              </w:rPr>
            </w:pPr>
            <w:r>
              <w:rPr>
                <w:rFonts w:cs="Calibri"/>
              </w:rPr>
              <w:t>特别提醒</w:t>
            </w:r>
          </w:p>
        </w:tc>
        <w:tc>
          <w:tcPr>
            <w:tcW w:w="5955" w:type="dxa"/>
            <w:noWrap w:val="0"/>
            <w:vAlign w:val="center"/>
          </w:tcPr>
          <w:p w14:paraId="38BD88D8">
            <w:pPr>
              <w:rPr>
                <w:rFonts w:cs="Calibri"/>
              </w:rPr>
            </w:pPr>
            <w:r>
              <w:rPr>
                <w:rFonts w:cs="Calibri"/>
              </w:rPr>
              <w:t>成交供应商应在合同签订前完成政府采购云平台（https://www.zcygov.cn/）全部注册步骤并成为正式注册入库供应商，否则将导致合同款无法正常支付，责任由成交供应商承担。请供应商尽早完成注册。</w:t>
            </w:r>
          </w:p>
          <w:p w14:paraId="4FFCD31B">
            <w:pPr>
              <w:rPr>
                <w:rFonts w:cs="Calibri"/>
              </w:rPr>
            </w:pPr>
            <w:r>
              <w:rPr>
                <w:rFonts w:cs="Calibri"/>
              </w:rPr>
              <w:t>https://middle.zcygov.cn/settle-front/#/registry。（供应商注册页面）</w:t>
            </w:r>
          </w:p>
        </w:tc>
      </w:tr>
    </w:tbl>
    <w:p w14:paraId="65181BF3">
      <w:pPr>
        <w:pStyle w:val="3"/>
        <w:ind w:firstLine="420"/>
        <w:rPr>
          <w:rFonts w:cs="Calibri"/>
          <w:color w:val="000000"/>
          <w:szCs w:val="21"/>
        </w:rPr>
      </w:pPr>
      <w:bookmarkStart w:id="57" w:name="_Toc82873322"/>
      <w:bookmarkStart w:id="58" w:name="_Toc82338239"/>
      <w:bookmarkStart w:id="59" w:name="_Toc227380480"/>
      <w:r>
        <w:rPr>
          <w:rFonts w:cs="Calibri"/>
          <w:color w:val="000000"/>
          <w:szCs w:val="21"/>
        </w:rPr>
        <w:t>一、</w:t>
      </w:r>
      <w:bookmarkEnd w:id="57"/>
      <w:bookmarkEnd w:id="58"/>
      <w:bookmarkEnd w:id="59"/>
      <w:r>
        <w:rPr>
          <w:rFonts w:cs="Calibri"/>
          <w:color w:val="000000"/>
          <w:szCs w:val="21"/>
        </w:rPr>
        <w:t>采购说明</w:t>
      </w:r>
    </w:p>
    <w:p w14:paraId="1327AA26">
      <w:pPr>
        <w:pStyle w:val="4"/>
        <w:ind w:firstLine="420"/>
        <w:rPr>
          <w:rFonts w:cs="Calibri"/>
        </w:rPr>
      </w:pPr>
      <w:bookmarkStart w:id="60" w:name="_Toc82338240"/>
      <w:bookmarkStart w:id="61" w:name="_Toc82873323"/>
      <w:bookmarkStart w:id="62" w:name="_Toc227380481"/>
      <w:r>
        <w:rPr>
          <w:rFonts w:cs="Calibri"/>
        </w:rPr>
        <w:t>1.1 采购依据</w:t>
      </w:r>
    </w:p>
    <w:p w14:paraId="69C11465">
      <w:pPr>
        <w:autoSpaceDE w:val="0"/>
        <w:autoSpaceDN w:val="0"/>
        <w:ind w:firstLine="420" w:firstLineChars="200"/>
        <w:textAlignment w:val="bottom"/>
        <w:rPr>
          <w:rFonts w:cs="Calibri"/>
          <w:color w:val="000000"/>
          <w:szCs w:val="21"/>
        </w:rPr>
      </w:pPr>
      <w:r>
        <w:rPr>
          <w:rFonts w:cs="Calibri"/>
          <w:color w:val="000000"/>
          <w:szCs w:val="21"/>
        </w:rPr>
        <w:t>本次采购工作是按照《中华人民共和国政府采购法</w:t>
      </w:r>
      <w:r>
        <w:rPr>
          <w:rFonts w:hint="eastAsia" w:cs="Calibri"/>
          <w:color w:val="000000"/>
          <w:szCs w:val="21"/>
        </w:rPr>
        <w:t>》《</w:t>
      </w:r>
      <w:r>
        <w:rPr>
          <w:rFonts w:cs="Calibri"/>
          <w:color w:val="000000"/>
          <w:szCs w:val="21"/>
        </w:rPr>
        <w:t>政府采购竞争性磋商采购方式管理暂行办法》等有关</w:t>
      </w:r>
      <w:r>
        <w:rPr>
          <w:rFonts w:hint="eastAsia" w:cs="Calibri"/>
          <w:color w:val="000000"/>
          <w:szCs w:val="21"/>
        </w:rPr>
        <w:t>法律法规</w:t>
      </w:r>
      <w:r>
        <w:rPr>
          <w:rFonts w:cs="Calibri"/>
          <w:color w:val="000000"/>
          <w:szCs w:val="21"/>
        </w:rPr>
        <w:t>、规章、文件等规定组织和实施。</w:t>
      </w:r>
    </w:p>
    <w:p w14:paraId="04F21F04">
      <w:pPr>
        <w:pStyle w:val="4"/>
        <w:ind w:firstLine="420"/>
        <w:rPr>
          <w:rFonts w:cs="Calibri"/>
        </w:rPr>
      </w:pPr>
      <w:r>
        <w:rPr>
          <w:rFonts w:cs="Calibri"/>
        </w:rPr>
        <w:t>1.2 本项目采购方式</w:t>
      </w:r>
    </w:p>
    <w:p w14:paraId="72F24C42">
      <w:pPr>
        <w:autoSpaceDE w:val="0"/>
        <w:autoSpaceDN w:val="0"/>
        <w:ind w:firstLine="420" w:firstLineChars="20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CEB9918">
      <w:pPr>
        <w:pStyle w:val="4"/>
        <w:ind w:firstLine="420"/>
        <w:rPr>
          <w:rFonts w:cs="Calibri"/>
        </w:rPr>
      </w:pPr>
      <w:r>
        <w:rPr>
          <w:rFonts w:cs="Calibri"/>
        </w:rPr>
        <w:t>1.3 定义</w:t>
      </w:r>
    </w:p>
    <w:p w14:paraId="652328E4">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15977AB0">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采购人：是指依法进行政府采购的国家机关、事业单位、团体组织，见“磋商须知前附表”，本文件中招标人与采购人意思相同</w:t>
      </w:r>
      <w:r>
        <w:rPr>
          <w:rFonts w:hint="eastAsia" w:cs="Calibri"/>
          <w:szCs w:val="21"/>
        </w:rPr>
        <w:t>。</w:t>
      </w:r>
    </w:p>
    <w:p w14:paraId="362F73D6">
      <w:pPr>
        <w:autoSpaceDE w:val="0"/>
        <w:autoSpaceDN w:val="0"/>
        <w:ind w:firstLine="420" w:firstLineChars="200"/>
        <w:textAlignment w:val="bottom"/>
        <w:rPr>
          <w:rFonts w:hint="eastAsia" w:eastAsia="宋体" w:cs="Calibri"/>
          <w:szCs w:val="21"/>
          <w:lang w:eastAsia="zh-CN"/>
        </w:rPr>
      </w:pPr>
      <w:r>
        <w:rPr>
          <w:rFonts w:cs="Calibri"/>
          <w:szCs w:val="21"/>
        </w:rPr>
        <w:t>采购代理机构：受采购人委托，在委托的范围内办理政府采购事宜的机构，见“磋商须知前附表”</w:t>
      </w:r>
      <w:r>
        <w:rPr>
          <w:rFonts w:hint="eastAsia" w:cs="Calibri"/>
          <w:szCs w:val="21"/>
          <w:lang w:eastAsia="zh-CN"/>
        </w:rPr>
        <w:t>。</w:t>
      </w:r>
    </w:p>
    <w:p w14:paraId="23DE571B">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3E5C0F79">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1CA38E9B">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51990E52">
      <w:pPr>
        <w:autoSpaceDE w:val="0"/>
        <w:autoSpaceDN w:val="0"/>
        <w:ind w:firstLine="420" w:firstLineChars="200"/>
        <w:textAlignment w:val="bottom"/>
        <w:rPr>
          <w:rFonts w:cs="Calibri"/>
          <w:szCs w:val="21"/>
        </w:rPr>
      </w:pPr>
      <w:r>
        <w:rPr>
          <w:rFonts w:cs="Calibri"/>
          <w:szCs w:val="21"/>
        </w:rPr>
        <w:t>磋商响应文件：指供应商针对采购文件</w:t>
      </w:r>
      <w:r>
        <w:rPr>
          <w:rFonts w:hint="eastAsia" w:cs="Calibri"/>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77D91AA3">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21E3CE24">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4B2C7DB4">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097E4956">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65BD3A24">
      <w:pPr>
        <w:autoSpaceDE w:val="0"/>
        <w:autoSpaceDN w:val="0"/>
        <w:ind w:firstLine="420" w:firstLineChars="200"/>
        <w:textAlignment w:val="bottom"/>
        <w:rPr>
          <w:rFonts w:ascii="宋体" w:hAnsi="宋体" w:cs="宋体"/>
        </w:rPr>
      </w:pPr>
      <w:r>
        <w:rPr>
          <w:rFonts w:hint="eastAsia" w:ascii="宋体" w:hAnsi="宋体" w:cs="宋体"/>
        </w:rPr>
        <w:t>分包供应商：是指与供应商签订</w:t>
      </w:r>
      <w:r>
        <w:rPr>
          <w:rFonts w:hint="eastAsia" w:cs="Calibri"/>
          <w:szCs w:val="21"/>
        </w:rPr>
        <w:t>分包意向协议</w:t>
      </w:r>
      <w:r>
        <w:rPr>
          <w:rFonts w:hint="eastAsia" w:ascii="宋体" w:hAnsi="宋体" w:cs="宋体"/>
        </w:rPr>
        <w:t>的，将承担部分合同内容的其他供应商。</w:t>
      </w:r>
    </w:p>
    <w:p w14:paraId="093857D5">
      <w:pPr>
        <w:autoSpaceDE w:val="0"/>
        <w:autoSpaceDN w:val="0"/>
        <w:ind w:firstLine="420" w:firstLineChars="200"/>
        <w:textAlignment w:val="bottom"/>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125CA30">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010E7BBB">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6E0994B2">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29941411">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4886B31A">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DFAC346">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32F07F19">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56A0E974">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w:t>
      </w:r>
      <w:r>
        <w:rPr>
          <w:rFonts w:hint="eastAsia" w:cs="Calibri"/>
          <w:lang w:eastAsia="zh-CN"/>
        </w:rPr>
        <w:t>〔2017〕141号</w:t>
      </w:r>
      <w:r>
        <w:rPr>
          <w:rFonts w:cs="Calibri"/>
        </w:rPr>
        <w:t>）的规定的单位</w:t>
      </w:r>
      <w:r>
        <w:rPr>
          <w:rFonts w:hint="eastAsia" w:cs="Calibri"/>
        </w:rPr>
        <w:t>。</w:t>
      </w:r>
    </w:p>
    <w:p w14:paraId="0F943DFB">
      <w:pPr>
        <w:autoSpaceDE w:val="0"/>
        <w:autoSpaceDN w:val="0"/>
        <w:ind w:firstLine="420" w:firstLineChars="200"/>
        <w:textAlignment w:val="bottom"/>
        <w:rPr>
          <w:rFonts w:cs="Calibri"/>
          <w:color w:val="000000"/>
          <w:szCs w:val="21"/>
        </w:rPr>
      </w:pPr>
      <w:r>
        <w:rPr>
          <w:rFonts w:cs="Calibri"/>
          <w:szCs w:val="21"/>
        </w:rPr>
        <w:t>同级政府采购监督管理部门：浙江省财政厅政府采购监管处</w:t>
      </w:r>
      <w:r>
        <w:rPr>
          <w:rFonts w:hint="eastAsia" w:cs="Calibri"/>
          <w:szCs w:val="21"/>
        </w:rPr>
        <w:t>。</w:t>
      </w:r>
    </w:p>
    <w:p w14:paraId="5642A4BD">
      <w:pPr>
        <w:pStyle w:val="4"/>
        <w:ind w:firstLine="420"/>
        <w:rPr>
          <w:rFonts w:cs="Calibri"/>
        </w:rPr>
      </w:pPr>
      <w:r>
        <w:rPr>
          <w:rFonts w:cs="Calibri"/>
        </w:rPr>
        <w:t>1.4 联合体</w:t>
      </w:r>
    </w:p>
    <w:p w14:paraId="54001BB2">
      <w:pPr>
        <w:ind w:firstLine="420" w:firstLineChars="200"/>
        <w:rPr>
          <w:rFonts w:cs="Calibri"/>
        </w:rPr>
      </w:pPr>
      <w:r>
        <w:rPr>
          <w:rFonts w:cs="Calibri"/>
        </w:rPr>
        <w:t>本项目接受联合体。</w:t>
      </w:r>
    </w:p>
    <w:p w14:paraId="1AC675A1">
      <w:pPr>
        <w:ind w:firstLine="420" w:firstLineChars="20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4B884BB">
      <w:pPr>
        <w:ind w:firstLine="420" w:firstLineChars="20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rPr>
        <w:t>采购活动</w:t>
      </w:r>
      <w:r>
        <w:rPr>
          <w:rFonts w:cs="Calibri"/>
        </w:rPr>
        <w:t>和合同实施阶段的主办、协调工作；联合协议书中应当载明由联合体各成员方共同与采购人签订合同，并就采购合同约定的事项对采购人承担连带责任。</w:t>
      </w:r>
    </w:p>
    <w:p w14:paraId="4A1C6520">
      <w:pPr>
        <w:ind w:firstLine="420" w:firstLineChars="200"/>
        <w:rPr>
          <w:rFonts w:cs="Calibri"/>
        </w:rPr>
      </w:pPr>
      <w:r>
        <w:rPr>
          <w:rFonts w:cs="Calibri"/>
        </w:rPr>
        <w:t>响应文件的报价表中应列明联合体各成员方的各自承担的内容及对应报价。</w:t>
      </w:r>
    </w:p>
    <w:p w14:paraId="66FF7ACA">
      <w:pPr>
        <w:ind w:firstLine="420" w:firstLineChars="200"/>
        <w:rPr>
          <w:rFonts w:cs="Calibri"/>
        </w:rPr>
      </w:pPr>
      <w:r>
        <w:rPr>
          <w:rFonts w:cs="Calibri"/>
        </w:rPr>
        <w:t>响应文件盖章事宜，按联合协议书约定由主办单位盖章，也可由联合体所有成员单位盖章。</w:t>
      </w:r>
    </w:p>
    <w:p w14:paraId="072BE243">
      <w:pPr>
        <w:ind w:firstLine="420" w:firstLineChars="200"/>
        <w:rPr>
          <w:rFonts w:cs="Calibri"/>
        </w:rPr>
      </w:pPr>
      <w:r>
        <w:rPr>
          <w:rFonts w:cs="Calibri"/>
        </w:rPr>
        <w:t>联合体成交的，本项目的采购代理服务费由联合体主办单位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423DF09C">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rPr>
        <w:t>判定为响应无效</w:t>
      </w:r>
      <w:r>
        <w:rPr>
          <w:rFonts w:cs="Calibri"/>
        </w:rPr>
        <w:t>。</w:t>
      </w:r>
    </w:p>
    <w:p w14:paraId="5239B0A5">
      <w:pPr>
        <w:pStyle w:val="4"/>
        <w:ind w:firstLine="420"/>
        <w:rPr>
          <w:rFonts w:cs="Calibri"/>
        </w:rPr>
      </w:pPr>
      <w:r>
        <w:rPr>
          <w:rFonts w:cs="Calibri"/>
        </w:rPr>
        <w:t>1.5 费用</w:t>
      </w:r>
    </w:p>
    <w:p w14:paraId="02DB8902">
      <w:pPr>
        <w:keepNext w:val="0"/>
        <w:keepLines w:val="0"/>
        <w:pageBreakBefore w:val="0"/>
        <w:widowControl w:val="0"/>
        <w:kinsoku/>
        <w:wordWrap/>
        <w:overflowPunct/>
        <w:topLinePunct w:val="0"/>
        <w:autoSpaceDE/>
        <w:autoSpaceDN/>
        <w:bidi w:val="0"/>
        <w:adjustRightInd/>
        <w:snapToGrid w:val="0"/>
        <w:ind w:firstLine="420" w:firstLineChars="200"/>
        <w:textAlignment w:val="auto"/>
      </w:pPr>
      <w:r>
        <w:t>无论采购活动中的做法和结果如何，供应商自行承担采购活动中所发生的全部费用。</w:t>
      </w:r>
    </w:p>
    <w:p w14:paraId="5DF08A04">
      <w:pPr>
        <w:pStyle w:val="4"/>
        <w:ind w:firstLine="420"/>
        <w:rPr>
          <w:rFonts w:cs="Calibri"/>
        </w:rPr>
      </w:pPr>
      <w:r>
        <w:rPr>
          <w:rFonts w:cs="Calibri"/>
        </w:rPr>
        <w:t>1.6 保密</w:t>
      </w:r>
    </w:p>
    <w:p w14:paraId="6BB24869">
      <w:pPr>
        <w:adjustRightInd w:val="0"/>
        <w:ind w:firstLine="420" w:firstLineChars="20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C34B65F">
      <w:pPr>
        <w:pStyle w:val="4"/>
        <w:ind w:firstLine="420"/>
        <w:rPr>
          <w:rFonts w:cs="Calibri"/>
        </w:rPr>
      </w:pPr>
      <w:r>
        <w:rPr>
          <w:rFonts w:cs="Calibri"/>
        </w:rPr>
        <w:t>1.7 语言文字</w:t>
      </w:r>
    </w:p>
    <w:p w14:paraId="71DB1B3A">
      <w:pPr>
        <w:adjustRightInd w:val="0"/>
        <w:ind w:firstLine="420" w:firstLineChars="200"/>
        <w:rPr>
          <w:rFonts w:cs="Calibri"/>
          <w:color w:val="000000"/>
          <w:szCs w:val="21"/>
        </w:rPr>
      </w:pPr>
      <w:r>
        <w:rPr>
          <w:rFonts w:cs="Calibri"/>
          <w:color w:val="000000"/>
          <w:szCs w:val="21"/>
        </w:rPr>
        <w:t>除专用术语外，与采购有关的语言使用中文。专用术语应附有中文注释。</w:t>
      </w:r>
    </w:p>
    <w:p w14:paraId="1532B99B">
      <w:pPr>
        <w:pStyle w:val="4"/>
        <w:ind w:firstLine="420"/>
        <w:rPr>
          <w:rFonts w:cs="Calibri"/>
        </w:rPr>
      </w:pPr>
      <w:r>
        <w:rPr>
          <w:rFonts w:cs="Calibri"/>
        </w:rPr>
        <w:t>1.8 计量单位</w:t>
      </w:r>
    </w:p>
    <w:p w14:paraId="5197DEFA">
      <w:pPr>
        <w:adjustRightInd w:val="0"/>
        <w:ind w:firstLine="420" w:firstLineChars="200"/>
        <w:rPr>
          <w:rFonts w:cs="Calibri"/>
          <w:color w:val="000000"/>
          <w:szCs w:val="21"/>
        </w:rPr>
      </w:pPr>
      <w:r>
        <w:rPr>
          <w:rFonts w:cs="Calibri"/>
          <w:color w:val="000000"/>
          <w:szCs w:val="21"/>
        </w:rPr>
        <w:t>所有计量均采用中华人民共和国法定计量单位。</w:t>
      </w:r>
    </w:p>
    <w:p w14:paraId="35093A94">
      <w:pPr>
        <w:pStyle w:val="4"/>
        <w:ind w:firstLine="420"/>
        <w:rPr>
          <w:rFonts w:cs="Calibri"/>
        </w:rPr>
      </w:pPr>
      <w:r>
        <w:rPr>
          <w:rFonts w:cs="Calibri"/>
        </w:rPr>
        <w:t>1.9 踏勘现场</w:t>
      </w:r>
    </w:p>
    <w:p w14:paraId="6CF4C3A1">
      <w:pPr>
        <w:adjustRightInd w:val="0"/>
        <w:ind w:firstLine="420" w:firstLineChars="200"/>
        <w:rPr>
          <w:rFonts w:cs="Calibri"/>
          <w:color w:val="000000"/>
          <w:szCs w:val="21"/>
        </w:rPr>
      </w:pPr>
      <w:r>
        <w:rPr>
          <w:rFonts w:cs="Calibri"/>
          <w:color w:val="000000"/>
          <w:szCs w:val="21"/>
        </w:rPr>
        <w:t>1.9.1磋商须知前附表规定组织踏勘现场的，采购人按磋商须知前附表规定的时间、地点组织供应商踏勘项目现场。</w:t>
      </w:r>
    </w:p>
    <w:p w14:paraId="03BA3532">
      <w:pPr>
        <w:adjustRightInd w:val="0"/>
        <w:ind w:firstLine="420" w:firstLineChars="200"/>
        <w:rPr>
          <w:rFonts w:cs="Calibri"/>
          <w:color w:val="000000"/>
          <w:szCs w:val="21"/>
        </w:rPr>
      </w:pPr>
      <w:r>
        <w:rPr>
          <w:rFonts w:cs="Calibri"/>
          <w:color w:val="000000"/>
          <w:szCs w:val="21"/>
        </w:rPr>
        <w:t>1.9.2供应商踏勘现场发生的费用自理。</w:t>
      </w:r>
    </w:p>
    <w:p w14:paraId="372926C2">
      <w:pPr>
        <w:adjustRightInd w:val="0"/>
        <w:ind w:firstLine="420" w:firstLineChars="200"/>
        <w:rPr>
          <w:rFonts w:cs="Calibri"/>
          <w:color w:val="000000"/>
          <w:szCs w:val="21"/>
        </w:rPr>
      </w:pPr>
      <w:r>
        <w:rPr>
          <w:rFonts w:cs="Calibri"/>
          <w:color w:val="000000"/>
          <w:szCs w:val="21"/>
        </w:rPr>
        <w:t>1.9.3除采购人的原因外，供应商自行负责在踏勘现场中所发生的人员伤亡和财产损失。</w:t>
      </w:r>
    </w:p>
    <w:p w14:paraId="31E4643B">
      <w:pPr>
        <w:adjustRightInd w:val="0"/>
        <w:ind w:firstLine="420" w:firstLineChars="200"/>
        <w:rPr>
          <w:rFonts w:cs="Calibri"/>
          <w:color w:val="000000"/>
          <w:szCs w:val="21"/>
        </w:rPr>
      </w:pPr>
      <w:r>
        <w:rPr>
          <w:rFonts w:cs="Calibri"/>
          <w:color w:val="000000"/>
          <w:szCs w:val="21"/>
        </w:rPr>
        <w:t>1.9.4采购人在踏勘现场中介绍的场地和相关的周边环境情况，提供给供应商在编制磋商响应文件时参考，采购人不对供应商据此作出的判断和决策负责。</w:t>
      </w:r>
    </w:p>
    <w:p w14:paraId="6ACB5366">
      <w:pPr>
        <w:pStyle w:val="4"/>
        <w:ind w:firstLine="420"/>
        <w:rPr>
          <w:rFonts w:cs="Calibri"/>
        </w:rPr>
      </w:pPr>
      <w:r>
        <w:rPr>
          <w:rFonts w:cs="Calibri"/>
        </w:rPr>
        <w:t>1.10 答疑会</w:t>
      </w:r>
    </w:p>
    <w:p w14:paraId="47DE9829">
      <w:pPr>
        <w:adjustRightInd w:val="0"/>
        <w:ind w:firstLine="420" w:firstLineChars="200"/>
        <w:rPr>
          <w:rFonts w:cs="Calibri"/>
          <w:color w:val="000000"/>
          <w:szCs w:val="21"/>
        </w:rPr>
      </w:pPr>
      <w:r>
        <w:rPr>
          <w:rFonts w:cs="Calibri"/>
          <w:color w:val="000000"/>
          <w:szCs w:val="21"/>
        </w:rPr>
        <w:t>1.10.1磋商须知前附表规定召开答疑会的，采购人按磋商须知前附表规定的时间和地点召开答疑会，澄清供应商提出的问题。</w:t>
      </w:r>
    </w:p>
    <w:p w14:paraId="300A9C54">
      <w:pPr>
        <w:adjustRightInd w:val="0"/>
        <w:ind w:firstLine="420" w:firstLineChars="200"/>
        <w:rPr>
          <w:rFonts w:cs="Calibri"/>
          <w:color w:val="000000"/>
          <w:szCs w:val="21"/>
        </w:rPr>
      </w:pPr>
      <w:r>
        <w:rPr>
          <w:rFonts w:cs="Calibri"/>
          <w:color w:val="000000"/>
          <w:szCs w:val="21"/>
        </w:rPr>
        <w:t>1.10.2供应商应在答疑会时间的前一天，以书面形式将提出的问题送达采购人，以便采购人在会议期间澄清。</w:t>
      </w:r>
    </w:p>
    <w:p w14:paraId="59801C1C">
      <w:pPr>
        <w:adjustRightInd w:val="0"/>
        <w:ind w:firstLine="420" w:firstLineChars="200"/>
        <w:rPr>
          <w:rFonts w:cs="Calibri"/>
          <w:color w:val="000000"/>
          <w:szCs w:val="21"/>
        </w:rPr>
      </w:pPr>
      <w:r>
        <w:rPr>
          <w:rFonts w:cs="Calibri"/>
          <w:color w:val="000000"/>
          <w:szCs w:val="21"/>
        </w:rPr>
        <w:t>1.10.3答疑会后，采购人按本章2.4款规定对供应商所提问题进行澄清答复。</w:t>
      </w:r>
    </w:p>
    <w:p w14:paraId="42AFDA83">
      <w:pPr>
        <w:pStyle w:val="4"/>
        <w:ind w:firstLine="420"/>
        <w:rPr>
          <w:rFonts w:cs="Calibri"/>
        </w:rPr>
      </w:pPr>
      <w:r>
        <w:rPr>
          <w:rFonts w:cs="Calibri"/>
        </w:rPr>
        <w:t>1.11 分包</w:t>
      </w:r>
    </w:p>
    <w:p w14:paraId="6AA61FC3">
      <w:pPr>
        <w:adjustRightInd w:val="0"/>
        <w:ind w:firstLine="420" w:firstLineChars="200"/>
        <w:rPr>
          <w:rFonts w:cs="Calibri"/>
          <w:color w:val="000000"/>
          <w:szCs w:val="21"/>
        </w:rPr>
      </w:pPr>
      <w:r>
        <w:rPr>
          <w:rFonts w:hint="eastAsia" w:ascii="宋体" w:hAnsi="宋体" w:cs="宋体"/>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2E5471F5">
      <w:pPr>
        <w:pStyle w:val="4"/>
        <w:ind w:firstLine="420"/>
        <w:rPr>
          <w:rFonts w:cs="Calibri"/>
        </w:rPr>
      </w:pPr>
      <w:r>
        <w:rPr>
          <w:rFonts w:cs="Calibri"/>
        </w:rPr>
        <w:t>1.12 偏离</w:t>
      </w:r>
    </w:p>
    <w:p w14:paraId="64AD5E0A">
      <w:pPr>
        <w:adjustRightInd w:val="0"/>
        <w:ind w:firstLine="420" w:firstLineChars="200"/>
        <w:rPr>
          <w:rFonts w:cs="Calibri"/>
          <w:color w:val="000000"/>
          <w:szCs w:val="21"/>
        </w:rPr>
      </w:pPr>
      <w:r>
        <w:rPr>
          <w:rFonts w:cs="Calibri"/>
          <w:color w:val="000000"/>
          <w:szCs w:val="21"/>
        </w:rPr>
        <w:t>磋商响应文件应完全响应采购文件规定的实质性内容和条件。</w:t>
      </w:r>
    </w:p>
    <w:p w14:paraId="4EDBBC55">
      <w:pPr>
        <w:pStyle w:val="4"/>
        <w:ind w:firstLine="420"/>
        <w:rPr>
          <w:rFonts w:cs="Calibri"/>
        </w:rPr>
      </w:pPr>
      <w:r>
        <w:rPr>
          <w:rFonts w:cs="Calibri"/>
        </w:rPr>
        <w:t>1.13 其他</w:t>
      </w:r>
    </w:p>
    <w:p w14:paraId="38B97D03">
      <w:pPr>
        <w:ind w:firstLine="422" w:firstLineChars="200"/>
        <w:rPr>
          <w:b/>
          <w:bCs/>
        </w:rPr>
      </w:pPr>
      <w:r>
        <w:rPr>
          <w:b/>
          <w:bCs/>
        </w:rPr>
        <w:t>1.13.1根据政府采购相关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5350C020">
      <w:pPr>
        <w:ind w:firstLine="422" w:firstLineChars="200"/>
        <w:rPr>
          <w:b/>
          <w:bCs/>
        </w:rPr>
      </w:pPr>
      <w:r>
        <w:rPr>
          <w:b/>
          <w:bCs/>
        </w:rPr>
        <w:t>1.13.2▲</w:t>
      </w:r>
      <w:r>
        <w:rPr>
          <w:b/>
          <w:bCs/>
          <w:u w:val="single"/>
        </w:rPr>
        <w:t>供应商对所参加磋商的标项内的采购内容必须全部进行响应。</w:t>
      </w:r>
    </w:p>
    <w:p w14:paraId="1100D87B">
      <w:pPr>
        <w:adjustRightInd w:val="0"/>
        <w:ind w:firstLine="420" w:firstLineChars="200"/>
        <w:rPr>
          <w:rFonts w:cs="Calibri"/>
          <w:color w:val="000000"/>
          <w:szCs w:val="21"/>
        </w:rPr>
      </w:pPr>
      <w:r>
        <w:rPr>
          <w:rFonts w:cs="Calibri"/>
          <w:color w:val="000000"/>
          <w:szCs w:val="21"/>
        </w:rPr>
        <w:t>1.13.3采购文件中如有描述歧义或前后不一致的地方，磋商小组有权按公平、合理的原则进行评判，但对同一条款的评判适用于每个供应商。</w:t>
      </w:r>
    </w:p>
    <w:p w14:paraId="4BA90488">
      <w:pPr>
        <w:adjustRightInd w:val="0"/>
        <w:ind w:firstLine="420" w:firstLineChars="200"/>
        <w:rPr>
          <w:rFonts w:cs="Calibri"/>
          <w:color w:val="000000"/>
          <w:szCs w:val="21"/>
        </w:rPr>
      </w:pPr>
      <w:r>
        <w:rPr>
          <w:rFonts w:cs="Calibri"/>
          <w:color w:val="000000"/>
          <w:szCs w:val="21"/>
        </w:rPr>
        <w:t>1.13.4磋商响应文件的响应内容必须真实、明确、准确。否则，磋商小组将对其作出不利的评审。</w:t>
      </w:r>
    </w:p>
    <w:p w14:paraId="487460CA">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5</w:t>
      </w:r>
      <w:r>
        <w:rPr>
          <w:rFonts w:cs="Calibri"/>
          <w:color w:val="000000"/>
          <w:szCs w:val="21"/>
        </w:rPr>
        <w:t>项目资金为财政性投资，资金已落实。</w:t>
      </w:r>
    </w:p>
    <w:p w14:paraId="6E821514">
      <w:pPr>
        <w:adjustRightInd w:val="0"/>
        <w:ind w:firstLine="420" w:firstLineChars="200"/>
        <w:rPr>
          <w:rFonts w:cs="Calibri"/>
          <w:color w:val="000000"/>
          <w:szCs w:val="21"/>
        </w:rPr>
      </w:pPr>
      <w:r>
        <w:rPr>
          <w:rFonts w:cs="Calibri"/>
          <w:color w:val="000000"/>
          <w:szCs w:val="21"/>
        </w:rPr>
        <w:t>1.13.</w:t>
      </w:r>
      <w:r>
        <w:rPr>
          <w:rFonts w:hint="eastAsia" w:cs="Calibri"/>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hint="eastAsia" w:cs="Calibri"/>
          <w:color w:val="000000"/>
          <w:szCs w:val="21"/>
          <w:lang w:eastAsia="zh-CN"/>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006E62E">
      <w:pPr>
        <w:adjustRightInd w:val="0"/>
        <w:ind w:firstLine="422" w:firstLineChars="200"/>
        <w:rPr>
          <w:rFonts w:cs="Calibri"/>
          <w:b/>
          <w:color w:val="000000"/>
          <w:kern w:val="0"/>
          <w:szCs w:val="21"/>
          <w:u w:val="single"/>
        </w:rPr>
      </w:pPr>
      <w:r>
        <w:rPr>
          <w:rFonts w:cs="Calibri"/>
          <w:b/>
          <w:color w:val="000000"/>
          <w:kern w:val="0"/>
          <w:szCs w:val="21"/>
          <w:u w:val="single"/>
        </w:rPr>
        <w:t>1.13.</w:t>
      </w:r>
      <w:r>
        <w:rPr>
          <w:rFonts w:hint="eastAsia" w:cs="Calibri"/>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480BC25B">
      <w:pPr>
        <w:pStyle w:val="3"/>
        <w:ind w:firstLine="420"/>
        <w:rPr>
          <w:rFonts w:cs="Calibri"/>
          <w:color w:val="000000"/>
        </w:rPr>
      </w:pPr>
      <w:bookmarkStart w:id="63" w:name="_Toc334729025"/>
      <w:r>
        <w:rPr>
          <w:rFonts w:cs="Calibri"/>
          <w:color w:val="000000"/>
        </w:rPr>
        <w:t>二、</w:t>
      </w:r>
      <w:bookmarkEnd w:id="63"/>
      <w:r>
        <w:rPr>
          <w:rFonts w:cs="Calibri"/>
          <w:color w:val="000000"/>
        </w:rPr>
        <w:t>采购文件</w:t>
      </w:r>
    </w:p>
    <w:p w14:paraId="138AE11F">
      <w:pPr>
        <w:pStyle w:val="4"/>
        <w:ind w:firstLine="420"/>
        <w:rPr>
          <w:rFonts w:cs="Calibri"/>
        </w:rPr>
      </w:pPr>
      <w:r>
        <w:rPr>
          <w:rFonts w:cs="Calibri"/>
        </w:rPr>
        <w:t>2.1 采购文件组成</w:t>
      </w:r>
    </w:p>
    <w:p w14:paraId="03FD6325">
      <w:pPr>
        <w:autoSpaceDE w:val="0"/>
        <w:autoSpaceDN w:val="0"/>
        <w:ind w:firstLine="420" w:firstLineChars="200"/>
        <w:rPr>
          <w:rFonts w:cs="Calibri"/>
          <w:color w:val="000000"/>
          <w:kern w:val="0"/>
          <w:szCs w:val="21"/>
        </w:rPr>
      </w:pPr>
      <w:r>
        <w:rPr>
          <w:rFonts w:cs="Calibri"/>
          <w:color w:val="000000"/>
          <w:kern w:val="0"/>
          <w:szCs w:val="21"/>
        </w:rPr>
        <w:t>2.1.1 第一章 竞争性磋商采购公告</w:t>
      </w:r>
    </w:p>
    <w:p w14:paraId="348BD630">
      <w:pPr>
        <w:autoSpaceDE w:val="0"/>
        <w:autoSpaceDN w:val="0"/>
        <w:ind w:firstLine="420" w:firstLineChars="200"/>
        <w:rPr>
          <w:rFonts w:cs="Calibri"/>
          <w:color w:val="000000"/>
          <w:kern w:val="0"/>
          <w:szCs w:val="21"/>
        </w:rPr>
      </w:pPr>
      <w:r>
        <w:rPr>
          <w:rFonts w:cs="Calibri"/>
          <w:color w:val="000000"/>
          <w:kern w:val="0"/>
          <w:szCs w:val="21"/>
        </w:rPr>
        <w:t>2.1.2 第二章 采购项目总体要求</w:t>
      </w:r>
    </w:p>
    <w:p w14:paraId="4CE02594">
      <w:pPr>
        <w:autoSpaceDE w:val="0"/>
        <w:autoSpaceDN w:val="0"/>
        <w:ind w:firstLine="420" w:firstLineChars="200"/>
        <w:rPr>
          <w:rFonts w:cs="Calibri"/>
          <w:color w:val="000000"/>
          <w:kern w:val="0"/>
          <w:szCs w:val="21"/>
        </w:rPr>
      </w:pPr>
      <w:r>
        <w:rPr>
          <w:rFonts w:cs="Calibri"/>
          <w:color w:val="000000"/>
          <w:kern w:val="0"/>
          <w:szCs w:val="21"/>
        </w:rPr>
        <w:t>2.1.3 第三章 采购需求</w:t>
      </w:r>
    </w:p>
    <w:p w14:paraId="59053BD4">
      <w:pPr>
        <w:autoSpaceDE w:val="0"/>
        <w:autoSpaceDN w:val="0"/>
        <w:ind w:firstLine="420" w:firstLineChars="200"/>
        <w:rPr>
          <w:rFonts w:cs="Calibri"/>
          <w:color w:val="000000"/>
          <w:kern w:val="0"/>
          <w:szCs w:val="21"/>
        </w:rPr>
      </w:pPr>
      <w:r>
        <w:rPr>
          <w:rFonts w:cs="Calibri"/>
          <w:color w:val="000000"/>
          <w:kern w:val="0"/>
          <w:szCs w:val="21"/>
        </w:rPr>
        <w:t>2.1.4 第四章 合同草案条款</w:t>
      </w:r>
    </w:p>
    <w:p w14:paraId="00696AA8">
      <w:pPr>
        <w:autoSpaceDE w:val="0"/>
        <w:autoSpaceDN w:val="0"/>
        <w:ind w:firstLine="420" w:firstLineChars="200"/>
        <w:rPr>
          <w:rFonts w:hint="eastAsia" w:eastAsia="宋体" w:cs="Calibri"/>
          <w:color w:val="000000"/>
          <w:kern w:val="0"/>
          <w:szCs w:val="21"/>
          <w:lang w:eastAsia="zh-CN"/>
        </w:rPr>
      </w:pPr>
      <w:r>
        <w:rPr>
          <w:rFonts w:cs="Calibri"/>
          <w:color w:val="000000"/>
          <w:kern w:val="0"/>
          <w:szCs w:val="21"/>
        </w:rPr>
        <w:t xml:space="preserve">2.1.5 第五章 </w:t>
      </w:r>
      <w:r>
        <w:rPr>
          <w:rFonts w:hint="eastAsia" w:cs="Calibri"/>
          <w:color w:val="000000"/>
          <w:kern w:val="0"/>
          <w:szCs w:val="21"/>
          <w:lang w:eastAsia="zh-CN"/>
        </w:rPr>
        <w:t>评审办法</w:t>
      </w:r>
    </w:p>
    <w:p w14:paraId="1CB45E50">
      <w:pPr>
        <w:autoSpaceDE w:val="0"/>
        <w:autoSpaceDN w:val="0"/>
        <w:ind w:firstLine="420" w:firstLineChars="200"/>
        <w:rPr>
          <w:rFonts w:cs="Calibri"/>
          <w:color w:val="000000"/>
          <w:kern w:val="0"/>
          <w:szCs w:val="21"/>
        </w:rPr>
      </w:pPr>
      <w:r>
        <w:rPr>
          <w:rFonts w:cs="Calibri"/>
          <w:color w:val="000000"/>
          <w:kern w:val="0"/>
          <w:szCs w:val="21"/>
        </w:rPr>
        <w:t>2.1.6 第六章 磋商须知</w:t>
      </w:r>
    </w:p>
    <w:p w14:paraId="2A832E75">
      <w:pPr>
        <w:autoSpaceDE w:val="0"/>
        <w:autoSpaceDN w:val="0"/>
        <w:ind w:firstLine="420" w:firstLineChars="200"/>
        <w:rPr>
          <w:rFonts w:cs="Calibri"/>
          <w:color w:val="000000"/>
          <w:kern w:val="0"/>
          <w:szCs w:val="21"/>
        </w:rPr>
      </w:pPr>
      <w:r>
        <w:rPr>
          <w:rFonts w:cs="Calibri"/>
          <w:color w:val="000000"/>
          <w:kern w:val="0"/>
          <w:szCs w:val="21"/>
        </w:rPr>
        <w:t>2.1.7 第七章 磋商响应文件格式</w:t>
      </w:r>
    </w:p>
    <w:p w14:paraId="094F842A">
      <w:pPr>
        <w:autoSpaceDE w:val="0"/>
        <w:autoSpaceDN w:val="0"/>
        <w:ind w:firstLine="420" w:firstLineChars="200"/>
        <w:rPr>
          <w:rFonts w:cs="Calibri"/>
          <w:color w:val="000000"/>
          <w:kern w:val="0"/>
          <w:szCs w:val="21"/>
        </w:rPr>
      </w:pPr>
      <w:r>
        <w:rPr>
          <w:rFonts w:hint="eastAsia" w:cs="Calibri"/>
          <w:color w:val="000000"/>
          <w:kern w:val="0"/>
          <w:szCs w:val="21"/>
        </w:rPr>
        <w:t>2.1.8 第八章 采购文件附件</w:t>
      </w:r>
    </w:p>
    <w:p w14:paraId="79A51B8B">
      <w:pPr>
        <w:autoSpaceDE w:val="0"/>
        <w:autoSpaceDN w:val="0"/>
        <w:ind w:firstLine="420" w:firstLineChars="200"/>
        <w:rPr>
          <w:rFonts w:cs="Calibri"/>
          <w:color w:val="000000"/>
          <w:kern w:val="0"/>
          <w:szCs w:val="21"/>
        </w:rPr>
      </w:pPr>
      <w:r>
        <w:rPr>
          <w:rFonts w:cs="Calibri"/>
          <w:color w:val="000000"/>
          <w:kern w:val="0"/>
          <w:szCs w:val="21"/>
        </w:rPr>
        <w:t>2.1.</w:t>
      </w:r>
      <w:r>
        <w:rPr>
          <w:rFonts w:hint="eastAsia" w:cs="Calibri"/>
          <w:color w:val="000000"/>
          <w:kern w:val="0"/>
          <w:szCs w:val="21"/>
        </w:rPr>
        <w:t>9</w:t>
      </w:r>
      <w:r>
        <w:rPr>
          <w:rFonts w:cs="Calibri"/>
          <w:color w:val="000000"/>
          <w:kern w:val="0"/>
          <w:szCs w:val="21"/>
        </w:rPr>
        <w:t xml:space="preserve"> 采购文件补充文件（如有）</w:t>
      </w:r>
    </w:p>
    <w:p w14:paraId="3E5CC62A">
      <w:pPr>
        <w:pStyle w:val="4"/>
        <w:ind w:firstLine="420"/>
        <w:rPr>
          <w:rFonts w:cs="Calibri"/>
        </w:rPr>
      </w:pPr>
      <w:r>
        <w:rPr>
          <w:rFonts w:cs="Calibri"/>
        </w:rPr>
        <w:t>2.2 采购文件的质疑</w:t>
      </w:r>
    </w:p>
    <w:p w14:paraId="426461CA">
      <w:pPr>
        <w:autoSpaceDE w:val="0"/>
        <w:autoSpaceDN w:val="0"/>
        <w:ind w:firstLine="420" w:firstLineChars="200"/>
        <w:rPr>
          <w:rFonts w:cs="Calibri"/>
          <w:color w:val="000000"/>
          <w:kern w:val="0"/>
          <w:szCs w:val="21"/>
        </w:rPr>
      </w:pPr>
      <w:r>
        <w:rPr>
          <w:rFonts w:cs="Calibri"/>
          <w:color w:val="000000"/>
          <w:kern w:val="0"/>
          <w:szCs w:val="21"/>
        </w:rPr>
        <w:t>2.2.1 供应商认为采购文件规定内容使自己的合法权益受到损害的，供应商可以提出书面质疑。</w:t>
      </w:r>
    </w:p>
    <w:p w14:paraId="4D58886E">
      <w:pPr>
        <w:autoSpaceDE w:val="0"/>
        <w:autoSpaceDN w:val="0"/>
        <w:ind w:firstLine="420" w:firstLineChars="200"/>
        <w:rPr>
          <w:rFonts w:cs="Calibri"/>
          <w:color w:val="000000"/>
          <w:kern w:val="0"/>
          <w:szCs w:val="21"/>
        </w:rPr>
      </w:pPr>
      <w:r>
        <w:rPr>
          <w:rFonts w:cs="Calibri"/>
          <w:color w:val="000000"/>
          <w:kern w:val="0"/>
          <w:szCs w:val="21"/>
        </w:rPr>
        <w:t>2.2.2 质疑书须包括以下内容：</w:t>
      </w:r>
    </w:p>
    <w:p w14:paraId="358E855C">
      <w:pPr>
        <w:autoSpaceDE w:val="0"/>
        <w:autoSpaceDN w:val="0"/>
        <w:ind w:firstLine="420" w:firstLineChars="200"/>
        <w:rPr>
          <w:rFonts w:cs="Calibri"/>
          <w:color w:val="000000"/>
          <w:kern w:val="0"/>
          <w:szCs w:val="21"/>
        </w:rPr>
      </w:pPr>
      <w:r>
        <w:rPr>
          <w:rFonts w:cs="Calibri"/>
          <w:color w:val="000000"/>
          <w:kern w:val="0"/>
          <w:szCs w:val="21"/>
        </w:rPr>
        <w:t>（1）供应商的姓名或者名称、地址、邮编、联系人及联系电话；</w:t>
      </w:r>
    </w:p>
    <w:p w14:paraId="5209AE6D">
      <w:pPr>
        <w:autoSpaceDE w:val="0"/>
        <w:autoSpaceDN w:val="0"/>
        <w:ind w:firstLine="420" w:firstLineChars="200"/>
        <w:rPr>
          <w:rFonts w:cs="Calibri"/>
          <w:color w:val="000000"/>
          <w:kern w:val="0"/>
          <w:szCs w:val="21"/>
        </w:rPr>
      </w:pPr>
      <w:r>
        <w:rPr>
          <w:rFonts w:cs="Calibri"/>
          <w:color w:val="000000"/>
          <w:kern w:val="0"/>
          <w:szCs w:val="21"/>
        </w:rPr>
        <w:t>（2）质疑项目的名称、编号；</w:t>
      </w:r>
    </w:p>
    <w:p w14:paraId="0E37C098">
      <w:pPr>
        <w:autoSpaceDE w:val="0"/>
        <w:autoSpaceDN w:val="0"/>
        <w:ind w:firstLine="420" w:firstLineChars="200"/>
        <w:rPr>
          <w:rFonts w:cs="Calibri"/>
          <w:color w:val="000000"/>
          <w:kern w:val="0"/>
          <w:szCs w:val="21"/>
        </w:rPr>
      </w:pPr>
      <w:r>
        <w:rPr>
          <w:rFonts w:cs="Calibri"/>
          <w:color w:val="000000"/>
          <w:kern w:val="0"/>
          <w:szCs w:val="21"/>
        </w:rPr>
        <w:t>（3）具体、明确的质疑事项和与质疑事项相关的请求；</w:t>
      </w:r>
    </w:p>
    <w:p w14:paraId="50564469">
      <w:pPr>
        <w:autoSpaceDE w:val="0"/>
        <w:autoSpaceDN w:val="0"/>
        <w:ind w:firstLine="420" w:firstLineChars="200"/>
        <w:rPr>
          <w:rFonts w:cs="Calibri"/>
          <w:color w:val="000000"/>
          <w:kern w:val="0"/>
          <w:szCs w:val="21"/>
        </w:rPr>
      </w:pPr>
      <w:r>
        <w:rPr>
          <w:rFonts w:cs="Calibri"/>
          <w:color w:val="000000"/>
          <w:kern w:val="0"/>
          <w:szCs w:val="21"/>
        </w:rPr>
        <w:t>（4）事实依据；</w:t>
      </w:r>
    </w:p>
    <w:p w14:paraId="414F178D">
      <w:pPr>
        <w:autoSpaceDE w:val="0"/>
        <w:autoSpaceDN w:val="0"/>
        <w:ind w:firstLine="420" w:firstLineChars="200"/>
        <w:rPr>
          <w:rFonts w:cs="Calibri"/>
          <w:color w:val="000000"/>
          <w:kern w:val="0"/>
          <w:szCs w:val="21"/>
        </w:rPr>
      </w:pPr>
      <w:r>
        <w:rPr>
          <w:rFonts w:cs="Calibri"/>
          <w:color w:val="000000"/>
          <w:kern w:val="0"/>
          <w:szCs w:val="21"/>
        </w:rPr>
        <w:t>（5）必要的法律依据；</w:t>
      </w:r>
    </w:p>
    <w:p w14:paraId="77A5D43F">
      <w:pPr>
        <w:autoSpaceDE w:val="0"/>
        <w:autoSpaceDN w:val="0"/>
        <w:ind w:firstLine="420" w:firstLineChars="200"/>
        <w:rPr>
          <w:rFonts w:cs="Calibri"/>
          <w:color w:val="000000"/>
          <w:kern w:val="0"/>
          <w:szCs w:val="21"/>
        </w:rPr>
      </w:pPr>
      <w:r>
        <w:rPr>
          <w:rFonts w:cs="Calibri"/>
          <w:color w:val="000000"/>
          <w:kern w:val="0"/>
          <w:szCs w:val="21"/>
        </w:rPr>
        <w:t>（6）提出质疑的日期。</w:t>
      </w:r>
    </w:p>
    <w:p w14:paraId="3ABE1DA9">
      <w:pPr>
        <w:autoSpaceDE w:val="0"/>
        <w:autoSpaceDN w:val="0"/>
        <w:ind w:firstLine="420" w:firstLineChars="200"/>
        <w:rPr>
          <w:rFonts w:cs="Calibri"/>
          <w:color w:val="000000"/>
          <w:kern w:val="0"/>
          <w:szCs w:val="21"/>
        </w:rPr>
      </w:pPr>
      <w:r>
        <w:rPr>
          <w:rFonts w:cs="Calibri"/>
          <w:color w:val="000000"/>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1F9C372F">
      <w:pPr>
        <w:autoSpaceDE w:val="0"/>
        <w:autoSpaceDN w:val="0"/>
        <w:ind w:firstLine="420" w:firstLineChars="200"/>
        <w:rPr>
          <w:rFonts w:cs="Calibri"/>
          <w:color w:val="000000"/>
          <w:kern w:val="0"/>
          <w:szCs w:val="21"/>
        </w:rPr>
      </w:pPr>
      <w:r>
        <w:rPr>
          <w:rFonts w:cs="Calibri"/>
          <w:color w:val="000000"/>
          <w:kern w:val="0"/>
          <w:szCs w:val="21"/>
        </w:rPr>
        <w:t>2.2.4 质疑书中涉及的相关材料中有外文资料的，应当将与质疑相关的外文资料完整、客观、真实</w:t>
      </w:r>
      <w:r>
        <w:rPr>
          <w:rFonts w:hint="eastAsia" w:cs="Calibri"/>
          <w:color w:val="000000"/>
          <w:kern w:val="0"/>
          <w:szCs w:val="21"/>
        </w:rPr>
        <w:t>地</w:t>
      </w:r>
      <w:r>
        <w:rPr>
          <w:rFonts w:cs="Calibri"/>
          <w:color w:val="000000"/>
          <w:kern w:val="0"/>
          <w:szCs w:val="21"/>
        </w:rPr>
        <w:t>翻译为中文，并注明翻译人员姓名、工作单位、联系方式等信息。</w:t>
      </w:r>
    </w:p>
    <w:p w14:paraId="2ED82D2C">
      <w:pPr>
        <w:autoSpaceDE w:val="0"/>
        <w:autoSpaceDN w:val="0"/>
        <w:ind w:firstLine="420" w:firstLineChars="200"/>
        <w:rPr>
          <w:rFonts w:cs="Calibri"/>
          <w:color w:val="000000"/>
          <w:kern w:val="0"/>
          <w:szCs w:val="21"/>
        </w:rPr>
      </w:pPr>
      <w:r>
        <w:rPr>
          <w:rFonts w:cs="Calibri"/>
          <w:color w:val="000000"/>
          <w:kern w:val="0"/>
          <w:szCs w:val="21"/>
        </w:rPr>
        <w:t>2.2.5 供应商为自然人的，应当由本人</w:t>
      </w:r>
      <w:r>
        <w:rPr>
          <w:rFonts w:hint="eastAsia" w:cs="Calibri"/>
          <w:color w:val="000000"/>
          <w:kern w:val="0"/>
          <w:szCs w:val="21"/>
          <w:lang w:eastAsia="zh-CN"/>
        </w:rPr>
        <w:t>签名</w:t>
      </w:r>
      <w:r>
        <w:rPr>
          <w:rFonts w:cs="Calibri"/>
          <w:color w:val="000000"/>
          <w:kern w:val="0"/>
          <w:szCs w:val="21"/>
        </w:rPr>
        <w:t>；供应商为法人或者其他组织的，应当由法定代表人、主要负责人，或者其授权代表</w:t>
      </w:r>
      <w:r>
        <w:rPr>
          <w:rFonts w:hint="eastAsia" w:cs="Calibri"/>
          <w:color w:val="000000"/>
          <w:kern w:val="0"/>
          <w:szCs w:val="21"/>
          <w:lang w:eastAsia="zh-CN"/>
        </w:rPr>
        <w:t>签名</w:t>
      </w:r>
      <w:r>
        <w:rPr>
          <w:rFonts w:cs="Calibri"/>
          <w:color w:val="000000"/>
          <w:kern w:val="0"/>
          <w:szCs w:val="21"/>
        </w:rPr>
        <w:t>或者盖章，并加盖公章。否则不予受理。</w:t>
      </w:r>
    </w:p>
    <w:p w14:paraId="16DDAA24">
      <w:pPr>
        <w:autoSpaceDE w:val="0"/>
        <w:autoSpaceDN w:val="0"/>
        <w:ind w:firstLine="420" w:firstLineChars="20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7BD45797">
      <w:pPr>
        <w:autoSpaceDE w:val="0"/>
        <w:autoSpaceDN w:val="0"/>
        <w:ind w:firstLine="420" w:firstLineChars="200"/>
        <w:rPr>
          <w:rFonts w:cs="Calibri"/>
          <w:color w:val="000000"/>
          <w:kern w:val="0"/>
          <w:szCs w:val="21"/>
        </w:rPr>
      </w:pPr>
      <w:r>
        <w:rPr>
          <w:rFonts w:cs="Calibri"/>
          <w:color w:val="000000"/>
          <w:kern w:val="0"/>
          <w:szCs w:val="21"/>
        </w:rPr>
        <w:t>2.2.7 质疑书以传真形式提交后，同时须向采购代理机构提交质疑书原件，采购代理机构以收到原件之日作为收到质疑日。</w:t>
      </w:r>
    </w:p>
    <w:p w14:paraId="3BA8F889">
      <w:pPr>
        <w:adjustRightInd w:val="0"/>
        <w:ind w:firstLine="420" w:firstLineChars="200"/>
        <w:rPr>
          <w:rFonts w:cs="Calibri"/>
          <w:szCs w:val="21"/>
        </w:rPr>
      </w:pPr>
      <w:r>
        <w:rPr>
          <w:rFonts w:cs="Calibri"/>
        </w:rPr>
        <w:t>2.2.8</w:t>
      </w:r>
      <w:r>
        <w:rPr>
          <w:rFonts w:cs="Calibri"/>
          <w:szCs w:val="21"/>
        </w:rPr>
        <w:t>如联合体响应，质疑应由组成联合体的所有供应商共同提出。</w:t>
      </w:r>
    </w:p>
    <w:p w14:paraId="335CE043">
      <w:pPr>
        <w:adjustRightInd w:val="0"/>
        <w:ind w:firstLine="420" w:firstLineChars="200"/>
        <w:rPr>
          <w:rFonts w:cs="Calibri"/>
          <w:szCs w:val="21"/>
        </w:rPr>
      </w:pPr>
      <w:r>
        <w:rPr>
          <w:rFonts w:hint="eastAsia" w:cs="Calibri"/>
          <w:szCs w:val="21"/>
        </w:rPr>
        <w:t>2.2.9</w:t>
      </w:r>
      <w:r>
        <w:rPr>
          <w:rFonts w:hint="eastAsia"/>
        </w:rPr>
        <w:t>质疑函范本及制作说明见“采购文件附件5”。</w:t>
      </w:r>
    </w:p>
    <w:p w14:paraId="770D2435">
      <w:pPr>
        <w:pStyle w:val="4"/>
        <w:ind w:firstLine="420"/>
        <w:rPr>
          <w:rFonts w:cs="Calibri"/>
        </w:rPr>
      </w:pPr>
      <w:bookmarkStart w:id="64" w:name="_Toc82873324"/>
      <w:bookmarkStart w:id="65" w:name="_Toc227380482"/>
      <w:bookmarkStart w:id="66" w:name="_Toc82338241"/>
      <w:r>
        <w:rPr>
          <w:rFonts w:cs="Calibri"/>
        </w:rPr>
        <w:t>2.3 采购文件的澄清</w:t>
      </w:r>
    </w:p>
    <w:p w14:paraId="61429751">
      <w:pPr>
        <w:autoSpaceDE w:val="0"/>
        <w:autoSpaceDN w:val="0"/>
        <w:ind w:firstLine="420" w:firstLineChars="200"/>
        <w:rPr>
          <w:rFonts w:cs="Calibri"/>
          <w:color w:val="000000"/>
          <w:kern w:val="0"/>
          <w:szCs w:val="21"/>
        </w:rPr>
      </w:pPr>
      <w:r>
        <w:rPr>
          <w:rFonts w:cs="Calibri"/>
          <w:color w:val="000000"/>
          <w:kern w:val="0"/>
          <w:szCs w:val="21"/>
        </w:rPr>
        <w:t>2.3.1 供应商对采购文件如有疑问要求澄清，供应商需将书面资料（加盖单位公章）传真或电子邮件或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hint="eastAsia" w:cs="Calibri"/>
          <w:color w:val="000000"/>
          <w:kern w:val="0"/>
          <w:szCs w:val="21"/>
          <w:lang w:val="en-US" w:eastAsia="zh-CN"/>
        </w:rPr>
        <w:t>询问函范本见“采购文件附件4”。</w:t>
      </w:r>
    </w:p>
    <w:p w14:paraId="3DAD216E">
      <w:pPr>
        <w:autoSpaceDE w:val="0"/>
        <w:autoSpaceDN w:val="0"/>
        <w:ind w:firstLine="420" w:firstLineChars="200"/>
        <w:rPr>
          <w:rFonts w:cs="Calibri"/>
          <w:color w:val="000000"/>
          <w:kern w:val="0"/>
          <w:szCs w:val="21"/>
        </w:rPr>
      </w:pPr>
      <w:r>
        <w:rPr>
          <w:rFonts w:cs="Calibri"/>
          <w:color w:val="000000"/>
          <w:kern w:val="0"/>
          <w:szCs w:val="21"/>
        </w:rPr>
        <w:t>2.3.2 供应商要求澄清的资料应加盖单位公章、写明日期。</w:t>
      </w:r>
    </w:p>
    <w:p w14:paraId="56148967">
      <w:pPr>
        <w:autoSpaceDE w:val="0"/>
        <w:autoSpaceDN w:val="0"/>
        <w:ind w:firstLine="420" w:firstLineChars="200"/>
        <w:rPr>
          <w:rFonts w:cs="Calibri"/>
          <w:color w:val="000000"/>
          <w:kern w:val="0"/>
          <w:szCs w:val="21"/>
        </w:rPr>
      </w:pPr>
      <w:r>
        <w:rPr>
          <w:rFonts w:cs="Calibri"/>
          <w:color w:val="000000"/>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AC9F5EC">
      <w:pPr>
        <w:autoSpaceDE w:val="0"/>
        <w:autoSpaceDN w:val="0"/>
        <w:ind w:firstLine="420" w:firstLineChars="200"/>
        <w:rPr>
          <w:rFonts w:cs="Calibri"/>
          <w:color w:val="000000"/>
          <w:kern w:val="0"/>
          <w:szCs w:val="21"/>
        </w:rPr>
      </w:pPr>
      <w:r>
        <w:rPr>
          <w:rFonts w:cs="Calibri"/>
          <w:color w:val="000000"/>
          <w:kern w:val="0"/>
          <w:szCs w:val="21"/>
        </w:rPr>
        <w:t>2.3.4 澄清的内容影响磋商响应文件编制的，采购代理机构将顺延磋商响应文件提交截止时间，使之满足政府采购的相关规定。</w:t>
      </w:r>
    </w:p>
    <w:p w14:paraId="528375AE">
      <w:pPr>
        <w:autoSpaceDE w:val="0"/>
        <w:autoSpaceDN w:val="0"/>
        <w:ind w:firstLine="420" w:firstLineChars="200"/>
        <w:rPr>
          <w:rFonts w:cs="Calibri"/>
          <w:color w:val="000000"/>
          <w:kern w:val="0"/>
          <w:szCs w:val="21"/>
        </w:rPr>
      </w:pPr>
      <w:r>
        <w:rPr>
          <w:rFonts w:cs="Calibri"/>
          <w:color w:val="000000"/>
          <w:kern w:val="0"/>
          <w:szCs w:val="21"/>
        </w:rPr>
        <w:t>2.3.5 供应商在收到补充文件后，应在24小时内以书面形式向采购代理机构确认已收到该补充文件。</w:t>
      </w:r>
    </w:p>
    <w:p w14:paraId="1A764BB5">
      <w:pPr>
        <w:autoSpaceDE w:val="0"/>
        <w:autoSpaceDN w:val="0"/>
        <w:ind w:firstLine="420" w:firstLineChars="200"/>
        <w:rPr>
          <w:rFonts w:cs="Calibri"/>
          <w:color w:val="000000"/>
          <w:kern w:val="0"/>
          <w:szCs w:val="21"/>
        </w:rPr>
      </w:pPr>
      <w:r>
        <w:rPr>
          <w:rFonts w:cs="Calibri"/>
          <w:color w:val="000000"/>
          <w:kern w:val="0"/>
          <w:szCs w:val="21"/>
        </w:rPr>
        <w:t>2.3.6 供应商未对采购文件提出疑问的，采购代理机构将视其为无异议。</w:t>
      </w:r>
    </w:p>
    <w:p w14:paraId="521C46BD">
      <w:pPr>
        <w:autoSpaceDE w:val="0"/>
        <w:autoSpaceDN w:val="0"/>
        <w:ind w:firstLine="420" w:firstLineChars="200"/>
        <w:rPr>
          <w:rFonts w:cs="Calibri"/>
          <w:color w:val="000000"/>
          <w:kern w:val="0"/>
          <w:szCs w:val="21"/>
        </w:rPr>
      </w:pPr>
      <w:r>
        <w:rPr>
          <w:rFonts w:cs="Calibri"/>
          <w:color w:val="000000"/>
          <w:kern w:val="0"/>
          <w:szCs w:val="21"/>
        </w:rPr>
        <w:t>2.3.7 当采购文件与补充文件就同一内容的表述不一致时，以最后发出的书面文件为准。</w:t>
      </w:r>
    </w:p>
    <w:p w14:paraId="76E1AFE6">
      <w:pPr>
        <w:pStyle w:val="4"/>
        <w:ind w:firstLine="420"/>
        <w:rPr>
          <w:rFonts w:cs="Calibri"/>
        </w:rPr>
      </w:pPr>
      <w:r>
        <w:rPr>
          <w:rFonts w:cs="Calibri"/>
        </w:rPr>
        <w:t>2.4 采购文件的修改</w:t>
      </w:r>
    </w:p>
    <w:p w14:paraId="7B3B9D22">
      <w:pPr>
        <w:autoSpaceDE w:val="0"/>
        <w:autoSpaceDN w:val="0"/>
        <w:ind w:firstLine="420" w:firstLineChars="200"/>
        <w:rPr>
          <w:rFonts w:cs="Calibri"/>
          <w:color w:val="000000"/>
          <w:kern w:val="0"/>
          <w:szCs w:val="21"/>
        </w:rPr>
      </w:pPr>
      <w:r>
        <w:rPr>
          <w:rFonts w:cs="Calibri"/>
          <w:color w:val="000000"/>
          <w:kern w:val="0"/>
          <w:szCs w:val="21"/>
        </w:rPr>
        <w:t>2.4.1 在磋商响应文件提交截止时间前，由于各种原因采购人可能以补充文件的形式修改完善采购文件。</w:t>
      </w:r>
    </w:p>
    <w:p w14:paraId="2DB1966F">
      <w:pPr>
        <w:autoSpaceDE w:val="0"/>
        <w:autoSpaceDN w:val="0"/>
        <w:ind w:firstLine="420" w:firstLineChars="200"/>
        <w:rPr>
          <w:rFonts w:cs="Calibri"/>
          <w:color w:val="000000"/>
          <w:kern w:val="0"/>
          <w:szCs w:val="21"/>
        </w:rPr>
      </w:pPr>
      <w:r>
        <w:rPr>
          <w:rFonts w:cs="Calibri"/>
          <w:color w:val="000000"/>
          <w:kern w:val="0"/>
          <w:szCs w:val="21"/>
        </w:rPr>
        <w:t>2.4.2 补充文件作为采购文</w:t>
      </w:r>
      <w:r>
        <w:rPr>
          <w:rFonts w:hint="eastAsia" w:cs="Calibri"/>
          <w:color w:val="000000"/>
          <w:kern w:val="0"/>
          <w:szCs w:val="21"/>
          <w:lang w:eastAsia="zh-CN"/>
        </w:rPr>
        <w:t>件的</w:t>
      </w:r>
      <w:r>
        <w:rPr>
          <w:rFonts w:cs="Calibri"/>
          <w:color w:val="000000"/>
          <w:kern w:val="0"/>
          <w:szCs w:val="21"/>
        </w:rPr>
        <w:t>组成部分，补充文件将以网上公告等形式告知所有获取采购文件的供应商，补充文件对供应商均有约束力。</w:t>
      </w:r>
    </w:p>
    <w:p w14:paraId="7F8BAAF6">
      <w:pPr>
        <w:autoSpaceDE w:val="0"/>
        <w:autoSpaceDN w:val="0"/>
        <w:ind w:firstLine="420" w:firstLineChars="200"/>
        <w:rPr>
          <w:rFonts w:cs="Calibri"/>
          <w:color w:val="000000"/>
          <w:kern w:val="0"/>
          <w:szCs w:val="21"/>
        </w:rPr>
      </w:pPr>
      <w:r>
        <w:rPr>
          <w:rFonts w:cs="Calibri"/>
          <w:color w:val="000000"/>
          <w:kern w:val="0"/>
          <w:szCs w:val="21"/>
        </w:rPr>
        <w:t>2.4.3 修改的内容影响磋商响应文件编制的，采购代理机构将顺延磋商响应文件提交截止时间，使之满足政府采购的相关规定。</w:t>
      </w:r>
    </w:p>
    <w:p w14:paraId="2F128E2A">
      <w:pPr>
        <w:autoSpaceDE w:val="0"/>
        <w:autoSpaceDN w:val="0"/>
        <w:ind w:firstLine="420" w:firstLineChars="200"/>
        <w:rPr>
          <w:rFonts w:cs="Calibri"/>
          <w:color w:val="000000"/>
          <w:kern w:val="0"/>
          <w:szCs w:val="21"/>
        </w:rPr>
      </w:pPr>
      <w:r>
        <w:rPr>
          <w:rFonts w:cs="Calibri"/>
          <w:color w:val="000000"/>
          <w:kern w:val="0"/>
          <w:szCs w:val="21"/>
        </w:rPr>
        <w:t>2.4.4 供应商在收到补充文件后，应在24小时内以书面形式向采购代理机构确认已收到该补充文件。</w:t>
      </w:r>
    </w:p>
    <w:p w14:paraId="6C0F151D">
      <w:pPr>
        <w:autoSpaceDE w:val="0"/>
        <w:autoSpaceDN w:val="0"/>
        <w:ind w:firstLine="420" w:firstLineChars="200"/>
        <w:rPr>
          <w:rFonts w:cs="Calibri"/>
          <w:color w:val="000000"/>
          <w:kern w:val="0"/>
          <w:szCs w:val="21"/>
        </w:rPr>
      </w:pPr>
      <w:r>
        <w:rPr>
          <w:rFonts w:cs="Calibri"/>
          <w:color w:val="000000"/>
          <w:kern w:val="0"/>
          <w:szCs w:val="21"/>
        </w:rPr>
        <w:t>2.4.5 供应商收到补充文件后，对补充文件如有疑问要求澄清，应在24小时内将书面资料（加盖单位公章）传真或电子邮件或</w:t>
      </w:r>
      <w:r>
        <w:rPr>
          <w:rFonts w:hint="eastAsia" w:cs="Calibri"/>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125BCB73">
      <w:pPr>
        <w:autoSpaceDE w:val="0"/>
        <w:autoSpaceDN w:val="0"/>
        <w:ind w:firstLine="420" w:firstLineChars="200"/>
        <w:rPr>
          <w:rFonts w:cs="Calibri"/>
          <w:color w:val="000000"/>
          <w:kern w:val="0"/>
          <w:szCs w:val="21"/>
        </w:rPr>
      </w:pPr>
      <w:r>
        <w:rPr>
          <w:rFonts w:cs="Calibri"/>
          <w:color w:val="000000"/>
          <w:kern w:val="0"/>
          <w:szCs w:val="21"/>
        </w:rPr>
        <w:t>2.4.6 供应商要求澄清的资料应加盖单位公章、写明日期。</w:t>
      </w:r>
    </w:p>
    <w:p w14:paraId="76F01DFD">
      <w:pPr>
        <w:autoSpaceDE w:val="0"/>
        <w:autoSpaceDN w:val="0"/>
        <w:ind w:firstLine="420" w:firstLineChars="200"/>
        <w:rPr>
          <w:rFonts w:cs="Calibri"/>
          <w:color w:val="000000"/>
          <w:kern w:val="0"/>
          <w:szCs w:val="21"/>
        </w:rPr>
      </w:pPr>
      <w:r>
        <w:rPr>
          <w:rFonts w:cs="Calibri"/>
          <w:color w:val="000000"/>
          <w:kern w:val="0"/>
          <w:szCs w:val="21"/>
        </w:rPr>
        <w:t>2.4.7 对补充文件的澄清答复按2.3款规定。</w:t>
      </w:r>
    </w:p>
    <w:p w14:paraId="3DB04F93">
      <w:pPr>
        <w:autoSpaceDE w:val="0"/>
        <w:autoSpaceDN w:val="0"/>
        <w:ind w:firstLine="420" w:firstLineChars="200"/>
        <w:rPr>
          <w:rFonts w:cs="Calibri"/>
          <w:color w:val="000000"/>
          <w:kern w:val="0"/>
          <w:szCs w:val="21"/>
        </w:rPr>
      </w:pPr>
      <w:r>
        <w:rPr>
          <w:rFonts w:cs="Calibri"/>
          <w:color w:val="000000"/>
          <w:kern w:val="0"/>
          <w:szCs w:val="21"/>
        </w:rPr>
        <w:t>2.4.8 当采购文件与补充文件就同一内容的表述不一致时，以最后发出的书面文件为准。</w:t>
      </w:r>
    </w:p>
    <w:p w14:paraId="64F83264">
      <w:pPr>
        <w:autoSpaceDE w:val="0"/>
        <w:autoSpaceDN w:val="0"/>
        <w:ind w:firstLine="420" w:firstLineChars="200"/>
        <w:rPr>
          <w:rFonts w:cs="Calibri"/>
          <w:color w:val="000000"/>
          <w:kern w:val="0"/>
          <w:szCs w:val="21"/>
        </w:rPr>
      </w:pPr>
      <w:r>
        <w:rPr>
          <w:rFonts w:cs="Calibri"/>
          <w:color w:val="000000"/>
          <w:kern w:val="0"/>
          <w:szCs w:val="21"/>
        </w:rPr>
        <w:t>2.4.9 任何口头答复均不属于采购文件的组成部分。</w:t>
      </w:r>
    </w:p>
    <w:p w14:paraId="0FA24B83">
      <w:pPr>
        <w:pStyle w:val="3"/>
        <w:bidi w:val="0"/>
      </w:pPr>
      <w:r>
        <w:t>三、</w:t>
      </w:r>
      <w:bookmarkEnd w:id="64"/>
      <w:bookmarkEnd w:id="65"/>
      <w:bookmarkEnd w:id="66"/>
      <w:r>
        <w:t>磋商响应</w:t>
      </w:r>
    </w:p>
    <w:p w14:paraId="6222868C">
      <w:pPr>
        <w:pStyle w:val="4"/>
        <w:ind w:firstLine="420"/>
        <w:rPr>
          <w:rFonts w:cs="Calibri"/>
        </w:rPr>
      </w:pPr>
      <w:r>
        <w:rPr>
          <w:rFonts w:cs="Calibri"/>
        </w:rPr>
        <w:t>3.1 磋商响应文件</w:t>
      </w:r>
    </w:p>
    <w:p w14:paraId="3A4FB11C">
      <w:pPr>
        <w:adjustRightInd w:val="0"/>
        <w:ind w:firstLine="420" w:firstLineChars="200"/>
        <w:rPr>
          <w:rFonts w:cs="Calibri"/>
          <w:color w:val="000000"/>
          <w:szCs w:val="21"/>
        </w:rPr>
      </w:pPr>
      <w:r>
        <w:rPr>
          <w:rFonts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37303A97">
      <w:pPr>
        <w:adjustRightInd w:val="0"/>
        <w:ind w:firstLine="420" w:firstLineChars="200"/>
        <w:rPr>
          <w:rFonts w:cs="Calibri"/>
          <w:color w:val="000000"/>
          <w:szCs w:val="21"/>
        </w:rPr>
      </w:pPr>
      <w:r>
        <w:rPr>
          <w:rFonts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050AF49E">
      <w:pPr>
        <w:pStyle w:val="4"/>
        <w:ind w:firstLine="420"/>
        <w:rPr>
          <w:rFonts w:cs="Calibri"/>
        </w:rPr>
      </w:pPr>
      <w:r>
        <w:rPr>
          <w:rFonts w:cs="Calibri"/>
        </w:rPr>
        <w:t>3.2 磋商响应文件构成</w:t>
      </w:r>
    </w:p>
    <w:p w14:paraId="21280209">
      <w:pPr>
        <w:pStyle w:val="4"/>
        <w:ind w:firstLine="420"/>
        <w:rPr>
          <w:rFonts w:cs="Calibri"/>
        </w:rPr>
      </w:pPr>
      <w:r>
        <w:rPr>
          <w:rFonts w:cs="Calibri"/>
        </w:rPr>
        <w:t>3.2.1 资格文件</w:t>
      </w:r>
    </w:p>
    <w:p w14:paraId="1A3B53BB">
      <w:pPr>
        <w:adjustRightInd w:val="0"/>
        <w:ind w:firstLine="420" w:firstLineChars="20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hint="eastAsia" w:cs="Calibri"/>
          <w:color w:val="000000"/>
          <w:szCs w:val="21"/>
          <w:lang w:eastAsia="zh-CN"/>
        </w:rPr>
        <w:t>如</w:t>
      </w:r>
      <w:r>
        <w:rPr>
          <w:rFonts w:cs="Calibri"/>
          <w:color w:val="000000"/>
          <w:szCs w:val="21"/>
        </w:rPr>
        <w:t>项目要求）的有关资格证明文件。</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3544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161341C1">
            <w:pPr>
              <w:adjustRightInd w:val="0"/>
              <w:jc w:val="left"/>
              <w:rPr>
                <w:rFonts w:ascii="黑体" w:hAnsi="黑体" w:eastAsia="黑体" w:cs="黑体"/>
                <w:szCs w:val="21"/>
              </w:rPr>
            </w:pPr>
            <w:bookmarkStart w:id="67" w:name="_Hlk66909806"/>
            <w:r>
              <w:rPr>
                <w:rFonts w:hint="eastAsia" w:ascii="黑体" w:hAnsi="黑体" w:eastAsia="黑体" w:cs="黑体"/>
                <w:szCs w:val="21"/>
              </w:rPr>
              <w:t>序号</w:t>
            </w:r>
          </w:p>
        </w:tc>
        <w:tc>
          <w:tcPr>
            <w:tcW w:w="4922" w:type="dxa"/>
            <w:noWrap w:val="0"/>
            <w:vAlign w:val="center"/>
          </w:tcPr>
          <w:p w14:paraId="11D70944">
            <w:pPr>
              <w:adjustRightInd w:val="0"/>
              <w:jc w:val="left"/>
              <w:rPr>
                <w:rFonts w:ascii="黑体" w:hAnsi="黑体" w:eastAsia="黑体" w:cs="黑体"/>
                <w:szCs w:val="21"/>
              </w:rPr>
            </w:pPr>
            <w:r>
              <w:rPr>
                <w:rFonts w:hint="eastAsia" w:ascii="黑体" w:hAnsi="黑体" w:eastAsia="黑体" w:cs="黑体"/>
                <w:szCs w:val="21"/>
              </w:rPr>
              <w:t>资格条件</w:t>
            </w:r>
          </w:p>
        </w:tc>
        <w:tc>
          <w:tcPr>
            <w:tcW w:w="3996" w:type="dxa"/>
            <w:noWrap w:val="0"/>
            <w:vAlign w:val="center"/>
          </w:tcPr>
          <w:p w14:paraId="605379BE">
            <w:pPr>
              <w:adjustRightInd w:val="0"/>
              <w:jc w:val="left"/>
              <w:rPr>
                <w:rFonts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7D19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020C492A">
            <w:pPr>
              <w:adjustRightInd w:val="0"/>
              <w:jc w:val="left"/>
              <w:rPr>
                <w:rFonts w:cs="Calibri"/>
                <w:b/>
                <w:bCs/>
                <w:szCs w:val="21"/>
              </w:rPr>
            </w:pPr>
            <w:r>
              <w:rPr>
                <w:rFonts w:cs="Calibri"/>
                <w:b/>
                <w:bCs/>
                <w:szCs w:val="21"/>
              </w:rPr>
              <w:t>1.</w:t>
            </w:r>
          </w:p>
        </w:tc>
        <w:tc>
          <w:tcPr>
            <w:tcW w:w="4922" w:type="dxa"/>
            <w:noWrap w:val="0"/>
            <w:vAlign w:val="center"/>
          </w:tcPr>
          <w:p w14:paraId="5D458ACF">
            <w:pPr>
              <w:adjustRightInd w:val="0"/>
              <w:jc w:val="left"/>
              <w:rPr>
                <w:rFonts w:cs="Calibri"/>
                <w:b/>
                <w:bCs/>
                <w:szCs w:val="21"/>
              </w:rPr>
            </w:pPr>
            <w:r>
              <w:rPr>
                <w:rFonts w:cs="Calibri"/>
                <w:b/>
                <w:bCs/>
                <w:kern w:val="0"/>
                <w:szCs w:val="21"/>
              </w:rPr>
              <w:t>基本资格要求：</w:t>
            </w:r>
          </w:p>
        </w:tc>
        <w:tc>
          <w:tcPr>
            <w:tcW w:w="3996" w:type="dxa"/>
            <w:noWrap w:val="0"/>
            <w:vAlign w:val="center"/>
          </w:tcPr>
          <w:p w14:paraId="4AB06CE1">
            <w:pPr>
              <w:adjustRightInd w:val="0"/>
              <w:jc w:val="left"/>
              <w:rPr>
                <w:rFonts w:cs="Calibri"/>
                <w:b/>
                <w:bCs/>
                <w:szCs w:val="21"/>
              </w:rPr>
            </w:pPr>
            <w:r>
              <w:rPr>
                <w:rFonts w:cs="Calibri"/>
                <w:b/>
                <w:bCs/>
                <w:szCs w:val="21"/>
              </w:rPr>
              <w:t>/</w:t>
            </w:r>
          </w:p>
        </w:tc>
      </w:tr>
      <w:tr w14:paraId="6EBF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181B27A6">
            <w:pPr>
              <w:adjustRightInd w:val="0"/>
              <w:jc w:val="left"/>
              <w:rPr>
                <w:rFonts w:cs="Calibri"/>
                <w:szCs w:val="21"/>
              </w:rPr>
            </w:pPr>
            <w:r>
              <w:rPr>
                <w:rFonts w:cs="Calibri"/>
                <w:szCs w:val="21"/>
              </w:rPr>
              <w:t>1.1</w:t>
            </w:r>
          </w:p>
        </w:tc>
        <w:tc>
          <w:tcPr>
            <w:tcW w:w="4922" w:type="dxa"/>
            <w:noWrap w:val="0"/>
            <w:vAlign w:val="center"/>
          </w:tcPr>
          <w:p w14:paraId="2E5D02CB">
            <w:pPr>
              <w:adjustRightInd w:val="0"/>
              <w:jc w:val="left"/>
              <w:rPr>
                <w:rFonts w:hint="eastAsia" w:eastAsia="宋体" w:cs="Calibri"/>
                <w:szCs w:val="21"/>
                <w:lang w:eastAsia="zh-CN"/>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3996" w:type="dxa"/>
            <w:noWrap w:val="0"/>
            <w:vAlign w:val="center"/>
          </w:tcPr>
          <w:p w14:paraId="62338849">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152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7052F7F0">
            <w:pPr>
              <w:adjustRightInd w:val="0"/>
              <w:jc w:val="left"/>
              <w:rPr>
                <w:rFonts w:cs="Calibri"/>
                <w:b/>
                <w:bCs/>
                <w:szCs w:val="21"/>
              </w:rPr>
            </w:pPr>
            <w:r>
              <w:rPr>
                <w:rFonts w:cs="Calibri"/>
                <w:b/>
                <w:bCs/>
                <w:szCs w:val="21"/>
              </w:rPr>
              <w:t>2.</w:t>
            </w:r>
          </w:p>
        </w:tc>
        <w:tc>
          <w:tcPr>
            <w:tcW w:w="4922" w:type="dxa"/>
            <w:noWrap w:val="0"/>
            <w:vAlign w:val="center"/>
          </w:tcPr>
          <w:p w14:paraId="6091DA73">
            <w:pPr>
              <w:adjustRightInd w:val="0"/>
              <w:jc w:val="left"/>
              <w:rPr>
                <w:rFonts w:cs="Calibri"/>
                <w:b/>
                <w:bCs/>
                <w:kern w:val="0"/>
                <w:szCs w:val="21"/>
              </w:rPr>
            </w:pPr>
            <w:r>
              <w:rPr>
                <w:rFonts w:cs="Calibri"/>
                <w:b/>
                <w:bCs/>
                <w:kern w:val="0"/>
                <w:szCs w:val="21"/>
              </w:rPr>
              <w:t>落实政府采购政策需满足的资格要求：</w:t>
            </w:r>
          </w:p>
        </w:tc>
        <w:tc>
          <w:tcPr>
            <w:tcW w:w="3996" w:type="dxa"/>
            <w:noWrap w:val="0"/>
            <w:vAlign w:val="center"/>
          </w:tcPr>
          <w:p w14:paraId="05C85ABD">
            <w:pPr>
              <w:adjustRightInd w:val="0"/>
              <w:jc w:val="left"/>
              <w:rPr>
                <w:rFonts w:cs="Calibri"/>
                <w:b/>
                <w:bCs/>
                <w:szCs w:val="21"/>
              </w:rPr>
            </w:pPr>
            <w:r>
              <w:rPr>
                <w:rFonts w:cs="Calibri"/>
                <w:b/>
                <w:bCs/>
                <w:szCs w:val="21"/>
              </w:rPr>
              <w:t>/</w:t>
            </w:r>
          </w:p>
        </w:tc>
      </w:tr>
      <w:tr w14:paraId="5791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181C294D">
            <w:pPr>
              <w:adjustRightInd w:val="0"/>
              <w:jc w:val="left"/>
              <w:rPr>
                <w:rFonts w:cs="Calibri"/>
                <w:b/>
                <w:bCs/>
                <w:szCs w:val="21"/>
              </w:rPr>
            </w:pPr>
            <w:r>
              <w:rPr>
                <w:rFonts w:cs="Calibri"/>
                <w:b/>
                <w:bCs/>
                <w:szCs w:val="21"/>
              </w:rPr>
              <w:t>3.</w:t>
            </w:r>
          </w:p>
        </w:tc>
        <w:tc>
          <w:tcPr>
            <w:tcW w:w="4922" w:type="dxa"/>
            <w:noWrap w:val="0"/>
            <w:vAlign w:val="center"/>
          </w:tcPr>
          <w:p w14:paraId="6ECCCC98">
            <w:pPr>
              <w:adjustRightInd w:val="0"/>
              <w:jc w:val="left"/>
              <w:rPr>
                <w:rFonts w:cs="Calibri"/>
                <w:b/>
                <w:bCs/>
                <w:szCs w:val="21"/>
              </w:rPr>
            </w:pPr>
            <w:r>
              <w:rPr>
                <w:rFonts w:cs="Calibri"/>
                <w:b/>
                <w:bCs/>
                <w:kern w:val="0"/>
                <w:szCs w:val="21"/>
              </w:rPr>
              <w:t>特定资格要求：</w:t>
            </w:r>
          </w:p>
        </w:tc>
        <w:tc>
          <w:tcPr>
            <w:tcW w:w="3996" w:type="dxa"/>
            <w:noWrap w:val="0"/>
            <w:vAlign w:val="center"/>
          </w:tcPr>
          <w:p w14:paraId="22BA163D">
            <w:pPr>
              <w:adjustRightInd w:val="0"/>
              <w:jc w:val="left"/>
              <w:rPr>
                <w:rFonts w:cs="Calibri"/>
                <w:b/>
                <w:bCs/>
                <w:szCs w:val="21"/>
              </w:rPr>
            </w:pPr>
            <w:r>
              <w:rPr>
                <w:rFonts w:cs="Calibri"/>
                <w:b/>
                <w:bCs/>
                <w:szCs w:val="21"/>
              </w:rPr>
              <w:t>/</w:t>
            </w:r>
          </w:p>
        </w:tc>
      </w:tr>
      <w:tr w14:paraId="0A75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2D97EE75">
            <w:pPr>
              <w:adjustRightInd w:val="0"/>
              <w:jc w:val="left"/>
              <w:rPr>
                <w:rFonts w:cs="Calibri"/>
                <w:szCs w:val="21"/>
              </w:rPr>
            </w:pPr>
            <w:r>
              <w:rPr>
                <w:rFonts w:cs="Calibri"/>
                <w:szCs w:val="21"/>
              </w:rPr>
              <w:t>3.1</w:t>
            </w:r>
          </w:p>
        </w:tc>
        <w:tc>
          <w:tcPr>
            <w:tcW w:w="4922" w:type="dxa"/>
            <w:noWrap w:val="0"/>
            <w:vAlign w:val="center"/>
          </w:tcPr>
          <w:p w14:paraId="513C5878">
            <w:pPr>
              <w:widowControl/>
              <w:adjustRightInd w:val="0"/>
              <w:jc w:val="left"/>
              <w:rPr>
                <w:rFonts w:hint="eastAsia" w:eastAsia="宋体" w:cs="Calibri"/>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tc>
        <w:tc>
          <w:tcPr>
            <w:tcW w:w="3996" w:type="dxa"/>
            <w:noWrap w:val="0"/>
            <w:vAlign w:val="center"/>
          </w:tcPr>
          <w:p w14:paraId="5DCD77E9">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3DB2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74321CD1">
            <w:pPr>
              <w:adjustRightInd w:val="0"/>
              <w:jc w:val="left"/>
              <w:rPr>
                <w:rFonts w:hint="eastAsia" w:eastAsia="宋体" w:cs="Calibri"/>
                <w:szCs w:val="21"/>
                <w:lang w:eastAsia="zh-CN"/>
              </w:rPr>
            </w:pPr>
            <w:r>
              <w:rPr>
                <w:rFonts w:cs="Calibri"/>
                <w:szCs w:val="21"/>
              </w:rPr>
              <w:t>3.</w:t>
            </w:r>
            <w:r>
              <w:rPr>
                <w:rFonts w:hint="eastAsia" w:cs="Calibri"/>
                <w:szCs w:val="21"/>
                <w:lang w:val="en-US" w:eastAsia="zh-CN"/>
              </w:rPr>
              <w:t>2</w:t>
            </w:r>
          </w:p>
        </w:tc>
        <w:tc>
          <w:tcPr>
            <w:tcW w:w="4922" w:type="dxa"/>
            <w:noWrap w:val="0"/>
            <w:vAlign w:val="center"/>
          </w:tcPr>
          <w:p w14:paraId="2DCB6809">
            <w:pPr>
              <w:adjustRightInd w:val="0"/>
              <w:jc w:val="left"/>
              <w:rPr>
                <w:rFonts w:cs="Calibri"/>
                <w:szCs w:val="21"/>
              </w:rPr>
            </w:pPr>
            <w:r>
              <w:rPr>
                <w:rFonts w:cs="Calibri"/>
                <w:kern w:val="0"/>
                <w:szCs w:val="21"/>
              </w:rPr>
              <w:t>（</w:t>
            </w:r>
            <w:r>
              <w:rPr>
                <w:rFonts w:hint="eastAsia" w:cs="Calibri"/>
                <w:kern w:val="0"/>
                <w:szCs w:val="21"/>
                <w:lang w:val="en-US" w:eastAsia="zh-CN"/>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996" w:type="dxa"/>
            <w:noWrap w:val="0"/>
            <w:vAlign w:val="center"/>
          </w:tcPr>
          <w:p w14:paraId="6F00AE62">
            <w:pPr>
              <w:adjustRightInd w:val="0"/>
              <w:jc w:val="left"/>
              <w:rPr>
                <w:rFonts w:cs="Calibri"/>
                <w:szCs w:val="21"/>
              </w:rPr>
            </w:pPr>
            <w:r>
              <w:rPr>
                <w:rFonts w:cs="Calibri"/>
                <w:szCs w:val="21"/>
              </w:rPr>
              <w:t>（</w:t>
            </w:r>
            <w:r>
              <w:rPr>
                <w:rFonts w:hint="eastAsia" w:cs="Calibri"/>
                <w:szCs w:val="21"/>
                <w:lang w:val="en-US" w:eastAsia="zh-CN"/>
              </w:rPr>
              <w:t>3</w:t>
            </w:r>
            <w:r>
              <w:rPr>
                <w:rFonts w:cs="Calibri"/>
                <w:szCs w:val="21"/>
              </w:rPr>
              <w:t>）</w:t>
            </w:r>
            <w:r>
              <w:rPr>
                <w:rFonts w:hint="eastAsia" w:cs="Calibri"/>
                <w:szCs w:val="21"/>
                <w:lang w:eastAsia="zh-CN"/>
              </w:rPr>
              <w:t>单位组织形式的声明函</w:t>
            </w:r>
            <w:r>
              <w:rPr>
                <w:rFonts w:cs="Calibri"/>
                <w:szCs w:val="21"/>
              </w:rPr>
              <w:t>。【</w:t>
            </w:r>
            <w:r>
              <w:rPr>
                <w:rFonts w:hint="eastAsia" w:cs="Calibri"/>
                <w:szCs w:val="21"/>
              </w:rPr>
              <w:t>证明材料</w:t>
            </w:r>
            <w:r>
              <w:rPr>
                <w:rFonts w:hint="eastAsia" w:cs="Calibri"/>
                <w:szCs w:val="21"/>
                <w:lang w:val="en-US" w:eastAsia="zh-CN"/>
              </w:rPr>
              <w:t>3</w:t>
            </w:r>
            <w:r>
              <w:rPr>
                <w:rFonts w:cs="Calibri"/>
                <w:szCs w:val="21"/>
              </w:rPr>
              <w:t>】</w:t>
            </w:r>
          </w:p>
        </w:tc>
      </w:tr>
      <w:tr w14:paraId="3F35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14A3694B">
            <w:pPr>
              <w:adjustRightInd w:val="0"/>
              <w:jc w:val="left"/>
              <w:rPr>
                <w:rFonts w:hint="eastAsia" w:eastAsia="宋体" w:cs="Calibri"/>
                <w:szCs w:val="21"/>
                <w:lang w:val="en-US" w:eastAsia="zh-CN"/>
              </w:rPr>
            </w:pPr>
            <w:r>
              <w:rPr>
                <w:rFonts w:cs="Calibri"/>
                <w:szCs w:val="21"/>
              </w:rPr>
              <w:t>3.</w:t>
            </w:r>
            <w:r>
              <w:rPr>
                <w:rFonts w:hint="eastAsia" w:cs="Calibri"/>
                <w:szCs w:val="21"/>
                <w:lang w:val="en-US" w:eastAsia="zh-CN"/>
              </w:rPr>
              <w:t>3</w:t>
            </w:r>
          </w:p>
        </w:tc>
        <w:tc>
          <w:tcPr>
            <w:tcW w:w="4922" w:type="dxa"/>
            <w:noWrap w:val="0"/>
            <w:vAlign w:val="center"/>
          </w:tcPr>
          <w:p w14:paraId="48E7E348">
            <w:pPr>
              <w:adjustRightInd w:val="0"/>
              <w:jc w:val="left"/>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56FC95C3">
            <w:pPr>
              <w:adjustRightIn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53294CDF">
            <w:pPr>
              <w:adjustRightInd w:val="0"/>
              <w:jc w:val="left"/>
              <w:rPr>
                <w:rFonts w:cs="Calibri"/>
                <w:kern w:val="0"/>
                <w:szCs w:val="21"/>
              </w:rPr>
            </w:pPr>
            <w:r>
              <w:rPr>
                <w:rFonts w:cs="Calibri"/>
                <w:kern w:val="0"/>
                <w:szCs w:val="21"/>
              </w:rPr>
              <w:t>◇联合体主办单位和成员单位均应具备资格要求1、2及特定资格要求第（1）（2）项；</w:t>
            </w:r>
          </w:p>
          <w:p w14:paraId="220A32F3">
            <w:pPr>
              <w:adjustRightIn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6F6067A8">
            <w:pPr>
              <w:adjustRightInd w:val="0"/>
              <w:jc w:val="left"/>
              <w:rPr>
                <w:rFonts w:cs="Calibri"/>
                <w:szCs w:val="21"/>
              </w:rPr>
            </w:pPr>
            <w:r>
              <w:rPr>
                <w:rFonts w:cs="Calibri"/>
                <w:kern w:val="0"/>
                <w:szCs w:val="21"/>
              </w:rPr>
              <w:t>◇联合体各方不得再单独参加或与其他供应商另外组成联合体参加本项目的政府采购活动。</w:t>
            </w:r>
          </w:p>
        </w:tc>
        <w:tc>
          <w:tcPr>
            <w:tcW w:w="3996" w:type="dxa"/>
            <w:noWrap w:val="0"/>
            <w:vAlign w:val="center"/>
          </w:tcPr>
          <w:p w14:paraId="30E8765D">
            <w:pPr>
              <w:adjustRightInd w:val="0"/>
              <w:jc w:val="left"/>
              <w:rPr>
                <w:rFonts w:cs="Calibri"/>
              </w:rPr>
            </w:pPr>
            <w:r>
              <w:rPr>
                <w:rFonts w:cs="Calibri"/>
                <w:szCs w:val="21"/>
              </w:rPr>
              <w:t>（</w:t>
            </w:r>
            <w:r>
              <w:rPr>
                <w:rFonts w:hint="eastAsia" w:cs="Calibri"/>
                <w:szCs w:val="21"/>
                <w:lang w:val="en-US" w:eastAsia="zh-CN"/>
              </w:rPr>
              <w:t>4</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768025C4">
            <w:pPr>
              <w:adjustRightInd w:val="0"/>
              <w:jc w:val="left"/>
              <w:rPr>
                <w:rFonts w:cs="Calibri"/>
                <w:szCs w:val="21"/>
              </w:rPr>
            </w:pPr>
            <w:r>
              <w:rPr>
                <w:rFonts w:cs="Calibri"/>
              </w:rPr>
              <w:t>【</w:t>
            </w:r>
            <w:r>
              <w:rPr>
                <w:rFonts w:hint="eastAsia" w:cs="Calibri"/>
                <w:szCs w:val="21"/>
              </w:rPr>
              <w:t>证明材料</w:t>
            </w:r>
            <w:r>
              <w:rPr>
                <w:rFonts w:hint="eastAsia" w:cs="Calibri"/>
                <w:szCs w:val="21"/>
                <w:lang w:val="en-US" w:eastAsia="zh-CN"/>
              </w:rPr>
              <w:t>4</w:t>
            </w:r>
            <w:r>
              <w:rPr>
                <w:rFonts w:cs="Calibri"/>
              </w:rPr>
              <w:t>】</w:t>
            </w:r>
          </w:p>
        </w:tc>
      </w:tr>
      <w:bookmarkEnd w:id="67"/>
    </w:tbl>
    <w:p w14:paraId="4297D175">
      <w:pPr>
        <w:pStyle w:val="4"/>
        <w:ind w:firstLine="420"/>
        <w:rPr>
          <w:rFonts w:cs="Calibri"/>
        </w:rPr>
      </w:pPr>
      <w:r>
        <w:rPr>
          <w:rFonts w:cs="Calibri"/>
        </w:rPr>
        <w:t>3.2.2 商务、技术文件</w:t>
      </w:r>
    </w:p>
    <w:p w14:paraId="17EB4585">
      <w:pPr>
        <w:adjustRightInd w:val="0"/>
        <w:ind w:firstLine="420" w:firstLineChars="200"/>
        <w:rPr>
          <w:rFonts w:cs="Calibri"/>
          <w:color w:val="000000"/>
          <w:szCs w:val="21"/>
        </w:rPr>
      </w:pPr>
      <w:r>
        <w:rPr>
          <w:rFonts w:cs="Calibri"/>
          <w:color w:val="000000"/>
          <w:szCs w:val="21"/>
        </w:rPr>
        <w:t>（1）法定代表人资格证明书；</w:t>
      </w:r>
    </w:p>
    <w:p w14:paraId="220F5F80">
      <w:pPr>
        <w:adjustRightInd w:val="0"/>
        <w:ind w:firstLine="420" w:firstLineChars="200"/>
        <w:rPr>
          <w:rFonts w:cs="Calibri"/>
          <w:color w:val="000000"/>
          <w:szCs w:val="21"/>
        </w:rPr>
      </w:pPr>
      <w:r>
        <w:rPr>
          <w:rFonts w:cs="Calibri"/>
          <w:color w:val="000000"/>
          <w:szCs w:val="21"/>
        </w:rPr>
        <w:t>（2）法定代表人授权磋商委托书（法定代表人参与</w:t>
      </w:r>
      <w:r>
        <w:rPr>
          <w:rFonts w:hint="eastAsia" w:cs="Calibri"/>
          <w:color w:val="000000"/>
          <w:szCs w:val="21"/>
          <w:lang w:eastAsia="zh-CN"/>
        </w:rPr>
        <w:t>无需</w:t>
      </w:r>
      <w:r>
        <w:rPr>
          <w:rFonts w:cs="Calibri"/>
          <w:color w:val="000000"/>
          <w:szCs w:val="21"/>
        </w:rPr>
        <w:t>提供此书）；</w:t>
      </w:r>
    </w:p>
    <w:p w14:paraId="0374DF04">
      <w:pPr>
        <w:adjustRightInd w:val="0"/>
        <w:ind w:firstLine="420" w:firstLineChars="200"/>
        <w:rPr>
          <w:rFonts w:cs="Calibri"/>
          <w:color w:val="000000"/>
          <w:szCs w:val="21"/>
        </w:rPr>
      </w:pPr>
      <w:r>
        <w:rPr>
          <w:rFonts w:cs="Calibri"/>
          <w:color w:val="000000"/>
          <w:szCs w:val="21"/>
        </w:rPr>
        <w:t>（3）偏离表；</w:t>
      </w:r>
    </w:p>
    <w:p w14:paraId="0F9034A4">
      <w:pPr>
        <w:adjustRightInd w:val="0"/>
        <w:ind w:firstLine="420" w:firstLineChars="200"/>
        <w:rPr>
          <w:rFonts w:cs="Calibri"/>
          <w:color w:val="000000"/>
          <w:szCs w:val="21"/>
        </w:rPr>
      </w:pPr>
      <w:r>
        <w:rPr>
          <w:rFonts w:cs="Calibri"/>
          <w:color w:val="000000"/>
          <w:szCs w:val="21"/>
        </w:rPr>
        <w:t>（4）廉政承诺书；</w:t>
      </w:r>
    </w:p>
    <w:p w14:paraId="3711CC50">
      <w:pPr>
        <w:adjustRightInd w:val="0"/>
        <w:ind w:firstLine="420" w:firstLineChars="200"/>
        <w:rPr>
          <w:rFonts w:cs="Calibri"/>
          <w:color w:val="000000"/>
          <w:szCs w:val="21"/>
        </w:rPr>
      </w:pPr>
      <w:r>
        <w:rPr>
          <w:rFonts w:cs="Calibri"/>
          <w:color w:val="000000"/>
          <w:szCs w:val="21"/>
        </w:rPr>
        <w:t>（5）其他资信资料；</w:t>
      </w:r>
    </w:p>
    <w:p w14:paraId="03B16C18">
      <w:pPr>
        <w:adjustRightInd w:val="0"/>
        <w:ind w:firstLine="420" w:firstLineChars="200"/>
        <w:rPr>
          <w:rFonts w:cs="Calibri"/>
          <w:color w:val="000000"/>
          <w:szCs w:val="21"/>
        </w:rPr>
      </w:pPr>
      <w:r>
        <w:rPr>
          <w:rFonts w:cs="Calibri"/>
          <w:color w:val="000000"/>
          <w:szCs w:val="21"/>
        </w:rPr>
        <w:t>（6）相关业绩表；</w:t>
      </w:r>
    </w:p>
    <w:p w14:paraId="68FCBC33">
      <w:pPr>
        <w:adjustRightInd w:val="0"/>
        <w:ind w:firstLine="420" w:firstLineChars="200"/>
        <w:rPr>
          <w:rFonts w:cs="Calibri"/>
          <w:color w:val="000000"/>
          <w:szCs w:val="21"/>
        </w:rPr>
      </w:pPr>
      <w:r>
        <w:rPr>
          <w:rFonts w:cs="Calibri"/>
          <w:color w:val="000000"/>
          <w:szCs w:val="21"/>
        </w:rPr>
        <w:t>（7）提供针对本项目的完整技术解决方案；</w:t>
      </w:r>
    </w:p>
    <w:p w14:paraId="47E05EB3">
      <w:pPr>
        <w:adjustRightInd w:val="0"/>
        <w:ind w:firstLine="420" w:firstLineChars="200"/>
        <w:rPr>
          <w:rFonts w:cs="Calibri"/>
          <w:color w:val="000000"/>
          <w:szCs w:val="21"/>
        </w:rPr>
      </w:pPr>
      <w:r>
        <w:rPr>
          <w:rFonts w:cs="Calibri"/>
          <w:color w:val="000000"/>
          <w:szCs w:val="21"/>
        </w:rPr>
        <w:t>（8）供应商认为需要提供的其他资料。</w:t>
      </w:r>
    </w:p>
    <w:p w14:paraId="4978665E">
      <w:pPr>
        <w:pStyle w:val="4"/>
        <w:ind w:firstLine="420"/>
        <w:rPr>
          <w:rFonts w:cs="Calibri"/>
        </w:rPr>
      </w:pPr>
      <w:r>
        <w:rPr>
          <w:rFonts w:cs="Calibri"/>
        </w:rPr>
        <w:t>3.2.3 报价文件</w:t>
      </w:r>
    </w:p>
    <w:p w14:paraId="3C6D5E5A">
      <w:pPr>
        <w:adjustRightInd w:val="0"/>
        <w:ind w:firstLine="420" w:firstLineChars="200"/>
        <w:rPr>
          <w:rFonts w:cs="Calibri"/>
          <w:color w:val="000000"/>
          <w:szCs w:val="21"/>
        </w:rPr>
      </w:pPr>
      <w:r>
        <w:rPr>
          <w:rFonts w:cs="Calibri"/>
          <w:color w:val="000000"/>
          <w:szCs w:val="21"/>
        </w:rPr>
        <w:t>（1）磋商响应函；</w:t>
      </w:r>
    </w:p>
    <w:p w14:paraId="7976B3A4">
      <w:pPr>
        <w:adjustRightInd w:val="0"/>
        <w:ind w:firstLine="420" w:firstLineChars="200"/>
        <w:rPr>
          <w:rFonts w:cs="Calibri"/>
          <w:color w:val="000000"/>
          <w:szCs w:val="21"/>
        </w:rPr>
      </w:pPr>
      <w:r>
        <w:rPr>
          <w:rFonts w:cs="Calibri"/>
          <w:color w:val="000000"/>
          <w:szCs w:val="21"/>
        </w:rPr>
        <w:t>（2）初次报价一览表；</w:t>
      </w:r>
    </w:p>
    <w:p w14:paraId="2039042E">
      <w:pPr>
        <w:adjustRightInd w:val="0"/>
        <w:ind w:firstLine="420" w:firstLineChars="200"/>
        <w:rPr>
          <w:rFonts w:cs="Calibri"/>
          <w:color w:val="000000"/>
          <w:szCs w:val="21"/>
        </w:rPr>
      </w:pPr>
      <w:r>
        <w:rPr>
          <w:rFonts w:cs="Calibri"/>
          <w:color w:val="000000"/>
          <w:szCs w:val="21"/>
        </w:rPr>
        <w:t>（3）</w:t>
      </w:r>
      <w:r>
        <w:rPr>
          <w:rFonts w:hint="eastAsia" w:cs="Calibri"/>
          <w:color w:val="000000"/>
          <w:szCs w:val="21"/>
        </w:rPr>
        <w:t>缴纳</w:t>
      </w:r>
      <w:r>
        <w:rPr>
          <w:rFonts w:cs="Calibri"/>
          <w:color w:val="000000"/>
          <w:szCs w:val="21"/>
        </w:rPr>
        <w:t>采购代理服务费承诺书；</w:t>
      </w:r>
    </w:p>
    <w:p w14:paraId="1ADAEF71">
      <w:pPr>
        <w:adjustRightInd w:val="0"/>
        <w:ind w:firstLine="420" w:firstLineChars="200"/>
        <w:rPr>
          <w:rFonts w:cs="Calibri"/>
          <w:color w:val="000000"/>
          <w:szCs w:val="21"/>
        </w:rPr>
      </w:pPr>
      <w:r>
        <w:rPr>
          <w:rFonts w:cs="Calibri"/>
          <w:color w:val="000000"/>
          <w:szCs w:val="21"/>
        </w:rPr>
        <w:t>（</w:t>
      </w:r>
      <w:r>
        <w:rPr>
          <w:rFonts w:hint="eastAsia" w:cs="Calibri"/>
          <w:color w:val="000000"/>
          <w:szCs w:val="21"/>
        </w:rPr>
        <w:t>4</w:t>
      </w:r>
      <w:r>
        <w:rPr>
          <w:rFonts w:cs="Calibri"/>
          <w:color w:val="000000"/>
          <w:szCs w:val="21"/>
        </w:rPr>
        <w:t>）</w:t>
      </w:r>
      <w:r>
        <w:rPr>
          <w:rFonts w:cs="Calibri"/>
          <w:szCs w:val="21"/>
        </w:rPr>
        <w:t>中小企业声明函/监狱企业声明函及其相关的充分的证明材料/残疾人福利性单位声明函；</w:t>
      </w:r>
    </w:p>
    <w:p w14:paraId="35FB0EE8">
      <w:pPr>
        <w:adjustRightInd w:val="0"/>
        <w:ind w:firstLine="420" w:firstLineChars="200"/>
        <w:rPr>
          <w:rFonts w:cs="Calibri"/>
          <w:color w:val="000000"/>
          <w:szCs w:val="21"/>
        </w:rPr>
      </w:pPr>
      <w:r>
        <w:rPr>
          <w:rFonts w:cs="Calibri"/>
          <w:color w:val="000000"/>
          <w:szCs w:val="21"/>
        </w:rPr>
        <w:t>（</w:t>
      </w:r>
      <w:r>
        <w:rPr>
          <w:rFonts w:hint="eastAsia" w:cs="Calibri"/>
          <w:color w:val="000000"/>
          <w:szCs w:val="21"/>
        </w:rPr>
        <w:t>5</w:t>
      </w:r>
      <w:r>
        <w:rPr>
          <w:rFonts w:cs="Calibri"/>
          <w:color w:val="000000"/>
          <w:szCs w:val="21"/>
        </w:rPr>
        <w:t>）报价承诺。</w:t>
      </w:r>
    </w:p>
    <w:p w14:paraId="4DAC0BEE">
      <w:pPr>
        <w:pStyle w:val="4"/>
        <w:ind w:firstLine="420"/>
        <w:rPr>
          <w:rFonts w:cs="Calibri"/>
        </w:rPr>
      </w:pPr>
      <w:r>
        <w:rPr>
          <w:rFonts w:cs="Calibri"/>
        </w:rPr>
        <w:t>3.3 磋商响应文件的编制</w:t>
      </w:r>
    </w:p>
    <w:p w14:paraId="70B122C9">
      <w:pPr>
        <w:pStyle w:val="4"/>
        <w:ind w:firstLine="420"/>
        <w:rPr>
          <w:rFonts w:cs="Calibri"/>
        </w:rPr>
      </w:pPr>
      <w:r>
        <w:rPr>
          <w:rFonts w:cs="Calibri"/>
        </w:rPr>
        <w:t>3.3.1 内容编制</w:t>
      </w:r>
    </w:p>
    <w:p w14:paraId="2296D057">
      <w:pPr>
        <w:adjustRightInd w:val="0"/>
        <w:ind w:firstLine="420" w:firstLineChars="200"/>
        <w:rPr>
          <w:rFonts w:cs="Calibri"/>
          <w:color w:val="000000"/>
          <w:szCs w:val="21"/>
        </w:rPr>
      </w:pPr>
      <w:r>
        <w:rPr>
          <w:rFonts w:cs="Calibri"/>
          <w:color w:val="000000"/>
          <w:szCs w:val="21"/>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5D6D2561">
      <w:pPr>
        <w:adjustRightInd w:val="0"/>
        <w:ind w:firstLine="420" w:firstLineChars="200"/>
        <w:rPr>
          <w:rFonts w:cs="Calibri"/>
          <w:color w:val="000000"/>
          <w:szCs w:val="21"/>
        </w:rPr>
      </w:pPr>
      <w:r>
        <w:rPr>
          <w:rFonts w:cs="Calibri"/>
          <w:color w:val="000000"/>
          <w:szCs w:val="21"/>
        </w:rPr>
        <w:t>（2）关联定位规则：一个关联点关联一页或关联多页；多个关联点可以关联同一页。</w:t>
      </w:r>
    </w:p>
    <w:p w14:paraId="59A5E396">
      <w:pPr>
        <w:adjustRightInd w:val="0"/>
        <w:ind w:firstLine="420" w:firstLineChars="200"/>
        <w:rPr>
          <w:rFonts w:cs="Calibri"/>
          <w:color w:val="000000"/>
          <w:szCs w:val="21"/>
        </w:rPr>
      </w:pPr>
      <w:r>
        <w:rPr>
          <w:rFonts w:cs="Calibri"/>
          <w:color w:val="000000"/>
          <w:szCs w:val="21"/>
        </w:rPr>
        <w:t>（3）分别编制资格文件、报价文件、商务技术文件。</w:t>
      </w:r>
    </w:p>
    <w:p w14:paraId="4D3E8A50">
      <w:pPr>
        <w:adjustRightInd w:val="0"/>
        <w:ind w:firstLine="420" w:firstLineChars="200"/>
        <w:rPr>
          <w:rFonts w:cs="Calibri"/>
          <w:color w:val="000000"/>
          <w:szCs w:val="21"/>
        </w:rPr>
      </w:pPr>
      <w:r>
        <w:rPr>
          <w:rFonts w:cs="Calibri"/>
          <w:color w:val="000000"/>
          <w:szCs w:val="21"/>
        </w:rPr>
        <w:t>（4）磋商响应文件应当对采购文件规定的内容进行对应明确说明，对采购文件规定的实质性内容应当作出响应。</w:t>
      </w:r>
    </w:p>
    <w:p w14:paraId="56FE8C77">
      <w:pPr>
        <w:adjustRightInd w:val="0"/>
        <w:ind w:firstLine="420" w:firstLineChars="200"/>
        <w:rPr>
          <w:rFonts w:cs="Calibri"/>
          <w:color w:val="000000"/>
          <w:szCs w:val="21"/>
        </w:rPr>
      </w:pPr>
      <w:r>
        <w:rPr>
          <w:rFonts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3BF8A08">
      <w:pPr>
        <w:adjustRightInd w:val="0"/>
        <w:ind w:firstLine="420" w:firstLineChars="200"/>
        <w:rPr>
          <w:rFonts w:cs="Calibri"/>
          <w:color w:val="000000"/>
          <w:szCs w:val="21"/>
        </w:rPr>
      </w:pPr>
      <w:r>
        <w:rPr>
          <w:rFonts w:cs="Calibri"/>
          <w:color w:val="000000"/>
          <w:szCs w:val="21"/>
        </w:rPr>
        <w:t>（6）由于字迹模糊或表达不清引起的后果由供应商负责。</w:t>
      </w:r>
    </w:p>
    <w:p w14:paraId="0C43E6A7">
      <w:pPr>
        <w:adjustRightInd w:val="0"/>
        <w:ind w:firstLine="420" w:firstLineChars="200"/>
        <w:rPr>
          <w:rFonts w:cs="Calibri"/>
          <w:color w:val="000000"/>
          <w:szCs w:val="21"/>
        </w:rPr>
      </w:pPr>
      <w:r>
        <w:rPr>
          <w:rFonts w:cs="Calibri"/>
          <w:color w:val="000000"/>
          <w:szCs w:val="21"/>
        </w:rPr>
        <w:t>（7）编制磋商响应文件时建议选用“谷歌或火狐浏览器”。</w:t>
      </w:r>
    </w:p>
    <w:p w14:paraId="36F208C1">
      <w:pPr>
        <w:adjustRightInd w:val="0"/>
        <w:ind w:firstLine="420" w:firstLineChars="200"/>
        <w:rPr>
          <w:rFonts w:cs="Calibri"/>
          <w:color w:val="000000"/>
          <w:szCs w:val="21"/>
        </w:rPr>
      </w:pPr>
      <w:r>
        <w:rPr>
          <w:rFonts w:cs="Calibri"/>
          <w:color w:val="000000"/>
          <w:szCs w:val="21"/>
        </w:rPr>
        <w:t>（8）磋商响应文件可以线下完成盖章后传输提交政府采购云平台。</w:t>
      </w:r>
    </w:p>
    <w:p w14:paraId="6D3CB650">
      <w:pPr>
        <w:adjustRightInd w:val="0"/>
        <w:ind w:firstLine="420" w:firstLineChars="200"/>
        <w:rPr>
          <w:rFonts w:cs="Calibri"/>
          <w:color w:val="000000"/>
          <w:szCs w:val="21"/>
        </w:rPr>
      </w:pPr>
      <w:r>
        <w:rPr>
          <w:rFonts w:cs="Calibri"/>
          <w:color w:val="000000"/>
          <w:szCs w:val="21"/>
        </w:rPr>
        <w:t>（9）生成的电子磋商响应文件的文件后缀名为【.jmbs】，备份电子磋商响应文件的文件后缀名为【.bfbs】。</w:t>
      </w:r>
    </w:p>
    <w:p w14:paraId="772CDE6A">
      <w:pPr>
        <w:pStyle w:val="4"/>
        <w:ind w:firstLine="420"/>
        <w:rPr>
          <w:rFonts w:cs="Calibri"/>
        </w:rPr>
      </w:pPr>
      <w:r>
        <w:rPr>
          <w:rFonts w:cs="Calibri"/>
        </w:rPr>
        <w:t>3.3.2 格式要求</w:t>
      </w:r>
    </w:p>
    <w:p w14:paraId="37EA9377">
      <w:pPr>
        <w:adjustRightInd w:val="0"/>
        <w:ind w:firstLine="420" w:firstLineChars="200"/>
        <w:rPr>
          <w:rFonts w:cs="Calibri"/>
          <w:color w:val="000000"/>
          <w:szCs w:val="21"/>
        </w:rPr>
      </w:pPr>
      <w:r>
        <w:rPr>
          <w:rFonts w:cs="Calibri"/>
          <w:color w:val="000000"/>
          <w:szCs w:val="21"/>
        </w:rPr>
        <w:t>（1）磋商响应文件应编制目录。</w:t>
      </w:r>
    </w:p>
    <w:p w14:paraId="2F42FB28">
      <w:pPr>
        <w:adjustRightInd w:val="0"/>
        <w:ind w:firstLine="420" w:firstLineChars="200"/>
        <w:rPr>
          <w:rFonts w:cs="Calibri"/>
          <w:color w:val="000000"/>
          <w:szCs w:val="21"/>
        </w:rPr>
      </w:pPr>
      <w:r>
        <w:rPr>
          <w:rFonts w:cs="Calibri"/>
          <w:color w:val="000000"/>
          <w:szCs w:val="21"/>
        </w:rPr>
        <w:t>（2）磋商响应文件应按“磋商须知前附表”要求盖章。</w:t>
      </w:r>
    </w:p>
    <w:p w14:paraId="722F8F8F">
      <w:pPr>
        <w:adjustRightInd w:val="0"/>
        <w:ind w:firstLine="420" w:firstLineChars="200"/>
        <w:rPr>
          <w:rFonts w:cs="Calibri"/>
          <w:color w:val="000000"/>
          <w:szCs w:val="21"/>
        </w:rPr>
      </w:pPr>
      <w:r>
        <w:rPr>
          <w:rFonts w:cs="Calibri"/>
          <w:color w:val="000000"/>
          <w:szCs w:val="21"/>
        </w:rPr>
        <w:t>（3）磋商响应文件装订要求详见“磋商须知前附表”。</w:t>
      </w:r>
    </w:p>
    <w:p w14:paraId="30B76893">
      <w:pPr>
        <w:adjustRightInd w:val="0"/>
        <w:ind w:firstLine="420" w:firstLineChars="200"/>
        <w:rPr>
          <w:rFonts w:cs="Calibri"/>
          <w:color w:val="000000"/>
          <w:szCs w:val="21"/>
        </w:rPr>
      </w:pPr>
      <w:r>
        <w:rPr>
          <w:rFonts w:cs="Calibri"/>
          <w:color w:val="000000"/>
          <w:szCs w:val="21"/>
        </w:rPr>
        <w:t>（4）磋商响应文件格式为PDF。</w:t>
      </w:r>
    </w:p>
    <w:p w14:paraId="5D93E4C1">
      <w:pPr>
        <w:adjustRightInd w:val="0"/>
        <w:ind w:firstLine="420" w:firstLineChars="200"/>
        <w:rPr>
          <w:rFonts w:cs="Calibri"/>
          <w:color w:val="000000"/>
          <w:szCs w:val="21"/>
        </w:rPr>
      </w:pPr>
      <w:r>
        <w:rPr>
          <w:rFonts w:cs="Calibri"/>
          <w:color w:val="000000"/>
          <w:szCs w:val="21"/>
        </w:rPr>
        <w:t>（5）单个文件上传大小上限为300M。</w:t>
      </w:r>
    </w:p>
    <w:p w14:paraId="06562473">
      <w:pPr>
        <w:pStyle w:val="4"/>
        <w:ind w:firstLine="420"/>
        <w:rPr>
          <w:rFonts w:cs="Calibri"/>
        </w:rPr>
      </w:pPr>
      <w:r>
        <w:rPr>
          <w:rFonts w:cs="Calibri"/>
        </w:rPr>
        <w:t>3.4 报价</w:t>
      </w:r>
    </w:p>
    <w:p w14:paraId="5F1E7399">
      <w:pPr>
        <w:adjustRightInd w:val="0"/>
        <w:ind w:firstLine="420" w:firstLineChars="20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63A64E70">
      <w:pPr>
        <w:adjustRightInd w:val="0"/>
        <w:ind w:firstLine="420" w:firstLineChars="200"/>
        <w:rPr>
          <w:rFonts w:cs="Calibri"/>
          <w:color w:val="000000"/>
          <w:szCs w:val="21"/>
        </w:rPr>
      </w:pPr>
      <w:r>
        <w:rPr>
          <w:rFonts w:cs="Calibri"/>
          <w:color w:val="000000"/>
          <w:szCs w:val="21"/>
        </w:rPr>
        <w:t>3.4.2 报价包括履行所有规定服务并提交服务成果所产生的全部费用。服务及服务成果须达到采购文件规定的质量标准及使用要求。</w:t>
      </w:r>
    </w:p>
    <w:p w14:paraId="08B2540F">
      <w:pPr>
        <w:adjustRightInd w:val="0"/>
        <w:ind w:firstLine="420" w:firstLineChars="200"/>
        <w:rPr>
          <w:rFonts w:cs="Calibri"/>
          <w:color w:val="000000"/>
          <w:szCs w:val="21"/>
        </w:rPr>
      </w:pPr>
      <w:r>
        <w:rPr>
          <w:rFonts w:cs="Calibri"/>
          <w:color w:val="000000"/>
          <w:szCs w:val="21"/>
        </w:rPr>
        <w:t>3.4.3 报价应按不同费用构成分开填写，具体详见“第七章 磋商响应文件格式”。</w:t>
      </w:r>
    </w:p>
    <w:p w14:paraId="785B5DE9">
      <w:pPr>
        <w:adjustRightInd w:val="0"/>
        <w:ind w:firstLine="420" w:firstLineChars="200"/>
        <w:rPr>
          <w:rFonts w:cs="Calibri"/>
          <w:color w:val="000000"/>
          <w:szCs w:val="21"/>
        </w:rPr>
      </w:pPr>
      <w:r>
        <w:rPr>
          <w:rFonts w:cs="Calibri"/>
          <w:color w:val="000000"/>
          <w:szCs w:val="21"/>
        </w:rPr>
        <w:t>3.4.4 供应商应在“政府采购云平台”中填写报价，报价应与上传的报价文件一致，如有不一致，以上传的报价文件中报价为准。</w:t>
      </w:r>
    </w:p>
    <w:p w14:paraId="3BF72DA8">
      <w:pPr>
        <w:pStyle w:val="4"/>
        <w:ind w:firstLine="420"/>
        <w:rPr>
          <w:rFonts w:cs="Calibri"/>
        </w:rPr>
      </w:pPr>
      <w:r>
        <w:rPr>
          <w:rFonts w:cs="Calibri"/>
        </w:rPr>
        <w:t>3.5 磋商保证金</w:t>
      </w:r>
    </w:p>
    <w:p w14:paraId="012EDC1F">
      <w:pPr>
        <w:adjustRightInd w:val="0"/>
        <w:ind w:firstLine="420" w:firstLineChars="200"/>
        <w:rPr>
          <w:rFonts w:cs="Calibri"/>
          <w:color w:val="000000"/>
          <w:szCs w:val="21"/>
        </w:rPr>
      </w:pPr>
      <w:r>
        <w:rPr>
          <w:rFonts w:cs="Calibri"/>
          <w:color w:val="000000"/>
          <w:szCs w:val="21"/>
        </w:rPr>
        <w:t>3.5.1 本项目</w:t>
      </w:r>
      <w:r>
        <w:rPr>
          <w:rFonts w:hint="eastAsia" w:cs="Calibri"/>
          <w:color w:val="000000"/>
          <w:szCs w:val="21"/>
          <w:lang w:eastAsia="zh-CN"/>
        </w:rPr>
        <w:t>无需</w:t>
      </w:r>
      <w:r>
        <w:rPr>
          <w:rFonts w:hint="eastAsia" w:cs="Calibri"/>
          <w:color w:val="000000"/>
          <w:szCs w:val="21"/>
        </w:rPr>
        <w:t>缴纳</w:t>
      </w:r>
      <w:r>
        <w:rPr>
          <w:rFonts w:cs="Calibri"/>
          <w:color w:val="000000"/>
          <w:szCs w:val="21"/>
        </w:rPr>
        <w:t>磋商保证金。</w:t>
      </w:r>
    </w:p>
    <w:p w14:paraId="594ECCFB">
      <w:pPr>
        <w:pStyle w:val="4"/>
        <w:ind w:firstLine="420"/>
        <w:rPr>
          <w:rFonts w:cs="Calibri"/>
        </w:rPr>
      </w:pPr>
      <w:r>
        <w:rPr>
          <w:rFonts w:cs="Calibri"/>
        </w:rPr>
        <w:t>3.6 磋商响应文件有效期</w:t>
      </w:r>
    </w:p>
    <w:p w14:paraId="2C717682">
      <w:pPr>
        <w:adjustRightInd w:val="0"/>
        <w:ind w:firstLine="420" w:firstLineChars="200"/>
        <w:rPr>
          <w:rFonts w:cs="Calibri"/>
          <w:color w:val="000000"/>
          <w:szCs w:val="21"/>
        </w:rPr>
      </w:pPr>
      <w:r>
        <w:rPr>
          <w:rFonts w:cs="Calibri"/>
          <w:color w:val="000000"/>
          <w:szCs w:val="21"/>
        </w:rPr>
        <w:t>3.6.1 磋商响应文件有效期按“磋商须知前附表”规定，磋商响应文件应在该有效期内保持有效。合同签订后，磋商响应文件作为合同附件，磋商响应文件有效期同合同有效期。</w:t>
      </w:r>
    </w:p>
    <w:p w14:paraId="16EF692B">
      <w:pPr>
        <w:adjustRightInd w:val="0"/>
        <w:ind w:firstLine="420" w:firstLineChars="200"/>
        <w:rPr>
          <w:rFonts w:cs="Calibri"/>
          <w:color w:val="000000"/>
          <w:szCs w:val="21"/>
        </w:rPr>
      </w:pPr>
      <w:r>
        <w:rPr>
          <w:rFonts w:cs="Calibri"/>
          <w:color w:val="000000"/>
          <w:szCs w:val="21"/>
        </w:rPr>
        <w:t>3.6.2 在特殊情况下，采购人可与供应商协商延长磋商响应文件有效期，这种要求和答复均应以书面形式进行。</w:t>
      </w:r>
    </w:p>
    <w:p w14:paraId="329771E6">
      <w:pPr>
        <w:adjustRightInd w:val="0"/>
        <w:ind w:firstLine="420" w:firstLineChars="200"/>
        <w:rPr>
          <w:rFonts w:cs="Calibri"/>
          <w:color w:val="000000"/>
          <w:szCs w:val="21"/>
        </w:rPr>
      </w:pPr>
      <w:r>
        <w:rPr>
          <w:rFonts w:cs="Calibri"/>
          <w:color w:val="000000"/>
          <w:szCs w:val="21"/>
        </w:rPr>
        <w:t>3.6.3 供应商可拒绝接受延期要求。同意延长有效期的供应商不能修改磋商响应文件。</w:t>
      </w:r>
    </w:p>
    <w:p w14:paraId="2FADF902">
      <w:pPr>
        <w:adjustRightInd w:val="0"/>
        <w:ind w:firstLine="420" w:firstLineChars="200"/>
        <w:rPr>
          <w:rFonts w:cs="Calibri"/>
          <w:color w:val="000000"/>
          <w:szCs w:val="21"/>
        </w:rPr>
      </w:pPr>
      <w:r>
        <w:rPr>
          <w:rFonts w:cs="Calibri"/>
          <w:color w:val="000000"/>
          <w:szCs w:val="21"/>
        </w:rPr>
        <w:t>3.6.4 磋商响应文件有效期内，供应商撤销响应文件的，应承担采购人提出的索赔。</w:t>
      </w:r>
    </w:p>
    <w:p w14:paraId="1F5C9A49">
      <w:pPr>
        <w:pStyle w:val="4"/>
        <w:ind w:firstLine="420"/>
        <w:rPr>
          <w:rFonts w:cs="Calibri"/>
        </w:rPr>
      </w:pPr>
      <w:r>
        <w:rPr>
          <w:rFonts w:cs="Calibri"/>
        </w:rPr>
        <w:t>3.7 磋商响应文件的密封及标记</w:t>
      </w:r>
    </w:p>
    <w:p w14:paraId="69E45175">
      <w:pPr>
        <w:adjustRightInd w:val="0"/>
        <w:ind w:firstLine="420" w:firstLineChars="200"/>
        <w:rPr>
          <w:rFonts w:cs="Calibri"/>
          <w:color w:val="000000"/>
          <w:szCs w:val="21"/>
        </w:rPr>
      </w:pPr>
      <w:r>
        <w:rPr>
          <w:rFonts w:cs="Calibri"/>
          <w:color w:val="000000"/>
          <w:szCs w:val="21"/>
        </w:rPr>
        <w:t>3.7.1 磋商响应文件应按以下方法密封及标记</w:t>
      </w:r>
    </w:p>
    <w:p w14:paraId="603BB76D">
      <w:pPr>
        <w:adjustRightInd w:val="0"/>
        <w:ind w:firstLine="420" w:firstLineChars="200"/>
        <w:rPr>
          <w:rFonts w:cs="Calibri"/>
          <w:color w:val="000000"/>
          <w:szCs w:val="21"/>
        </w:rPr>
      </w:pPr>
      <w:r>
        <w:rPr>
          <w:rFonts w:cs="Calibri"/>
          <w:color w:val="000000"/>
          <w:szCs w:val="21"/>
        </w:rPr>
        <w:t>磋商响应文件密封及标记要求见“磋商须知前附表”。</w:t>
      </w:r>
    </w:p>
    <w:p w14:paraId="31DEED60">
      <w:pPr>
        <w:pStyle w:val="4"/>
        <w:ind w:firstLine="420"/>
        <w:rPr>
          <w:rFonts w:cs="Calibri"/>
        </w:rPr>
      </w:pPr>
      <w:r>
        <w:rPr>
          <w:rFonts w:cs="Calibri"/>
        </w:rPr>
        <w:t>3.8 磋商响应文件的提交</w:t>
      </w:r>
    </w:p>
    <w:p w14:paraId="4FF8494D">
      <w:pPr>
        <w:widowControl/>
        <w:adjustRightInd w:val="0"/>
        <w:ind w:firstLine="420" w:firstLineChars="200"/>
        <w:jc w:val="left"/>
        <w:rPr>
          <w:rFonts w:cs="Calibri"/>
          <w:color w:val="000000"/>
          <w:szCs w:val="21"/>
        </w:rPr>
      </w:pPr>
      <w:r>
        <w:rPr>
          <w:rFonts w:cs="Calibri"/>
          <w:color w:val="000000"/>
        </w:rPr>
        <w:t>3.8</w:t>
      </w:r>
      <w:r>
        <w:rPr>
          <w:rFonts w:cs="Calibri"/>
          <w:color w:val="000000"/>
          <w:szCs w:val="21"/>
        </w:rPr>
        <w:t>.1 提交磋商响应文件</w:t>
      </w:r>
    </w:p>
    <w:p w14:paraId="086C81BC">
      <w:pPr>
        <w:widowControl/>
        <w:adjustRightInd w:val="0"/>
        <w:ind w:firstLine="420" w:firstLineChars="200"/>
        <w:jc w:val="left"/>
        <w:rPr>
          <w:rFonts w:cs="Calibri"/>
          <w:color w:val="000000"/>
          <w:szCs w:val="21"/>
        </w:rPr>
      </w:pPr>
      <w:r>
        <w:rPr>
          <w:rFonts w:cs="Calibri"/>
          <w:color w:val="000000"/>
          <w:szCs w:val="21"/>
        </w:rPr>
        <w:t>（1）电子磋商响应文件传输提交</w:t>
      </w:r>
    </w:p>
    <w:p w14:paraId="5FCE17D3">
      <w:pPr>
        <w:widowControl/>
        <w:adjustRightInd w:val="0"/>
        <w:ind w:firstLine="420" w:firstLineChars="200"/>
        <w:jc w:val="left"/>
        <w:rPr>
          <w:rFonts w:cs="Calibri"/>
          <w:color w:val="000000"/>
          <w:szCs w:val="21"/>
        </w:rPr>
      </w:pPr>
      <w:r>
        <w:rPr>
          <w:rFonts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4C1B1038">
      <w:pPr>
        <w:widowControl/>
        <w:adjustRightInd w:val="0"/>
        <w:ind w:firstLine="420" w:firstLineChars="200"/>
        <w:jc w:val="left"/>
        <w:rPr>
          <w:rFonts w:cs="Calibri"/>
          <w:color w:val="000000"/>
          <w:szCs w:val="21"/>
        </w:rPr>
      </w:pPr>
      <w:r>
        <w:rPr>
          <w:rFonts w:cs="Calibri"/>
          <w:color w:val="000000"/>
          <w:szCs w:val="21"/>
        </w:rPr>
        <w:t>（2）备份电子磋商响应文件提交</w:t>
      </w:r>
    </w:p>
    <w:p w14:paraId="171A4D52">
      <w:pPr>
        <w:widowControl/>
        <w:adjustRightInd w:val="0"/>
        <w:ind w:firstLine="420" w:firstLineChars="20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4805B29E">
      <w:pPr>
        <w:widowControl/>
        <w:adjustRightInd w:val="0"/>
        <w:ind w:firstLine="420" w:firstLineChars="20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杭州市文晖路42号现代置业大厦西楼18层1804房间），使其在磋商响应文件提交截止时间以前收到。封皮应注明供应商名称、项目名称。</w:t>
      </w:r>
    </w:p>
    <w:p w14:paraId="601E910B">
      <w:pPr>
        <w:widowControl/>
        <w:adjustRightInd w:val="0"/>
        <w:ind w:firstLine="420" w:firstLineChars="20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44514EF1">
      <w:pPr>
        <w:widowControl/>
        <w:adjustRightInd w:val="0"/>
        <w:ind w:firstLine="420" w:firstLineChars="200"/>
        <w:jc w:val="left"/>
        <w:rPr>
          <w:rFonts w:cs="Calibri"/>
          <w:color w:val="000000"/>
          <w:szCs w:val="21"/>
        </w:rPr>
      </w:pPr>
      <w:r>
        <w:rPr>
          <w:rFonts w:cs="Calibri"/>
          <w:color w:val="000000"/>
          <w:szCs w:val="21"/>
        </w:rPr>
        <w:t>3.8.2 供应商提交的磋商响应文件均不予退还。</w:t>
      </w:r>
    </w:p>
    <w:p w14:paraId="1EDF4DD2">
      <w:pPr>
        <w:widowControl/>
        <w:adjustRightInd w:val="0"/>
        <w:ind w:firstLine="420" w:firstLineChars="200"/>
        <w:jc w:val="left"/>
        <w:rPr>
          <w:rFonts w:cs="Calibri"/>
          <w:color w:val="000000"/>
          <w:szCs w:val="21"/>
        </w:rPr>
      </w:pPr>
      <w:r>
        <w:rPr>
          <w:rFonts w:cs="Calibri"/>
          <w:color w:val="000000"/>
          <w:szCs w:val="21"/>
        </w:rPr>
        <w:t>3.8.3 逾期传输的电子磋商响应文件，采购人将不予受理。</w:t>
      </w:r>
    </w:p>
    <w:p w14:paraId="4871C614">
      <w:pPr>
        <w:widowControl/>
        <w:adjustRightInd w:val="0"/>
        <w:ind w:firstLine="420" w:firstLineChars="200"/>
        <w:jc w:val="left"/>
        <w:rPr>
          <w:rFonts w:cs="Calibri"/>
          <w:color w:val="000000"/>
          <w:szCs w:val="21"/>
        </w:rPr>
      </w:pPr>
      <w:r>
        <w:rPr>
          <w:rFonts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0418DA2E">
      <w:pPr>
        <w:pStyle w:val="4"/>
        <w:ind w:firstLine="420"/>
        <w:rPr>
          <w:rFonts w:cs="Calibri"/>
        </w:rPr>
      </w:pPr>
      <w:r>
        <w:rPr>
          <w:rFonts w:cs="Calibri"/>
        </w:rPr>
        <w:t>3.9 磋商响应文件的补充、修改和撤回</w:t>
      </w:r>
    </w:p>
    <w:p w14:paraId="37DF3364">
      <w:pPr>
        <w:adjustRightInd w:val="0"/>
        <w:ind w:firstLine="420" w:firstLineChars="200"/>
        <w:rPr>
          <w:rFonts w:cs="Calibri"/>
          <w:color w:val="000000"/>
          <w:szCs w:val="21"/>
        </w:rPr>
      </w:pPr>
      <w:r>
        <w:rPr>
          <w:rFonts w:cs="Calibri"/>
          <w:color w:val="000000"/>
          <w:szCs w:val="21"/>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4D711E83">
      <w:pPr>
        <w:pStyle w:val="4"/>
        <w:ind w:firstLine="420"/>
        <w:rPr>
          <w:rFonts w:cs="Calibri"/>
        </w:rPr>
      </w:pPr>
      <w:r>
        <w:rPr>
          <w:rFonts w:cs="Calibri"/>
        </w:rPr>
        <w:t>3.10 备选磋商响应方案</w:t>
      </w:r>
    </w:p>
    <w:p w14:paraId="4A588239">
      <w:pPr>
        <w:adjustRightInd w:val="0"/>
        <w:ind w:firstLine="420" w:firstLineChars="200"/>
        <w:rPr>
          <w:rFonts w:cs="Calibri"/>
          <w:color w:val="000000"/>
          <w:szCs w:val="21"/>
        </w:rPr>
      </w:pPr>
      <w:r>
        <w:rPr>
          <w:rFonts w:cs="Calibri"/>
          <w:color w:val="000000"/>
          <w:szCs w:val="21"/>
        </w:rPr>
        <w:t>供应商不得提交备选磋商响应方案，否则，磋商响应文件将被判定为</w:t>
      </w:r>
      <w:r>
        <w:rPr>
          <w:rFonts w:hint="eastAsia" w:cs="Calibri"/>
          <w:color w:val="000000"/>
          <w:szCs w:val="21"/>
        </w:rPr>
        <w:t>响应无效</w:t>
      </w:r>
      <w:r>
        <w:rPr>
          <w:rFonts w:cs="Calibri"/>
          <w:color w:val="000000"/>
          <w:szCs w:val="21"/>
        </w:rPr>
        <w:t>。【注：备选磋商响应方案不是指备份磋商响应文件】</w:t>
      </w:r>
    </w:p>
    <w:p w14:paraId="25F25612">
      <w:pPr>
        <w:pStyle w:val="4"/>
        <w:ind w:firstLine="420"/>
        <w:rPr>
          <w:rFonts w:cs="Calibri"/>
        </w:rPr>
      </w:pPr>
      <w:r>
        <w:rPr>
          <w:rFonts w:cs="Calibri"/>
        </w:rPr>
        <w:t>3.11 不予受理的磋商响应文件</w:t>
      </w:r>
    </w:p>
    <w:p w14:paraId="2A84D0B2">
      <w:pPr>
        <w:adjustRightInd w:val="0"/>
        <w:ind w:firstLine="420" w:firstLineChars="200"/>
        <w:rPr>
          <w:rFonts w:cs="Calibri"/>
          <w:color w:val="000000"/>
          <w:szCs w:val="21"/>
        </w:rPr>
      </w:pPr>
      <w:r>
        <w:rPr>
          <w:rFonts w:cs="Calibri"/>
          <w:color w:val="000000"/>
          <w:szCs w:val="21"/>
        </w:rPr>
        <w:t>（1）逾期传输的或逾期送达的或者未送达指定地点的磋商响应文件；</w:t>
      </w:r>
    </w:p>
    <w:p w14:paraId="1851AD50">
      <w:pPr>
        <w:adjustRightInd w:val="0"/>
        <w:ind w:firstLine="420" w:firstLineChars="200"/>
        <w:rPr>
          <w:rFonts w:cs="Calibri"/>
          <w:color w:val="000000"/>
          <w:szCs w:val="21"/>
        </w:rPr>
      </w:pPr>
      <w:r>
        <w:rPr>
          <w:rFonts w:cs="Calibri"/>
          <w:color w:val="000000"/>
          <w:szCs w:val="21"/>
        </w:rPr>
        <w:t>（2）未密封的备份电子磋商响应文件；</w:t>
      </w:r>
    </w:p>
    <w:p w14:paraId="58FDDD56">
      <w:pPr>
        <w:pStyle w:val="3"/>
        <w:ind w:firstLine="420"/>
        <w:rPr>
          <w:rFonts w:cs="Calibri"/>
        </w:rPr>
      </w:pPr>
      <w:r>
        <w:rPr>
          <w:rFonts w:hint="default" w:ascii="Calibri" w:hAnsi="Calibri" w:cs="Calibri"/>
        </w:rPr>
        <w:t>四、</w:t>
      </w:r>
      <w:r>
        <w:rPr>
          <w:rFonts w:hint="default"/>
        </w:rPr>
        <w:t>开启响应文件、评审</w:t>
      </w:r>
    </w:p>
    <w:p w14:paraId="2DE2F3A5">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064E321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eastAsia"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2523045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5C771B66">
      <w:pPr>
        <w:adjustRightInd w:val="0"/>
        <w:snapToGrid w:val="0"/>
        <w:spacing w:line="300" w:lineRule="auto"/>
        <w:ind w:firstLine="420" w:firstLineChars="200"/>
        <w:rPr>
          <w:rFonts w:hint="default" w:ascii="Calibri" w:hAnsi="Calibri" w:eastAsia="宋体" w:cs="Calibri"/>
          <w:color w:val="000000"/>
          <w:szCs w:val="21"/>
        </w:rPr>
      </w:pP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见采购文件附件3</w:t>
      </w:r>
      <w:r>
        <w:rPr>
          <w:rFonts w:hint="eastAsia" w:eastAsia="宋体" w:cs="Calibri"/>
          <w:color w:val="000000"/>
          <w:szCs w:val="21"/>
          <w:lang w:eastAsia="zh-CN"/>
        </w:rPr>
        <w:t>）</w:t>
      </w:r>
      <w:r>
        <w:rPr>
          <w:rFonts w:hint="default" w:ascii="Calibri" w:hAnsi="Calibri" w:eastAsia="宋体" w:cs="Calibri"/>
          <w:color w:val="000000"/>
          <w:szCs w:val="21"/>
        </w:rPr>
        <w:t>。</w:t>
      </w:r>
    </w:p>
    <w:p w14:paraId="1A8F7722">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09E5B5A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78A86D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15CD33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1B868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44FAB0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242E7576">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5DD00EF8">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62E9934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59A73876">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4.1.5</w:t>
      </w:r>
      <w:r>
        <w:rPr>
          <w:rFonts w:hint="default" w:ascii="Calibri" w:hAnsi="Calibri" w:eastAsia="宋体" w:cs="Calibri"/>
          <w:color w:val="000000"/>
          <w:szCs w:val="21"/>
        </w:rPr>
        <w:t>在线开启报价文件</w:t>
      </w:r>
    </w:p>
    <w:p w14:paraId="3A6B1FB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eastAsia"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eastAsia" w:cs="Calibri"/>
          <w:color w:val="000000"/>
          <w:szCs w:val="21"/>
          <w:lang w:val="en-US" w:eastAsia="zh-CN"/>
        </w:rPr>
        <w:t>报价</w:t>
      </w:r>
      <w:r>
        <w:rPr>
          <w:rFonts w:hint="default" w:ascii="Calibri" w:hAnsi="Calibri" w:cs="Calibri"/>
          <w:color w:val="000000"/>
          <w:szCs w:val="21"/>
        </w:rPr>
        <w:t>记录表上</w:t>
      </w:r>
      <w:r>
        <w:rPr>
          <w:rFonts w:hint="eastAsia" w:cs="Calibri"/>
          <w:color w:val="000000"/>
          <w:szCs w:val="21"/>
          <w:lang w:eastAsia="zh-CN"/>
        </w:rPr>
        <w:t>签名</w:t>
      </w:r>
      <w:r>
        <w:rPr>
          <w:rFonts w:hint="default" w:ascii="Calibri" w:hAnsi="Calibri" w:cs="Calibri"/>
          <w:color w:val="000000"/>
          <w:szCs w:val="21"/>
        </w:rPr>
        <w:t>确认（供应商代表未</w:t>
      </w:r>
      <w:r>
        <w:rPr>
          <w:rFonts w:hint="eastAsia" w:cs="Calibri"/>
          <w:color w:val="000000"/>
          <w:szCs w:val="21"/>
          <w:lang w:eastAsia="zh-CN"/>
        </w:rPr>
        <w:t>签名</w:t>
      </w:r>
      <w:r>
        <w:rPr>
          <w:rFonts w:hint="default" w:ascii="Calibri" w:hAnsi="Calibri" w:cs="Calibri"/>
          <w:color w:val="000000"/>
          <w:szCs w:val="21"/>
        </w:rPr>
        <w:t>且未说明理由，视为无异议）。</w:t>
      </w:r>
    </w:p>
    <w:p w14:paraId="36ED2912">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eastAsia"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eastAsia"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eastAsia" w:cs="Calibri"/>
          <w:color w:val="000000"/>
          <w:szCs w:val="21"/>
          <w:lang w:val="en-US" w:eastAsia="zh-CN"/>
        </w:rPr>
        <w:t>磋商小组</w:t>
      </w:r>
      <w:r>
        <w:rPr>
          <w:rFonts w:hint="default" w:ascii="Calibri" w:hAnsi="Calibri" w:eastAsia="宋体" w:cs="Calibri"/>
          <w:color w:val="000000"/>
          <w:szCs w:val="21"/>
        </w:rPr>
        <w:t>根据报价文件内容进行纠正。</w:t>
      </w:r>
    </w:p>
    <w:p w14:paraId="645473FC">
      <w:pPr>
        <w:adjustRightInd w:val="0"/>
        <w:snapToGrid w:val="0"/>
        <w:spacing w:line="300" w:lineRule="auto"/>
        <w:ind w:firstLine="420" w:firstLineChars="200"/>
        <w:rPr>
          <w:rFonts w:hint="eastAsia" w:eastAsia="宋体" w:cs="Calibri"/>
          <w:color w:val="000000"/>
          <w:szCs w:val="21"/>
          <w:lang w:val="en-US" w:eastAsia="zh-CN"/>
        </w:rPr>
      </w:pPr>
      <w:r>
        <w:rPr>
          <w:rFonts w:hint="default" w:ascii="Calibri" w:hAnsi="Calibri" w:eastAsia="宋体" w:cs="Calibri"/>
          <w:color w:val="000000"/>
          <w:szCs w:val="21"/>
        </w:rPr>
        <w:t>4.1.</w:t>
      </w:r>
      <w:r>
        <w:rPr>
          <w:rFonts w:hint="eastAsia" w:eastAsia="宋体" w:cs="Calibri"/>
          <w:color w:val="000000"/>
          <w:szCs w:val="21"/>
          <w:lang w:val="en-US" w:eastAsia="zh-CN"/>
        </w:rPr>
        <w:t>6公布商务技术得分</w:t>
      </w:r>
    </w:p>
    <w:p w14:paraId="3D4ABF9B">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eastAsia"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7B11830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eastAsia" w:eastAsia="宋体" w:cs="Calibri"/>
          <w:color w:val="000000"/>
          <w:szCs w:val="21"/>
          <w:lang w:val="en-US" w:eastAsia="zh-CN"/>
        </w:rPr>
        <w:t>7</w:t>
      </w:r>
      <w:r>
        <w:rPr>
          <w:rFonts w:hint="default" w:ascii="Calibri" w:hAnsi="Calibri" w:eastAsia="宋体" w:cs="Calibri"/>
          <w:color w:val="000000"/>
          <w:szCs w:val="21"/>
        </w:rPr>
        <w:t>公布评审结果</w:t>
      </w:r>
    </w:p>
    <w:p w14:paraId="0F521DF6">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1C97FFB4">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42998EC6">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p w14:paraId="149B7A6E">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32965F7F">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.1本项目原则上采用电子评审方法。</w:t>
      </w:r>
    </w:p>
    <w:p w14:paraId="365F5B03">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.2采购人将按相关规定组织</w:t>
      </w:r>
      <w:r>
        <w:rPr>
          <w:rFonts w:hint="eastAsia" w:cs="Calibri"/>
          <w:color w:val="000000"/>
          <w:szCs w:val="21"/>
          <w:lang w:val="en-US" w:eastAsia="zh-CN"/>
        </w:rPr>
        <w:t>磋商</w:t>
      </w:r>
      <w:r>
        <w:rPr>
          <w:rFonts w:hint="eastAsia" w:cs="Calibri"/>
          <w:color w:val="000000"/>
          <w:szCs w:val="21"/>
          <w:lang w:eastAsia="zh-CN"/>
        </w:rPr>
        <w:t>小组</w:t>
      </w:r>
      <w:r>
        <w:rPr>
          <w:rFonts w:hint="default" w:ascii="Calibri" w:hAnsi="Calibri" w:cs="Calibri"/>
          <w:color w:val="000000"/>
          <w:szCs w:val="21"/>
        </w:rPr>
        <w:t>对响应文件进行审查、比较和评价。</w:t>
      </w:r>
    </w:p>
    <w:p w14:paraId="68B39E86">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.3评审方法详见“第五章</w:t>
      </w:r>
      <w:r>
        <w:rPr>
          <w:rFonts w:hint="eastAsia" w:cs="Calibri"/>
          <w:color w:val="000000"/>
          <w:szCs w:val="21"/>
          <w:lang w:val="en-US" w:eastAsia="zh-CN"/>
        </w:rPr>
        <w:t xml:space="preserve"> </w:t>
      </w:r>
      <w:r>
        <w:rPr>
          <w:rFonts w:hint="default" w:ascii="Calibri" w:hAnsi="Calibri" w:cs="Calibri"/>
          <w:color w:val="000000"/>
          <w:szCs w:val="21"/>
        </w:rPr>
        <w:t>评审方法”。</w:t>
      </w:r>
    </w:p>
    <w:p w14:paraId="09F43117">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1C87D4A1">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314A89B3">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2496A8CF">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49101ABF">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47C808A7">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61B7279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0BCE4262">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2E2698F8">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5E22FDA2">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9BB7A72">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7EFF187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481B3713">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3442F93B">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3047E719">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46A99D25">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00C62B1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.2质疑书须包括以下内容：</w:t>
      </w:r>
    </w:p>
    <w:p w14:paraId="7E040928">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6C618A2E">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426C26F5">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10C91E3A">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1ED9172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2C5D12EA">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7202E40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.3采购过程的质疑期限</w:t>
      </w:r>
      <w:r>
        <w:rPr>
          <w:rFonts w:hint="eastAsia"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57E10DD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513D8C4E">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eastAsia"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598C6DD9">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.5供应商为自然人的，应当由本人</w:t>
      </w:r>
      <w:r>
        <w:rPr>
          <w:rFonts w:hint="eastAsia"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eastAsia" w:cs="Calibri"/>
          <w:color w:val="000000"/>
          <w:szCs w:val="21"/>
          <w:lang w:eastAsia="zh-CN"/>
        </w:rPr>
        <w:t>签名</w:t>
      </w:r>
      <w:r>
        <w:rPr>
          <w:rFonts w:hint="default" w:ascii="Calibri" w:hAnsi="Calibri" w:cs="Calibri"/>
          <w:color w:val="000000"/>
          <w:szCs w:val="21"/>
        </w:rPr>
        <w:t>或者盖章，并加盖公章。否则不予受理。</w:t>
      </w:r>
    </w:p>
    <w:p w14:paraId="2BC0955A">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411C3962">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31C5BA5C">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387CD04C">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65F324DE">
      <w:pPr>
        <w:adjustRightInd w:val="0"/>
        <w:ind w:firstLine="420" w:firstLineChars="200"/>
        <w:rPr>
          <w:rFonts w:cs="Calibri"/>
          <w:color w:val="000000"/>
          <w:szCs w:val="21"/>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bookmarkEnd w:id="68"/>
    <w:p w14:paraId="4FCE4565">
      <w:pPr>
        <w:pStyle w:val="3"/>
        <w:bidi w:val="0"/>
        <w:rPr>
          <w:rFonts w:hint="default"/>
        </w:rPr>
      </w:pPr>
      <w:r>
        <w:rPr>
          <w:rFonts w:hint="eastAsia"/>
          <w:lang w:val="en-US" w:eastAsia="zh-CN"/>
        </w:rPr>
        <w:t>五、</w:t>
      </w:r>
      <w:r>
        <w:rPr>
          <w:rFonts w:hint="default"/>
        </w:rPr>
        <w:t>签订合同</w:t>
      </w:r>
    </w:p>
    <w:p w14:paraId="7F8CB66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1438F59E">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679DB6C4">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21FE654">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25E0F537">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4401583D">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eastAsia"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6435F5BA">
      <w:pPr>
        <w:pStyle w:val="3"/>
        <w:bidi w:val="0"/>
        <w:rPr>
          <w:rFonts w:hint="default"/>
        </w:rPr>
      </w:pPr>
      <w:r>
        <w:rPr>
          <w:rFonts w:hint="eastAsia"/>
          <w:lang w:val="en-US" w:eastAsia="zh-CN"/>
        </w:rPr>
        <w:t>六、</w:t>
      </w:r>
      <w:r>
        <w:rPr>
          <w:rFonts w:hint="default"/>
        </w:rPr>
        <w:t>采购代理服务费</w:t>
      </w:r>
    </w:p>
    <w:p w14:paraId="3F163D12">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6.1</w:t>
      </w:r>
      <w:r>
        <w:rPr>
          <w:rFonts w:hint="default" w:ascii="Calibri" w:hAnsi="Calibri" w:cs="Calibri"/>
          <w:color w:val="000000"/>
          <w:szCs w:val="21"/>
        </w:rPr>
        <w:t>本次采购代理服务费按“磋商须知前附表”规定收取。</w:t>
      </w:r>
    </w:p>
    <w:p w14:paraId="63596232">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6.2</w:t>
      </w:r>
      <w:r>
        <w:rPr>
          <w:rFonts w:hint="default" w:ascii="Calibri" w:hAnsi="Calibri" w:cs="Calibri"/>
          <w:color w:val="000000"/>
          <w:szCs w:val="21"/>
        </w:rPr>
        <w:t>成交供应商不按采购文件规定</w:t>
      </w:r>
      <w:r>
        <w:rPr>
          <w:rFonts w:hint="eastAsia"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eastAsia" w:cs="Calibri"/>
          <w:color w:val="000000"/>
          <w:szCs w:val="21"/>
          <w:lang w:eastAsia="zh-CN"/>
        </w:rPr>
        <w:t>缴纳</w:t>
      </w:r>
      <w:r>
        <w:rPr>
          <w:rFonts w:hint="default" w:ascii="Calibri" w:hAnsi="Calibri" w:cs="Calibri"/>
          <w:color w:val="000000"/>
          <w:szCs w:val="21"/>
        </w:rPr>
        <w:t>采购文件规定的采购代理服务费作为赔偿。</w:t>
      </w:r>
    </w:p>
    <w:p w14:paraId="2653CE10">
      <w:pPr>
        <w:pStyle w:val="3"/>
        <w:bidi w:val="0"/>
        <w:rPr>
          <w:rFonts w:hint="default"/>
        </w:rPr>
      </w:pPr>
      <w:r>
        <w:rPr>
          <w:rFonts w:hint="eastAsia"/>
          <w:lang w:val="en-US" w:eastAsia="zh-CN"/>
        </w:rPr>
        <w:t>七</w:t>
      </w:r>
      <w:r>
        <w:rPr>
          <w:rFonts w:hint="default"/>
        </w:rPr>
        <w:t>、其他</w:t>
      </w:r>
    </w:p>
    <w:p w14:paraId="40E9A26B">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09C71C09">
      <w:pPr>
        <w:ind w:firstLine="420" w:firstLineChars="200"/>
        <w:rPr>
          <w:rFonts w:cs="Calibri"/>
        </w:rPr>
      </w:pPr>
      <w:r>
        <w:rPr>
          <w:rFonts w:cs="Calibri"/>
        </w:rPr>
        <w:t>（1）电子交易平台发生故障而无法登录访问的；</w:t>
      </w:r>
    </w:p>
    <w:p w14:paraId="5BD3AF52">
      <w:pPr>
        <w:ind w:firstLine="420" w:firstLineChars="200"/>
        <w:rPr>
          <w:rFonts w:cs="Calibri"/>
        </w:rPr>
      </w:pPr>
      <w:r>
        <w:rPr>
          <w:rFonts w:cs="Calibri"/>
        </w:rPr>
        <w:t>（2）电子交易平台应用或数据库出现错误，不能进行正常操作的；</w:t>
      </w:r>
    </w:p>
    <w:p w14:paraId="3A23147D">
      <w:pPr>
        <w:ind w:firstLine="420" w:firstLineChars="200"/>
        <w:rPr>
          <w:rFonts w:cs="Calibri"/>
        </w:rPr>
      </w:pPr>
      <w:r>
        <w:rPr>
          <w:rFonts w:cs="Calibri"/>
        </w:rPr>
        <w:t>（3）电子交易平台发现严重安全漏洞，有潜在泄密危险的；</w:t>
      </w:r>
    </w:p>
    <w:p w14:paraId="4542DEFE">
      <w:pPr>
        <w:ind w:firstLine="420" w:firstLineChars="200"/>
        <w:rPr>
          <w:rFonts w:cs="Calibri"/>
        </w:rPr>
      </w:pPr>
      <w:r>
        <w:rPr>
          <w:rFonts w:cs="Calibri"/>
        </w:rPr>
        <w:t>（4）病毒发作导致不能进行正常操作的；</w:t>
      </w:r>
    </w:p>
    <w:p w14:paraId="150EB583">
      <w:pPr>
        <w:ind w:firstLine="420" w:firstLineChars="200"/>
        <w:rPr>
          <w:rFonts w:cs="Calibri"/>
        </w:rPr>
      </w:pPr>
      <w:r>
        <w:rPr>
          <w:rFonts w:cs="Calibri"/>
        </w:rPr>
        <w:t>（5）其他无法保证电子交易的公平、公正和安全的情况。</w:t>
      </w:r>
    </w:p>
    <w:p w14:paraId="1B2E23E0">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ADFF1C2">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CC49643">
      <w:pPr>
        <w:ind w:firstLine="420" w:firstLineChars="200"/>
        <w:rPr>
          <w:rFonts w:cs="Calibri"/>
        </w:rPr>
      </w:pPr>
      <w:r>
        <w:rPr>
          <w:rFonts w:cs="Calibri"/>
        </w:rPr>
        <w:t>（1）提供虚假材料谋取成交的；</w:t>
      </w:r>
    </w:p>
    <w:p w14:paraId="4444FB13">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5965C0EC">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1B0D2DA7">
      <w:pPr>
        <w:ind w:firstLine="420" w:firstLineChars="200"/>
        <w:rPr>
          <w:rFonts w:cs="Calibri"/>
        </w:rPr>
      </w:pPr>
      <w:r>
        <w:rPr>
          <w:rFonts w:cs="Calibri"/>
        </w:rPr>
        <w:t>（4）向采购人、采购代理机构行贿或者提供其他不正当利益的；</w:t>
      </w:r>
    </w:p>
    <w:p w14:paraId="50005A2C">
      <w:pPr>
        <w:ind w:firstLine="420" w:firstLineChars="200"/>
        <w:rPr>
          <w:rFonts w:cs="Calibri"/>
        </w:rPr>
      </w:pPr>
      <w:r>
        <w:rPr>
          <w:rFonts w:cs="Calibri"/>
        </w:rPr>
        <w:t>（5）在采购过程中与采购人进行协商谈判的；</w:t>
      </w:r>
    </w:p>
    <w:p w14:paraId="59448943">
      <w:pPr>
        <w:ind w:firstLine="420" w:firstLineChars="200"/>
        <w:rPr>
          <w:rFonts w:cs="Calibri"/>
        </w:rPr>
      </w:pPr>
      <w:r>
        <w:rPr>
          <w:rFonts w:cs="Calibri"/>
        </w:rPr>
        <w:t>（6）拒绝有关部门监督检查或者提供虚假情况的。</w:t>
      </w:r>
    </w:p>
    <w:p w14:paraId="39CD295D">
      <w:pPr>
        <w:ind w:firstLine="420" w:firstLineChars="200"/>
        <w:rPr>
          <w:rFonts w:cs="Calibri"/>
        </w:rPr>
      </w:pPr>
      <w:r>
        <w:rPr>
          <w:rFonts w:hint="eastAsia" w:cs="Calibri"/>
          <w:lang w:eastAsia="zh-CN"/>
        </w:rPr>
        <w:t>供应商</w:t>
      </w:r>
      <w:r>
        <w:rPr>
          <w:rFonts w:cs="Calibri"/>
        </w:rPr>
        <w:t>有前款第（1）至（5）项情形之一的，成交无效。</w:t>
      </w:r>
    </w:p>
    <w:p w14:paraId="7188AE3C">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2E0FD747">
      <w:pPr>
        <w:ind w:firstLine="420" w:firstLineChars="200"/>
        <w:rPr>
          <w:rFonts w:cs="Calibri"/>
        </w:rPr>
      </w:pPr>
      <w:r>
        <w:rPr>
          <w:rFonts w:cs="Calibri"/>
        </w:rPr>
        <w:t>（8）成交后无正当理由拒不与采购人签订政府采购合同；</w:t>
      </w:r>
    </w:p>
    <w:p w14:paraId="39207C79">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37A2611F">
      <w:pPr>
        <w:ind w:firstLine="420" w:firstLineChars="200"/>
        <w:rPr>
          <w:rFonts w:cs="Calibri"/>
        </w:rPr>
      </w:pPr>
      <w:r>
        <w:rPr>
          <w:rFonts w:cs="Calibri"/>
        </w:rPr>
        <w:t>（10）将政府采购合同转包；</w:t>
      </w:r>
    </w:p>
    <w:p w14:paraId="64D469EA">
      <w:pPr>
        <w:ind w:firstLine="420" w:firstLineChars="200"/>
        <w:rPr>
          <w:rFonts w:cs="Calibri"/>
        </w:rPr>
      </w:pPr>
      <w:r>
        <w:rPr>
          <w:rFonts w:cs="Calibri"/>
        </w:rPr>
        <w:t>（11）提供假冒伪劣产品；</w:t>
      </w:r>
    </w:p>
    <w:p w14:paraId="3624D878">
      <w:pPr>
        <w:ind w:firstLine="420" w:firstLineChars="200"/>
        <w:rPr>
          <w:rFonts w:cs="Calibri"/>
        </w:rPr>
      </w:pPr>
      <w:r>
        <w:rPr>
          <w:rFonts w:cs="Calibri"/>
        </w:rPr>
        <w:t>（12）擅自变更、中止或者终止政府采购合同。</w:t>
      </w:r>
    </w:p>
    <w:p w14:paraId="2A13FA0E">
      <w:pPr>
        <w:ind w:firstLine="420" w:firstLineChars="200"/>
        <w:rPr>
          <w:rFonts w:cs="Calibri"/>
        </w:rPr>
      </w:pPr>
      <w:r>
        <w:rPr>
          <w:rFonts w:hint="eastAsia" w:cs="Calibri"/>
          <w:lang w:val="en-US" w:eastAsia="zh-CN"/>
        </w:rPr>
        <w:t>供应商</w:t>
      </w:r>
      <w:r>
        <w:rPr>
          <w:rFonts w:cs="Calibri"/>
        </w:rPr>
        <w:t>有前款第（7）项规定情形的，成交无效。</w:t>
      </w:r>
    </w:p>
    <w:p w14:paraId="4F039FD5">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17B3B40A">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711BF6A9">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11E95D05">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2C461351">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3C0BBCFD">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7D922B91">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7E7170D6">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40849B1A">
      <w:pPr>
        <w:pStyle w:val="2"/>
        <w:bidi w:val="0"/>
        <w:rPr>
          <w:rFonts w:cs="Calibri"/>
          <w:color w:val="000000"/>
        </w:rPr>
      </w:pPr>
      <w:r>
        <w:rPr>
          <w:rFonts w:cs="Calibri"/>
          <w:b/>
          <w:color w:val="000000"/>
          <w:sz w:val="28"/>
          <w:szCs w:val="28"/>
        </w:rPr>
        <w:br w:type="page"/>
      </w:r>
      <w:bookmarkStart w:id="69" w:name="_Toc227380487"/>
      <w:bookmarkStart w:id="70" w:name="_Toc8657"/>
      <w:bookmarkStart w:id="71" w:name="_Toc82873329"/>
      <w:bookmarkStart w:id="72" w:name="_Toc82338246"/>
      <w:bookmarkStart w:id="73" w:name="_Toc20933"/>
      <w:r>
        <w:rPr>
          <w:rFonts w:cs="Calibri"/>
          <w:color w:val="000000"/>
        </w:rPr>
        <w:t>第七章  磋商响应文件格式</w:t>
      </w:r>
      <w:bookmarkEnd w:id="69"/>
      <w:bookmarkEnd w:id="70"/>
      <w:bookmarkEnd w:id="71"/>
      <w:bookmarkEnd w:id="72"/>
      <w:bookmarkEnd w:id="73"/>
    </w:p>
    <w:p w14:paraId="57311346">
      <w:pPr>
        <w:jc w:val="center"/>
        <w:rPr>
          <w:rFonts w:cs="Calibri"/>
          <w:color w:val="000000"/>
        </w:rPr>
      </w:pPr>
      <w:r>
        <w:rPr>
          <w:rFonts w:cs="Calibri"/>
          <w:color w:val="000000"/>
        </w:rPr>
        <w:t>（未提供格式的由供应商自拟）</w:t>
      </w:r>
    </w:p>
    <w:p w14:paraId="39506477">
      <w:pPr>
        <w:pStyle w:val="3"/>
        <w:ind w:firstLine="420"/>
        <w:rPr>
          <w:rFonts w:cs="Calibri"/>
          <w:color w:val="000000"/>
          <w:kern w:val="0"/>
        </w:rPr>
      </w:pPr>
      <w:r>
        <w:rPr>
          <w:rFonts w:cs="Calibri"/>
          <w:color w:val="000000"/>
          <w:kern w:val="0"/>
        </w:rPr>
        <w:t>第一部分 资格文件</w:t>
      </w:r>
    </w:p>
    <w:p w14:paraId="1D091CEB">
      <w:pPr>
        <w:pStyle w:val="4"/>
        <w:ind w:firstLine="420"/>
        <w:rPr>
          <w:rFonts w:cs="Calibri"/>
          <w:color w:val="000000"/>
        </w:rPr>
      </w:pPr>
      <w:bookmarkStart w:id="74" w:name="_Toc230930642"/>
      <w:bookmarkStart w:id="75" w:name="_Toc303030576"/>
      <w:bookmarkStart w:id="76" w:name="_Toc345575549"/>
      <w:bookmarkStart w:id="77" w:name="_Toc184635147"/>
      <w:bookmarkStart w:id="78" w:name="_Toc335138374"/>
      <w:r>
        <w:rPr>
          <w:rFonts w:cs="Calibri"/>
          <w:color w:val="000000"/>
        </w:rPr>
        <w:t>封面</w:t>
      </w:r>
    </w:p>
    <w:p w14:paraId="22B403F5"/>
    <w:p w14:paraId="600BCC71">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182951AE">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浙江省价格监测预警项目</w:t>
      </w:r>
    </w:p>
    <w:p w14:paraId="0D5C5490">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CTZB-2025050284</w:t>
      </w:r>
    </w:p>
    <w:p w14:paraId="421BE72A">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浙江省价格监测预警</w:t>
      </w:r>
    </w:p>
    <w:p w14:paraId="3489169C"/>
    <w:p w14:paraId="235B8806"/>
    <w:p w14:paraId="6AA25FEF"/>
    <w:p w14:paraId="1B5A6D57"/>
    <w:p w14:paraId="3E15A873"/>
    <w:p w14:paraId="4BCCE681"/>
    <w:p w14:paraId="1ECECD51">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DE55495">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382B411E"/>
    <w:p w14:paraId="622E2EE0"/>
    <w:p w14:paraId="47DB866E"/>
    <w:p w14:paraId="5C7AF153"/>
    <w:p w14:paraId="37E2D4A0"/>
    <w:p w14:paraId="29498DE4"/>
    <w:p w14:paraId="2110F9FB"/>
    <w:p w14:paraId="0EED60CA"/>
    <w:p w14:paraId="0DF70A31"/>
    <w:p w14:paraId="606D06A7">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420605F">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cs="Calibri"/>
          <w:color w:val="000000"/>
          <w:kern w:val="0"/>
          <w:sz w:val="28"/>
          <w:lang w:eastAsia="zh-CN"/>
        </w:rPr>
        <w:t>2025年  月  日</w:t>
      </w:r>
    </w:p>
    <w:p w14:paraId="40720C21">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040C0CB6">
      <w:pPr>
        <w:rPr>
          <w:rFonts w:cs="Calibri"/>
        </w:rPr>
      </w:pPr>
      <w:r>
        <w:rPr>
          <w:rFonts w:cs="Calibri"/>
          <w:color w:val="000000"/>
          <w:kern w:val="0"/>
          <w:sz w:val="28"/>
        </w:rPr>
        <w:br w:type="page"/>
      </w:r>
    </w:p>
    <w:p w14:paraId="75C700E5">
      <w:pPr>
        <w:pStyle w:val="4"/>
        <w:ind w:firstLine="420"/>
        <w:rPr>
          <w:rFonts w:cs="Calibri"/>
          <w:color w:val="000000"/>
        </w:rPr>
      </w:pPr>
      <w:r>
        <w:rPr>
          <w:rFonts w:cs="Calibri"/>
          <w:color w:val="000000"/>
        </w:rPr>
        <w:t>一、资格审查资料</w:t>
      </w:r>
      <w:bookmarkEnd w:id="74"/>
      <w:bookmarkEnd w:id="75"/>
      <w:bookmarkEnd w:id="76"/>
      <w:bookmarkEnd w:id="77"/>
      <w:bookmarkEnd w:id="78"/>
    </w:p>
    <w:p w14:paraId="2CA156FE">
      <w:pPr>
        <w:jc w:val="center"/>
        <w:rPr>
          <w:rFonts w:ascii="黑体" w:hAnsi="黑体" w:eastAsia="黑体" w:cs="黑体"/>
          <w:sz w:val="28"/>
          <w:szCs w:val="36"/>
        </w:rPr>
      </w:pPr>
      <w:r>
        <w:rPr>
          <w:rFonts w:ascii="黑体" w:hAnsi="黑体" w:eastAsia="黑体" w:cs="黑体"/>
          <w:sz w:val="28"/>
          <w:szCs w:val="36"/>
        </w:rPr>
        <w:t>资格审查资料</w:t>
      </w:r>
    </w:p>
    <w:p w14:paraId="4A3447BA">
      <w:pPr>
        <w:autoSpaceDE w:val="0"/>
        <w:autoSpaceDN w:val="0"/>
        <w:adjustRightInd w:val="0"/>
        <w:ind w:firstLine="420" w:firstLineChars="200"/>
        <w:jc w:val="left"/>
        <w:rPr>
          <w:rFonts w:cs="Calibri"/>
          <w:color w:val="000000"/>
          <w:kern w:val="0"/>
        </w:rPr>
      </w:pPr>
      <w:bookmarkStart w:id="79" w:name="_Toc303030577"/>
      <w:bookmarkStart w:id="80" w:name="_Toc335138375"/>
      <w:bookmarkStart w:id="81" w:name="_Toc230930643"/>
      <w:r>
        <w:rPr>
          <w:rFonts w:cs="Calibri"/>
          <w:color w:val="000000"/>
          <w:kern w:val="0"/>
        </w:rPr>
        <w:t>（一）资格审查须知</w:t>
      </w:r>
      <w:bookmarkEnd w:id="79"/>
      <w:bookmarkEnd w:id="80"/>
      <w:bookmarkEnd w:id="81"/>
    </w:p>
    <w:p w14:paraId="047712C4">
      <w:pPr>
        <w:autoSpaceDE w:val="0"/>
        <w:autoSpaceDN w:val="0"/>
        <w:adjustRightInd w:val="0"/>
        <w:ind w:firstLine="420" w:firstLineChars="200"/>
        <w:jc w:val="left"/>
        <w:rPr>
          <w:rFonts w:cs="Calibri"/>
          <w:color w:val="000000"/>
          <w:kern w:val="0"/>
        </w:rPr>
      </w:pPr>
      <w:r>
        <w:rPr>
          <w:rFonts w:cs="Calibri"/>
          <w:color w:val="000000"/>
          <w:kern w:val="0"/>
        </w:rPr>
        <w:t>1</w:t>
      </w:r>
      <w:r>
        <w:rPr>
          <w:rFonts w:hint="eastAsia" w:cs="Calibri"/>
          <w:color w:val="000000"/>
          <w:kern w:val="0"/>
        </w:rPr>
        <w:t>.</w:t>
      </w:r>
      <w:r>
        <w:rPr>
          <w:rFonts w:cs="Calibri"/>
          <w:color w:val="000000"/>
          <w:kern w:val="0"/>
        </w:rPr>
        <w:t>供应商必须认真填写采购文件规定的所有表格，并对其真实性负责，采购人有权对其进行调查核实和要求澄清。</w:t>
      </w:r>
    </w:p>
    <w:p w14:paraId="23483A0D">
      <w:pPr>
        <w:autoSpaceDE w:val="0"/>
        <w:autoSpaceDN w:val="0"/>
        <w:adjustRightInd w:val="0"/>
        <w:ind w:firstLine="420" w:firstLineChars="200"/>
        <w:jc w:val="left"/>
        <w:rPr>
          <w:rFonts w:cs="Calibri"/>
          <w:color w:val="000000"/>
          <w:kern w:val="0"/>
        </w:rPr>
      </w:pPr>
      <w:r>
        <w:rPr>
          <w:rFonts w:cs="Calibri"/>
          <w:color w:val="000000"/>
          <w:kern w:val="0"/>
        </w:rPr>
        <w:t>2</w:t>
      </w:r>
      <w:r>
        <w:rPr>
          <w:rFonts w:hint="eastAsia" w:cs="Calibri"/>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05DE5517">
      <w:pPr>
        <w:autoSpaceDE w:val="0"/>
        <w:autoSpaceDN w:val="0"/>
        <w:adjustRightInd w:val="0"/>
        <w:ind w:firstLine="420" w:firstLineChars="200"/>
        <w:jc w:val="left"/>
        <w:rPr>
          <w:rFonts w:cs="Calibri"/>
          <w:color w:val="000000"/>
          <w:kern w:val="0"/>
        </w:rPr>
      </w:pPr>
      <w:bookmarkStart w:id="82" w:name="_Toc335138376"/>
      <w:bookmarkStart w:id="83" w:name="_Toc227658251"/>
      <w:bookmarkStart w:id="84" w:name="_Toc179801514"/>
      <w:bookmarkStart w:id="85" w:name="_Toc208051215"/>
      <w:bookmarkStart w:id="86" w:name="_Toc179623472"/>
      <w:bookmarkStart w:id="87" w:name="_Toc204944488"/>
      <w:bookmarkStart w:id="88" w:name="_Toc191897610"/>
      <w:bookmarkStart w:id="89" w:name="_Toc303030578"/>
      <w:bookmarkStart w:id="90" w:name="_Toc208484561"/>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1D179AA8">
      <w:pPr>
        <w:autoSpaceDE w:val="0"/>
        <w:autoSpaceDN w:val="0"/>
        <w:adjustRightInd w:val="0"/>
        <w:ind w:firstLine="420" w:firstLineChars="200"/>
        <w:jc w:val="left"/>
        <w:rPr>
          <w:rFonts w:cs="Calibri"/>
          <w:color w:val="000000"/>
          <w:kern w:val="0"/>
        </w:rPr>
      </w:pPr>
      <w:r>
        <w:rPr>
          <w:rFonts w:cs="Calibri"/>
          <w:color w:val="000000"/>
          <w:kern w:val="0"/>
        </w:rPr>
        <w:t>表1 强制性资格条件</w:t>
      </w:r>
    </w:p>
    <w:p w14:paraId="0C534A6B">
      <w:pPr>
        <w:autoSpaceDE w:val="0"/>
        <w:autoSpaceDN w:val="0"/>
        <w:adjustRightInd w:val="0"/>
        <w:ind w:firstLine="420" w:firstLineChars="200"/>
        <w:jc w:val="left"/>
        <w:rPr>
          <w:rFonts w:cs="Calibri"/>
          <w:color w:val="000000"/>
          <w:kern w:val="0"/>
        </w:rPr>
      </w:pPr>
      <w:r>
        <w:rPr>
          <w:rFonts w:cs="Calibri"/>
          <w:color w:val="000000"/>
          <w:kern w:val="0"/>
        </w:rPr>
        <w:t>表附件</w:t>
      </w:r>
    </w:p>
    <w:p w14:paraId="656A13E2">
      <w:pPr>
        <w:ind w:left="280" w:hanging="280" w:hangingChars="100"/>
        <w:outlineLvl w:val="2"/>
        <w:rPr>
          <w:rFonts w:cs="Calibri"/>
          <w:b/>
          <w:bCs/>
          <w:color w:val="000000"/>
        </w:rPr>
      </w:pPr>
      <w:bookmarkStart w:id="91" w:name="_Toc191897611"/>
      <w:bookmarkStart w:id="92" w:name="_Toc227658252"/>
      <w:bookmarkStart w:id="93" w:name="_Toc204944489"/>
      <w:bookmarkStart w:id="94" w:name="_Toc191897470"/>
      <w:bookmarkStart w:id="95" w:name="_Toc179801515"/>
      <w:bookmarkStart w:id="96" w:name="_Toc208484562"/>
      <w:bookmarkStart w:id="97" w:name="_Toc208051216"/>
      <w:r>
        <w:rPr>
          <w:rFonts w:cs="Calibri"/>
          <w:color w:val="000000"/>
          <w:sz w:val="28"/>
          <w:szCs w:val="28"/>
        </w:rPr>
        <w:br w:type="page"/>
      </w:r>
      <w:bookmarkEnd w:id="91"/>
      <w:bookmarkEnd w:id="92"/>
      <w:bookmarkEnd w:id="93"/>
      <w:bookmarkEnd w:id="94"/>
      <w:bookmarkEnd w:id="95"/>
      <w:bookmarkEnd w:id="96"/>
      <w:bookmarkEnd w:id="97"/>
      <w:bookmarkStart w:id="98" w:name="_Toc208051217"/>
      <w:bookmarkStart w:id="99" w:name="_Toc191897612"/>
      <w:bookmarkStart w:id="100" w:name="_Toc227658253"/>
      <w:bookmarkStart w:id="101" w:name="_Toc208484563"/>
      <w:bookmarkStart w:id="102" w:name="_Toc179801516"/>
      <w:bookmarkStart w:id="103" w:name="_Toc303030579"/>
      <w:bookmarkStart w:id="104" w:name="_Toc179623474"/>
      <w:bookmarkStart w:id="105" w:name="_Toc204944490"/>
      <w:bookmarkStart w:id="106" w:name="_Toc335138377"/>
      <w:r>
        <w:rPr>
          <w:rFonts w:cs="Calibri"/>
          <w:b/>
          <w:bCs/>
          <w:color w:val="000000"/>
        </w:rPr>
        <w:t>表1：强制性资格条件</w:t>
      </w:r>
      <w:bookmarkEnd w:id="98"/>
      <w:bookmarkEnd w:id="99"/>
      <w:bookmarkEnd w:id="100"/>
      <w:bookmarkEnd w:id="101"/>
      <w:bookmarkEnd w:id="102"/>
      <w:bookmarkEnd w:id="103"/>
      <w:bookmarkEnd w:id="104"/>
      <w:bookmarkEnd w:id="105"/>
      <w:bookmarkEnd w:id="106"/>
    </w:p>
    <w:p w14:paraId="323417E1">
      <w:pPr>
        <w:jc w:val="center"/>
        <w:rPr>
          <w:rFonts w:ascii="黑体" w:hAnsi="黑体" w:eastAsia="黑体" w:cs="黑体"/>
          <w:sz w:val="28"/>
          <w:szCs w:val="36"/>
        </w:rPr>
      </w:pPr>
      <w:r>
        <w:rPr>
          <w:rFonts w:ascii="黑体" w:hAnsi="黑体" w:eastAsia="黑体" w:cs="黑体"/>
          <w:sz w:val="28"/>
          <w:szCs w:val="36"/>
        </w:rPr>
        <w:t>强制性资格条件表</w:t>
      </w:r>
    </w:p>
    <w:p w14:paraId="31A00492">
      <w:pPr>
        <w:rPr>
          <w:rFonts w:cs="Calibri"/>
          <w:color w:val="000000"/>
        </w:rPr>
      </w:pPr>
      <w:r>
        <w:rPr>
          <w:rFonts w:cs="Calibri"/>
          <w:color w:val="000000"/>
        </w:rPr>
        <w:t>采购人：</w:t>
      </w:r>
      <w:r>
        <w:rPr>
          <w:rFonts w:hint="eastAsia" w:cs="Calibri"/>
          <w:color w:val="000000"/>
        </w:rPr>
        <w:t>浙江省发展和改革委员会</w:t>
      </w:r>
    </w:p>
    <w:p w14:paraId="2CCEB1B1">
      <w:pPr>
        <w:rPr>
          <w:rFonts w:hint="eastAsia" w:eastAsia="宋体" w:cs="Calibri"/>
          <w:color w:val="000000"/>
          <w:lang w:eastAsia="zh-CN"/>
        </w:rPr>
      </w:pPr>
      <w:r>
        <w:rPr>
          <w:rFonts w:cs="Calibri"/>
          <w:color w:val="000000"/>
        </w:rPr>
        <w:t>项目名称：</w:t>
      </w:r>
      <w:r>
        <w:rPr>
          <w:rFonts w:hint="eastAsia" w:cs="Calibri"/>
          <w:color w:val="000000"/>
          <w:lang w:eastAsia="zh-CN"/>
        </w:rPr>
        <w:t>浙江省价格监测预警项目</w:t>
      </w:r>
    </w:p>
    <w:p w14:paraId="4C733A01">
      <w:pPr>
        <w:rPr>
          <w:rFonts w:hint="eastAsia" w:eastAsia="宋体" w:cs="Calibri"/>
          <w:color w:val="000000"/>
          <w:lang w:eastAsia="zh-CN"/>
        </w:rPr>
      </w:pPr>
      <w:r>
        <w:rPr>
          <w:rFonts w:cs="Calibri"/>
          <w:color w:val="000000"/>
        </w:rPr>
        <w:t>项目编号：</w:t>
      </w:r>
      <w:r>
        <w:rPr>
          <w:rFonts w:hint="eastAsia" w:cs="Calibri"/>
          <w:color w:val="000000"/>
          <w:lang w:eastAsia="zh-CN"/>
        </w:rPr>
        <w:t>CTZB-2025050284</w:t>
      </w:r>
    </w:p>
    <w:p w14:paraId="294207CA">
      <w:pPr>
        <w:rPr>
          <w:rFonts w:hint="eastAsia" w:eastAsia="宋体" w:cs="Calibri"/>
          <w:color w:val="000000"/>
          <w:lang w:eastAsia="zh-CN"/>
        </w:rPr>
      </w:pPr>
      <w:r>
        <w:rPr>
          <w:rFonts w:cs="Calibri"/>
          <w:color w:val="000000"/>
        </w:rPr>
        <w:t>标项名称：</w:t>
      </w:r>
      <w:r>
        <w:rPr>
          <w:rFonts w:hint="eastAsia" w:cs="Calibri"/>
          <w:color w:val="000000"/>
          <w:lang w:eastAsia="zh-CN"/>
        </w:rPr>
        <w:t>浙江省价格监测预警</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2D3D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4CBFDCF6">
            <w:pPr>
              <w:adjustRightInd w:val="0"/>
              <w:jc w:val="left"/>
              <w:rPr>
                <w:rFonts w:ascii="黑体" w:hAnsi="黑体" w:eastAsia="黑体" w:cs="黑体"/>
                <w:szCs w:val="21"/>
              </w:rPr>
            </w:pPr>
            <w:r>
              <w:rPr>
                <w:rFonts w:hint="eastAsia" w:ascii="黑体" w:hAnsi="黑体" w:eastAsia="黑体" w:cs="黑体"/>
                <w:szCs w:val="21"/>
              </w:rPr>
              <w:t>序号</w:t>
            </w:r>
          </w:p>
        </w:tc>
        <w:tc>
          <w:tcPr>
            <w:tcW w:w="5079" w:type="dxa"/>
            <w:noWrap w:val="0"/>
            <w:vAlign w:val="center"/>
          </w:tcPr>
          <w:p w14:paraId="662E0997">
            <w:pPr>
              <w:adjustRightInd w:val="0"/>
              <w:jc w:val="left"/>
              <w:rPr>
                <w:rFonts w:ascii="黑体" w:hAnsi="黑体" w:eastAsia="黑体" w:cs="黑体"/>
                <w:szCs w:val="21"/>
              </w:rPr>
            </w:pPr>
            <w:r>
              <w:rPr>
                <w:rFonts w:hint="eastAsia" w:ascii="黑体" w:hAnsi="黑体" w:eastAsia="黑体" w:cs="黑体"/>
                <w:szCs w:val="21"/>
              </w:rPr>
              <w:t>资格条件</w:t>
            </w:r>
          </w:p>
        </w:tc>
        <w:tc>
          <w:tcPr>
            <w:tcW w:w="3841" w:type="dxa"/>
            <w:noWrap w:val="0"/>
            <w:vAlign w:val="center"/>
          </w:tcPr>
          <w:p w14:paraId="168ABFB6">
            <w:pPr>
              <w:adjustRightInd w:val="0"/>
              <w:jc w:val="left"/>
              <w:rPr>
                <w:rFonts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7066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266674A5">
            <w:pPr>
              <w:adjustRightInd w:val="0"/>
              <w:jc w:val="left"/>
              <w:rPr>
                <w:rFonts w:cs="Calibri"/>
                <w:b/>
                <w:bCs/>
                <w:szCs w:val="21"/>
              </w:rPr>
            </w:pPr>
            <w:r>
              <w:rPr>
                <w:rFonts w:cs="Calibri"/>
                <w:b/>
                <w:bCs/>
                <w:szCs w:val="21"/>
              </w:rPr>
              <w:t>1.</w:t>
            </w:r>
          </w:p>
        </w:tc>
        <w:tc>
          <w:tcPr>
            <w:tcW w:w="5079" w:type="dxa"/>
            <w:noWrap w:val="0"/>
            <w:vAlign w:val="center"/>
          </w:tcPr>
          <w:p w14:paraId="2EC33CA4">
            <w:pPr>
              <w:adjustRightInd w:val="0"/>
              <w:jc w:val="left"/>
              <w:rPr>
                <w:rFonts w:cs="Calibri"/>
                <w:b/>
                <w:bCs/>
                <w:szCs w:val="21"/>
              </w:rPr>
            </w:pPr>
            <w:r>
              <w:rPr>
                <w:rFonts w:cs="Calibri"/>
                <w:b/>
                <w:bCs/>
                <w:kern w:val="0"/>
                <w:szCs w:val="21"/>
              </w:rPr>
              <w:t>基本资格要求：</w:t>
            </w:r>
          </w:p>
        </w:tc>
        <w:tc>
          <w:tcPr>
            <w:tcW w:w="3841" w:type="dxa"/>
            <w:noWrap w:val="0"/>
            <w:vAlign w:val="center"/>
          </w:tcPr>
          <w:p w14:paraId="564050A9">
            <w:pPr>
              <w:adjustRightInd w:val="0"/>
              <w:jc w:val="left"/>
              <w:rPr>
                <w:rFonts w:cs="Calibri"/>
                <w:b/>
                <w:bCs/>
                <w:szCs w:val="21"/>
              </w:rPr>
            </w:pPr>
            <w:r>
              <w:rPr>
                <w:rFonts w:cs="Calibri"/>
                <w:b/>
                <w:bCs/>
                <w:szCs w:val="21"/>
              </w:rPr>
              <w:t>/</w:t>
            </w:r>
          </w:p>
        </w:tc>
      </w:tr>
      <w:tr w14:paraId="72A8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0163AF15">
            <w:pPr>
              <w:adjustRightInd w:val="0"/>
              <w:jc w:val="left"/>
              <w:rPr>
                <w:rFonts w:cs="Calibri"/>
                <w:szCs w:val="21"/>
              </w:rPr>
            </w:pPr>
            <w:r>
              <w:rPr>
                <w:rFonts w:cs="Calibri"/>
                <w:szCs w:val="21"/>
              </w:rPr>
              <w:t>1.1</w:t>
            </w:r>
          </w:p>
        </w:tc>
        <w:tc>
          <w:tcPr>
            <w:tcW w:w="5079" w:type="dxa"/>
            <w:noWrap w:val="0"/>
            <w:vAlign w:val="center"/>
          </w:tcPr>
          <w:p w14:paraId="6A2C2EA4">
            <w:pPr>
              <w:adjustRightInd w:val="0"/>
              <w:jc w:val="left"/>
              <w:rPr>
                <w:rFonts w:hint="eastAsia" w:eastAsia="宋体" w:cs="Calibri"/>
                <w:szCs w:val="21"/>
                <w:lang w:eastAsia="zh-CN"/>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lang w:eastAsia="zh-CN"/>
              </w:rPr>
              <w:t>。</w:t>
            </w:r>
          </w:p>
        </w:tc>
        <w:tc>
          <w:tcPr>
            <w:tcW w:w="3841" w:type="dxa"/>
            <w:noWrap w:val="0"/>
            <w:vAlign w:val="center"/>
          </w:tcPr>
          <w:p w14:paraId="32670954">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1123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0E313C75">
            <w:pPr>
              <w:adjustRightInd w:val="0"/>
              <w:jc w:val="left"/>
              <w:rPr>
                <w:rFonts w:cs="Calibri"/>
                <w:b/>
                <w:bCs/>
                <w:szCs w:val="21"/>
              </w:rPr>
            </w:pPr>
            <w:r>
              <w:rPr>
                <w:rFonts w:cs="Calibri"/>
                <w:b/>
                <w:bCs/>
                <w:szCs w:val="21"/>
              </w:rPr>
              <w:t>2.</w:t>
            </w:r>
          </w:p>
        </w:tc>
        <w:tc>
          <w:tcPr>
            <w:tcW w:w="5079" w:type="dxa"/>
            <w:noWrap w:val="0"/>
            <w:vAlign w:val="center"/>
          </w:tcPr>
          <w:p w14:paraId="3AE4485E">
            <w:pPr>
              <w:adjustRightInd w:val="0"/>
              <w:jc w:val="left"/>
              <w:rPr>
                <w:rFonts w:cs="Calibri"/>
                <w:b/>
                <w:bCs/>
                <w:kern w:val="0"/>
                <w:szCs w:val="21"/>
              </w:rPr>
            </w:pPr>
            <w:r>
              <w:rPr>
                <w:rFonts w:cs="Calibri"/>
                <w:b/>
                <w:bCs/>
                <w:kern w:val="0"/>
                <w:szCs w:val="21"/>
              </w:rPr>
              <w:t>落实政府采购政策需满足的资格要求：</w:t>
            </w:r>
          </w:p>
        </w:tc>
        <w:tc>
          <w:tcPr>
            <w:tcW w:w="3841" w:type="dxa"/>
            <w:noWrap w:val="0"/>
            <w:vAlign w:val="center"/>
          </w:tcPr>
          <w:p w14:paraId="589F42EB">
            <w:pPr>
              <w:adjustRightInd w:val="0"/>
              <w:jc w:val="left"/>
              <w:rPr>
                <w:rFonts w:cs="Calibri"/>
                <w:b/>
                <w:bCs/>
                <w:szCs w:val="21"/>
              </w:rPr>
            </w:pPr>
            <w:r>
              <w:rPr>
                <w:rFonts w:cs="Calibri"/>
                <w:b/>
                <w:bCs/>
                <w:szCs w:val="21"/>
              </w:rPr>
              <w:t>/</w:t>
            </w:r>
          </w:p>
        </w:tc>
      </w:tr>
      <w:tr w14:paraId="5C6E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2CF6F967">
            <w:pPr>
              <w:adjustRightInd w:val="0"/>
              <w:jc w:val="left"/>
              <w:rPr>
                <w:rFonts w:cs="Calibri"/>
                <w:b/>
                <w:bCs/>
                <w:szCs w:val="21"/>
              </w:rPr>
            </w:pPr>
            <w:r>
              <w:rPr>
                <w:rFonts w:cs="Calibri"/>
                <w:b/>
                <w:bCs/>
                <w:szCs w:val="21"/>
              </w:rPr>
              <w:t>3.</w:t>
            </w:r>
          </w:p>
        </w:tc>
        <w:tc>
          <w:tcPr>
            <w:tcW w:w="5079" w:type="dxa"/>
            <w:noWrap w:val="0"/>
            <w:vAlign w:val="center"/>
          </w:tcPr>
          <w:p w14:paraId="273D9F12">
            <w:pPr>
              <w:adjustRightInd w:val="0"/>
              <w:jc w:val="left"/>
              <w:rPr>
                <w:rFonts w:cs="Calibri"/>
                <w:b/>
                <w:bCs/>
                <w:szCs w:val="21"/>
              </w:rPr>
            </w:pPr>
            <w:r>
              <w:rPr>
                <w:rFonts w:cs="Calibri"/>
                <w:b/>
                <w:bCs/>
                <w:kern w:val="0"/>
                <w:szCs w:val="21"/>
              </w:rPr>
              <w:t>特定资格要求：</w:t>
            </w:r>
          </w:p>
        </w:tc>
        <w:tc>
          <w:tcPr>
            <w:tcW w:w="3841" w:type="dxa"/>
            <w:noWrap w:val="0"/>
            <w:vAlign w:val="center"/>
          </w:tcPr>
          <w:p w14:paraId="7F87D65B">
            <w:pPr>
              <w:adjustRightInd w:val="0"/>
              <w:jc w:val="left"/>
              <w:rPr>
                <w:rFonts w:cs="Calibri"/>
                <w:b/>
                <w:bCs/>
                <w:szCs w:val="21"/>
              </w:rPr>
            </w:pPr>
            <w:r>
              <w:rPr>
                <w:rFonts w:cs="Calibri"/>
                <w:b/>
                <w:bCs/>
                <w:szCs w:val="21"/>
              </w:rPr>
              <w:t>/</w:t>
            </w:r>
          </w:p>
        </w:tc>
      </w:tr>
      <w:tr w14:paraId="304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4188F8C7">
            <w:pPr>
              <w:adjustRightInd w:val="0"/>
              <w:jc w:val="left"/>
              <w:rPr>
                <w:rFonts w:cs="Calibri"/>
                <w:szCs w:val="21"/>
              </w:rPr>
            </w:pPr>
            <w:r>
              <w:rPr>
                <w:rFonts w:cs="Calibri"/>
                <w:szCs w:val="21"/>
              </w:rPr>
              <w:t>3.1</w:t>
            </w:r>
          </w:p>
        </w:tc>
        <w:tc>
          <w:tcPr>
            <w:tcW w:w="5079" w:type="dxa"/>
            <w:noWrap w:val="0"/>
            <w:vAlign w:val="center"/>
          </w:tcPr>
          <w:p w14:paraId="1D86FEA8">
            <w:pPr>
              <w:widowControl/>
              <w:adjustRightInd w:val="0"/>
              <w:jc w:val="left"/>
              <w:rPr>
                <w:rFonts w:hint="eastAsia" w:eastAsia="宋体" w:cs="Calibri"/>
                <w:szCs w:val="21"/>
                <w:lang w:eastAsia="zh-CN"/>
              </w:rPr>
            </w:pPr>
            <w:r>
              <w:rPr>
                <w:rFonts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p>
        </w:tc>
        <w:tc>
          <w:tcPr>
            <w:tcW w:w="3841" w:type="dxa"/>
            <w:noWrap w:val="0"/>
            <w:vAlign w:val="center"/>
          </w:tcPr>
          <w:p w14:paraId="27969BED">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792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shd w:val="clear" w:color="auto" w:fill="auto"/>
            <w:noWrap w:val="0"/>
            <w:vAlign w:val="center"/>
          </w:tcPr>
          <w:p w14:paraId="32F7F639">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2</w:t>
            </w:r>
          </w:p>
        </w:tc>
        <w:tc>
          <w:tcPr>
            <w:tcW w:w="5079" w:type="dxa"/>
            <w:shd w:val="clear" w:color="auto" w:fill="auto"/>
            <w:noWrap w:val="0"/>
            <w:vAlign w:val="center"/>
          </w:tcPr>
          <w:p w14:paraId="4B62E411">
            <w:pPr>
              <w:adjustRightInd w:val="0"/>
              <w:jc w:val="left"/>
              <w:rPr>
                <w:rFonts w:hint="eastAsia" w:ascii="Calibri" w:hAnsi="Calibri" w:eastAsia="宋体" w:cs="Calibri"/>
                <w:kern w:val="2"/>
                <w:sz w:val="21"/>
                <w:szCs w:val="21"/>
                <w:lang w:val="en-US" w:eastAsia="zh-CN" w:bidi="ar-SA"/>
              </w:rPr>
            </w:pPr>
            <w:r>
              <w:rPr>
                <w:rFonts w:cs="Calibri"/>
                <w:kern w:val="0"/>
                <w:szCs w:val="21"/>
              </w:rPr>
              <w:t>（</w:t>
            </w:r>
            <w:r>
              <w:rPr>
                <w:rFonts w:hint="eastAsia" w:cs="Calibri"/>
                <w:kern w:val="0"/>
                <w:szCs w:val="21"/>
                <w:lang w:val="en-US" w:eastAsia="zh-CN"/>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841" w:type="dxa"/>
            <w:shd w:val="clear" w:color="auto" w:fill="auto"/>
            <w:noWrap w:val="0"/>
            <w:vAlign w:val="center"/>
          </w:tcPr>
          <w:p w14:paraId="03A686A2">
            <w:pPr>
              <w:adjustRightInd w:val="0"/>
              <w:jc w:val="left"/>
              <w:rPr>
                <w:rFonts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3</w:t>
            </w:r>
            <w:r>
              <w:rPr>
                <w:rFonts w:cs="Calibri"/>
                <w:szCs w:val="21"/>
              </w:rPr>
              <w:t>）</w:t>
            </w:r>
            <w:r>
              <w:rPr>
                <w:rFonts w:hint="eastAsia" w:cs="Calibri"/>
                <w:szCs w:val="21"/>
                <w:lang w:eastAsia="zh-CN"/>
              </w:rPr>
              <w:t>单位组织形式的声明函</w:t>
            </w:r>
            <w:r>
              <w:rPr>
                <w:rFonts w:cs="Calibri"/>
                <w:szCs w:val="21"/>
              </w:rPr>
              <w:t>。【</w:t>
            </w:r>
            <w:r>
              <w:rPr>
                <w:rFonts w:hint="eastAsia" w:cs="Calibri"/>
                <w:szCs w:val="21"/>
              </w:rPr>
              <w:t>证明材料</w:t>
            </w:r>
            <w:r>
              <w:rPr>
                <w:rFonts w:hint="eastAsia" w:cs="Calibri"/>
                <w:szCs w:val="21"/>
                <w:lang w:val="en-US" w:eastAsia="zh-CN"/>
              </w:rPr>
              <w:t>3</w:t>
            </w:r>
            <w:r>
              <w:rPr>
                <w:rFonts w:cs="Calibri"/>
                <w:szCs w:val="21"/>
              </w:rPr>
              <w:t>】</w:t>
            </w:r>
          </w:p>
        </w:tc>
      </w:tr>
      <w:tr w14:paraId="29E3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shd w:val="clear" w:color="auto" w:fill="auto"/>
            <w:noWrap w:val="0"/>
            <w:vAlign w:val="center"/>
          </w:tcPr>
          <w:p w14:paraId="3458CDC2">
            <w:pPr>
              <w:adjustRightInd w:val="0"/>
              <w:jc w:val="left"/>
              <w:rPr>
                <w:rFonts w:hint="eastAsia" w:ascii="Calibri" w:hAnsi="Calibri" w:eastAsia="宋体" w:cs="Calibri"/>
                <w:kern w:val="2"/>
                <w:sz w:val="21"/>
                <w:szCs w:val="21"/>
                <w:lang w:val="en-US" w:eastAsia="zh-CN" w:bidi="ar-SA"/>
              </w:rPr>
            </w:pPr>
            <w:r>
              <w:rPr>
                <w:rFonts w:cs="Calibri"/>
                <w:szCs w:val="21"/>
              </w:rPr>
              <w:t>3.</w:t>
            </w:r>
            <w:r>
              <w:rPr>
                <w:rFonts w:hint="eastAsia" w:cs="Calibri"/>
                <w:szCs w:val="21"/>
                <w:lang w:val="en-US" w:eastAsia="zh-CN"/>
              </w:rPr>
              <w:t>3</w:t>
            </w:r>
          </w:p>
        </w:tc>
        <w:tc>
          <w:tcPr>
            <w:tcW w:w="5079" w:type="dxa"/>
            <w:shd w:val="clear" w:color="auto" w:fill="auto"/>
            <w:noWrap w:val="0"/>
            <w:vAlign w:val="center"/>
          </w:tcPr>
          <w:p w14:paraId="55701BBB">
            <w:pPr>
              <w:adjustRightInd w:val="0"/>
              <w:jc w:val="left"/>
              <w:rPr>
                <w:rFonts w:cs="Calibri"/>
                <w:kern w:val="0"/>
                <w:szCs w:val="21"/>
              </w:rPr>
            </w:pPr>
            <w:r>
              <w:rPr>
                <w:rFonts w:cs="Calibri"/>
                <w:kern w:val="0"/>
                <w:szCs w:val="21"/>
              </w:rPr>
              <w:t>（</w:t>
            </w:r>
            <w:r>
              <w:rPr>
                <w:rFonts w:hint="eastAsia" w:cs="Calibri"/>
                <w:kern w:val="0"/>
                <w:szCs w:val="21"/>
                <w:lang w:val="en-US" w:eastAsia="zh-CN"/>
              </w:rPr>
              <w:t>3</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049A53D4">
            <w:pPr>
              <w:adjustRightIn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5CA6E0A9">
            <w:pPr>
              <w:adjustRightInd w:val="0"/>
              <w:jc w:val="left"/>
              <w:rPr>
                <w:rFonts w:cs="Calibri"/>
                <w:kern w:val="0"/>
                <w:szCs w:val="21"/>
              </w:rPr>
            </w:pPr>
            <w:r>
              <w:rPr>
                <w:rFonts w:cs="Calibri"/>
                <w:kern w:val="0"/>
                <w:szCs w:val="21"/>
              </w:rPr>
              <w:t>◇联合体主办单位和成员单位均应具备资格要求1、2及特定资格要求第（1）（2）项；</w:t>
            </w:r>
          </w:p>
          <w:p w14:paraId="4CD4AB2C">
            <w:pPr>
              <w:adjustRightIn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7B3D0792">
            <w:pPr>
              <w:adjustRightInd w:val="0"/>
              <w:jc w:val="left"/>
              <w:rPr>
                <w:rFonts w:ascii="Calibri" w:hAnsi="Calibri" w:eastAsia="宋体" w:cs="Calibri"/>
                <w:kern w:val="2"/>
                <w:sz w:val="21"/>
                <w:szCs w:val="21"/>
                <w:lang w:val="en-US" w:eastAsia="zh-CN" w:bidi="ar-SA"/>
              </w:rPr>
            </w:pPr>
            <w:r>
              <w:rPr>
                <w:rFonts w:cs="Calibri"/>
                <w:kern w:val="0"/>
                <w:szCs w:val="21"/>
              </w:rPr>
              <w:t>◇联合体各方不得再单独参加或与其他供应商另外组成联合体参加本项目的政府采购活动。</w:t>
            </w:r>
          </w:p>
        </w:tc>
        <w:tc>
          <w:tcPr>
            <w:tcW w:w="3841" w:type="dxa"/>
            <w:shd w:val="clear" w:color="auto" w:fill="auto"/>
            <w:noWrap w:val="0"/>
            <w:vAlign w:val="center"/>
          </w:tcPr>
          <w:p w14:paraId="57F015AB">
            <w:pPr>
              <w:adjustRightInd w:val="0"/>
              <w:jc w:val="left"/>
              <w:rPr>
                <w:rFonts w:cs="Calibri"/>
              </w:rPr>
            </w:pPr>
            <w:r>
              <w:rPr>
                <w:rFonts w:cs="Calibri"/>
                <w:szCs w:val="21"/>
              </w:rPr>
              <w:t>（</w:t>
            </w:r>
            <w:r>
              <w:rPr>
                <w:rFonts w:hint="eastAsia" w:cs="Calibri"/>
                <w:szCs w:val="21"/>
                <w:lang w:val="en-US" w:eastAsia="zh-CN"/>
              </w:rPr>
              <w:t>4</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31C2A46F">
            <w:pPr>
              <w:adjustRightInd w:val="0"/>
              <w:jc w:val="left"/>
              <w:rPr>
                <w:rFonts w:ascii="Calibri" w:hAnsi="Calibri" w:eastAsia="宋体" w:cs="Calibri"/>
                <w:kern w:val="2"/>
                <w:sz w:val="21"/>
                <w:szCs w:val="21"/>
                <w:lang w:val="en-US" w:eastAsia="zh-CN" w:bidi="ar-SA"/>
              </w:rPr>
            </w:pPr>
            <w:r>
              <w:rPr>
                <w:rFonts w:cs="Calibri"/>
              </w:rPr>
              <w:t>【</w:t>
            </w:r>
            <w:r>
              <w:rPr>
                <w:rFonts w:hint="eastAsia" w:cs="Calibri"/>
                <w:szCs w:val="21"/>
              </w:rPr>
              <w:t>证明材料</w:t>
            </w:r>
            <w:r>
              <w:rPr>
                <w:rFonts w:hint="eastAsia" w:cs="Calibri"/>
                <w:szCs w:val="21"/>
                <w:lang w:val="en-US" w:eastAsia="zh-CN"/>
              </w:rPr>
              <w:t>4</w:t>
            </w:r>
            <w:r>
              <w:rPr>
                <w:rFonts w:cs="Calibri"/>
              </w:rPr>
              <w:t>】</w:t>
            </w:r>
          </w:p>
        </w:tc>
      </w:tr>
    </w:tbl>
    <w:p w14:paraId="3D94B0E3">
      <w:pPr>
        <w:ind w:firstLine="422" w:firstLineChars="200"/>
        <w:jc w:val="left"/>
        <w:rPr>
          <w:rFonts w:eastAsia="楷体" w:cs="Calibri"/>
          <w:b/>
          <w:bCs/>
          <w:szCs w:val="21"/>
          <w:u w:val="single"/>
        </w:rPr>
      </w:pPr>
      <w:r>
        <w:rPr>
          <w:rFonts w:eastAsia="楷体" w:cs="Calibri"/>
          <w:b/>
          <w:bCs/>
          <w:szCs w:val="21"/>
          <w:u w:val="single"/>
        </w:rPr>
        <w:t>说明：【证明材料需加盖供应商单位公章</w:t>
      </w:r>
      <w:r>
        <w:rPr>
          <w:rFonts w:hint="eastAsia" w:eastAsia="楷体" w:cs="Calibri"/>
          <w:b/>
          <w:bCs/>
          <w:szCs w:val="21"/>
          <w:u w:val="single"/>
          <w:lang w:eastAsia="zh-CN"/>
        </w:rPr>
        <w:t>】</w:t>
      </w:r>
    </w:p>
    <w:p w14:paraId="501AFA85">
      <w:pPr>
        <w:ind w:firstLine="422" w:firstLineChars="200"/>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3B8067B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rPr>
      </w:pPr>
    </w:p>
    <w:p w14:paraId="11BFDB6F">
      <w:pPr>
        <w:pStyle w:val="4"/>
        <w:ind w:firstLine="420"/>
      </w:pPr>
      <w:r>
        <w:t>【</w:t>
      </w:r>
      <w:r>
        <w:rPr>
          <w:rFonts w:hint="eastAsia"/>
        </w:rPr>
        <w:t>证明材料</w:t>
      </w:r>
      <w:r>
        <w:t>1】符合资格条件的声明函</w:t>
      </w:r>
    </w:p>
    <w:p w14:paraId="14806F11">
      <w:pPr>
        <w:jc w:val="center"/>
        <w:rPr>
          <w:rFonts w:ascii="黑体" w:hAnsi="黑体" w:eastAsia="黑体" w:cs="黑体"/>
          <w:sz w:val="28"/>
          <w:szCs w:val="36"/>
        </w:rPr>
      </w:pPr>
      <w:r>
        <w:rPr>
          <w:rFonts w:ascii="黑体" w:hAnsi="黑体" w:eastAsia="黑体" w:cs="黑体"/>
          <w:sz w:val="28"/>
          <w:szCs w:val="36"/>
        </w:rPr>
        <w:t>符合资格条件的声明函</w:t>
      </w:r>
    </w:p>
    <w:p w14:paraId="7DE5DA6D">
      <w:pPr>
        <w:rPr>
          <w:rFonts w:cs="Calibri"/>
          <w:u w:val="single"/>
        </w:rPr>
      </w:pPr>
      <w:r>
        <w:rPr>
          <w:rFonts w:hint="eastAsia" w:cs="Calibri"/>
          <w:u w:val="single"/>
        </w:rPr>
        <w:t>浙江省发展和改革委员会</w:t>
      </w:r>
      <w:r>
        <w:rPr>
          <w:rFonts w:cs="Calibri"/>
          <w:u w:val="single"/>
        </w:rPr>
        <w:t>：</w:t>
      </w:r>
    </w:p>
    <w:p w14:paraId="4AEF89B6">
      <w:pPr>
        <w:rPr>
          <w:rFonts w:cs="Calibri"/>
          <w:kern w:val="0"/>
          <w:szCs w:val="21"/>
        </w:rPr>
      </w:pPr>
      <w:r>
        <w:rPr>
          <w:rFonts w:cs="Calibri"/>
          <w:u w:val="single"/>
        </w:rPr>
        <w:t>浙江省成套招标代理有限公司</w:t>
      </w:r>
      <w:r>
        <w:rPr>
          <w:rFonts w:cs="Calibri"/>
        </w:rPr>
        <w:t>：</w:t>
      </w:r>
    </w:p>
    <w:p w14:paraId="0966CF8B">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B26F23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50FC8D8">
      <w:pPr>
        <w:ind w:firstLine="420" w:firstLineChars="200"/>
        <w:rPr>
          <w:rFonts w:cs="Calibri"/>
          <w:szCs w:val="21"/>
        </w:rPr>
      </w:pPr>
      <w:r>
        <w:rPr>
          <w:rFonts w:cs="Calibri"/>
          <w:szCs w:val="21"/>
        </w:rPr>
        <w:t>特此声明！</w:t>
      </w:r>
    </w:p>
    <w:p w14:paraId="00DF8ADD">
      <w:pPr>
        <w:ind w:firstLine="420" w:firstLineChars="200"/>
        <w:rPr>
          <w:rFonts w:cs="Calibri"/>
          <w:szCs w:val="21"/>
        </w:rPr>
      </w:pPr>
    </w:p>
    <w:p w14:paraId="2700EAD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4F7CC3E">
      <w:pPr>
        <w:ind w:firstLine="420" w:firstLineChars="200"/>
        <w:rPr>
          <w:rFonts w:cs="Calibri"/>
        </w:rPr>
      </w:pPr>
      <w:r>
        <w:rPr>
          <w:rFonts w:cs="Calibri"/>
        </w:rPr>
        <w:t>日期：</w:t>
      </w:r>
      <w:r>
        <w:rPr>
          <w:rFonts w:hint="eastAsia" w:cs="Calibri"/>
          <w:lang w:eastAsia="zh-CN"/>
        </w:rPr>
        <w:t>2025年  月  日</w:t>
      </w:r>
    </w:p>
    <w:p w14:paraId="101DF1B5">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1CFB3331">
      <w:pPr>
        <w:ind w:firstLine="420" w:firstLineChars="200"/>
        <w:rPr>
          <w:rFonts w:cs="Calibri"/>
        </w:rPr>
      </w:pPr>
    </w:p>
    <w:p w14:paraId="180F2528">
      <w:pPr>
        <w:ind w:firstLine="420" w:firstLineChars="200"/>
        <w:rPr>
          <w:rFonts w:cs="Calibri"/>
        </w:rPr>
      </w:pPr>
    </w:p>
    <w:p w14:paraId="627A0B3D">
      <w:pPr>
        <w:rPr>
          <w:rFonts w:cs="Calibri"/>
        </w:rPr>
      </w:pPr>
      <w:r>
        <w:rPr>
          <w:rFonts w:cs="Calibri"/>
        </w:rPr>
        <w:br w:type="page"/>
      </w:r>
    </w:p>
    <w:p w14:paraId="31D1EBAE">
      <w:pPr>
        <w:pStyle w:val="4"/>
        <w:tabs>
          <w:tab w:val="left" w:pos="720"/>
        </w:tabs>
        <w:ind w:firstLine="420"/>
        <w:rPr>
          <w:rFonts w:cs="Calibri"/>
        </w:rPr>
      </w:pPr>
      <w:r>
        <w:rPr>
          <w:rFonts w:cs="Calibri"/>
          <w:color w:val="000000"/>
        </w:rPr>
        <w:t>【</w:t>
      </w:r>
      <w:r>
        <w:rPr>
          <w:rFonts w:hint="eastAsia" w:cs="Calibri"/>
        </w:rPr>
        <w:t>证明材料</w:t>
      </w:r>
      <w:r>
        <w:rPr>
          <w:rFonts w:hint="eastAsia" w:cs="Calibri"/>
          <w:color w:val="000000"/>
        </w:rPr>
        <w:t>2</w:t>
      </w:r>
      <w:r>
        <w:rPr>
          <w:rFonts w:cs="Calibri"/>
          <w:color w:val="000000"/>
        </w:rPr>
        <w:t>】</w:t>
      </w:r>
      <w:r>
        <w:rPr>
          <w:rFonts w:cs="Calibri"/>
        </w:rPr>
        <w:t>与其他供应商无利害关系的声明函</w:t>
      </w:r>
    </w:p>
    <w:p w14:paraId="50D33FB6">
      <w:pPr>
        <w:jc w:val="center"/>
        <w:rPr>
          <w:rFonts w:ascii="黑体" w:hAnsi="黑体" w:eastAsia="黑体" w:cs="黑体"/>
          <w:sz w:val="28"/>
          <w:szCs w:val="36"/>
        </w:rPr>
      </w:pPr>
      <w:r>
        <w:rPr>
          <w:rFonts w:ascii="黑体" w:hAnsi="黑体" w:eastAsia="黑体" w:cs="黑体"/>
          <w:sz w:val="28"/>
          <w:szCs w:val="36"/>
        </w:rPr>
        <w:t>与其他供应商无利害关系的声明函</w:t>
      </w:r>
    </w:p>
    <w:p w14:paraId="600F1622">
      <w:pPr>
        <w:rPr>
          <w:rFonts w:cs="Calibri"/>
          <w:u w:val="single"/>
        </w:rPr>
      </w:pPr>
      <w:r>
        <w:rPr>
          <w:rFonts w:hint="eastAsia" w:cs="Calibri"/>
          <w:u w:val="single"/>
        </w:rPr>
        <w:t>浙江省发展和改革委员会</w:t>
      </w:r>
      <w:r>
        <w:rPr>
          <w:rFonts w:cs="Calibri"/>
          <w:u w:val="single"/>
        </w:rPr>
        <w:t>：</w:t>
      </w:r>
    </w:p>
    <w:p w14:paraId="54322109">
      <w:pPr>
        <w:rPr>
          <w:rFonts w:cs="Calibri"/>
          <w:szCs w:val="21"/>
          <w:u w:val="single"/>
        </w:rPr>
      </w:pPr>
      <w:r>
        <w:rPr>
          <w:rFonts w:cs="Calibri"/>
          <w:u w:val="single"/>
        </w:rPr>
        <w:t>浙江省成套招标代理有限公司</w:t>
      </w:r>
      <w:r>
        <w:rPr>
          <w:rFonts w:cs="Calibri"/>
        </w:rPr>
        <w:t>：</w:t>
      </w:r>
    </w:p>
    <w:p w14:paraId="79132BA1">
      <w:pPr>
        <w:ind w:firstLine="420" w:firstLineChars="200"/>
        <w:rPr>
          <w:rFonts w:cs="Calibri"/>
          <w:szCs w:val="21"/>
        </w:rPr>
      </w:pPr>
      <w:r>
        <w:rPr>
          <w:rFonts w:cs="Calibri"/>
          <w:szCs w:val="21"/>
        </w:rPr>
        <w:t>我方参加</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EE27AAE">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5D89ED4">
      <w:pPr>
        <w:ind w:firstLine="420" w:firstLineChars="200"/>
        <w:rPr>
          <w:rFonts w:cs="Calibri"/>
          <w:szCs w:val="21"/>
        </w:rPr>
      </w:pPr>
      <w:r>
        <w:rPr>
          <w:rFonts w:cs="Calibri"/>
          <w:szCs w:val="21"/>
        </w:rPr>
        <w:t>特此声明！</w:t>
      </w:r>
    </w:p>
    <w:p w14:paraId="29808853">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17BD1CF">
      <w:pPr>
        <w:ind w:firstLine="420" w:firstLineChars="200"/>
        <w:rPr>
          <w:rFonts w:cs="Calibri"/>
        </w:rPr>
      </w:pPr>
      <w:r>
        <w:rPr>
          <w:rFonts w:cs="Calibri"/>
        </w:rPr>
        <w:t>日期：</w:t>
      </w:r>
      <w:r>
        <w:rPr>
          <w:rFonts w:hint="eastAsia" w:cs="Calibri"/>
          <w:lang w:eastAsia="zh-CN"/>
        </w:rPr>
        <w:t>2025年  月  日</w:t>
      </w:r>
    </w:p>
    <w:p w14:paraId="21027811">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328D71E0">
      <w:pPr>
        <w:ind w:firstLine="420" w:firstLineChars="200"/>
        <w:rPr>
          <w:rFonts w:cs="Calibri"/>
        </w:rPr>
      </w:pPr>
    </w:p>
    <w:p w14:paraId="3A7DA419">
      <w:pPr>
        <w:pStyle w:val="4"/>
        <w:ind w:firstLine="420"/>
        <w:rPr>
          <w:rFonts w:cs="Calibri"/>
        </w:rPr>
      </w:pPr>
      <w:r>
        <w:rPr>
          <w:rFonts w:cs="Calibri"/>
        </w:rPr>
        <w:t>【</w:t>
      </w:r>
      <w:r>
        <w:rPr>
          <w:rFonts w:hint="eastAsia" w:cs="Calibri"/>
        </w:rPr>
        <w:t>证明材料3</w:t>
      </w:r>
      <w:r>
        <w:rPr>
          <w:rFonts w:cs="Calibri"/>
        </w:rPr>
        <w:t>】</w:t>
      </w:r>
      <w:r>
        <w:rPr>
          <w:rFonts w:hint="eastAsia"/>
        </w:rPr>
        <w:t>单位组织形式的声明函</w:t>
      </w:r>
    </w:p>
    <w:p w14:paraId="05A3E000">
      <w:pPr>
        <w:jc w:val="center"/>
        <w:rPr>
          <w:rFonts w:ascii="黑体" w:hAnsi="黑体" w:eastAsia="黑体" w:cs="黑体"/>
          <w:sz w:val="28"/>
          <w:szCs w:val="36"/>
        </w:rPr>
      </w:pPr>
      <w:r>
        <w:rPr>
          <w:rFonts w:ascii="黑体" w:hAnsi="黑体" w:eastAsia="黑体" w:cs="黑体"/>
          <w:sz w:val="28"/>
          <w:szCs w:val="36"/>
        </w:rPr>
        <w:t>单位组织形式的声明函</w:t>
      </w:r>
    </w:p>
    <w:p w14:paraId="69018976">
      <w:pPr>
        <w:rPr>
          <w:rFonts w:cs="Calibri"/>
          <w:u w:val="single"/>
        </w:rPr>
      </w:pPr>
      <w:r>
        <w:rPr>
          <w:rFonts w:hint="eastAsia" w:cs="Calibri"/>
          <w:u w:val="single"/>
        </w:rPr>
        <w:t>浙江省发展和改革委员会</w:t>
      </w:r>
      <w:r>
        <w:rPr>
          <w:rFonts w:cs="Calibri"/>
          <w:u w:val="single"/>
        </w:rPr>
        <w:t>：</w:t>
      </w:r>
    </w:p>
    <w:p w14:paraId="76CF859D">
      <w:pPr>
        <w:rPr>
          <w:rFonts w:cs="Calibri"/>
          <w:szCs w:val="21"/>
          <w:u w:val="single"/>
        </w:rPr>
      </w:pPr>
      <w:r>
        <w:rPr>
          <w:rFonts w:cs="Calibri"/>
          <w:u w:val="single"/>
        </w:rPr>
        <w:t>浙江省成套招标代理有限公司</w:t>
      </w:r>
      <w:r>
        <w:rPr>
          <w:rFonts w:cs="Calibri"/>
        </w:rPr>
        <w:t>：</w:t>
      </w:r>
    </w:p>
    <w:p w14:paraId="1EB91F13">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2FD58178">
      <w:pPr>
        <w:ind w:firstLine="420" w:firstLineChars="200"/>
        <w:rPr>
          <w:rFonts w:cs="Calibri"/>
          <w:kern w:val="0"/>
          <w:szCs w:val="21"/>
        </w:rPr>
      </w:pPr>
      <w:r>
        <w:rPr>
          <w:rFonts w:cs="Calibri"/>
          <w:kern w:val="0"/>
          <w:szCs w:val="21"/>
        </w:rPr>
        <w:t>本公司对上述声明的真实性负责。如有虚假，将依法承担相应责任。</w:t>
      </w:r>
    </w:p>
    <w:p w14:paraId="19DF4326">
      <w:pPr>
        <w:ind w:firstLine="420" w:firstLineChars="200"/>
        <w:rPr>
          <w:rFonts w:cs="Calibri"/>
          <w:szCs w:val="21"/>
        </w:rPr>
      </w:pPr>
      <w:r>
        <w:rPr>
          <w:rFonts w:cs="Calibri"/>
          <w:szCs w:val="21"/>
        </w:rPr>
        <w:t>特此声明！</w:t>
      </w:r>
    </w:p>
    <w:p w14:paraId="415BE1D9">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5B79157">
      <w:pPr>
        <w:ind w:firstLine="420" w:firstLineChars="200"/>
        <w:jc w:val="left"/>
        <w:rPr>
          <w:rFonts w:cs="Calibri"/>
        </w:rPr>
      </w:pPr>
      <w:r>
        <w:rPr>
          <w:rFonts w:cs="Calibri"/>
        </w:rPr>
        <w:t>日期：</w:t>
      </w:r>
      <w:r>
        <w:rPr>
          <w:rFonts w:hint="eastAsia" w:cs="Calibri"/>
          <w:lang w:eastAsia="zh-CN"/>
        </w:rPr>
        <w:t>2025年  月  日</w:t>
      </w:r>
    </w:p>
    <w:p w14:paraId="6F8E8C45">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38965765">
      <w:pPr>
        <w:rPr>
          <w:rFonts w:cs="Calibri"/>
          <w:kern w:val="0"/>
          <w:szCs w:val="21"/>
        </w:rPr>
      </w:pPr>
      <w:r>
        <w:rPr>
          <w:rFonts w:cs="Calibri"/>
          <w:kern w:val="0"/>
          <w:szCs w:val="21"/>
        </w:rPr>
        <w:br w:type="page"/>
      </w:r>
    </w:p>
    <w:p w14:paraId="059C6C3B">
      <w:pPr>
        <w:pStyle w:val="4"/>
        <w:tabs>
          <w:tab w:val="left" w:pos="720"/>
        </w:tabs>
        <w:ind w:firstLine="420"/>
        <w:rPr>
          <w:rFonts w:cs="Calibri"/>
        </w:rPr>
      </w:pPr>
      <w:r>
        <w:t>【</w:t>
      </w:r>
      <w:r>
        <w:rPr>
          <w:rFonts w:hint="eastAsia"/>
        </w:rPr>
        <w:t>证明材料</w:t>
      </w:r>
      <w:r>
        <w:rPr>
          <w:rFonts w:hint="eastAsia"/>
          <w:lang w:val="en-US" w:eastAsia="zh-CN"/>
        </w:rPr>
        <w:t>4</w:t>
      </w:r>
      <w:r>
        <w:t>】</w:t>
      </w:r>
      <w:r>
        <w:rPr>
          <w:rFonts w:hint="eastAsia" w:cs="Calibri"/>
        </w:rPr>
        <w:t>供应商形式</w:t>
      </w:r>
    </w:p>
    <w:p w14:paraId="3F68C098">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2DC01F61"/>
    <w:p w14:paraId="35E52320"/>
    <w:p w14:paraId="2A4A1B9A">
      <w:pPr>
        <w:jc w:val="center"/>
        <w:rPr>
          <w:rFonts w:ascii="黑体" w:hAnsi="黑体" w:eastAsia="黑体" w:cs="黑体"/>
          <w:sz w:val="28"/>
          <w:szCs w:val="36"/>
        </w:rPr>
      </w:pPr>
      <w:r>
        <w:rPr>
          <w:rFonts w:ascii="黑体" w:hAnsi="黑体" w:eastAsia="黑体" w:cs="黑体"/>
          <w:sz w:val="28"/>
          <w:szCs w:val="36"/>
        </w:rPr>
        <w:t>非联合体的声明函</w:t>
      </w:r>
    </w:p>
    <w:p w14:paraId="08C9EDAB">
      <w:pPr>
        <w:rPr>
          <w:rFonts w:cs="Calibri"/>
          <w:u w:val="single"/>
        </w:rPr>
      </w:pPr>
      <w:r>
        <w:rPr>
          <w:rFonts w:hint="eastAsia" w:cs="Calibri"/>
          <w:u w:val="single"/>
        </w:rPr>
        <w:t>浙江省发展和改革委员会</w:t>
      </w:r>
      <w:r>
        <w:rPr>
          <w:rFonts w:cs="Calibri"/>
          <w:u w:val="single"/>
        </w:rPr>
        <w:t>：</w:t>
      </w:r>
    </w:p>
    <w:p w14:paraId="6C6719BE">
      <w:pPr>
        <w:rPr>
          <w:rFonts w:cs="Calibri"/>
          <w:szCs w:val="21"/>
          <w:u w:val="single"/>
        </w:rPr>
      </w:pPr>
      <w:r>
        <w:rPr>
          <w:rFonts w:cs="Calibri"/>
          <w:u w:val="single"/>
        </w:rPr>
        <w:t>浙江省成套招标代理有限公司</w:t>
      </w:r>
      <w:r>
        <w:rPr>
          <w:rFonts w:cs="Calibri"/>
        </w:rPr>
        <w:t>：</w:t>
      </w:r>
    </w:p>
    <w:p w14:paraId="4FF23EFC">
      <w:pPr>
        <w:ind w:firstLine="420" w:firstLineChars="200"/>
        <w:rPr>
          <w:rFonts w:cs="Calibri"/>
          <w:szCs w:val="21"/>
        </w:rPr>
      </w:pPr>
      <w:r>
        <w:rPr>
          <w:rFonts w:cs="Calibri"/>
          <w:szCs w:val="21"/>
        </w:rPr>
        <w:t>我方独立参加</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rPr>
        <w:t>（标项名称）</w:t>
      </w:r>
      <w:r>
        <w:rPr>
          <w:rFonts w:cs="Calibri"/>
          <w:szCs w:val="21"/>
        </w:rPr>
        <w:t>政府采购活动，未与其他单位组成联合体。</w:t>
      </w:r>
    </w:p>
    <w:p w14:paraId="2FD8EA42">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0844C349">
      <w:pPr>
        <w:ind w:firstLine="420" w:firstLineChars="200"/>
        <w:rPr>
          <w:rFonts w:cs="Calibri"/>
          <w:szCs w:val="21"/>
        </w:rPr>
      </w:pPr>
      <w:r>
        <w:rPr>
          <w:rFonts w:cs="Calibri"/>
          <w:szCs w:val="21"/>
        </w:rPr>
        <w:t>特此声明！</w:t>
      </w:r>
    </w:p>
    <w:p w14:paraId="71387E7B">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E9962F5">
      <w:pPr>
        <w:ind w:firstLine="420" w:firstLineChars="200"/>
        <w:rPr>
          <w:rFonts w:cs="Calibri"/>
        </w:rPr>
      </w:pPr>
      <w:r>
        <w:rPr>
          <w:rFonts w:cs="Calibri"/>
        </w:rPr>
        <w:t>日期：</w:t>
      </w:r>
      <w:r>
        <w:rPr>
          <w:rFonts w:hint="eastAsia" w:cs="Calibri"/>
          <w:lang w:eastAsia="zh-CN"/>
        </w:rPr>
        <w:t>2025年  月  日</w:t>
      </w:r>
    </w:p>
    <w:p w14:paraId="2BA8542C">
      <w:pPr>
        <w:ind w:firstLine="420" w:firstLineChars="200"/>
      </w:pPr>
    </w:p>
    <w:p w14:paraId="7247F8E9">
      <w:pPr>
        <w:ind w:firstLine="420" w:firstLineChars="200"/>
      </w:pPr>
    </w:p>
    <w:p w14:paraId="2ACA2FCF">
      <w:pPr>
        <w:ind w:firstLine="420" w:firstLineChars="200"/>
      </w:pPr>
      <w:r>
        <w:rPr>
          <w:rFonts w:hint="eastAsia"/>
        </w:rPr>
        <w:t>2.如联合体响应，提供联合协议书，格式见“采购文件附件</w:t>
      </w:r>
      <w:r>
        <w:rPr>
          <w:rFonts w:hint="eastAsia"/>
          <w:lang w:val="en-US" w:eastAsia="zh-CN"/>
        </w:rPr>
        <w:t>1</w:t>
      </w:r>
      <w:r>
        <w:rPr>
          <w:rFonts w:hint="eastAsia"/>
        </w:rPr>
        <w:t>”。</w:t>
      </w:r>
    </w:p>
    <w:p w14:paraId="4DCFEF06">
      <w:pPr>
        <w:rPr>
          <w:rFonts w:cs="Calibri"/>
        </w:rPr>
      </w:pPr>
      <w:r>
        <w:rPr>
          <w:rFonts w:cs="Calibri"/>
        </w:rPr>
        <w:br w:type="page"/>
      </w:r>
    </w:p>
    <w:p w14:paraId="43E9EED2">
      <w:pPr>
        <w:pStyle w:val="3"/>
        <w:ind w:firstLine="420"/>
        <w:rPr>
          <w:rFonts w:cs="Calibri"/>
          <w:color w:val="000000"/>
          <w:kern w:val="0"/>
        </w:rPr>
      </w:pPr>
      <w:bookmarkStart w:id="107" w:name="_Toc437953149"/>
      <w:r>
        <w:rPr>
          <w:rFonts w:cs="Calibri"/>
          <w:color w:val="000000"/>
          <w:kern w:val="0"/>
        </w:rPr>
        <w:t>第二部分 商务技术文件</w:t>
      </w:r>
    </w:p>
    <w:p w14:paraId="42586081">
      <w:pPr>
        <w:pStyle w:val="4"/>
        <w:ind w:firstLine="420"/>
        <w:rPr>
          <w:rFonts w:cs="Calibri"/>
          <w:color w:val="000000"/>
        </w:rPr>
      </w:pPr>
      <w:r>
        <w:rPr>
          <w:rFonts w:cs="Calibri"/>
          <w:color w:val="000000"/>
        </w:rPr>
        <w:t>封面</w:t>
      </w:r>
      <w:bookmarkEnd w:id="107"/>
    </w:p>
    <w:p w14:paraId="6359F4D9"/>
    <w:p w14:paraId="502C84D7">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0FAE3436">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浙江省价格监测预警项目</w:t>
      </w:r>
    </w:p>
    <w:p w14:paraId="48214D76">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CTZB-2025050284</w:t>
      </w:r>
    </w:p>
    <w:p w14:paraId="6575C2FC">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浙江省价格监测预警</w:t>
      </w:r>
    </w:p>
    <w:p w14:paraId="4FEFE77E"/>
    <w:p w14:paraId="76901DE0"/>
    <w:p w14:paraId="4B0F0A1D"/>
    <w:p w14:paraId="3AAE5F8C"/>
    <w:p w14:paraId="2E4A01CE"/>
    <w:p w14:paraId="4D999227"/>
    <w:p w14:paraId="2583C6C8">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DB02D86">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26EF77D6"/>
    <w:p w14:paraId="758E6C31"/>
    <w:p w14:paraId="65636A05"/>
    <w:p w14:paraId="5CAFB72D"/>
    <w:p w14:paraId="2ABC3BAC"/>
    <w:p w14:paraId="2064FE66"/>
    <w:p w14:paraId="5DC10568"/>
    <w:p w14:paraId="1062DAD5"/>
    <w:p w14:paraId="4971446D"/>
    <w:p w14:paraId="060CAE0D">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1482565">
      <w:pPr>
        <w:tabs>
          <w:tab w:val="left" w:pos="6080"/>
          <w:tab w:val="left" w:pos="6640"/>
        </w:tabs>
        <w:autoSpaceDE w:val="0"/>
        <w:autoSpaceDN w:val="0"/>
        <w:adjustRightInd w:val="0"/>
        <w:jc w:val="left"/>
        <w:rPr>
          <w:rFonts w:cs="Calibri"/>
          <w:color w:val="000000"/>
          <w:kern w:val="0"/>
          <w:sz w:val="28"/>
        </w:rPr>
      </w:pPr>
    </w:p>
    <w:p w14:paraId="1BA3F7FF">
      <w:pPr>
        <w:tabs>
          <w:tab w:val="left" w:pos="3280"/>
          <w:tab w:val="left" w:pos="4680"/>
          <w:tab w:val="left" w:pos="6080"/>
        </w:tabs>
        <w:autoSpaceDE w:val="0"/>
        <w:autoSpaceDN w:val="0"/>
        <w:adjustRightInd w:val="0"/>
        <w:ind w:left="2173" w:leftChars="1035" w:firstLine="546" w:firstLineChars="195"/>
        <w:jc w:val="left"/>
        <w:rPr>
          <w:rFonts w:cs="Calibri"/>
          <w:color w:val="000000"/>
          <w:kern w:val="0"/>
          <w:sz w:val="28"/>
        </w:rPr>
      </w:pPr>
      <w:r>
        <w:rPr>
          <w:rFonts w:hint="eastAsia" w:cs="Calibri"/>
          <w:color w:val="000000"/>
          <w:kern w:val="0"/>
          <w:sz w:val="28"/>
          <w:lang w:eastAsia="zh-CN"/>
        </w:rPr>
        <w:t>2025年  月  日</w:t>
      </w:r>
    </w:p>
    <w:p w14:paraId="5B77F74A">
      <w:pPr>
        <w:rPr>
          <w:rFonts w:cs="Calibri"/>
          <w:color w:val="000000"/>
          <w:kern w:val="0"/>
          <w:sz w:val="28"/>
        </w:rPr>
      </w:pPr>
      <w:r>
        <w:rPr>
          <w:rFonts w:cs="Calibri"/>
          <w:color w:val="000000"/>
          <w:kern w:val="0"/>
          <w:sz w:val="28"/>
        </w:rPr>
        <w:br w:type="page"/>
      </w:r>
    </w:p>
    <w:p w14:paraId="3C6A4D49">
      <w:pPr>
        <w:pStyle w:val="4"/>
        <w:ind w:firstLine="420"/>
        <w:rPr>
          <w:rFonts w:cs="Calibri"/>
          <w:color w:val="000000"/>
        </w:rPr>
      </w:pPr>
      <w:r>
        <w:rPr>
          <w:rFonts w:cs="Calibri"/>
          <w:color w:val="000000"/>
        </w:rPr>
        <w:t>一、法定代表人资格证明书</w:t>
      </w:r>
    </w:p>
    <w:p w14:paraId="66A0439F">
      <w:pPr>
        <w:jc w:val="center"/>
        <w:rPr>
          <w:rFonts w:ascii="黑体" w:hAnsi="黑体" w:eastAsia="黑体" w:cs="黑体"/>
          <w:sz w:val="28"/>
          <w:szCs w:val="36"/>
        </w:rPr>
      </w:pPr>
      <w:r>
        <w:rPr>
          <w:rFonts w:ascii="黑体" w:hAnsi="黑体" w:eastAsia="黑体" w:cs="黑体"/>
          <w:sz w:val="28"/>
          <w:szCs w:val="36"/>
        </w:rPr>
        <w:t>法定代表人资格证明书</w:t>
      </w:r>
    </w:p>
    <w:p w14:paraId="73091076">
      <w:pPr>
        <w:adjustRightInd w:val="0"/>
        <w:ind w:firstLine="420" w:firstLineChars="200"/>
        <w:rPr>
          <w:rFonts w:cs="Calibri"/>
          <w:color w:val="000000"/>
          <w:szCs w:val="21"/>
        </w:rPr>
      </w:pPr>
    </w:p>
    <w:p w14:paraId="6A096A01">
      <w:pPr>
        <w:adjustRightInd w:val="0"/>
        <w:ind w:firstLine="420" w:firstLineChars="200"/>
        <w:rPr>
          <w:rFonts w:cs="Calibri"/>
          <w:color w:val="000000"/>
          <w:szCs w:val="21"/>
        </w:rPr>
      </w:pPr>
    </w:p>
    <w:p w14:paraId="2A16FE2C">
      <w:pPr>
        <w:adjustRightInd w:val="0"/>
        <w:ind w:firstLine="420" w:firstLineChars="200"/>
        <w:rPr>
          <w:rFonts w:cs="Calibri"/>
          <w:szCs w:val="21"/>
          <w:u w:val="single"/>
        </w:rPr>
      </w:pPr>
      <w:r>
        <w:rPr>
          <w:rFonts w:hint="eastAsia" w:cs="Calibri"/>
          <w:szCs w:val="21"/>
        </w:rPr>
        <w:t>供应商</w:t>
      </w:r>
      <w:r>
        <w:rPr>
          <w:rFonts w:cs="Calibri"/>
          <w:szCs w:val="21"/>
        </w:rPr>
        <w:t>名称：</w:t>
      </w:r>
      <w:r>
        <w:rPr>
          <w:rFonts w:cs="Calibri"/>
          <w:szCs w:val="21"/>
          <w:u w:val="single"/>
        </w:rPr>
        <w:t>【</w:t>
      </w:r>
      <w:r>
        <w:rPr>
          <w:rFonts w:hint="eastAsia" w:eastAsia="楷体" w:cs="Calibri"/>
          <w:szCs w:val="21"/>
          <w:u w:val="single"/>
          <w:lang w:eastAsia="zh-CN"/>
        </w:rPr>
        <w:t>填写供应商名称</w:t>
      </w:r>
      <w:r>
        <w:rPr>
          <w:rFonts w:cs="Calibri"/>
          <w:szCs w:val="21"/>
          <w:u w:val="single"/>
        </w:rPr>
        <w:t>】</w:t>
      </w:r>
    </w:p>
    <w:p w14:paraId="6C2A3CB8">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lang w:eastAsia="zh-CN"/>
        </w:rPr>
        <w:t>填写法定地址</w:t>
      </w:r>
      <w:r>
        <w:rPr>
          <w:rFonts w:cs="Calibri"/>
          <w:szCs w:val="21"/>
          <w:u w:val="single"/>
        </w:rPr>
        <w:t>】</w:t>
      </w:r>
    </w:p>
    <w:p w14:paraId="2A16511C">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lang w:eastAsia="zh-CN"/>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lang w:eastAsia="zh-CN"/>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lang w:eastAsia="zh-CN"/>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lang w:eastAsia="zh-CN"/>
        </w:rPr>
        <w:t>填写法定代表人职务</w:t>
      </w:r>
      <w:r>
        <w:rPr>
          <w:rFonts w:cs="Calibri"/>
          <w:szCs w:val="21"/>
          <w:u w:val="single"/>
        </w:rPr>
        <w:t>】</w:t>
      </w:r>
    </w:p>
    <w:p w14:paraId="7EF6C71D">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lang w:eastAsia="zh-CN"/>
        </w:rPr>
        <w:t>填写法定代表人身份证号码</w:t>
      </w:r>
      <w:r>
        <w:rPr>
          <w:rFonts w:cs="Calibri"/>
          <w:szCs w:val="21"/>
          <w:u w:val="single"/>
        </w:rPr>
        <w:t>】</w:t>
      </w:r>
    </w:p>
    <w:p w14:paraId="76AEDA15">
      <w:pPr>
        <w:adjustRightInd w:val="0"/>
        <w:ind w:firstLine="420" w:firstLineChars="200"/>
        <w:rPr>
          <w:rFonts w:cs="Calibri"/>
          <w:szCs w:val="21"/>
        </w:rPr>
      </w:pPr>
      <w:r>
        <w:rPr>
          <w:rFonts w:cs="Calibri"/>
          <w:szCs w:val="21"/>
        </w:rPr>
        <w:t>该同志系单位法定代表人。</w:t>
      </w:r>
    </w:p>
    <w:p w14:paraId="682A9FA9">
      <w:pPr>
        <w:adjustRightInd w:val="0"/>
        <w:ind w:firstLine="420" w:firstLineChars="200"/>
        <w:rPr>
          <w:rFonts w:cs="Calibri"/>
          <w:szCs w:val="21"/>
        </w:rPr>
      </w:pPr>
      <w:r>
        <w:rPr>
          <w:rFonts w:cs="Calibri"/>
          <w:szCs w:val="21"/>
        </w:rPr>
        <w:t>特此证明！</w:t>
      </w:r>
    </w:p>
    <w:p w14:paraId="19A39373">
      <w:pPr>
        <w:adjustRightInd w:val="0"/>
        <w:ind w:firstLine="420" w:firstLineChars="200"/>
        <w:rPr>
          <w:rFonts w:cs="Calibri"/>
          <w:color w:val="000000"/>
          <w:szCs w:val="21"/>
        </w:rPr>
      </w:pPr>
    </w:p>
    <w:p w14:paraId="19E23A9C">
      <w:pPr>
        <w:adjustRightInd w:val="0"/>
        <w:ind w:firstLine="420" w:firstLineChars="200"/>
        <w:rPr>
          <w:rFonts w:cs="Calibri"/>
          <w:color w:val="000000"/>
          <w:szCs w:val="21"/>
        </w:rPr>
      </w:pPr>
    </w:p>
    <w:p w14:paraId="415A3243">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17B951E">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2EA1744C">
      <w:pPr>
        <w:adjustRightInd w:val="0"/>
        <w:ind w:firstLine="420" w:firstLineChars="200"/>
        <w:rPr>
          <w:rFonts w:cs="Calibri"/>
          <w:color w:val="000000"/>
          <w:szCs w:val="21"/>
        </w:rPr>
      </w:pPr>
    </w:p>
    <w:p w14:paraId="47C708D8">
      <w:pPr>
        <w:ind w:firstLine="420" w:firstLineChars="200"/>
        <w:rPr>
          <w:rFonts w:cs="Calibri"/>
        </w:rPr>
      </w:pPr>
      <w:r>
        <w:rPr>
          <w:rFonts w:cs="Calibri"/>
        </w:rPr>
        <w:t>附：</w:t>
      </w:r>
    </w:p>
    <w:p w14:paraId="72176104">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lang w:eastAsia="zh-CN"/>
        </w:rPr>
        <w:t>填写法定代表人联系方式</w:t>
      </w:r>
      <w:r>
        <w:rPr>
          <w:rFonts w:cs="Calibri"/>
          <w:szCs w:val="21"/>
          <w:u w:val="single"/>
        </w:rPr>
        <w:t xml:space="preserve"> 】</w:t>
      </w:r>
    </w:p>
    <w:p w14:paraId="6FD6F5B4">
      <w:pPr>
        <w:ind w:firstLine="420" w:firstLineChars="200"/>
        <w:rPr>
          <w:rFonts w:cs="Calibri"/>
          <w:bCs/>
        </w:rPr>
      </w:pPr>
      <w:r>
        <w:rPr>
          <w:rFonts w:cs="Calibri"/>
          <w:bCs/>
        </w:rPr>
        <w:t>法定代表人身份证复印件：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38B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7" w:type="dxa"/>
            <w:noWrap w:val="0"/>
            <w:vAlign w:val="center"/>
          </w:tcPr>
          <w:p w14:paraId="3BB6322D">
            <w:pPr>
              <w:bidi w:val="0"/>
              <w:rPr>
                <w:rFonts w:cs="Calibri"/>
              </w:rPr>
            </w:pPr>
            <w:r>
              <w:t>法定代表人身份证复印件</w:t>
            </w:r>
          </w:p>
        </w:tc>
      </w:tr>
    </w:tbl>
    <w:p w14:paraId="0D30D656">
      <w:pPr>
        <w:rPr>
          <w:rFonts w:cs="Calibri"/>
          <w:color w:val="000000"/>
        </w:rPr>
      </w:pPr>
      <w:r>
        <w:rPr>
          <w:rFonts w:cs="Calibri"/>
          <w:color w:val="000000"/>
        </w:rPr>
        <w:br w:type="page"/>
      </w:r>
    </w:p>
    <w:p w14:paraId="639EB0F0">
      <w:pPr>
        <w:pStyle w:val="4"/>
        <w:ind w:firstLine="420"/>
        <w:rPr>
          <w:rFonts w:cs="Calibri"/>
          <w:color w:val="000000"/>
        </w:rPr>
      </w:pPr>
      <w:bookmarkStart w:id="108" w:name="_Toc345575535"/>
      <w:bookmarkStart w:id="109" w:name="_Toc336683576"/>
      <w:r>
        <w:rPr>
          <w:rFonts w:cs="Calibri"/>
          <w:color w:val="000000"/>
        </w:rPr>
        <w:t>二、法定代表人授权磋商委托书格式</w:t>
      </w:r>
      <w:bookmarkEnd w:id="108"/>
      <w:bookmarkEnd w:id="109"/>
    </w:p>
    <w:p w14:paraId="2737A301">
      <w:pPr>
        <w:widowControl/>
        <w:jc w:val="left"/>
        <w:rPr>
          <w:rFonts w:cs="Calibri"/>
          <w:b/>
          <w:bCs/>
          <w:color w:val="000000"/>
          <w:sz w:val="32"/>
          <w:szCs w:val="20"/>
        </w:rPr>
      </w:pPr>
    </w:p>
    <w:p w14:paraId="00B5776B">
      <w:pPr>
        <w:jc w:val="center"/>
        <w:rPr>
          <w:rFonts w:ascii="黑体" w:hAnsi="黑体" w:eastAsia="黑体" w:cs="黑体"/>
          <w:sz w:val="28"/>
          <w:szCs w:val="36"/>
        </w:rPr>
      </w:pPr>
      <w:r>
        <w:rPr>
          <w:rFonts w:ascii="黑体" w:hAnsi="黑体" w:eastAsia="黑体" w:cs="黑体"/>
          <w:sz w:val="28"/>
          <w:szCs w:val="36"/>
        </w:rPr>
        <w:t>法定代表人授权磋商委托书</w:t>
      </w:r>
    </w:p>
    <w:p w14:paraId="575DBB29">
      <w:pPr>
        <w:bidi w:val="0"/>
      </w:pPr>
    </w:p>
    <w:p w14:paraId="0900585F">
      <w:pPr>
        <w:adjustRightInd w:val="0"/>
        <w:rPr>
          <w:rFonts w:cs="Calibri"/>
          <w:color w:val="000000"/>
          <w:szCs w:val="21"/>
        </w:rPr>
      </w:pPr>
      <w:r>
        <w:rPr>
          <w:rFonts w:hint="eastAsia" w:cs="Calibri"/>
          <w:color w:val="000000"/>
          <w:szCs w:val="21"/>
        </w:rPr>
        <w:t>浙江省发展和改革委员会</w:t>
      </w:r>
      <w:r>
        <w:rPr>
          <w:rFonts w:cs="Calibri"/>
          <w:color w:val="000000"/>
          <w:szCs w:val="21"/>
        </w:rPr>
        <w:t>：</w:t>
      </w:r>
    </w:p>
    <w:p w14:paraId="1BC2B431">
      <w:pPr>
        <w:adjustRightInd w:val="0"/>
        <w:rPr>
          <w:rFonts w:cs="Calibri"/>
          <w:color w:val="000000"/>
          <w:szCs w:val="21"/>
        </w:rPr>
      </w:pPr>
      <w:r>
        <w:rPr>
          <w:rFonts w:cs="Calibri"/>
          <w:color w:val="000000"/>
          <w:szCs w:val="21"/>
        </w:rPr>
        <w:t>浙江省成套招标代理有限公司：</w:t>
      </w:r>
    </w:p>
    <w:p w14:paraId="5AA91AAB">
      <w:pPr>
        <w:adjustRightInd w:val="0"/>
        <w:ind w:firstLine="420" w:firstLineChars="200"/>
        <w:rPr>
          <w:rFonts w:cs="Calibri"/>
          <w:color w:val="000000"/>
          <w:szCs w:val="21"/>
        </w:rPr>
      </w:pPr>
      <w:r>
        <w:rPr>
          <w:rFonts w:cs="Calibri"/>
          <w:color w:val="000000"/>
          <w:szCs w:val="21"/>
        </w:rPr>
        <w:t>我</w:t>
      </w:r>
      <w:r>
        <w:rPr>
          <w:u w:val="single"/>
        </w:rPr>
        <w:t xml:space="preserve">【 </w:t>
      </w:r>
      <w:r>
        <w:rPr>
          <w:rFonts w:hint="eastAsia" w:eastAsia="楷体"/>
          <w:u w:val="single"/>
          <w:lang w:eastAsia="zh-CN"/>
        </w:rPr>
        <w:t>填写法定代表人姓名</w:t>
      </w:r>
      <w:r>
        <w:rPr>
          <w:u w:val="single"/>
        </w:rPr>
        <w:t xml:space="preserve"> 】</w:t>
      </w:r>
      <w:r>
        <w:rPr>
          <w:rFonts w:cs="Calibri"/>
          <w:color w:val="000000"/>
          <w:szCs w:val="21"/>
        </w:rPr>
        <w:t>以</w:t>
      </w:r>
      <w:r>
        <w:rPr>
          <w:rFonts w:cs="Calibri"/>
          <w:szCs w:val="21"/>
          <w:u w:val="single"/>
        </w:rPr>
        <w:t>【</w:t>
      </w:r>
      <w:r>
        <w:rPr>
          <w:rFonts w:hint="eastAsia" w:eastAsia="楷体" w:cs="Calibri"/>
          <w:szCs w:val="21"/>
          <w:u w:val="single"/>
          <w:lang w:eastAsia="zh-CN"/>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hint="eastAsia" w:eastAsia="楷体"/>
          <w:u w:val="single"/>
          <w:lang w:eastAsia="zh-CN"/>
        </w:rPr>
        <w:t>填写授权代表姓名</w:t>
      </w:r>
      <w:r>
        <w:rPr>
          <w:rFonts w:hint="eastAsia"/>
          <w:u w:val="single"/>
        </w:rPr>
        <w:t xml:space="preserve"> </w:t>
      </w:r>
      <w:r>
        <w:rPr>
          <w:u w:val="single"/>
        </w:rPr>
        <w:t>】</w:t>
      </w:r>
      <w:r>
        <w:t>、</w:t>
      </w:r>
      <w:r>
        <w:rPr>
          <w:u w:val="single"/>
        </w:rPr>
        <w:t xml:space="preserve">【 </w:t>
      </w:r>
      <w:r>
        <w:rPr>
          <w:rFonts w:hint="eastAsia" w:eastAsia="楷体"/>
          <w:u w:val="single"/>
          <w:lang w:eastAsia="zh-CN"/>
        </w:rPr>
        <w:t>填写授权代表身份证号</w:t>
      </w:r>
      <w:r>
        <w:rPr>
          <w:u w:val="single"/>
        </w:rPr>
        <w:t xml:space="preserve"> 】</w:t>
      </w:r>
      <w:r>
        <w:rPr>
          <w:rFonts w:cs="Calibri"/>
          <w:color w:val="000000"/>
          <w:szCs w:val="21"/>
        </w:rPr>
        <w:t>，为我单位的授权代表，参加你机构组织的</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浙江省价格监测预警项目</w:t>
      </w:r>
      <w:r>
        <w:rPr>
          <w:rFonts w:cs="Calibri"/>
          <w:color w:val="000000"/>
          <w:szCs w:val="21"/>
        </w:rPr>
        <w:t>（项目名称）</w:t>
      </w:r>
      <w:r>
        <w:rPr>
          <w:rFonts w:hint="eastAsia" w:cs="Calibri"/>
          <w:color w:val="000000"/>
          <w:szCs w:val="21"/>
          <w:u w:val="single"/>
          <w:lang w:eastAsia="zh-CN"/>
        </w:rPr>
        <w:t>CTZB-2025050284</w:t>
      </w:r>
      <w:r>
        <w:rPr>
          <w:rFonts w:cs="Calibri"/>
          <w:color w:val="000000"/>
          <w:szCs w:val="21"/>
        </w:rPr>
        <w:t>（项目编号）</w:t>
      </w:r>
      <w:r>
        <w:rPr>
          <w:rFonts w:hint="eastAsia" w:cs="Calibri"/>
          <w:u w:val="single"/>
          <w:lang w:eastAsia="zh-CN"/>
        </w:rPr>
        <w:t>浙江省价格监测预警</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67072601">
      <w:pPr>
        <w:adjustRightInd w:val="0"/>
        <w:ind w:firstLine="420" w:firstLineChars="20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4CB96CD">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26C4CF76">
      <w:pPr>
        <w:adjustRightInd w:val="0"/>
        <w:ind w:firstLine="420" w:firstLineChars="200"/>
        <w:rPr>
          <w:rFonts w:cs="Calibri"/>
          <w:color w:val="000000"/>
          <w:szCs w:val="21"/>
        </w:rPr>
      </w:pPr>
    </w:p>
    <w:p w14:paraId="361D348F">
      <w:pPr>
        <w:adjustRightInd w:val="0"/>
        <w:ind w:firstLine="420" w:firstLineChars="200"/>
        <w:rPr>
          <w:rFonts w:cs="Calibri"/>
          <w:color w:val="000000"/>
          <w:szCs w:val="21"/>
        </w:rPr>
      </w:pPr>
    </w:p>
    <w:p w14:paraId="5A039564">
      <w:pPr>
        <w:adjustRightInd w:val="0"/>
        <w:ind w:firstLine="420" w:firstLineChars="200"/>
        <w:rPr>
          <w:rFonts w:cs="Calibri"/>
          <w:color w:val="000000"/>
          <w:szCs w:val="21"/>
        </w:rPr>
      </w:pPr>
      <w:r>
        <w:rPr>
          <w:rFonts w:cs="Calibri"/>
          <w:color w:val="000000"/>
          <w:szCs w:val="21"/>
        </w:rPr>
        <w:t>附：</w:t>
      </w:r>
    </w:p>
    <w:p w14:paraId="78255AE0">
      <w:pPr>
        <w:adjustRightInd w:val="0"/>
        <w:ind w:firstLine="420" w:firstLineChars="200"/>
        <w:rPr>
          <w:rFonts w:cs="Calibri"/>
          <w:color w:val="000000"/>
          <w:szCs w:val="21"/>
        </w:rPr>
      </w:pPr>
      <w:r>
        <w:rPr>
          <w:rFonts w:cs="Calibri"/>
          <w:color w:val="000000"/>
          <w:szCs w:val="21"/>
        </w:rPr>
        <w:t>授权代表联系方式（手机）：</w:t>
      </w:r>
      <w:r>
        <w:rPr>
          <w:u w:val="single"/>
        </w:rPr>
        <w:t xml:space="preserve">【 </w:t>
      </w:r>
      <w:r>
        <w:rPr>
          <w:rFonts w:hint="eastAsia" w:eastAsia="楷体"/>
          <w:u w:val="single"/>
          <w:lang w:eastAsia="zh-CN"/>
        </w:rPr>
        <w:t>填写授权代表手机号</w:t>
      </w:r>
      <w:r>
        <w:rPr>
          <w:u w:val="single"/>
        </w:rPr>
        <w:t xml:space="preserve"> 】</w:t>
      </w:r>
    </w:p>
    <w:p w14:paraId="5326B611">
      <w:pPr>
        <w:adjustRightInd w:val="0"/>
        <w:ind w:firstLine="420" w:firstLineChars="200"/>
        <w:rPr>
          <w:rFonts w:cs="Calibri"/>
          <w:color w:val="000000"/>
          <w:szCs w:val="21"/>
        </w:rPr>
      </w:pPr>
      <w:r>
        <w:rPr>
          <w:rFonts w:cs="Calibri"/>
          <w:color w:val="000000"/>
          <w:szCs w:val="21"/>
        </w:rPr>
        <w:t>授权代表身份证复印件：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6C00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72C58DE0">
            <w:pPr>
              <w:adjustRightInd w:val="0"/>
              <w:ind w:firstLine="420" w:firstLineChars="200"/>
              <w:rPr>
                <w:rFonts w:cs="Calibri"/>
                <w:color w:val="000000"/>
                <w:szCs w:val="21"/>
              </w:rPr>
            </w:pPr>
            <w:r>
              <w:rPr>
                <w:rFonts w:cs="Calibri"/>
                <w:color w:val="000000"/>
                <w:szCs w:val="21"/>
              </w:rPr>
              <w:t>授权代表身份证复印件</w:t>
            </w:r>
          </w:p>
        </w:tc>
      </w:tr>
    </w:tbl>
    <w:p w14:paraId="1CA52629">
      <w:pPr>
        <w:ind w:firstLine="420" w:firstLineChars="200"/>
        <w:rPr>
          <w:rFonts w:cs="Calibri"/>
        </w:rPr>
      </w:pPr>
    </w:p>
    <w:p w14:paraId="145D2F9A">
      <w:pPr>
        <w:adjustRightInd w:val="0"/>
        <w:ind w:firstLine="420" w:firstLineChars="200"/>
        <w:rPr>
          <w:rFonts w:cs="Calibri"/>
          <w:color w:val="000000"/>
          <w:szCs w:val="21"/>
        </w:rPr>
      </w:pPr>
      <w:r>
        <w:rPr>
          <w:rFonts w:cs="Calibri"/>
          <w:color w:val="000000"/>
          <w:szCs w:val="21"/>
        </w:rPr>
        <w:t>供应商为其缴纳社保的证明材料（附后）。</w:t>
      </w:r>
    </w:p>
    <w:p w14:paraId="5C692919">
      <w:pPr>
        <w:adjustRightInd w:val="0"/>
        <w:ind w:firstLine="420" w:firstLineChars="200"/>
        <w:rPr>
          <w:rFonts w:cs="Calibri"/>
          <w:color w:val="000000"/>
          <w:szCs w:val="21"/>
        </w:rPr>
      </w:pPr>
    </w:p>
    <w:p w14:paraId="11AE7DB2">
      <w:pPr>
        <w:adjustRightInd w:val="0"/>
        <w:ind w:firstLine="420" w:firstLineChars="200"/>
        <w:rPr>
          <w:rFonts w:cs="Calibri"/>
          <w:color w:val="000000"/>
          <w:szCs w:val="21"/>
        </w:rPr>
      </w:pPr>
    </w:p>
    <w:p w14:paraId="07570260">
      <w:pPr>
        <w:adjustRightInd w:val="0"/>
        <w:ind w:firstLine="420" w:firstLineChars="200"/>
        <w:rPr>
          <w:rFonts w:eastAsia="楷体" w:cs="Calibri"/>
          <w:color w:val="000000"/>
          <w:szCs w:val="21"/>
        </w:rPr>
      </w:pPr>
      <w:r>
        <w:rPr>
          <w:rFonts w:eastAsia="楷体" w:cs="Calibri"/>
          <w:color w:val="000000"/>
          <w:szCs w:val="21"/>
        </w:rPr>
        <w:t>说明：供应商法定代表人作为供应商代表参与本项目采购活动时，</w:t>
      </w:r>
      <w:r>
        <w:rPr>
          <w:rFonts w:hint="eastAsia" w:eastAsia="楷体" w:cs="Calibri"/>
          <w:color w:val="000000"/>
          <w:szCs w:val="21"/>
          <w:lang w:eastAsia="zh-CN"/>
        </w:rPr>
        <w:t>无需</w:t>
      </w:r>
      <w:r>
        <w:rPr>
          <w:rFonts w:eastAsia="楷体" w:cs="Calibri"/>
          <w:color w:val="000000"/>
          <w:szCs w:val="21"/>
        </w:rPr>
        <w:t>提供此委托书。</w:t>
      </w:r>
    </w:p>
    <w:p w14:paraId="3BF4E729">
      <w:pPr>
        <w:rPr>
          <w:rFonts w:cs="Calibri"/>
        </w:rPr>
      </w:pPr>
      <w:r>
        <w:rPr>
          <w:rFonts w:cs="Calibri"/>
        </w:rPr>
        <w:br w:type="page"/>
      </w:r>
    </w:p>
    <w:p w14:paraId="6850CB3E">
      <w:pPr>
        <w:jc w:val="center"/>
        <w:rPr>
          <w:rFonts w:ascii="黑体" w:hAnsi="黑体" w:eastAsia="黑体" w:cs="黑体"/>
          <w:sz w:val="28"/>
          <w:szCs w:val="36"/>
        </w:rPr>
      </w:pPr>
      <w:r>
        <w:rPr>
          <w:rFonts w:ascii="黑体" w:hAnsi="黑体" w:eastAsia="黑体" w:cs="黑体"/>
          <w:sz w:val="28"/>
          <w:szCs w:val="36"/>
        </w:rPr>
        <w:t>法定代表人授权签署磋商响应文件委托书</w:t>
      </w:r>
    </w:p>
    <w:p w14:paraId="1EE17DF5">
      <w:pPr>
        <w:jc w:val="center"/>
        <w:rPr>
          <w:b/>
          <w:bCs/>
        </w:rPr>
      </w:pPr>
      <w:r>
        <w:rPr>
          <w:b/>
          <w:bCs/>
        </w:rPr>
        <w:t>（由授权代表签署时提供）</w:t>
      </w:r>
    </w:p>
    <w:p w14:paraId="7FCB4557">
      <w:pPr>
        <w:rPr>
          <w:rFonts w:cs="Calibri"/>
        </w:rPr>
      </w:pPr>
      <w:r>
        <w:rPr>
          <w:rFonts w:hint="eastAsia" w:cs="Calibri"/>
        </w:rPr>
        <w:t>浙江省发展和改革委员会</w:t>
      </w:r>
      <w:r>
        <w:rPr>
          <w:rFonts w:cs="Calibri"/>
        </w:rPr>
        <w:t>：</w:t>
      </w:r>
    </w:p>
    <w:p w14:paraId="1CF7A6D7">
      <w:pPr>
        <w:rPr>
          <w:rFonts w:cs="Calibri"/>
        </w:rPr>
      </w:pPr>
      <w:r>
        <w:rPr>
          <w:rFonts w:cs="Calibri"/>
        </w:rPr>
        <w:t>浙江省成套招标代理有限公司：</w:t>
      </w:r>
    </w:p>
    <w:p w14:paraId="1DC392C1">
      <w:pPr>
        <w:ind w:firstLine="420" w:firstLineChars="200"/>
        <w:rPr>
          <w:rFonts w:cs="Calibri"/>
        </w:rPr>
      </w:pPr>
      <w:r>
        <w:rPr>
          <w:rFonts w:cs="Calibri"/>
        </w:rPr>
        <w:t>我</w:t>
      </w:r>
      <w:r>
        <w:rPr>
          <w:u w:val="single"/>
        </w:rPr>
        <w:t xml:space="preserve">【 </w:t>
      </w:r>
      <w:r>
        <w:rPr>
          <w:rFonts w:hint="eastAsia" w:eastAsia="楷体"/>
          <w:u w:val="single"/>
          <w:lang w:eastAsia="zh-CN"/>
        </w:rPr>
        <w:t>填写法定代表人姓名</w:t>
      </w:r>
      <w:r>
        <w:rPr>
          <w:u w:val="single"/>
        </w:rPr>
        <w:t xml:space="preserve"> 】</w:t>
      </w:r>
      <w:r>
        <w:t>以</w:t>
      </w:r>
      <w:r>
        <w:rPr>
          <w:rFonts w:cs="Calibri"/>
          <w:szCs w:val="21"/>
          <w:u w:val="single"/>
        </w:rPr>
        <w:t>【</w:t>
      </w:r>
      <w:r>
        <w:rPr>
          <w:rFonts w:hint="eastAsia" w:eastAsia="楷体" w:cs="Calibri"/>
          <w:szCs w:val="21"/>
          <w:u w:val="single"/>
          <w:lang w:eastAsia="zh-CN"/>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hint="eastAsia" w:eastAsia="楷体"/>
          <w:u w:val="single"/>
          <w:lang w:eastAsia="zh-CN"/>
        </w:rPr>
        <w:t>填写授权代表姓名</w:t>
      </w:r>
      <w:r>
        <w:rPr>
          <w:rFonts w:hint="eastAsia"/>
          <w:u w:val="single"/>
        </w:rPr>
        <w:t xml:space="preserve"> </w:t>
      </w:r>
      <w:r>
        <w:rPr>
          <w:u w:val="single"/>
        </w:rPr>
        <w:t>】</w:t>
      </w:r>
      <w:r>
        <w:t>、</w:t>
      </w:r>
      <w:r>
        <w:rPr>
          <w:u w:val="single"/>
        </w:rPr>
        <w:t xml:space="preserve">【 </w:t>
      </w:r>
      <w:r>
        <w:rPr>
          <w:rFonts w:hint="eastAsia" w:eastAsia="楷体"/>
          <w:u w:val="single"/>
          <w:lang w:eastAsia="zh-CN"/>
        </w:rPr>
        <w:t>填写授权代表身份证号</w:t>
      </w:r>
      <w:r>
        <w:rPr>
          <w:u w:val="single"/>
        </w:rPr>
        <w:t xml:space="preserve"> 】</w:t>
      </w:r>
      <w:r>
        <w:rPr>
          <w:rFonts w:cs="Calibri"/>
        </w:rPr>
        <w:t>，为我单位的授权代表，签署</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浙江省价格监测预警项目</w:t>
      </w:r>
      <w:r>
        <w:rPr>
          <w:rFonts w:cs="Calibri"/>
          <w:color w:val="000000"/>
          <w:szCs w:val="21"/>
        </w:rPr>
        <w:t>（项目名称）</w:t>
      </w:r>
      <w:r>
        <w:rPr>
          <w:rFonts w:hint="eastAsia" w:cs="Calibri"/>
          <w:color w:val="000000"/>
          <w:szCs w:val="21"/>
          <w:u w:val="single"/>
          <w:lang w:eastAsia="zh-CN"/>
        </w:rPr>
        <w:t>CTZB-2025050284</w:t>
      </w:r>
      <w:r>
        <w:rPr>
          <w:rFonts w:cs="Calibri"/>
          <w:color w:val="000000"/>
          <w:szCs w:val="21"/>
        </w:rPr>
        <w:t>（项目编号）</w:t>
      </w:r>
      <w:r>
        <w:rPr>
          <w:rFonts w:hint="eastAsia" w:cs="Calibri"/>
          <w:color w:val="000000"/>
          <w:szCs w:val="21"/>
          <w:u w:val="single"/>
          <w:lang w:eastAsia="zh-CN"/>
        </w:rPr>
        <w:t>浙江省价格监测预警</w:t>
      </w:r>
      <w:r>
        <w:rPr>
          <w:rFonts w:cs="Calibri"/>
          <w:color w:val="000000"/>
          <w:szCs w:val="21"/>
        </w:rPr>
        <w:t>（标项名称）</w:t>
      </w:r>
      <w:r>
        <w:rPr>
          <w:rFonts w:cs="Calibri"/>
        </w:rPr>
        <w:t>的磋商响应文件。</w:t>
      </w:r>
    </w:p>
    <w:p w14:paraId="5A55F721">
      <w:pPr>
        <w:ind w:firstLine="420" w:firstLineChars="200"/>
        <w:rPr>
          <w:rFonts w:cs="Calibri"/>
        </w:rPr>
      </w:pPr>
      <w:r>
        <w:rPr>
          <w:rFonts w:cs="Calibri"/>
        </w:rPr>
        <w:t>供应商全称：</w:t>
      </w:r>
      <w:r>
        <w:rPr>
          <w:rFonts w:cs="Calibri"/>
          <w:u w:val="single"/>
        </w:rPr>
        <w:t xml:space="preserve">             </w:t>
      </w:r>
      <w:r>
        <w:rPr>
          <w:rFonts w:cs="Calibri"/>
        </w:rPr>
        <w:t>（盖单位公章）</w:t>
      </w:r>
    </w:p>
    <w:p w14:paraId="1D7B1E6D">
      <w:pPr>
        <w:ind w:firstLine="420" w:firstLineChars="200"/>
        <w:rPr>
          <w:rFonts w:cs="Calibri"/>
        </w:rPr>
      </w:pPr>
      <w:r>
        <w:rPr>
          <w:rFonts w:cs="Calibri"/>
        </w:rPr>
        <w:t>日期：</w:t>
      </w:r>
      <w:r>
        <w:rPr>
          <w:rFonts w:hint="eastAsia" w:cs="Calibri"/>
          <w:lang w:eastAsia="zh-CN"/>
        </w:rPr>
        <w:t>2025年  月  日</w:t>
      </w:r>
    </w:p>
    <w:p w14:paraId="7FE79A8B">
      <w:pPr>
        <w:ind w:firstLine="420" w:firstLineChars="200"/>
        <w:rPr>
          <w:rFonts w:cs="Calibri"/>
        </w:rPr>
      </w:pPr>
      <w:r>
        <w:rPr>
          <w:rFonts w:cs="Calibri"/>
        </w:rPr>
        <w:t>附：</w:t>
      </w:r>
    </w:p>
    <w:p w14:paraId="20F0E74E">
      <w:pPr>
        <w:ind w:firstLine="420" w:firstLineChars="200"/>
        <w:rPr>
          <w:rFonts w:cs="Calibri"/>
        </w:rPr>
      </w:pPr>
      <w:r>
        <w:rPr>
          <w:rFonts w:cs="Calibri"/>
        </w:rPr>
        <w:t>授权代表联系方式（手机）：</w:t>
      </w:r>
      <w:r>
        <w:rPr>
          <w:u w:val="single"/>
        </w:rPr>
        <w:t xml:space="preserve">【 </w:t>
      </w:r>
      <w:r>
        <w:rPr>
          <w:rFonts w:hint="eastAsia" w:eastAsia="楷体"/>
          <w:u w:val="single"/>
          <w:lang w:eastAsia="zh-CN"/>
        </w:rPr>
        <w:t>填写授权代表手机号</w:t>
      </w:r>
      <w:r>
        <w:rPr>
          <w:u w:val="single"/>
        </w:rPr>
        <w:t xml:space="preserve"> 】</w:t>
      </w:r>
    </w:p>
    <w:p w14:paraId="2175BBA8">
      <w:pPr>
        <w:ind w:firstLine="420" w:firstLineChars="200"/>
        <w:rPr>
          <w:rFonts w:cs="Calibri"/>
        </w:rPr>
      </w:pPr>
      <w:r>
        <w:rPr>
          <w:rFonts w:cs="Calibri"/>
        </w:rPr>
        <w:t>授权代表身份证复印件：</w:t>
      </w:r>
    </w:p>
    <w:tbl>
      <w:tblPr>
        <w:tblStyle w:val="2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3AF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E7A2CE1">
            <w:pPr>
              <w:jc w:val="center"/>
              <w:rPr>
                <w:rFonts w:cs="Calibri"/>
              </w:rPr>
            </w:pPr>
            <w:r>
              <w:rPr>
                <w:rFonts w:cs="Calibri"/>
              </w:rPr>
              <w:t>授权代表身份证复印件</w:t>
            </w:r>
          </w:p>
        </w:tc>
      </w:tr>
    </w:tbl>
    <w:p w14:paraId="119BE723">
      <w:pPr>
        <w:ind w:firstLine="420" w:firstLineChars="200"/>
        <w:rPr>
          <w:rFonts w:cs="Calibri"/>
        </w:rPr>
      </w:pPr>
    </w:p>
    <w:p w14:paraId="2704D6EF">
      <w:pPr>
        <w:ind w:firstLine="420" w:firstLineChars="200"/>
        <w:rPr>
          <w:rFonts w:cs="Calibri"/>
        </w:rPr>
      </w:pPr>
      <w:r>
        <w:rPr>
          <w:rFonts w:cs="Calibri"/>
        </w:rPr>
        <w:t>供应商为其缴纳社保的证明材料（附后）。</w:t>
      </w:r>
    </w:p>
    <w:p w14:paraId="4763598A">
      <w:pPr>
        <w:ind w:firstLine="420" w:firstLineChars="200"/>
        <w:rPr>
          <w:rFonts w:cs="Calibri"/>
        </w:rPr>
      </w:pPr>
    </w:p>
    <w:p w14:paraId="177B4BC7">
      <w:pPr>
        <w:ind w:firstLine="420" w:firstLineChars="200"/>
        <w:rPr>
          <w:rFonts w:cs="Calibri"/>
        </w:rPr>
      </w:pPr>
    </w:p>
    <w:p w14:paraId="182481B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rPr>
      </w:pPr>
      <w:r>
        <w:rPr>
          <w:rFonts w:hint="eastAsia" w:ascii="楷体" w:hAnsi="楷体" w:eastAsia="楷体" w:cs="楷体"/>
        </w:rPr>
        <w:t>说明：供应商法定代表人按采购文件要求签署磋商响应文件时，</w:t>
      </w:r>
      <w:r>
        <w:rPr>
          <w:rFonts w:hint="eastAsia" w:ascii="楷体" w:hAnsi="楷体" w:eastAsia="楷体" w:cs="楷体"/>
          <w:lang w:eastAsia="zh-CN"/>
        </w:rPr>
        <w:t>无需</w:t>
      </w:r>
      <w:r>
        <w:rPr>
          <w:rFonts w:hint="eastAsia" w:ascii="楷体" w:hAnsi="楷体" w:eastAsia="楷体" w:cs="楷体"/>
        </w:rPr>
        <w:t>提供此委托书。</w:t>
      </w:r>
    </w:p>
    <w:p w14:paraId="5D4BACAA">
      <w:pPr>
        <w:ind w:firstLine="420" w:firstLineChars="200"/>
        <w:rPr>
          <w:rFonts w:cs="Calibri"/>
          <w:b/>
          <w:color w:val="000000"/>
          <w:sz w:val="28"/>
          <w:szCs w:val="28"/>
        </w:rPr>
      </w:pPr>
      <w:r>
        <w:rPr>
          <w:rFonts w:cs="Calibri"/>
          <w:color w:val="000000"/>
        </w:rPr>
        <w:br w:type="page"/>
      </w:r>
    </w:p>
    <w:p w14:paraId="4AF49224">
      <w:pPr>
        <w:pStyle w:val="4"/>
        <w:ind w:firstLine="420"/>
        <w:rPr>
          <w:rFonts w:cs="Calibri"/>
          <w:color w:val="000000"/>
        </w:rPr>
      </w:pPr>
      <w:bookmarkStart w:id="110" w:name="_Toc345575543"/>
      <w:bookmarkStart w:id="111" w:name="_Toc336683581"/>
      <w:r>
        <w:rPr>
          <w:rFonts w:cs="Calibri"/>
          <w:color w:val="000000"/>
        </w:rPr>
        <w:t>三、偏离表</w:t>
      </w:r>
      <w:bookmarkEnd w:id="110"/>
      <w:bookmarkEnd w:id="111"/>
    </w:p>
    <w:p w14:paraId="5FCD045D">
      <w:pPr>
        <w:jc w:val="center"/>
        <w:rPr>
          <w:rFonts w:ascii="黑体" w:hAnsi="黑体" w:eastAsia="黑体" w:cs="黑体"/>
          <w:sz w:val="28"/>
          <w:szCs w:val="36"/>
        </w:rPr>
      </w:pPr>
      <w:r>
        <w:rPr>
          <w:rFonts w:ascii="黑体" w:hAnsi="黑体" w:eastAsia="黑体" w:cs="黑体"/>
          <w:sz w:val="28"/>
          <w:szCs w:val="36"/>
        </w:rPr>
        <w:t>偏离表</w:t>
      </w:r>
    </w:p>
    <w:p w14:paraId="7D2204E9">
      <w:pPr>
        <w:rPr>
          <w:rFonts w:cs="Calibri"/>
        </w:rPr>
      </w:pPr>
      <w:r>
        <w:rPr>
          <w:rFonts w:cs="Calibri"/>
        </w:rPr>
        <w:t>采购人：</w:t>
      </w:r>
      <w:r>
        <w:rPr>
          <w:rFonts w:hint="eastAsia" w:cs="Calibri"/>
        </w:rPr>
        <w:t>浙江省发展和改革委员会</w:t>
      </w:r>
    </w:p>
    <w:p w14:paraId="2D856209">
      <w:pPr>
        <w:rPr>
          <w:rFonts w:hint="eastAsia" w:eastAsia="宋体" w:cs="Calibri"/>
          <w:lang w:eastAsia="zh-CN"/>
        </w:rPr>
      </w:pPr>
      <w:r>
        <w:rPr>
          <w:rFonts w:cs="Calibri"/>
        </w:rPr>
        <w:t>项目名称：</w:t>
      </w:r>
      <w:r>
        <w:rPr>
          <w:rFonts w:hint="eastAsia" w:cs="Calibri"/>
          <w:lang w:eastAsia="zh-CN"/>
        </w:rPr>
        <w:t>浙江省价格监测预警项目</w:t>
      </w:r>
    </w:p>
    <w:p w14:paraId="435B827D">
      <w:pPr>
        <w:rPr>
          <w:rFonts w:hint="eastAsia" w:eastAsia="宋体" w:cs="Calibri"/>
          <w:lang w:eastAsia="zh-CN"/>
        </w:rPr>
      </w:pPr>
      <w:r>
        <w:rPr>
          <w:rFonts w:cs="Calibri"/>
        </w:rPr>
        <w:t>项目编号：</w:t>
      </w:r>
      <w:r>
        <w:rPr>
          <w:rFonts w:hint="eastAsia" w:cs="Calibri"/>
          <w:lang w:eastAsia="zh-CN"/>
        </w:rPr>
        <w:t>CTZB-2025050284</w:t>
      </w:r>
    </w:p>
    <w:p w14:paraId="54969D44">
      <w:pPr>
        <w:rPr>
          <w:rFonts w:hint="eastAsia" w:eastAsia="宋体" w:cs="Calibri"/>
          <w:color w:val="000000"/>
          <w:szCs w:val="21"/>
          <w:lang w:eastAsia="zh-CN"/>
        </w:rPr>
      </w:pPr>
      <w:r>
        <w:rPr>
          <w:rFonts w:cs="Calibri"/>
          <w:color w:val="000000"/>
          <w:szCs w:val="21"/>
        </w:rPr>
        <w:t>标项名称：</w:t>
      </w:r>
      <w:r>
        <w:rPr>
          <w:rFonts w:hint="eastAsia" w:cs="Calibri"/>
          <w:lang w:eastAsia="zh-CN"/>
        </w:rPr>
        <w:t>浙江省价格监测预警</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27115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7E5A5A4">
            <w:pPr>
              <w:jc w:val="center"/>
              <w:rPr>
                <w:rFonts w:ascii="黑体" w:hAnsi="黑体" w:eastAsia="黑体" w:cs="黑体"/>
                <w:color w:val="000000"/>
                <w:szCs w:val="21"/>
              </w:rPr>
            </w:pPr>
            <w:r>
              <w:rPr>
                <w:rFonts w:hint="eastAsia" w:ascii="黑体" w:hAnsi="黑体" w:eastAsia="黑体" w:cs="黑体"/>
                <w:color w:val="000000"/>
                <w:szCs w:val="21"/>
              </w:rPr>
              <w:t>序号</w:t>
            </w:r>
          </w:p>
        </w:tc>
        <w:tc>
          <w:tcPr>
            <w:tcW w:w="3060" w:type="dxa"/>
            <w:noWrap w:val="0"/>
            <w:vAlign w:val="center"/>
          </w:tcPr>
          <w:p w14:paraId="14D1C1B6">
            <w:pPr>
              <w:jc w:val="center"/>
              <w:rPr>
                <w:rFonts w:ascii="黑体" w:hAnsi="黑体" w:eastAsia="黑体" w:cs="黑体"/>
                <w:color w:val="000000"/>
                <w:szCs w:val="21"/>
              </w:rPr>
            </w:pPr>
            <w:r>
              <w:rPr>
                <w:rFonts w:hint="eastAsia" w:ascii="黑体" w:hAnsi="黑体" w:eastAsia="黑体" w:cs="黑体"/>
                <w:color w:val="000000"/>
                <w:szCs w:val="21"/>
              </w:rPr>
              <w:t>采购文件要求</w:t>
            </w:r>
          </w:p>
        </w:tc>
        <w:tc>
          <w:tcPr>
            <w:tcW w:w="2340" w:type="dxa"/>
            <w:noWrap w:val="0"/>
            <w:vAlign w:val="center"/>
          </w:tcPr>
          <w:p w14:paraId="0AD0B776">
            <w:pPr>
              <w:jc w:val="center"/>
              <w:rPr>
                <w:rFonts w:ascii="黑体" w:hAnsi="黑体" w:eastAsia="黑体" w:cs="黑体"/>
                <w:color w:val="000000"/>
                <w:szCs w:val="21"/>
              </w:rPr>
            </w:pPr>
            <w:r>
              <w:rPr>
                <w:rFonts w:hint="eastAsia" w:ascii="黑体" w:hAnsi="黑体" w:eastAsia="黑体" w:cs="黑体"/>
                <w:color w:val="000000"/>
                <w:szCs w:val="21"/>
              </w:rPr>
              <w:t>响应内容</w:t>
            </w:r>
          </w:p>
        </w:tc>
        <w:tc>
          <w:tcPr>
            <w:tcW w:w="2880" w:type="dxa"/>
            <w:noWrap w:val="0"/>
            <w:vAlign w:val="center"/>
          </w:tcPr>
          <w:p w14:paraId="7EC39ACD">
            <w:pPr>
              <w:jc w:val="center"/>
              <w:rPr>
                <w:rFonts w:ascii="黑体" w:hAnsi="黑体" w:eastAsia="黑体" w:cs="黑体"/>
                <w:color w:val="000000"/>
                <w:szCs w:val="21"/>
              </w:rPr>
            </w:pPr>
            <w:r>
              <w:rPr>
                <w:rFonts w:hint="eastAsia" w:ascii="黑体" w:hAnsi="黑体" w:eastAsia="黑体" w:cs="黑体"/>
                <w:color w:val="000000"/>
                <w:szCs w:val="21"/>
              </w:rPr>
              <w:t>说明（正偏离/负偏离）</w:t>
            </w:r>
          </w:p>
        </w:tc>
      </w:tr>
      <w:tr w14:paraId="137B9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7E7F04C">
            <w:pPr>
              <w:jc w:val="center"/>
              <w:rPr>
                <w:rFonts w:cs="Calibri"/>
                <w:color w:val="000000"/>
                <w:spacing w:val="20"/>
                <w:szCs w:val="21"/>
              </w:rPr>
            </w:pPr>
          </w:p>
        </w:tc>
        <w:tc>
          <w:tcPr>
            <w:tcW w:w="3060" w:type="dxa"/>
            <w:noWrap w:val="0"/>
            <w:vAlign w:val="center"/>
          </w:tcPr>
          <w:p w14:paraId="453D412E">
            <w:pPr>
              <w:jc w:val="center"/>
              <w:rPr>
                <w:rFonts w:cs="Calibri"/>
                <w:color w:val="000000"/>
                <w:spacing w:val="20"/>
                <w:szCs w:val="21"/>
              </w:rPr>
            </w:pPr>
          </w:p>
        </w:tc>
        <w:tc>
          <w:tcPr>
            <w:tcW w:w="2340" w:type="dxa"/>
            <w:noWrap w:val="0"/>
            <w:vAlign w:val="center"/>
          </w:tcPr>
          <w:p w14:paraId="372139C6">
            <w:pPr>
              <w:jc w:val="center"/>
              <w:rPr>
                <w:rFonts w:cs="Calibri"/>
                <w:color w:val="000000"/>
                <w:spacing w:val="20"/>
                <w:szCs w:val="21"/>
              </w:rPr>
            </w:pPr>
          </w:p>
        </w:tc>
        <w:tc>
          <w:tcPr>
            <w:tcW w:w="2880" w:type="dxa"/>
            <w:noWrap w:val="0"/>
            <w:vAlign w:val="center"/>
          </w:tcPr>
          <w:p w14:paraId="5FD434A3">
            <w:pPr>
              <w:jc w:val="center"/>
              <w:rPr>
                <w:rFonts w:cs="Calibri"/>
                <w:color w:val="000000"/>
                <w:spacing w:val="20"/>
                <w:szCs w:val="21"/>
              </w:rPr>
            </w:pPr>
          </w:p>
        </w:tc>
      </w:tr>
      <w:tr w14:paraId="3B73D7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9C11E0E">
            <w:pPr>
              <w:jc w:val="center"/>
              <w:rPr>
                <w:rFonts w:cs="Calibri"/>
                <w:color w:val="000000"/>
                <w:spacing w:val="20"/>
                <w:szCs w:val="21"/>
              </w:rPr>
            </w:pPr>
          </w:p>
        </w:tc>
        <w:tc>
          <w:tcPr>
            <w:tcW w:w="3060" w:type="dxa"/>
            <w:noWrap w:val="0"/>
            <w:vAlign w:val="center"/>
          </w:tcPr>
          <w:p w14:paraId="6F8C8E65">
            <w:pPr>
              <w:jc w:val="center"/>
              <w:rPr>
                <w:rFonts w:cs="Calibri"/>
                <w:color w:val="000000"/>
                <w:spacing w:val="20"/>
                <w:szCs w:val="21"/>
              </w:rPr>
            </w:pPr>
          </w:p>
        </w:tc>
        <w:tc>
          <w:tcPr>
            <w:tcW w:w="2340" w:type="dxa"/>
            <w:noWrap w:val="0"/>
            <w:vAlign w:val="center"/>
          </w:tcPr>
          <w:p w14:paraId="270EAA1B">
            <w:pPr>
              <w:jc w:val="center"/>
              <w:rPr>
                <w:rFonts w:cs="Calibri"/>
                <w:color w:val="000000"/>
                <w:spacing w:val="20"/>
                <w:szCs w:val="21"/>
              </w:rPr>
            </w:pPr>
          </w:p>
        </w:tc>
        <w:tc>
          <w:tcPr>
            <w:tcW w:w="2880" w:type="dxa"/>
            <w:noWrap w:val="0"/>
            <w:vAlign w:val="center"/>
          </w:tcPr>
          <w:p w14:paraId="300E34B9">
            <w:pPr>
              <w:jc w:val="center"/>
              <w:rPr>
                <w:rFonts w:cs="Calibri"/>
                <w:color w:val="000000"/>
                <w:spacing w:val="20"/>
                <w:szCs w:val="21"/>
              </w:rPr>
            </w:pPr>
          </w:p>
        </w:tc>
      </w:tr>
      <w:tr w14:paraId="6C1ADF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B8C3BA2">
            <w:pPr>
              <w:jc w:val="center"/>
              <w:rPr>
                <w:rFonts w:cs="Calibri"/>
                <w:color w:val="000000"/>
                <w:spacing w:val="20"/>
                <w:szCs w:val="21"/>
              </w:rPr>
            </w:pPr>
          </w:p>
        </w:tc>
        <w:tc>
          <w:tcPr>
            <w:tcW w:w="3060" w:type="dxa"/>
            <w:noWrap w:val="0"/>
            <w:vAlign w:val="center"/>
          </w:tcPr>
          <w:p w14:paraId="0B0B92B0">
            <w:pPr>
              <w:jc w:val="center"/>
              <w:rPr>
                <w:rFonts w:cs="Calibri"/>
                <w:color w:val="000000"/>
                <w:spacing w:val="20"/>
                <w:szCs w:val="21"/>
              </w:rPr>
            </w:pPr>
          </w:p>
        </w:tc>
        <w:tc>
          <w:tcPr>
            <w:tcW w:w="2340" w:type="dxa"/>
            <w:noWrap w:val="0"/>
            <w:vAlign w:val="center"/>
          </w:tcPr>
          <w:p w14:paraId="5620B637">
            <w:pPr>
              <w:jc w:val="center"/>
              <w:rPr>
                <w:rFonts w:cs="Calibri"/>
                <w:color w:val="000000"/>
                <w:spacing w:val="20"/>
                <w:szCs w:val="21"/>
              </w:rPr>
            </w:pPr>
          </w:p>
        </w:tc>
        <w:tc>
          <w:tcPr>
            <w:tcW w:w="2880" w:type="dxa"/>
            <w:noWrap w:val="0"/>
            <w:vAlign w:val="center"/>
          </w:tcPr>
          <w:p w14:paraId="137E13A0">
            <w:pPr>
              <w:jc w:val="center"/>
              <w:rPr>
                <w:rFonts w:cs="Calibri"/>
                <w:color w:val="000000"/>
                <w:spacing w:val="20"/>
                <w:szCs w:val="21"/>
              </w:rPr>
            </w:pPr>
          </w:p>
        </w:tc>
      </w:tr>
      <w:tr w14:paraId="6C0055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0207ACD">
            <w:pPr>
              <w:jc w:val="center"/>
              <w:rPr>
                <w:rFonts w:cs="Calibri"/>
                <w:color w:val="000000"/>
                <w:spacing w:val="20"/>
                <w:szCs w:val="21"/>
              </w:rPr>
            </w:pPr>
          </w:p>
        </w:tc>
        <w:tc>
          <w:tcPr>
            <w:tcW w:w="3060" w:type="dxa"/>
            <w:noWrap w:val="0"/>
            <w:vAlign w:val="center"/>
          </w:tcPr>
          <w:p w14:paraId="2DF8708B">
            <w:pPr>
              <w:jc w:val="center"/>
              <w:rPr>
                <w:rFonts w:cs="Calibri"/>
                <w:color w:val="000000"/>
                <w:spacing w:val="20"/>
                <w:szCs w:val="21"/>
              </w:rPr>
            </w:pPr>
          </w:p>
        </w:tc>
        <w:tc>
          <w:tcPr>
            <w:tcW w:w="2340" w:type="dxa"/>
            <w:noWrap w:val="0"/>
            <w:vAlign w:val="center"/>
          </w:tcPr>
          <w:p w14:paraId="5008605F">
            <w:pPr>
              <w:jc w:val="center"/>
              <w:rPr>
                <w:rFonts w:cs="Calibri"/>
                <w:color w:val="000000"/>
                <w:spacing w:val="20"/>
                <w:szCs w:val="21"/>
              </w:rPr>
            </w:pPr>
          </w:p>
        </w:tc>
        <w:tc>
          <w:tcPr>
            <w:tcW w:w="2880" w:type="dxa"/>
            <w:noWrap w:val="0"/>
            <w:vAlign w:val="center"/>
          </w:tcPr>
          <w:p w14:paraId="3B13248C">
            <w:pPr>
              <w:jc w:val="center"/>
              <w:rPr>
                <w:rFonts w:cs="Calibri"/>
                <w:color w:val="000000"/>
                <w:spacing w:val="20"/>
                <w:szCs w:val="21"/>
              </w:rPr>
            </w:pPr>
          </w:p>
        </w:tc>
      </w:tr>
      <w:tr w14:paraId="66ABEA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E07B159">
            <w:pPr>
              <w:jc w:val="center"/>
              <w:rPr>
                <w:rFonts w:cs="Calibri"/>
                <w:color w:val="000000"/>
                <w:spacing w:val="20"/>
                <w:szCs w:val="21"/>
              </w:rPr>
            </w:pPr>
          </w:p>
        </w:tc>
        <w:tc>
          <w:tcPr>
            <w:tcW w:w="3060" w:type="dxa"/>
            <w:noWrap w:val="0"/>
            <w:vAlign w:val="center"/>
          </w:tcPr>
          <w:p w14:paraId="2679DA7B">
            <w:pPr>
              <w:jc w:val="center"/>
              <w:rPr>
                <w:rFonts w:cs="Calibri"/>
                <w:color w:val="000000"/>
                <w:spacing w:val="20"/>
                <w:szCs w:val="21"/>
              </w:rPr>
            </w:pPr>
          </w:p>
        </w:tc>
        <w:tc>
          <w:tcPr>
            <w:tcW w:w="2340" w:type="dxa"/>
            <w:noWrap w:val="0"/>
            <w:vAlign w:val="center"/>
          </w:tcPr>
          <w:p w14:paraId="616B50B6">
            <w:pPr>
              <w:jc w:val="center"/>
              <w:rPr>
                <w:rFonts w:cs="Calibri"/>
                <w:color w:val="000000"/>
                <w:spacing w:val="20"/>
                <w:szCs w:val="21"/>
              </w:rPr>
            </w:pPr>
          </w:p>
        </w:tc>
        <w:tc>
          <w:tcPr>
            <w:tcW w:w="2880" w:type="dxa"/>
            <w:noWrap w:val="0"/>
            <w:vAlign w:val="center"/>
          </w:tcPr>
          <w:p w14:paraId="592A8D67">
            <w:pPr>
              <w:jc w:val="center"/>
              <w:rPr>
                <w:rFonts w:cs="Calibri"/>
                <w:color w:val="000000"/>
                <w:spacing w:val="20"/>
                <w:szCs w:val="21"/>
              </w:rPr>
            </w:pPr>
          </w:p>
        </w:tc>
      </w:tr>
      <w:tr w14:paraId="3F45B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DF85508">
            <w:pPr>
              <w:jc w:val="center"/>
              <w:rPr>
                <w:rFonts w:cs="Calibri"/>
                <w:color w:val="000000"/>
                <w:spacing w:val="20"/>
                <w:szCs w:val="21"/>
              </w:rPr>
            </w:pPr>
          </w:p>
        </w:tc>
        <w:tc>
          <w:tcPr>
            <w:tcW w:w="3060" w:type="dxa"/>
            <w:noWrap w:val="0"/>
            <w:vAlign w:val="center"/>
          </w:tcPr>
          <w:p w14:paraId="66D713E7">
            <w:pPr>
              <w:jc w:val="center"/>
              <w:rPr>
                <w:rFonts w:cs="Calibri"/>
                <w:color w:val="000000"/>
                <w:spacing w:val="20"/>
                <w:szCs w:val="21"/>
              </w:rPr>
            </w:pPr>
          </w:p>
        </w:tc>
        <w:tc>
          <w:tcPr>
            <w:tcW w:w="2340" w:type="dxa"/>
            <w:noWrap w:val="0"/>
            <w:vAlign w:val="center"/>
          </w:tcPr>
          <w:p w14:paraId="69D7F939">
            <w:pPr>
              <w:jc w:val="center"/>
              <w:rPr>
                <w:rFonts w:cs="Calibri"/>
                <w:color w:val="000000"/>
                <w:spacing w:val="20"/>
                <w:szCs w:val="21"/>
              </w:rPr>
            </w:pPr>
          </w:p>
        </w:tc>
        <w:tc>
          <w:tcPr>
            <w:tcW w:w="2880" w:type="dxa"/>
            <w:noWrap w:val="0"/>
            <w:vAlign w:val="center"/>
          </w:tcPr>
          <w:p w14:paraId="5D5894FA">
            <w:pPr>
              <w:jc w:val="center"/>
              <w:rPr>
                <w:rFonts w:cs="Calibri"/>
                <w:color w:val="000000"/>
                <w:spacing w:val="20"/>
                <w:szCs w:val="21"/>
              </w:rPr>
            </w:pPr>
          </w:p>
        </w:tc>
      </w:tr>
      <w:tr w14:paraId="7E914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6C2912D">
            <w:pPr>
              <w:jc w:val="center"/>
              <w:rPr>
                <w:rFonts w:cs="Calibri"/>
                <w:color w:val="000000"/>
                <w:spacing w:val="20"/>
                <w:szCs w:val="21"/>
              </w:rPr>
            </w:pPr>
          </w:p>
        </w:tc>
        <w:tc>
          <w:tcPr>
            <w:tcW w:w="3060" w:type="dxa"/>
            <w:noWrap w:val="0"/>
            <w:vAlign w:val="center"/>
          </w:tcPr>
          <w:p w14:paraId="4F723245">
            <w:pPr>
              <w:jc w:val="center"/>
              <w:rPr>
                <w:rFonts w:cs="Calibri"/>
                <w:color w:val="000000"/>
                <w:spacing w:val="20"/>
                <w:szCs w:val="21"/>
              </w:rPr>
            </w:pPr>
          </w:p>
        </w:tc>
        <w:tc>
          <w:tcPr>
            <w:tcW w:w="2340" w:type="dxa"/>
            <w:noWrap w:val="0"/>
            <w:vAlign w:val="center"/>
          </w:tcPr>
          <w:p w14:paraId="4A8A80C1">
            <w:pPr>
              <w:jc w:val="center"/>
              <w:rPr>
                <w:rFonts w:cs="Calibri"/>
                <w:color w:val="000000"/>
                <w:spacing w:val="20"/>
                <w:szCs w:val="21"/>
              </w:rPr>
            </w:pPr>
          </w:p>
        </w:tc>
        <w:tc>
          <w:tcPr>
            <w:tcW w:w="2880" w:type="dxa"/>
            <w:noWrap w:val="0"/>
            <w:vAlign w:val="center"/>
          </w:tcPr>
          <w:p w14:paraId="4BE3F33F">
            <w:pPr>
              <w:jc w:val="center"/>
              <w:rPr>
                <w:rFonts w:cs="Calibri"/>
                <w:color w:val="000000"/>
                <w:spacing w:val="20"/>
                <w:szCs w:val="21"/>
              </w:rPr>
            </w:pPr>
          </w:p>
        </w:tc>
      </w:tr>
      <w:tr w14:paraId="701CB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56EC8D3">
            <w:pPr>
              <w:jc w:val="center"/>
              <w:rPr>
                <w:rFonts w:cs="Calibri"/>
                <w:color w:val="000000"/>
                <w:spacing w:val="20"/>
                <w:szCs w:val="21"/>
              </w:rPr>
            </w:pPr>
          </w:p>
        </w:tc>
        <w:tc>
          <w:tcPr>
            <w:tcW w:w="3060" w:type="dxa"/>
            <w:noWrap w:val="0"/>
            <w:vAlign w:val="center"/>
          </w:tcPr>
          <w:p w14:paraId="734B7682">
            <w:pPr>
              <w:jc w:val="center"/>
              <w:rPr>
                <w:rFonts w:cs="Calibri"/>
                <w:color w:val="000000"/>
                <w:spacing w:val="20"/>
                <w:szCs w:val="21"/>
              </w:rPr>
            </w:pPr>
          </w:p>
        </w:tc>
        <w:tc>
          <w:tcPr>
            <w:tcW w:w="2340" w:type="dxa"/>
            <w:noWrap w:val="0"/>
            <w:vAlign w:val="center"/>
          </w:tcPr>
          <w:p w14:paraId="4EC92D08">
            <w:pPr>
              <w:jc w:val="center"/>
              <w:rPr>
                <w:rFonts w:cs="Calibri"/>
                <w:color w:val="000000"/>
                <w:spacing w:val="20"/>
                <w:szCs w:val="21"/>
              </w:rPr>
            </w:pPr>
          </w:p>
        </w:tc>
        <w:tc>
          <w:tcPr>
            <w:tcW w:w="2880" w:type="dxa"/>
            <w:noWrap w:val="0"/>
            <w:vAlign w:val="center"/>
          </w:tcPr>
          <w:p w14:paraId="7892AFE9">
            <w:pPr>
              <w:jc w:val="center"/>
              <w:rPr>
                <w:rFonts w:cs="Calibri"/>
                <w:color w:val="000000"/>
                <w:spacing w:val="20"/>
                <w:szCs w:val="21"/>
              </w:rPr>
            </w:pPr>
          </w:p>
        </w:tc>
      </w:tr>
      <w:tr w14:paraId="47B53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86FB4C5">
            <w:pPr>
              <w:jc w:val="center"/>
              <w:rPr>
                <w:rFonts w:cs="Calibri"/>
                <w:color w:val="000000"/>
                <w:spacing w:val="20"/>
                <w:szCs w:val="21"/>
              </w:rPr>
            </w:pPr>
          </w:p>
        </w:tc>
        <w:tc>
          <w:tcPr>
            <w:tcW w:w="3060" w:type="dxa"/>
            <w:noWrap w:val="0"/>
            <w:vAlign w:val="center"/>
          </w:tcPr>
          <w:p w14:paraId="6B28448B">
            <w:pPr>
              <w:jc w:val="center"/>
              <w:rPr>
                <w:rFonts w:cs="Calibri"/>
                <w:color w:val="000000"/>
                <w:spacing w:val="20"/>
                <w:szCs w:val="21"/>
              </w:rPr>
            </w:pPr>
          </w:p>
        </w:tc>
        <w:tc>
          <w:tcPr>
            <w:tcW w:w="2340" w:type="dxa"/>
            <w:noWrap w:val="0"/>
            <w:vAlign w:val="center"/>
          </w:tcPr>
          <w:p w14:paraId="6FE78AE8">
            <w:pPr>
              <w:jc w:val="center"/>
              <w:rPr>
                <w:rFonts w:cs="Calibri"/>
                <w:color w:val="000000"/>
                <w:spacing w:val="20"/>
                <w:szCs w:val="21"/>
              </w:rPr>
            </w:pPr>
          </w:p>
        </w:tc>
        <w:tc>
          <w:tcPr>
            <w:tcW w:w="2880" w:type="dxa"/>
            <w:noWrap w:val="0"/>
            <w:vAlign w:val="center"/>
          </w:tcPr>
          <w:p w14:paraId="2E3FD878">
            <w:pPr>
              <w:jc w:val="center"/>
              <w:rPr>
                <w:rFonts w:cs="Calibri"/>
                <w:color w:val="000000"/>
                <w:spacing w:val="20"/>
                <w:szCs w:val="21"/>
              </w:rPr>
            </w:pPr>
          </w:p>
        </w:tc>
      </w:tr>
      <w:tr w14:paraId="5F6D00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6985483A">
            <w:pPr>
              <w:jc w:val="center"/>
              <w:rPr>
                <w:rFonts w:cs="Calibri"/>
                <w:color w:val="000000"/>
                <w:spacing w:val="20"/>
                <w:szCs w:val="21"/>
              </w:rPr>
            </w:pPr>
          </w:p>
        </w:tc>
        <w:tc>
          <w:tcPr>
            <w:tcW w:w="3060" w:type="dxa"/>
            <w:noWrap w:val="0"/>
            <w:vAlign w:val="center"/>
          </w:tcPr>
          <w:p w14:paraId="0FA3D9B3">
            <w:pPr>
              <w:jc w:val="center"/>
              <w:rPr>
                <w:rFonts w:cs="Calibri"/>
                <w:color w:val="000000"/>
                <w:spacing w:val="20"/>
                <w:szCs w:val="21"/>
              </w:rPr>
            </w:pPr>
          </w:p>
        </w:tc>
        <w:tc>
          <w:tcPr>
            <w:tcW w:w="2340" w:type="dxa"/>
            <w:noWrap w:val="0"/>
            <w:vAlign w:val="center"/>
          </w:tcPr>
          <w:p w14:paraId="6847AE69">
            <w:pPr>
              <w:jc w:val="center"/>
              <w:rPr>
                <w:rFonts w:cs="Calibri"/>
                <w:color w:val="000000"/>
                <w:spacing w:val="20"/>
                <w:szCs w:val="21"/>
              </w:rPr>
            </w:pPr>
          </w:p>
        </w:tc>
        <w:tc>
          <w:tcPr>
            <w:tcW w:w="2880" w:type="dxa"/>
            <w:noWrap w:val="0"/>
            <w:vAlign w:val="center"/>
          </w:tcPr>
          <w:p w14:paraId="3B340325">
            <w:pPr>
              <w:jc w:val="center"/>
              <w:rPr>
                <w:rFonts w:cs="Calibri"/>
                <w:color w:val="000000"/>
                <w:spacing w:val="20"/>
                <w:szCs w:val="21"/>
              </w:rPr>
            </w:pPr>
          </w:p>
        </w:tc>
      </w:tr>
    </w:tbl>
    <w:p w14:paraId="4FAEEA4B">
      <w:pPr>
        <w:rPr>
          <w:rFonts w:cs="Calibri"/>
          <w:color w:val="000000"/>
          <w:szCs w:val="21"/>
        </w:rPr>
      </w:pPr>
    </w:p>
    <w:p w14:paraId="3DE5E001">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1CFBAF9">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563B95DB">
      <w:pPr>
        <w:rPr>
          <w:rFonts w:cs="Calibri"/>
          <w:color w:val="000000"/>
          <w:szCs w:val="21"/>
        </w:rPr>
      </w:pPr>
    </w:p>
    <w:p w14:paraId="06CA7611">
      <w:pPr>
        <w:ind w:firstLine="420" w:firstLineChars="200"/>
        <w:rPr>
          <w:rFonts w:eastAsia="楷体" w:cs="Calibri"/>
          <w:color w:val="000000"/>
          <w:szCs w:val="21"/>
        </w:rPr>
      </w:pPr>
      <w:r>
        <w:rPr>
          <w:rFonts w:eastAsia="楷体" w:cs="Calibri"/>
          <w:color w:val="000000"/>
          <w:szCs w:val="21"/>
        </w:rPr>
        <w:t>填表说明：</w:t>
      </w:r>
    </w:p>
    <w:p w14:paraId="67F1F3B4">
      <w:pPr>
        <w:ind w:firstLine="420" w:firstLineChars="200"/>
        <w:rPr>
          <w:rFonts w:eastAsia="楷体" w:cs="Calibri"/>
          <w:color w:val="000000"/>
          <w:szCs w:val="21"/>
        </w:rPr>
      </w:pPr>
      <w:r>
        <w:rPr>
          <w:rFonts w:eastAsia="楷体" w:cs="Calibri"/>
          <w:color w:val="000000"/>
          <w:szCs w:val="21"/>
        </w:rPr>
        <w:t>（1）对采购文件有任何偏离（包括正偏离及负偏离）均应汇总并填写在此表中。</w:t>
      </w:r>
    </w:p>
    <w:p w14:paraId="2A677A5F">
      <w:pPr>
        <w:ind w:firstLine="420" w:firstLineChars="200"/>
        <w:rPr>
          <w:rFonts w:eastAsia="楷体" w:cs="Calibri"/>
          <w:color w:val="000000"/>
          <w:szCs w:val="21"/>
        </w:rPr>
      </w:pPr>
      <w:r>
        <w:rPr>
          <w:rFonts w:eastAsia="楷体" w:cs="Calibri"/>
          <w:color w:val="000000"/>
          <w:szCs w:val="21"/>
        </w:rPr>
        <w:t>（2）完全满足采购文件要求的供应商只需填写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1783C52E">
      <w:pPr>
        <w:ind w:firstLine="420" w:firstLineChars="200"/>
        <w:rPr>
          <w:rFonts w:eastAsia="楷体" w:cs="Calibri"/>
          <w:color w:val="000000"/>
          <w:szCs w:val="21"/>
        </w:rPr>
      </w:pPr>
      <w:r>
        <w:rPr>
          <w:rFonts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1D0E3980">
      <w:pPr>
        <w:ind w:firstLine="420" w:firstLineChars="200"/>
        <w:rPr>
          <w:rFonts w:eastAsia="楷体" w:cs="Calibri"/>
          <w:color w:val="000000"/>
          <w:szCs w:val="21"/>
        </w:rPr>
      </w:pPr>
      <w:r>
        <w:rPr>
          <w:rFonts w:eastAsia="楷体" w:cs="Calibri"/>
          <w:color w:val="000000"/>
          <w:szCs w:val="21"/>
        </w:rPr>
        <w:t>（4）供应商可调整、修改上述表格。</w:t>
      </w:r>
    </w:p>
    <w:p w14:paraId="71D207C4">
      <w:pPr>
        <w:ind w:firstLine="420" w:firstLineChars="200"/>
        <w:rPr>
          <w:rFonts w:eastAsia="楷体" w:cs="Calibri"/>
          <w:color w:val="000000"/>
          <w:szCs w:val="21"/>
        </w:rPr>
      </w:pPr>
      <w:r>
        <w:rPr>
          <w:rFonts w:eastAsia="楷体" w:cs="Calibri"/>
          <w:color w:val="000000"/>
          <w:szCs w:val="21"/>
        </w:rPr>
        <w:t>（5）磋商响应文件响应内容对采购文件要求如有偏离均应填写偏离表，如不填写，采购人有权视作磋商响应文件完全响应采购文件要求。</w:t>
      </w:r>
    </w:p>
    <w:p w14:paraId="386122ED">
      <w:pPr>
        <w:ind w:firstLine="500" w:firstLineChars="200"/>
        <w:jc w:val="left"/>
        <w:rPr>
          <w:rFonts w:cs="Calibri"/>
          <w:color w:val="000000"/>
          <w:szCs w:val="21"/>
        </w:rPr>
      </w:pPr>
      <w:r>
        <w:rPr>
          <w:rFonts w:cs="Calibri"/>
          <w:color w:val="000000"/>
          <w:spacing w:val="20"/>
        </w:rPr>
        <w:br w:type="page"/>
      </w:r>
      <w:bookmarkStart w:id="112" w:name="_Toc413337003"/>
    </w:p>
    <w:bookmarkEnd w:id="112"/>
    <w:p w14:paraId="7B24F207">
      <w:pPr>
        <w:pStyle w:val="4"/>
        <w:ind w:firstLine="420"/>
        <w:rPr>
          <w:rFonts w:cs="Calibri"/>
          <w:color w:val="000000"/>
        </w:rPr>
      </w:pPr>
      <w:bookmarkStart w:id="113" w:name="_Toc245088215"/>
      <w:bookmarkStart w:id="114" w:name="_Toc345575550"/>
      <w:r>
        <w:rPr>
          <w:rFonts w:cs="Calibri"/>
          <w:color w:val="000000"/>
        </w:rPr>
        <w:t>四、</w:t>
      </w:r>
      <w:bookmarkEnd w:id="113"/>
      <w:bookmarkEnd w:id="114"/>
      <w:r>
        <w:rPr>
          <w:rFonts w:cs="Calibri"/>
          <w:color w:val="000000"/>
        </w:rPr>
        <w:t>廉政承诺书</w:t>
      </w:r>
    </w:p>
    <w:p w14:paraId="0EC1644A">
      <w:pPr>
        <w:jc w:val="center"/>
        <w:rPr>
          <w:rFonts w:ascii="黑体" w:hAnsi="黑体" w:eastAsia="黑体" w:cs="黑体"/>
          <w:sz w:val="28"/>
          <w:szCs w:val="36"/>
        </w:rPr>
      </w:pPr>
      <w:r>
        <w:rPr>
          <w:rFonts w:ascii="黑体" w:hAnsi="黑体" w:eastAsia="黑体" w:cs="黑体"/>
          <w:sz w:val="28"/>
          <w:szCs w:val="36"/>
        </w:rPr>
        <w:t>廉政承诺书</w:t>
      </w:r>
    </w:p>
    <w:p w14:paraId="145F0875">
      <w:pPr>
        <w:rPr>
          <w:rFonts w:cs="Calibri"/>
          <w:color w:val="000000"/>
          <w:szCs w:val="21"/>
        </w:rPr>
      </w:pPr>
      <w:r>
        <w:rPr>
          <w:rFonts w:hint="eastAsia" w:cs="Calibri"/>
          <w:color w:val="000000"/>
          <w:szCs w:val="21"/>
          <w:u w:val="single"/>
        </w:rPr>
        <w:t>浙江省发展和改革委员会</w:t>
      </w:r>
      <w:r>
        <w:rPr>
          <w:rFonts w:cs="Calibri"/>
          <w:color w:val="000000"/>
          <w:szCs w:val="21"/>
        </w:rPr>
        <w:t>：</w:t>
      </w:r>
    </w:p>
    <w:p w14:paraId="190939EA">
      <w:pPr>
        <w:ind w:firstLine="420" w:firstLineChars="200"/>
        <w:rPr>
          <w:rFonts w:cs="Calibri"/>
          <w:color w:val="000000"/>
          <w:szCs w:val="21"/>
        </w:rPr>
      </w:pPr>
      <w:r>
        <w:rPr>
          <w:rFonts w:cs="Calibri"/>
          <w:color w:val="000000"/>
          <w:szCs w:val="21"/>
        </w:rPr>
        <w:t>我单位响应</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浙江省价格监测预警项目</w:t>
      </w:r>
      <w:r>
        <w:rPr>
          <w:rFonts w:cs="Calibri"/>
          <w:color w:val="000000"/>
          <w:szCs w:val="21"/>
        </w:rPr>
        <w:t>（项目名称）</w:t>
      </w:r>
      <w:r>
        <w:rPr>
          <w:rFonts w:hint="eastAsia" w:cs="Calibri"/>
          <w:color w:val="000000"/>
          <w:szCs w:val="21"/>
          <w:u w:val="single"/>
          <w:lang w:eastAsia="zh-CN"/>
        </w:rPr>
        <w:t>CTZB-2025050284</w:t>
      </w:r>
      <w:r>
        <w:rPr>
          <w:rFonts w:cs="Calibri"/>
          <w:color w:val="000000"/>
          <w:szCs w:val="21"/>
        </w:rPr>
        <w:t>（项目编号）</w:t>
      </w:r>
      <w:r>
        <w:rPr>
          <w:rFonts w:hint="eastAsia" w:cs="Calibri"/>
          <w:u w:val="single"/>
          <w:lang w:eastAsia="zh-CN"/>
        </w:rPr>
        <w:t>浙江省价格监测预警</w:t>
      </w:r>
      <w:r>
        <w:rPr>
          <w:rFonts w:cs="Calibri"/>
          <w:color w:val="000000"/>
          <w:szCs w:val="21"/>
        </w:rPr>
        <w:t>（标项名称）项目采购要求并参加磋商。在这次磋商过程中和成交后，我们将严格遵守国家法律法规要求，并郑重承诺：</w:t>
      </w:r>
    </w:p>
    <w:p w14:paraId="014E8B81">
      <w:pPr>
        <w:ind w:firstLine="420" w:firstLineChars="200"/>
        <w:rPr>
          <w:rFonts w:cs="Calibri"/>
          <w:color w:val="000000"/>
          <w:szCs w:val="21"/>
        </w:rPr>
      </w:pPr>
      <w:r>
        <w:rPr>
          <w:rFonts w:cs="Calibri"/>
          <w:color w:val="000000"/>
          <w:szCs w:val="21"/>
        </w:rPr>
        <w:t>一、不向项目有关人员及部门赠送礼金礼物、有价证券、回扣以及中介费、介绍费、咨询费等好处费；</w:t>
      </w:r>
    </w:p>
    <w:p w14:paraId="629836B4">
      <w:pPr>
        <w:ind w:firstLine="420" w:firstLineChars="200"/>
        <w:rPr>
          <w:rFonts w:cs="Calibri"/>
          <w:color w:val="000000"/>
          <w:szCs w:val="21"/>
        </w:rPr>
      </w:pPr>
      <w:r>
        <w:rPr>
          <w:rFonts w:cs="Calibri"/>
          <w:color w:val="000000"/>
          <w:szCs w:val="21"/>
        </w:rPr>
        <w:t>二、不为项目有关人员及部门报销应由你方单位或个人支付的费用；</w:t>
      </w:r>
    </w:p>
    <w:p w14:paraId="2AF9F6B0">
      <w:pPr>
        <w:ind w:firstLine="420" w:firstLineChars="200"/>
        <w:rPr>
          <w:rFonts w:cs="Calibri"/>
          <w:color w:val="000000"/>
          <w:szCs w:val="21"/>
        </w:rPr>
      </w:pPr>
      <w:r>
        <w:rPr>
          <w:rFonts w:cs="Calibri"/>
          <w:color w:val="000000"/>
          <w:szCs w:val="21"/>
        </w:rPr>
        <w:t>三、不向项目有关人员及部门提供有可能影响公正的宴请和健身娱乐等活动；</w:t>
      </w:r>
    </w:p>
    <w:p w14:paraId="71AA5A21">
      <w:pPr>
        <w:ind w:firstLine="420" w:firstLineChars="200"/>
        <w:rPr>
          <w:rFonts w:cs="Calibri"/>
          <w:color w:val="000000"/>
          <w:szCs w:val="21"/>
        </w:rPr>
      </w:pPr>
      <w:r>
        <w:rPr>
          <w:rFonts w:cs="Calibri"/>
          <w:color w:val="000000"/>
          <w:szCs w:val="21"/>
        </w:rPr>
        <w:t>四、不为项目有关人员及部门出国（境）、旅游等提供方便；</w:t>
      </w:r>
    </w:p>
    <w:p w14:paraId="02C64DFE">
      <w:pPr>
        <w:ind w:firstLine="420" w:firstLineChars="200"/>
        <w:rPr>
          <w:rFonts w:cs="Calibri"/>
          <w:color w:val="000000"/>
          <w:szCs w:val="21"/>
        </w:rPr>
      </w:pPr>
      <w:r>
        <w:rPr>
          <w:rFonts w:cs="Calibri"/>
          <w:color w:val="000000"/>
          <w:szCs w:val="21"/>
        </w:rPr>
        <w:t>五、不为项目有关人员个人装修住房、婚丧嫁娶、配偶子女工作安排等提供好处；</w:t>
      </w:r>
    </w:p>
    <w:p w14:paraId="059A7256">
      <w:pPr>
        <w:ind w:firstLine="420" w:firstLineChars="200"/>
        <w:rPr>
          <w:rFonts w:cs="Calibri"/>
          <w:color w:val="000000"/>
          <w:szCs w:val="21"/>
        </w:rPr>
      </w:pPr>
      <w:r>
        <w:rPr>
          <w:rFonts w:cs="Calibri"/>
          <w:color w:val="000000"/>
          <w:szCs w:val="21"/>
        </w:rPr>
        <w:t>如违反上述承诺，你单位有权立即取消我单位磋商、成交资格。由此引起的相应损失均由我单位承担。</w:t>
      </w:r>
    </w:p>
    <w:p w14:paraId="43836E0C">
      <w:pPr>
        <w:rPr>
          <w:rFonts w:cs="Calibri"/>
          <w:color w:val="000000"/>
          <w:szCs w:val="21"/>
        </w:rPr>
      </w:pPr>
    </w:p>
    <w:p w14:paraId="0FE54196">
      <w:pPr>
        <w:rPr>
          <w:rFonts w:cs="Calibri"/>
          <w:color w:val="000000"/>
          <w:szCs w:val="21"/>
        </w:rPr>
      </w:pPr>
    </w:p>
    <w:p w14:paraId="04BA0644">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92EDE57">
      <w:pPr>
        <w:adjustRightInd w:val="0"/>
        <w:ind w:firstLine="420" w:firstLineChars="200"/>
        <w:rPr>
          <w:rFonts w:cs="Calibri"/>
          <w:color w:val="000000"/>
        </w:rPr>
      </w:pPr>
      <w:r>
        <w:rPr>
          <w:rFonts w:cs="Calibri"/>
          <w:color w:val="000000"/>
          <w:szCs w:val="21"/>
        </w:rPr>
        <w:t>日期：</w:t>
      </w:r>
      <w:r>
        <w:rPr>
          <w:rFonts w:hint="eastAsia" w:cs="Calibri"/>
          <w:color w:val="000000"/>
          <w:szCs w:val="21"/>
          <w:lang w:eastAsia="zh-CN"/>
        </w:rPr>
        <w:t>2025年  月  日</w:t>
      </w:r>
    </w:p>
    <w:p w14:paraId="3B3027BE">
      <w:pPr>
        <w:rPr>
          <w:rFonts w:cs="Calibri"/>
          <w:color w:val="000000"/>
          <w:szCs w:val="21"/>
        </w:rPr>
      </w:pPr>
      <w:r>
        <w:rPr>
          <w:rFonts w:cs="Calibri"/>
          <w:color w:val="000000"/>
          <w:szCs w:val="21"/>
        </w:rPr>
        <w:br w:type="page"/>
      </w:r>
    </w:p>
    <w:p w14:paraId="6844342D">
      <w:pPr>
        <w:pStyle w:val="4"/>
        <w:ind w:firstLine="420"/>
        <w:rPr>
          <w:rFonts w:cs="Calibri"/>
          <w:color w:val="000000"/>
        </w:rPr>
      </w:pPr>
      <w:bookmarkStart w:id="115" w:name="_Toc345575552"/>
      <w:r>
        <w:rPr>
          <w:rFonts w:cs="Calibri"/>
          <w:color w:val="000000"/>
        </w:rPr>
        <w:t>五、其他资信资料</w:t>
      </w:r>
      <w:bookmarkEnd w:id="115"/>
    </w:p>
    <w:p w14:paraId="68009D67">
      <w:pPr>
        <w:jc w:val="center"/>
        <w:rPr>
          <w:rFonts w:ascii="黑体" w:hAnsi="黑体" w:eastAsia="黑体" w:cs="黑体"/>
          <w:sz w:val="28"/>
          <w:szCs w:val="36"/>
        </w:rPr>
      </w:pPr>
      <w:r>
        <w:rPr>
          <w:rFonts w:ascii="黑体" w:hAnsi="黑体" w:eastAsia="黑体" w:cs="黑体"/>
          <w:sz w:val="28"/>
          <w:szCs w:val="36"/>
        </w:rPr>
        <w:t>其他资信资料</w:t>
      </w:r>
    </w:p>
    <w:tbl>
      <w:tblPr>
        <w:tblStyle w:val="22"/>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D6D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57C8649">
            <w:pPr>
              <w:jc w:val="center"/>
              <w:rPr>
                <w:rFonts w:cs="Calibri"/>
                <w:szCs w:val="21"/>
              </w:rPr>
            </w:pPr>
            <w:r>
              <w:rPr>
                <w:rFonts w:cs="Calibri"/>
                <w:szCs w:val="21"/>
              </w:rPr>
              <w:t>单位名称</w:t>
            </w:r>
          </w:p>
        </w:tc>
        <w:tc>
          <w:tcPr>
            <w:tcW w:w="1078" w:type="dxa"/>
            <w:noWrap w:val="0"/>
            <w:vAlign w:val="center"/>
          </w:tcPr>
          <w:p w14:paraId="14F55CC6">
            <w:pPr>
              <w:jc w:val="center"/>
              <w:rPr>
                <w:rFonts w:cs="Calibri"/>
                <w:szCs w:val="21"/>
              </w:rPr>
            </w:pPr>
          </w:p>
        </w:tc>
        <w:tc>
          <w:tcPr>
            <w:tcW w:w="895" w:type="dxa"/>
            <w:gridSpan w:val="2"/>
            <w:noWrap w:val="0"/>
            <w:vAlign w:val="center"/>
          </w:tcPr>
          <w:p w14:paraId="2812660D">
            <w:pPr>
              <w:jc w:val="center"/>
              <w:rPr>
                <w:rFonts w:cs="Calibri"/>
                <w:szCs w:val="21"/>
              </w:rPr>
            </w:pPr>
            <w:r>
              <w:rPr>
                <w:rFonts w:cs="Calibri"/>
                <w:szCs w:val="21"/>
              </w:rPr>
              <w:t>电话</w:t>
            </w:r>
          </w:p>
        </w:tc>
        <w:tc>
          <w:tcPr>
            <w:tcW w:w="2045" w:type="dxa"/>
            <w:noWrap w:val="0"/>
            <w:vAlign w:val="center"/>
          </w:tcPr>
          <w:p w14:paraId="357C8FE7">
            <w:pPr>
              <w:jc w:val="center"/>
              <w:rPr>
                <w:rFonts w:cs="Calibri"/>
                <w:szCs w:val="21"/>
              </w:rPr>
            </w:pPr>
          </w:p>
        </w:tc>
        <w:tc>
          <w:tcPr>
            <w:tcW w:w="689" w:type="dxa"/>
            <w:noWrap w:val="0"/>
            <w:vAlign w:val="center"/>
          </w:tcPr>
          <w:p w14:paraId="7B73693A">
            <w:pPr>
              <w:jc w:val="center"/>
              <w:rPr>
                <w:rFonts w:cs="Calibri"/>
                <w:szCs w:val="21"/>
              </w:rPr>
            </w:pPr>
            <w:r>
              <w:rPr>
                <w:rFonts w:cs="Calibri"/>
                <w:szCs w:val="21"/>
              </w:rPr>
              <w:t>主管部门</w:t>
            </w:r>
          </w:p>
        </w:tc>
        <w:tc>
          <w:tcPr>
            <w:tcW w:w="674" w:type="dxa"/>
            <w:noWrap w:val="0"/>
            <w:vAlign w:val="center"/>
          </w:tcPr>
          <w:p w14:paraId="661778D9">
            <w:pPr>
              <w:jc w:val="center"/>
              <w:rPr>
                <w:rFonts w:cs="Calibri"/>
                <w:szCs w:val="21"/>
              </w:rPr>
            </w:pPr>
          </w:p>
        </w:tc>
        <w:tc>
          <w:tcPr>
            <w:tcW w:w="1355" w:type="dxa"/>
            <w:gridSpan w:val="2"/>
            <w:noWrap w:val="0"/>
            <w:vAlign w:val="center"/>
          </w:tcPr>
          <w:p w14:paraId="691F6E28">
            <w:pPr>
              <w:jc w:val="center"/>
              <w:rPr>
                <w:rFonts w:cs="Calibri"/>
                <w:szCs w:val="21"/>
              </w:rPr>
            </w:pPr>
            <w:r>
              <w:rPr>
                <w:rFonts w:cs="Calibri"/>
                <w:szCs w:val="21"/>
              </w:rPr>
              <w:t>单位法人</w:t>
            </w:r>
          </w:p>
        </w:tc>
        <w:tc>
          <w:tcPr>
            <w:tcW w:w="657" w:type="dxa"/>
            <w:noWrap w:val="0"/>
            <w:vAlign w:val="center"/>
          </w:tcPr>
          <w:p w14:paraId="12E389B8">
            <w:pPr>
              <w:jc w:val="center"/>
              <w:rPr>
                <w:rFonts w:cs="Calibri"/>
                <w:szCs w:val="21"/>
              </w:rPr>
            </w:pPr>
          </w:p>
        </w:tc>
        <w:tc>
          <w:tcPr>
            <w:tcW w:w="594" w:type="dxa"/>
            <w:noWrap w:val="0"/>
            <w:vAlign w:val="center"/>
          </w:tcPr>
          <w:p w14:paraId="0DDACAA6">
            <w:pPr>
              <w:jc w:val="center"/>
              <w:rPr>
                <w:rFonts w:cs="Calibri"/>
                <w:szCs w:val="21"/>
              </w:rPr>
            </w:pPr>
            <w:r>
              <w:rPr>
                <w:rFonts w:cs="Calibri"/>
                <w:szCs w:val="21"/>
              </w:rPr>
              <w:t>职务</w:t>
            </w:r>
          </w:p>
        </w:tc>
        <w:tc>
          <w:tcPr>
            <w:tcW w:w="572" w:type="dxa"/>
            <w:noWrap w:val="0"/>
            <w:vAlign w:val="center"/>
          </w:tcPr>
          <w:p w14:paraId="26D5BAD4">
            <w:pPr>
              <w:jc w:val="center"/>
              <w:rPr>
                <w:rFonts w:cs="Calibri"/>
                <w:szCs w:val="21"/>
              </w:rPr>
            </w:pPr>
          </w:p>
        </w:tc>
      </w:tr>
      <w:tr w14:paraId="00EB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5EC7200">
            <w:pPr>
              <w:jc w:val="center"/>
              <w:rPr>
                <w:rFonts w:cs="Calibri"/>
                <w:szCs w:val="21"/>
              </w:rPr>
            </w:pPr>
            <w:r>
              <w:rPr>
                <w:rFonts w:cs="Calibri"/>
                <w:szCs w:val="21"/>
              </w:rPr>
              <w:t>地 址</w:t>
            </w:r>
          </w:p>
        </w:tc>
        <w:tc>
          <w:tcPr>
            <w:tcW w:w="1078" w:type="dxa"/>
            <w:noWrap w:val="0"/>
            <w:vAlign w:val="center"/>
          </w:tcPr>
          <w:p w14:paraId="6A6906A3">
            <w:pPr>
              <w:jc w:val="center"/>
              <w:rPr>
                <w:rFonts w:cs="Calibri"/>
                <w:szCs w:val="21"/>
              </w:rPr>
            </w:pPr>
          </w:p>
        </w:tc>
        <w:tc>
          <w:tcPr>
            <w:tcW w:w="895" w:type="dxa"/>
            <w:gridSpan w:val="2"/>
            <w:noWrap w:val="0"/>
            <w:vAlign w:val="center"/>
          </w:tcPr>
          <w:p w14:paraId="41F7E85D">
            <w:pPr>
              <w:jc w:val="center"/>
              <w:rPr>
                <w:rFonts w:cs="Calibri"/>
                <w:szCs w:val="21"/>
              </w:rPr>
            </w:pPr>
            <w:r>
              <w:rPr>
                <w:rFonts w:cs="Calibri"/>
                <w:szCs w:val="21"/>
              </w:rPr>
              <w:t>传真</w:t>
            </w:r>
          </w:p>
        </w:tc>
        <w:tc>
          <w:tcPr>
            <w:tcW w:w="2045" w:type="dxa"/>
            <w:noWrap w:val="0"/>
            <w:vAlign w:val="center"/>
          </w:tcPr>
          <w:p w14:paraId="7CF5B6A0">
            <w:pPr>
              <w:jc w:val="center"/>
              <w:rPr>
                <w:rFonts w:cs="Calibri"/>
                <w:szCs w:val="21"/>
              </w:rPr>
            </w:pPr>
          </w:p>
        </w:tc>
        <w:tc>
          <w:tcPr>
            <w:tcW w:w="689" w:type="dxa"/>
            <w:noWrap w:val="0"/>
            <w:vAlign w:val="center"/>
          </w:tcPr>
          <w:p w14:paraId="4EAF18F7">
            <w:pPr>
              <w:jc w:val="center"/>
              <w:rPr>
                <w:rFonts w:cs="Calibri"/>
                <w:szCs w:val="21"/>
              </w:rPr>
            </w:pPr>
            <w:r>
              <w:rPr>
                <w:rFonts w:cs="Calibri"/>
                <w:szCs w:val="21"/>
              </w:rPr>
              <w:t>单位性质</w:t>
            </w:r>
          </w:p>
        </w:tc>
        <w:tc>
          <w:tcPr>
            <w:tcW w:w="674" w:type="dxa"/>
            <w:noWrap w:val="0"/>
            <w:vAlign w:val="center"/>
          </w:tcPr>
          <w:p w14:paraId="5B0CB0BB">
            <w:pPr>
              <w:jc w:val="center"/>
              <w:rPr>
                <w:rFonts w:cs="Calibri"/>
                <w:szCs w:val="21"/>
              </w:rPr>
            </w:pPr>
          </w:p>
        </w:tc>
        <w:tc>
          <w:tcPr>
            <w:tcW w:w="1355" w:type="dxa"/>
            <w:gridSpan w:val="2"/>
            <w:noWrap w:val="0"/>
            <w:vAlign w:val="center"/>
          </w:tcPr>
          <w:p w14:paraId="05827FC2">
            <w:pPr>
              <w:jc w:val="center"/>
              <w:rPr>
                <w:rFonts w:cs="Calibri"/>
                <w:szCs w:val="21"/>
              </w:rPr>
            </w:pPr>
            <w:r>
              <w:rPr>
                <w:rFonts w:cs="Calibri"/>
                <w:szCs w:val="21"/>
              </w:rPr>
              <w:t>技术负责人</w:t>
            </w:r>
          </w:p>
        </w:tc>
        <w:tc>
          <w:tcPr>
            <w:tcW w:w="657" w:type="dxa"/>
            <w:noWrap w:val="0"/>
            <w:vAlign w:val="center"/>
          </w:tcPr>
          <w:p w14:paraId="7B05BE0D">
            <w:pPr>
              <w:jc w:val="center"/>
              <w:rPr>
                <w:rFonts w:cs="Calibri"/>
                <w:szCs w:val="21"/>
              </w:rPr>
            </w:pPr>
          </w:p>
        </w:tc>
        <w:tc>
          <w:tcPr>
            <w:tcW w:w="594" w:type="dxa"/>
            <w:noWrap w:val="0"/>
            <w:vAlign w:val="center"/>
          </w:tcPr>
          <w:p w14:paraId="628DFDAD">
            <w:pPr>
              <w:jc w:val="center"/>
              <w:rPr>
                <w:rFonts w:cs="Calibri"/>
                <w:szCs w:val="21"/>
              </w:rPr>
            </w:pPr>
            <w:r>
              <w:rPr>
                <w:rFonts w:cs="Calibri"/>
                <w:szCs w:val="21"/>
              </w:rPr>
              <w:t>职务</w:t>
            </w:r>
          </w:p>
        </w:tc>
        <w:tc>
          <w:tcPr>
            <w:tcW w:w="572" w:type="dxa"/>
            <w:noWrap w:val="0"/>
            <w:vAlign w:val="center"/>
          </w:tcPr>
          <w:p w14:paraId="696C222C">
            <w:pPr>
              <w:jc w:val="center"/>
              <w:rPr>
                <w:rFonts w:cs="Calibri"/>
                <w:szCs w:val="21"/>
              </w:rPr>
            </w:pPr>
          </w:p>
        </w:tc>
      </w:tr>
      <w:tr w14:paraId="5B8D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24F05D52">
            <w:pPr>
              <w:jc w:val="center"/>
              <w:rPr>
                <w:rFonts w:cs="Calibri"/>
                <w:szCs w:val="21"/>
              </w:rPr>
            </w:pPr>
            <w:r>
              <w:rPr>
                <w:rFonts w:cs="Calibri"/>
                <w:szCs w:val="21"/>
              </w:rPr>
              <w:t>单位概况</w:t>
            </w:r>
          </w:p>
        </w:tc>
        <w:tc>
          <w:tcPr>
            <w:tcW w:w="1193" w:type="dxa"/>
            <w:gridSpan w:val="2"/>
            <w:noWrap w:val="0"/>
            <w:vAlign w:val="center"/>
          </w:tcPr>
          <w:p w14:paraId="30F3C1ED">
            <w:pPr>
              <w:jc w:val="center"/>
              <w:rPr>
                <w:rFonts w:cs="Calibri"/>
                <w:szCs w:val="21"/>
              </w:rPr>
            </w:pPr>
            <w:r>
              <w:rPr>
                <w:rFonts w:cs="Calibri"/>
                <w:szCs w:val="21"/>
              </w:rPr>
              <w:t>营业执照经营范围</w:t>
            </w:r>
          </w:p>
        </w:tc>
        <w:tc>
          <w:tcPr>
            <w:tcW w:w="2825" w:type="dxa"/>
            <w:gridSpan w:val="2"/>
            <w:noWrap w:val="0"/>
            <w:vAlign w:val="center"/>
          </w:tcPr>
          <w:p w14:paraId="0DD1B026">
            <w:pPr>
              <w:jc w:val="left"/>
              <w:rPr>
                <w:rFonts w:cs="Calibri"/>
                <w:szCs w:val="21"/>
              </w:rPr>
            </w:pPr>
          </w:p>
        </w:tc>
        <w:tc>
          <w:tcPr>
            <w:tcW w:w="689" w:type="dxa"/>
            <w:vMerge w:val="restart"/>
            <w:noWrap w:val="0"/>
            <w:vAlign w:val="center"/>
          </w:tcPr>
          <w:p w14:paraId="4A83FE1E">
            <w:pPr>
              <w:jc w:val="center"/>
              <w:rPr>
                <w:rFonts w:cs="Calibri"/>
                <w:szCs w:val="21"/>
              </w:rPr>
            </w:pPr>
            <w:r>
              <w:rPr>
                <w:rFonts w:cs="Calibri"/>
                <w:szCs w:val="21"/>
              </w:rPr>
              <w:t>上一年主要经济指标</w:t>
            </w:r>
          </w:p>
        </w:tc>
        <w:tc>
          <w:tcPr>
            <w:tcW w:w="1367" w:type="dxa"/>
            <w:gridSpan w:val="2"/>
            <w:tcBorders>
              <w:right w:val="single" w:color="auto" w:sz="4" w:space="0"/>
            </w:tcBorders>
            <w:noWrap w:val="0"/>
            <w:vAlign w:val="center"/>
          </w:tcPr>
          <w:p w14:paraId="3EF100D5">
            <w:pPr>
              <w:jc w:val="center"/>
              <w:rPr>
                <w:rFonts w:cs="Calibri"/>
                <w:szCs w:val="21"/>
              </w:rPr>
            </w:pPr>
            <w:r>
              <w:rPr>
                <w:rFonts w:cs="Calibri"/>
                <w:szCs w:val="21"/>
              </w:rPr>
              <w:t>年营业收入</w:t>
            </w:r>
          </w:p>
        </w:tc>
        <w:tc>
          <w:tcPr>
            <w:tcW w:w="2485" w:type="dxa"/>
            <w:gridSpan w:val="4"/>
            <w:tcBorders>
              <w:left w:val="single" w:color="auto" w:sz="4" w:space="0"/>
            </w:tcBorders>
            <w:noWrap w:val="0"/>
            <w:vAlign w:val="center"/>
          </w:tcPr>
          <w:p w14:paraId="103FD3F6">
            <w:pPr>
              <w:jc w:val="center"/>
              <w:rPr>
                <w:rFonts w:cs="Calibri"/>
                <w:szCs w:val="21"/>
              </w:rPr>
            </w:pPr>
          </w:p>
        </w:tc>
      </w:tr>
      <w:tr w14:paraId="0E53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2510E59">
            <w:pPr>
              <w:jc w:val="center"/>
              <w:rPr>
                <w:rFonts w:cs="Calibri"/>
                <w:szCs w:val="21"/>
              </w:rPr>
            </w:pPr>
          </w:p>
        </w:tc>
        <w:tc>
          <w:tcPr>
            <w:tcW w:w="1193" w:type="dxa"/>
            <w:gridSpan w:val="2"/>
            <w:noWrap w:val="0"/>
            <w:vAlign w:val="center"/>
          </w:tcPr>
          <w:p w14:paraId="529E7529">
            <w:pPr>
              <w:jc w:val="center"/>
              <w:rPr>
                <w:rFonts w:cs="Calibri"/>
                <w:szCs w:val="21"/>
              </w:rPr>
            </w:pPr>
            <w:r>
              <w:rPr>
                <w:rFonts w:cs="Calibri"/>
                <w:szCs w:val="21"/>
              </w:rPr>
              <w:t>统一社会信用代码</w:t>
            </w:r>
          </w:p>
        </w:tc>
        <w:tc>
          <w:tcPr>
            <w:tcW w:w="2825" w:type="dxa"/>
            <w:gridSpan w:val="2"/>
            <w:noWrap w:val="0"/>
            <w:vAlign w:val="center"/>
          </w:tcPr>
          <w:p w14:paraId="58336E0D">
            <w:pPr>
              <w:jc w:val="center"/>
              <w:rPr>
                <w:rFonts w:cs="Calibri"/>
                <w:szCs w:val="21"/>
              </w:rPr>
            </w:pPr>
          </w:p>
        </w:tc>
        <w:tc>
          <w:tcPr>
            <w:tcW w:w="689" w:type="dxa"/>
            <w:vMerge w:val="continue"/>
            <w:noWrap w:val="0"/>
            <w:vAlign w:val="center"/>
          </w:tcPr>
          <w:p w14:paraId="2E425B8B">
            <w:pPr>
              <w:jc w:val="center"/>
              <w:rPr>
                <w:rFonts w:cs="Calibri"/>
                <w:szCs w:val="21"/>
              </w:rPr>
            </w:pPr>
          </w:p>
        </w:tc>
        <w:tc>
          <w:tcPr>
            <w:tcW w:w="1367" w:type="dxa"/>
            <w:gridSpan w:val="2"/>
            <w:tcBorders>
              <w:right w:val="single" w:color="auto" w:sz="4" w:space="0"/>
            </w:tcBorders>
            <w:noWrap w:val="0"/>
            <w:vAlign w:val="center"/>
          </w:tcPr>
          <w:p w14:paraId="325EBD91">
            <w:pPr>
              <w:jc w:val="center"/>
              <w:rPr>
                <w:rFonts w:cs="Calibri"/>
                <w:szCs w:val="21"/>
              </w:rPr>
            </w:pPr>
            <w:r>
              <w:rPr>
                <w:rFonts w:cs="Calibri"/>
                <w:szCs w:val="21"/>
              </w:rPr>
              <w:t>资产总额</w:t>
            </w:r>
          </w:p>
        </w:tc>
        <w:tc>
          <w:tcPr>
            <w:tcW w:w="2485" w:type="dxa"/>
            <w:gridSpan w:val="4"/>
            <w:tcBorders>
              <w:left w:val="single" w:color="auto" w:sz="4" w:space="0"/>
            </w:tcBorders>
            <w:noWrap w:val="0"/>
            <w:vAlign w:val="center"/>
          </w:tcPr>
          <w:p w14:paraId="25657E2E">
            <w:pPr>
              <w:jc w:val="center"/>
              <w:rPr>
                <w:rFonts w:cs="Calibri"/>
                <w:szCs w:val="21"/>
              </w:rPr>
            </w:pPr>
          </w:p>
        </w:tc>
      </w:tr>
      <w:tr w14:paraId="7071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1394742B">
            <w:pPr>
              <w:jc w:val="center"/>
              <w:rPr>
                <w:rFonts w:cs="Calibri"/>
                <w:szCs w:val="21"/>
              </w:rPr>
            </w:pPr>
          </w:p>
        </w:tc>
        <w:tc>
          <w:tcPr>
            <w:tcW w:w="1193" w:type="dxa"/>
            <w:gridSpan w:val="2"/>
            <w:noWrap w:val="0"/>
            <w:vAlign w:val="center"/>
          </w:tcPr>
          <w:p w14:paraId="143B39EF">
            <w:pPr>
              <w:jc w:val="center"/>
              <w:rPr>
                <w:rFonts w:cs="Calibri"/>
                <w:szCs w:val="21"/>
              </w:rPr>
            </w:pPr>
            <w:r>
              <w:rPr>
                <w:rFonts w:cs="Calibri"/>
                <w:szCs w:val="21"/>
              </w:rPr>
              <w:t>资质情况</w:t>
            </w:r>
          </w:p>
        </w:tc>
        <w:tc>
          <w:tcPr>
            <w:tcW w:w="2825" w:type="dxa"/>
            <w:gridSpan w:val="2"/>
            <w:noWrap w:val="0"/>
            <w:vAlign w:val="center"/>
          </w:tcPr>
          <w:p w14:paraId="0A8E854C">
            <w:pPr>
              <w:jc w:val="center"/>
              <w:rPr>
                <w:rFonts w:cs="Calibri"/>
                <w:szCs w:val="21"/>
              </w:rPr>
            </w:pPr>
          </w:p>
        </w:tc>
        <w:tc>
          <w:tcPr>
            <w:tcW w:w="689" w:type="dxa"/>
            <w:vMerge w:val="continue"/>
            <w:noWrap w:val="0"/>
            <w:vAlign w:val="center"/>
          </w:tcPr>
          <w:p w14:paraId="6B3B6BA8">
            <w:pPr>
              <w:jc w:val="center"/>
              <w:rPr>
                <w:rFonts w:cs="Calibri"/>
                <w:szCs w:val="21"/>
              </w:rPr>
            </w:pPr>
          </w:p>
        </w:tc>
        <w:tc>
          <w:tcPr>
            <w:tcW w:w="1367" w:type="dxa"/>
            <w:gridSpan w:val="2"/>
            <w:tcBorders>
              <w:bottom w:val="single" w:color="auto" w:sz="4" w:space="0"/>
              <w:right w:val="single" w:color="auto" w:sz="4" w:space="0"/>
            </w:tcBorders>
            <w:noWrap w:val="0"/>
            <w:vAlign w:val="center"/>
          </w:tcPr>
          <w:p w14:paraId="185A02EA">
            <w:pPr>
              <w:jc w:val="center"/>
              <w:rPr>
                <w:rFonts w:cs="Calibri"/>
                <w:szCs w:val="21"/>
              </w:rPr>
            </w:pPr>
          </w:p>
        </w:tc>
        <w:tc>
          <w:tcPr>
            <w:tcW w:w="2485" w:type="dxa"/>
            <w:gridSpan w:val="4"/>
            <w:tcBorders>
              <w:left w:val="single" w:color="auto" w:sz="4" w:space="0"/>
              <w:bottom w:val="single" w:color="auto" w:sz="4" w:space="0"/>
            </w:tcBorders>
            <w:noWrap w:val="0"/>
            <w:vAlign w:val="center"/>
          </w:tcPr>
          <w:p w14:paraId="73573E03">
            <w:pPr>
              <w:jc w:val="center"/>
              <w:rPr>
                <w:rFonts w:cs="Calibri"/>
                <w:szCs w:val="21"/>
              </w:rPr>
            </w:pPr>
          </w:p>
        </w:tc>
      </w:tr>
      <w:tr w14:paraId="7A35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3D1D21E">
            <w:pPr>
              <w:jc w:val="center"/>
              <w:rPr>
                <w:rFonts w:cs="Calibri"/>
                <w:szCs w:val="21"/>
              </w:rPr>
            </w:pPr>
          </w:p>
        </w:tc>
        <w:tc>
          <w:tcPr>
            <w:tcW w:w="1193" w:type="dxa"/>
            <w:gridSpan w:val="2"/>
            <w:noWrap w:val="0"/>
            <w:vAlign w:val="center"/>
          </w:tcPr>
          <w:p w14:paraId="209F010B">
            <w:pPr>
              <w:jc w:val="center"/>
              <w:rPr>
                <w:rFonts w:cs="Calibri"/>
                <w:szCs w:val="21"/>
              </w:rPr>
            </w:pPr>
            <w:r>
              <w:rPr>
                <w:rFonts w:cs="Calibri"/>
                <w:szCs w:val="21"/>
              </w:rPr>
              <w:t>信用情况</w:t>
            </w:r>
          </w:p>
        </w:tc>
        <w:tc>
          <w:tcPr>
            <w:tcW w:w="2825" w:type="dxa"/>
            <w:gridSpan w:val="2"/>
            <w:noWrap w:val="0"/>
            <w:vAlign w:val="center"/>
          </w:tcPr>
          <w:p w14:paraId="2DC3891E">
            <w:pPr>
              <w:jc w:val="center"/>
              <w:rPr>
                <w:rFonts w:cs="Calibri"/>
                <w:szCs w:val="21"/>
              </w:rPr>
            </w:pPr>
          </w:p>
        </w:tc>
        <w:tc>
          <w:tcPr>
            <w:tcW w:w="689" w:type="dxa"/>
            <w:vMerge w:val="continue"/>
            <w:noWrap w:val="0"/>
            <w:vAlign w:val="center"/>
          </w:tcPr>
          <w:p w14:paraId="0C1BAE53">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98662A8">
            <w:pPr>
              <w:jc w:val="center"/>
              <w:rPr>
                <w:rFonts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62389EAA">
            <w:pPr>
              <w:jc w:val="center"/>
              <w:rPr>
                <w:rFonts w:cs="Calibri"/>
                <w:szCs w:val="21"/>
              </w:rPr>
            </w:pPr>
          </w:p>
        </w:tc>
      </w:tr>
      <w:tr w14:paraId="2ED0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BC57160">
            <w:pPr>
              <w:jc w:val="center"/>
              <w:rPr>
                <w:rFonts w:cs="Calibri"/>
                <w:szCs w:val="21"/>
              </w:rPr>
            </w:pPr>
          </w:p>
        </w:tc>
        <w:tc>
          <w:tcPr>
            <w:tcW w:w="1193" w:type="dxa"/>
            <w:gridSpan w:val="2"/>
            <w:tcBorders>
              <w:bottom w:val="single" w:color="auto" w:sz="4" w:space="0"/>
            </w:tcBorders>
            <w:noWrap w:val="0"/>
            <w:vAlign w:val="center"/>
          </w:tcPr>
          <w:p w14:paraId="5D5C76CE">
            <w:pPr>
              <w:jc w:val="center"/>
              <w:rPr>
                <w:rFonts w:cs="Calibri"/>
                <w:szCs w:val="21"/>
              </w:rPr>
            </w:pPr>
            <w:r>
              <w:rPr>
                <w:rFonts w:cs="Calibri"/>
                <w:szCs w:val="21"/>
              </w:rPr>
              <w:t>荣誉情况</w:t>
            </w:r>
          </w:p>
        </w:tc>
        <w:tc>
          <w:tcPr>
            <w:tcW w:w="2825" w:type="dxa"/>
            <w:gridSpan w:val="2"/>
            <w:tcBorders>
              <w:bottom w:val="single" w:color="auto" w:sz="4" w:space="0"/>
            </w:tcBorders>
            <w:noWrap w:val="0"/>
            <w:vAlign w:val="center"/>
          </w:tcPr>
          <w:p w14:paraId="44240B41">
            <w:pPr>
              <w:jc w:val="center"/>
              <w:rPr>
                <w:rFonts w:cs="Calibri"/>
                <w:szCs w:val="21"/>
              </w:rPr>
            </w:pPr>
          </w:p>
        </w:tc>
        <w:tc>
          <w:tcPr>
            <w:tcW w:w="689" w:type="dxa"/>
            <w:vMerge w:val="continue"/>
            <w:noWrap w:val="0"/>
            <w:vAlign w:val="center"/>
          </w:tcPr>
          <w:p w14:paraId="1012AA78">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371E87D7">
            <w:pPr>
              <w:jc w:val="center"/>
              <w:rPr>
                <w:rFonts w:cs="Calibri"/>
                <w:szCs w:val="21"/>
              </w:rPr>
            </w:pPr>
          </w:p>
        </w:tc>
        <w:tc>
          <w:tcPr>
            <w:tcW w:w="2485" w:type="dxa"/>
            <w:gridSpan w:val="4"/>
            <w:tcBorders>
              <w:top w:val="single" w:color="auto" w:sz="4" w:space="0"/>
              <w:left w:val="single" w:color="auto" w:sz="4" w:space="0"/>
            </w:tcBorders>
            <w:noWrap w:val="0"/>
            <w:vAlign w:val="center"/>
          </w:tcPr>
          <w:p w14:paraId="411D8ED0">
            <w:pPr>
              <w:jc w:val="center"/>
              <w:rPr>
                <w:rFonts w:cs="Calibri"/>
                <w:szCs w:val="21"/>
              </w:rPr>
            </w:pPr>
          </w:p>
        </w:tc>
      </w:tr>
      <w:tr w14:paraId="6983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47FF22A">
            <w:pPr>
              <w:jc w:val="center"/>
              <w:rPr>
                <w:rFonts w:cs="Calibri"/>
                <w:szCs w:val="21"/>
              </w:rPr>
            </w:pPr>
          </w:p>
        </w:tc>
        <w:tc>
          <w:tcPr>
            <w:tcW w:w="1193" w:type="dxa"/>
            <w:gridSpan w:val="2"/>
            <w:tcBorders>
              <w:bottom w:val="single" w:color="auto" w:sz="4" w:space="0"/>
            </w:tcBorders>
            <w:noWrap w:val="0"/>
            <w:vAlign w:val="center"/>
          </w:tcPr>
          <w:p w14:paraId="50A9E0BB">
            <w:pPr>
              <w:jc w:val="center"/>
              <w:rPr>
                <w:rFonts w:cs="Calibri"/>
                <w:szCs w:val="21"/>
              </w:rPr>
            </w:pPr>
            <w:r>
              <w:rPr>
                <w:rFonts w:cs="Calibri"/>
                <w:szCs w:val="21"/>
              </w:rPr>
              <w:t>体系认证</w:t>
            </w:r>
          </w:p>
        </w:tc>
        <w:tc>
          <w:tcPr>
            <w:tcW w:w="2825" w:type="dxa"/>
            <w:gridSpan w:val="2"/>
            <w:tcBorders>
              <w:bottom w:val="single" w:color="auto" w:sz="4" w:space="0"/>
            </w:tcBorders>
            <w:noWrap w:val="0"/>
            <w:vAlign w:val="center"/>
          </w:tcPr>
          <w:p w14:paraId="38ACE614">
            <w:pPr>
              <w:jc w:val="center"/>
              <w:rPr>
                <w:rFonts w:cs="Calibri"/>
                <w:szCs w:val="21"/>
              </w:rPr>
            </w:pPr>
          </w:p>
        </w:tc>
        <w:tc>
          <w:tcPr>
            <w:tcW w:w="689" w:type="dxa"/>
            <w:vMerge w:val="continue"/>
            <w:noWrap w:val="0"/>
            <w:vAlign w:val="center"/>
          </w:tcPr>
          <w:p w14:paraId="3B1CF829">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3AC68EB">
            <w:pPr>
              <w:jc w:val="center"/>
              <w:rPr>
                <w:rFonts w:cs="Calibri"/>
                <w:szCs w:val="21"/>
              </w:rPr>
            </w:pPr>
          </w:p>
        </w:tc>
        <w:tc>
          <w:tcPr>
            <w:tcW w:w="2485" w:type="dxa"/>
            <w:gridSpan w:val="4"/>
            <w:tcBorders>
              <w:top w:val="single" w:color="auto" w:sz="4" w:space="0"/>
              <w:left w:val="single" w:color="auto" w:sz="4" w:space="0"/>
            </w:tcBorders>
            <w:noWrap w:val="0"/>
            <w:vAlign w:val="center"/>
          </w:tcPr>
          <w:p w14:paraId="4FC89FF0">
            <w:pPr>
              <w:jc w:val="center"/>
              <w:rPr>
                <w:rFonts w:cs="Calibri"/>
                <w:szCs w:val="21"/>
              </w:rPr>
            </w:pPr>
          </w:p>
        </w:tc>
      </w:tr>
      <w:tr w14:paraId="7D9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0A18ECD">
            <w:pPr>
              <w:jc w:val="center"/>
              <w:rPr>
                <w:rFonts w:cs="Calibri"/>
                <w:szCs w:val="21"/>
              </w:rPr>
            </w:pPr>
          </w:p>
        </w:tc>
        <w:tc>
          <w:tcPr>
            <w:tcW w:w="1193" w:type="dxa"/>
            <w:gridSpan w:val="2"/>
            <w:tcBorders>
              <w:bottom w:val="single" w:color="auto" w:sz="4" w:space="0"/>
            </w:tcBorders>
            <w:noWrap w:val="0"/>
            <w:vAlign w:val="center"/>
          </w:tcPr>
          <w:p w14:paraId="01A37733">
            <w:pPr>
              <w:jc w:val="center"/>
              <w:rPr>
                <w:rFonts w:cs="Calibri"/>
                <w:szCs w:val="21"/>
              </w:rPr>
            </w:pPr>
            <w:r>
              <w:rPr>
                <w:rFonts w:cs="Calibri"/>
                <w:szCs w:val="21"/>
              </w:rPr>
              <w:t>开户银行</w:t>
            </w:r>
          </w:p>
        </w:tc>
        <w:tc>
          <w:tcPr>
            <w:tcW w:w="2825" w:type="dxa"/>
            <w:gridSpan w:val="2"/>
            <w:tcBorders>
              <w:bottom w:val="single" w:color="auto" w:sz="4" w:space="0"/>
            </w:tcBorders>
            <w:noWrap w:val="0"/>
            <w:vAlign w:val="center"/>
          </w:tcPr>
          <w:p w14:paraId="0DABAC40">
            <w:pPr>
              <w:jc w:val="center"/>
              <w:rPr>
                <w:rFonts w:cs="Calibri"/>
                <w:szCs w:val="21"/>
              </w:rPr>
            </w:pPr>
          </w:p>
        </w:tc>
        <w:tc>
          <w:tcPr>
            <w:tcW w:w="689" w:type="dxa"/>
            <w:vMerge w:val="continue"/>
            <w:noWrap w:val="0"/>
            <w:vAlign w:val="center"/>
          </w:tcPr>
          <w:p w14:paraId="46178525">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4C4FBD3F">
            <w:pPr>
              <w:jc w:val="center"/>
              <w:rPr>
                <w:rFonts w:cs="Calibri"/>
                <w:szCs w:val="21"/>
              </w:rPr>
            </w:pPr>
          </w:p>
        </w:tc>
        <w:tc>
          <w:tcPr>
            <w:tcW w:w="2485" w:type="dxa"/>
            <w:gridSpan w:val="4"/>
            <w:tcBorders>
              <w:top w:val="single" w:color="auto" w:sz="4" w:space="0"/>
              <w:left w:val="single" w:color="auto" w:sz="4" w:space="0"/>
            </w:tcBorders>
            <w:noWrap w:val="0"/>
            <w:vAlign w:val="center"/>
          </w:tcPr>
          <w:p w14:paraId="5BF70DCF">
            <w:pPr>
              <w:jc w:val="center"/>
              <w:rPr>
                <w:rFonts w:cs="Calibri"/>
                <w:szCs w:val="21"/>
              </w:rPr>
            </w:pPr>
          </w:p>
        </w:tc>
      </w:tr>
      <w:tr w14:paraId="088D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24612EC">
            <w:pPr>
              <w:jc w:val="center"/>
              <w:rPr>
                <w:rFonts w:cs="Calibri"/>
                <w:szCs w:val="21"/>
              </w:rPr>
            </w:pPr>
          </w:p>
        </w:tc>
        <w:tc>
          <w:tcPr>
            <w:tcW w:w="1193" w:type="dxa"/>
            <w:gridSpan w:val="2"/>
            <w:tcBorders>
              <w:bottom w:val="single" w:color="auto" w:sz="4" w:space="0"/>
            </w:tcBorders>
            <w:noWrap w:val="0"/>
            <w:vAlign w:val="center"/>
          </w:tcPr>
          <w:p w14:paraId="3C2C208E">
            <w:pPr>
              <w:jc w:val="center"/>
              <w:rPr>
                <w:rFonts w:cs="Calibri"/>
                <w:szCs w:val="21"/>
              </w:rPr>
            </w:pPr>
            <w:r>
              <w:rPr>
                <w:rFonts w:cs="Calibri"/>
                <w:szCs w:val="21"/>
              </w:rPr>
              <w:t>账号</w:t>
            </w:r>
          </w:p>
        </w:tc>
        <w:tc>
          <w:tcPr>
            <w:tcW w:w="2825" w:type="dxa"/>
            <w:gridSpan w:val="2"/>
            <w:tcBorders>
              <w:bottom w:val="single" w:color="auto" w:sz="4" w:space="0"/>
            </w:tcBorders>
            <w:noWrap w:val="0"/>
            <w:vAlign w:val="center"/>
          </w:tcPr>
          <w:p w14:paraId="16CAB0FF">
            <w:pPr>
              <w:jc w:val="center"/>
              <w:rPr>
                <w:rFonts w:cs="Calibri"/>
                <w:szCs w:val="21"/>
              </w:rPr>
            </w:pPr>
          </w:p>
        </w:tc>
        <w:tc>
          <w:tcPr>
            <w:tcW w:w="689" w:type="dxa"/>
            <w:vMerge w:val="continue"/>
            <w:noWrap w:val="0"/>
            <w:vAlign w:val="center"/>
          </w:tcPr>
          <w:p w14:paraId="052B6256">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89E8EEC">
            <w:pPr>
              <w:jc w:val="center"/>
              <w:rPr>
                <w:rFonts w:cs="Calibri"/>
                <w:szCs w:val="21"/>
              </w:rPr>
            </w:pPr>
          </w:p>
        </w:tc>
        <w:tc>
          <w:tcPr>
            <w:tcW w:w="2485" w:type="dxa"/>
            <w:gridSpan w:val="4"/>
            <w:tcBorders>
              <w:top w:val="single" w:color="auto" w:sz="4" w:space="0"/>
              <w:left w:val="single" w:color="auto" w:sz="4" w:space="0"/>
            </w:tcBorders>
            <w:noWrap w:val="0"/>
            <w:vAlign w:val="center"/>
          </w:tcPr>
          <w:p w14:paraId="7C26842E">
            <w:pPr>
              <w:jc w:val="center"/>
              <w:rPr>
                <w:rFonts w:cs="Calibri"/>
                <w:szCs w:val="21"/>
              </w:rPr>
            </w:pPr>
          </w:p>
        </w:tc>
      </w:tr>
      <w:tr w14:paraId="39F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7D064FEB">
            <w:pPr>
              <w:jc w:val="center"/>
              <w:rPr>
                <w:rFonts w:cs="Calibri"/>
                <w:szCs w:val="21"/>
              </w:rPr>
            </w:pPr>
          </w:p>
        </w:tc>
        <w:tc>
          <w:tcPr>
            <w:tcW w:w="1193" w:type="dxa"/>
            <w:gridSpan w:val="2"/>
            <w:tcBorders>
              <w:bottom w:val="single" w:color="auto" w:sz="4" w:space="0"/>
            </w:tcBorders>
            <w:noWrap w:val="0"/>
            <w:vAlign w:val="center"/>
          </w:tcPr>
          <w:p w14:paraId="71A59901">
            <w:pPr>
              <w:jc w:val="center"/>
              <w:rPr>
                <w:rFonts w:cs="Calibri"/>
                <w:szCs w:val="21"/>
              </w:rPr>
            </w:pPr>
            <w:r>
              <w:rPr>
                <w:rFonts w:cs="Calibri"/>
                <w:szCs w:val="21"/>
              </w:rPr>
              <w:t>职工总数</w:t>
            </w:r>
          </w:p>
        </w:tc>
        <w:tc>
          <w:tcPr>
            <w:tcW w:w="2825" w:type="dxa"/>
            <w:gridSpan w:val="2"/>
            <w:tcBorders>
              <w:bottom w:val="single" w:color="auto" w:sz="4" w:space="0"/>
            </w:tcBorders>
            <w:noWrap w:val="0"/>
            <w:vAlign w:val="center"/>
          </w:tcPr>
          <w:p w14:paraId="3C0B4604">
            <w:pPr>
              <w:jc w:val="left"/>
              <w:rPr>
                <w:rFonts w:cs="Calibri"/>
                <w:szCs w:val="21"/>
              </w:rPr>
            </w:pPr>
            <w:r>
              <w:rPr>
                <w:rFonts w:cs="Calibri"/>
                <w:szCs w:val="21"/>
              </w:rPr>
              <w:t>共  人</w:t>
            </w:r>
          </w:p>
          <w:p w14:paraId="08470C5E">
            <w:pPr>
              <w:jc w:val="left"/>
              <w:rPr>
                <w:rFonts w:cs="Calibri"/>
                <w:szCs w:val="21"/>
              </w:rPr>
            </w:pPr>
            <w:r>
              <w:rPr>
                <w:rFonts w:cs="Calibri"/>
                <w:szCs w:val="21"/>
              </w:rPr>
              <w:t>其中：</w:t>
            </w:r>
          </w:p>
        </w:tc>
        <w:tc>
          <w:tcPr>
            <w:tcW w:w="689" w:type="dxa"/>
            <w:vMerge w:val="continue"/>
            <w:tcBorders>
              <w:bottom w:val="single" w:color="auto" w:sz="4" w:space="0"/>
            </w:tcBorders>
            <w:noWrap w:val="0"/>
            <w:vAlign w:val="center"/>
          </w:tcPr>
          <w:p w14:paraId="6BBBBDA4">
            <w:pPr>
              <w:jc w:val="center"/>
              <w:rPr>
                <w:rFonts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2997699E">
            <w:pPr>
              <w:jc w:val="center"/>
              <w:rPr>
                <w:rFonts w:cs="Calibri"/>
                <w:szCs w:val="21"/>
              </w:rPr>
            </w:pPr>
          </w:p>
        </w:tc>
        <w:tc>
          <w:tcPr>
            <w:tcW w:w="2485" w:type="dxa"/>
            <w:gridSpan w:val="4"/>
            <w:tcBorders>
              <w:top w:val="single" w:color="auto" w:sz="4" w:space="0"/>
              <w:left w:val="single" w:color="auto" w:sz="4" w:space="0"/>
            </w:tcBorders>
            <w:noWrap w:val="0"/>
            <w:vAlign w:val="center"/>
          </w:tcPr>
          <w:p w14:paraId="5001AA04">
            <w:pPr>
              <w:jc w:val="center"/>
              <w:rPr>
                <w:rFonts w:cs="Calibri"/>
                <w:szCs w:val="21"/>
              </w:rPr>
            </w:pPr>
          </w:p>
        </w:tc>
      </w:tr>
      <w:tr w14:paraId="4ADA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58858CB">
            <w:pPr>
              <w:jc w:val="center"/>
              <w:rPr>
                <w:rFonts w:cs="Calibri"/>
                <w:szCs w:val="21"/>
              </w:rPr>
            </w:pPr>
            <w:r>
              <w:rPr>
                <w:rFonts w:cs="Calibri"/>
                <w:szCs w:val="21"/>
              </w:rPr>
              <w:t>其他说明</w:t>
            </w:r>
          </w:p>
        </w:tc>
        <w:tc>
          <w:tcPr>
            <w:tcW w:w="8559" w:type="dxa"/>
            <w:gridSpan w:val="11"/>
            <w:noWrap w:val="0"/>
            <w:vAlign w:val="center"/>
          </w:tcPr>
          <w:p w14:paraId="35E5E37B">
            <w:pPr>
              <w:rPr>
                <w:rFonts w:cs="Calibri"/>
                <w:szCs w:val="21"/>
                <w:u w:val="single"/>
              </w:rPr>
            </w:pPr>
          </w:p>
        </w:tc>
      </w:tr>
    </w:tbl>
    <w:p w14:paraId="03913BF5">
      <w:pPr>
        <w:ind w:firstLine="420" w:firstLineChars="200"/>
        <w:rPr>
          <w:rFonts w:cs="Calibri"/>
          <w:szCs w:val="21"/>
        </w:rPr>
      </w:pPr>
      <w:r>
        <w:rPr>
          <w:rFonts w:cs="Calibri"/>
          <w:szCs w:val="21"/>
        </w:rPr>
        <w:t>【说明】：相关证明材料附后。</w:t>
      </w:r>
    </w:p>
    <w:p w14:paraId="14AF22AE">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B6FB0A0">
      <w:pPr>
        <w:adjustRightInd w:val="0"/>
        <w:ind w:firstLine="420" w:firstLineChars="200"/>
        <w:rPr>
          <w:rFonts w:cs="Calibri"/>
          <w:szCs w:val="21"/>
        </w:rPr>
      </w:pPr>
      <w:r>
        <w:rPr>
          <w:rFonts w:cs="Calibri"/>
          <w:szCs w:val="21"/>
        </w:rPr>
        <w:t>日期：</w:t>
      </w:r>
      <w:r>
        <w:rPr>
          <w:rFonts w:hint="eastAsia" w:cs="Calibri"/>
          <w:szCs w:val="21"/>
          <w:lang w:eastAsia="zh-CN"/>
        </w:rPr>
        <w:t>2025年  月  日</w:t>
      </w:r>
    </w:p>
    <w:p w14:paraId="7C2F1B40">
      <w:pPr>
        <w:ind w:firstLine="420" w:firstLineChars="200"/>
        <w:rPr>
          <w:rFonts w:cs="Calibri"/>
          <w:szCs w:val="21"/>
        </w:rPr>
      </w:pPr>
    </w:p>
    <w:p w14:paraId="0C3268D0">
      <w:pPr>
        <w:ind w:firstLine="420" w:firstLineChars="200"/>
        <w:rPr>
          <w:rFonts w:eastAsia="楷体" w:cs="Calibri"/>
          <w:szCs w:val="21"/>
        </w:rPr>
      </w:pPr>
      <w:r>
        <w:rPr>
          <w:rFonts w:eastAsia="楷体" w:cs="Calibri"/>
          <w:szCs w:val="21"/>
        </w:rPr>
        <w:t>说明：</w:t>
      </w:r>
    </w:p>
    <w:p w14:paraId="67A1AD51">
      <w:pPr>
        <w:ind w:firstLine="420" w:firstLineChars="200"/>
        <w:rPr>
          <w:rFonts w:eastAsia="楷体" w:cs="Calibri"/>
          <w:szCs w:val="21"/>
        </w:rPr>
      </w:pPr>
      <w:r>
        <w:rPr>
          <w:rFonts w:eastAsia="楷体" w:cs="Calibri"/>
          <w:szCs w:val="21"/>
        </w:rPr>
        <w:t>（1）供应商简介、技术力量、资质、信用、荣誉、管理体系认证等资料。（资格审查资料中已提供的</w:t>
      </w:r>
      <w:r>
        <w:rPr>
          <w:rFonts w:hint="eastAsia" w:eastAsia="楷体" w:cs="Calibri"/>
          <w:szCs w:val="21"/>
          <w:lang w:eastAsia="zh-CN"/>
        </w:rPr>
        <w:t>无需</w:t>
      </w:r>
      <w:r>
        <w:rPr>
          <w:rFonts w:eastAsia="楷体" w:cs="Calibri"/>
          <w:szCs w:val="21"/>
        </w:rPr>
        <w:t>重复提供）附后。</w:t>
      </w:r>
    </w:p>
    <w:p w14:paraId="138777E5">
      <w:pPr>
        <w:ind w:firstLine="420" w:firstLineChars="200"/>
        <w:rPr>
          <w:rFonts w:eastAsia="楷体" w:cs="Calibri"/>
          <w:szCs w:val="21"/>
        </w:rPr>
      </w:pPr>
      <w:r>
        <w:rPr>
          <w:rFonts w:eastAsia="楷体" w:cs="Calibri"/>
          <w:szCs w:val="21"/>
        </w:rPr>
        <w:t>（2）供应商应如实填写以上内容，不得有虚假。没有内容可不填。</w:t>
      </w:r>
    </w:p>
    <w:p w14:paraId="45A18A22">
      <w:pPr>
        <w:ind w:firstLine="420" w:firstLineChars="200"/>
        <w:rPr>
          <w:rFonts w:eastAsia="楷体" w:cs="Calibri"/>
          <w:color w:val="000000"/>
          <w:szCs w:val="21"/>
        </w:rPr>
      </w:pPr>
      <w:r>
        <w:rPr>
          <w:rFonts w:eastAsia="楷体" w:cs="Calibri"/>
          <w:szCs w:val="21"/>
        </w:rPr>
        <w:t>（3）</w:t>
      </w:r>
      <w:r>
        <w:rPr>
          <w:rFonts w:eastAsia="楷体" w:cs="Calibri"/>
        </w:rPr>
        <w:t>评审办法所要求资料请务必提供。</w:t>
      </w:r>
    </w:p>
    <w:p w14:paraId="650FFDD8">
      <w:pPr>
        <w:bidi w:val="0"/>
      </w:pPr>
      <w:r>
        <w:br w:type="page"/>
      </w:r>
    </w:p>
    <w:p w14:paraId="1361A659">
      <w:pPr>
        <w:pStyle w:val="4"/>
        <w:ind w:firstLine="420"/>
        <w:rPr>
          <w:rFonts w:cs="Calibri"/>
          <w:color w:val="000000"/>
        </w:rPr>
      </w:pPr>
      <w:bookmarkStart w:id="116" w:name="_Toc345575551"/>
      <w:bookmarkStart w:id="117" w:name="_Toc336683582"/>
      <w:r>
        <w:rPr>
          <w:rFonts w:cs="Calibri"/>
          <w:color w:val="000000"/>
        </w:rPr>
        <w:t>六、相关业绩表格式</w:t>
      </w:r>
      <w:bookmarkEnd w:id="116"/>
      <w:bookmarkEnd w:id="117"/>
    </w:p>
    <w:p w14:paraId="52AE6C8C">
      <w:pPr>
        <w:jc w:val="center"/>
        <w:rPr>
          <w:rFonts w:ascii="黑体" w:hAnsi="黑体" w:eastAsia="黑体" w:cs="黑体"/>
          <w:sz w:val="28"/>
          <w:szCs w:val="36"/>
        </w:rPr>
      </w:pPr>
      <w:r>
        <w:rPr>
          <w:rFonts w:ascii="黑体" w:hAnsi="黑体" w:eastAsia="黑体" w:cs="黑体"/>
          <w:sz w:val="28"/>
          <w:szCs w:val="36"/>
        </w:rPr>
        <w:t>相关业绩表</w:t>
      </w:r>
    </w:p>
    <w:p w14:paraId="42C7038D">
      <w:pPr>
        <w:bidi w:val="0"/>
      </w:pPr>
      <w:r>
        <w:t>采购人：</w:t>
      </w:r>
      <w:r>
        <w:rPr>
          <w:rFonts w:hint="eastAsia"/>
        </w:rPr>
        <w:t>浙江省发展和改革委员会</w:t>
      </w:r>
    </w:p>
    <w:p w14:paraId="473CE763">
      <w:pPr>
        <w:bidi w:val="0"/>
        <w:rPr>
          <w:rFonts w:hint="eastAsia"/>
          <w:lang w:eastAsia="zh-CN"/>
        </w:rPr>
      </w:pPr>
      <w:r>
        <w:t>项目名称：</w:t>
      </w:r>
      <w:r>
        <w:rPr>
          <w:rFonts w:hint="eastAsia"/>
          <w:lang w:eastAsia="zh-CN"/>
        </w:rPr>
        <w:t>浙江省价格监测预警项目</w:t>
      </w:r>
    </w:p>
    <w:p w14:paraId="783455ED">
      <w:pPr>
        <w:rPr>
          <w:rFonts w:hint="eastAsia" w:eastAsia="宋体" w:cs="Calibri"/>
          <w:color w:val="000000"/>
          <w:lang w:eastAsia="zh-CN"/>
        </w:rPr>
      </w:pPr>
      <w:r>
        <w:rPr>
          <w:rFonts w:cs="Calibri"/>
          <w:color w:val="000000"/>
        </w:rPr>
        <w:t>项目编号：</w:t>
      </w:r>
      <w:r>
        <w:rPr>
          <w:rFonts w:hint="eastAsia" w:cs="Calibri"/>
          <w:color w:val="000000"/>
          <w:lang w:eastAsia="zh-CN"/>
        </w:rPr>
        <w:t>CTZB-2025050284</w:t>
      </w:r>
    </w:p>
    <w:p w14:paraId="2391071C">
      <w:pPr>
        <w:rPr>
          <w:rFonts w:hint="eastAsia" w:eastAsia="宋体" w:cs="Calibri"/>
          <w:color w:val="000000"/>
          <w:lang w:eastAsia="zh-CN"/>
        </w:rPr>
      </w:pPr>
      <w:r>
        <w:rPr>
          <w:rFonts w:cs="Calibri"/>
          <w:color w:val="000000"/>
        </w:rPr>
        <w:t>标项名称：</w:t>
      </w:r>
      <w:r>
        <w:rPr>
          <w:rFonts w:hint="eastAsia" w:cs="Calibri"/>
          <w:lang w:eastAsia="zh-CN"/>
        </w:rPr>
        <w:t>浙江省价格监测预警</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032D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B99995C">
            <w:pPr>
              <w:jc w:val="center"/>
              <w:rPr>
                <w:rFonts w:ascii="黑体" w:hAnsi="黑体" w:eastAsia="黑体" w:cs="黑体"/>
                <w:caps/>
                <w:color w:val="000000"/>
              </w:rPr>
            </w:pPr>
            <w:r>
              <w:rPr>
                <w:rFonts w:hint="eastAsia" w:ascii="黑体" w:hAnsi="黑体" w:eastAsia="黑体" w:cs="黑体"/>
                <w:caps/>
                <w:color w:val="000000"/>
              </w:rPr>
              <w:t>序号</w:t>
            </w:r>
          </w:p>
        </w:tc>
        <w:tc>
          <w:tcPr>
            <w:tcW w:w="1080" w:type="dxa"/>
            <w:noWrap w:val="0"/>
            <w:vAlign w:val="center"/>
          </w:tcPr>
          <w:p w14:paraId="38090225">
            <w:pPr>
              <w:jc w:val="center"/>
              <w:rPr>
                <w:rFonts w:ascii="黑体" w:hAnsi="黑体" w:eastAsia="黑体" w:cs="黑体"/>
                <w:caps/>
                <w:color w:val="000000"/>
              </w:rPr>
            </w:pPr>
            <w:r>
              <w:rPr>
                <w:rFonts w:hint="eastAsia" w:ascii="黑体" w:hAnsi="黑体" w:eastAsia="黑体" w:cs="黑体"/>
                <w:color w:val="000000"/>
              </w:rPr>
              <w:t>合同编号</w:t>
            </w:r>
          </w:p>
        </w:tc>
        <w:tc>
          <w:tcPr>
            <w:tcW w:w="1440" w:type="dxa"/>
            <w:noWrap w:val="0"/>
            <w:vAlign w:val="center"/>
          </w:tcPr>
          <w:p w14:paraId="7E15E4D4">
            <w:pPr>
              <w:jc w:val="center"/>
              <w:rPr>
                <w:rFonts w:ascii="黑体" w:hAnsi="黑体" w:eastAsia="黑体" w:cs="黑体"/>
                <w:caps/>
                <w:color w:val="000000"/>
              </w:rPr>
            </w:pPr>
            <w:r>
              <w:rPr>
                <w:rFonts w:hint="eastAsia" w:ascii="黑体" w:hAnsi="黑体" w:eastAsia="黑体" w:cs="黑体"/>
                <w:caps/>
                <w:color w:val="000000"/>
              </w:rPr>
              <w:t>用户名称</w:t>
            </w:r>
          </w:p>
        </w:tc>
        <w:tc>
          <w:tcPr>
            <w:tcW w:w="1620" w:type="dxa"/>
            <w:noWrap w:val="0"/>
            <w:vAlign w:val="center"/>
          </w:tcPr>
          <w:p w14:paraId="67619C05">
            <w:pPr>
              <w:jc w:val="center"/>
              <w:rPr>
                <w:rFonts w:ascii="黑体" w:hAnsi="黑体" w:eastAsia="黑体" w:cs="黑体"/>
                <w:caps/>
                <w:color w:val="000000"/>
              </w:rPr>
            </w:pPr>
            <w:r>
              <w:rPr>
                <w:rFonts w:hint="eastAsia" w:ascii="黑体" w:hAnsi="黑体" w:eastAsia="黑体" w:cs="黑体"/>
                <w:caps/>
                <w:color w:val="000000"/>
              </w:rPr>
              <w:t>合同内容描述</w:t>
            </w:r>
          </w:p>
        </w:tc>
        <w:tc>
          <w:tcPr>
            <w:tcW w:w="1080" w:type="dxa"/>
            <w:noWrap w:val="0"/>
            <w:vAlign w:val="center"/>
          </w:tcPr>
          <w:p w14:paraId="258BB95D">
            <w:pPr>
              <w:jc w:val="center"/>
              <w:rPr>
                <w:rFonts w:ascii="黑体" w:hAnsi="黑体" w:eastAsia="黑体" w:cs="黑体"/>
                <w:caps/>
                <w:color w:val="000000"/>
              </w:rPr>
            </w:pPr>
            <w:r>
              <w:rPr>
                <w:rFonts w:hint="eastAsia" w:ascii="黑体" w:hAnsi="黑体" w:eastAsia="黑体" w:cs="黑体"/>
                <w:caps/>
                <w:color w:val="000000"/>
              </w:rPr>
              <w:t>合同金额</w:t>
            </w:r>
          </w:p>
        </w:tc>
        <w:tc>
          <w:tcPr>
            <w:tcW w:w="1080" w:type="dxa"/>
            <w:noWrap w:val="0"/>
            <w:vAlign w:val="center"/>
          </w:tcPr>
          <w:p w14:paraId="453B06A5">
            <w:pPr>
              <w:jc w:val="center"/>
              <w:rPr>
                <w:rFonts w:ascii="黑体" w:hAnsi="黑体" w:eastAsia="黑体" w:cs="黑体"/>
                <w:caps/>
                <w:color w:val="000000"/>
              </w:rPr>
            </w:pPr>
            <w:r>
              <w:rPr>
                <w:rFonts w:hint="eastAsia" w:ascii="黑体" w:hAnsi="黑体" w:eastAsia="黑体" w:cs="黑体"/>
                <w:color w:val="000000"/>
              </w:rPr>
              <w:t>签约及完成日期</w:t>
            </w:r>
          </w:p>
        </w:tc>
        <w:tc>
          <w:tcPr>
            <w:tcW w:w="900" w:type="dxa"/>
            <w:noWrap w:val="0"/>
            <w:vAlign w:val="center"/>
          </w:tcPr>
          <w:p w14:paraId="54212490">
            <w:pPr>
              <w:jc w:val="center"/>
              <w:rPr>
                <w:rFonts w:ascii="黑体" w:hAnsi="黑体" w:eastAsia="黑体" w:cs="黑体"/>
                <w:color w:val="000000"/>
              </w:rPr>
            </w:pPr>
            <w:r>
              <w:rPr>
                <w:rFonts w:hint="eastAsia" w:ascii="黑体" w:hAnsi="黑体" w:eastAsia="黑体" w:cs="黑体"/>
                <w:color w:val="000000"/>
              </w:rPr>
              <w:t>联系人</w:t>
            </w:r>
          </w:p>
        </w:tc>
        <w:tc>
          <w:tcPr>
            <w:tcW w:w="900" w:type="dxa"/>
            <w:noWrap w:val="0"/>
            <w:vAlign w:val="center"/>
          </w:tcPr>
          <w:p w14:paraId="4B04F633">
            <w:pPr>
              <w:jc w:val="center"/>
              <w:rPr>
                <w:rFonts w:ascii="黑体" w:hAnsi="黑体" w:eastAsia="黑体" w:cs="黑体"/>
                <w:color w:val="000000"/>
              </w:rPr>
            </w:pPr>
            <w:r>
              <w:rPr>
                <w:rFonts w:hint="eastAsia" w:ascii="黑体" w:hAnsi="黑体" w:eastAsia="黑体" w:cs="黑体"/>
                <w:color w:val="000000"/>
              </w:rPr>
              <w:t>联系电话</w:t>
            </w:r>
          </w:p>
        </w:tc>
        <w:tc>
          <w:tcPr>
            <w:tcW w:w="719" w:type="dxa"/>
            <w:noWrap w:val="0"/>
            <w:vAlign w:val="center"/>
          </w:tcPr>
          <w:p w14:paraId="48FD3B97">
            <w:pPr>
              <w:jc w:val="center"/>
              <w:rPr>
                <w:rFonts w:ascii="黑体" w:hAnsi="黑体" w:eastAsia="黑体" w:cs="黑体"/>
                <w:color w:val="000000"/>
              </w:rPr>
            </w:pPr>
            <w:r>
              <w:rPr>
                <w:rFonts w:hint="eastAsia" w:ascii="黑体" w:hAnsi="黑体" w:eastAsia="黑体" w:cs="黑体"/>
                <w:color w:val="000000"/>
              </w:rPr>
              <w:t>备注</w:t>
            </w:r>
          </w:p>
        </w:tc>
      </w:tr>
      <w:tr w14:paraId="726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076CC9A">
            <w:pPr>
              <w:jc w:val="center"/>
              <w:rPr>
                <w:rFonts w:cs="Calibri"/>
                <w:color w:val="000000"/>
                <w:spacing w:val="20"/>
              </w:rPr>
            </w:pPr>
          </w:p>
        </w:tc>
        <w:tc>
          <w:tcPr>
            <w:tcW w:w="1080" w:type="dxa"/>
            <w:noWrap w:val="0"/>
            <w:vAlign w:val="center"/>
          </w:tcPr>
          <w:p w14:paraId="5C72994D">
            <w:pPr>
              <w:jc w:val="center"/>
              <w:rPr>
                <w:rFonts w:cs="Calibri"/>
                <w:color w:val="000000"/>
                <w:spacing w:val="20"/>
              </w:rPr>
            </w:pPr>
          </w:p>
        </w:tc>
        <w:tc>
          <w:tcPr>
            <w:tcW w:w="1440" w:type="dxa"/>
            <w:noWrap w:val="0"/>
            <w:vAlign w:val="center"/>
          </w:tcPr>
          <w:p w14:paraId="076D147D">
            <w:pPr>
              <w:jc w:val="center"/>
              <w:rPr>
                <w:rFonts w:cs="Calibri"/>
                <w:color w:val="000000"/>
                <w:spacing w:val="20"/>
              </w:rPr>
            </w:pPr>
          </w:p>
        </w:tc>
        <w:tc>
          <w:tcPr>
            <w:tcW w:w="1620" w:type="dxa"/>
            <w:noWrap w:val="0"/>
            <w:vAlign w:val="center"/>
          </w:tcPr>
          <w:p w14:paraId="557B502E">
            <w:pPr>
              <w:jc w:val="center"/>
              <w:rPr>
                <w:rFonts w:cs="Calibri"/>
                <w:color w:val="000000"/>
                <w:spacing w:val="20"/>
              </w:rPr>
            </w:pPr>
          </w:p>
        </w:tc>
        <w:tc>
          <w:tcPr>
            <w:tcW w:w="1080" w:type="dxa"/>
            <w:noWrap w:val="0"/>
            <w:vAlign w:val="center"/>
          </w:tcPr>
          <w:p w14:paraId="5ACE29CD">
            <w:pPr>
              <w:jc w:val="center"/>
              <w:rPr>
                <w:rFonts w:cs="Calibri"/>
                <w:color w:val="000000"/>
                <w:spacing w:val="20"/>
              </w:rPr>
            </w:pPr>
          </w:p>
        </w:tc>
        <w:tc>
          <w:tcPr>
            <w:tcW w:w="1080" w:type="dxa"/>
            <w:noWrap w:val="0"/>
            <w:vAlign w:val="center"/>
          </w:tcPr>
          <w:p w14:paraId="2F85C6DF">
            <w:pPr>
              <w:jc w:val="center"/>
              <w:rPr>
                <w:rFonts w:cs="Calibri"/>
                <w:color w:val="000000"/>
                <w:spacing w:val="20"/>
              </w:rPr>
            </w:pPr>
          </w:p>
        </w:tc>
        <w:tc>
          <w:tcPr>
            <w:tcW w:w="900" w:type="dxa"/>
            <w:noWrap w:val="0"/>
            <w:vAlign w:val="center"/>
          </w:tcPr>
          <w:p w14:paraId="6F39090C">
            <w:pPr>
              <w:jc w:val="center"/>
              <w:rPr>
                <w:rFonts w:cs="Calibri"/>
                <w:color w:val="000000"/>
                <w:spacing w:val="20"/>
              </w:rPr>
            </w:pPr>
          </w:p>
        </w:tc>
        <w:tc>
          <w:tcPr>
            <w:tcW w:w="900" w:type="dxa"/>
            <w:noWrap w:val="0"/>
            <w:vAlign w:val="center"/>
          </w:tcPr>
          <w:p w14:paraId="5F74FE6B">
            <w:pPr>
              <w:jc w:val="center"/>
              <w:rPr>
                <w:rFonts w:cs="Calibri"/>
                <w:color w:val="000000"/>
                <w:spacing w:val="20"/>
              </w:rPr>
            </w:pPr>
          </w:p>
        </w:tc>
        <w:tc>
          <w:tcPr>
            <w:tcW w:w="719" w:type="dxa"/>
            <w:noWrap w:val="0"/>
            <w:vAlign w:val="center"/>
          </w:tcPr>
          <w:p w14:paraId="35939AE3">
            <w:pPr>
              <w:jc w:val="center"/>
              <w:rPr>
                <w:rFonts w:cs="Calibri"/>
                <w:color w:val="000000"/>
                <w:spacing w:val="20"/>
              </w:rPr>
            </w:pPr>
          </w:p>
        </w:tc>
      </w:tr>
      <w:tr w14:paraId="2D9A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61FA0169">
            <w:pPr>
              <w:jc w:val="center"/>
              <w:rPr>
                <w:rFonts w:cs="Calibri"/>
                <w:color w:val="000000"/>
                <w:spacing w:val="20"/>
              </w:rPr>
            </w:pPr>
          </w:p>
        </w:tc>
        <w:tc>
          <w:tcPr>
            <w:tcW w:w="1080" w:type="dxa"/>
            <w:noWrap w:val="0"/>
            <w:vAlign w:val="center"/>
          </w:tcPr>
          <w:p w14:paraId="4B34DA69">
            <w:pPr>
              <w:jc w:val="center"/>
              <w:rPr>
                <w:rFonts w:cs="Calibri"/>
                <w:color w:val="000000"/>
                <w:spacing w:val="20"/>
              </w:rPr>
            </w:pPr>
          </w:p>
        </w:tc>
        <w:tc>
          <w:tcPr>
            <w:tcW w:w="1440" w:type="dxa"/>
            <w:noWrap w:val="0"/>
            <w:vAlign w:val="center"/>
          </w:tcPr>
          <w:p w14:paraId="55713261">
            <w:pPr>
              <w:jc w:val="center"/>
              <w:rPr>
                <w:rFonts w:cs="Calibri"/>
                <w:color w:val="000000"/>
                <w:spacing w:val="20"/>
              </w:rPr>
            </w:pPr>
          </w:p>
        </w:tc>
        <w:tc>
          <w:tcPr>
            <w:tcW w:w="1620" w:type="dxa"/>
            <w:noWrap w:val="0"/>
            <w:vAlign w:val="center"/>
          </w:tcPr>
          <w:p w14:paraId="5CFEB900">
            <w:pPr>
              <w:jc w:val="center"/>
              <w:rPr>
                <w:rFonts w:cs="Calibri"/>
                <w:color w:val="000000"/>
                <w:spacing w:val="20"/>
              </w:rPr>
            </w:pPr>
          </w:p>
        </w:tc>
        <w:tc>
          <w:tcPr>
            <w:tcW w:w="1080" w:type="dxa"/>
            <w:noWrap w:val="0"/>
            <w:vAlign w:val="center"/>
          </w:tcPr>
          <w:p w14:paraId="61874DC4">
            <w:pPr>
              <w:jc w:val="center"/>
              <w:rPr>
                <w:rFonts w:cs="Calibri"/>
                <w:color w:val="000000"/>
                <w:spacing w:val="20"/>
              </w:rPr>
            </w:pPr>
          </w:p>
        </w:tc>
        <w:tc>
          <w:tcPr>
            <w:tcW w:w="1080" w:type="dxa"/>
            <w:noWrap w:val="0"/>
            <w:vAlign w:val="center"/>
          </w:tcPr>
          <w:p w14:paraId="12D17A59">
            <w:pPr>
              <w:jc w:val="center"/>
              <w:rPr>
                <w:rFonts w:cs="Calibri"/>
                <w:color w:val="000000"/>
                <w:spacing w:val="20"/>
              </w:rPr>
            </w:pPr>
          </w:p>
        </w:tc>
        <w:tc>
          <w:tcPr>
            <w:tcW w:w="900" w:type="dxa"/>
            <w:noWrap w:val="0"/>
            <w:vAlign w:val="center"/>
          </w:tcPr>
          <w:p w14:paraId="32F8FEAE">
            <w:pPr>
              <w:jc w:val="center"/>
              <w:rPr>
                <w:rFonts w:cs="Calibri"/>
                <w:color w:val="000000"/>
                <w:spacing w:val="20"/>
              </w:rPr>
            </w:pPr>
          </w:p>
        </w:tc>
        <w:tc>
          <w:tcPr>
            <w:tcW w:w="900" w:type="dxa"/>
            <w:noWrap w:val="0"/>
            <w:vAlign w:val="center"/>
          </w:tcPr>
          <w:p w14:paraId="42EF10E6">
            <w:pPr>
              <w:jc w:val="center"/>
              <w:rPr>
                <w:rFonts w:cs="Calibri"/>
                <w:color w:val="000000"/>
                <w:spacing w:val="20"/>
              </w:rPr>
            </w:pPr>
          </w:p>
        </w:tc>
        <w:tc>
          <w:tcPr>
            <w:tcW w:w="719" w:type="dxa"/>
            <w:noWrap w:val="0"/>
            <w:vAlign w:val="center"/>
          </w:tcPr>
          <w:p w14:paraId="24690B65">
            <w:pPr>
              <w:jc w:val="center"/>
              <w:rPr>
                <w:rFonts w:cs="Calibri"/>
                <w:color w:val="000000"/>
                <w:spacing w:val="20"/>
              </w:rPr>
            </w:pPr>
          </w:p>
        </w:tc>
      </w:tr>
      <w:tr w14:paraId="1AC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1D2308D3">
            <w:pPr>
              <w:jc w:val="center"/>
              <w:rPr>
                <w:rFonts w:cs="Calibri"/>
                <w:color w:val="000000"/>
                <w:spacing w:val="20"/>
              </w:rPr>
            </w:pPr>
          </w:p>
        </w:tc>
        <w:tc>
          <w:tcPr>
            <w:tcW w:w="1080" w:type="dxa"/>
            <w:noWrap w:val="0"/>
            <w:vAlign w:val="center"/>
          </w:tcPr>
          <w:p w14:paraId="48204FB4">
            <w:pPr>
              <w:jc w:val="center"/>
              <w:rPr>
                <w:rFonts w:cs="Calibri"/>
                <w:color w:val="000000"/>
                <w:spacing w:val="20"/>
              </w:rPr>
            </w:pPr>
          </w:p>
        </w:tc>
        <w:tc>
          <w:tcPr>
            <w:tcW w:w="1440" w:type="dxa"/>
            <w:noWrap w:val="0"/>
            <w:vAlign w:val="center"/>
          </w:tcPr>
          <w:p w14:paraId="1E4ECF12">
            <w:pPr>
              <w:jc w:val="center"/>
              <w:rPr>
                <w:rFonts w:cs="Calibri"/>
                <w:color w:val="000000"/>
                <w:spacing w:val="20"/>
              </w:rPr>
            </w:pPr>
          </w:p>
        </w:tc>
        <w:tc>
          <w:tcPr>
            <w:tcW w:w="1620" w:type="dxa"/>
            <w:noWrap w:val="0"/>
            <w:vAlign w:val="center"/>
          </w:tcPr>
          <w:p w14:paraId="489B3509">
            <w:pPr>
              <w:jc w:val="center"/>
              <w:rPr>
                <w:rFonts w:cs="Calibri"/>
                <w:color w:val="000000"/>
                <w:spacing w:val="20"/>
              </w:rPr>
            </w:pPr>
          </w:p>
        </w:tc>
        <w:tc>
          <w:tcPr>
            <w:tcW w:w="1080" w:type="dxa"/>
            <w:noWrap w:val="0"/>
            <w:vAlign w:val="center"/>
          </w:tcPr>
          <w:p w14:paraId="3217400F">
            <w:pPr>
              <w:jc w:val="center"/>
              <w:rPr>
                <w:rFonts w:cs="Calibri"/>
                <w:color w:val="000000"/>
                <w:spacing w:val="20"/>
              </w:rPr>
            </w:pPr>
          </w:p>
        </w:tc>
        <w:tc>
          <w:tcPr>
            <w:tcW w:w="1080" w:type="dxa"/>
            <w:noWrap w:val="0"/>
            <w:vAlign w:val="center"/>
          </w:tcPr>
          <w:p w14:paraId="7B080F97">
            <w:pPr>
              <w:jc w:val="center"/>
              <w:rPr>
                <w:rFonts w:cs="Calibri"/>
                <w:color w:val="000000"/>
                <w:spacing w:val="20"/>
              </w:rPr>
            </w:pPr>
          </w:p>
        </w:tc>
        <w:tc>
          <w:tcPr>
            <w:tcW w:w="900" w:type="dxa"/>
            <w:noWrap w:val="0"/>
            <w:vAlign w:val="center"/>
          </w:tcPr>
          <w:p w14:paraId="5389D8CE">
            <w:pPr>
              <w:jc w:val="center"/>
              <w:rPr>
                <w:rFonts w:cs="Calibri"/>
                <w:color w:val="000000"/>
                <w:spacing w:val="20"/>
              </w:rPr>
            </w:pPr>
          </w:p>
        </w:tc>
        <w:tc>
          <w:tcPr>
            <w:tcW w:w="900" w:type="dxa"/>
            <w:noWrap w:val="0"/>
            <w:vAlign w:val="center"/>
          </w:tcPr>
          <w:p w14:paraId="4F13BE95">
            <w:pPr>
              <w:jc w:val="center"/>
              <w:rPr>
                <w:rFonts w:cs="Calibri"/>
                <w:color w:val="000000"/>
                <w:spacing w:val="20"/>
              </w:rPr>
            </w:pPr>
          </w:p>
        </w:tc>
        <w:tc>
          <w:tcPr>
            <w:tcW w:w="719" w:type="dxa"/>
            <w:noWrap w:val="0"/>
            <w:vAlign w:val="center"/>
          </w:tcPr>
          <w:p w14:paraId="4CAF0AE4">
            <w:pPr>
              <w:jc w:val="center"/>
              <w:rPr>
                <w:rFonts w:cs="Calibri"/>
                <w:color w:val="000000"/>
                <w:spacing w:val="20"/>
              </w:rPr>
            </w:pPr>
          </w:p>
        </w:tc>
      </w:tr>
      <w:tr w14:paraId="251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118CC97">
            <w:pPr>
              <w:jc w:val="center"/>
              <w:rPr>
                <w:rFonts w:cs="Calibri"/>
                <w:color w:val="000000"/>
                <w:spacing w:val="20"/>
              </w:rPr>
            </w:pPr>
          </w:p>
        </w:tc>
        <w:tc>
          <w:tcPr>
            <w:tcW w:w="1080" w:type="dxa"/>
            <w:noWrap w:val="0"/>
            <w:vAlign w:val="center"/>
          </w:tcPr>
          <w:p w14:paraId="2EFCA6A0">
            <w:pPr>
              <w:jc w:val="center"/>
              <w:rPr>
                <w:rFonts w:cs="Calibri"/>
                <w:color w:val="000000"/>
                <w:spacing w:val="20"/>
              </w:rPr>
            </w:pPr>
          </w:p>
        </w:tc>
        <w:tc>
          <w:tcPr>
            <w:tcW w:w="1440" w:type="dxa"/>
            <w:noWrap w:val="0"/>
            <w:vAlign w:val="center"/>
          </w:tcPr>
          <w:p w14:paraId="4D2B5D06">
            <w:pPr>
              <w:jc w:val="center"/>
              <w:rPr>
                <w:rFonts w:cs="Calibri"/>
                <w:color w:val="000000"/>
                <w:spacing w:val="20"/>
              </w:rPr>
            </w:pPr>
          </w:p>
        </w:tc>
        <w:tc>
          <w:tcPr>
            <w:tcW w:w="1620" w:type="dxa"/>
            <w:noWrap w:val="0"/>
            <w:vAlign w:val="center"/>
          </w:tcPr>
          <w:p w14:paraId="1127BE4A">
            <w:pPr>
              <w:jc w:val="center"/>
              <w:rPr>
                <w:rFonts w:cs="Calibri"/>
                <w:color w:val="000000"/>
                <w:spacing w:val="20"/>
              </w:rPr>
            </w:pPr>
          </w:p>
        </w:tc>
        <w:tc>
          <w:tcPr>
            <w:tcW w:w="1080" w:type="dxa"/>
            <w:noWrap w:val="0"/>
            <w:vAlign w:val="center"/>
          </w:tcPr>
          <w:p w14:paraId="26DA3E4F">
            <w:pPr>
              <w:jc w:val="center"/>
              <w:rPr>
                <w:rFonts w:cs="Calibri"/>
                <w:color w:val="000000"/>
                <w:spacing w:val="20"/>
              </w:rPr>
            </w:pPr>
          </w:p>
        </w:tc>
        <w:tc>
          <w:tcPr>
            <w:tcW w:w="1080" w:type="dxa"/>
            <w:noWrap w:val="0"/>
            <w:vAlign w:val="center"/>
          </w:tcPr>
          <w:p w14:paraId="1017C72A">
            <w:pPr>
              <w:jc w:val="center"/>
              <w:rPr>
                <w:rFonts w:cs="Calibri"/>
                <w:color w:val="000000"/>
                <w:spacing w:val="20"/>
              </w:rPr>
            </w:pPr>
          </w:p>
        </w:tc>
        <w:tc>
          <w:tcPr>
            <w:tcW w:w="900" w:type="dxa"/>
            <w:noWrap w:val="0"/>
            <w:vAlign w:val="center"/>
          </w:tcPr>
          <w:p w14:paraId="1CE81E53">
            <w:pPr>
              <w:jc w:val="center"/>
              <w:rPr>
                <w:rFonts w:cs="Calibri"/>
                <w:color w:val="000000"/>
                <w:spacing w:val="20"/>
              </w:rPr>
            </w:pPr>
          </w:p>
        </w:tc>
        <w:tc>
          <w:tcPr>
            <w:tcW w:w="900" w:type="dxa"/>
            <w:noWrap w:val="0"/>
            <w:vAlign w:val="center"/>
          </w:tcPr>
          <w:p w14:paraId="630EF1E0">
            <w:pPr>
              <w:jc w:val="center"/>
              <w:rPr>
                <w:rFonts w:cs="Calibri"/>
                <w:color w:val="000000"/>
                <w:spacing w:val="20"/>
              </w:rPr>
            </w:pPr>
          </w:p>
        </w:tc>
        <w:tc>
          <w:tcPr>
            <w:tcW w:w="719" w:type="dxa"/>
            <w:noWrap w:val="0"/>
            <w:vAlign w:val="center"/>
          </w:tcPr>
          <w:p w14:paraId="12E3A508">
            <w:pPr>
              <w:jc w:val="center"/>
              <w:rPr>
                <w:rFonts w:cs="Calibri"/>
                <w:color w:val="000000"/>
                <w:spacing w:val="20"/>
              </w:rPr>
            </w:pPr>
          </w:p>
        </w:tc>
      </w:tr>
      <w:tr w14:paraId="67E5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407C2126">
            <w:pPr>
              <w:jc w:val="center"/>
              <w:rPr>
                <w:rFonts w:cs="Calibri"/>
                <w:color w:val="000000"/>
                <w:spacing w:val="20"/>
              </w:rPr>
            </w:pPr>
          </w:p>
        </w:tc>
        <w:tc>
          <w:tcPr>
            <w:tcW w:w="1080" w:type="dxa"/>
            <w:noWrap w:val="0"/>
            <w:vAlign w:val="center"/>
          </w:tcPr>
          <w:p w14:paraId="1FB56998">
            <w:pPr>
              <w:jc w:val="center"/>
              <w:rPr>
                <w:rFonts w:cs="Calibri"/>
                <w:color w:val="000000"/>
                <w:spacing w:val="20"/>
              </w:rPr>
            </w:pPr>
          </w:p>
        </w:tc>
        <w:tc>
          <w:tcPr>
            <w:tcW w:w="1440" w:type="dxa"/>
            <w:noWrap w:val="0"/>
            <w:vAlign w:val="center"/>
          </w:tcPr>
          <w:p w14:paraId="4AD511D9">
            <w:pPr>
              <w:jc w:val="center"/>
              <w:rPr>
                <w:rFonts w:cs="Calibri"/>
                <w:color w:val="000000"/>
                <w:spacing w:val="20"/>
              </w:rPr>
            </w:pPr>
          </w:p>
        </w:tc>
        <w:tc>
          <w:tcPr>
            <w:tcW w:w="1620" w:type="dxa"/>
            <w:noWrap w:val="0"/>
            <w:vAlign w:val="center"/>
          </w:tcPr>
          <w:p w14:paraId="1B77E004">
            <w:pPr>
              <w:jc w:val="center"/>
              <w:rPr>
                <w:rFonts w:cs="Calibri"/>
                <w:color w:val="000000"/>
                <w:spacing w:val="20"/>
              </w:rPr>
            </w:pPr>
          </w:p>
        </w:tc>
        <w:tc>
          <w:tcPr>
            <w:tcW w:w="1080" w:type="dxa"/>
            <w:noWrap w:val="0"/>
            <w:vAlign w:val="center"/>
          </w:tcPr>
          <w:p w14:paraId="1F7E0827">
            <w:pPr>
              <w:jc w:val="center"/>
              <w:rPr>
                <w:rFonts w:cs="Calibri"/>
                <w:color w:val="000000"/>
                <w:spacing w:val="20"/>
              </w:rPr>
            </w:pPr>
          </w:p>
        </w:tc>
        <w:tc>
          <w:tcPr>
            <w:tcW w:w="1080" w:type="dxa"/>
            <w:noWrap w:val="0"/>
            <w:vAlign w:val="center"/>
          </w:tcPr>
          <w:p w14:paraId="687AC833">
            <w:pPr>
              <w:jc w:val="center"/>
              <w:rPr>
                <w:rFonts w:cs="Calibri"/>
                <w:color w:val="000000"/>
                <w:spacing w:val="20"/>
              </w:rPr>
            </w:pPr>
          </w:p>
        </w:tc>
        <w:tc>
          <w:tcPr>
            <w:tcW w:w="900" w:type="dxa"/>
            <w:noWrap w:val="0"/>
            <w:vAlign w:val="center"/>
          </w:tcPr>
          <w:p w14:paraId="784CE050">
            <w:pPr>
              <w:jc w:val="center"/>
              <w:rPr>
                <w:rFonts w:cs="Calibri"/>
                <w:color w:val="000000"/>
                <w:spacing w:val="20"/>
              </w:rPr>
            </w:pPr>
          </w:p>
        </w:tc>
        <w:tc>
          <w:tcPr>
            <w:tcW w:w="900" w:type="dxa"/>
            <w:noWrap w:val="0"/>
            <w:vAlign w:val="center"/>
          </w:tcPr>
          <w:p w14:paraId="2BE55F03">
            <w:pPr>
              <w:jc w:val="center"/>
              <w:rPr>
                <w:rFonts w:cs="Calibri"/>
                <w:color w:val="000000"/>
                <w:spacing w:val="20"/>
              </w:rPr>
            </w:pPr>
          </w:p>
        </w:tc>
        <w:tc>
          <w:tcPr>
            <w:tcW w:w="719" w:type="dxa"/>
            <w:noWrap w:val="0"/>
            <w:vAlign w:val="center"/>
          </w:tcPr>
          <w:p w14:paraId="1725DDB1">
            <w:pPr>
              <w:jc w:val="center"/>
              <w:rPr>
                <w:rFonts w:cs="Calibri"/>
                <w:color w:val="000000"/>
                <w:spacing w:val="20"/>
              </w:rPr>
            </w:pPr>
          </w:p>
        </w:tc>
      </w:tr>
      <w:tr w14:paraId="6A38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1F6BF444">
            <w:pPr>
              <w:jc w:val="center"/>
              <w:rPr>
                <w:rFonts w:cs="Calibri"/>
                <w:color w:val="000000"/>
                <w:spacing w:val="20"/>
              </w:rPr>
            </w:pPr>
          </w:p>
        </w:tc>
        <w:tc>
          <w:tcPr>
            <w:tcW w:w="1080" w:type="dxa"/>
            <w:noWrap w:val="0"/>
            <w:vAlign w:val="center"/>
          </w:tcPr>
          <w:p w14:paraId="790D6855">
            <w:pPr>
              <w:jc w:val="center"/>
              <w:rPr>
                <w:rFonts w:cs="Calibri"/>
                <w:color w:val="000000"/>
                <w:spacing w:val="20"/>
              </w:rPr>
            </w:pPr>
          </w:p>
        </w:tc>
        <w:tc>
          <w:tcPr>
            <w:tcW w:w="1440" w:type="dxa"/>
            <w:noWrap w:val="0"/>
            <w:vAlign w:val="center"/>
          </w:tcPr>
          <w:p w14:paraId="1934791E">
            <w:pPr>
              <w:jc w:val="center"/>
              <w:rPr>
                <w:rFonts w:cs="Calibri"/>
                <w:color w:val="000000"/>
                <w:spacing w:val="20"/>
              </w:rPr>
            </w:pPr>
          </w:p>
        </w:tc>
        <w:tc>
          <w:tcPr>
            <w:tcW w:w="1620" w:type="dxa"/>
            <w:noWrap w:val="0"/>
            <w:vAlign w:val="center"/>
          </w:tcPr>
          <w:p w14:paraId="0D0A6932">
            <w:pPr>
              <w:jc w:val="center"/>
              <w:rPr>
                <w:rFonts w:cs="Calibri"/>
                <w:color w:val="000000"/>
                <w:spacing w:val="20"/>
              </w:rPr>
            </w:pPr>
          </w:p>
        </w:tc>
        <w:tc>
          <w:tcPr>
            <w:tcW w:w="1080" w:type="dxa"/>
            <w:noWrap w:val="0"/>
            <w:vAlign w:val="center"/>
          </w:tcPr>
          <w:p w14:paraId="2BA59FBB">
            <w:pPr>
              <w:jc w:val="center"/>
              <w:rPr>
                <w:rFonts w:cs="Calibri"/>
                <w:color w:val="000000"/>
                <w:spacing w:val="20"/>
              </w:rPr>
            </w:pPr>
          </w:p>
        </w:tc>
        <w:tc>
          <w:tcPr>
            <w:tcW w:w="1080" w:type="dxa"/>
            <w:noWrap w:val="0"/>
            <w:vAlign w:val="center"/>
          </w:tcPr>
          <w:p w14:paraId="29935F45">
            <w:pPr>
              <w:jc w:val="center"/>
              <w:rPr>
                <w:rFonts w:cs="Calibri"/>
                <w:color w:val="000000"/>
                <w:spacing w:val="20"/>
              </w:rPr>
            </w:pPr>
          </w:p>
        </w:tc>
        <w:tc>
          <w:tcPr>
            <w:tcW w:w="900" w:type="dxa"/>
            <w:noWrap w:val="0"/>
            <w:vAlign w:val="center"/>
          </w:tcPr>
          <w:p w14:paraId="4BD4C630">
            <w:pPr>
              <w:jc w:val="center"/>
              <w:rPr>
                <w:rFonts w:cs="Calibri"/>
                <w:color w:val="000000"/>
                <w:spacing w:val="20"/>
              </w:rPr>
            </w:pPr>
          </w:p>
        </w:tc>
        <w:tc>
          <w:tcPr>
            <w:tcW w:w="900" w:type="dxa"/>
            <w:noWrap w:val="0"/>
            <w:vAlign w:val="center"/>
          </w:tcPr>
          <w:p w14:paraId="010FCF9A">
            <w:pPr>
              <w:jc w:val="center"/>
              <w:rPr>
                <w:rFonts w:cs="Calibri"/>
                <w:color w:val="000000"/>
                <w:spacing w:val="20"/>
              </w:rPr>
            </w:pPr>
          </w:p>
        </w:tc>
        <w:tc>
          <w:tcPr>
            <w:tcW w:w="719" w:type="dxa"/>
            <w:noWrap w:val="0"/>
            <w:vAlign w:val="center"/>
          </w:tcPr>
          <w:p w14:paraId="1B7A203A">
            <w:pPr>
              <w:jc w:val="center"/>
              <w:rPr>
                <w:rFonts w:cs="Calibri"/>
                <w:color w:val="000000"/>
                <w:spacing w:val="20"/>
              </w:rPr>
            </w:pPr>
          </w:p>
        </w:tc>
      </w:tr>
      <w:tr w14:paraId="6F66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4A534373">
            <w:pPr>
              <w:jc w:val="center"/>
              <w:rPr>
                <w:rFonts w:cs="Calibri"/>
                <w:color w:val="000000"/>
                <w:spacing w:val="20"/>
              </w:rPr>
            </w:pPr>
          </w:p>
        </w:tc>
        <w:tc>
          <w:tcPr>
            <w:tcW w:w="1080" w:type="dxa"/>
            <w:noWrap w:val="0"/>
            <w:vAlign w:val="center"/>
          </w:tcPr>
          <w:p w14:paraId="137C612B">
            <w:pPr>
              <w:jc w:val="center"/>
              <w:rPr>
                <w:rFonts w:cs="Calibri"/>
                <w:color w:val="000000"/>
                <w:spacing w:val="20"/>
              </w:rPr>
            </w:pPr>
          </w:p>
        </w:tc>
        <w:tc>
          <w:tcPr>
            <w:tcW w:w="1440" w:type="dxa"/>
            <w:noWrap w:val="0"/>
            <w:vAlign w:val="center"/>
          </w:tcPr>
          <w:p w14:paraId="55A09255">
            <w:pPr>
              <w:jc w:val="center"/>
              <w:rPr>
                <w:rFonts w:cs="Calibri"/>
                <w:color w:val="000000"/>
                <w:spacing w:val="20"/>
              </w:rPr>
            </w:pPr>
          </w:p>
        </w:tc>
        <w:tc>
          <w:tcPr>
            <w:tcW w:w="1620" w:type="dxa"/>
            <w:noWrap w:val="0"/>
            <w:vAlign w:val="center"/>
          </w:tcPr>
          <w:p w14:paraId="237C7F41">
            <w:pPr>
              <w:jc w:val="center"/>
              <w:rPr>
                <w:rFonts w:cs="Calibri"/>
                <w:color w:val="000000"/>
                <w:spacing w:val="20"/>
              </w:rPr>
            </w:pPr>
          </w:p>
        </w:tc>
        <w:tc>
          <w:tcPr>
            <w:tcW w:w="1080" w:type="dxa"/>
            <w:noWrap w:val="0"/>
            <w:vAlign w:val="center"/>
          </w:tcPr>
          <w:p w14:paraId="7A132F48">
            <w:pPr>
              <w:jc w:val="center"/>
              <w:rPr>
                <w:rFonts w:cs="Calibri"/>
                <w:color w:val="000000"/>
                <w:spacing w:val="20"/>
              </w:rPr>
            </w:pPr>
          </w:p>
        </w:tc>
        <w:tc>
          <w:tcPr>
            <w:tcW w:w="1080" w:type="dxa"/>
            <w:noWrap w:val="0"/>
            <w:vAlign w:val="center"/>
          </w:tcPr>
          <w:p w14:paraId="2C39C915">
            <w:pPr>
              <w:jc w:val="center"/>
              <w:rPr>
                <w:rFonts w:cs="Calibri"/>
                <w:color w:val="000000"/>
                <w:spacing w:val="20"/>
              </w:rPr>
            </w:pPr>
          </w:p>
        </w:tc>
        <w:tc>
          <w:tcPr>
            <w:tcW w:w="900" w:type="dxa"/>
            <w:noWrap w:val="0"/>
            <w:vAlign w:val="center"/>
          </w:tcPr>
          <w:p w14:paraId="50D6DB71">
            <w:pPr>
              <w:jc w:val="center"/>
              <w:rPr>
                <w:rFonts w:cs="Calibri"/>
                <w:color w:val="000000"/>
                <w:spacing w:val="20"/>
              </w:rPr>
            </w:pPr>
          </w:p>
        </w:tc>
        <w:tc>
          <w:tcPr>
            <w:tcW w:w="900" w:type="dxa"/>
            <w:noWrap w:val="0"/>
            <w:vAlign w:val="center"/>
          </w:tcPr>
          <w:p w14:paraId="68112A0B">
            <w:pPr>
              <w:jc w:val="center"/>
              <w:rPr>
                <w:rFonts w:cs="Calibri"/>
                <w:color w:val="000000"/>
                <w:spacing w:val="20"/>
              </w:rPr>
            </w:pPr>
          </w:p>
        </w:tc>
        <w:tc>
          <w:tcPr>
            <w:tcW w:w="719" w:type="dxa"/>
            <w:noWrap w:val="0"/>
            <w:vAlign w:val="center"/>
          </w:tcPr>
          <w:p w14:paraId="7DDAA6B8">
            <w:pPr>
              <w:jc w:val="center"/>
              <w:rPr>
                <w:rFonts w:cs="Calibri"/>
                <w:color w:val="000000"/>
                <w:spacing w:val="20"/>
              </w:rPr>
            </w:pPr>
          </w:p>
        </w:tc>
      </w:tr>
      <w:tr w14:paraId="66CF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3595E5A">
            <w:pPr>
              <w:jc w:val="center"/>
              <w:rPr>
                <w:rFonts w:cs="Calibri"/>
                <w:color w:val="000000"/>
                <w:spacing w:val="20"/>
              </w:rPr>
            </w:pPr>
          </w:p>
        </w:tc>
        <w:tc>
          <w:tcPr>
            <w:tcW w:w="1080" w:type="dxa"/>
            <w:noWrap w:val="0"/>
            <w:vAlign w:val="center"/>
          </w:tcPr>
          <w:p w14:paraId="322AEE1B">
            <w:pPr>
              <w:jc w:val="center"/>
              <w:rPr>
                <w:rFonts w:cs="Calibri"/>
                <w:color w:val="000000"/>
                <w:spacing w:val="20"/>
              </w:rPr>
            </w:pPr>
          </w:p>
        </w:tc>
        <w:tc>
          <w:tcPr>
            <w:tcW w:w="1440" w:type="dxa"/>
            <w:noWrap w:val="0"/>
            <w:vAlign w:val="center"/>
          </w:tcPr>
          <w:p w14:paraId="0A67B4EC">
            <w:pPr>
              <w:jc w:val="center"/>
              <w:rPr>
                <w:rFonts w:cs="Calibri"/>
                <w:color w:val="000000"/>
                <w:spacing w:val="20"/>
              </w:rPr>
            </w:pPr>
          </w:p>
        </w:tc>
        <w:tc>
          <w:tcPr>
            <w:tcW w:w="1620" w:type="dxa"/>
            <w:noWrap w:val="0"/>
            <w:vAlign w:val="center"/>
          </w:tcPr>
          <w:p w14:paraId="336CBAF7">
            <w:pPr>
              <w:jc w:val="center"/>
              <w:rPr>
                <w:rFonts w:cs="Calibri"/>
                <w:color w:val="000000"/>
                <w:spacing w:val="20"/>
              </w:rPr>
            </w:pPr>
          </w:p>
        </w:tc>
        <w:tc>
          <w:tcPr>
            <w:tcW w:w="1080" w:type="dxa"/>
            <w:noWrap w:val="0"/>
            <w:vAlign w:val="center"/>
          </w:tcPr>
          <w:p w14:paraId="5BD8F28D">
            <w:pPr>
              <w:jc w:val="center"/>
              <w:rPr>
                <w:rFonts w:cs="Calibri"/>
                <w:color w:val="000000"/>
                <w:spacing w:val="20"/>
              </w:rPr>
            </w:pPr>
          </w:p>
        </w:tc>
        <w:tc>
          <w:tcPr>
            <w:tcW w:w="1080" w:type="dxa"/>
            <w:noWrap w:val="0"/>
            <w:vAlign w:val="center"/>
          </w:tcPr>
          <w:p w14:paraId="0F9CC7AB">
            <w:pPr>
              <w:jc w:val="center"/>
              <w:rPr>
                <w:rFonts w:cs="Calibri"/>
                <w:color w:val="000000"/>
                <w:spacing w:val="20"/>
              </w:rPr>
            </w:pPr>
          </w:p>
        </w:tc>
        <w:tc>
          <w:tcPr>
            <w:tcW w:w="900" w:type="dxa"/>
            <w:noWrap w:val="0"/>
            <w:vAlign w:val="center"/>
          </w:tcPr>
          <w:p w14:paraId="6DB5A27A">
            <w:pPr>
              <w:jc w:val="center"/>
              <w:rPr>
                <w:rFonts w:cs="Calibri"/>
                <w:color w:val="000000"/>
                <w:spacing w:val="20"/>
              </w:rPr>
            </w:pPr>
          </w:p>
        </w:tc>
        <w:tc>
          <w:tcPr>
            <w:tcW w:w="900" w:type="dxa"/>
            <w:noWrap w:val="0"/>
            <w:vAlign w:val="center"/>
          </w:tcPr>
          <w:p w14:paraId="03931BB2">
            <w:pPr>
              <w:jc w:val="center"/>
              <w:rPr>
                <w:rFonts w:cs="Calibri"/>
                <w:color w:val="000000"/>
                <w:spacing w:val="20"/>
              </w:rPr>
            </w:pPr>
          </w:p>
        </w:tc>
        <w:tc>
          <w:tcPr>
            <w:tcW w:w="719" w:type="dxa"/>
            <w:noWrap w:val="0"/>
            <w:vAlign w:val="center"/>
          </w:tcPr>
          <w:p w14:paraId="0807C3A2">
            <w:pPr>
              <w:jc w:val="center"/>
              <w:rPr>
                <w:rFonts w:cs="Calibri"/>
                <w:color w:val="000000"/>
                <w:spacing w:val="20"/>
              </w:rPr>
            </w:pPr>
          </w:p>
        </w:tc>
      </w:tr>
      <w:tr w14:paraId="3078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4061BA61">
            <w:pPr>
              <w:jc w:val="center"/>
              <w:rPr>
                <w:rFonts w:cs="Calibri"/>
                <w:color w:val="000000"/>
                <w:spacing w:val="20"/>
              </w:rPr>
            </w:pPr>
          </w:p>
        </w:tc>
        <w:tc>
          <w:tcPr>
            <w:tcW w:w="1080" w:type="dxa"/>
            <w:noWrap w:val="0"/>
            <w:vAlign w:val="center"/>
          </w:tcPr>
          <w:p w14:paraId="5E32C68D">
            <w:pPr>
              <w:jc w:val="center"/>
              <w:rPr>
                <w:rFonts w:cs="Calibri"/>
                <w:color w:val="000000"/>
                <w:spacing w:val="20"/>
              </w:rPr>
            </w:pPr>
          </w:p>
        </w:tc>
        <w:tc>
          <w:tcPr>
            <w:tcW w:w="1440" w:type="dxa"/>
            <w:noWrap w:val="0"/>
            <w:vAlign w:val="center"/>
          </w:tcPr>
          <w:p w14:paraId="56818F1B">
            <w:pPr>
              <w:jc w:val="center"/>
              <w:rPr>
                <w:rFonts w:cs="Calibri"/>
                <w:color w:val="000000"/>
                <w:spacing w:val="20"/>
              </w:rPr>
            </w:pPr>
          </w:p>
        </w:tc>
        <w:tc>
          <w:tcPr>
            <w:tcW w:w="1620" w:type="dxa"/>
            <w:noWrap w:val="0"/>
            <w:vAlign w:val="center"/>
          </w:tcPr>
          <w:p w14:paraId="1AD3DDEF">
            <w:pPr>
              <w:jc w:val="center"/>
              <w:rPr>
                <w:rFonts w:cs="Calibri"/>
                <w:color w:val="000000"/>
                <w:spacing w:val="20"/>
              </w:rPr>
            </w:pPr>
          </w:p>
        </w:tc>
        <w:tc>
          <w:tcPr>
            <w:tcW w:w="1080" w:type="dxa"/>
            <w:noWrap w:val="0"/>
            <w:vAlign w:val="center"/>
          </w:tcPr>
          <w:p w14:paraId="6F8A3FD2">
            <w:pPr>
              <w:jc w:val="center"/>
              <w:rPr>
                <w:rFonts w:cs="Calibri"/>
                <w:color w:val="000000"/>
                <w:spacing w:val="20"/>
              </w:rPr>
            </w:pPr>
          </w:p>
        </w:tc>
        <w:tc>
          <w:tcPr>
            <w:tcW w:w="1080" w:type="dxa"/>
            <w:noWrap w:val="0"/>
            <w:vAlign w:val="center"/>
          </w:tcPr>
          <w:p w14:paraId="1B90FC27">
            <w:pPr>
              <w:jc w:val="center"/>
              <w:rPr>
                <w:rFonts w:cs="Calibri"/>
                <w:color w:val="000000"/>
                <w:spacing w:val="20"/>
              </w:rPr>
            </w:pPr>
          </w:p>
        </w:tc>
        <w:tc>
          <w:tcPr>
            <w:tcW w:w="900" w:type="dxa"/>
            <w:noWrap w:val="0"/>
            <w:vAlign w:val="center"/>
          </w:tcPr>
          <w:p w14:paraId="4B7BF6CD">
            <w:pPr>
              <w:jc w:val="center"/>
              <w:rPr>
                <w:rFonts w:cs="Calibri"/>
                <w:color w:val="000000"/>
                <w:spacing w:val="20"/>
              </w:rPr>
            </w:pPr>
          </w:p>
        </w:tc>
        <w:tc>
          <w:tcPr>
            <w:tcW w:w="900" w:type="dxa"/>
            <w:noWrap w:val="0"/>
            <w:vAlign w:val="center"/>
          </w:tcPr>
          <w:p w14:paraId="1BC43841">
            <w:pPr>
              <w:jc w:val="center"/>
              <w:rPr>
                <w:rFonts w:cs="Calibri"/>
                <w:color w:val="000000"/>
                <w:spacing w:val="20"/>
              </w:rPr>
            </w:pPr>
          </w:p>
        </w:tc>
        <w:tc>
          <w:tcPr>
            <w:tcW w:w="719" w:type="dxa"/>
            <w:noWrap w:val="0"/>
            <w:vAlign w:val="center"/>
          </w:tcPr>
          <w:p w14:paraId="4C31C459">
            <w:pPr>
              <w:jc w:val="center"/>
              <w:rPr>
                <w:rFonts w:cs="Calibri"/>
                <w:color w:val="000000"/>
                <w:spacing w:val="20"/>
              </w:rPr>
            </w:pPr>
          </w:p>
        </w:tc>
      </w:tr>
      <w:tr w14:paraId="2C2E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8" w:type="dxa"/>
            <w:noWrap w:val="0"/>
            <w:vAlign w:val="center"/>
          </w:tcPr>
          <w:p w14:paraId="09D6A6D9">
            <w:pPr>
              <w:jc w:val="center"/>
              <w:rPr>
                <w:rFonts w:cs="Calibri"/>
                <w:color w:val="000000"/>
                <w:spacing w:val="20"/>
              </w:rPr>
            </w:pPr>
          </w:p>
        </w:tc>
        <w:tc>
          <w:tcPr>
            <w:tcW w:w="1080" w:type="dxa"/>
            <w:noWrap w:val="0"/>
            <w:vAlign w:val="center"/>
          </w:tcPr>
          <w:p w14:paraId="603EE33D">
            <w:pPr>
              <w:jc w:val="center"/>
              <w:rPr>
                <w:rFonts w:cs="Calibri"/>
                <w:color w:val="000000"/>
                <w:spacing w:val="20"/>
              </w:rPr>
            </w:pPr>
          </w:p>
        </w:tc>
        <w:tc>
          <w:tcPr>
            <w:tcW w:w="1440" w:type="dxa"/>
            <w:noWrap w:val="0"/>
            <w:vAlign w:val="center"/>
          </w:tcPr>
          <w:p w14:paraId="685D499A">
            <w:pPr>
              <w:jc w:val="center"/>
              <w:rPr>
                <w:rFonts w:cs="Calibri"/>
                <w:color w:val="000000"/>
                <w:spacing w:val="20"/>
              </w:rPr>
            </w:pPr>
          </w:p>
        </w:tc>
        <w:tc>
          <w:tcPr>
            <w:tcW w:w="1620" w:type="dxa"/>
            <w:noWrap w:val="0"/>
            <w:vAlign w:val="center"/>
          </w:tcPr>
          <w:p w14:paraId="7887C260">
            <w:pPr>
              <w:jc w:val="center"/>
              <w:rPr>
                <w:rFonts w:cs="Calibri"/>
                <w:color w:val="000000"/>
                <w:spacing w:val="20"/>
              </w:rPr>
            </w:pPr>
          </w:p>
        </w:tc>
        <w:tc>
          <w:tcPr>
            <w:tcW w:w="1080" w:type="dxa"/>
            <w:noWrap w:val="0"/>
            <w:vAlign w:val="center"/>
          </w:tcPr>
          <w:p w14:paraId="10ACC619">
            <w:pPr>
              <w:jc w:val="center"/>
              <w:rPr>
                <w:rFonts w:cs="Calibri"/>
                <w:color w:val="000000"/>
                <w:spacing w:val="20"/>
              </w:rPr>
            </w:pPr>
          </w:p>
        </w:tc>
        <w:tc>
          <w:tcPr>
            <w:tcW w:w="1080" w:type="dxa"/>
            <w:noWrap w:val="0"/>
            <w:vAlign w:val="center"/>
          </w:tcPr>
          <w:p w14:paraId="2338DCC5">
            <w:pPr>
              <w:jc w:val="center"/>
              <w:rPr>
                <w:rFonts w:cs="Calibri"/>
                <w:color w:val="000000"/>
                <w:spacing w:val="20"/>
              </w:rPr>
            </w:pPr>
          </w:p>
        </w:tc>
        <w:tc>
          <w:tcPr>
            <w:tcW w:w="900" w:type="dxa"/>
            <w:noWrap w:val="0"/>
            <w:vAlign w:val="center"/>
          </w:tcPr>
          <w:p w14:paraId="56AFB959">
            <w:pPr>
              <w:jc w:val="center"/>
              <w:rPr>
                <w:rFonts w:cs="Calibri"/>
                <w:color w:val="000000"/>
                <w:spacing w:val="20"/>
              </w:rPr>
            </w:pPr>
          </w:p>
        </w:tc>
        <w:tc>
          <w:tcPr>
            <w:tcW w:w="900" w:type="dxa"/>
            <w:noWrap w:val="0"/>
            <w:vAlign w:val="center"/>
          </w:tcPr>
          <w:p w14:paraId="14D8D0F7">
            <w:pPr>
              <w:jc w:val="center"/>
              <w:rPr>
                <w:rFonts w:cs="Calibri"/>
                <w:color w:val="000000"/>
                <w:spacing w:val="20"/>
              </w:rPr>
            </w:pPr>
          </w:p>
        </w:tc>
        <w:tc>
          <w:tcPr>
            <w:tcW w:w="719" w:type="dxa"/>
            <w:noWrap w:val="0"/>
            <w:vAlign w:val="center"/>
          </w:tcPr>
          <w:p w14:paraId="19853059">
            <w:pPr>
              <w:jc w:val="center"/>
              <w:rPr>
                <w:rFonts w:cs="Calibri"/>
                <w:color w:val="000000"/>
                <w:spacing w:val="20"/>
              </w:rPr>
            </w:pPr>
          </w:p>
        </w:tc>
      </w:tr>
    </w:tbl>
    <w:p w14:paraId="2B0F697D">
      <w:pPr>
        <w:adjustRightInd w:val="0"/>
        <w:rPr>
          <w:rFonts w:cs="Calibri"/>
          <w:color w:val="000000"/>
        </w:rPr>
      </w:pPr>
    </w:p>
    <w:p w14:paraId="021F5531">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A38E61F">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4DE23F40">
      <w:pPr>
        <w:rPr>
          <w:rFonts w:cs="Calibri"/>
          <w:color w:val="000000"/>
          <w:szCs w:val="21"/>
        </w:rPr>
      </w:pPr>
    </w:p>
    <w:p w14:paraId="45C214F8">
      <w:pPr>
        <w:adjustRightInd w:val="0"/>
        <w:ind w:firstLine="420" w:firstLineChars="200"/>
        <w:rPr>
          <w:rFonts w:eastAsia="楷体" w:cs="Calibri"/>
          <w:color w:val="000000"/>
          <w:szCs w:val="21"/>
        </w:rPr>
      </w:pPr>
      <w:r>
        <w:rPr>
          <w:rFonts w:eastAsia="楷体" w:cs="Calibri"/>
          <w:color w:val="000000"/>
          <w:szCs w:val="21"/>
        </w:rPr>
        <w:t>填写说明：</w:t>
      </w:r>
    </w:p>
    <w:p w14:paraId="396135FD">
      <w:pPr>
        <w:ind w:firstLine="420" w:firstLineChars="200"/>
        <w:rPr>
          <w:rFonts w:eastAsia="楷体" w:cs="Calibri"/>
          <w:color w:val="000000"/>
        </w:rPr>
      </w:pPr>
      <w:r>
        <w:rPr>
          <w:rFonts w:eastAsia="楷体" w:cs="Calibri"/>
          <w:color w:val="000000"/>
          <w:szCs w:val="21"/>
        </w:rPr>
        <w:t>（</w:t>
      </w:r>
      <w:r>
        <w:rPr>
          <w:rFonts w:eastAsia="楷体" w:cs="Calibri"/>
          <w:color w:val="000000"/>
        </w:rPr>
        <w:t>1）此表不提供，可视为无业绩。</w:t>
      </w:r>
    </w:p>
    <w:p w14:paraId="6A3D8DFD">
      <w:pPr>
        <w:ind w:firstLine="420" w:firstLineChars="200"/>
        <w:rPr>
          <w:rFonts w:eastAsia="楷体" w:cs="Calibri"/>
          <w:color w:val="000000"/>
        </w:rPr>
      </w:pPr>
      <w:r>
        <w:rPr>
          <w:rFonts w:eastAsia="楷体" w:cs="Calibri"/>
          <w:color w:val="000000"/>
          <w:szCs w:val="21"/>
        </w:rPr>
        <w:t>（</w:t>
      </w:r>
      <w:r>
        <w:rPr>
          <w:rFonts w:eastAsia="楷体" w:cs="Calibri"/>
          <w:color w:val="000000"/>
        </w:rPr>
        <w:t>2）此表仅提供了格式，表格不够可自行增加。</w:t>
      </w:r>
    </w:p>
    <w:p w14:paraId="375C9DF5">
      <w:pPr>
        <w:ind w:firstLine="420" w:firstLineChars="200"/>
        <w:rPr>
          <w:rFonts w:eastAsia="楷体" w:cs="Calibri"/>
          <w:color w:val="000000"/>
          <w:spacing w:val="20"/>
        </w:rPr>
      </w:pPr>
      <w:r>
        <w:rPr>
          <w:rFonts w:eastAsia="楷体" w:cs="Calibri"/>
          <w:color w:val="000000"/>
          <w:szCs w:val="21"/>
        </w:rPr>
        <w:t>（</w:t>
      </w:r>
      <w:r>
        <w:rPr>
          <w:rFonts w:eastAsia="楷体" w:cs="Calibri"/>
          <w:color w:val="000000"/>
        </w:rPr>
        <w:t>3）表后附合同等相关证明材料。</w:t>
      </w:r>
    </w:p>
    <w:p w14:paraId="44047BDD">
      <w:pPr>
        <w:pStyle w:val="4"/>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t>七</w:t>
      </w:r>
      <w:r>
        <w:rPr>
          <w:rFonts w:cs="Calibri"/>
          <w:color w:val="000000"/>
        </w:rPr>
        <w:t>、</w:t>
      </w:r>
      <w:bookmarkEnd w:id="118"/>
      <w:bookmarkEnd w:id="119"/>
      <w:r>
        <w:rPr>
          <w:rFonts w:cs="Calibri"/>
          <w:color w:val="000000"/>
        </w:rPr>
        <w:t>提供针对本项目的完整技术解决方案</w:t>
      </w:r>
    </w:p>
    <w:p w14:paraId="1FCB39E9">
      <w:pPr>
        <w:jc w:val="center"/>
        <w:rPr>
          <w:rFonts w:ascii="黑体" w:hAnsi="黑体" w:eastAsia="黑体" w:cs="黑体"/>
          <w:sz w:val="28"/>
          <w:szCs w:val="36"/>
        </w:rPr>
      </w:pPr>
      <w:r>
        <w:rPr>
          <w:rFonts w:ascii="黑体" w:hAnsi="黑体" w:eastAsia="黑体" w:cs="黑体"/>
          <w:sz w:val="28"/>
          <w:szCs w:val="36"/>
        </w:rPr>
        <w:t>提供针对本项目的完整技术解决方案</w:t>
      </w:r>
    </w:p>
    <w:p w14:paraId="42BA1EC9">
      <w:pPr>
        <w:pStyle w:val="4"/>
        <w:ind w:firstLine="420"/>
        <w:rPr>
          <w:rFonts w:cs="Calibri"/>
        </w:rPr>
      </w:pPr>
      <w:r>
        <w:rPr>
          <w:rFonts w:cs="Calibri"/>
        </w:rPr>
        <w:t>（</w:t>
      </w:r>
      <w:r>
        <w:rPr>
          <w:rFonts w:hint="eastAsia" w:cs="Calibri"/>
        </w:rPr>
        <w:t>一</w:t>
      </w:r>
      <w:r>
        <w:rPr>
          <w:rFonts w:cs="Calibri"/>
        </w:rPr>
        <w:t>）采购内容响应说明</w:t>
      </w:r>
    </w:p>
    <w:tbl>
      <w:tblPr>
        <w:tblStyle w:val="22"/>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F58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52EB2B9C">
            <w:pPr>
              <w:jc w:val="center"/>
              <w:rPr>
                <w:rFonts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noWrap w:val="0"/>
            <w:vAlign w:val="center"/>
          </w:tcPr>
          <w:p w14:paraId="2E992E5A">
            <w:pPr>
              <w:jc w:val="center"/>
              <w:rPr>
                <w:rFonts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noWrap w:val="0"/>
            <w:vAlign w:val="center"/>
          </w:tcPr>
          <w:p w14:paraId="56684724">
            <w:pPr>
              <w:jc w:val="center"/>
              <w:rPr>
                <w:rFonts w:ascii="黑体" w:hAnsi="黑体" w:eastAsia="黑体" w:cs="黑体"/>
              </w:rPr>
            </w:pPr>
            <w:r>
              <w:rPr>
                <w:rFonts w:hint="eastAsia" w:ascii="黑体" w:hAnsi="黑体" w:eastAsia="黑体" w:cs="黑体"/>
              </w:rPr>
              <w:t>是否满足</w:t>
            </w:r>
          </w:p>
          <w:p w14:paraId="7B7C01FB">
            <w:pPr>
              <w:bidi w:val="0"/>
              <w:rPr>
                <w:rFonts w:ascii="黑体" w:hAnsi="黑体" w:eastAsia="黑体" w:cs="黑体"/>
              </w:rPr>
            </w:pPr>
            <w:r>
              <w:rPr>
                <w:rFonts w:hint="eastAsia"/>
              </w:rPr>
              <w:t>（是/否）</w:t>
            </w:r>
          </w:p>
        </w:tc>
      </w:tr>
      <w:tr w14:paraId="16D92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F2A341C">
            <w:pPr>
              <w:jc w:val="center"/>
              <w:rPr>
                <w:rFonts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051A22D3">
            <w:pPr>
              <w:jc w:val="center"/>
              <w:rPr>
                <w:rFonts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5474D566">
            <w:pPr>
              <w:jc w:val="center"/>
              <w:rPr>
                <w:rFonts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1F8EB119">
            <w:pPr>
              <w:jc w:val="center"/>
              <w:rPr>
                <w:rFonts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32C97470">
            <w:pPr>
              <w:jc w:val="center"/>
              <w:rPr>
                <w:rFonts w:ascii="黑体" w:hAnsi="黑体" w:eastAsia="黑体" w:cs="黑体"/>
                <w:color w:val="000000"/>
                <w:kern w:val="40"/>
                <w:szCs w:val="21"/>
              </w:rPr>
            </w:pPr>
          </w:p>
        </w:tc>
      </w:tr>
      <w:tr w14:paraId="24CF5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56FA9C15">
            <w:pPr>
              <w:jc w:val="center"/>
              <w:rPr>
                <w:rFonts w:cs="Calibri"/>
                <w:color w:val="000000"/>
                <w:kern w:val="40"/>
                <w:szCs w:val="21"/>
              </w:rPr>
            </w:pP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2FF2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6FDF8C5">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noWrap w:val="0"/>
            <w:vAlign w:val="center"/>
          </w:tcPr>
          <w:p w14:paraId="35C198F9">
            <w:pPr>
              <w:adjustRightInd w:val="0"/>
              <w:jc w:val="center"/>
              <w:rPr>
                <w:rFonts w:cs="Calibri"/>
                <w:color w:val="000000"/>
                <w:kern w:val="40"/>
                <w:szCs w:val="21"/>
              </w:rPr>
            </w:pPr>
          </w:p>
        </w:tc>
        <w:tc>
          <w:tcPr>
            <w:tcW w:w="2224" w:type="dxa"/>
            <w:tcBorders>
              <w:left w:val="single" w:color="auto" w:sz="4" w:space="0"/>
              <w:right w:val="single" w:color="auto" w:sz="4" w:space="0"/>
            </w:tcBorders>
            <w:noWrap w:val="0"/>
            <w:vAlign w:val="center"/>
          </w:tcPr>
          <w:p w14:paraId="5D0D1239">
            <w:pPr>
              <w:jc w:val="center"/>
              <w:rPr>
                <w:rFonts w:cs="Calibri"/>
                <w:color w:val="000000"/>
                <w:kern w:val="40"/>
                <w:szCs w:val="21"/>
              </w:rPr>
            </w:pPr>
          </w:p>
        </w:tc>
        <w:tc>
          <w:tcPr>
            <w:tcW w:w="1994" w:type="dxa"/>
            <w:tcBorders>
              <w:left w:val="single" w:color="auto" w:sz="4" w:space="0"/>
              <w:right w:val="single" w:color="auto" w:sz="4" w:space="0"/>
            </w:tcBorders>
            <w:noWrap w:val="0"/>
            <w:vAlign w:val="center"/>
          </w:tcPr>
          <w:p w14:paraId="2FD9CA19">
            <w:pPr>
              <w:jc w:val="center"/>
              <w:rPr>
                <w:rFonts w:cs="Calibri"/>
                <w:color w:val="000000"/>
                <w:kern w:val="40"/>
                <w:szCs w:val="21"/>
              </w:rPr>
            </w:pPr>
          </w:p>
        </w:tc>
        <w:tc>
          <w:tcPr>
            <w:tcW w:w="1623" w:type="dxa"/>
            <w:tcBorders>
              <w:left w:val="single" w:color="auto" w:sz="4" w:space="0"/>
            </w:tcBorders>
            <w:noWrap w:val="0"/>
            <w:vAlign w:val="center"/>
          </w:tcPr>
          <w:p w14:paraId="11DE622F">
            <w:pPr>
              <w:jc w:val="center"/>
              <w:rPr>
                <w:rFonts w:cs="Calibri"/>
                <w:color w:val="000000"/>
                <w:kern w:val="40"/>
                <w:szCs w:val="21"/>
              </w:rPr>
            </w:pPr>
          </w:p>
        </w:tc>
      </w:tr>
      <w:tr w14:paraId="218F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1ED95C30">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noWrap w:val="0"/>
            <w:vAlign w:val="center"/>
          </w:tcPr>
          <w:p w14:paraId="757543E0">
            <w:pPr>
              <w:adjustRightInd w:val="0"/>
              <w:jc w:val="center"/>
              <w:rPr>
                <w:rFonts w:cs="Calibri"/>
                <w:color w:val="000000"/>
                <w:kern w:val="40"/>
                <w:szCs w:val="21"/>
              </w:rPr>
            </w:pPr>
          </w:p>
        </w:tc>
        <w:tc>
          <w:tcPr>
            <w:tcW w:w="2224" w:type="dxa"/>
            <w:tcBorders>
              <w:left w:val="single" w:color="auto" w:sz="4" w:space="0"/>
              <w:right w:val="single" w:color="auto" w:sz="4" w:space="0"/>
            </w:tcBorders>
            <w:noWrap w:val="0"/>
            <w:vAlign w:val="center"/>
          </w:tcPr>
          <w:p w14:paraId="0D9B8236">
            <w:pPr>
              <w:jc w:val="center"/>
              <w:rPr>
                <w:rFonts w:cs="Calibri"/>
                <w:color w:val="000000"/>
                <w:kern w:val="40"/>
                <w:szCs w:val="21"/>
              </w:rPr>
            </w:pPr>
          </w:p>
        </w:tc>
        <w:tc>
          <w:tcPr>
            <w:tcW w:w="1994" w:type="dxa"/>
            <w:tcBorders>
              <w:left w:val="single" w:color="auto" w:sz="4" w:space="0"/>
              <w:right w:val="single" w:color="auto" w:sz="4" w:space="0"/>
            </w:tcBorders>
            <w:noWrap w:val="0"/>
            <w:vAlign w:val="center"/>
          </w:tcPr>
          <w:p w14:paraId="4225E0D7">
            <w:pPr>
              <w:jc w:val="center"/>
              <w:rPr>
                <w:rFonts w:cs="Calibri"/>
                <w:color w:val="000000"/>
                <w:kern w:val="40"/>
                <w:szCs w:val="21"/>
              </w:rPr>
            </w:pPr>
          </w:p>
        </w:tc>
        <w:tc>
          <w:tcPr>
            <w:tcW w:w="1623" w:type="dxa"/>
            <w:tcBorders>
              <w:left w:val="single" w:color="auto" w:sz="4" w:space="0"/>
            </w:tcBorders>
            <w:noWrap w:val="0"/>
            <w:vAlign w:val="center"/>
          </w:tcPr>
          <w:p w14:paraId="26E03468">
            <w:pPr>
              <w:jc w:val="center"/>
              <w:rPr>
                <w:rFonts w:cs="Calibri"/>
                <w:color w:val="000000"/>
                <w:kern w:val="40"/>
                <w:szCs w:val="21"/>
              </w:rPr>
            </w:pPr>
          </w:p>
        </w:tc>
      </w:tr>
      <w:tr w14:paraId="346F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6579CE65">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noWrap w:val="0"/>
            <w:vAlign w:val="center"/>
          </w:tcPr>
          <w:p w14:paraId="7160359F">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noWrap w:val="0"/>
            <w:vAlign w:val="center"/>
          </w:tcPr>
          <w:p w14:paraId="5D2E2C94">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noWrap w:val="0"/>
            <w:vAlign w:val="center"/>
          </w:tcPr>
          <w:p w14:paraId="6A4E985B">
            <w:pPr>
              <w:jc w:val="center"/>
              <w:rPr>
                <w:rFonts w:cs="Calibri"/>
                <w:color w:val="000000"/>
                <w:kern w:val="40"/>
                <w:szCs w:val="21"/>
              </w:rPr>
            </w:pPr>
          </w:p>
        </w:tc>
        <w:tc>
          <w:tcPr>
            <w:tcW w:w="1623" w:type="dxa"/>
            <w:tcBorders>
              <w:left w:val="single" w:color="auto" w:sz="4" w:space="0"/>
            </w:tcBorders>
            <w:noWrap w:val="0"/>
            <w:vAlign w:val="center"/>
          </w:tcPr>
          <w:p w14:paraId="2F9D171B">
            <w:pPr>
              <w:jc w:val="center"/>
              <w:rPr>
                <w:rFonts w:cs="Calibri"/>
                <w:color w:val="000000"/>
                <w:kern w:val="40"/>
                <w:szCs w:val="21"/>
              </w:rPr>
            </w:pPr>
          </w:p>
        </w:tc>
      </w:tr>
    </w:tbl>
    <w:p w14:paraId="1DB45F57">
      <w:pPr>
        <w:rPr>
          <w:rFonts w:cs="Calibri"/>
        </w:rPr>
      </w:pPr>
    </w:p>
    <w:p w14:paraId="04DE5F8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EB1AF7A">
      <w:pPr>
        <w:adjustRightInd w:val="0"/>
        <w:ind w:firstLine="420" w:firstLineChars="200"/>
        <w:rPr>
          <w:rFonts w:cs="Calibri"/>
          <w:szCs w:val="21"/>
        </w:rPr>
      </w:pPr>
      <w:r>
        <w:rPr>
          <w:rFonts w:cs="Calibri"/>
          <w:szCs w:val="21"/>
        </w:rPr>
        <w:t>日期：</w:t>
      </w:r>
      <w:r>
        <w:rPr>
          <w:rFonts w:hint="eastAsia" w:cs="Calibri"/>
          <w:szCs w:val="21"/>
          <w:lang w:eastAsia="zh-CN"/>
        </w:rPr>
        <w:t>2025年  月  日</w:t>
      </w:r>
    </w:p>
    <w:p w14:paraId="35C61BD6">
      <w:pPr>
        <w:adjustRightInd w:val="0"/>
        <w:ind w:firstLine="420" w:firstLineChars="200"/>
        <w:rPr>
          <w:rFonts w:cs="Calibri"/>
          <w:szCs w:val="21"/>
        </w:rPr>
      </w:pPr>
    </w:p>
    <w:p w14:paraId="01D5543F">
      <w:pPr>
        <w:adjustRightInd w:val="0"/>
        <w:ind w:firstLine="420" w:firstLineChars="200"/>
        <w:rPr>
          <w:rFonts w:eastAsia="楷体" w:cs="Calibri"/>
          <w:szCs w:val="21"/>
        </w:rPr>
      </w:pPr>
      <w:r>
        <w:rPr>
          <w:rFonts w:eastAsia="楷体" w:cs="Calibri"/>
          <w:szCs w:val="21"/>
        </w:rPr>
        <w:t>说明：</w:t>
      </w:r>
    </w:p>
    <w:p w14:paraId="73AA07F6">
      <w:pPr>
        <w:adjustRightInd w:val="0"/>
        <w:ind w:firstLine="420" w:firstLineChars="200"/>
        <w:rPr>
          <w:rFonts w:eastAsia="楷体" w:cs="Calibri"/>
          <w:szCs w:val="21"/>
        </w:rPr>
      </w:pPr>
      <w:r>
        <w:rPr>
          <w:rFonts w:eastAsia="楷体" w:cs="Calibri"/>
          <w:color w:val="000000"/>
          <w:szCs w:val="21"/>
        </w:rPr>
        <w:t>（</w:t>
      </w:r>
      <w:r>
        <w:rPr>
          <w:rFonts w:eastAsia="楷体" w:cs="Calibri"/>
          <w:szCs w:val="21"/>
        </w:rPr>
        <w:t>1）供应商应说明具体响应内容。</w:t>
      </w:r>
    </w:p>
    <w:p w14:paraId="337DC64A">
      <w:pPr>
        <w:adjustRightInd w:val="0"/>
        <w:ind w:firstLine="420" w:firstLineChars="200"/>
        <w:rPr>
          <w:rFonts w:eastAsia="楷体" w:cs="Calibri"/>
          <w:szCs w:val="21"/>
        </w:rPr>
      </w:pPr>
      <w:r>
        <w:rPr>
          <w:rFonts w:eastAsia="楷体" w:cs="Calibri"/>
          <w:color w:val="000000"/>
          <w:szCs w:val="21"/>
        </w:rPr>
        <w:t>（</w:t>
      </w:r>
      <w:r>
        <w:rPr>
          <w:rFonts w:eastAsia="楷体" w:cs="Calibri"/>
          <w:szCs w:val="21"/>
        </w:rPr>
        <w:t>2）供应商不得提供与本项目采购无关的其他商品、服务。</w:t>
      </w:r>
    </w:p>
    <w:p w14:paraId="4A36D2F9">
      <w:pPr>
        <w:adjustRightInd w:val="0"/>
        <w:ind w:firstLine="420" w:firstLineChars="200"/>
        <w:rPr>
          <w:rFonts w:eastAsia="楷体" w:cs="Calibri"/>
          <w:color w:val="000000"/>
          <w:szCs w:val="21"/>
        </w:rPr>
      </w:pPr>
      <w:r>
        <w:rPr>
          <w:rFonts w:eastAsia="楷体" w:cs="Calibri"/>
          <w:color w:val="000000"/>
          <w:szCs w:val="21"/>
        </w:rPr>
        <w:t>（</w:t>
      </w:r>
      <w:r>
        <w:rPr>
          <w:rFonts w:eastAsia="楷体" w:cs="Calibri"/>
          <w:szCs w:val="21"/>
        </w:rPr>
        <w:t>3）不限于表格形式，可采用其他形式表述。</w:t>
      </w:r>
    </w:p>
    <w:p w14:paraId="5F9DDD18">
      <w:pPr>
        <w:ind w:firstLine="420" w:firstLineChars="200"/>
        <w:rPr>
          <w:rFonts w:cs="Calibri"/>
          <w:color w:val="000000"/>
        </w:rPr>
      </w:pPr>
    </w:p>
    <w:p w14:paraId="22F8EB06">
      <w:pPr>
        <w:pStyle w:val="4"/>
        <w:ind w:firstLine="420"/>
        <w:rPr>
          <w:rFonts w:cs="Calibri"/>
          <w:color w:val="000000"/>
        </w:rPr>
      </w:pPr>
      <w:r>
        <w:rPr>
          <w:rFonts w:cs="Calibri"/>
          <w:color w:val="000000"/>
        </w:rPr>
        <w:t>（</w:t>
      </w:r>
      <w:r>
        <w:rPr>
          <w:rFonts w:hint="eastAsia" w:cs="Calibri"/>
          <w:color w:val="000000"/>
        </w:rPr>
        <w:t>二</w:t>
      </w:r>
      <w:r>
        <w:rPr>
          <w:rFonts w:cs="Calibri"/>
          <w:color w:val="000000"/>
        </w:rPr>
        <w:t>）</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04C27DB4">
      <w:pPr>
        <w:numPr>
          <w:ilvl w:val="0"/>
          <w:numId w:val="4"/>
        </w:numPr>
        <w:adjustRightInd w:val="0"/>
        <w:ind w:firstLine="420" w:firstLineChars="200"/>
        <w:rPr>
          <w:rFonts w:hint="eastAsia" w:cs="Calibri"/>
          <w:szCs w:val="21"/>
        </w:rPr>
      </w:pPr>
      <w:r>
        <w:rPr>
          <w:rFonts w:hint="eastAsia" w:cs="Calibri"/>
          <w:szCs w:val="21"/>
        </w:rPr>
        <w:t>对本项目实施意义的理解</w:t>
      </w:r>
    </w:p>
    <w:p w14:paraId="384F775E">
      <w:pPr>
        <w:numPr>
          <w:ilvl w:val="0"/>
          <w:numId w:val="4"/>
        </w:numPr>
        <w:adjustRightInd w:val="0"/>
        <w:ind w:firstLine="420" w:firstLineChars="200"/>
        <w:rPr>
          <w:rFonts w:hint="eastAsia" w:cs="Calibri"/>
          <w:szCs w:val="21"/>
        </w:rPr>
      </w:pPr>
      <w:r>
        <w:rPr>
          <w:rFonts w:hint="eastAsia" w:cs="Calibri"/>
          <w:szCs w:val="21"/>
        </w:rPr>
        <w:t>对本项目重点、难点的分析</w:t>
      </w:r>
    </w:p>
    <w:p w14:paraId="2B66B36F">
      <w:pPr>
        <w:numPr>
          <w:ilvl w:val="0"/>
          <w:numId w:val="4"/>
        </w:numPr>
        <w:adjustRightInd w:val="0"/>
        <w:ind w:firstLine="420" w:firstLineChars="200"/>
        <w:rPr>
          <w:rFonts w:hint="eastAsia" w:cs="Calibri"/>
          <w:szCs w:val="21"/>
        </w:rPr>
      </w:pPr>
      <w:r>
        <w:rPr>
          <w:rFonts w:hint="eastAsia" w:cs="Calibri"/>
          <w:szCs w:val="21"/>
        </w:rPr>
        <w:t>农产品、能源资源等重要商品价格历史波动规律研究方案</w:t>
      </w:r>
    </w:p>
    <w:p w14:paraId="727E2951">
      <w:pPr>
        <w:numPr>
          <w:ilvl w:val="0"/>
          <w:numId w:val="4"/>
        </w:numPr>
        <w:adjustRightInd w:val="0"/>
        <w:ind w:firstLine="420" w:firstLineChars="200"/>
        <w:rPr>
          <w:rFonts w:hint="eastAsia" w:cs="Calibri"/>
          <w:szCs w:val="21"/>
        </w:rPr>
      </w:pPr>
      <w:r>
        <w:rPr>
          <w:rFonts w:hint="eastAsia" w:cs="Calibri"/>
          <w:szCs w:val="21"/>
        </w:rPr>
        <w:t>价格预警和信息发布方案</w:t>
      </w:r>
    </w:p>
    <w:p w14:paraId="62AD2A2A">
      <w:pPr>
        <w:numPr>
          <w:ilvl w:val="0"/>
          <w:numId w:val="4"/>
        </w:numPr>
        <w:adjustRightInd w:val="0"/>
        <w:ind w:firstLine="420" w:firstLineChars="200"/>
        <w:rPr>
          <w:rFonts w:hint="eastAsia" w:cs="Calibri"/>
          <w:szCs w:val="21"/>
        </w:rPr>
      </w:pPr>
      <w:r>
        <w:rPr>
          <w:rFonts w:hint="eastAsia" w:cs="Calibri"/>
          <w:szCs w:val="21"/>
        </w:rPr>
        <w:t>数据审核报送方案</w:t>
      </w:r>
    </w:p>
    <w:p w14:paraId="0328EBDB">
      <w:pPr>
        <w:numPr>
          <w:ilvl w:val="0"/>
          <w:numId w:val="4"/>
        </w:numPr>
        <w:adjustRightInd w:val="0"/>
        <w:ind w:firstLine="420" w:firstLineChars="200"/>
        <w:rPr>
          <w:rFonts w:hint="eastAsia" w:cs="Calibri"/>
          <w:szCs w:val="21"/>
        </w:rPr>
      </w:pPr>
      <w:r>
        <w:rPr>
          <w:rFonts w:hint="eastAsia" w:cs="Calibri"/>
          <w:szCs w:val="21"/>
        </w:rPr>
        <w:t>日常价格监测数据处理方案</w:t>
      </w:r>
    </w:p>
    <w:p w14:paraId="62770A7E">
      <w:pPr>
        <w:numPr>
          <w:ilvl w:val="0"/>
          <w:numId w:val="4"/>
        </w:numPr>
        <w:adjustRightInd w:val="0"/>
        <w:ind w:firstLine="420" w:firstLineChars="200"/>
        <w:rPr>
          <w:rFonts w:hint="eastAsia" w:cs="Calibri"/>
          <w:szCs w:val="21"/>
        </w:rPr>
      </w:pPr>
      <w:r>
        <w:rPr>
          <w:rFonts w:hint="eastAsia" w:cs="Calibri"/>
          <w:szCs w:val="21"/>
        </w:rPr>
        <w:t>重要领域价格形势信息分析方案</w:t>
      </w:r>
    </w:p>
    <w:p w14:paraId="13D253E7">
      <w:pPr>
        <w:numPr>
          <w:ilvl w:val="0"/>
          <w:numId w:val="4"/>
        </w:numPr>
        <w:adjustRightInd w:val="0"/>
        <w:ind w:firstLine="420" w:firstLineChars="200"/>
        <w:rPr>
          <w:rFonts w:hint="eastAsia" w:cs="Calibri"/>
          <w:szCs w:val="21"/>
        </w:rPr>
      </w:pPr>
      <w:r>
        <w:rPr>
          <w:rFonts w:hint="eastAsia" w:cs="Calibri"/>
          <w:szCs w:val="21"/>
        </w:rPr>
        <w:t>迭代更新监测方案</w:t>
      </w:r>
    </w:p>
    <w:p w14:paraId="08ECB692">
      <w:pPr>
        <w:numPr>
          <w:ilvl w:val="0"/>
          <w:numId w:val="4"/>
        </w:numPr>
        <w:adjustRightInd w:val="0"/>
        <w:ind w:firstLine="420" w:firstLineChars="200"/>
        <w:rPr>
          <w:rFonts w:hint="eastAsia" w:cs="Calibri"/>
          <w:szCs w:val="21"/>
        </w:rPr>
      </w:pPr>
      <w:r>
        <w:rPr>
          <w:rFonts w:hint="eastAsia" w:cs="Calibri"/>
          <w:szCs w:val="21"/>
        </w:rPr>
        <w:t>样本调整和维护方案</w:t>
      </w:r>
    </w:p>
    <w:p w14:paraId="4C3584FC">
      <w:pPr>
        <w:numPr>
          <w:ilvl w:val="0"/>
          <w:numId w:val="4"/>
        </w:numPr>
        <w:adjustRightInd w:val="0"/>
        <w:ind w:firstLine="420" w:firstLineChars="200"/>
        <w:rPr>
          <w:rFonts w:hint="eastAsia" w:cs="Calibri"/>
          <w:szCs w:val="21"/>
        </w:rPr>
      </w:pPr>
      <w:r>
        <w:rPr>
          <w:rFonts w:hint="eastAsia" w:cs="Calibri"/>
          <w:szCs w:val="21"/>
        </w:rPr>
        <w:t>项目实施步骤</w:t>
      </w:r>
    </w:p>
    <w:p w14:paraId="76F2CFBD">
      <w:pPr>
        <w:numPr>
          <w:ilvl w:val="0"/>
          <w:numId w:val="4"/>
        </w:numPr>
        <w:adjustRightInd w:val="0"/>
        <w:ind w:firstLine="420" w:firstLineChars="200"/>
        <w:rPr>
          <w:rFonts w:hint="eastAsia" w:cs="Calibri"/>
          <w:szCs w:val="21"/>
        </w:rPr>
      </w:pPr>
      <w:r>
        <w:rPr>
          <w:rFonts w:hint="eastAsia" w:cs="Calibri"/>
          <w:szCs w:val="21"/>
        </w:rPr>
        <w:t>项目实施计划</w:t>
      </w:r>
    </w:p>
    <w:p w14:paraId="48C80B7F">
      <w:pPr>
        <w:numPr>
          <w:ilvl w:val="0"/>
          <w:numId w:val="4"/>
        </w:numPr>
        <w:adjustRightInd w:val="0"/>
        <w:ind w:firstLine="420" w:firstLineChars="200"/>
        <w:rPr>
          <w:rFonts w:hint="eastAsia" w:cs="Calibri"/>
          <w:szCs w:val="21"/>
        </w:rPr>
      </w:pPr>
      <w:r>
        <w:rPr>
          <w:rFonts w:hint="eastAsia" w:cs="Calibri"/>
          <w:szCs w:val="21"/>
        </w:rPr>
        <w:t>服务质量保证措施</w:t>
      </w:r>
    </w:p>
    <w:p w14:paraId="7683EEBA">
      <w:pPr>
        <w:numPr>
          <w:ilvl w:val="0"/>
          <w:numId w:val="4"/>
        </w:numPr>
        <w:adjustRightInd w:val="0"/>
        <w:ind w:firstLine="420" w:firstLineChars="200"/>
        <w:rPr>
          <w:rFonts w:hint="eastAsia" w:cs="Calibri"/>
          <w:szCs w:val="21"/>
        </w:rPr>
      </w:pPr>
      <w:r>
        <w:rPr>
          <w:rFonts w:hint="eastAsia" w:cs="Calibri"/>
          <w:szCs w:val="21"/>
        </w:rPr>
        <w:t>项目保密措施</w:t>
      </w:r>
    </w:p>
    <w:p w14:paraId="2F754E6D">
      <w:pPr>
        <w:bidi w:val="0"/>
      </w:pPr>
    </w:p>
    <w:p w14:paraId="09F37134">
      <w:pPr>
        <w:widowControl/>
        <w:snapToGrid/>
        <w:spacing w:line="240" w:lineRule="auto"/>
        <w:jc w:val="left"/>
        <w:rPr>
          <w:rFonts w:cs="Calibri"/>
        </w:rPr>
      </w:pPr>
      <w:r>
        <w:rPr>
          <w:rFonts w:cs="Calibri"/>
        </w:rPr>
        <w:br w:type="page"/>
      </w:r>
    </w:p>
    <w:p w14:paraId="2FB52ED7">
      <w:pPr>
        <w:pStyle w:val="4"/>
        <w:ind w:firstLine="420"/>
        <w:rPr>
          <w:rFonts w:cs="Calibri"/>
          <w:color w:val="000000"/>
        </w:rPr>
      </w:pPr>
      <w:r>
        <w:rPr>
          <w:rFonts w:cs="Calibri"/>
          <w:color w:val="000000"/>
        </w:rPr>
        <w:t>（</w:t>
      </w:r>
      <w:r>
        <w:rPr>
          <w:rFonts w:hint="eastAsia" w:cs="Calibri"/>
          <w:color w:val="000000"/>
        </w:rPr>
        <w:t>三</w:t>
      </w:r>
      <w:r>
        <w:rPr>
          <w:rFonts w:cs="Calibri"/>
          <w:color w:val="000000"/>
        </w:rPr>
        <w:t>）供应商为完成本项目组建的项目组人员名单</w:t>
      </w:r>
    </w:p>
    <w:p w14:paraId="6C6A7192">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39FCA39E">
      <w:pPr>
        <w:ind w:firstLine="420" w:firstLineChars="200"/>
        <w:rPr>
          <w:rFonts w:cs="Calibri"/>
        </w:rPr>
      </w:pPr>
      <w:r>
        <w:rPr>
          <w:rFonts w:cs="Calibri"/>
          <w:szCs w:val="21"/>
        </w:rPr>
        <w:t>不限于表格形式，可采用其他形式表述。</w:t>
      </w:r>
    </w:p>
    <w:p w14:paraId="594FE560">
      <w:pPr>
        <w:ind w:firstLine="420" w:firstLineChars="200"/>
        <w:rPr>
          <w:rFonts w:cs="Calibri"/>
        </w:rPr>
      </w:pPr>
      <w:bookmarkStart w:id="120" w:name="_Toc152042593"/>
      <w:bookmarkStart w:id="121" w:name="_Toc144974872"/>
      <w:bookmarkStart w:id="122" w:name="_Toc179632824"/>
      <w:bookmarkStart w:id="123" w:name="_Toc296602615"/>
      <w:bookmarkStart w:id="124" w:name="_Toc246996370"/>
      <w:bookmarkStart w:id="125" w:name="_Toc247085888"/>
      <w:bookmarkStart w:id="126" w:name="_Toc152045804"/>
      <w:bookmarkStart w:id="127" w:name="_Toc246997113"/>
      <w:r>
        <w:rPr>
          <w:rFonts w:cs="Calibri"/>
          <w:szCs w:val="21"/>
        </w:rPr>
        <w:t>（</w:t>
      </w:r>
      <w:r>
        <w:rPr>
          <w:rFonts w:cs="Calibri"/>
        </w:rPr>
        <w:t>1）项目组人员情况表</w:t>
      </w:r>
      <w:bookmarkEnd w:id="120"/>
      <w:bookmarkEnd w:id="121"/>
      <w:bookmarkEnd w:id="122"/>
      <w:bookmarkEnd w:id="123"/>
      <w:bookmarkEnd w:id="124"/>
      <w:bookmarkEnd w:id="125"/>
      <w:bookmarkEnd w:id="126"/>
      <w:bookmarkEnd w:id="127"/>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58B2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3BFF2682">
            <w:pPr>
              <w:jc w:val="center"/>
              <w:rPr>
                <w:rFonts w:ascii="黑体" w:hAnsi="黑体" w:eastAsia="黑体" w:cs="黑体"/>
                <w:szCs w:val="21"/>
              </w:rPr>
            </w:pPr>
            <w:r>
              <w:rPr>
                <w:rFonts w:hint="eastAsia" w:ascii="黑体" w:hAnsi="黑体" w:eastAsia="黑体" w:cs="黑体"/>
                <w:szCs w:val="21"/>
              </w:rPr>
              <w:t>项目组职务</w:t>
            </w:r>
          </w:p>
        </w:tc>
        <w:tc>
          <w:tcPr>
            <w:tcW w:w="727" w:type="dxa"/>
            <w:noWrap w:val="0"/>
            <w:vAlign w:val="center"/>
          </w:tcPr>
          <w:p w14:paraId="56AB4030">
            <w:pPr>
              <w:jc w:val="center"/>
              <w:rPr>
                <w:rFonts w:ascii="黑体" w:hAnsi="黑体" w:eastAsia="黑体" w:cs="黑体"/>
                <w:szCs w:val="21"/>
              </w:rPr>
            </w:pPr>
            <w:r>
              <w:rPr>
                <w:rFonts w:hint="eastAsia" w:ascii="黑体" w:hAnsi="黑体" w:eastAsia="黑体" w:cs="黑体"/>
                <w:szCs w:val="21"/>
              </w:rPr>
              <w:t>姓名</w:t>
            </w:r>
          </w:p>
        </w:tc>
        <w:tc>
          <w:tcPr>
            <w:tcW w:w="725" w:type="dxa"/>
            <w:noWrap w:val="0"/>
            <w:vAlign w:val="center"/>
          </w:tcPr>
          <w:p w14:paraId="005EB7DA">
            <w:pPr>
              <w:jc w:val="center"/>
              <w:rPr>
                <w:rFonts w:ascii="黑体" w:hAnsi="黑体" w:eastAsia="黑体" w:cs="黑体"/>
                <w:szCs w:val="21"/>
              </w:rPr>
            </w:pPr>
            <w:r>
              <w:rPr>
                <w:rFonts w:hint="eastAsia" w:ascii="黑体" w:hAnsi="黑体" w:eastAsia="黑体" w:cs="黑体"/>
                <w:szCs w:val="21"/>
              </w:rPr>
              <w:t>性别</w:t>
            </w:r>
          </w:p>
        </w:tc>
        <w:tc>
          <w:tcPr>
            <w:tcW w:w="1090" w:type="dxa"/>
            <w:noWrap w:val="0"/>
            <w:vAlign w:val="center"/>
          </w:tcPr>
          <w:p w14:paraId="5E86743E">
            <w:pPr>
              <w:jc w:val="center"/>
              <w:rPr>
                <w:rFonts w:ascii="黑体" w:hAnsi="黑体" w:eastAsia="黑体" w:cs="黑体"/>
                <w:szCs w:val="21"/>
              </w:rPr>
            </w:pPr>
            <w:r>
              <w:rPr>
                <w:rFonts w:hint="eastAsia" w:ascii="黑体" w:hAnsi="黑体" w:eastAsia="黑体" w:cs="黑体"/>
                <w:szCs w:val="21"/>
              </w:rPr>
              <w:t>学历</w:t>
            </w:r>
          </w:p>
        </w:tc>
        <w:tc>
          <w:tcPr>
            <w:tcW w:w="1105" w:type="dxa"/>
            <w:noWrap w:val="0"/>
            <w:vAlign w:val="center"/>
          </w:tcPr>
          <w:p w14:paraId="65795A8F">
            <w:pPr>
              <w:jc w:val="center"/>
              <w:rPr>
                <w:rFonts w:ascii="黑体" w:hAnsi="黑体" w:eastAsia="黑体" w:cs="黑体"/>
                <w:szCs w:val="21"/>
              </w:rPr>
            </w:pPr>
            <w:r>
              <w:rPr>
                <w:rFonts w:hint="eastAsia" w:ascii="黑体" w:hAnsi="黑体" w:eastAsia="黑体" w:cs="黑体"/>
                <w:szCs w:val="21"/>
              </w:rPr>
              <w:t>专业</w:t>
            </w:r>
          </w:p>
        </w:tc>
        <w:tc>
          <w:tcPr>
            <w:tcW w:w="1283" w:type="dxa"/>
            <w:noWrap w:val="0"/>
            <w:vAlign w:val="center"/>
          </w:tcPr>
          <w:p w14:paraId="69A1F363">
            <w:pPr>
              <w:jc w:val="center"/>
              <w:rPr>
                <w:rFonts w:ascii="黑体" w:hAnsi="黑体" w:eastAsia="黑体" w:cs="黑体"/>
                <w:szCs w:val="21"/>
              </w:rPr>
            </w:pPr>
            <w:r>
              <w:rPr>
                <w:rFonts w:hint="eastAsia" w:ascii="黑体" w:hAnsi="黑体" w:eastAsia="黑体" w:cs="黑体"/>
                <w:szCs w:val="21"/>
              </w:rPr>
              <w:t>社保缴纳</w:t>
            </w:r>
          </w:p>
        </w:tc>
        <w:tc>
          <w:tcPr>
            <w:tcW w:w="1718" w:type="dxa"/>
            <w:noWrap w:val="0"/>
            <w:vAlign w:val="center"/>
          </w:tcPr>
          <w:p w14:paraId="7994EA1A">
            <w:pPr>
              <w:jc w:val="center"/>
              <w:rPr>
                <w:rFonts w:ascii="黑体" w:hAnsi="黑体" w:eastAsia="黑体" w:cs="黑体"/>
                <w:szCs w:val="21"/>
              </w:rPr>
            </w:pPr>
            <w:r>
              <w:rPr>
                <w:rFonts w:hint="eastAsia" w:ascii="黑体" w:hAnsi="黑体" w:eastAsia="黑体" w:cs="黑体"/>
                <w:szCs w:val="21"/>
              </w:rPr>
              <w:t>备　注</w:t>
            </w:r>
          </w:p>
          <w:p w14:paraId="5B1226E5">
            <w:pPr>
              <w:jc w:val="center"/>
              <w:rPr>
                <w:rFonts w:ascii="黑体" w:hAnsi="黑体" w:eastAsia="黑体" w:cs="黑体"/>
                <w:szCs w:val="21"/>
              </w:rPr>
            </w:pPr>
            <w:r>
              <w:rPr>
                <w:rFonts w:hint="eastAsia" w:ascii="黑体" w:hAnsi="黑体" w:eastAsia="黑体" w:cs="黑体"/>
                <w:szCs w:val="21"/>
              </w:rPr>
              <w:t>（人员能力及实施经验说明）</w:t>
            </w:r>
          </w:p>
        </w:tc>
      </w:tr>
      <w:tr w14:paraId="54B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50F2735">
            <w:pPr>
              <w:jc w:val="center"/>
              <w:rPr>
                <w:rFonts w:cs="Calibri"/>
                <w:szCs w:val="21"/>
              </w:rPr>
            </w:pPr>
          </w:p>
        </w:tc>
        <w:tc>
          <w:tcPr>
            <w:tcW w:w="727" w:type="dxa"/>
            <w:noWrap w:val="0"/>
            <w:vAlign w:val="center"/>
          </w:tcPr>
          <w:p w14:paraId="771E7D92">
            <w:pPr>
              <w:jc w:val="center"/>
              <w:rPr>
                <w:rFonts w:cs="Calibri"/>
                <w:szCs w:val="21"/>
              </w:rPr>
            </w:pPr>
          </w:p>
        </w:tc>
        <w:tc>
          <w:tcPr>
            <w:tcW w:w="725" w:type="dxa"/>
            <w:noWrap w:val="0"/>
            <w:vAlign w:val="center"/>
          </w:tcPr>
          <w:p w14:paraId="44E3435A">
            <w:pPr>
              <w:jc w:val="center"/>
              <w:rPr>
                <w:rFonts w:cs="Calibri"/>
                <w:szCs w:val="21"/>
              </w:rPr>
            </w:pPr>
          </w:p>
        </w:tc>
        <w:tc>
          <w:tcPr>
            <w:tcW w:w="1090" w:type="dxa"/>
            <w:noWrap w:val="0"/>
            <w:vAlign w:val="center"/>
          </w:tcPr>
          <w:p w14:paraId="698E8891">
            <w:pPr>
              <w:jc w:val="center"/>
              <w:rPr>
                <w:rFonts w:cs="Calibri"/>
                <w:szCs w:val="21"/>
              </w:rPr>
            </w:pPr>
          </w:p>
        </w:tc>
        <w:tc>
          <w:tcPr>
            <w:tcW w:w="1105" w:type="dxa"/>
            <w:noWrap w:val="0"/>
            <w:vAlign w:val="center"/>
          </w:tcPr>
          <w:p w14:paraId="238B0233">
            <w:pPr>
              <w:jc w:val="center"/>
              <w:rPr>
                <w:rFonts w:cs="Calibri"/>
                <w:szCs w:val="21"/>
              </w:rPr>
            </w:pPr>
          </w:p>
        </w:tc>
        <w:tc>
          <w:tcPr>
            <w:tcW w:w="1283" w:type="dxa"/>
            <w:noWrap w:val="0"/>
            <w:vAlign w:val="center"/>
          </w:tcPr>
          <w:p w14:paraId="7F1EF101">
            <w:pPr>
              <w:jc w:val="center"/>
              <w:rPr>
                <w:rFonts w:cs="Calibri"/>
                <w:szCs w:val="21"/>
              </w:rPr>
            </w:pPr>
          </w:p>
        </w:tc>
        <w:tc>
          <w:tcPr>
            <w:tcW w:w="1718" w:type="dxa"/>
            <w:noWrap w:val="0"/>
            <w:vAlign w:val="center"/>
          </w:tcPr>
          <w:p w14:paraId="4B5EF247">
            <w:pPr>
              <w:jc w:val="center"/>
              <w:rPr>
                <w:rFonts w:cs="Calibri"/>
                <w:szCs w:val="21"/>
              </w:rPr>
            </w:pPr>
          </w:p>
        </w:tc>
      </w:tr>
      <w:tr w14:paraId="14BD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24D1ABA7">
            <w:pPr>
              <w:jc w:val="center"/>
              <w:rPr>
                <w:rFonts w:cs="Calibri"/>
                <w:szCs w:val="21"/>
              </w:rPr>
            </w:pPr>
          </w:p>
        </w:tc>
        <w:tc>
          <w:tcPr>
            <w:tcW w:w="727" w:type="dxa"/>
            <w:noWrap w:val="0"/>
            <w:vAlign w:val="center"/>
          </w:tcPr>
          <w:p w14:paraId="5F58FDD1">
            <w:pPr>
              <w:jc w:val="center"/>
              <w:rPr>
                <w:rFonts w:cs="Calibri"/>
                <w:szCs w:val="21"/>
              </w:rPr>
            </w:pPr>
          </w:p>
        </w:tc>
        <w:tc>
          <w:tcPr>
            <w:tcW w:w="725" w:type="dxa"/>
            <w:noWrap w:val="0"/>
            <w:vAlign w:val="center"/>
          </w:tcPr>
          <w:p w14:paraId="1592900D">
            <w:pPr>
              <w:jc w:val="center"/>
              <w:rPr>
                <w:rFonts w:cs="Calibri"/>
                <w:szCs w:val="21"/>
              </w:rPr>
            </w:pPr>
          </w:p>
        </w:tc>
        <w:tc>
          <w:tcPr>
            <w:tcW w:w="1090" w:type="dxa"/>
            <w:noWrap w:val="0"/>
            <w:vAlign w:val="center"/>
          </w:tcPr>
          <w:p w14:paraId="215611A3">
            <w:pPr>
              <w:jc w:val="center"/>
              <w:rPr>
                <w:rFonts w:cs="Calibri"/>
                <w:szCs w:val="21"/>
              </w:rPr>
            </w:pPr>
          </w:p>
        </w:tc>
        <w:tc>
          <w:tcPr>
            <w:tcW w:w="1105" w:type="dxa"/>
            <w:noWrap w:val="0"/>
            <w:vAlign w:val="center"/>
          </w:tcPr>
          <w:p w14:paraId="3E59E730">
            <w:pPr>
              <w:jc w:val="center"/>
              <w:rPr>
                <w:rFonts w:cs="Calibri"/>
                <w:szCs w:val="21"/>
              </w:rPr>
            </w:pPr>
          </w:p>
        </w:tc>
        <w:tc>
          <w:tcPr>
            <w:tcW w:w="1283" w:type="dxa"/>
            <w:noWrap w:val="0"/>
            <w:vAlign w:val="center"/>
          </w:tcPr>
          <w:p w14:paraId="15D75626">
            <w:pPr>
              <w:jc w:val="center"/>
              <w:rPr>
                <w:rFonts w:cs="Calibri"/>
                <w:szCs w:val="21"/>
              </w:rPr>
            </w:pPr>
          </w:p>
        </w:tc>
        <w:tc>
          <w:tcPr>
            <w:tcW w:w="1718" w:type="dxa"/>
            <w:noWrap w:val="0"/>
            <w:vAlign w:val="center"/>
          </w:tcPr>
          <w:p w14:paraId="4BCA8AE9">
            <w:pPr>
              <w:jc w:val="center"/>
              <w:rPr>
                <w:rFonts w:cs="Calibri"/>
                <w:szCs w:val="21"/>
              </w:rPr>
            </w:pPr>
          </w:p>
        </w:tc>
      </w:tr>
    </w:tbl>
    <w:p w14:paraId="2CD2422E">
      <w:pPr>
        <w:topLinePunct/>
        <w:jc w:val="center"/>
        <w:rPr>
          <w:rFonts w:cs="Calibri"/>
          <w:sz w:val="20"/>
        </w:rPr>
      </w:pPr>
    </w:p>
    <w:p w14:paraId="3D97B75D">
      <w:pPr>
        <w:ind w:firstLine="420" w:firstLineChars="200"/>
        <w:rPr>
          <w:rFonts w:cs="Calibri"/>
        </w:rPr>
      </w:pPr>
      <w:bookmarkStart w:id="128" w:name="_Toc144974873"/>
      <w:bookmarkStart w:id="129" w:name="_Toc246997114"/>
      <w:bookmarkStart w:id="130" w:name="_Toc296602616"/>
      <w:bookmarkStart w:id="131" w:name="_Toc247085889"/>
      <w:bookmarkStart w:id="132" w:name="_Toc179632825"/>
      <w:bookmarkStart w:id="133" w:name="_Toc152042594"/>
      <w:bookmarkStart w:id="134" w:name="_Toc152045805"/>
      <w:bookmarkStart w:id="135" w:name="_Toc246996371"/>
      <w:r>
        <w:rPr>
          <w:rFonts w:cs="Calibri"/>
          <w:szCs w:val="21"/>
        </w:rPr>
        <w:t>（</w:t>
      </w:r>
      <w:r>
        <w:rPr>
          <w:rFonts w:cs="Calibri"/>
        </w:rPr>
        <w:t>2）项目负责人简历表</w:t>
      </w:r>
      <w:bookmarkEnd w:id="128"/>
      <w:bookmarkEnd w:id="129"/>
      <w:bookmarkEnd w:id="130"/>
      <w:bookmarkEnd w:id="131"/>
      <w:bookmarkEnd w:id="132"/>
      <w:bookmarkEnd w:id="133"/>
      <w:bookmarkEnd w:id="134"/>
      <w:bookmarkEnd w:id="135"/>
    </w:p>
    <w:tbl>
      <w:tblPr>
        <w:tblStyle w:val="2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D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7470175">
            <w:pPr>
              <w:jc w:val="center"/>
              <w:rPr>
                <w:rFonts w:cs="Calibri"/>
                <w:szCs w:val="21"/>
              </w:rPr>
            </w:pPr>
            <w:r>
              <w:rPr>
                <w:rFonts w:cs="Calibri"/>
                <w:szCs w:val="21"/>
              </w:rPr>
              <w:t>姓  名</w:t>
            </w:r>
          </w:p>
        </w:tc>
        <w:tc>
          <w:tcPr>
            <w:tcW w:w="1053" w:type="dxa"/>
            <w:gridSpan w:val="2"/>
            <w:noWrap w:val="0"/>
            <w:vAlign w:val="center"/>
          </w:tcPr>
          <w:p w14:paraId="7883FD4C">
            <w:pPr>
              <w:jc w:val="center"/>
              <w:rPr>
                <w:rFonts w:cs="Calibri"/>
                <w:szCs w:val="21"/>
              </w:rPr>
            </w:pPr>
          </w:p>
        </w:tc>
        <w:tc>
          <w:tcPr>
            <w:tcW w:w="906" w:type="dxa"/>
            <w:noWrap w:val="0"/>
            <w:vAlign w:val="center"/>
          </w:tcPr>
          <w:p w14:paraId="5372C0A7">
            <w:pPr>
              <w:jc w:val="center"/>
              <w:rPr>
                <w:rFonts w:cs="Calibri"/>
                <w:szCs w:val="21"/>
              </w:rPr>
            </w:pPr>
            <w:r>
              <w:rPr>
                <w:rFonts w:cs="Calibri"/>
                <w:szCs w:val="21"/>
              </w:rPr>
              <w:t>年 龄</w:t>
            </w:r>
          </w:p>
        </w:tc>
        <w:tc>
          <w:tcPr>
            <w:tcW w:w="1040" w:type="dxa"/>
            <w:noWrap w:val="0"/>
            <w:vAlign w:val="center"/>
          </w:tcPr>
          <w:p w14:paraId="2DA7E7D0">
            <w:pPr>
              <w:jc w:val="center"/>
              <w:rPr>
                <w:rFonts w:cs="Calibri"/>
                <w:szCs w:val="21"/>
              </w:rPr>
            </w:pPr>
          </w:p>
        </w:tc>
        <w:tc>
          <w:tcPr>
            <w:tcW w:w="2073" w:type="dxa"/>
            <w:gridSpan w:val="3"/>
            <w:noWrap w:val="0"/>
            <w:vAlign w:val="center"/>
          </w:tcPr>
          <w:p w14:paraId="5CE41AC3">
            <w:pPr>
              <w:jc w:val="center"/>
              <w:rPr>
                <w:rFonts w:cs="Calibri"/>
                <w:szCs w:val="21"/>
              </w:rPr>
            </w:pPr>
            <w:r>
              <w:rPr>
                <w:rFonts w:cs="Calibri"/>
                <w:szCs w:val="21"/>
              </w:rPr>
              <w:t>身份证号</w:t>
            </w:r>
          </w:p>
        </w:tc>
        <w:tc>
          <w:tcPr>
            <w:tcW w:w="2820" w:type="dxa"/>
            <w:noWrap w:val="0"/>
            <w:vAlign w:val="center"/>
          </w:tcPr>
          <w:p w14:paraId="5DDAE5FA">
            <w:pPr>
              <w:jc w:val="center"/>
              <w:rPr>
                <w:rFonts w:cs="Calibri"/>
                <w:szCs w:val="21"/>
              </w:rPr>
            </w:pPr>
          </w:p>
        </w:tc>
      </w:tr>
      <w:tr w14:paraId="5F0F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3305963C">
            <w:pPr>
              <w:jc w:val="center"/>
              <w:rPr>
                <w:rFonts w:cs="Calibri"/>
                <w:szCs w:val="21"/>
              </w:rPr>
            </w:pPr>
            <w:r>
              <w:rPr>
                <w:rFonts w:cs="Calibri"/>
                <w:szCs w:val="21"/>
              </w:rPr>
              <w:t>学　历</w:t>
            </w:r>
          </w:p>
        </w:tc>
        <w:tc>
          <w:tcPr>
            <w:tcW w:w="1053" w:type="dxa"/>
            <w:gridSpan w:val="2"/>
            <w:noWrap w:val="0"/>
            <w:vAlign w:val="center"/>
          </w:tcPr>
          <w:p w14:paraId="0012DFB3">
            <w:pPr>
              <w:jc w:val="center"/>
              <w:rPr>
                <w:rFonts w:cs="Calibri"/>
                <w:szCs w:val="21"/>
              </w:rPr>
            </w:pPr>
          </w:p>
        </w:tc>
        <w:tc>
          <w:tcPr>
            <w:tcW w:w="906" w:type="dxa"/>
            <w:noWrap w:val="0"/>
            <w:vAlign w:val="center"/>
          </w:tcPr>
          <w:p w14:paraId="29288DD9">
            <w:pPr>
              <w:jc w:val="center"/>
              <w:rPr>
                <w:rFonts w:cs="Calibri"/>
                <w:szCs w:val="21"/>
              </w:rPr>
            </w:pPr>
            <w:r>
              <w:rPr>
                <w:rFonts w:cs="Calibri"/>
                <w:szCs w:val="21"/>
              </w:rPr>
              <w:t>职 务</w:t>
            </w:r>
          </w:p>
        </w:tc>
        <w:tc>
          <w:tcPr>
            <w:tcW w:w="1040" w:type="dxa"/>
            <w:noWrap w:val="0"/>
            <w:vAlign w:val="center"/>
          </w:tcPr>
          <w:p w14:paraId="17EDDCD3">
            <w:pPr>
              <w:jc w:val="center"/>
              <w:rPr>
                <w:rFonts w:cs="Calibri"/>
                <w:szCs w:val="21"/>
              </w:rPr>
            </w:pPr>
          </w:p>
        </w:tc>
        <w:tc>
          <w:tcPr>
            <w:tcW w:w="2073" w:type="dxa"/>
            <w:gridSpan w:val="3"/>
            <w:noWrap w:val="0"/>
            <w:vAlign w:val="center"/>
          </w:tcPr>
          <w:p w14:paraId="640F474C">
            <w:pPr>
              <w:jc w:val="center"/>
              <w:rPr>
                <w:rFonts w:cs="Calibri"/>
                <w:szCs w:val="21"/>
              </w:rPr>
            </w:pPr>
            <w:r>
              <w:rPr>
                <w:rFonts w:cs="Calibri"/>
                <w:szCs w:val="21"/>
              </w:rPr>
              <w:t>拟在本合同任职</w:t>
            </w:r>
          </w:p>
        </w:tc>
        <w:tc>
          <w:tcPr>
            <w:tcW w:w="2820" w:type="dxa"/>
            <w:noWrap w:val="0"/>
            <w:vAlign w:val="center"/>
          </w:tcPr>
          <w:p w14:paraId="6ACB3F56">
            <w:pPr>
              <w:jc w:val="center"/>
              <w:rPr>
                <w:rFonts w:cs="Calibri"/>
                <w:szCs w:val="21"/>
              </w:rPr>
            </w:pPr>
            <w:r>
              <w:rPr>
                <w:rFonts w:cs="Calibri"/>
                <w:szCs w:val="21"/>
              </w:rPr>
              <w:t>项目负责人</w:t>
            </w:r>
          </w:p>
        </w:tc>
      </w:tr>
      <w:tr w14:paraId="77D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5C0B62B1">
            <w:pPr>
              <w:jc w:val="center"/>
              <w:rPr>
                <w:rFonts w:cs="Calibri"/>
                <w:szCs w:val="21"/>
              </w:rPr>
            </w:pPr>
            <w:r>
              <w:rPr>
                <w:rFonts w:cs="Calibri"/>
                <w:szCs w:val="21"/>
              </w:rPr>
              <w:t>毕业学校</w:t>
            </w:r>
          </w:p>
        </w:tc>
        <w:tc>
          <w:tcPr>
            <w:tcW w:w="7892" w:type="dxa"/>
            <w:gridSpan w:val="8"/>
            <w:noWrap w:val="0"/>
            <w:vAlign w:val="center"/>
          </w:tcPr>
          <w:p w14:paraId="0CEA6A07">
            <w:pPr>
              <w:jc w:val="center"/>
              <w:rPr>
                <w:rFonts w:cs="Calibri"/>
                <w:szCs w:val="21"/>
              </w:rPr>
            </w:pPr>
            <w:r>
              <w:rPr>
                <w:rFonts w:cs="Calibri"/>
                <w:szCs w:val="21"/>
              </w:rPr>
              <w:t>年毕业于            学校        专业</w:t>
            </w:r>
          </w:p>
        </w:tc>
      </w:tr>
      <w:tr w14:paraId="0B8F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5577677C">
            <w:pPr>
              <w:jc w:val="center"/>
              <w:rPr>
                <w:rFonts w:cs="Calibri"/>
                <w:szCs w:val="21"/>
              </w:rPr>
            </w:pPr>
            <w:r>
              <w:rPr>
                <w:rFonts w:cs="Calibri"/>
                <w:szCs w:val="21"/>
              </w:rPr>
              <w:t>主要工作经历</w:t>
            </w:r>
          </w:p>
        </w:tc>
      </w:tr>
      <w:tr w14:paraId="430A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DB42ACB">
            <w:pPr>
              <w:jc w:val="center"/>
              <w:rPr>
                <w:rFonts w:cs="Calibri"/>
                <w:szCs w:val="21"/>
              </w:rPr>
            </w:pPr>
            <w:r>
              <w:rPr>
                <w:rFonts w:cs="Calibri"/>
                <w:szCs w:val="21"/>
              </w:rPr>
              <w:t>时  间</w:t>
            </w:r>
          </w:p>
        </w:tc>
        <w:tc>
          <w:tcPr>
            <w:tcW w:w="3335" w:type="dxa"/>
            <w:gridSpan w:val="4"/>
            <w:noWrap w:val="0"/>
            <w:vAlign w:val="center"/>
          </w:tcPr>
          <w:p w14:paraId="1D3055DB">
            <w:pPr>
              <w:jc w:val="center"/>
              <w:rPr>
                <w:rFonts w:cs="Calibri"/>
                <w:szCs w:val="21"/>
              </w:rPr>
            </w:pPr>
            <w:r>
              <w:rPr>
                <w:rFonts w:cs="Calibri"/>
                <w:szCs w:val="21"/>
              </w:rPr>
              <w:t>参加过的类似项目</w:t>
            </w:r>
          </w:p>
        </w:tc>
        <w:tc>
          <w:tcPr>
            <w:tcW w:w="1230" w:type="dxa"/>
            <w:noWrap w:val="0"/>
            <w:vAlign w:val="center"/>
          </w:tcPr>
          <w:p w14:paraId="6FE0FEDC">
            <w:pPr>
              <w:jc w:val="center"/>
              <w:rPr>
                <w:rFonts w:cs="Calibri"/>
                <w:szCs w:val="21"/>
              </w:rPr>
            </w:pPr>
            <w:r>
              <w:rPr>
                <w:rFonts w:cs="Calibri"/>
                <w:szCs w:val="21"/>
              </w:rPr>
              <w:t>担任职务</w:t>
            </w:r>
          </w:p>
        </w:tc>
        <w:tc>
          <w:tcPr>
            <w:tcW w:w="2976" w:type="dxa"/>
            <w:gridSpan w:val="2"/>
            <w:noWrap w:val="0"/>
            <w:vAlign w:val="center"/>
          </w:tcPr>
          <w:p w14:paraId="3F868C59">
            <w:pPr>
              <w:jc w:val="center"/>
              <w:rPr>
                <w:rFonts w:cs="Calibri"/>
                <w:szCs w:val="21"/>
              </w:rPr>
            </w:pPr>
            <w:r>
              <w:rPr>
                <w:rFonts w:cs="Calibri"/>
                <w:szCs w:val="21"/>
              </w:rPr>
              <w:t>业主及联系电话</w:t>
            </w:r>
          </w:p>
        </w:tc>
      </w:tr>
      <w:tr w14:paraId="523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F78105B">
            <w:pPr>
              <w:jc w:val="center"/>
              <w:rPr>
                <w:rFonts w:cs="Calibri"/>
                <w:szCs w:val="21"/>
              </w:rPr>
            </w:pPr>
          </w:p>
        </w:tc>
        <w:tc>
          <w:tcPr>
            <w:tcW w:w="3335" w:type="dxa"/>
            <w:gridSpan w:val="4"/>
            <w:noWrap w:val="0"/>
            <w:vAlign w:val="center"/>
          </w:tcPr>
          <w:p w14:paraId="2333EBB7">
            <w:pPr>
              <w:jc w:val="center"/>
              <w:rPr>
                <w:rFonts w:cs="Calibri"/>
                <w:szCs w:val="21"/>
              </w:rPr>
            </w:pPr>
          </w:p>
        </w:tc>
        <w:tc>
          <w:tcPr>
            <w:tcW w:w="1230" w:type="dxa"/>
            <w:noWrap w:val="0"/>
            <w:vAlign w:val="center"/>
          </w:tcPr>
          <w:p w14:paraId="5D52548E">
            <w:pPr>
              <w:jc w:val="center"/>
              <w:rPr>
                <w:rFonts w:cs="Calibri"/>
                <w:szCs w:val="21"/>
              </w:rPr>
            </w:pPr>
          </w:p>
        </w:tc>
        <w:tc>
          <w:tcPr>
            <w:tcW w:w="2976" w:type="dxa"/>
            <w:gridSpan w:val="2"/>
            <w:noWrap w:val="0"/>
            <w:vAlign w:val="center"/>
          </w:tcPr>
          <w:p w14:paraId="06A29C60">
            <w:pPr>
              <w:jc w:val="center"/>
              <w:rPr>
                <w:rFonts w:cs="Calibri"/>
                <w:szCs w:val="21"/>
              </w:rPr>
            </w:pPr>
          </w:p>
        </w:tc>
      </w:tr>
      <w:tr w14:paraId="4D8B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061C5C78">
            <w:pPr>
              <w:jc w:val="center"/>
              <w:rPr>
                <w:rFonts w:cs="Calibri"/>
                <w:szCs w:val="21"/>
              </w:rPr>
            </w:pPr>
          </w:p>
        </w:tc>
        <w:tc>
          <w:tcPr>
            <w:tcW w:w="3335" w:type="dxa"/>
            <w:gridSpan w:val="4"/>
            <w:noWrap w:val="0"/>
            <w:vAlign w:val="center"/>
          </w:tcPr>
          <w:p w14:paraId="1E07DAB3">
            <w:pPr>
              <w:jc w:val="center"/>
              <w:rPr>
                <w:rFonts w:cs="Calibri"/>
                <w:szCs w:val="21"/>
              </w:rPr>
            </w:pPr>
          </w:p>
        </w:tc>
        <w:tc>
          <w:tcPr>
            <w:tcW w:w="1230" w:type="dxa"/>
            <w:noWrap w:val="0"/>
            <w:vAlign w:val="center"/>
          </w:tcPr>
          <w:p w14:paraId="46AD363E">
            <w:pPr>
              <w:jc w:val="center"/>
              <w:rPr>
                <w:rFonts w:cs="Calibri"/>
                <w:szCs w:val="21"/>
              </w:rPr>
            </w:pPr>
          </w:p>
        </w:tc>
        <w:tc>
          <w:tcPr>
            <w:tcW w:w="2976" w:type="dxa"/>
            <w:gridSpan w:val="2"/>
            <w:noWrap w:val="0"/>
            <w:vAlign w:val="center"/>
          </w:tcPr>
          <w:p w14:paraId="6E2C1ED7">
            <w:pPr>
              <w:jc w:val="center"/>
              <w:rPr>
                <w:rFonts w:cs="Calibri"/>
                <w:szCs w:val="21"/>
              </w:rPr>
            </w:pPr>
          </w:p>
        </w:tc>
      </w:tr>
    </w:tbl>
    <w:p w14:paraId="549FFE80">
      <w:pPr>
        <w:pStyle w:val="4"/>
        <w:ind w:firstLine="420"/>
        <w:rPr>
          <w:rFonts w:cs="Calibri"/>
        </w:rPr>
      </w:pPr>
      <w:r>
        <w:rPr>
          <w:rFonts w:cs="Calibri"/>
        </w:rPr>
        <w:t>（</w:t>
      </w:r>
      <w:r>
        <w:rPr>
          <w:rFonts w:hint="eastAsia" w:cs="Calibri"/>
        </w:rPr>
        <w:t>四</w:t>
      </w:r>
      <w:r>
        <w:rPr>
          <w:rFonts w:cs="Calibri"/>
        </w:rPr>
        <w:t>）项目内容承接单位一览表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6094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9BB6A77">
            <w:pPr>
              <w:rPr>
                <w:rFonts w:ascii="黑体" w:hAnsi="黑体" w:eastAsia="黑体" w:cs="黑体"/>
              </w:rPr>
            </w:pPr>
            <w:r>
              <w:rPr>
                <w:rFonts w:hint="eastAsia" w:ascii="黑体" w:hAnsi="黑体" w:eastAsia="黑体" w:cs="黑体"/>
              </w:rPr>
              <w:t>序号</w:t>
            </w:r>
          </w:p>
        </w:tc>
        <w:tc>
          <w:tcPr>
            <w:tcW w:w="5239" w:type="dxa"/>
            <w:noWrap w:val="0"/>
            <w:vAlign w:val="center"/>
          </w:tcPr>
          <w:p w14:paraId="36CECE28">
            <w:pPr>
              <w:rPr>
                <w:rFonts w:ascii="黑体" w:hAnsi="黑体" w:eastAsia="黑体" w:cs="黑体"/>
              </w:rPr>
            </w:pPr>
            <w:r>
              <w:rPr>
                <w:rFonts w:hint="eastAsia" w:ascii="黑体" w:hAnsi="黑体" w:eastAsia="黑体" w:cs="黑体"/>
              </w:rPr>
              <w:t>内容名称</w:t>
            </w:r>
          </w:p>
        </w:tc>
        <w:tc>
          <w:tcPr>
            <w:tcW w:w="3134" w:type="dxa"/>
            <w:noWrap w:val="0"/>
            <w:vAlign w:val="center"/>
          </w:tcPr>
          <w:p w14:paraId="6DCE542C">
            <w:pPr>
              <w:rPr>
                <w:rFonts w:ascii="黑体" w:hAnsi="黑体" w:eastAsia="黑体" w:cs="黑体"/>
              </w:rPr>
            </w:pPr>
            <w:r>
              <w:rPr>
                <w:rFonts w:hint="eastAsia" w:ascii="黑体" w:hAnsi="黑体" w:eastAsia="黑体" w:cs="黑体"/>
              </w:rPr>
              <w:t>承担单位全称</w:t>
            </w:r>
          </w:p>
        </w:tc>
      </w:tr>
      <w:tr w14:paraId="4A8F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0C6098AE">
            <w:pPr>
              <w:rPr>
                <w:rFonts w:cs="Calibri"/>
              </w:rPr>
            </w:pPr>
          </w:p>
        </w:tc>
        <w:tc>
          <w:tcPr>
            <w:tcW w:w="5239" w:type="dxa"/>
            <w:noWrap w:val="0"/>
            <w:vAlign w:val="center"/>
          </w:tcPr>
          <w:p w14:paraId="1A70F36C">
            <w:pPr>
              <w:rPr>
                <w:rFonts w:cs="Calibri"/>
              </w:rPr>
            </w:pPr>
          </w:p>
        </w:tc>
        <w:tc>
          <w:tcPr>
            <w:tcW w:w="3134" w:type="dxa"/>
            <w:noWrap w:val="0"/>
            <w:vAlign w:val="center"/>
          </w:tcPr>
          <w:p w14:paraId="2DBA0999">
            <w:pPr>
              <w:rPr>
                <w:rFonts w:cs="Calibri"/>
              </w:rPr>
            </w:pPr>
          </w:p>
        </w:tc>
      </w:tr>
      <w:tr w14:paraId="6433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02F22A05">
            <w:pPr>
              <w:rPr>
                <w:rFonts w:cs="Calibri"/>
              </w:rPr>
            </w:pPr>
          </w:p>
        </w:tc>
        <w:tc>
          <w:tcPr>
            <w:tcW w:w="5239" w:type="dxa"/>
            <w:noWrap w:val="0"/>
            <w:vAlign w:val="center"/>
          </w:tcPr>
          <w:p w14:paraId="103D4DEA">
            <w:pPr>
              <w:rPr>
                <w:rFonts w:cs="Calibri"/>
              </w:rPr>
            </w:pPr>
          </w:p>
        </w:tc>
        <w:tc>
          <w:tcPr>
            <w:tcW w:w="3134" w:type="dxa"/>
            <w:noWrap w:val="0"/>
            <w:vAlign w:val="center"/>
          </w:tcPr>
          <w:p w14:paraId="721C1AB5">
            <w:pPr>
              <w:rPr>
                <w:rFonts w:cs="Calibri"/>
              </w:rPr>
            </w:pPr>
          </w:p>
        </w:tc>
      </w:tr>
      <w:tr w14:paraId="58DF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7D16AFD">
            <w:pPr>
              <w:rPr>
                <w:rFonts w:cs="Calibri"/>
              </w:rPr>
            </w:pPr>
          </w:p>
        </w:tc>
        <w:tc>
          <w:tcPr>
            <w:tcW w:w="5239" w:type="dxa"/>
            <w:noWrap w:val="0"/>
            <w:vAlign w:val="center"/>
          </w:tcPr>
          <w:p w14:paraId="66BB32C1">
            <w:pPr>
              <w:rPr>
                <w:rFonts w:cs="Calibri"/>
              </w:rPr>
            </w:pPr>
          </w:p>
        </w:tc>
        <w:tc>
          <w:tcPr>
            <w:tcW w:w="3134" w:type="dxa"/>
            <w:noWrap w:val="0"/>
            <w:vAlign w:val="center"/>
          </w:tcPr>
          <w:p w14:paraId="511F59E7">
            <w:pPr>
              <w:rPr>
                <w:rFonts w:cs="Calibri"/>
              </w:rPr>
            </w:pPr>
          </w:p>
        </w:tc>
      </w:tr>
    </w:tbl>
    <w:p w14:paraId="6B313101">
      <w:pPr>
        <w:ind w:firstLine="420" w:firstLineChars="200"/>
        <w:rPr>
          <w:rFonts w:eastAsia="楷体" w:cs="Calibri"/>
          <w:color w:val="000000"/>
        </w:rPr>
      </w:pPr>
      <w:r>
        <w:rPr>
          <w:rFonts w:eastAsia="楷体" w:cs="Calibri"/>
          <w:color w:val="000000"/>
        </w:rPr>
        <w:t>说明：</w:t>
      </w:r>
    </w:p>
    <w:p w14:paraId="472CD437">
      <w:pPr>
        <w:ind w:firstLine="420" w:firstLineChars="200"/>
        <w:rPr>
          <w:rFonts w:eastAsia="楷体" w:cs="Calibri"/>
          <w:color w:val="000000"/>
        </w:rPr>
      </w:pPr>
      <w:r>
        <w:rPr>
          <w:rFonts w:hint="eastAsia" w:eastAsia="楷体" w:cs="Calibri"/>
          <w:color w:val="000000"/>
        </w:rPr>
        <w:t>（1）</w:t>
      </w:r>
      <w:r>
        <w:rPr>
          <w:rFonts w:eastAsia="楷体" w:cs="Calibri"/>
          <w:color w:val="000000"/>
        </w:rPr>
        <w:t>根据联合协议</w:t>
      </w:r>
      <w:r>
        <w:rPr>
          <w:rFonts w:hint="eastAsia" w:eastAsia="楷体" w:cs="Calibri"/>
          <w:color w:val="000000"/>
        </w:rPr>
        <w:t>书</w:t>
      </w:r>
      <w:r>
        <w:rPr>
          <w:rFonts w:eastAsia="楷体" w:cs="Calibri"/>
          <w:color w:val="000000"/>
        </w:rPr>
        <w:t>、分包意向协议内容填写此表</w:t>
      </w:r>
      <w:r>
        <w:rPr>
          <w:rFonts w:hint="eastAsia" w:eastAsia="楷体" w:cs="Calibri"/>
          <w:color w:val="000000"/>
        </w:rPr>
        <w:t>，</w:t>
      </w:r>
      <w:r>
        <w:rPr>
          <w:rFonts w:eastAsia="楷体" w:cs="Calibri"/>
          <w:color w:val="000000"/>
        </w:rPr>
        <w:t>如</w:t>
      </w:r>
      <w:r>
        <w:rPr>
          <w:rFonts w:hint="eastAsia" w:eastAsia="楷体" w:cs="Calibri"/>
          <w:color w:val="000000"/>
        </w:rPr>
        <w:t>供应商</w:t>
      </w:r>
      <w:r>
        <w:rPr>
          <w:rFonts w:eastAsia="楷体" w:cs="Calibri"/>
          <w:color w:val="000000"/>
        </w:rPr>
        <w:t>非联合体或不分包，仅填写</w:t>
      </w:r>
      <w:r>
        <w:rPr>
          <w:rFonts w:hint="eastAsia" w:eastAsia="楷体" w:cs="Calibri"/>
          <w:color w:val="000000"/>
        </w:rPr>
        <w:t>供应商</w:t>
      </w:r>
      <w:r>
        <w:rPr>
          <w:rFonts w:eastAsia="楷体" w:cs="Calibri"/>
          <w:color w:val="000000"/>
        </w:rPr>
        <w:t>。</w:t>
      </w:r>
    </w:p>
    <w:p w14:paraId="2A5D7F08">
      <w:pPr>
        <w:ind w:firstLine="420" w:firstLineChars="200"/>
        <w:rPr>
          <w:rFonts w:eastAsia="楷体" w:cs="Calibri"/>
          <w:color w:val="000000"/>
        </w:rPr>
      </w:pPr>
      <w:r>
        <w:rPr>
          <w:rFonts w:hint="eastAsia" w:eastAsia="楷体" w:cs="Calibri"/>
          <w:color w:val="000000"/>
        </w:rPr>
        <w:t>（2）</w:t>
      </w:r>
      <w:r>
        <w:rPr>
          <w:rFonts w:hint="eastAsia" w:eastAsia="楷体" w:cs="Calibri"/>
          <w:color w:val="000000"/>
          <w:lang w:val="en-US" w:eastAsia="zh-CN"/>
        </w:rPr>
        <w:t>如联合体响应，提供联合协议书，格式见“采购文件附件1”。如有分包，提供分包意向协议书，格式见“采购文件附件2”。</w:t>
      </w:r>
    </w:p>
    <w:p w14:paraId="7286EC8F">
      <w:pPr>
        <w:rPr>
          <w:rFonts w:cs="Calibri"/>
          <w:color w:val="000000"/>
        </w:rPr>
      </w:pPr>
      <w:r>
        <w:rPr>
          <w:rFonts w:cs="Calibri"/>
          <w:color w:val="000000"/>
        </w:rPr>
        <w:br w:type="page"/>
      </w:r>
    </w:p>
    <w:p w14:paraId="7109A5B6">
      <w:pPr>
        <w:pStyle w:val="3"/>
        <w:ind w:firstLine="420"/>
        <w:rPr>
          <w:rFonts w:cs="Calibri"/>
          <w:color w:val="000000"/>
        </w:rPr>
      </w:pPr>
      <w:bookmarkStart w:id="136" w:name="_Toc345575534"/>
      <w:bookmarkStart w:id="137" w:name="_Toc437953145"/>
      <w:r>
        <w:rPr>
          <w:rFonts w:cs="Calibri"/>
          <w:color w:val="000000"/>
        </w:rPr>
        <w:t>第三部分 报价文件</w:t>
      </w:r>
    </w:p>
    <w:p w14:paraId="4A1DCBC4">
      <w:pPr>
        <w:pStyle w:val="4"/>
        <w:ind w:firstLine="420"/>
        <w:rPr>
          <w:rFonts w:cs="Calibri"/>
          <w:color w:val="000000"/>
        </w:rPr>
      </w:pPr>
      <w:r>
        <w:rPr>
          <w:rFonts w:cs="Calibri"/>
          <w:color w:val="000000"/>
        </w:rPr>
        <w:t>封面</w:t>
      </w:r>
      <w:bookmarkEnd w:id="136"/>
      <w:bookmarkEnd w:id="137"/>
    </w:p>
    <w:p w14:paraId="7DF8E1CB"/>
    <w:p w14:paraId="2DFA2ABE">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hint="eastAsia" w:cs="Calibri"/>
          <w:color w:val="000000"/>
          <w:kern w:val="0"/>
          <w:sz w:val="24"/>
          <w:szCs w:val="22"/>
          <w:u w:val="single"/>
        </w:rPr>
        <w:t>浙江省发展和改革委员会</w:t>
      </w:r>
    </w:p>
    <w:p w14:paraId="441E1901">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项目名称：</w:t>
      </w:r>
      <w:r>
        <w:rPr>
          <w:rFonts w:hint="eastAsia" w:cs="Calibri"/>
          <w:color w:val="000000"/>
          <w:kern w:val="0"/>
          <w:sz w:val="24"/>
          <w:szCs w:val="22"/>
          <w:u w:val="single"/>
          <w:lang w:eastAsia="zh-CN"/>
        </w:rPr>
        <w:t>浙江省价格监测预警项目</w:t>
      </w:r>
    </w:p>
    <w:p w14:paraId="47CEBEB7">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项目编号：</w:t>
      </w:r>
      <w:r>
        <w:rPr>
          <w:rFonts w:hint="eastAsia" w:cs="Calibri"/>
          <w:color w:val="000000"/>
          <w:kern w:val="0"/>
          <w:sz w:val="24"/>
          <w:szCs w:val="22"/>
          <w:u w:val="single"/>
          <w:lang w:eastAsia="zh-CN"/>
        </w:rPr>
        <w:t>CTZB-2025050284</w:t>
      </w:r>
    </w:p>
    <w:p w14:paraId="2400CF61">
      <w:pPr>
        <w:tabs>
          <w:tab w:val="left" w:pos="2580"/>
          <w:tab w:val="left" w:pos="5940"/>
        </w:tabs>
        <w:autoSpaceDE w:val="0"/>
        <w:autoSpaceDN w:val="0"/>
        <w:adjustRightInd w:val="0"/>
        <w:ind w:right="-20"/>
        <w:rPr>
          <w:rFonts w:hint="eastAsia" w:eastAsia="宋体" w:cs="Calibri"/>
          <w:color w:val="000000"/>
          <w:kern w:val="0"/>
          <w:sz w:val="24"/>
          <w:szCs w:val="22"/>
          <w:u w:val="single"/>
          <w:lang w:eastAsia="zh-CN"/>
        </w:rPr>
      </w:pPr>
      <w:r>
        <w:rPr>
          <w:rFonts w:cs="Calibri"/>
          <w:color w:val="000000"/>
          <w:kern w:val="0"/>
          <w:sz w:val="24"/>
          <w:szCs w:val="22"/>
        </w:rPr>
        <w:t>标项名称：</w:t>
      </w:r>
      <w:r>
        <w:rPr>
          <w:rFonts w:hint="eastAsia" w:cs="Calibri"/>
          <w:color w:val="000000"/>
          <w:kern w:val="0"/>
          <w:sz w:val="24"/>
          <w:szCs w:val="22"/>
          <w:u w:val="single"/>
          <w:lang w:eastAsia="zh-CN"/>
        </w:rPr>
        <w:t>浙江省价格监测预警</w:t>
      </w:r>
    </w:p>
    <w:p w14:paraId="12E80FC8"/>
    <w:p w14:paraId="7DB9C0C0"/>
    <w:p w14:paraId="724E2EC9"/>
    <w:p w14:paraId="7A854CF3"/>
    <w:p w14:paraId="1B974F0E"/>
    <w:p w14:paraId="1A41F483"/>
    <w:p w14:paraId="3C3AE472">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9D5776A">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6AB43FCF"/>
    <w:p w14:paraId="6FADB442"/>
    <w:p w14:paraId="157D83F0"/>
    <w:p w14:paraId="3D76EE12"/>
    <w:p w14:paraId="29B5837B"/>
    <w:p w14:paraId="2854D172"/>
    <w:p w14:paraId="7AEFBD0E">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5C84F34">
      <w:pPr>
        <w:tabs>
          <w:tab w:val="left" w:pos="6080"/>
          <w:tab w:val="left" w:pos="6640"/>
        </w:tabs>
        <w:autoSpaceDE w:val="0"/>
        <w:autoSpaceDN w:val="0"/>
        <w:adjustRightInd w:val="0"/>
        <w:ind w:right="403"/>
        <w:jc w:val="left"/>
        <w:rPr>
          <w:rFonts w:cs="Calibri"/>
          <w:color w:val="000000"/>
          <w:szCs w:val="21"/>
        </w:rPr>
      </w:pPr>
    </w:p>
    <w:p w14:paraId="09ED7680">
      <w:pPr>
        <w:tabs>
          <w:tab w:val="left" w:pos="3280"/>
          <w:tab w:val="left" w:pos="4680"/>
          <w:tab w:val="left" w:pos="6080"/>
        </w:tabs>
        <w:autoSpaceDE w:val="0"/>
        <w:autoSpaceDN w:val="0"/>
        <w:adjustRightInd w:val="0"/>
        <w:ind w:left="2173" w:leftChars="1035" w:right="-20" w:firstLine="826" w:firstLineChars="295"/>
        <w:jc w:val="left"/>
        <w:rPr>
          <w:rFonts w:cs="Calibri"/>
          <w:color w:val="000000"/>
          <w:kern w:val="0"/>
          <w:sz w:val="28"/>
        </w:rPr>
      </w:pPr>
      <w:r>
        <w:rPr>
          <w:rFonts w:hint="eastAsia" w:cs="Calibri"/>
          <w:color w:val="000000"/>
          <w:kern w:val="0"/>
          <w:sz w:val="28"/>
          <w:lang w:eastAsia="zh-CN"/>
        </w:rPr>
        <w:t>2025年  月  日</w:t>
      </w:r>
    </w:p>
    <w:p w14:paraId="26F292C8">
      <w:pPr>
        <w:tabs>
          <w:tab w:val="left" w:pos="6080"/>
          <w:tab w:val="left" w:pos="6640"/>
        </w:tabs>
        <w:autoSpaceDE w:val="0"/>
        <w:autoSpaceDN w:val="0"/>
        <w:adjustRightInd w:val="0"/>
        <w:ind w:right="403"/>
        <w:jc w:val="left"/>
        <w:rPr>
          <w:rFonts w:cs="Calibri"/>
          <w:color w:val="000000"/>
          <w:szCs w:val="21"/>
        </w:rPr>
      </w:pPr>
    </w:p>
    <w:p w14:paraId="18445BF8">
      <w:pPr>
        <w:pStyle w:val="4"/>
        <w:ind w:firstLine="420"/>
        <w:rPr>
          <w:rFonts w:cs="Calibri"/>
          <w:color w:val="000000"/>
        </w:rPr>
      </w:pPr>
      <w:r>
        <w:rPr>
          <w:rFonts w:cs="Calibri"/>
          <w:color w:val="000000"/>
        </w:rPr>
        <w:br w:type="page"/>
      </w:r>
      <w:bookmarkStart w:id="138" w:name="_Toc350453714"/>
      <w:bookmarkStart w:id="139" w:name="_Toc345575538"/>
      <w:bookmarkStart w:id="140" w:name="_Toc336683578"/>
      <w:r>
        <w:rPr>
          <w:rFonts w:cs="Calibri"/>
          <w:color w:val="000000"/>
        </w:rPr>
        <w:t>一、磋商响应函格式</w:t>
      </w:r>
      <w:bookmarkEnd w:id="138"/>
      <w:bookmarkEnd w:id="139"/>
      <w:bookmarkEnd w:id="140"/>
    </w:p>
    <w:p w14:paraId="08C9358C">
      <w:pPr>
        <w:jc w:val="center"/>
        <w:rPr>
          <w:rFonts w:ascii="黑体" w:hAnsi="黑体" w:eastAsia="黑体" w:cs="黑体"/>
          <w:sz w:val="28"/>
          <w:szCs w:val="36"/>
        </w:rPr>
      </w:pPr>
      <w:r>
        <w:rPr>
          <w:rFonts w:ascii="黑体" w:hAnsi="黑体" w:eastAsia="黑体" w:cs="黑体"/>
          <w:sz w:val="28"/>
          <w:szCs w:val="36"/>
        </w:rPr>
        <w:t>磋商响应函</w:t>
      </w:r>
    </w:p>
    <w:p w14:paraId="30B16AD9">
      <w:pPr>
        <w:rPr>
          <w:rFonts w:cs="Calibri"/>
        </w:rPr>
      </w:pPr>
      <w:r>
        <w:rPr>
          <w:rFonts w:hint="eastAsia" w:cs="Calibri"/>
        </w:rPr>
        <w:t>浙江省发展和改革委员会</w:t>
      </w:r>
      <w:r>
        <w:rPr>
          <w:rFonts w:cs="Calibri"/>
        </w:rPr>
        <w:t>：</w:t>
      </w:r>
    </w:p>
    <w:p w14:paraId="6C31DC23">
      <w:pPr>
        <w:rPr>
          <w:rFonts w:cs="Calibri"/>
        </w:rPr>
      </w:pPr>
      <w:r>
        <w:rPr>
          <w:rFonts w:cs="Calibri"/>
        </w:rPr>
        <w:t>浙江省成套招标代理有限公司：</w:t>
      </w:r>
    </w:p>
    <w:p w14:paraId="66CAE272">
      <w:pPr>
        <w:ind w:firstLine="420" w:firstLineChars="200"/>
        <w:rPr>
          <w:rFonts w:cs="Calibri"/>
        </w:rPr>
      </w:pPr>
      <w:r>
        <w:rPr>
          <w:rFonts w:hint="eastAsia" w:cs="Calibri"/>
          <w:u w:val="single"/>
          <w:lang w:eastAsia="zh-CN"/>
        </w:rPr>
        <w:t>【</w:t>
      </w:r>
      <w:r>
        <w:rPr>
          <w:rFonts w:hint="eastAsia" w:ascii="楷体" w:hAnsi="楷体" w:eastAsia="楷体" w:cs="楷体"/>
          <w:u w:val="single"/>
          <w:lang w:val="en-US" w:eastAsia="zh-CN"/>
        </w:rPr>
        <w:t>填写供应商全称</w:t>
      </w:r>
      <w:r>
        <w:rPr>
          <w:rFonts w:hint="eastAsia" w:cs="Calibri"/>
          <w:u w:val="single"/>
          <w:lang w:eastAsia="zh-CN"/>
        </w:rPr>
        <w:t>】</w:t>
      </w:r>
      <w:r>
        <w:rPr>
          <w:rFonts w:cs="Calibri"/>
        </w:rPr>
        <w:t>参加你方组织的</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（项目编号）的竞争性磋商采购活动，并对</w:t>
      </w:r>
      <w:r>
        <w:rPr>
          <w:rFonts w:hint="eastAsia" w:cs="Calibri"/>
          <w:u w:val="single"/>
          <w:lang w:eastAsia="zh-CN"/>
        </w:rPr>
        <w:t>浙江省价格监测预警</w:t>
      </w:r>
      <w:r>
        <w:rPr>
          <w:rFonts w:cs="Calibri"/>
        </w:rPr>
        <w:t>（标项名称）进行磋商响应。为此我方：</w:t>
      </w:r>
    </w:p>
    <w:p w14:paraId="4FFE4C66">
      <w:pPr>
        <w:ind w:firstLine="420" w:firstLineChars="200"/>
        <w:rPr>
          <w:rFonts w:cs="Calibri"/>
        </w:rPr>
      </w:pPr>
      <w:r>
        <w:rPr>
          <w:rFonts w:cs="Calibri"/>
        </w:rPr>
        <w:t>1</w:t>
      </w:r>
      <w:r>
        <w:rPr>
          <w:rFonts w:hint="eastAsia" w:cs="Calibri"/>
        </w:rPr>
        <w:t>.</w:t>
      </w:r>
      <w:r>
        <w:rPr>
          <w:rFonts w:cs="Calibri"/>
        </w:rPr>
        <w:t>承诺在磋商须知规定的磋商响应文件提交截止日起遵守本磋商响应文件中的承诺，且在磋商响应文件有效期满之前均具有约束力。</w:t>
      </w:r>
    </w:p>
    <w:p w14:paraId="76A22382">
      <w:pPr>
        <w:ind w:firstLine="420" w:firstLineChars="200"/>
        <w:rPr>
          <w:rFonts w:cs="Calibri"/>
        </w:rPr>
      </w:pPr>
      <w:r>
        <w:rPr>
          <w:rFonts w:cs="Calibri"/>
        </w:rPr>
        <w:t>2</w:t>
      </w:r>
      <w:r>
        <w:rPr>
          <w:rFonts w:hint="eastAsia" w:cs="Calibri"/>
        </w:rPr>
        <w:t>.</w:t>
      </w:r>
      <w:r>
        <w:rPr>
          <w:rFonts w:cs="Calibri"/>
        </w:rPr>
        <w:t>承诺已经具备本项目采购文件规定的参加本项目政府采购活动的供应商应当具备的资格条件。</w:t>
      </w:r>
    </w:p>
    <w:p w14:paraId="0D3D59ED">
      <w:pPr>
        <w:ind w:firstLine="420" w:firstLineChars="200"/>
        <w:rPr>
          <w:rFonts w:cs="Calibri"/>
        </w:rPr>
      </w:pPr>
      <w:r>
        <w:rPr>
          <w:rFonts w:cs="Calibri"/>
        </w:rPr>
        <w:t>3</w:t>
      </w:r>
      <w:r>
        <w:rPr>
          <w:rFonts w:hint="eastAsia" w:cs="Calibri"/>
        </w:rPr>
        <w:t>.</w:t>
      </w:r>
      <w:r>
        <w:rPr>
          <w:rFonts w:cs="Calibri"/>
        </w:rPr>
        <w:t>已详细审核全部采购文件，包括采购文件补充文件（如果有）、有关附件，确认无误。</w:t>
      </w:r>
    </w:p>
    <w:p w14:paraId="2A331515">
      <w:pPr>
        <w:ind w:firstLine="420" w:firstLineChars="200"/>
        <w:rPr>
          <w:rFonts w:cs="Calibri"/>
        </w:rPr>
      </w:pPr>
      <w:r>
        <w:rPr>
          <w:rFonts w:cs="Calibri"/>
        </w:rPr>
        <w:t>4</w:t>
      </w:r>
      <w:r>
        <w:rPr>
          <w:rFonts w:hint="eastAsia" w:cs="Calibri"/>
        </w:rPr>
        <w:t>.</w:t>
      </w:r>
      <w:r>
        <w:rPr>
          <w:rFonts w:cs="Calibri"/>
        </w:rPr>
        <w:t>提供磋商须知规定的全部磋商响应文件。</w:t>
      </w:r>
    </w:p>
    <w:p w14:paraId="20B4F2D5">
      <w:pPr>
        <w:ind w:firstLine="420" w:firstLineChars="200"/>
        <w:rPr>
          <w:rFonts w:cs="Calibri"/>
        </w:rPr>
      </w:pPr>
      <w:r>
        <w:rPr>
          <w:rFonts w:cs="Calibri"/>
        </w:rPr>
        <w:t>5</w:t>
      </w:r>
      <w:r>
        <w:rPr>
          <w:rFonts w:hint="eastAsia" w:cs="Calibri"/>
        </w:rPr>
        <w:t>.</w:t>
      </w:r>
      <w:r>
        <w:rPr>
          <w:rFonts w:cs="Calibri"/>
        </w:rPr>
        <w:t>初次报价详见《初次报价一览表》。</w:t>
      </w:r>
    </w:p>
    <w:p w14:paraId="7B170B5F">
      <w:pPr>
        <w:ind w:firstLine="420" w:firstLineChars="200"/>
        <w:rPr>
          <w:rFonts w:cs="Calibri"/>
        </w:rPr>
      </w:pPr>
      <w:r>
        <w:rPr>
          <w:rFonts w:cs="Calibri"/>
        </w:rPr>
        <w:t>6</w:t>
      </w:r>
      <w:r>
        <w:rPr>
          <w:rFonts w:hint="eastAsia" w:cs="Calibri"/>
        </w:rPr>
        <w:t>.</w:t>
      </w:r>
      <w:r>
        <w:rPr>
          <w:rFonts w:cs="Calibri"/>
        </w:rPr>
        <w:t>保证遵守采购文件中的其他有关规定。</w:t>
      </w:r>
    </w:p>
    <w:p w14:paraId="12FEBFA2">
      <w:pPr>
        <w:ind w:firstLine="420" w:firstLineChars="200"/>
        <w:rPr>
          <w:rFonts w:cs="Calibri"/>
        </w:rPr>
      </w:pPr>
      <w:r>
        <w:rPr>
          <w:rFonts w:cs="Calibri"/>
        </w:rPr>
        <w:t>7</w:t>
      </w:r>
      <w:r>
        <w:rPr>
          <w:rFonts w:hint="eastAsia" w:cs="Calibri"/>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40D5BF0C">
      <w:pPr>
        <w:ind w:firstLine="420" w:firstLineChars="200"/>
        <w:rPr>
          <w:rFonts w:cs="Calibri"/>
        </w:rPr>
      </w:pPr>
      <w:r>
        <w:rPr>
          <w:rFonts w:cs="Calibri"/>
        </w:rPr>
        <w:t>8</w:t>
      </w:r>
      <w:r>
        <w:rPr>
          <w:rFonts w:hint="eastAsia" w:cs="Calibri"/>
        </w:rPr>
        <w:t>.</w:t>
      </w:r>
      <w:r>
        <w:rPr>
          <w:rFonts w:cs="Calibri"/>
        </w:rPr>
        <w:t>保证忠实地执行双方所签订的合同，并承担合同规定的责任和义务。</w:t>
      </w:r>
    </w:p>
    <w:p w14:paraId="5A550D54">
      <w:pPr>
        <w:ind w:firstLine="420" w:firstLineChars="200"/>
        <w:rPr>
          <w:rFonts w:cs="Calibri"/>
        </w:rPr>
      </w:pPr>
      <w:r>
        <w:rPr>
          <w:rFonts w:cs="Calibri"/>
        </w:rPr>
        <w:t>9</w:t>
      </w:r>
      <w:r>
        <w:rPr>
          <w:rFonts w:hint="eastAsia" w:cs="Calibri"/>
        </w:rPr>
        <w:t>.</w:t>
      </w:r>
      <w:r>
        <w:rPr>
          <w:rFonts w:cs="Calibri"/>
        </w:rPr>
        <w:t>承诺不存在以下行为：</w:t>
      </w:r>
    </w:p>
    <w:p w14:paraId="54B5FD51">
      <w:pPr>
        <w:ind w:firstLine="420" w:firstLineChars="200"/>
        <w:rPr>
          <w:rFonts w:cs="Calibri"/>
        </w:rPr>
      </w:pPr>
      <w:r>
        <w:rPr>
          <w:rFonts w:cs="Calibri"/>
        </w:rPr>
        <w:t>a）提供虚假材料谋取中标、成交的；</w:t>
      </w:r>
    </w:p>
    <w:p w14:paraId="64403DA8">
      <w:pPr>
        <w:ind w:firstLine="420" w:firstLineChars="200"/>
        <w:rPr>
          <w:rFonts w:cs="Calibri"/>
        </w:rPr>
      </w:pPr>
      <w:r>
        <w:rPr>
          <w:rFonts w:cs="Calibri"/>
        </w:rPr>
        <w:t>b）采取不正当手段诋毁、排挤其他供应商的；</w:t>
      </w:r>
    </w:p>
    <w:p w14:paraId="4466B559">
      <w:pPr>
        <w:ind w:firstLine="420" w:firstLineChars="200"/>
        <w:rPr>
          <w:rFonts w:cs="Calibri"/>
        </w:rPr>
      </w:pPr>
      <w:r>
        <w:rPr>
          <w:rFonts w:cs="Calibri"/>
        </w:rPr>
        <w:t>c）与采购人、</w:t>
      </w:r>
      <w:r>
        <w:rPr>
          <w:rFonts w:hint="eastAsia" w:cs="Calibri"/>
        </w:rPr>
        <w:t>其他</w:t>
      </w:r>
      <w:r>
        <w:rPr>
          <w:rFonts w:cs="Calibri"/>
        </w:rPr>
        <w:t>供应商或者采购代理机构恶意串通的；</w:t>
      </w:r>
    </w:p>
    <w:p w14:paraId="764389EA">
      <w:pPr>
        <w:ind w:firstLine="420" w:firstLineChars="200"/>
        <w:rPr>
          <w:rFonts w:cs="Calibri"/>
        </w:rPr>
      </w:pPr>
      <w:r>
        <w:rPr>
          <w:rFonts w:cs="Calibri"/>
        </w:rPr>
        <w:t>d）向采购人、采购代理机构行贿或者提供其他不正当利益的；</w:t>
      </w:r>
    </w:p>
    <w:p w14:paraId="117DBB36">
      <w:pPr>
        <w:ind w:firstLine="420" w:firstLineChars="200"/>
        <w:rPr>
          <w:rFonts w:cs="Calibri"/>
        </w:rPr>
      </w:pPr>
      <w:r>
        <w:rPr>
          <w:rFonts w:cs="Calibri"/>
        </w:rPr>
        <w:t>e）拒绝有关部门监督检查或提供虚假情况的。</w:t>
      </w:r>
    </w:p>
    <w:p w14:paraId="7EF5CCB2">
      <w:pPr>
        <w:ind w:firstLine="420" w:firstLineChars="200"/>
        <w:rPr>
          <w:rFonts w:cs="Calibri"/>
        </w:rPr>
      </w:pPr>
      <w:r>
        <w:rPr>
          <w:rFonts w:cs="Calibri"/>
        </w:rPr>
        <w:t>10</w:t>
      </w:r>
      <w:r>
        <w:rPr>
          <w:rFonts w:hint="eastAsia" w:cs="Calibri"/>
        </w:rPr>
        <w:t>.</w:t>
      </w:r>
      <w:r>
        <w:rPr>
          <w:rFonts w:cs="Calibri"/>
        </w:rPr>
        <w:t>本磋商响应文件自磋商之日起120天内有效（如成交，顺延至合同结束）。</w:t>
      </w:r>
    </w:p>
    <w:p w14:paraId="710A1E82">
      <w:pPr>
        <w:ind w:firstLine="420" w:firstLineChars="200"/>
        <w:rPr>
          <w:rFonts w:cs="Calibri"/>
        </w:rPr>
      </w:pPr>
      <w:r>
        <w:rPr>
          <w:rFonts w:cs="Calibri"/>
        </w:rPr>
        <w:t>11</w:t>
      </w:r>
      <w:r>
        <w:rPr>
          <w:rFonts w:hint="eastAsia" w:cs="Calibri"/>
        </w:rPr>
        <w:t>.</w:t>
      </w:r>
      <w:r>
        <w:rPr>
          <w:rFonts w:cs="Calibri"/>
        </w:rPr>
        <w:t>承诺，磋商响应文件有效期内我单位如果撤销磋商响应文件的，我单位接受采购人提出的索赔。</w:t>
      </w:r>
    </w:p>
    <w:p w14:paraId="7905203F">
      <w:pPr>
        <w:rPr>
          <w:rFonts w:cs="Calibri"/>
        </w:rPr>
      </w:pPr>
    </w:p>
    <w:p w14:paraId="4D4CD48B">
      <w:pPr>
        <w:rPr>
          <w:rFonts w:cs="Calibri"/>
        </w:rPr>
      </w:pPr>
    </w:p>
    <w:p w14:paraId="37DA3E2C">
      <w:pPr>
        <w:rPr>
          <w:rFonts w:cs="Calibri"/>
        </w:rPr>
      </w:pPr>
      <w:r>
        <w:rPr>
          <w:rFonts w:cs="Calibri"/>
        </w:rPr>
        <w:t>供应商全称：</w:t>
      </w:r>
      <w:r>
        <w:rPr>
          <w:rFonts w:cs="Calibri"/>
          <w:u w:val="single"/>
        </w:rPr>
        <w:t xml:space="preserve">                       </w:t>
      </w:r>
      <w:r>
        <w:rPr>
          <w:rFonts w:cs="Calibri"/>
        </w:rPr>
        <w:t>（盖单位公章）</w:t>
      </w:r>
    </w:p>
    <w:p w14:paraId="41EDFBC2">
      <w:pPr>
        <w:rPr>
          <w:rFonts w:cs="Calibri"/>
        </w:rPr>
      </w:pPr>
      <w:r>
        <w:rPr>
          <w:rFonts w:cs="Calibri"/>
        </w:rPr>
        <w:t>日期：</w:t>
      </w:r>
      <w:r>
        <w:rPr>
          <w:rFonts w:hint="eastAsia" w:cs="Calibri"/>
          <w:lang w:eastAsia="zh-CN"/>
        </w:rPr>
        <w:t>2025年  月  日</w:t>
      </w:r>
    </w:p>
    <w:p w14:paraId="39DB01B6">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41D014FB">
      <w:pPr>
        <w:pStyle w:val="4"/>
        <w:ind w:firstLine="420"/>
        <w:rPr>
          <w:rFonts w:cs="Calibri"/>
          <w:color w:val="000000"/>
        </w:rPr>
      </w:pPr>
      <w:r>
        <w:rPr>
          <w:rFonts w:cs="Calibri"/>
        </w:rPr>
        <w:br w:type="page"/>
      </w:r>
      <w:bookmarkStart w:id="141" w:name="_Toc345575539"/>
      <w:bookmarkStart w:id="142" w:name="_Toc350453715"/>
      <w:bookmarkStart w:id="143" w:name="_Toc336683579"/>
      <w:r>
        <w:rPr>
          <w:rFonts w:cs="Calibri"/>
          <w:color w:val="000000"/>
        </w:rPr>
        <w:t>二、初次报价一览表格式</w:t>
      </w:r>
      <w:bookmarkEnd w:id="141"/>
      <w:bookmarkEnd w:id="142"/>
      <w:bookmarkEnd w:id="143"/>
    </w:p>
    <w:p w14:paraId="7F279EE6">
      <w:pPr>
        <w:jc w:val="center"/>
        <w:rPr>
          <w:rFonts w:ascii="黑体" w:hAnsi="黑体" w:eastAsia="黑体" w:cs="黑体"/>
          <w:sz w:val="28"/>
          <w:szCs w:val="36"/>
        </w:rPr>
      </w:pPr>
      <w:r>
        <w:rPr>
          <w:rFonts w:ascii="黑体" w:hAnsi="黑体" w:eastAsia="黑体" w:cs="黑体"/>
          <w:sz w:val="28"/>
          <w:szCs w:val="36"/>
        </w:rPr>
        <w:t>初次报价一览表</w:t>
      </w:r>
    </w:p>
    <w:p w14:paraId="2EFAF482">
      <w:pPr>
        <w:rPr>
          <w:rFonts w:cs="Calibri"/>
        </w:rPr>
      </w:pPr>
      <w:r>
        <w:rPr>
          <w:rFonts w:cs="Calibri"/>
        </w:rPr>
        <w:t>采购人：</w:t>
      </w:r>
      <w:r>
        <w:rPr>
          <w:rFonts w:hint="eastAsia" w:cs="Calibri"/>
        </w:rPr>
        <w:t>浙江省发展和改革委员会</w:t>
      </w:r>
    </w:p>
    <w:p w14:paraId="279CD3B6">
      <w:pPr>
        <w:rPr>
          <w:rFonts w:hint="eastAsia" w:eastAsia="宋体" w:cs="Calibri"/>
          <w:lang w:eastAsia="zh-CN"/>
        </w:rPr>
      </w:pPr>
      <w:r>
        <w:rPr>
          <w:rFonts w:cs="Calibri"/>
        </w:rPr>
        <w:t>项目名称：</w:t>
      </w:r>
      <w:r>
        <w:rPr>
          <w:rFonts w:hint="eastAsia" w:cs="Calibri"/>
          <w:lang w:eastAsia="zh-CN"/>
        </w:rPr>
        <w:t>浙江省价格监测预警项目</w:t>
      </w:r>
    </w:p>
    <w:p w14:paraId="35FB8473">
      <w:pPr>
        <w:rPr>
          <w:rFonts w:hint="eastAsia" w:eastAsia="宋体" w:cs="Calibri"/>
          <w:lang w:eastAsia="zh-CN"/>
        </w:rPr>
      </w:pPr>
      <w:r>
        <w:rPr>
          <w:rFonts w:cs="Calibri"/>
        </w:rPr>
        <w:t>项目编号：</w:t>
      </w:r>
      <w:r>
        <w:rPr>
          <w:rFonts w:hint="eastAsia" w:cs="Calibri"/>
          <w:lang w:eastAsia="zh-CN"/>
        </w:rPr>
        <w:t>CTZB-2025050284</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3530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0BA6F56">
            <w:pPr>
              <w:jc w:val="center"/>
              <w:rPr>
                <w:rFonts w:ascii="黑体" w:hAnsi="黑体" w:eastAsia="黑体" w:cs="黑体"/>
                <w:bCs/>
              </w:rPr>
            </w:pPr>
            <w:r>
              <w:rPr>
                <w:rFonts w:hint="eastAsia" w:ascii="黑体" w:hAnsi="黑体" w:eastAsia="黑体" w:cs="黑体"/>
                <w:bCs/>
              </w:rPr>
              <w:t>序号</w:t>
            </w:r>
          </w:p>
        </w:tc>
        <w:tc>
          <w:tcPr>
            <w:tcW w:w="4111" w:type="dxa"/>
            <w:gridSpan w:val="4"/>
            <w:noWrap w:val="0"/>
            <w:vAlign w:val="center"/>
          </w:tcPr>
          <w:p w14:paraId="5890DA51">
            <w:pPr>
              <w:jc w:val="center"/>
              <w:rPr>
                <w:rFonts w:ascii="黑体" w:hAnsi="黑体" w:eastAsia="黑体" w:cs="黑体"/>
                <w:bCs/>
              </w:rPr>
            </w:pPr>
            <w:r>
              <w:rPr>
                <w:rFonts w:hint="eastAsia" w:ascii="黑体" w:hAnsi="黑体" w:eastAsia="黑体" w:cs="黑体"/>
                <w:bCs/>
              </w:rPr>
              <w:t>标项名称</w:t>
            </w:r>
          </w:p>
        </w:tc>
        <w:tc>
          <w:tcPr>
            <w:tcW w:w="4628" w:type="dxa"/>
            <w:gridSpan w:val="5"/>
            <w:noWrap w:val="0"/>
            <w:vAlign w:val="center"/>
          </w:tcPr>
          <w:p w14:paraId="70248910">
            <w:pPr>
              <w:jc w:val="center"/>
              <w:rPr>
                <w:rFonts w:ascii="黑体" w:hAnsi="黑体" w:eastAsia="黑体" w:cs="黑体"/>
                <w:bCs/>
              </w:rPr>
            </w:pPr>
            <w:r>
              <w:rPr>
                <w:rFonts w:cs="Calibri"/>
                <w:b/>
              </w:rPr>
              <w:t>服务期限</w:t>
            </w:r>
          </w:p>
        </w:tc>
      </w:tr>
      <w:tr w14:paraId="1977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7D30A67F">
            <w:pPr>
              <w:widowControl/>
              <w:jc w:val="center"/>
              <w:rPr>
                <w:rFonts w:cs="Calibri"/>
                <w:kern w:val="0"/>
                <w:szCs w:val="21"/>
              </w:rPr>
            </w:pPr>
            <w:r>
              <w:rPr>
                <w:rFonts w:cs="Calibri"/>
                <w:kern w:val="0"/>
                <w:szCs w:val="21"/>
              </w:rPr>
              <w:t>1</w:t>
            </w:r>
          </w:p>
        </w:tc>
        <w:tc>
          <w:tcPr>
            <w:tcW w:w="4111" w:type="dxa"/>
            <w:gridSpan w:val="4"/>
            <w:noWrap w:val="0"/>
            <w:vAlign w:val="center"/>
          </w:tcPr>
          <w:p w14:paraId="6D496543">
            <w:pPr>
              <w:widowControl/>
              <w:jc w:val="center"/>
              <w:rPr>
                <w:rFonts w:hint="eastAsia" w:eastAsia="宋体" w:cs="Calibri"/>
                <w:kern w:val="0"/>
                <w:szCs w:val="21"/>
                <w:lang w:eastAsia="zh-CN"/>
              </w:rPr>
            </w:pPr>
            <w:r>
              <w:rPr>
                <w:rFonts w:hint="eastAsia" w:cs="Calibri"/>
                <w:lang w:eastAsia="zh-CN"/>
              </w:rPr>
              <w:t>浙江省价格监测预警</w:t>
            </w:r>
          </w:p>
        </w:tc>
        <w:tc>
          <w:tcPr>
            <w:tcW w:w="4628" w:type="dxa"/>
            <w:gridSpan w:val="5"/>
            <w:noWrap w:val="0"/>
            <w:vAlign w:val="center"/>
          </w:tcPr>
          <w:p w14:paraId="4F714F66">
            <w:pPr>
              <w:jc w:val="center"/>
              <w:rPr>
                <w:rFonts w:cs="Calibri"/>
                <w:b/>
              </w:rPr>
            </w:pPr>
            <w:r>
              <w:rPr>
                <w:rFonts w:cs="Calibri"/>
                <w:b/>
                <w:bCs/>
              </w:rPr>
              <w:t>响应采购文件规定</w:t>
            </w:r>
          </w:p>
        </w:tc>
      </w:tr>
      <w:tr w14:paraId="058A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62B7FF81">
            <w:pPr>
              <w:jc w:val="center"/>
              <w:rPr>
                <w:rFonts w:cs="Calibri"/>
                <w:b/>
              </w:rPr>
            </w:pPr>
            <w:r>
              <w:rPr>
                <w:rFonts w:cs="Calibri"/>
                <w:b/>
              </w:rPr>
              <w:t>2</w:t>
            </w:r>
          </w:p>
        </w:tc>
        <w:tc>
          <w:tcPr>
            <w:tcW w:w="4111" w:type="dxa"/>
            <w:gridSpan w:val="4"/>
            <w:noWrap w:val="0"/>
            <w:vAlign w:val="center"/>
          </w:tcPr>
          <w:p w14:paraId="59BCB0AC">
            <w:pPr>
              <w:jc w:val="center"/>
              <w:rPr>
                <w:rFonts w:cs="Calibri"/>
                <w:b/>
              </w:rPr>
            </w:pPr>
            <w:r>
              <w:rPr>
                <w:rFonts w:cs="Calibri"/>
              </w:rPr>
              <w:t>报价合计</w:t>
            </w:r>
          </w:p>
        </w:tc>
        <w:tc>
          <w:tcPr>
            <w:tcW w:w="4628" w:type="dxa"/>
            <w:gridSpan w:val="5"/>
            <w:noWrap w:val="0"/>
            <w:vAlign w:val="center"/>
          </w:tcPr>
          <w:p w14:paraId="7357FAE4">
            <w:pPr>
              <w:rPr>
                <w:rFonts w:cs="Calibri"/>
              </w:rPr>
            </w:pPr>
            <w:r>
              <w:rPr>
                <w:rFonts w:cs="Calibri"/>
              </w:rPr>
              <w:t>小写：￥</w:t>
            </w:r>
          </w:p>
          <w:p w14:paraId="7FDEB75A">
            <w:pPr>
              <w:rPr>
                <w:rFonts w:cs="Calibri"/>
                <w:b/>
              </w:rPr>
            </w:pPr>
            <w:r>
              <w:rPr>
                <w:rFonts w:cs="Calibri"/>
              </w:rPr>
              <w:t>大写：人民币</w:t>
            </w:r>
          </w:p>
        </w:tc>
      </w:tr>
      <w:tr w14:paraId="56E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noWrap w:val="0"/>
            <w:vAlign w:val="center"/>
          </w:tcPr>
          <w:p w14:paraId="306AD413">
            <w:pPr>
              <w:jc w:val="center"/>
              <w:rPr>
                <w:rFonts w:ascii="黑体" w:hAnsi="黑体" w:eastAsia="黑体" w:cs="黑体"/>
                <w:bCs/>
              </w:rPr>
            </w:pPr>
            <w:r>
              <w:rPr>
                <w:rFonts w:ascii="黑体" w:hAnsi="黑体" w:eastAsia="黑体" w:cs="黑体"/>
                <w:bCs/>
              </w:rPr>
              <w:t>初次报价组成明细表</w:t>
            </w:r>
          </w:p>
        </w:tc>
      </w:tr>
      <w:tr w14:paraId="4AB4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2D1295E2">
            <w:pPr>
              <w:rPr>
                <w:rFonts w:ascii="黑体" w:hAnsi="黑体" w:eastAsia="黑体" w:cs="黑体"/>
              </w:rPr>
            </w:pPr>
            <w:r>
              <w:rPr>
                <w:rFonts w:hint="eastAsia" w:ascii="黑体" w:hAnsi="黑体" w:eastAsia="黑体" w:cs="黑体"/>
              </w:rPr>
              <w:t>序号</w:t>
            </w:r>
          </w:p>
        </w:tc>
        <w:tc>
          <w:tcPr>
            <w:tcW w:w="1833" w:type="dxa"/>
            <w:noWrap w:val="0"/>
            <w:vAlign w:val="center"/>
          </w:tcPr>
          <w:p w14:paraId="668E16B5">
            <w:pPr>
              <w:rPr>
                <w:rFonts w:ascii="黑体" w:hAnsi="黑体" w:eastAsia="黑体" w:cs="黑体"/>
              </w:rPr>
            </w:pPr>
            <w:r>
              <w:rPr>
                <w:rFonts w:hint="eastAsia" w:ascii="黑体" w:hAnsi="黑体" w:eastAsia="黑体" w:cs="黑体"/>
              </w:rPr>
              <w:t>内容名称</w:t>
            </w:r>
          </w:p>
        </w:tc>
        <w:tc>
          <w:tcPr>
            <w:tcW w:w="1633" w:type="dxa"/>
            <w:noWrap w:val="0"/>
            <w:vAlign w:val="center"/>
          </w:tcPr>
          <w:p w14:paraId="6ECA53F6">
            <w:pPr>
              <w:rPr>
                <w:rFonts w:ascii="黑体" w:hAnsi="黑体" w:eastAsia="黑体" w:cs="黑体"/>
              </w:rPr>
            </w:pPr>
            <w:r>
              <w:rPr>
                <w:rFonts w:hint="eastAsia" w:ascii="黑体" w:hAnsi="黑体" w:eastAsia="黑体" w:cs="黑体"/>
              </w:rPr>
              <w:t>内容描述</w:t>
            </w:r>
          </w:p>
        </w:tc>
        <w:tc>
          <w:tcPr>
            <w:tcW w:w="738" w:type="dxa"/>
            <w:gridSpan w:val="2"/>
            <w:noWrap w:val="0"/>
            <w:vAlign w:val="center"/>
          </w:tcPr>
          <w:p w14:paraId="38C85A11">
            <w:pPr>
              <w:rPr>
                <w:rFonts w:ascii="黑体" w:hAnsi="黑体" w:eastAsia="黑体" w:cs="黑体"/>
              </w:rPr>
            </w:pPr>
            <w:r>
              <w:rPr>
                <w:rFonts w:hint="eastAsia" w:ascii="黑体" w:hAnsi="黑体" w:eastAsia="黑体" w:cs="黑体"/>
              </w:rPr>
              <w:t>数量</w:t>
            </w:r>
          </w:p>
        </w:tc>
        <w:tc>
          <w:tcPr>
            <w:tcW w:w="754" w:type="dxa"/>
            <w:noWrap w:val="0"/>
            <w:vAlign w:val="center"/>
          </w:tcPr>
          <w:p w14:paraId="60F32D6A">
            <w:pPr>
              <w:rPr>
                <w:rFonts w:ascii="黑体" w:hAnsi="黑体" w:eastAsia="黑体" w:cs="黑体"/>
              </w:rPr>
            </w:pPr>
            <w:r>
              <w:rPr>
                <w:rFonts w:hint="eastAsia" w:ascii="黑体" w:hAnsi="黑体" w:eastAsia="黑体" w:cs="黑体"/>
              </w:rPr>
              <w:t>单位</w:t>
            </w:r>
          </w:p>
        </w:tc>
        <w:tc>
          <w:tcPr>
            <w:tcW w:w="1221" w:type="dxa"/>
            <w:noWrap w:val="0"/>
            <w:vAlign w:val="center"/>
          </w:tcPr>
          <w:p w14:paraId="5A41244B">
            <w:pPr>
              <w:rPr>
                <w:rFonts w:ascii="黑体" w:hAnsi="黑体" w:eastAsia="黑体" w:cs="黑体"/>
              </w:rPr>
            </w:pPr>
            <w:r>
              <w:rPr>
                <w:rFonts w:hint="eastAsia" w:ascii="黑体" w:hAnsi="黑体" w:eastAsia="黑体" w:cs="黑体"/>
              </w:rPr>
              <w:t>单价</w:t>
            </w:r>
          </w:p>
        </w:tc>
        <w:tc>
          <w:tcPr>
            <w:tcW w:w="1191" w:type="dxa"/>
            <w:noWrap w:val="0"/>
            <w:vAlign w:val="center"/>
          </w:tcPr>
          <w:p w14:paraId="00764FE0">
            <w:pPr>
              <w:rPr>
                <w:rFonts w:ascii="黑体" w:hAnsi="黑体" w:eastAsia="黑体" w:cs="黑体"/>
              </w:rPr>
            </w:pPr>
            <w:r>
              <w:rPr>
                <w:rFonts w:hint="eastAsia" w:ascii="黑体" w:hAnsi="黑体" w:eastAsia="黑体" w:cs="黑体"/>
              </w:rPr>
              <w:t>合价</w:t>
            </w:r>
          </w:p>
        </w:tc>
        <w:tc>
          <w:tcPr>
            <w:tcW w:w="1258" w:type="dxa"/>
            <w:noWrap w:val="0"/>
            <w:vAlign w:val="center"/>
          </w:tcPr>
          <w:p w14:paraId="5C3A09BC">
            <w:pPr>
              <w:rPr>
                <w:rFonts w:ascii="黑体" w:hAnsi="黑体" w:eastAsia="黑体" w:cs="黑体"/>
              </w:rPr>
            </w:pPr>
            <w:r>
              <w:rPr>
                <w:rFonts w:hint="eastAsia" w:ascii="黑体" w:hAnsi="黑体" w:eastAsia="黑体" w:cs="黑体"/>
              </w:rPr>
              <w:t>备注</w:t>
            </w:r>
          </w:p>
        </w:tc>
      </w:tr>
      <w:tr w14:paraId="59EF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520E4CA8">
            <w:pPr>
              <w:rPr>
                <w:rFonts w:cs="Calibri"/>
              </w:rPr>
            </w:pPr>
          </w:p>
        </w:tc>
        <w:tc>
          <w:tcPr>
            <w:tcW w:w="1833" w:type="dxa"/>
            <w:noWrap w:val="0"/>
            <w:vAlign w:val="center"/>
          </w:tcPr>
          <w:p w14:paraId="757B1884">
            <w:pPr>
              <w:rPr>
                <w:rFonts w:cs="Calibri"/>
              </w:rPr>
            </w:pPr>
          </w:p>
        </w:tc>
        <w:tc>
          <w:tcPr>
            <w:tcW w:w="1633" w:type="dxa"/>
            <w:noWrap w:val="0"/>
            <w:vAlign w:val="center"/>
          </w:tcPr>
          <w:p w14:paraId="4838E765">
            <w:pPr>
              <w:rPr>
                <w:rFonts w:cs="Calibri"/>
              </w:rPr>
            </w:pPr>
          </w:p>
        </w:tc>
        <w:tc>
          <w:tcPr>
            <w:tcW w:w="738" w:type="dxa"/>
            <w:gridSpan w:val="2"/>
            <w:noWrap w:val="0"/>
            <w:vAlign w:val="center"/>
          </w:tcPr>
          <w:p w14:paraId="23F3384E">
            <w:pPr>
              <w:rPr>
                <w:rFonts w:cs="Calibri"/>
              </w:rPr>
            </w:pPr>
          </w:p>
        </w:tc>
        <w:tc>
          <w:tcPr>
            <w:tcW w:w="754" w:type="dxa"/>
            <w:noWrap w:val="0"/>
            <w:vAlign w:val="center"/>
          </w:tcPr>
          <w:p w14:paraId="2CC231EB">
            <w:pPr>
              <w:rPr>
                <w:rFonts w:cs="Calibri"/>
              </w:rPr>
            </w:pPr>
          </w:p>
        </w:tc>
        <w:tc>
          <w:tcPr>
            <w:tcW w:w="1221" w:type="dxa"/>
            <w:noWrap w:val="0"/>
            <w:vAlign w:val="center"/>
          </w:tcPr>
          <w:p w14:paraId="545B1FE0">
            <w:pPr>
              <w:rPr>
                <w:rFonts w:cs="Calibri"/>
              </w:rPr>
            </w:pPr>
          </w:p>
        </w:tc>
        <w:tc>
          <w:tcPr>
            <w:tcW w:w="1191" w:type="dxa"/>
            <w:noWrap w:val="0"/>
            <w:vAlign w:val="top"/>
          </w:tcPr>
          <w:p w14:paraId="33397048">
            <w:pPr>
              <w:rPr>
                <w:rFonts w:cs="Calibri"/>
              </w:rPr>
            </w:pPr>
          </w:p>
        </w:tc>
        <w:tc>
          <w:tcPr>
            <w:tcW w:w="1258" w:type="dxa"/>
            <w:noWrap w:val="0"/>
            <w:vAlign w:val="center"/>
          </w:tcPr>
          <w:p w14:paraId="63E85CE9">
            <w:pPr>
              <w:rPr>
                <w:rFonts w:cs="Calibri"/>
              </w:rPr>
            </w:pPr>
          </w:p>
        </w:tc>
      </w:tr>
      <w:tr w14:paraId="6641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2653F0B1">
            <w:pPr>
              <w:rPr>
                <w:rFonts w:cs="Calibri"/>
              </w:rPr>
            </w:pPr>
          </w:p>
        </w:tc>
        <w:tc>
          <w:tcPr>
            <w:tcW w:w="1833" w:type="dxa"/>
            <w:noWrap w:val="0"/>
            <w:vAlign w:val="center"/>
          </w:tcPr>
          <w:p w14:paraId="49C4E939">
            <w:pPr>
              <w:rPr>
                <w:rFonts w:cs="Calibri"/>
              </w:rPr>
            </w:pPr>
          </w:p>
        </w:tc>
        <w:tc>
          <w:tcPr>
            <w:tcW w:w="1633" w:type="dxa"/>
            <w:noWrap w:val="0"/>
            <w:vAlign w:val="center"/>
          </w:tcPr>
          <w:p w14:paraId="72A66F80">
            <w:pPr>
              <w:rPr>
                <w:rFonts w:cs="Calibri"/>
              </w:rPr>
            </w:pPr>
          </w:p>
        </w:tc>
        <w:tc>
          <w:tcPr>
            <w:tcW w:w="738" w:type="dxa"/>
            <w:gridSpan w:val="2"/>
            <w:noWrap w:val="0"/>
            <w:vAlign w:val="center"/>
          </w:tcPr>
          <w:p w14:paraId="01B4F6A9">
            <w:pPr>
              <w:rPr>
                <w:rFonts w:cs="Calibri"/>
              </w:rPr>
            </w:pPr>
          </w:p>
        </w:tc>
        <w:tc>
          <w:tcPr>
            <w:tcW w:w="754" w:type="dxa"/>
            <w:noWrap w:val="0"/>
            <w:vAlign w:val="center"/>
          </w:tcPr>
          <w:p w14:paraId="633864FD">
            <w:pPr>
              <w:rPr>
                <w:rFonts w:cs="Calibri"/>
              </w:rPr>
            </w:pPr>
          </w:p>
        </w:tc>
        <w:tc>
          <w:tcPr>
            <w:tcW w:w="1221" w:type="dxa"/>
            <w:noWrap w:val="0"/>
            <w:vAlign w:val="center"/>
          </w:tcPr>
          <w:p w14:paraId="6A650058">
            <w:pPr>
              <w:rPr>
                <w:rFonts w:cs="Calibri"/>
              </w:rPr>
            </w:pPr>
          </w:p>
        </w:tc>
        <w:tc>
          <w:tcPr>
            <w:tcW w:w="1191" w:type="dxa"/>
            <w:noWrap w:val="0"/>
            <w:vAlign w:val="top"/>
          </w:tcPr>
          <w:p w14:paraId="0A7A1460">
            <w:pPr>
              <w:rPr>
                <w:rFonts w:cs="Calibri"/>
              </w:rPr>
            </w:pPr>
          </w:p>
        </w:tc>
        <w:tc>
          <w:tcPr>
            <w:tcW w:w="1258" w:type="dxa"/>
            <w:noWrap w:val="0"/>
            <w:vAlign w:val="center"/>
          </w:tcPr>
          <w:p w14:paraId="48C857CC">
            <w:pPr>
              <w:rPr>
                <w:rFonts w:cs="Calibri"/>
              </w:rPr>
            </w:pPr>
          </w:p>
        </w:tc>
      </w:tr>
      <w:tr w14:paraId="1BE7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44031B4A">
            <w:pPr>
              <w:rPr>
                <w:rFonts w:cs="Calibri"/>
              </w:rPr>
            </w:pPr>
          </w:p>
        </w:tc>
        <w:tc>
          <w:tcPr>
            <w:tcW w:w="1833" w:type="dxa"/>
            <w:noWrap w:val="0"/>
            <w:vAlign w:val="center"/>
          </w:tcPr>
          <w:p w14:paraId="7E19F6BE">
            <w:pPr>
              <w:rPr>
                <w:rFonts w:cs="Calibri"/>
              </w:rPr>
            </w:pPr>
          </w:p>
        </w:tc>
        <w:tc>
          <w:tcPr>
            <w:tcW w:w="1633" w:type="dxa"/>
            <w:noWrap w:val="0"/>
            <w:vAlign w:val="center"/>
          </w:tcPr>
          <w:p w14:paraId="37E7828B">
            <w:pPr>
              <w:rPr>
                <w:rFonts w:cs="Calibri"/>
              </w:rPr>
            </w:pPr>
          </w:p>
        </w:tc>
        <w:tc>
          <w:tcPr>
            <w:tcW w:w="738" w:type="dxa"/>
            <w:gridSpan w:val="2"/>
            <w:noWrap w:val="0"/>
            <w:vAlign w:val="center"/>
          </w:tcPr>
          <w:p w14:paraId="30F67C44">
            <w:pPr>
              <w:rPr>
                <w:rFonts w:cs="Calibri"/>
              </w:rPr>
            </w:pPr>
          </w:p>
        </w:tc>
        <w:tc>
          <w:tcPr>
            <w:tcW w:w="754" w:type="dxa"/>
            <w:noWrap w:val="0"/>
            <w:vAlign w:val="center"/>
          </w:tcPr>
          <w:p w14:paraId="0CCDE0B6">
            <w:pPr>
              <w:rPr>
                <w:rFonts w:cs="Calibri"/>
              </w:rPr>
            </w:pPr>
          </w:p>
        </w:tc>
        <w:tc>
          <w:tcPr>
            <w:tcW w:w="1221" w:type="dxa"/>
            <w:noWrap w:val="0"/>
            <w:vAlign w:val="center"/>
          </w:tcPr>
          <w:p w14:paraId="52AC5EBA">
            <w:pPr>
              <w:rPr>
                <w:rFonts w:cs="Calibri"/>
              </w:rPr>
            </w:pPr>
          </w:p>
        </w:tc>
        <w:tc>
          <w:tcPr>
            <w:tcW w:w="1191" w:type="dxa"/>
            <w:noWrap w:val="0"/>
            <w:vAlign w:val="top"/>
          </w:tcPr>
          <w:p w14:paraId="3D1428EF">
            <w:pPr>
              <w:rPr>
                <w:rFonts w:cs="Calibri"/>
              </w:rPr>
            </w:pPr>
          </w:p>
        </w:tc>
        <w:tc>
          <w:tcPr>
            <w:tcW w:w="1258" w:type="dxa"/>
            <w:noWrap w:val="0"/>
            <w:vAlign w:val="center"/>
          </w:tcPr>
          <w:p w14:paraId="7EBEAD60">
            <w:pPr>
              <w:rPr>
                <w:rFonts w:cs="Calibri"/>
              </w:rPr>
            </w:pPr>
          </w:p>
        </w:tc>
      </w:tr>
      <w:tr w14:paraId="49E6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4DE7A971">
            <w:pPr>
              <w:rPr>
                <w:rFonts w:cs="Calibri"/>
              </w:rPr>
            </w:pPr>
          </w:p>
        </w:tc>
        <w:tc>
          <w:tcPr>
            <w:tcW w:w="1833" w:type="dxa"/>
            <w:noWrap w:val="0"/>
            <w:vAlign w:val="center"/>
          </w:tcPr>
          <w:p w14:paraId="772EB844">
            <w:pPr>
              <w:rPr>
                <w:rFonts w:cs="Calibri"/>
              </w:rPr>
            </w:pPr>
          </w:p>
        </w:tc>
        <w:tc>
          <w:tcPr>
            <w:tcW w:w="1633" w:type="dxa"/>
            <w:noWrap w:val="0"/>
            <w:vAlign w:val="center"/>
          </w:tcPr>
          <w:p w14:paraId="6E2DFC3D">
            <w:pPr>
              <w:rPr>
                <w:rFonts w:cs="Calibri"/>
              </w:rPr>
            </w:pPr>
          </w:p>
        </w:tc>
        <w:tc>
          <w:tcPr>
            <w:tcW w:w="738" w:type="dxa"/>
            <w:gridSpan w:val="2"/>
            <w:noWrap w:val="0"/>
            <w:vAlign w:val="center"/>
          </w:tcPr>
          <w:p w14:paraId="6A5B2AAD">
            <w:pPr>
              <w:rPr>
                <w:rFonts w:cs="Calibri"/>
              </w:rPr>
            </w:pPr>
          </w:p>
        </w:tc>
        <w:tc>
          <w:tcPr>
            <w:tcW w:w="754" w:type="dxa"/>
            <w:noWrap w:val="0"/>
            <w:vAlign w:val="center"/>
          </w:tcPr>
          <w:p w14:paraId="25EB795A">
            <w:pPr>
              <w:rPr>
                <w:rFonts w:cs="Calibri"/>
              </w:rPr>
            </w:pPr>
          </w:p>
        </w:tc>
        <w:tc>
          <w:tcPr>
            <w:tcW w:w="1221" w:type="dxa"/>
            <w:noWrap w:val="0"/>
            <w:vAlign w:val="center"/>
          </w:tcPr>
          <w:p w14:paraId="1CAB272E">
            <w:pPr>
              <w:rPr>
                <w:rFonts w:cs="Calibri"/>
              </w:rPr>
            </w:pPr>
          </w:p>
        </w:tc>
        <w:tc>
          <w:tcPr>
            <w:tcW w:w="1191" w:type="dxa"/>
            <w:noWrap w:val="0"/>
            <w:vAlign w:val="top"/>
          </w:tcPr>
          <w:p w14:paraId="111472F9">
            <w:pPr>
              <w:rPr>
                <w:rFonts w:cs="Calibri"/>
              </w:rPr>
            </w:pPr>
          </w:p>
        </w:tc>
        <w:tc>
          <w:tcPr>
            <w:tcW w:w="1258" w:type="dxa"/>
            <w:noWrap w:val="0"/>
            <w:vAlign w:val="center"/>
          </w:tcPr>
          <w:p w14:paraId="2D97217A">
            <w:pPr>
              <w:rPr>
                <w:rFonts w:cs="Calibri"/>
              </w:rPr>
            </w:pPr>
          </w:p>
        </w:tc>
      </w:tr>
      <w:tr w14:paraId="511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19228370">
            <w:pPr>
              <w:rPr>
                <w:rFonts w:cs="Calibri"/>
              </w:rPr>
            </w:pPr>
          </w:p>
        </w:tc>
        <w:tc>
          <w:tcPr>
            <w:tcW w:w="6179" w:type="dxa"/>
            <w:gridSpan w:val="6"/>
            <w:noWrap w:val="0"/>
            <w:vAlign w:val="center"/>
          </w:tcPr>
          <w:p w14:paraId="59E04E20">
            <w:pPr>
              <w:rPr>
                <w:rFonts w:cs="Calibri"/>
              </w:rPr>
            </w:pPr>
            <w:r>
              <w:rPr>
                <w:rFonts w:cs="Calibri"/>
              </w:rPr>
              <w:t>合计（以上费用之和）</w:t>
            </w:r>
          </w:p>
        </w:tc>
        <w:tc>
          <w:tcPr>
            <w:tcW w:w="1191" w:type="dxa"/>
            <w:noWrap w:val="0"/>
            <w:vAlign w:val="top"/>
          </w:tcPr>
          <w:p w14:paraId="2A8F2BB4">
            <w:pPr>
              <w:rPr>
                <w:rFonts w:cs="Calibri"/>
              </w:rPr>
            </w:pPr>
          </w:p>
        </w:tc>
        <w:tc>
          <w:tcPr>
            <w:tcW w:w="1258" w:type="dxa"/>
            <w:noWrap w:val="0"/>
            <w:vAlign w:val="center"/>
          </w:tcPr>
          <w:p w14:paraId="67FFE83E">
            <w:pPr>
              <w:rPr>
                <w:rFonts w:cs="Calibri"/>
              </w:rPr>
            </w:pPr>
          </w:p>
        </w:tc>
      </w:tr>
      <w:tr w14:paraId="452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2CCB384F">
            <w:pPr>
              <w:rPr>
                <w:rFonts w:cs="Calibri"/>
              </w:rPr>
            </w:pPr>
            <w:r>
              <w:rPr>
                <w:rFonts w:cs="Calibri"/>
              </w:rPr>
              <w:t>其中</w:t>
            </w:r>
          </w:p>
        </w:tc>
        <w:tc>
          <w:tcPr>
            <w:tcW w:w="6179" w:type="dxa"/>
            <w:gridSpan w:val="6"/>
            <w:noWrap w:val="0"/>
            <w:vAlign w:val="center"/>
          </w:tcPr>
          <w:p w14:paraId="59A3B033">
            <w:pPr>
              <w:rPr>
                <w:rFonts w:cs="Calibri"/>
              </w:rPr>
            </w:pPr>
            <w:r>
              <w:rPr>
                <w:rFonts w:cs="Calibri"/>
              </w:rPr>
              <w:t>小型、微型企业承接的金额</w:t>
            </w:r>
          </w:p>
        </w:tc>
        <w:tc>
          <w:tcPr>
            <w:tcW w:w="1191" w:type="dxa"/>
            <w:noWrap w:val="0"/>
            <w:vAlign w:val="top"/>
          </w:tcPr>
          <w:p w14:paraId="0C5D888C">
            <w:pPr>
              <w:rPr>
                <w:rFonts w:cs="Calibri"/>
              </w:rPr>
            </w:pPr>
          </w:p>
        </w:tc>
        <w:tc>
          <w:tcPr>
            <w:tcW w:w="1258" w:type="dxa"/>
            <w:noWrap w:val="0"/>
            <w:vAlign w:val="center"/>
          </w:tcPr>
          <w:p w14:paraId="5666653B">
            <w:pPr>
              <w:rPr>
                <w:rFonts w:cs="Calibri"/>
              </w:rPr>
            </w:pPr>
          </w:p>
        </w:tc>
      </w:tr>
    </w:tbl>
    <w:p w14:paraId="59B1E6A6">
      <w:pPr>
        <w:adjustRightInd w:val="0"/>
        <w:ind w:firstLine="420" w:firstLineChars="200"/>
        <w:rPr>
          <w:rFonts w:cs="Calibri"/>
          <w:color w:val="000000"/>
          <w:szCs w:val="21"/>
        </w:rPr>
      </w:pPr>
    </w:p>
    <w:p w14:paraId="16D7B042">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9BA590A">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0E540389">
      <w:pPr>
        <w:adjustRightInd w:val="0"/>
        <w:ind w:firstLine="420" w:firstLineChars="200"/>
        <w:rPr>
          <w:rFonts w:cs="Calibri"/>
          <w:color w:val="000000"/>
          <w:szCs w:val="21"/>
        </w:rPr>
      </w:pPr>
    </w:p>
    <w:p w14:paraId="0995CC7A">
      <w:pPr>
        <w:adjustRightInd w:val="0"/>
        <w:ind w:firstLine="420" w:firstLineChars="200"/>
        <w:rPr>
          <w:rFonts w:eastAsia="楷体" w:cs="Calibri"/>
          <w:color w:val="000000"/>
          <w:szCs w:val="21"/>
        </w:rPr>
      </w:pPr>
      <w:r>
        <w:rPr>
          <w:rFonts w:eastAsia="楷体" w:cs="Calibri"/>
          <w:color w:val="000000"/>
          <w:szCs w:val="21"/>
        </w:rPr>
        <w:t>填写说明：</w:t>
      </w:r>
    </w:p>
    <w:p w14:paraId="79E31C6E">
      <w:pPr>
        <w:adjustRightInd w:val="0"/>
        <w:ind w:firstLine="420" w:firstLineChars="200"/>
        <w:rPr>
          <w:rFonts w:eastAsia="楷体" w:cs="Calibri"/>
          <w:color w:val="000000"/>
          <w:szCs w:val="21"/>
        </w:rPr>
      </w:pPr>
      <w:r>
        <w:rPr>
          <w:rFonts w:eastAsia="楷体" w:cs="Calibri"/>
          <w:color w:val="000000"/>
          <w:szCs w:val="21"/>
        </w:rPr>
        <w:t>（1）具体价格明细详见《初次报价组成明细表》。</w:t>
      </w:r>
    </w:p>
    <w:p w14:paraId="59F4AC60">
      <w:pPr>
        <w:adjustRightInd w:val="0"/>
        <w:ind w:firstLine="420" w:firstLineChars="200"/>
        <w:rPr>
          <w:rFonts w:eastAsia="楷体" w:cs="Calibri"/>
          <w:color w:val="000000"/>
          <w:szCs w:val="21"/>
        </w:rPr>
      </w:pPr>
      <w:r>
        <w:rPr>
          <w:rFonts w:eastAsia="楷体" w:cs="Calibri"/>
          <w:color w:val="000000"/>
          <w:szCs w:val="21"/>
        </w:rPr>
        <w:t>（2）大写金额与小写金额不一致时，以大写金额为准。</w:t>
      </w:r>
    </w:p>
    <w:p w14:paraId="3DAC9D30">
      <w:pPr>
        <w:ind w:firstLine="420" w:firstLineChars="200"/>
        <w:rPr>
          <w:rFonts w:eastAsia="楷体" w:cs="Calibri"/>
        </w:rPr>
      </w:pPr>
      <w:r>
        <w:rPr>
          <w:rFonts w:eastAsia="楷体" w:cs="Calibri"/>
        </w:rPr>
        <w:t>（</w:t>
      </w:r>
      <w:r>
        <w:rPr>
          <w:rFonts w:hint="eastAsia" w:eastAsia="楷体" w:cs="Calibri"/>
        </w:rPr>
        <w:t>3</w:t>
      </w:r>
      <w:r>
        <w:rPr>
          <w:rFonts w:eastAsia="楷体" w:cs="Calibri"/>
        </w:rPr>
        <w:t>）除甲方提供采购文件约定的内容外，其他均由乙方完成。</w:t>
      </w:r>
    </w:p>
    <w:p w14:paraId="751D9DD8">
      <w:pPr>
        <w:ind w:firstLine="420" w:firstLineChars="200"/>
        <w:rPr>
          <w:rFonts w:eastAsia="楷体" w:cs="Calibri"/>
        </w:rPr>
      </w:pPr>
      <w:r>
        <w:rPr>
          <w:rFonts w:eastAsia="楷体" w:cs="Calibri"/>
        </w:rPr>
        <w:t>（</w:t>
      </w:r>
      <w:r>
        <w:rPr>
          <w:rFonts w:hint="eastAsia" w:eastAsia="楷体" w:cs="Calibri"/>
          <w:lang w:val="en-US" w:eastAsia="zh-CN"/>
        </w:rPr>
        <w:t>4</w:t>
      </w:r>
      <w:r>
        <w:rPr>
          <w:rFonts w:eastAsia="楷体" w:cs="Calibri"/>
        </w:rPr>
        <w:t>）服务所使用的设备按设备使用费计入。</w:t>
      </w:r>
    </w:p>
    <w:p w14:paraId="50A752F4">
      <w:pPr>
        <w:ind w:firstLine="420" w:firstLineChars="200"/>
        <w:rPr>
          <w:rFonts w:eastAsia="楷体" w:cs="Calibri"/>
        </w:rPr>
      </w:pPr>
      <w:r>
        <w:rPr>
          <w:rFonts w:eastAsia="楷体" w:cs="Calibri"/>
        </w:rPr>
        <w:t>（</w:t>
      </w:r>
      <w:r>
        <w:rPr>
          <w:rFonts w:hint="eastAsia" w:eastAsia="楷体" w:cs="Calibri"/>
          <w:lang w:val="en-US" w:eastAsia="zh-CN"/>
        </w:rPr>
        <w:t>5</w:t>
      </w:r>
      <w:r>
        <w:rPr>
          <w:rFonts w:eastAsia="楷体" w:cs="Calibri"/>
        </w:rPr>
        <w:t>）表中不得有给予采购人的赠品、回扣或者与本项目采购无关的其他商品、服务。</w:t>
      </w:r>
    </w:p>
    <w:p w14:paraId="78F73FB7">
      <w:pPr>
        <w:ind w:firstLine="420" w:firstLineChars="200"/>
        <w:rPr>
          <w:rFonts w:eastAsia="楷体" w:cs="Calibri"/>
        </w:rPr>
      </w:pPr>
      <w:r>
        <w:rPr>
          <w:rFonts w:eastAsia="楷体" w:cs="Calibri"/>
        </w:rPr>
        <w:t>（</w:t>
      </w:r>
      <w:r>
        <w:rPr>
          <w:rFonts w:hint="eastAsia" w:eastAsia="楷体" w:cs="Calibri"/>
          <w:lang w:val="en-US" w:eastAsia="zh-CN"/>
        </w:rPr>
        <w:t>6</w:t>
      </w:r>
      <w:r>
        <w:rPr>
          <w:rFonts w:eastAsia="楷体" w:cs="Calibri"/>
        </w:rPr>
        <w:t>）各分项报价应合理，且不得低于成本。</w:t>
      </w:r>
    </w:p>
    <w:p w14:paraId="0DF7DC2D">
      <w:pPr>
        <w:ind w:firstLine="420" w:firstLineChars="200"/>
        <w:rPr>
          <w:rFonts w:eastAsia="楷体" w:cs="Calibri"/>
        </w:rPr>
      </w:pPr>
      <w:r>
        <w:rPr>
          <w:rFonts w:eastAsia="楷体" w:cs="Calibri"/>
        </w:rPr>
        <w:t>（</w:t>
      </w:r>
      <w:r>
        <w:rPr>
          <w:rFonts w:hint="eastAsia" w:eastAsia="楷体" w:cs="Calibri"/>
          <w:lang w:val="en-US" w:eastAsia="zh-CN"/>
        </w:rPr>
        <w:t>7</w:t>
      </w:r>
      <w:r>
        <w:rPr>
          <w:rFonts w:eastAsia="楷体" w:cs="Calibri"/>
        </w:rPr>
        <w:t>）根据联合协议、分包意向协议内容，在备注栏填写承接主体。如供应商非联合体或不分包，不用填写。</w:t>
      </w:r>
    </w:p>
    <w:p w14:paraId="1358D6C3">
      <w:pPr>
        <w:pStyle w:val="4"/>
        <w:ind w:firstLine="420"/>
        <w:rPr>
          <w:rFonts w:cs="Calibri"/>
          <w:color w:val="000000"/>
        </w:rPr>
      </w:pPr>
      <w:r>
        <w:rPr>
          <w:rFonts w:cs="Calibri"/>
          <w:color w:val="000000"/>
        </w:rPr>
        <w:br w:type="page"/>
      </w:r>
      <w:bookmarkStart w:id="144" w:name="_Toc14797"/>
      <w:bookmarkStart w:id="145" w:name="_Toc28113"/>
      <w:r>
        <w:rPr>
          <w:rFonts w:hint="eastAsia" w:cs="Calibri"/>
          <w:color w:val="000000"/>
        </w:rPr>
        <w:t>三</w:t>
      </w:r>
      <w:r>
        <w:rPr>
          <w:rFonts w:cs="Calibri"/>
          <w:color w:val="000000"/>
        </w:rPr>
        <w:t>、</w:t>
      </w:r>
      <w:r>
        <w:rPr>
          <w:rFonts w:hint="eastAsia" w:cs="Calibri"/>
          <w:color w:val="000000"/>
        </w:rPr>
        <w:t>缴纳</w:t>
      </w:r>
      <w:r>
        <w:rPr>
          <w:rFonts w:cs="Calibri"/>
          <w:color w:val="000000"/>
        </w:rPr>
        <w:t>采购代理服务费承诺书</w:t>
      </w:r>
      <w:bookmarkEnd w:id="144"/>
      <w:bookmarkEnd w:id="145"/>
    </w:p>
    <w:p w14:paraId="1B8DCEEE">
      <w:pPr>
        <w:adjustRightInd w:val="0"/>
        <w:ind w:firstLine="422"/>
        <w:jc w:val="center"/>
        <w:rPr>
          <w:rFonts w:cs="Calibri"/>
          <w:b/>
          <w:bCs/>
          <w:color w:val="000000"/>
          <w:sz w:val="24"/>
        </w:rPr>
      </w:pPr>
    </w:p>
    <w:p w14:paraId="0B7ECC37">
      <w:pPr>
        <w:jc w:val="center"/>
        <w:rPr>
          <w:rFonts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3523FBE4">
      <w:pPr>
        <w:adjustRightInd w:val="0"/>
        <w:rPr>
          <w:rFonts w:cs="Calibri"/>
          <w:color w:val="000000"/>
          <w:szCs w:val="21"/>
        </w:rPr>
      </w:pPr>
      <w:r>
        <w:rPr>
          <w:rFonts w:cs="Calibri"/>
          <w:color w:val="000000"/>
          <w:szCs w:val="21"/>
        </w:rPr>
        <w:t>浙江省成套招标代理有限公司：</w:t>
      </w:r>
    </w:p>
    <w:p w14:paraId="7CD92827">
      <w:pPr>
        <w:adjustRightInd w:val="0"/>
        <w:ind w:firstLine="420" w:firstLineChars="200"/>
        <w:rPr>
          <w:rFonts w:cs="Calibri"/>
          <w:color w:val="000000"/>
          <w:szCs w:val="21"/>
        </w:rPr>
      </w:pPr>
    </w:p>
    <w:p w14:paraId="646F5993">
      <w:pPr>
        <w:adjustRightInd w:val="0"/>
        <w:ind w:firstLine="420" w:firstLineChars="200"/>
        <w:rPr>
          <w:rFonts w:cs="Calibri"/>
          <w:color w:val="000000"/>
          <w:szCs w:val="21"/>
        </w:rPr>
      </w:pPr>
      <w:r>
        <w:rPr>
          <w:rFonts w:cs="Calibri"/>
          <w:color w:val="000000"/>
          <w:szCs w:val="21"/>
        </w:rPr>
        <w:t xml:space="preserve">我单位在你公司组织的 </w:t>
      </w:r>
      <w:r>
        <w:rPr>
          <w:rFonts w:hint="eastAsia" w:cs="Calibri"/>
          <w:color w:val="000000"/>
          <w:szCs w:val="21"/>
          <w:u w:val="single"/>
        </w:rPr>
        <w:t>浙江省发展和改革委员会</w:t>
      </w:r>
      <w:r>
        <w:rPr>
          <w:rFonts w:cs="Calibri"/>
          <w:color w:val="000000"/>
          <w:szCs w:val="21"/>
        </w:rPr>
        <w:t>（采购人）</w:t>
      </w:r>
      <w:r>
        <w:rPr>
          <w:rFonts w:hint="eastAsia" w:cs="Calibri"/>
          <w:color w:val="000000"/>
          <w:szCs w:val="21"/>
          <w:u w:val="single"/>
          <w:lang w:eastAsia="zh-CN"/>
        </w:rPr>
        <w:t>浙江省价格监测预警项目</w:t>
      </w:r>
      <w:r>
        <w:rPr>
          <w:rFonts w:cs="Calibri"/>
          <w:color w:val="000000"/>
          <w:szCs w:val="21"/>
        </w:rPr>
        <w:t>（项目名称）</w:t>
      </w:r>
      <w:r>
        <w:rPr>
          <w:rFonts w:hint="eastAsia" w:cs="Calibri"/>
          <w:color w:val="000000"/>
          <w:szCs w:val="21"/>
          <w:u w:val="single"/>
          <w:lang w:eastAsia="zh-CN"/>
        </w:rPr>
        <w:t>CTZB-2025050284</w:t>
      </w:r>
      <w:r>
        <w:rPr>
          <w:rFonts w:cs="Calibri"/>
          <w:color w:val="000000"/>
          <w:szCs w:val="21"/>
        </w:rPr>
        <w:t>（项目编号）</w:t>
      </w:r>
      <w:r>
        <w:rPr>
          <w:rFonts w:hint="eastAsia" w:cs="Calibri"/>
          <w:u w:val="single"/>
          <w:lang w:eastAsia="zh-CN"/>
        </w:rPr>
        <w:t>浙江省价格监测预警</w:t>
      </w:r>
      <w:r>
        <w:rPr>
          <w:rFonts w:cs="Calibri"/>
          <w:color w:val="000000"/>
          <w:szCs w:val="21"/>
        </w:rPr>
        <w:t>（标项名称）的采购中若获成交，我单位保证</w:t>
      </w:r>
      <w:r>
        <w:rPr>
          <w:rFonts w:hint="eastAsia" w:cs="Calibri"/>
          <w:color w:val="000000"/>
          <w:szCs w:val="21"/>
          <w:lang w:eastAsia="zh-CN"/>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02F0E3A2">
      <w:pPr>
        <w:adjustRightInd w:val="0"/>
        <w:ind w:firstLine="420" w:firstLineChars="200"/>
        <w:rPr>
          <w:rFonts w:cs="Calibri"/>
          <w:color w:val="000000"/>
          <w:szCs w:val="21"/>
        </w:rPr>
      </w:pPr>
    </w:p>
    <w:p w14:paraId="5E2805FE">
      <w:pPr>
        <w:bidi w:val="0"/>
      </w:pPr>
      <w:r>
        <w:t>特此承诺。</w:t>
      </w:r>
    </w:p>
    <w:p w14:paraId="32DFF76B">
      <w:pPr>
        <w:adjustRightInd w:val="0"/>
        <w:ind w:firstLine="420" w:firstLineChars="20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A6A3473">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lang w:eastAsia="zh-CN"/>
        </w:rPr>
        <w:t>2025年  月  日</w:t>
      </w:r>
    </w:p>
    <w:p w14:paraId="1AA901C6">
      <w:pPr>
        <w:rPr>
          <w:rFonts w:cs="Calibri"/>
        </w:rPr>
      </w:pPr>
      <w:r>
        <w:rPr>
          <w:rFonts w:cs="Calibri"/>
        </w:rPr>
        <w:br w:type="page"/>
      </w:r>
    </w:p>
    <w:p w14:paraId="487A72FF">
      <w:pPr>
        <w:pStyle w:val="4"/>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2F7CED00">
      <w:pPr>
        <w:jc w:val="center"/>
        <w:rPr>
          <w:rFonts w:ascii="黑体" w:hAnsi="黑体" w:eastAsia="黑体" w:cs="黑体"/>
          <w:sz w:val="28"/>
          <w:szCs w:val="36"/>
        </w:rPr>
      </w:pPr>
      <w:r>
        <w:rPr>
          <w:rFonts w:ascii="黑体" w:hAnsi="黑体" w:eastAsia="黑体" w:cs="黑体"/>
          <w:sz w:val="28"/>
          <w:szCs w:val="36"/>
        </w:rPr>
        <w:t>中小企业声明函</w:t>
      </w:r>
    </w:p>
    <w:p w14:paraId="052D82DC">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color w:val="000000"/>
          <w:szCs w:val="21"/>
        </w:rPr>
        <w:t>（标项名称）</w:t>
      </w:r>
      <w:r>
        <w:rPr>
          <w:rFonts w:cs="Calibri"/>
          <w:szCs w:val="21"/>
        </w:rPr>
        <w:t>采购活动，</w:t>
      </w:r>
      <w:r>
        <w:rPr>
          <w:rFonts w:cs="Calibri"/>
        </w:rPr>
        <w:t>服务全部由符合政策要求的</w:t>
      </w:r>
      <w:r>
        <w:rPr>
          <w:rFonts w:hint="eastAsia" w:cs="Calibri"/>
          <w:lang w:val="en-US" w:eastAsia="zh-CN"/>
        </w:rPr>
        <w:t>小型、微型企业</w:t>
      </w:r>
      <w:r>
        <w:rPr>
          <w:rFonts w:cs="Calibri"/>
        </w:rPr>
        <w:t>承接</w:t>
      </w:r>
      <w:r>
        <w:rPr>
          <w:rFonts w:cs="Calibri"/>
          <w:szCs w:val="21"/>
        </w:rPr>
        <w:t>。</w:t>
      </w:r>
      <w:r>
        <w:rPr>
          <w:rFonts w:cs="Calibri"/>
        </w:rPr>
        <w:t>相关企业（含联合体中的</w:t>
      </w:r>
      <w:r>
        <w:rPr>
          <w:rFonts w:hint="eastAsia" w:cs="Calibri"/>
          <w:lang w:val="en-US" w:eastAsia="zh-CN"/>
        </w:rPr>
        <w:t>小型、微型企业</w:t>
      </w:r>
      <w:r>
        <w:rPr>
          <w:rFonts w:cs="Calibri"/>
        </w:rPr>
        <w:t>、签订分包意向协议的</w:t>
      </w:r>
      <w:r>
        <w:rPr>
          <w:rFonts w:hint="eastAsia" w:cs="Calibri"/>
          <w:lang w:val="en-US" w:eastAsia="zh-CN"/>
        </w:rPr>
        <w:t>小型、微型企业</w:t>
      </w:r>
      <w:r>
        <w:rPr>
          <w:rFonts w:cs="Calibri"/>
        </w:rPr>
        <w:t>）</w:t>
      </w:r>
      <w:r>
        <w:rPr>
          <w:rFonts w:cs="Calibri"/>
          <w:szCs w:val="21"/>
        </w:rPr>
        <w:t>的具体情况如下：</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081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5FFD7544">
            <w:pPr>
              <w:rPr>
                <w:rFonts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4CAB882C">
            <w:pPr>
              <w:rPr>
                <w:rFonts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45C28B3F">
            <w:pPr>
              <w:rPr>
                <w:rFonts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56D56A0E">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6D7FD0B9">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60E314B9">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039F81B8">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28C7D06A">
            <w:pPr>
              <w:rPr>
                <w:rFonts w:ascii="黑体" w:hAnsi="黑体" w:eastAsia="黑体" w:cs="黑体"/>
                <w:sz w:val="18"/>
                <w:szCs w:val="18"/>
              </w:rPr>
            </w:pPr>
            <w:r>
              <w:rPr>
                <w:rFonts w:hint="eastAsia" w:ascii="黑体" w:hAnsi="黑体" w:eastAsia="黑体" w:cs="黑体"/>
                <w:sz w:val="18"/>
                <w:szCs w:val="18"/>
              </w:rPr>
              <w:t>企业类型</w:t>
            </w:r>
          </w:p>
        </w:tc>
      </w:tr>
      <w:tr w14:paraId="4CC2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539347A3">
            <w:pPr>
              <w:numPr>
                <w:ilvl w:val="0"/>
                <w:numId w:val="5"/>
              </w:numPr>
              <w:ind w:left="0" w:firstLine="0"/>
              <w:rPr>
                <w:rFonts w:cs="Calibri"/>
                <w:sz w:val="18"/>
                <w:szCs w:val="18"/>
              </w:rPr>
            </w:pPr>
          </w:p>
        </w:tc>
        <w:tc>
          <w:tcPr>
            <w:tcW w:w="1518" w:type="dxa"/>
            <w:noWrap w:val="0"/>
            <w:vAlign w:val="center"/>
          </w:tcPr>
          <w:p w14:paraId="7C4BDF78">
            <w:pPr>
              <w:widowControl/>
              <w:textAlignment w:val="center"/>
              <w:rPr>
                <w:rFonts w:cs="Calibri"/>
                <w:sz w:val="18"/>
                <w:szCs w:val="18"/>
              </w:rPr>
            </w:pPr>
          </w:p>
        </w:tc>
        <w:tc>
          <w:tcPr>
            <w:tcW w:w="1782" w:type="dxa"/>
            <w:noWrap w:val="0"/>
            <w:vAlign w:val="center"/>
          </w:tcPr>
          <w:p w14:paraId="72FCE58C">
            <w:pPr>
              <w:widowControl/>
              <w:textAlignment w:val="center"/>
              <w:rPr>
                <w:rFonts w:hint="eastAsia" w:cs="Calibri"/>
                <w:sz w:val="18"/>
                <w:szCs w:val="18"/>
                <w:lang w:eastAsia="zh-CN"/>
              </w:rPr>
            </w:pPr>
            <w:r>
              <w:rPr>
                <w:rFonts w:hint="eastAsia" w:cs="Calibri"/>
                <w:sz w:val="18"/>
                <w:szCs w:val="18"/>
                <w:lang w:eastAsia="zh-CN"/>
              </w:rPr>
              <w:t>租赁和商务服务业</w:t>
            </w:r>
          </w:p>
        </w:tc>
        <w:tc>
          <w:tcPr>
            <w:tcW w:w="1592" w:type="dxa"/>
            <w:noWrap w:val="0"/>
            <w:vAlign w:val="center"/>
          </w:tcPr>
          <w:p w14:paraId="6EF32BFF">
            <w:pPr>
              <w:rPr>
                <w:rFonts w:cs="Calibri"/>
                <w:sz w:val="18"/>
                <w:szCs w:val="18"/>
              </w:rPr>
            </w:pPr>
          </w:p>
        </w:tc>
        <w:tc>
          <w:tcPr>
            <w:tcW w:w="889" w:type="dxa"/>
            <w:noWrap w:val="0"/>
            <w:vAlign w:val="center"/>
          </w:tcPr>
          <w:p w14:paraId="0392CB81">
            <w:pPr>
              <w:rPr>
                <w:rFonts w:cs="Calibri"/>
                <w:sz w:val="18"/>
                <w:szCs w:val="18"/>
              </w:rPr>
            </w:pPr>
          </w:p>
        </w:tc>
        <w:tc>
          <w:tcPr>
            <w:tcW w:w="1075" w:type="dxa"/>
            <w:noWrap w:val="0"/>
            <w:vAlign w:val="center"/>
          </w:tcPr>
          <w:p w14:paraId="71F29A9C">
            <w:pPr>
              <w:rPr>
                <w:rFonts w:cs="Calibri"/>
                <w:sz w:val="18"/>
                <w:szCs w:val="18"/>
              </w:rPr>
            </w:pPr>
          </w:p>
        </w:tc>
        <w:tc>
          <w:tcPr>
            <w:tcW w:w="903" w:type="dxa"/>
            <w:noWrap w:val="0"/>
            <w:vAlign w:val="center"/>
          </w:tcPr>
          <w:p w14:paraId="5A690E16">
            <w:pPr>
              <w:rPr>
                <w:rFonts w:cs="Calibri"/>
                <w:sz w:val="18"/>
                <w:szCs w:val="18"/>
              </w:rPr>
            </w:pPr>
          </w:p>
        </w:tc>
        <w:tc>
          <w:tcPr>
            <w:tcW w:w="903" w:type="dxa"/>
            <w:noWrap w:val="0"/>
            <w:vAlign w:val="center"/>
          </w:tcPr>
          <w:p w14:paraId="681AFAFB">
            <w:pPr>
              <w:rPr>
                <w:rFonts w:cs="Calibri"/>
                <w:sz w:val="18"/>
                <w:szCs w:val="18"/>
              </w:rPr>
            </w:pPr>
            <w:r>
              <w:rPr>
                <w:rFonts w:hint="eastAsia" w:cs="Calibri"/>
                <w:sz w:val="18"/>
                <w:szCs w:val="18"/>
                <w:lang w:eastAsia="zh-CN"/>
              </w:rPr>
              <w:t>□</w:t>
            </w:r>
            <w:r>
              <w:rPr>
                <w:rFonts w:cs="Calibri"/>
                <w:sz w:val="18"/>
                <w:szCs w:val="18"/>
              </w:rPr>
              <w:t>小型</w:t>
            </w:r>
          </w:p>
          <w:p w14:paraId="58EDE968">
            <w:pPr>
              <w:rPr>
                <w:rFonts w:cs="Calibri"/>
                <w:sz w:val="18"/>
                <w:szCs w:val="18"/>
              </w:rPr>
            </w:pPr>
            <w:r>
              <w:rPr>
                <w:rFonts w:hint="eastAsia" w:cs="Calibri"/>
                <w:sz w:val="18"/>
                <w:szCs w:val="18"/>
                <w:lang w:eastAsia="zh-CN"/>
              </w:rPr>
              <w:t>□</w:t>
            </w:r>
            <w:r>
              <w:rPr>
                <w:rFonts w:cs="Calibri"/>
                <w:sz w:val="18"/>
                <w:szCs w:val="18"/>
              </w:rPr>
              <w:t>微型</w:t>
            </w:r>
          </w:p>
        </w:tc>
      </w:tr>
      <w:tr w14:paraId="6132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64F0B4F">
            <w:pPr>
              <w:numPr>
                <w:ilvl w:val="0"/>
                <w:numId w:val="5"/>
              </w:numPr>
              <w:ind w:left="0" w:firstLine="0"/>
              <w:rPr>
                <w:rFonts w:cs="Calibri"/>
                <w:sz w:val="18"/>
                <w:szCs w:val="18"/>
              </w:rPr>
            </w:pPr>
          </w:p>
        </w:tc>
        <w:tc>
          <w:tcPr>
            <w:tcW w:w="1518" w:type="dxa"/>
            <w:noWrap w:val="0"/>
            <w:vAlign w:val="center"/>
          </w:tcPr>
          <w:p w14:paraId="16973498">
            <w:pPr>
              <w:widowControl/>
              <w:textAlignment w:val="center"/>
              <w:rPr>
                <w:rFonts w:cs="Calibri"/>
                <w:sz w:val="18"/>
                <w:szCs w:val="18"/>
              </w:rPr>
            </w:pPr>
          </w:p>
        </w:tc>
        <w:tc>
          <w:tcPr>
            <w:tcW w:w="1782" w:type="dxa"/>
            <w:noWrap w:val="0"/>
            <w:vAlign w:val="center"/>
          </w:tcPr>
          <w:p w14:paraId="25039C26">
            <w:pPr>
              <w:widowControl/>
              <w:textAlignment w:val="center"/>
              <w:rPr>
                <w:rFonts w:hint="eastAsia" w:cs="Calibri"/>
                <w:sz w:val="18"/>
                <w:szCs w:val="18"/>
                <w:lang w:eastAsia="zh-CN"/>
              </w:rPr>
            </w:pPr>
            <w:r>
              <w:rPr>
                <w:rFonts w:hint="eastAsia" w:cs="Calibri"/>
                <w:sz w:val="18"/>
                <w:szCs w:val="18"/>
                <w:lang w:eastAsia="zh-CN"/>
              </w:rPr>
              <w:t>租赁和商务服务业</w:t>
            </w:r>
          </w:p>
        </w:tc>
        <w:tc>
          <w:tcPr>
            <w:tcW w:w="1592" w:type="dxa"/>
            <w:noWrap w:val="0"/>
            <w:vAlign w:val="center"/>
          </w:tcPr>
          <w:p w14:paraId="27A19331">
            <w:pPr>
              <w:rPr>
                <w:rFonts w:cs="Calibri"/>
                <w:sz w:val="18"/>
                <w:szCs w:val="18"/>
              </w:rPr>
            </w:pPr>
          </w:p>
        </w:tc>
        <w:tc>
          <w:tcPr>
            <w:tcW w:w="889" w:type="dxa"/>
            <w:noWrap w:val="0"/>
            <w:vAlign w:val="center"/>
          </w:tcPr>
          <w:p w14:paraId="55CCABCF">
            <w:pPr>
              <w:rPr>
                <w:rFonts w:cs="Calibri"/>
                <w:sz w:val="18"/>
                <w:szCs w:val="18"/>
              </w:rPr>
            </w:pPr>
          </w:p>
        </w:tc>
        <w:tc>
          <w:tcPr>
            <w:tcW w:w="1075" w:type="dxa"/>
            <w:noWrap w:val="0"/>
            <w:vAlign w:val="center"/>
          </w:tcPr>
          <w:p w14:paraId="0A7D2497">
            <w:pPr>
              <w:rPr>
                <w:rFonts w:cs="Calibri"/>
                <w:sz w:val="18"/>
                <w:szCs w:val="18"/>
              </w:rPr>
            </w:pPr>
          </w:p>
        </w:tc>
        <w:tc>
          <w:tcPr>
            <w:tcW w:w="903" w:type="dxa"/>
            <w:noWrap w:val="0"/>
            <w:vAlign w:val="center"/>
          </w:tcPr>
          <w:p w14:paraId="1A27A7D3">
            <w:pPr>
              <w:rPr>
                <w:rFonts w:cs="Calibri"/>
                <w:sz w:val="18"/>
                <w:szCs w:val="18"/>
              </w:rPr>
            </w:pPr>
          </w:p>
        </w:tc>
        <w:tc>
          <w:tcPr>
            <w:tcW w:w="903" w:type="dxa"/>
            <w:noWrap w:val="0"/>
            <w:vAlign w:val="center"/>
          </w:tcPr>
          <w:p w14:paraId="79255CA3">
            <w:pPr>
              <w:rPr>
                <w:rFonts w:cs="Calibri"/>
                <w:sz w:val="18"/>
                <w:szCs w:val="18"/>
              </w:rPr>
            </w:pPr>
            <w:r>
              <w:rPr>
                <w:rFonts w:hint="eastAsia" w:cs="Calibri"/>
                <w:sz w:val="18"/>
                <w:szCs w:val="18"/>
                <w:lang w:eastAsia="zh-CN"/>
              </w:rPr>
              <w:t>□</w:t>
            </w:r>
            <w:r>
              <w:rPr>
                <w:rFonts w:cs="Calibri"/>
                <w:sz w:val="18"/>
                <w:szCs w:val="18"/>
              </w:rPr>
              <w:t>小型</w:t>
            </w:r>
          </w:p>
          <w:p w14:paraId="48C28FB7">
            <w:pPr>
              <w:rPr>
                <w:rFonts w:cs="Calibri"/>
                <w:sz w:val="18"/>
                <w:szCs w:val="18"/>
              </w:rPr>
            </w:pPr>
            <w:r>
              <w:rPr>
                <w:rFonts w:hint="eastAsia" w:cs="Calibri"/>
                <w:sz w:val="18"/>
                <w:szCs w:val="18"/>
                <w:lang w:eastAsia="zh-CN"/>
              </w:rPr>
              <w:t>□</w:t>
            </w:r>
            <w:r>
              <w:rPr>
                <w:rFonts w:cs="Calibri"/>
                <w:sz w:val="18"/>
                <w:szCs w:val="18"/>
              </w:rPr>
              <w:t>微型</w:t>
            </w:r>
          </w:p>
        </w:tc>
      </w:tr>
    </w:tbl>
    <w:p w14:paraId="2A3F294C">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14C1AAA">
      <w:pPr>
        <w:ind w:firstLine="420" w:firstLineChars="200"/>
        <w:rPr>
          <w:rFonts w:cs="Calibri"/>
          <w:szCs w:val="21"/>
        </w:rPr>
      </w:pPr>
      <w:r>
        <w:rPr>
          <w:rFonts w:cs="Calibri"/>
          <w:szCs w:val="21"/>
        </w:rPr>
        <w:t>以上小型、微型企业，与承担本项目的其他供应商之间不存在直接控股、管理关系。</w:t>
      </w:r>
    </w:p>
    <w:p w14:paraId="30B0FD8F">
      <w:pPr>
        <w:ind w:firstLine="420" w:firstLineChars="200"/>
        <w:rPr>
          <w:rFonts w:cs="Calibri"/>
          <w:szCs w:val="21"/>
        </w:rPr>
      </w:pPr>
      <w:r>
        <w:rPr>
          <w:rFonts w:cs="Calibri"/>
          <w:szCs w:val="21"/>
        </w:rPr>
        <w:t>本企业对上述声明内容的真实性负责。如有虚假，将依法承担相应责任。</w:t>
      </w:r>
    </w:p>
    <w:p w14:paraId="2D034B72">
      <w:pPr>
        <w:ind w:firstLine="420" w:firstLineChars="200"/>
        <w:rPr>
          <w:rFonts w:cs="Calibri"/>
          <w:szCs w:val="21"/>
        </w:rPr>
      </w:pPr>
      <w:r>
        <w:rPr>
          <w:rFonts w:cs="Calibri"/>
          <w:szCs w:val="21"/>
        </w:rPr>
        <w:t>供应商名称：</w:t>
      </w:r>
      <w:r>
        <w:rPr>
          <w:rFonts w:cs="Calibri"/>
          <w:szCs w:val="21"/>
          <w:u w:val="single"/>
        </w:rPr>
        <w:t xml:space="preserve">            </w:t>
      </w:r>
      <w:r>
        <w:rPr>
          <w:rFonts w:cs="Calibri"/>
          <w:szCs w:val="21"/>
        </w:rPr>
        <w:t>（盖章）</w:t>
      </w:r>
    </w:p>
    <w:p w14:paraId="70345B58">
      <w:pPr>
        <w:ind w:firstLine="420" w:firstLineChars="200"/>
        <w:rPr>
          <w:rFonts w:cs="Calibri"/>
          <w:szCs w:val="21"/>
        </w:rPr>
      </w:pPr>
      <w:r>
        <w:rPr>
          <w:rFonts w:cs="Calibri"/>
          <w:szCs w:val="21"/>
        </w:rPr>
        <w:t>日期：</w:t>
      </w:r>
      <w:r>
        <w:rPr>
          <w:rFonts w:hint="eastAsia" w:cs="Calibri"/>
          <w:szCs w:val="21"/>
          <w:lang w:eastAsia="zh-CN"/>
        </w:rPr>
        <w:t>2025年  月  日</w:t>
      </w:r>
    </w:p>
    <w:p w14:paraId="14E48092">
      <w:pPr>
        <w:ind w:firstLine="420" w:firstLineChars="200"/>
        <w:rPr>
          <w:rFonts w:cs="Calibri"/>
          <w:szCs w:val="21"/>
        </w:rPr>
      </w:pPr>
    </w:p>
    <w:p w14:paraId="13157DEE">
      <w:pPr>
        <w:ind w:firstLine="420" w:firstLineChars="200"/>
        <w:rPr>
          <w:rFonts w:eastAsia="楷体" w:cs="Calibri"/>
          <w:szCs w:val="21"/>
        </w:rPr>
      </w:pPr>
      <w:r>
        <w:rPr>
          <w:rFonts w:eastAsia="楷体" w:cs="Calibri"/>
          <w:szCs w:val="21"/>
        </w:rPr>
        <w:t>说明：</w:t>
      </w:r>
    </w:p>
    <w:p w14:paraId="7D302091">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3D35AB2F">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12C041DD">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376EB2D2">
      <w:pPr>
        <w:ind w:firstLine="420" w:firstLineChars="200"/>
        <w:rPr>
          <w:rFonts w:eastAsia="楷体" w:cs="Calibri"/>
          <w:szCs w:val="21"/>
        </w:rPr>
      </w:pPr>
      <w:r>
        <w:rPr>
          <w:rFonts w:eastAsia="楷体" w:cs="Calibri"/>
          <w:szCs w:val="21"/>
        </w:rPr>
        <w:t>（4）应如实、完整填报从业人员、营业收入和资产总额等信息，并按照国务院批准的中小企业划型标准和采购标的所属行业，声明企业类型。否则不予认可。</w:t>
      </w:r>
    </w:p>
    <w:p w14:paraId="420DC671">
      <w:pPr>
        <w:ind w:firstLine="420" w:firstLineChars="200"/>
        <w:rPr>
          <w:rFonts w:eastAsia="楷体" w:cs="Calibri"/>
          <w:szCs w:val="21"/>
        </w:rPr>
      </w:pPr>
      <w:r>
        <w:rPr>
          <w:rFonts w:eastAsia="楷体" w:cs="Calibri"/>
          <w:szCs w:val="21"/>
        </w:rPr>
        <w:t>（5）标的名称见采购需求中的采购清单。</w:t>
      </w:r>
    </w:p>
    <w:p w14:paraId="44063098">
      <w:pPr>
        <w:ind w:firstLine="420" w:firstLineChars="200"/>
        <w:rPr>
          <w:rFonts w:eastAsia="楷体" w:cs="Calibri"/>
          <w:color w:val="000000"/>
        </w:rPr>
      </w:pPr>
      <w:r>
        <w:rPr>
          <w:rFonts w:eastAsia="楷体" w:cs="Calibri"/>
          <w:szCs w:val="21"/>
        </w:rPr>
        <w:t>（6）</w:t>
      </w:r>
      <w:r>
        <w:rPr>
          <w:rFonts w:hint="eastAsia" w:eastAsia="楷体" w:cs="Calibri"/>
          <w:color w:val="000000"/>
        </w:rPr>
        <w:t>表格内行业栏名称不得擅自调整。</w:t>
      </w:r>
    </w:p>
    <w:p w14:paraId="23B700E6">
      <w:pPr>
        <w:ind w:firstLine="420" w:firstLineChars="200"/>
        <w:rPr>
          <w:rFonts w:cs="Calibri"/>
        </w:rPr>
      </w:pPr>
      <w:r>
        <w:rPr>
          <w:rFonts w:hint="eastAsia" w:eastAsia="楷体" w:cs="Calibri"/>
          <w:color w:val="000000"/>
        </w:rPr>
        <w:t>（7）</w:t>
      </w:r>
      <w:r>
        <w:rPr>
          <w:rFonts w:hint="eastAsia" w:eastAsia="楷体" w:cs="Calibri"/>
          <w:color w:val="000000"/>
          <w:lang w:val="en-US" w:eastAsia="zh-CN"/>
        </w:rPr>
        <w:t>如联合体响应，提供联合协议书，格式见“采购文件附件1”。如有分包，提供分包意向协议书，格式见“采购文件附件2”。</w:t>
      </w:r>
    </w:p>
    <w:p w14:paraId="7042DB04">
      <w:pPr>
        <w:rPr>
          <w:b/>
          <w:bCs/>
          <w:sz w:val="28"/>
          <w:szCs w:val="36"/>
        </w:rPr>
      </w:pPr>
      <w:r>
        <w:rPr>
          <w:b/>
          <w:bCs/>
          <w:sz w:val="28"/>
          <w:szCs w:val="36"/>
        </w:rPr>
        <w:br w:type="page"/>
      </w:r>
    </w:p>
    <w:p w14:paraId="4F3DCB62">
      <w:pPr>
        <w:jc w:val="center"/>
        <w:rPr>
          <w:rFonts w:ascii="黑体" w:hAnsi="黑体" w:eastAsia="黑体" w:cs="黑体"/>
          <w:sz w:val="28"/>
          <w:szCs w:val="36"/>
        </w:rPr>
      </w:pPr>
      <w:r>
        <w:rPr>
          <w:rFonts w:ascii="黑体" w:hAnsi="黑体" w:eastAsia="黑体" w:cs="黑体"/>
          <w:sz w:val="28"/>
          <w:szCs w:val="36"/>
        </w:rPr>
        <w:t>监狱企业声明函</w:t>
      </w:r>
    </w:p>
    <w:p w14:paraId="4249A12D">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7E7E0CAA">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5E9B22B8">
      <w:pPr>
        <w:widowControl/>
        <w:adjustRightInd w:val="0"/>
        <w:ind w:firstLine="420" w:firstLineChars="200"/>
        <w:rPr>
          <w:rFonts w:cs="Calibri"/>
          <w:szCs w:val="21"/>
        </w:rPr>
      </w:pPr>
      <w:r>
        <w:rPr>
          <w:rFonts w:cs="Calibri"/>
          <w:szCs w:val="21"/>
        </w:rPr>
        <w:t>本企业参加</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DE5FFA7">
      <w:pPr>
        <w:widowControl/>
        <w:adjustRightInd w:val="0"/>
        <w:ind w:firstLine="420" w:firstLineChars="200"/>
        <w:rPr>
          <w:rFonts w:cs="Calibri"/>
          <w:szCs w:val="21"/>
        </w:rPr>
      </w:pPr>
      <w:r>
        <w:rPr>
          <w:rFonts w:cs="Calibri"/>
          <w:szCs w:val="21"/>
        </w:rPr>
        <w:t>本企业对上述声明的真实性负责。如有虚假，将依法承担相应责任。</w:t>
      </w:r>
    </w:p>
    <w:p w14:paraId="5EFFEEA2">
      <w:pPr>
        <w:adjustRightInd w:val="0"/>
        <w:ind w:firstLine="420" w:firstLineChars="200"/>
        <w:jc w:val="center"/>
        <w:rPr>
          <w:rFonts w:cs="Calibri"/>
          <w:szCs w:val="21"/>
        </w:rPr>
      </w:pPr>
    </w:p>
    <w:p w14:paraId="23C0B223">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C2C97B2">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4AAD09A1">
      <w:pPr>
        <w:widowControl/>
        <w:ind w:firstLine="420" w:firstLineChars="200"/>
        <w:rPr>
          <w:rFonts w:eastAsia="楷体" w:cs="Calibri"/>
          <w:kern w:val="0"/>
          <w:szCs w:val="21"/>
        </w:rPr>
      </w:pPr>
      <w:r>
        <w:rPr>
          <w:rFonts w:eastAsia="楷体" w:cs="Calibri"/>
          <w:kern w:val="0"/>
          <w:szCs w:val="21"/>
        </w:rPr>
        <w:t>说明：</w:t>
      </w:r>
    </w:p>
    <w:p w14:paraId="0B7DBE63">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56F1D068">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E15984">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40A1672D">
      <w:pPr>
        <w:rPr>
          <w:rFonts w:cs="Calibri"/>
          <w:szCs w:val="21"/>
        </w:rPr>
      </w:pPr>
    </w:p>
    <w:p w14:paraId="146FCB0F">
      <w:pPr>
        <w:jc w:val="center"/>
        <w:rPr>
          <w:rFonts w:ascii="黑体" w:hAnsi="黑体" w:eastAsia="黑体" w:cs="黑体"/>
          <w:sz w:val="28"/>
          <w:szCs w:val="36"/>
        </w:rPr>
      </w:pPr>
      <w:r>
        <w:rPr>
          <w:rFonts w:ascii="黑体" w:hAnsi="黑体" w:eastAsia="黑体" w:cs="黑体"/>
          <w:sz w:val="28"/>
          <w:szCs w:val="36"/>
        </w:rPr>
        <w:t>残疾人福利性单位声明函</w:t>
      </w:r>
    </w:p>
    <w:p w14:paraId="1FA477BD">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浙江省发展和改革委员会</w:t>
      </w:r>
      <w:r>
        <w:rPr>
          <w:rFonts w:cs="Calibri"/>
        </w:rPr>
        <w:t>（采购人）</w:t>
      </w:r>
      <w:r>
        <w:rPr>
          <w:rFonts w:hint="eastAsia" w:cs="Calibri"/>
          <w:u w:val="single"/>
          <w:lang w:eastAsia="zh-CN"/>
        </w:rPr>
        <w:t>浙江省价格监测预警项目</w:t>
      </w:r>
      <w:r>
        <w:rPr>
          <w:rFonts w:cs="Calibri"/>
        </w:rPr>
        <w:t>（项目名称）</w:t>
      </w:r>
      <w:r>
        <w:rPr>
          <w:rFonts w:hint="eastAsia" w:cs="Calibri"/>
          <w:u w:val="single"/>
          <w:lang w:eastAsia="zh-CN"/>
        </w:rPr>
        <w:t>CTZB-2025050284</w:t>
      </w:r>
      <w:r>
        <w:rPr>
          <w:rFonts w:cs="Calibri"/>
        </w:rPr>
        <w:t>（项目编号）</w:t>
      </w:r>
      <w:r>
        <w:rPr>
          <w:rFonts w:hint="eastAsia" w:cs="Calibri"/>
          <w:u w:val="single"/>
          <w:lang w:eastAsia="zh-CN"/>
        </w:rPr>
        <w:t>浙江省价格监测预警</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216C055">
      <w:pPr>
        <w:ind w:firstLine="420" w:firstLineChars="200"/>
        <w:rPr>
          <w:rFonts w:cs="Calibri"/>
          <w:szCs w:val="21"/>
        </w:rPr>
      </w:pPr>
      <w:r>
        <w:rPr>
          <w:rFonts w:cs="Calibri"/>
          <w:szCs w:val="21"/>
        </w:rPr>
        <w:t>本单位对上述声明的真实性负责。如有虚假，将依法承担相应责任。</w:t>
      </w:r>
    </w:p>
    <w:p w14:paraId="14B5FF32">
      <w:pPr>
        <w:ind w:firstLine="444" w:firstLineChars="200"/>
        <w:rPr>
          <w:rFonts w:cs="Calibri"/>
          <w:spacing w:val="6"/>
          <w:szCs w:val="21"/>
        </w:rPr>
      </w:pPr>
    </w:p>
    <w:p w14:paraId="27C4A092">
      <w:pPr>
        <w:ind w:firstLine="444" w:firstLineChars="200"/>
        <w:rPr>
          <w:rFonts w:cs="Calibri"/>
          <w:spacing w:val="6"/>
          <w:szCs w:val="21"/>
        </w:rPr>
      </w:pPr>
    </w:p>
    <w:p w14:paraId="3438BC05">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DED900F">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5F12F2E4">
      <w:pPr>
        <w:ind w:firstLine="420" w:firstLineChars="200"/>
        <w:rPr>
          <w:rFonts w:cs="Calibri"/>
          <w:szCs w:val="21"/>
        </w:rPr>
      </w:pPr>
    </w:p>
    <w:p w14:paraId="11E11D5B">
      <w:pPr>
        <w:ind w:firstLine="420" w:firstLineChars="200"/>
        <w:rPr>
          <w:rFonts w:eastAsia="楷体" w:cs="Calibri"/>
          <w:szCs w:val="21"/>
        </w:rPr>
      </w:pPr>
      <w:r>
        <w:rPr>
          <w:rFonts w:eastAsia="楷体" w:cs="Calibri"/>
          <w:szCs w:val="21"/>
        </w:rPr>
        <w:t>说明：</w:t>
      </w:r>
    </w:p>
    <w:p w14:paraId="5A274144">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2A6435C6">
      <w:pPr>
        <w:rPr>
          <w:rFonts w:cs="Calibri"/>
        </w:rPr>
      </w:pPr>
      <w:r>
        <w:rPr>
          <w:rFonts w:cs="Calibri"/>
        </w:rPr>
        <w:br w:type="page"/>
      </w:r>
    </w:p>
    <w:p w14:paraId="3379657C">
      <w:pPr>
        <w:pStyle w:val="4"/>
        <w:ind w:firstLine="420"/>
        <w:rPr>
          <w:rFonts w:cs="Calibri"/>
          <w:color w:val="000000"/>
        </w:rPr>
      </w:pPr>
      <w:r>
        <w:rPr>
          <w:rFonts w:hint="eastAsia" w:cs="Calibri"/>
          <w:color w:val="000000"/>
        </w:rPr>
        <w:t>五</w:t>
      </w:r>
      <w:r>
        <w:rPr>
          <w:rFonts w:cs="Calibri"/>
          <w:color w:val="000000"/>
        </w:rPr>
        <w:t>、报价承诺</w:t>
      </w:r>
    </w:p>
    <w:p w14:paraId="2171D39C">
      <w:pPr>
        <w:jc w:val="center"/>
        <w:rPr>
          <w:rFonts w:ascii="黑体" w:hAnsi="黑体" w:eastAsia="黑体" w:cs="黑体"/>
          <w:sz w:val="28"/>
          <w:szCs w:val="36"/>
        </w:rPr>
      </w:pPr>
      <w:r>
        <w:rPr>
          <w:rFonts w:ascii="黑体" w:hAnsi="黑体" w:eastAsia="黑体" w:cs="黑体"/>
          <w:sz w:val="28"/>
          <w:szCs w:val="36"/>
        </w:rPr>
        <w:t>报价承诺</w:t>
      </w:r>
    </w:p>
    <w:p w14:paraId="60A9B446">
      <w:pPr>
        <w:autoSpaceDE w:val="0"/>
        <w:autoSpaceDN w:val="0"/>
        <w:textAlignment w:val="bottom"/>
        <w:rPr>
          <w:rFonts w:cs="Calibri"/>
          <w:color w:val="000000"/>
          <w:u w:val="single"/>
        </w:rPr>
      </w:pPr>
      <w:r>
        <w:rPr>
          <w:rFonts w:hint="eastAsia" w:cs="Calibri"/>
          <w:color w:val="000000"/>
          <w:u w:val="single"/>
        </w:rPr>
        <w:t>浙江省发展和改革委员会</w:t>
      </w:r>
      <w:r>
        <w:rPr>
          <w:rFonts w:cs="Calibri"/>
          <w:color w:val="000000"/>
        </w:rPr>
        <w:t>：</w:t>
      </w:r>
    </w:p>
    <w:p w14:paraId="54272C0E">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6195E2CA">
      <w:pPr>
        <w:autoSpaceDE w:val="0"/>
        <w:autoSpaceDN w:val="0"/>
        <w:ind w:firstLine="420" w:firstLineChars="200"/>
        <w:textAlignment w:val="bottom"/>
        <w:rPr>
          <w:rFonts w:cs="Calibri"/>
          <w:color w:val="000000"/>
          <w:szCs w:val="21"/>
        </w:rPr>
      </w:pPr>
      <w:r>
        <w:rPr>
          <w:rFonts w:cs="Calibri"/>
          <w:color w:val="000000"/>
          <w:szCs w:val="21"/>
        </w:rPr>
        <w:t>我方参加</w:t>
      </w:r>
      <w:r>
        <w:rPr>
          <w:rFonts w:hint="eastAsia" w:cs="Calibri"/>
          <w:color w:val="000000"/>
          <w:u w:val="single"/>
        </w:rPr>
        <w:t>浙江省发展和改革委员会</w:t>
      </w:r>
      <w:r>
        <w:rPr>
          <w:rFonts w:cs="Calibri"/>
          <w:color w:val="000000"/>
        </w:rPr>
        <w:t>（采购人）</w:t>
      </w:r>
      <w:r>
        <w:rPr>
          <w:rFonts w:hint="eastAsia" w:cs="Calibri"/>
          <w:color w:val="000000"/>
          <w:u w:val="single"/>
          <w:lang w:eastAsia="zh-CN"/>
        </w:rPr>
        <w:t>浙江省价格监测预警项目</w:t>
      </w:r>
      <w:r>
        <w:rPr>
          <w:rFonts w:cs="Calibri"/>
          <w:color w:val="000000"/>
        </w:rPr>
        <w:t>（项目名称）</w:t>
      </w:r>
      <w:r>
        <w:rPr>
          <w:rFonts w:hint="eastAsia" w:cs="Calibri"/>
          <w:color w:val="000000"/>
          <w:u w:val="single"/>
          <w:lang w:eastAsia="zh-CN"/>
        </w:rPr>
        <w:t>CTZB-2025050284</w:t>
      </w:r>
      <w:r>
        <w:rPr>
          <w:rFonts w:cs="Calibri"/>
          <w:color w:val="000000"/>
        </w:rPr>
        <w:t>（项目编号）</w:t>
      </w:r>
      <w:r>
        <w:rPr>
          <w:rFonts w:hint="eastAsia" w:cs="Calibri"/>
          <w:u w:val="single"/>
          <w:lang w:eastAsia="zh-CN"/>
        </w:rPr>
        <w:t>浙江省价格监测预警</w:t>
      </w:r>
      <w:r>
        <w:rPr>
          <w:rFonts w:cs="Calibri"/>
          <w:color w:val="000000"/>
        </w:rPr>
        <w:t>（标项名称）</w:t>
      </w:r>
      <w:r>
        <w:rPr>
          <w:rFonts w:cs="Calibri"/>
          <w:color w:val="000000"/>
          <w:szCs w:val="21"/>
        </w:rPr>
        <w:t>政府采购活动对报价进行以下承诺：</w:t>
      </w:r>
    </w:p>
    <w:p w14:paraId="73414016">
      <w:pPr>
        <w:autoSpaceDE w:val="0"/>
        <w:autoSpaceDN w:val="0"/>
        <w:ind w:firstLine="420" w:firstLineChars="20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130F508F">
      <w:pPr>
        <w:bidi w:val="0"/>
      </w:pPr>
      <w:r>
        <w:t>特此承诺。</w:t>
      </w:r>
    </w:p>
    <w:p w14:paraId="22ED5B8F">
      <w:pPr>
        <w:autoSpaceDE w:val="0"/>
        <w:autoSpaceDN w:val="0"/>
        <w:ind w:firstLine="420" w:firstLineChars="200"/>
        <w:textAlignment w:val="bottom"/>
        <w:rPr>
          <w:rFonts w:cs="Calibri"/>
          <w:color w:val="000000"/>
          <w:szCs w:val="21"/>
        </w:rPr>
      </w:pPr>
    </w:p>
    <w:p w14:paraId="2CFBD224">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E6281D6">
      <w:pPr>
        <w:widowControl/>
        <w:ind w:firstLine="420" w:firstLineChars="200"/>
        <w:rPr>
          <w:rFonts w:cs="Calibri"/>
          <w:kern w:val="0"/>
          <w:szCs w:val="21"/>
        </w:rPr>
      </w:pPr>
      <w:r>
        <w:rPr>
          <w:rFonts w:cs="Calibri"/>
          <w:kern w:val="0"/>
          <w:szCs w:val="21"/>
        </w:rPr>
        <w:t>日期：</w:t>
      </w:r>
      <w:r>
        <w:rPr>
          <w:rFonts w:hint="eastAsia" w:cs="Calibri"/>
          <w:kern w:val="0"/>
          <w:szCs w:val="21"/>
          <w:lang w:eastAsia="zh-CN"/>
        </w:rPr>
        <w:t>2025年  月  日</w:t>
      </w:r>
    </w:p>
    <w:p w14:paraId="31524338">
      <w:pPr>
        <w:rPr>
          <w:rFonts w:cs="Calibri"/>
        </w:rPr>
      </w:pPr>
      <w:r>
        <w:rPr>
          <w:rFonts w:cs="Calibri"/>
        </w:rPr>
        <w:br w:type="page"/>
      </w:r>
    </w:p>
    <w:p w14:paraId="6AE85BA2">
      <w:pPr>
        <w:pStyle w:val="2"/>
      </w:pPr>
      <w:bookmarkStart w:id="146" w:name="_Toc23368"/>
      <w:r>
        <w:rPr>
          <w:rFonts w:hint="eastAsia"/>
        </w:rPr>
        <w:t>第八章  采购文件附件</w:t>
      </w:r>
      <w:bookmarkEnd w:id="146"/>
    </w:p>
    <w:p w14:paraId="5E5AA5B5">
      <w:pPr>
        <w:pStyle w:val="3"/>
        <w:ind w:firstLine="420"/>
        <w:rPr>
          <w:rFonts w:hint="default" w:ascii="Calibri" w:hAnsi="Calibri" w:cs="Calibri"/>
        </w:rPr>
      </w:pPr>
      <w:r>
        <w:rPr>
          <w:rFonts w:hint="default" w:ascii="Calibri" w:hAnsi="Calibri" w:cs="Calibri"/>
        </w:rPr>
        <w:t>【附件1】联合协议书</w:t>
      </w:r>
    </w:p>
    <w:p w14:paraId="2E8DB97C">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74B1E7BB">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浙江省价格监测预警项目</w:t>
      </w:r>
      <w:r>
        <w:rPr>
          <w:rFonts w:hint="default" w:ascii="Calibri" w:hAnsi="Calibri" w:cs="Calibri"/>
          <w:i w:val="0"/>
          <w:iCs w:val="0"/>
        </w:rPr>
        <w:t>（项目名称）</w:t>
      </w:r>
      <w:r>
        <w:rPr>
          <w:rFonts w:hint="eastAsia" w:cs="Calibri"/>
          <w:i w:val="0"/>
          <w:iCs w:val="0"/>
          <w:u w:val="single"/>
          <w:lang w:eastAsia="zh-CN"/>
        </w:rPr>
        <w:t>CTZB-2025050284</w:t>
      </w:r>
      <w:r>
        <w:rPr>
          <w:rFonts w:hint="default" w:ascii="Calibri" w:hAnsi="Calibri" w:cs="Calibri"/>
          <w:i w:val="0"/>
          <w:iCs w:val="0"/>
        </w:rPr>
        <w:t>（项目编号）</w:t>
      </w:r>
      <w:r>
        <w:rPr>
          <w:rFonts w:hint="eastAsia" w:cs="Calibri"/>
          <w:i w:val="0"/>
          <w:iCs w:val="0"/>
          <w:u w:val="single"/>
          <w:lang w:eastAsia="zh-CN"/>
        </w:rPr>
        <w:t>浙江省价格监测预警</w:t>
      </w:r>
      <w:r>
        <w:rPr>
          <w:rFonts w:hint="default" w:ascii="Calibri" w:hAnsi="Calibri" w:cs="Calibri"/>
          <w:i w:val="0"/>
          <w:iCs w:val="0"/>
        </w:rPr>
        <w:t>（标项名称）的采购活动。</w:t>
      </w:r>
    </w:p>
    <w:p w14:paraId="53CE6F76">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1B0B330B">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7E9F160">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112541FE">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eastAsia" w:cs="Calibri"/>
          <w:i w:val="0"/>
          <w:iCs w:val="0"/>
          <w:u w:val="single"/>
          <w:lang w:eastAsia="zh-CN"/>
        </w:rPr>
        <w:t>【</w:t>
      </w:r>
      <w:r>
        <w:rPr>
          <w:rFonts w:hint="eastAsia" w:ascii="楷体" w:hAnsi="楷体" w:eastAsia="楷体" w:cs="楷体"/>
          <w:i w:val="0"/>
          <w:iCs w:val="0"/>
          <w:u w:val="single"/>
          <w:lang w:val="en-US" w:eastAsia="zh-CN"/>
        </w:rPr>
        <w:t>填写承担的工作和义务</w:t>
      </w:r>
      <w:r>
        <w:rPr>
          <w:rFonts w:hint="eastAsia" w:cs="Calibri"/>
          <w:i w:val="0"/>
          <w:iCs w:val="0"/>
          <w:u w:val="single"/>
          <w:lang w:eastAsia="zh-CN"/>
        </w:rPr>
        <w:t>】</w:t>
      </w:r>
      <w:r>
        <w:rPr>
          <w:rFonts w:hint="default" w:ascii="Calibri" w:hAnsi="Calibri" w:cs="Calibri"/>
          <w:i w:val="0"/>
          <w:iCs w:val="0"/>
        </w:rPr>
        <w:t>；</w:t>
      </w:r>
    </w:p>
    <w:p w14:paraId="3CC39945">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eastAsia" w:cs="Calibri"/>
          <w:i w:val="0"/>
          <w:iCs w:val="0"/>
          <w:u w:val="single"/>
          <w:lang w:eastAsia="zh-CN"/>
        </w:rPr>
        <w:t>【</w:t>
      </w:r>
      <w:r>
        <w:rPr>
          <w:rFonts w:hint="eastAsia" w:ascii="楷体" w:hAnsi="楷体" w:eastAsia="楷体" w:cs="楷体"/>
          <w:i w:val="0"/>
          <w:iCs w:val="0"/>
          <w:u w:val="single"/>
          <w:lang w:val="en-US" w:eastAsia="zh-CN"/>
        </w:rPr>
        <w:t>填写承担的工作和义务</w:t>
      </w:r>
      <w:r>
        <w:rPr>
          <w:rFonts w:hint="eastAsia" w:cs="Calibri"/>
          <w:i w:val="0"/>
          <w:iCs w:val="0"/>
          <w:u w:val="single"/>
          <w:lang w:eastAsia="zh-CN"/>
        </w:rPr>
        <w:t>】</w:t>
      </w:r>
      <w:r>
        <w:rPr>
          <w:rFonts w:hint="default" w:ascii="Calibri" w:hAnsi="Calibri" w:cs="Calibri"/>
          <w:i w:val="0"/>
          <w:iCs w:val="0"/>
        </w:rPr>
        <w:t>。</w:t>
      </w:r>
    </w:p>
    <w:p w14:paraId="67CE37C9">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72C8CF8D">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ACC47B2">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6B2FC2DF">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513BD563">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65566F28">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4691DD11">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7D32F80E">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2883111A">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5A9B6C2B">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2FC62F66">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17E690B7">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66146E47">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2025年  月  日</w:t>
      </w:r>
    </w:p>
    <w:p w14:paraId="4F89AC7A">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5B649E7E">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2025年  月  日</w:t>
      </w:r>
    </w:p>
    <w:p w14:paraId="72973343">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501A2A46">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2025年  月  日</w:t>
      </w:r>
    </w:p>
    <w:p w14:paraId="7521D722">
      <w:pPr>
        <w:ind w:firstLine="420" w:firstLineChars="200"/>
        <w:rPr>
          <w:rFonts w:hint="default" w:ascii="Calibri" w:hAnsi="Calibri" w:cs="Calibri"/>
          <w:i w:val="0"/>
          <w:iCs w:val="0"/>
        </w:rPr>
      </w:pPr>
    </w:p>
    <w:p w14:paraId="4689A9E4">
      <w:pPr>
        <w:ind w:firstLine="420" w:firstLineChars="200"/>
        <w:rPr>
          <w:rFonts w:hint="default" w:ascii="Calibri" w:hAnsi="Calibri" w:cs="Calibri"/>
          <w:i w:val="0"/>
          <w:iCs w:val="0"/>
        </w:rPr>
      </w:pPr>
      <w:r>
        <w:rPr>
          <w:rFonts w:hint="default" w:ascii="Calibri" w:hAnsi="Calibri" w:cs="Calibri"/>
          <w:i w:val="0"/>
          <w:iCs w:val="0"/>
        </w:rPr>
        <w:t>说明：</w:t>
      </w:r>
    </w:p>
    <w:p w14:paraId="6D609840">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73904E3A">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650F6A36">
      <w:pPr>
        <w:pStyle w:val="3"/>
        <w:ind w:firstLine="420"/>
        <w:rPr>
          <w:rFonts w:hint="default" w:ascii="Calibri" w:hAnsi="Calibri" w:cs="Calibri"/>
        </w:rPr>
      </w:pPr>
      <w:r>
        <w:rPr>
          <w:rFonts w:hint="default" w:ascii="Calibri" w:hAnsi="Calibri" w:cs="Calibri"/>
        </w:rPr>
        <w:t>【附件2】分包意向协议书</w:t>
      </w:r>
    </w:p>
    <w:p w14:paraId="41871A17">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36836967">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6A16AF6C">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2A4A40C0">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浙江省发展和改革委员会</w:t>
      </w:r>
      <w:r>
        <w:rPr>
          <w:rFonts w:hint="default" w:ascii="Calibri" w:hAnsi="Calibri" w:cs="Calibri"/>
          <w:i w:val="0"/>
          <w:iCs w:val="0"/>
        </w:rPr>
        <w:t>组织实施的</w:t>
      </w:r>
      <w:r>
        <w:rPr>
          <w:rFonts w:hint="eastAsia" w:cs="Calibri"/>
          <w:i w:val="0"/>
          <w:iCs w:val="0"/>
          <w:u w:val="single"/>
          <w:lang w:eastAsia="zh-CN"/>
        </w:rPr>
        <w:t>浙江省价格监测预警项目</w:t>
      </w:r>
      <w:r>
        <w:rPr>
          <w:rFonts w:hint="default" w:ascii="Calibri" w:hAnsi="Calibri" w:cs="Calibri"/>
          <w:i w:val="0"/>
          <w:iCs w:val="0"/>
        </w:rPr>
        <w:t>（项目名称）</w:t>
      </w:r>
      <w:r>
        <w:rPr>
          <w:rFonts w:hint="eastAsia" w:cs="Calibri"/>
          <w:i w:val="0"/>
          <w:iCs w:val="0"/>
          <w:u w:val="single"/>
          <w:lang w:eastAsia="zh-CN"/>
        </w:rPr>
        <w:t>CTZB-2025050284</w:t>
      </w:r>
      <w:r>
        <w:rPr>
          <w:rFonts w:hint="default" w:ascii="Calibri" w:hAnsi="Calibri" w:cs="Calibri"/>
          <w:i w:val="0"/>
          <w:iCs w:val="0"/>
        </w:rPr>
        <w:t>（项目编号）</w:t>
      </w:r>
      <w:r>
        <w:rPr>
          <w:rFonts w:hint="eastAsia" w:cs="Calibri"/>
          <w:i w:val="0"/>
          <w:iCs w:val="0"/>
          <w:u w:val="single"/>
          <w:lang w:eastAsia="zh-CN"/>
        </w:rPr>
        <w:t>浙江省价格监测预警</w:t>
      </w:r>
      <w:r>
        <w:rPr>
          <w:rFonts w:hint="default" w:ascii="Calibri" w:hAnsi="Calibri" w:cs="Calibri"/>
          <w:i w:val="0"/>
          <w:iCs w:val="0"/>
        </w:rPr>
        <w:t>（标项名称）的采购活动，达成如下分包意向协议：</w:t>
      </w:r>
    </w:p>
    <w:p w14:paraId="67F57A40">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浙江省价格监测预警项目</w:t>
      </w:r>
      <w:r>
        <w:rPr>
          <w:rFonts w:hint="default" w:ascii="Calibri" w:hAnsi="Calibri" w:cs="Calibri"/>
          <w:i w:val="0"/>
          <w:iCs w:val="0"/>
        </w:rPr>
        <w:t>（项目名称）</w:t>
      </w:r>
      <w:r>
        <w:rPr>
          <w:rFonts w:hint="eastAsia" w:cs="Calibri"/>
          <w:i w:val="0"/>
          <w:iCs w:val="0"/>
          <w:u w:val="single"/>
          <w:lang w:eastAsia="zh-CN"/>
        </w:rPr>
        <w:t>CTZB-2025050284</w:t>
      </w:r>
      <w:r>
        <w:rPr>
          <w:rFonts w:hint="default" w:ascii="Calibri" w:hAnsi="Calibri" w:cs="Calibri"/>
          <w:i w:val="0"/>
          <w:iCs w:val="0"/>
        </w:rPr>
        <w:t>（项目编号）</w:t>
      </w:r>
      <w:r>
        <w:rPr>
          <w:rFonts w:hint="eastAsia" w:cs="Calibri"/>
          <w:i w:val="0"/>
          <w:iCs w:val="0"/>
          <w:u w:val="single"/>
          <w:lang w:eastAsia="zh-CN"/>
        </w:rPr>
        <w:t>浙江省价格监测预警</w:t>
      </w:r>
      <w:r>
        <w:rPr>
          <w:rFonts w:hint="default" w:ascii="Calibri" w:hAnsi="Calibri" w:cs="Calibri"/>
          <w:i w:val="0"/>
          <w:iCs w:val="0"/>
        </w:rPr>
        <w:t>（标项名称）的供应商，参与项目的采购响应并签订合同。</w:t>
      </w:r>
    </w:p>
    <w:p w14:paraId="1A2BA8F0">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02DC9094">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66BE4E01">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11A69FE0">
      <w:pPr>
        <w:ind w:firstLine="420" w:firstLineChars="200"/>
        <w:rPr>
          <w:rFonts w:hint="eastAsia" w:ascii="Calibri" w:hAnsi="Calibri" w:eastAsia="宋体" w:cs="Calibri"/>
          <w:i w:val="0"/>
          <w:iCs w:val="0"/>
          <w:lang w:eastAsia="zh-CN"/>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62AECBA9">
      <w:pPr>
        <w:ind w:firstLine="420" w:firstLineChars="200"/>
        <w:rPr>
          <w:rFonts w:hint="default" w:ascii="Calibri" w:hAnsi="Calibri" w:cs="Calibri"/>
          <w:i w:val="0"/>
          <w:iCs w:val="0"/>
        </w:rPr>
      </w:pPr>
      <w:r>
        <w:rPr>
          <w:rFonts w:hint="default" w:ascii="Calibri" w:hAnsi="Calibri" w:cs="Calibri"/>
          <w:i w:val="0"/>
          <w:iCs w:val="0"/>
        </w:rPr>
        <w:t>六、其他</w:t>
      </w:r>
    </w:p>
    <w:p w14:paraId="02B2C108">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5829C44">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6383D14">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61EE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00" w:type="dxa"/>
            <w:noWrap w:val="0"/>
            <w:vAlign w:val="top"/>
          </w:tcPr>
          <w:p w14:paraId="330103D3">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05EF9FF3">
            <w:pPr>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2025年  月  日</w:t>
            </w:r>
          </w:p>
        </w:tc>
        <w:tc>
          <w:tcPr>
            <w:tcW w:w="4701" w:type="dxa"/>
            <w:noWrap w:val="0"/>
            <w:vAlign w:val="top"/>
          </w:tcPr>
          <w:p w14:paraId="7955D3B4">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76803001">
            <w:pPr>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2025年  月  日</w:t>
            </w:r>
          </w:p>
        </w:tc>
      </w:tr>
    </w:tbl>
    <w:p w14:paraId="75A4126D">
      <w:pPr>
        <w:rPr>
          <w:rFonts w:hint="default" w:ascii="Calibri" w:hAnsi="Calibri" w:eastAsia="楷体" w:cs="Calibri"/>
          <w:i w:val="0"/>
          <w:iCs w:val="0"/>
        </w:rPr>
      </w:pPr>
      <w:r>
        <w:rPr>
          <w:rFonts w:hint="default" w:ascii="Calibri" w:hAnsi="Calibri" w:eastAsia="楷体" w:cs="Calibri"/>
          <w:i w:val="0"/>
          <w:iCs w:val="0"/>
        </w:rPr>
        <w:t>说明：</w:t>
      </w:r>
    </w:p>
    <w:p w14:paraId="1A75101B">
      <w:pPr>
        <w:rPr>
          <w:rFonts w:hint="default" w:ascii="Calibri" w:hAnsi="Calibri" w:eastAsia="楷体" w:cs="Calibri"/>
          <w:i w:val="0"/>
          <w:iCs w:val="0"/>
        </w:rPr>
      </w:pPr>
      <w:r>
        <w:rPr>
          <w:rFonts w:hint="default" w:ascii="Calibri" w:hAnsi="Calibri" w:eastAsia="楷体" w:cs="Calibri"/>
          <w:i w:val="0"/>
          <w:iCs w:val="0"/>
        </w:rPr>
        <w:t>（1）本协议格式供参考。</w:t>
      </w:r>
    </w:p>
    <w:p w14:paraId="4F9381E2">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4EB88793">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14CCCE6F">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0C0B6252">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31B52623">
      <w:pPr>
        <w:rPr>
          <w:rFonts w:hint="default" w:ascii="Calibri" w:hAnsi="Calibri" w:cs="Calibri"/>
          <w:i w:val="0"/>
          <w:iCs w:val="0"/>
          <w:u w:val="single"/>
        </w:rPr>
      </w:pPr>
      <w:r>
        <w:rPr>
          <w:rFonts w:hint="eastAsia" w:cs="Calibri"/>
          <w:i w:val="0"/>
          <w:iCs w:val="0"/>
          <w:u w:val="single"/>
          <w:lang w:eastAsia="zh-CN"/>
        </w:rPr>
        <w:t>浙江省发展和改革委员会</w:t>
      </w:r>
      <w:r>
        <w:rPr>
          <w:rFonts w:hint="default" w:ascii="Calibri" w:hAnsi="Calibri" w:cs="Calibri"/>
          <w:i w:val="0"/>
          <w:iCs w:val="0"/>
          <w:u w:val="single"/>
        </w:rPr>
        <w:t>：</w:t>
      </w:r>
    </w:p>
    <w:p w14:paraId="30A8610D">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15D028BA">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浙江省发展和改革委员会</w:t>
      </w:r>
      <w:r>
        <w:rPr>
          <w:rFonts w:hint="default" w:ascii="Calibri" w:hAnsi="Calibri" w:cs="Calibri"/>
          <w:i w:val="0"/>
          <w:iCs w:val="0"/>
        </w:rPr>
        <w:t>（采购人）</w:t>
      </w:r>
      <w:r>
        <w:rPr>
          <w:rFonts w:hint="eastAsia" w:cs="Calibri"/>
          <w:i w:val="0"/>
          <w:iCs w:val="0"/>
          <w:u w:val="single"/>
          <w:lang w:eastAsia="zh-CN"/>
        </w:rPr>
        <w:t>浙江省价格监测预警项目</w:t>
      </w:r>
      <w:r>
        <w:rPr>
          <w:rFonts w:hint="default" w:ascii="Calibri" w:hAnsi="Calibri" w:cs="Calibri"/>
          <w:i w:val="0"/>
          <w:iCs w:val="0"/>
        </w:rPr>
        <w:t>（项目名称）</w:t>
      </w:r>
      <w:r>
        <w:rPr>
          <w:rFonts w:hint="eastAsia" w:cs="Calibri"/>
          <w:i w:val="0"/>
          <w:iCs w:val="0"/>
          <w:u w:val="single"/>
          <w:lang w:eastAsia="zh-CN"/>
        </w:rPr>
        <w:t>CTZB-2025050284</w:t>
      </w:r>
      <w:r>
        <w:rPr>
          <w:rFonts w:hint="default" w:ascii="Calibri" w:hAnsi="Calibri" w:cs="Calibri"/>
          <w:i w:val="0"/>
          <w:iCs w:val="0"/>
        </w:rPr>
        <w:t>（项目编号）</w:t>
      </w:r>
      <w:r>
        <w:rPr>
          <w:rFonts w:hint="eastAsia" w:cs="Calibri"/>
          <w:i w:val="0"/>
          <w:iCs w:val="0"/>
          <w:u w:val="single"/>
          <w:lang w:eastAsia="zh-CN"/>
        </w:rPr>
        <w:t>浙江省价格监测预警</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1603C621">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516BB214">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1E7976C4">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196E8FC1">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i w:val="0"/>
          <w:iCs w:val="0"/>
          <w:lang w:eastAsia="zh-CN"/>
        </w:rPr>
        <w:t>2025年  月  日</w:t>
      </w:r>
    </w:p>
    <w:p w14:paraId="7CB2E9BE">
      <w:pPr>
        <w:rPr>
          <w:rFonts w:hint="default" w:ascii="Calibri" w:hAnsi="Calibri" w:cs="Calibri"/>
        </w:rPr>
      </w:pPr>
      <w:r>
        <w:rPr>
          <w:rFonts w:hint="default" w:ascii="Calibri" w:hAnsi="Calibri" w:cs="Calibri"/>
        </w:rPr>
        <w:br w:type="page"/>
      </w:r>
    </w:p>
    <w:p w14:paraId="5EA5D8B2">
      <w:pPr>
        <w:pStyle w:val="3"/>
        <w:ind w:firstLine="420"/>
        <w:rPr>
          <w:rFonts w:hint="default" w:ascii="Calibri" w:hAnsi="Calibri" w:cs="Calibri"/>
        </w:rPr>
      </w:pPr>
      <w:r>
        <w:rPr>
          <w:rFonts w:hint="default" w:ascii="Calibri" w:hAnsi="Calibri" w:cs="Calibri"/>
        </w:rPr>
        <w:t>【附件3】政府采购活动现场确认声明书</w:t>
      </w:r>
    </w:p>
    <w:p w14:paraId="40892F82">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051C6784">
      <w:pPr>
        <w:rPr>
          <w:rFonts w:hint="default" w:ascii="Calibri" w:hAnsi="Calibri" w:cs="Calibri"/>
        </w:rPr>
      </w:pPr>
      <w:r>
        <w:rPr>
          <w:rFonts w:hint="default" w:ascii="Calibri" w:hAnsi="Calibri" w:cs="Calibri"/>
        </w:rPr>
        <w:t>浙江省成套招标代理有限公司：</w:t>
      </w:r>
    </w:p>
    <w:p w14:paraId="2491BA61">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浙江省发展和改革委员会</w:t>
      </w:r>
      <w:r>
        <w:rPr>
          <w:rFonts w:hint="default" w:ascii="Calibri" w:hAnsi="Calibri" w:cs="Calibri"/>
        </w:rPr>
        <w:t>（采购人）</w:t>
      </w:r>
      <w:r>
        <w:rPr>
          <w:rFonts w:hint="eastAsia" w:cs="Calibri"/>
          <w:u w:val="single"/>
          <w:lang w:eastAsia="zh-CN"/>
        </w:rPr>
        <w:t>浙江省价格监测预警项目</w:t>
      </w:r>
      <w:r>
        <w:rPr>
          <w:rFonts w:hint="default" w:ascii="Calibri" w:hAnsi="Calibri" w:cs="Calibri"/>
        </w:rPr>
        <w:t>（项目名称）</w:t>
      </w:r>
      <w:r>
        <w:rPr>
          <w:rFonts w:hint="eastAsia" w:cs="Calibri"/>
          <w:color w:val="000000"/>
          <w:szCs w:val="21"/>
          <w:u w:val="single"/>
          <w:lang w:eastAsia="zh-CN"/>
        </w:rPr>
        <w:t>CTZB-2025050284</w:t>
      </w:r>
      <w:r>
        <w:rPr>
          <w:rFonts w:hint="default" w:ascii="Calibri" w:hAnsi="Calibri" w:cs="Calibri"/>
        </w:rPr>
        <w:t>（项目编号）</w:t>
      </w:r>
      <w:r>
        <w:rPr>
          <w:rFonts w:hint="eastAsia" w:cs="Calibri"/>
          <w:u w:val="single"/>
          <w:lang w:eastAsia="zh-CN"/>
        </w:rPr>
        <w:t>浙江省价格监测预警</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2D466F38">
      <w:pPr>
        <w:ind w:firstLine="420" w:firstLineChars="200"/>
        <w:rPr>
          <w:rFonts w:hint="default" w:ascii="Calibri" w:hAnsi="Calibri" w:cs="Calibri"/>
        </w:rPr>
      </w:pPr>
      <w:r>
        <w:rPr>
          <w:rFonts w:hint="default" w:ascii="Calibri" w:hAnsi="Calibri" w:cs="Calibri"/>
        </w:rPr>
        <w:t xml:space="preserve">一、本单位与采购人之间 </w:t>
      </w:r>
      <w:r>
        <w:rPr>
          <w:rFonts w:hint="eastAsia" w:cs="Calibri"/>
          <w:color w:val="000000"/>
          <w:kern w:val="0"/>
          <w:szCs w:val="21"/>
          <w:lang w:eastAsia="zh-CN"/>
        </w:rPr>
        <w:t>□</w:t>
      </w:r>
      <w:r>
        <w:rPr>
          <w:rFonts w:hint="default" w:ascii="Calibri" w:hAnsi="Calibri" w:cs="Calibri"/>
        </w:rPr>
        <w:t xml:space="preserve">不存在利害关系 </w:t>
      </w:r>
      <w:r>
        <w:rPr>
          <w:rFonts w:hint="eastAsia" w:cs="Calibri"/>
          <w:color w:val="000000"/>
          <w:kern w:val="0"/>
          <w:szCs w:val="21"/>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4FF2F26F">
      <w:pPr>
        <w:ind w:firstLine="420" w:firstLineChars="200"/>
        <w:rPr>
          <w:rFonts w:hint="default" w:ascii="Calibri" w:hAnsi="Calibri" w:cs="Calibri"/>
        </w:rPr>
      </w:pPr>
      <w:r>
        <w:rPr>
          <w:rFonts w:hint="default" w:ascii="Calibri" w:hAnsi="Calibri" w:cs="Calibri"/>
        </w:rPr>
        <w:t>A.投资关系    B.行政隶属关系    C.业务指导关系</w:t>
      </w:r>
    </w:p>
    <w:p w14:paraId="4AA47451">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34610407">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cs="Calibri"/>
          <w:color w:val="000000"/>
          <w:kern w:val="0"/>
          <w:szCs w:val="21"/>
          <w:lang w:eastAsia="zh-CN"/>
        </w:rPr>
        <w:t>□</w:t>
      </w:r>
      <w:r>
        <w:rPr>
          <w:rFonts w:hint="default" w:ascii="Calibri" w:hAnsi="Calibri" w:cs="Calibri"/>
        </w:rPr>
        <w:t xml:space="preserve">与其他所有供应商之间均不存在利害关系 </w:t>
      </w:r>
      <w:r>
        <w:rPr>
          <w:rFonts w:hint="eastAsia" w:cs="Calibri"/>
          <w:color w:val="000000"/>
          <w:kern w:val="0"/>
          <w:szCs w:val="21"/>
          <w:lang w:eastAsia="zh-CN"/>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04E5A06C">
      <w:pPr>
        <w:ind w:firstLine="420" w:firstLineChars="200"/>
        <w:rPr>
          <w:rFonts w:hint="default" w:ascii="Calibri" w:hAnsi="Calibri" w:cs="Calibri"/>
        </w:rPr>
      </w:pPr>
      <w:r>
        <w:rPr>
          <w:rFonts w:hint="default" w:ascii="Calibri" w:hAnsi="Calibri" w:cs="Calibri"/>
        </w:rPr>
        <w:t>A.法定代表人或负责人或实际控制人是同一人</w:t>
      </w:r>
    </w:p>
    <w:p w14:paraId="4C1F63DC">
      <w:pPr>
        <w:ind w:firstLine="420" w:firstLineChars="200"/>
        <w:rPr>
          <w:rFonts w:hint="default" w:ascii="Calibri" w:hAnsi="Calibri" w:cs="Calibri"/>
        </w:rPr>
      </w:pPr>
      <w:r>
        <w:rPr>
          <w:rFonts w:hint="default" w:ascii="Calibri" w:hAnsi="Calibri" w:cs="Calibri"/>
        </w:rPr>
        <w:t>B.法定代表人或负责人或实际控制人是夫妻关系</w:t>
      </w:r>
    </w:p>
    <w:p w14:paraId="6C996E51">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4C068CBD">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78473AC0">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444BE527">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1D738863">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1F4EC2A9">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48F3C9E2">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2316916A">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AC4B239">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2DD321F0">
      <w:pPr>
        <w:ind w:firstLine="420" w:firstLineChars="200"/>
        <w:rPr>
          <w:rFonts w:hint="default" w:ascii="Calibri" w:hAnsi="Calibri" w:cs="Calibri"/>
        </w:rPr>
      </w:pPr>
    </w:p>
    <w:p w14:paraId="3C4089B5">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40FD6825">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2025年  月  日</w:t>
      </w:r>
    </w:p>
    <w:p w14:paraId="2FE91D26">
      <w:pPr>
        <w:bidi w:val="0"/>
        <w:rPr>
          <w:rFonts w:hint="default"/>
        </w:rPr>
      </w:pPr>
    </w:p>
    <w:p w14:paraId="04786487">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12E3940">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3DEEB3AA">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6CC87931">
      <w:pPr>
        <w:rPr>
          <w:rFonts w:hint="default" w:ascii="Calibri" w:hAnsi="Calibri" w:cs="Calibri"/>
        </w:rPr>
      </w:pPr>
      <w:r>
        <w:rPr>
          <w:rFonts w:hint="default" w:ascii="Calibri" w:hAnsi="Calibri" w:cs="Calibri"/>
        </w:rPr>
        <w:br w:type="page"/>
      </w:r>
    </w:p>
    <w:p w14:paraId="4B521692">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2CA62F64">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2676E158">
      <w:pPr>
        <w:rPr>
          <w:rFonts w:hint="default" w:ascii="Calibri" w:hAnsi="Calibri" w:cs="Calibri"/>
          <w:bCs/>
          <w:szCs w:val="21"/>
        </w:rPr>
      </w:pPr>
      <w:r>
        <w:rPr>
          <w:rFonts w:hint="default" w:ascii="Calibri" w:hAnsi="Calibri" w:cs="Calibri"/>
          <w:bCs/>
          <w:szCs w:val="21"/>
        </w:rPr>
        <w:t>一、供应商基本信息</w:t>
      </w:r>
    </w:p>
    <w:p w14:paraId="6FAB6A47">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62FBF2E0">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5EF5F74">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ED0AAD7">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24117C0F">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1EA41FA">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6767FFF">
      <w:pPr>
        <w:rPr>
          <w:rFonts w:hint="default" w:ascii="Calibri" w:hAnsi="Calibri" w:cs="Calibri"/>
          <w:bCs/>
          <w:szCs w:val="21"/>
        </w:rPr>
      </w:pPr>
      <w:r>
        <w:rPr>
          <w:rFonts w:hint="default" w:ascii="Calibri" w:hAnsi="Calibri" w:cs="Calibri"/>
          <w:bCs/>
          <w:szCs w:val="21"/>
        </w:rPr>
        <w:t>二、项目基本情况</w:t>
      </w:r>
    </w:p>
    <w:p w14:paraId="66D310E7">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0BD6D65D">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4BC6AF54">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A3DD8E9">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47F5FC72">
      <w:pPr>
        <w:rPr>
          <w:rFonts w:hint="default" w:ascii="Calibri" w:hAnsi="Calibri" w:cs="Calibri"/>
          <w:bCs/>
          <w:szCs w:val="21"/>
        </w:rPr>
      </w:pPr>
      <w:r>
        <w:rPr>
          <w:rFonts w:hint="default" w:ascii="Calibri" w:hAnsi="Calibri" w:cs="Calibri"/>
          <w:bCs/>
          <w:szCs w:val="21"/>
        </w:rPr>
        <w:t>三、询问事项具体内容</w:t>
      </w:r>
    </w:p>
    <w:p w14:paraId="48A0B52E">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10D7819">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551EC4A8">
      <w:pPr>
        <w:rPr>
          <w:rFonts w:hint="default" w:ascii="Calibri" w:hAnsi="Calibri" w:cs="Calibri"/>
          <w:szCs w:val="21"/>
        </w:rPr>
      </w:pPr>
      <w:r>
        <w:rPr>
          <w:rFonts w:hint="default" w:ascii="Calibri" w:hAnsi="Calibri" w:cs="Calibri"/>
          <w:szCs w:val="21"/>
        </w:rPr>
        <w:t>……</w:t>
      </w:r>
    </w:p>
    <w:p w14:paraId="097E9C37">
      <w:pPr>
        <w:rPr>
          <w:rFonts w:hint="default" w:ascii="Calibri" w:hAnsi="Calibri" w:cs="Calibri"/>
          <w:bCs/>
          <w:szCs w:val="21"/>
        </w:rPr>
      </w:pPr>
      <w:r>
        <w:rPr>
          <w:rFonts w:hint="default" w:ascii="Calibri" w:hAnsi="Calibri" w:cs="Calibri"/>
          <w:bCs/>
          <w:szCs w:val="21"/>
        </w:rPr>
        <w:t>四、与询问事项相关的请求</w:t>
      </w:r>
    </w:p>
    <w:p w14:paraId="33D0DFC1">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4C368418">
      <w:pPr>
        <w:rPr>
          <w:rFonts w:hint="default" w:ascii="Calibri" w:hAnsi="Calibri" w:cs="Calibri"/>
          <w:szCs w:val="21"/>
        </w:rPr>
      </w:pPr>
    </w:p>
    <w:p w14:paraId="16EBDFD6">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466B4283">
      <w:pPr>
        <w:rPr>
          <w:rFonts w:hint="default" w:ascii="Calibri" w:hAnsi="Calibri" w:cs="Calibri"/>
        </w:rPr>
      </w:pPr>
      <w:r>
        <w:rPr>
          <w:rFonts w:hint="default" w:ascii="Calibri" w:hAnsi="Calibri" w:cs="Calibri"/>
          <w:szCs w:val="21"/>
        </w:rPr>
        <w:t xml:space="preserve">日期：    </w:t>
      </w:r>
    </w:p>
    <w:p w14:paraId="362EC58F">
      <w:pPr>
        <w:rPr>
          <w:rFonts w:hint="default" w:ascii="Calibri" w:hAnsi="Calibri" w:cs="Calibri"/>
        </w:rPr>
      </w:pPr>
      <w:r>
        <w:rPr>
          <w:rFonts w:hint="default" w:ascii="Calibri" w:hAnsi="Calibri" w:cs="Calibri"/>
        </w:rPr>
        <w:br w:type="page"/>
      </w:r>
    </w:p>
    <w:p w14:paraId="5FF384F2">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6DE3AC37">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62B32AE1">
      <w:pPr>
        <w:rPr>
          <w:rFonts w:hint="default" w:ascii="Calibri" w:hAnsi="Calibri" w:cs="Calibri"/>
          <w:bCs/>
          <w:szCs w:val="21"/>
        </w:rPr>
      </w:pPr>
      <w:r>
        <w:rPr>
          <w:rFonts w:hint="default" w:ascii="Calibri" w:hAnsi="Calibri" w:cs="Calibri"/>
          <w:bCs/>
          <w:szCs w:val="21"/>
        </w:rPr>
        <w:t>一、质疑供应商基本信息</w:t>
      </w:r>
    </w:p>
    <w:p w14:paraId="43B41923">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49FBAAFD">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BFFDEFE">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FC04DA9">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35593F38">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5A5A7792">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D012754">
      <w:pPr>
        <w:rPr>
          <w:rFonts w:hint="default" w:ascii="Calibri" w:hAnsi="Calibri" w:cs="Calibri"/>
          <w:bCs/>
          <w:szCs w:val="21"/>
        </w:rPr>
      </w:pPr>
      <w:r>
        <w:rPr>
          <w:rFonts w:hint="default" w:ascii="Calibri" w:hAnsi="Calibri" w:cs="Calibri"/>
          <w:bCs/>
          <w:szCs w:val="21"/>
        </w:rPr>
        <w:t>二、质疑项目基本情况</w:t>
      </w:r>
    </w:p>
    <w:p w14:paraId="6FFADCDA">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30AA64A1">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70B5DD3">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D36EBA8">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15875AEB">
      <w:pPr>
        <w:rPr>
          <w:rFonts w:hint="default" w:ascii="Calibri" w:hAnsi="Calibri" w:cs="Calibri"/>
          <w:bCs/>
          <w:szCs w:val="21"/>
        </w:rPr>
      </w:pPr>
      <w:r>
        <w:rPr>
          <w:rFonts w:hint="default" w:ascii="Calibri" w:hAnsi="Calibri" w:cs="Calibri"/>
          <w:bCs/>
          <w:szCs w:val="21"/>
        </w:rPr>
        <w:t>三、质疑事项具体内容</w:t>
      </w:r>
    </w:p>
    <w:p w14:paraId="606A1AE0">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17AC7F92">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186F5AD3">
      <w:pPr>
        <w:rPr>
          <w:rFonts w:hint="default" w:ascii="Calibri" w:hAnsi="Calibri" w:cs="Calibri"/>
          <w:szCs w:val="21"/>
        </w:rPr>
      </w:pPr>
      <w:r>
        <w:rPr>
          <w:rFonts w:hint="default" w:ascii="Calibri" w:hAnsi="Calibri" w:cs="Calibri"/>
          <w:szCs w:val="21"/>
          <w:u w:val="dotted"/>
        </w:rPr>
        <w:t xml:space="preserve">                                                       </w:t>
      </w:r>
    </w:p>
    <w:p w14:paraId="64391261">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6BCFF8C4">
      <w:pPr>
        <w:rPr>
          <w:rFonts w:hint="default" w:ascii="Calibri" w:hAnsi="Calibri" w:cs="Calibri"/>
          <w:szCs w:val="21"/>
          <w:u w:val="dotted"/>
        </w:rPr>
      </w:pPr>
      <w:r>
        <w:rPr>
          <w:rFonts w:hint="default" w:ascii="Calibri" w:hAnsi="Calibri" w:cs="Calibri"/>
          <w:szCs w:val="21"/>
          <w:u w:val="dotted"/>
        </w:rPr>
        <w:t xml:space="preserve">                                                     </w:t>
      </w:r>
    </w:p>
    <w:p w14:paraId="1583A0D9">
      <w:pPr>
        <w:rPr>
          <w:rFonts w:hint="default" w:ascii="Calibri" w:hAnsi="Calibri" w:cs="Calibri"/>
          <w:szCs w:val="21"/>
          <w:u w:val="dotted"/>
        </w:rPr>
      </w:pPr>
      <w:r>
        <w:rPr>
          <w:rFonts w:hint="default" w:ascii="Calibri" w:hAnsi="Calibri" w:cs="Calibri"/>
          <w:szCs w:val="21"/>
        </w:rPr>
        <w:t>质疑事项2</w:t>
      </w:r>
    </w:p>
    <w:p w14:paraId="2586544E">
      <w:pPr>
        <w:rPr>
          <w:rFonts w:hint="default" w:ascii="Calibri" w:hAnsi="Calibri" w:cs="Calibri"/>
          <w:szCs w:val="21"/>
        </w:rPr>
      </w:pPr>
      <w:r>
        <w:rPr>
          <w:rFonts w:hint="default" w:ascii="Calibri" w:hAnsi="Calibri" w:cs="Calibri"/>
          <w:szCs w:val="21"/>
        </w:rPr>
        <w:t>……</w:t>
      </w:r>
    </w:p>
    <w:p w14:paraId="0764CC77">
      <w:pPr>
        <w:rPr>
          <w:rFonts w:hint="default" w:ascii="Calibri" w:hAnsi="Calibri" w:cs="Calibri"/>
          <w:bCs/>
          <w:szCs w:val="21"/>
        </w:rPr>
      </w:pPr>
      <w:r>
        <w:rPr>
          <w:rFonts w:hint="default" w:ascii="Calibri" w:hAnsi="Calibri" w:cs="Calibri"/>
          <w:bCs/>
          <w:szCs w:val="21"/>
        </w:rPr>
        <w:t>四、与质疑事项相关的质疑请求</w:t>
      </w:r>
    </w:p>
    <w:p w14:paraId="7307E685">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446E6EA3">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14975532">
      <w:pPr>
        <w:rPr>
          <w:rFonts w:hint="default" w:ascii="Calibri" w:hAnsi="Calibri" w:cs="Calibri"/>
          <w:szCs w:val="21"/>
        </w:rPr>
      </w:pPr>
      <w:r>
        <w:rPr>
          <w:rFonts w:hint="default" w:ascii="Calibri" w:hAnsi="Calibri" w:cs="Calibri"/>
          <w:szCs w:val="21"/>
        </w:rPr>
        <w:t xml:space="preserve">日期：    </w:t>
      </w:r>
    </w:p>
    <w:p w14:paraId="5416E4B6">
      <w:pPr>
        <w:jc w:val="center"/>
        <w:rPr>
          <w:rFonts w:hint="default" w:ascii="Calibri" w:hAnsi="Calibri" w:cs="Calibri"/>
          <w:b/>
          <w:bCs/>
          <w:szCs w:val="21"/>
        </w:rPr>
      </w:pPr>
    </w:p>
    <w:p w14:paraId="43D808C8">
      <w:pPr>
        <w:rPr>
          <w:rFonts w:hint="default" w:ascii="Calibri" w:hAnsi="Calibri" w:cs="Calibri"/>
          <w:b/>
          <w:szCs w:val="21"/>
        </w:rPr>
      </w:pPr>
    </w:p>
    <w:p w14:paraId="31176502">
      <w:pPr>
        <w:rPr>
          <w:rFonts w:hint="default" w:ascii="Calibri" w:hAnsi="Calibri" w:cs="Calibri"/>
          <w:b/>
          <w:szCs w:val="21"/>
        </w:rPr>
      </w:pPr>
    </w:p>
    <w:p w14:paraId="4F672F0A">
      <w:pPr>
        <w:rPr>
          <w:rFonts w:hint="default" w:ascii="Calibri" w:hAnsi="Calibri" w:cs="Calibri"/>
          <w:b/>
          <w:szCs w:val="21"/>
        </w:rPr>
      </w:pPr>
    </w:p>
    <w:p w14:paraId="45CC485A">
      <w:pPr>
        <w:rPr>
          <w:rFonts w:hint="default" w:ascii="Calibri" w:hAnsi="Calibri" w:eastAsia="楷体" w:cs="Calibri"/>
          <w:b/>
          <w:szCs w:val="21"/>
        </w:rPr>
      </w:pPr>
      <w:r>
        <w:rPr>
          <w:rFonts w:hint="default" w:ascii="Calibri" w:hAnsi="Calibri" w:eastAsia="楷体" w:cs="Calibri"/>
          <w:b/>
          <w:szCs w:val="21"/>
        </w:rPr>
        <w:t>质疑函制作说明：</w:t>
      </w:r>
    </w:p>
    <w:p w14:paraId="47BABDC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3D8EF4C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2D57B1A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012219C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2E7FC52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3EBF35B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eastAsia"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4C74126B">
      <w:pPr>
        <w:rPr>
          <w:rFonts w:hint="default" w:ascii="Calibri" w:hAnsi="Calibri" w:cs="Calibri"/>
          <w:b/>
          <w:spacing w:val="6"/>
          <w:sz w:val="32"/>
          <w:szCs w:val="32"/>
        </w:rPr>
      </w:pPr>
      <w:r>
        <w:rPr>
          <w:rFonts w:hint="default" w:ascii="Calibri" w:hAnsi="Calibri" w:cs="Calibri"/>
          <w:b/>
          <w:spacing w:val="6"/>
          <w:sz w:val="32"/>
          <w:szCs w:val="32"/>
        </w:rPr>
        <w:br w:type="page"/>
      </w:r>
    </w:p>
    <w:p w14:paraId="1370D01C">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6E343C4A">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3D070A4E">
      <w:pPr>
        <w:rPr>
          <w:rFonts w:hint="default" w:ascii="Calibri" w:hAnsi="Calibri" w:cs="Calibri"/>
          <w:szCs w:val="21"/>
        </w:rPr>
      </w:pPr>
      <w:r>
        <w:rPr>
          <w:rFonts w:hint="default" w:ascii="Calibri" w:hAnsi="Calibri" w:cs="Calibri"/>
          <w:szCs w:val="21"/>
        </w:rPr>
        <w:t>一、投诉相关主体基本情况</w:t>
      </w:r>
    </w:p>
    <w:p w14:paraId="65E1DEA5">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52B0941B">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EF3D7FF">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78179934">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77480CB6">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9F347E0">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08CF630">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211DBD08">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EFD64D0">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65CDF1C">
      <w:pPr>
        <w:rPr>
          <w:rFonts w:hint="default" w:ascii="Calibri" w:hAnsi="Calibri" w:cs="Calibri"/>
          <w:szCs w:val="21"/>
        </w:rPr>
      </w:pPr>
      <w:r>
        <w:rPr>
          <w:rFonts w:hint="default" w:ascii="Calibri" w:hAnsi="Calibri" w:cs="Calibri"/>
          <w:szCs w:val="21"/>
        </w:rPr>
        <w:t>被投诉人2</w:t>
      </w:r>
    </w:p>
    <w:p w14:paraId="5386614B">
      <w:pPr>
        <w:rPr>
          <w:rFonts w:hint="default" w:ascii="Calibri" w:hAnsi="Calibri" w:cs="Calibri"/>
          <w:szCs w:val="21"/>
          <w:u w:val="dotted"/>
        </w:rPr>
      </w:pPr>
      <w:r>
        <w:rPr>
          <w:rFonts w:hint="default" w:ascii="Calibri" w:hAnsi="Calibri" w:cs="Calibri"/>
          <w:szCs w:val="21"/>
        </w:rPr>
        <w:t>……</w:t>
      </w:r>
    </w:p>
    <w:p w14:paraId="77D97C8A">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6D3387CC">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66738B3">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E551BB7">
      <w:pPr>
        <w:rPr>
          <w:rFonts w:hint="default" w:ascii="Calibri" w:hAnsi="Calibri" w:cs="Calibri"/>
          <w:szCs w:val="21"/>
        </w:rPr>
      </w:pPr>
      <w:r>
        <w:rPr>
          <w:rFonts w:hint="default" w:ascii="Calibri" w:hAnsi="Calibri" w:cs="Calibri"/>
          <w:szCs w:val="21"/>
        </w:rPr>
        <w:t>二、投诉项目基本情况</w:t>
      </w:r>
    </w:p>
    <w:p w14:paraId="398586FA">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3C71744A">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6243CEFF">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658C77FD">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52A8396C">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703E633B">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7DACA13">
      <w:pPr>
        <w:rPr>
          <w:rFonts w:hint="default" w:ascii="Calibri" w:hAnsi="Calibri" w:cs="Calibri"/>
          <w:szCs w:val="21"/>
        </w:rPr>
      </w:pPr>
      <w:r>
        <w:rPr>
          <w:rFonts w:hint="default" w:ascii="Calibri" w:hAnsi="Calibri" w:cs="Calibri"/>
          <w:szCs w:val="21"/>
        </w:rPr>
        <w:t>三、质疑基本情况</w:t>
      </w:r>
    </w:p>
    <w:p w14:paraId="55C306E0">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1D649A22">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7A37080">
      <w:pPr>
        <w:rPr>
          <w:rFonts w:hint="default" w:ascii="Calibri" w:hAnsi="Calibri" w:cs="Calibri"/>
          <w:szCs w:val="21"/>
        </w:rPr>
      </w:pPr>
      <w:r>
        <w:rPr>
          <w:rFonts w:hint="default" w:ascii="Calibri" w:hAnsi="Calibri" w:cs="Calibri"/>
          <w:szCs w:val="21"/>
        </w:rPr>
        <w:t>四、投诉事项具体内容</w:t>
      </w:r>
    </w:p>
    <w:p w14:paraId="2A007C85">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5FE29E50">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23925270">
      <w:pPr>
        <w:rPr>
          <w:rFonts w:hint="default" w:ascii="Calibri" w:hAnsi="Calibri" w:cs="Calibri"/>
          <w:szCs w:val="21"/>
          <w:u w:val="dotted"/>
        </w:rPr>
      </w:pPr>
      <w:r>
        <w:rPr>
          <w:rFonts w:hint="default" w:ascii="Calibri" w:hAnsi="Calibri" w:cs="Calibri"/>
          <w:szCs w:val="21"/>
          <w:u w:val="dotted"/>
        </w:rPr>
        <w:t xml:space="preserve">                                                      </w:t>
      </w:r>
    </w:p>
    <w:p w14:paraId="27261B96">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29E7192F">
      <w:pPr>
        <w:rPr>
          <w:rFonts w:hint="default" w:ascii="Calibri" w:hAnsi="Calibri" w:cs="Calibri"/>
          <w:szCs w:val="21"/>
          <w:u w:val="dotted"/>
        </w:rPr>
      </w:pPr>
      <w:r>
        <w:rPr>
          <w:rFonts w:hint="default" w:ascii="Calibri" w:hAnsi="Calibri" w:cs="Calibri"/>
          <w:szCs w:val="21"/>
          <w:u w:val="dotted"/>
        </w:rPr>
        <w:t xml:space="preserve">                                                      </w:t>
      </w:r>
    </w:p>
    <w:p w14:paraId="73F55022">
      <w:pPr>
        <w:rPr>
          <w:rFonts w:hint="default" w:ascii="Calibri" w:hAnsi="Calibri" w:cs="Calibri"/>
          <w:szCs w:val="21"/>
        </w:rPr>
      </w:pPr>
      <w:r>
        <w:rPr>
          <w:rFonts w:hint="default" w:ascii="Calibri" w:hAnsi="Calibri" w:cs="Calibri"/>
          <w:szCs w:val="21"/>
        </w:rPr>
        <w:t>投诉事项2</w:t>
      </w:r>
    </w:p>
    <w:p w14:paraId="350D1B7C">
      <w:pPr>
        <w:rPr>
          <w:rFonts w:hint="default" w:ascii="Calibri" w:hAnsi="Calibri" w:cs="Calibri"/>
          <w:szCs w:val="21"/>
          <w:u w:val="dotted"/>
        </w:rPr>
      </w:pPr>
      <w:r>
        <w:rPr>
          <w:rFonts w:hint="default" w:ascii="Calibri" w:hAnsi="Calibri" w:cs="Calibri"/>
          <w:szCs w:val="21"/>
        </w:rPr>
        <w:t>……</w:t>
      </w:r>
    </w:p>
    <w:p w14:paraId="28FC48F6">
      <w:pPr>
        <w:rPr>
          <w:rFonts w:hint="default" w:ascii="Calibri" w:hAnsi="Calibri" w:cs="Calibri"/>
          <w:szCs w:val="21"/>
        </w:rPr>
      </w:pPr>
      <w:r>
        <w:rPr>
          <w:rFonts w:hint="default" w:ascii="Calibri" w:hAnsi="Calibri" w:cs="Calibri"/>
          <w:szCs w:val="21"/>
        </w:rPr>
        <w:t>五、与投诉事项相关的投诉请求</w:t>
      </w:r>
    </w:p>
    <w:p w14:paraId="1E0317D1">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28093A0B">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009C1F8F">
      <w:pPr>
        <w:rPr>
          <w:rFonts w:hint="default" w:ascii="Calibri" w:hAnsi="Calibri" w:cs="Calibri"/>
          <w:szCs w:val="21"/>
        </w:rPr>
      </w:pPr>
      <w:r>
        <w:rPr>
          <w:rFonts w:hint="default" w:ascii="Calibri" w:hAnsi="Calibri" w:cs="Calibri"/>
          <w:szCs w:val="21"/>
        </w:rPr>
        <w:t xml:space="preserve">日期：    </w:t>
      </w:r>
    </w:p>
    <w:p w14:paraId="3BCE4E8F">
      <w:pPr>
        <w:rPr>
          <w:rFonts w:hint="default" w:ascii="Calibri" w:hAnsi="Calibri" w:cs="Calibri"/>
          <w:b/>
          <w:szCs w:val="21"/>
        </w:rPr>
      </w:pPr>
    </w:p>
    <w:p w14:paraId="4FA47466">
      <w:pPr>
        <w:rPr>
          <w:rFonts w:hint="default" w:ascii="Calibri" w:hAnsi="Calibri" w:cs="Calibri"/>
          <w:b/>
          <w:szCs w:val="21"/>
        </w:rPr>
      </w:pPr>
    </w:p>
    <w:p w14:paraId="5972E1D8">
      <w:pPr>
        <w:rPr>
          <w:rFonts w:hint="default" w:ascii="Calibri" w:hAnsi="Calibri" w:eastAsia="楷体" w:cs="Calibri"/>
          <w:b/>
          <w:szCs w:val="21"/>
        </w:rPr>
      </w:pPr>
    </w:p>
    <w:p w14:paraId="668A03B3">
      <w:pPr>
        <w:rPr>
          <w:rFonts w:hint="default" w:ascii="Calibri" w:hAnsi="Calibri" w:eastAsia="楷体" w:cs="Calibri"/>
          <w:b/>
          <w:szCs w:val="21"/>
        </w:rPr>
      </w:pPr>
      <w:r>
        <w:rPr>
          <w:rFonts w:hint="default" w:ascii="Calibri" w:hAnsi="Calibri" w:eastAsia="楷体" w:cs="Calibri"/>
          <w:b/>
          <w:szCs w:val="21"/>
        </w:rPr>
        <w:t>投诉书制作说明：</w:t>
      </w:r>
    </w:p>
    <w:p w14:paraId="575AEA8C">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49967353">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4259ECE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422F964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5A2379F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684CE9C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0F05CA9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eastAsia"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7B52F7AA">
      <w:pPr>
        <w:widowControl/>
        <w:ind w:firstLine="420" w:firstLineChars="200"/>
        <w:jc w:val="left"/>
        <w:rPr>
          <w:rFonts w:hint="default" w:ascii="Calibri" w:hAnsi="Calibri" w:eastAsia="楷体" w:cs="Calibri"/>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3722CC96">
      <w:pPr>
        <w:rPr>
          <w:rFonts w:hint="default" w:ascii="Calibri" w:hAnsi="Calibri" w:cs="Calibri"/>
        </w:rPr>
      </w:pPr>
      <w:r>
        <w:rPr>
          <w:rFonts w:hint="default" w:ascii="Calibri" w:hAnsi="Calibri" w:cs="Calibri"/>
        </w:rPr>
        <w:br w:type="page"/>
      </w:r>
    </w:p>
    <w:p w14:paraId="6C3DC4E8">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42A135A8">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0D0D1CA7">
      <w:pPr>
        <w:adjustRightInd w:val="0"/>
        <w:jc w:val="center"/>
        <w:rPr>
          <w:rFonts w:hint="default" w:ascii="Calibri" w:hAnsi="Calibri" w:cs="Calibri"/>
          <w:szCs w:val="21"/>
        </w:rPr>
      </w:pPr>
      <w:r>
        <w:rPr>
          <w:rFonts w:hint="default" w:ascii="Calibri" w:hAnsi="Calibri" w:cs="Calibri"/>
          <w:szCs w:val="21"/>
        </w:rPr>
        <w:t>工信部联企业〔2011〕300号</w:t>
      </w:r>
    </w:p>
    <w:p w14:paraId="5D8E5640">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328F8B55">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C600DF">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51206A6F">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7F5D195C">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3214D8F6">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6138EB38">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08EB01C4">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64CDA1F8">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48F57394">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5706C92">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EAABB4">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38BB7752">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5B048283">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6DFD94FB">
      <w:pPr>
        <w:adjustRightInd w:val="0"/>
        <w:ind w:firstLine="420" w:firstLineChars="200"/>
        <w:rPr>
          <w:rFonts w:hint="default" w:ascii="Calibri" w:hAnsi="Calibri" w:cs="Calibri"/>
          <w:szCs w:val="21"/>
        </w:rPr>
      </w:pPr>
      <w:r>
        <w:rPr>
          <w:rFonts w:hint="default" w:ascii="Calibri" w:hAnsi="Calibri" w:cs="Calibri"/>
          <w:szCs w:val="21"/>
        </w:rPr>
        <w:t>（二）工业。</w:t>
      </w:r>
    </w:p>
    <w:p w14:paraId="09ACE347">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3EA77C">
      <w:pPr>
        <w:adjustRightInd w:val="0"/>
        <w:ind w:firstLine="420" w:firstLineChars="200"/>
        <w:rPr>
          <w:rFonts w:hint="default" w:ascii="Calibri" w:hAnsi="Calibri" w:cs="Calibri"/>
          <w:szCs w:val="21"/>
        </w:rPr>
      </w:pPr>
      <w:r>
        <w:rPr>
          <w:rFonts w:hint="default" w:ascii="Calibri" w:hAnsi="Calibri" w:cs="Calibri"/>
          <w:szCs w:val="21"/>
        </w:rPr>
        <w:t>（三）建筑业。</w:t>
      </w:r>
    </w:p>
    <w:p w14:paraId="70CC7A61">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84C5BE">
      <w:pPr>
        <w:adjustRightInd w:val="0"/>
        <w:ind w:firstLine="420" w:firstLineChars="200"/>
        <w:rPr>
          <w:rFonts w:hint="default" w:ascii="Calibri" w:hAnsi="Calibri" w:cs="Calibri"/>
          <w:szCs w:val="21"/>
        </w:rPr>
      </w:pPr>
      <w:r>
        <w:rPr>
          <w:rFonts w:hint="default" w:ascii="Calibri" w:hAnsi="Calibri" w:cs="Calibri"/>
          <w:szCs w:val="21"/>
        </w:rPr>
        <w:t>（四）批发业。</w:t>
      </w:r>
    </w:p>
    <w:p w14:paraId="4C6A91AD">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BB48D1">
      <w:pPr>
        <w:adjustRightInd w:val="0"/>
        <w:ind w:firstLine="420" w:firstLineChars="200"/>
        <w:rPr>
          <w:rFonts w:hint="default" w:ascii="Calibri" w:hAnsi="Calibri" w:cs="Calibri"/>
          <w:szCs w:val="21"/>
        </w:rPr>
      </w:pPr>
      <w:r>
        <w:rPr>
          <w:rFonts w:hint="default" w:ascii="Calibri" w:hAnsi="Calibri" w:cs="Calibri"/>
          <w:szCs w:val="21"/>
        </w:rPr>
        <w:t>（五）零售业。</w:t>
      </w:r>
    </w:p>
    <w:p w14:paraId="70D7DD0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DC4D69">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446817CD">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090681">
      <w:pPr>
        <w:adjustRightInd w:val="0"/>
        <w:ind w:firstLine="420" w:firstLineChars="200"/>
        <w:rPr>
          <w:rFonts w:hint="default" w:ascii="Calibri" w:hAnsi="Calibri" w:cs="Calibri"/>
          <w:szCs w:val="21"/>
        </w:rPr>
      </w:pPr>
      <w:r>
        <w:rPr>
          <w:rFonts w:hint="default" w:ascii="Calibri" w:hAnsi="Calibri" w:cs="Calibri"/>
          <w:szCs w:val="21"/>
        </w:rPr>
        <w:t>（七）仓储业。</w:t>
      </w:r>
    </w:p>
    <w:p w14:paraId="5CA419C7">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77AF3F6">
      <w:pPr>
        <w:adjustRightInd w:val="0"/>
        <w:ind w:firstLine="420" w:firstLineChars="200"/>
        <w:rPr>
          <w:rFonts w:hint="default" w:ascii="Calibri" w:hAnsi="Calibri" w:cs="Calibri"/>
          <w:szCs w:val="21"/>
        </w:rPr>
      </w:pPr>
      <w:r>
        <w:rPr>
          <w:rFonts w:hint="default" w:ascii="Calibri" w:hAnsi="Calibri" w:cs="Calibri"/>
          <w:szCs w:val="21"/>
        </w:rPr>
        <w:t>（八）邮政业。</w:t>
      </w:r>
    </w:p>
    <w:p w14:paraId="65D8CF9F">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5F964D">
      <w:pPr>
        <w:adjustRightInd w:val="0"/>
        <w:ind w:firstLine="420" w:firstLineChars="200"/>
        <w:rPr>
          <w:rFonts w:hint="default" w:ascii="Calibri" w:hAnsi="Calibri" w:cs="Calibri"/>
          <w:szCs w:val="21"/>
        </w:rPr>
      </w:pPr>
      <w:r>
        <w:rPr>
          <w:rFonts w:hint="default" w:ascii="Calibri" w:hAnsi="Calibri" w:cs="Calibri"/>
          <w:szCs w:val="21"/>
        </w:rPr>
        <w:t>（九）住宿业。</w:t>
      </w:r>
    </w:p>
    <w:p w14:paraId="47C339A7">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3C8125">
      <w:pPr>
        <w:adjustRightInd w:val="0"/>
        <w:ind w:firstLine="420" w:firstLineChars="200"/>
        <w:rPr>
          <w:rFonts w:hint="default" w:ascii="Calibri" w:hAnsi="Calibri" w:cs="Calibri"/>
          <w:szCs w:val="21"/>
        </w:rPr>
      </w:pPr>
      <w:r>
        <w:rPr>
          <w:rFonts w:hint="default" w:ascii="Calibri" w:hAnsi="Calibri" w:cs="Calibri"/>
          <w:szCs w:val="21"/>
        </w:rPr>
        <w:t>（十）餐饮业。</w:t>
      </w:r>
    </w:p>
    <w:p w14:paraId="1183C93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9AC33A">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71C74A7D">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2630D0">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3ADF1106">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A503EC">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07D18BEA">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0179D4">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38064A3F">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016A67">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4CFA3FF8">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F642E5">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13007533">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376C37DB">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6DA0A6D9">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0E48A9A0">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B985A85">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1FB8F88D">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1BE19B46">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16FF6F1E">
      <w:pPr>
        <w:rPr>
          <w:rFonts w:hint="default" w:ascii="Calibri" w:hAnsi="Calibri" w:cs="Calibri"/>
        </w:rPr>
      </w:pPr>
      <w:r>
        <w:rPr>
          <w:rFonts w:hint="default" w:ascii="Calibri" w:hAnsi="Calibri" w:cs="Calibri"/>
        </w:rPr>
        <w:br w:type="page"/>
      </w:r>
    </w:p>
    <w:p w14:paraId="577F1A40">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162E17A0">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038113DB">
      <w:pPr>
        <w:adjustRightInd w:val="0"/>
        <w:jc w:val="center"/>
        <w:rPr>
          <w:rFonts w:hint="default" w:ascii="Calibri" w:hAnsi="Calibri" w:cs="Calibri"/>
          <w:szCs w:val="21"/>
        </w:rPr>
      </w:pPr>
      <w:r>
        <w:rPr>
          <w:rFonts w:hint="default" w:ascii="Calibri" w:hAnsi="Calibri" w:cs="Calibri"/>
          <w:szCs w:val="21"/>
        </w:rPr>
        <w:t>财库〔2014〕68号</w:t>
      </w:r>
    </w:p>
    <w:p w14:paraId="1FAE83A0">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D81D10D">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1CD4841">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803BA56">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551582F">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5FCCAAF">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43A30D86">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7DDB4F">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5B344399">
      <w:pPr>
        <w:rPr>
          <w:rFonts w:hint="default" w:ascii="Calibri" w:hAnsi="Calibri" w:cs="Calibri"/>
        </w:rPr>
      </w:pPr>
      <w:r>
        <w:rPr>
          <w:rFonts w:hint="default" w:ascii="Calibri" w:hAnsi="Calibri" w:cs="Calibri"/>
        </w:rPr>
        <w:br w:type="page"/>
      </w:r>
    </w:p>
    <w:p w14:paraId="0467C615">
      <w:pPr>
        <w:pStyle w:val="3"/>
        <w:ind w:firstLine="420"/>
        <w:rPr>
          <w:rFonts w:hint="default" w:ascii="Calibri" w:hAnsi="Calibri" w:cs="Calibri"/>
        </w:rPr>
      </w:pPr>
      <w:r>
        <w:rPr>
          <w:rFonts w:hint="default" w:ascii="Calibri" w:hAnsi="Calibri" w:cs="Calibri"/>
        </w:rPr>
        <w:t>【附件9】关于促进残疾人就业政府采购政策的通知</w:t>
      </w:r>
    </w:p>
    <w:p w14:paraId="3F2ED739">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05D7633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Calibri" w:hAnsi="Calibri" w:cs="Calibri"/>
          <w:szCs w:val="21"/>
        </w:rPr>
      </w:pPr>
      <w:r>
        <w:rPr>
          <w:rFonts w:hint="default" w:ascii="Calibri" w:hAnsi="Calibri" w:cs="Calibri"/>
          <w:szCs w:val="21"/>
        </w:rPr>
        <w:t>财库〔2017〕141号</w:t>
      </w:r>
    </w:p>
    <w:p w14:paraId="1BFF3B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8011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为了发挥政府采购促进残疾人就业的作用，进一步保障残疾人权益，依照《</w:t>
      </w:r>
      <w:r>
        <w:rPr>
          <w:rFonts w:hint="eastAsia" w:cs="Calibri"/>
          <w:szCs w:val="21"/>
          <w:lang w:val="en-US" w:eastAsia="zh-CN"/>
        </w:rPr>
        <w:t>中华人民共和国</w:t>
      </w:r>
      <w:r>
        <w:rPr>
          <w:rFonts w:hint="default" w:ascii="Calibri" w:hAnsi="Calibri" w:cs="Calibri"/>
          <w:szCs w:val="21"/>
        </w:rPr>
        <w:t>政府采购法》《</w:t>
      </w:r>
      <w:r>
        <w:rPr>
          <w:rFonts w:hint="eastAsia" w:cs="Calibri"/>
          <w:szCs w:val="21"/>
          <w:lang w:eastAsia="zh-CN"/>
        </w:rPr>
        <w:t>中华人民共和国残疾人保障法</w:t>
      </w:r>
      <w:r>
        <w:rPr>
          <w:rFonts w:hint="default" w:ascii="Calibri" w:hAnsi="Calibri" w:cs="Calibri"/>
          <w:szCs w:val="21"/>
        </w:rPr>
        <w:t>》等法律法规及相关规定，现就促进残疾人就业政府采购政策通知如下：</w:t>
      </w:r>
    </w:p>
    <w:p w14:paraId="16A12B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65BA7B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150983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7326181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5C811D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4AEFDF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6EC186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89C7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0EF75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101292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3C029E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317DAA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29597C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E8714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053D4F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Calibri" w:hAnsi="Calibri" w:cs="Calibri"/>
          <w:szCs w:val="21"/>
        </w:rPr>
      </w:pPr>
      <w:r>
        <w:rPr>
          <w:rFonts w:hint="default" w:ascii="Calibri" w:hAnsi="Calibri" w:cs="Calibri"/>
          <w:szCs w:val="21"/>
        </w:rPr>
        <w:t>七、本通知自2017年10月1日起执行。</w:t>
      </w:r>
    </w:p>
    <w:p w14:paraId="4B10D027">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cs="Calibri"/>
          <w:szCs w:val="21"/>
        </w:rPr>
      </w:pPr>
      <w:r>
        <w:rPr>
          <w:rFonts w:hint="default" w:ascii="Calibri" w:hAnsi="Calibri" w:cs="Calibri"/>
          <w:szCs w:val="21"/>
        </w:rPr>
        <w:t>财政部 民政部 中国残疾人联合会</w:t>
      </w:r>
    </w:p>
    <w:p w14:paraId="2F12C656">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B349">
    <w:pPr>
      <w:pStyle w:val="13"/>
      <w:framePr w:w="1769" w:wrap="around" w:vAnchor="text" w:hAnchor="margin" w:xAlign="center" w:y="7"/>
      <w:pBdr>
        <w:top w:val="none" w:color="auto" w:sz="0" w:space="0"/>
      </w:pBdr>
      <w:rPr>
        <w:rStyle w:val="25"/>
      </w:rPr>
    </w:pPr>
    <w:r>
      <w:rPr>
        <w:rStyle w:val="25"/>
        <w:rFonts w:hint="eastAsia"/>
      </w:rPr>
      <w:t>第</w:t>
    </w:r>
    <w:r>
      <w:fldChar w:fldCharType="begin"/>
    </w:r>
    <w:r>
      <w:rPr>
        <w:rStyle w:val="25"/>
      </w:rPr>
      <w:instrText xml:space="preserve">PAGE  </w:instrText>
    </w:r>
    <w:r>
      <w:fldChar w:fldCharType="separate"/>
    </w:r>
    <w:r>
      <w:rPr>
        <w:rStyle w:val="25"/>
      </w:rPr>
      <w:t>3</w:t>
    </w:r>
    <w:r>
      <w:fldChar w:fldCharType="end"/>
    </w:r>
    <w:r>
      <w:rPr>
        <w:rStyle w:val="25"/>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25"/>
        <w:rFonts w:hint="eastAsia"/>
      </w:rPr>
      <w:t>页</w:t>
    </w:r>
  </w:p>
  <w:p w14:paraId="41FE3DE7">
    <w:pPr>
      <w:pStyle w:val="13"/>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2F36">
    <w:pPr>
      <w:pStyle w:val="13"/>
      <w:framePr w:wrap="around" w:vAnchor="text" w:hAnchor="margin" w:xAlign="center" w:y="1"/>
      <w:rPr>
        <w:rStyle w:val="25"/>
      </w:rPr>
    </w:pPr>
    <w:r>
      <w:fldChar w:fldCharType="begin"/>
    </w:r>
    <w:r>
      <w:rPr>
        <w:rStyle w:val="25"/>
      </w:rPr>
      <w:instrText xml:space="preserve">PAGE  </w:instrText>
    </w:r>
    <w:r>
      <w:fldChar w:fldCharType="end"/>
    </w:r>
  </w:p>
  <w:p w14:paraId="7FD48632">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DC64">
    <w:pPr>
      <w:pStyle w:val="14"/>
      <w:jc w:val="right"/>
      <w:rPr>
        <w:rFonts w:cs="Calibri"/>
        <w:sz w:val="16"/>
        <w:szCs w:val="16"/>
      </w:rPr>
    </w:pPr>
    <w:r>
      <w:rPr>
        <w:rFonts w:hint="eastAsia" w:cs="Calibri"/>
        <w:sz w:val="16"/>
        <w:szCs w:val="16"/>
      </w:rPr>
      <w:t>浙江省发展和改革委员会</w:t>
    </w:r>
    <w:r>
      <w:rPr>
        <w:rFonts w:hint="eastAsia" w:cs="Calibri"/>
        <w:sz w:val="16"/>
        <w:szCs w:val="16"/>
        <w:lang w:eastAsia="zh-CN"/>
      </w:rPr>
      <w:t>浙江省价格监测预警项目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6022B671"/>
    <w:multiLevelType w:val="singleLevel"/>
    <w:tmpl w:val="6022B671"/>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577A2F"/>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BC5E54"/>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6052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556013"/>
    <w:rsid w:val="145701F2"/>
    <w:rsid w:val="149E6C5C"/>
    <w:rsid w:val="14A50D22"/>
    <w:rsid w:val="14CE6D4C"/>
    <w:rsid w:val="14D038EB"/>
    <w:rsid w:val="14D91F1E"/>
    <w:rsid w:val="14DE0707"/>
    <w:rsid w:val="14E00A2E"/>
    <w:rsid w:val="14EF6400"/>
    <w:rsid w:val="150352E1"/>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006BD5"/>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A7400D"/>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9838CA"/>
    <w:rsid w:val="3FA32B4A"/>
    <w:rsid w:val="3FB20B83"/>
    <w:rsid w:val="3FB44D1E"/>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6B2D7A"/>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CA7BB0"/>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D73AF9"/>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0B74C9"/>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846DB"/>
    <w:rsid w:val="649E4BEF"/>
    <w:rsid w:val="64FE5D64"/>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35DDB"/>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B372F4"/>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AD3675"/>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C866BD"/>
    <w:rsid w:val="7DE45450"/>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adjustRightInd w:val="0"/>
      <w:jc w:val="center"/>
      <w:outlineLvl w:val="0"/>
    </w:pPr>
    <w:rPr>
      <w:rFonts w:eastAsia="黑体"/>
      <w:color w:val="000000"/>
      <w:sz w:val="28"/>
    </w:rPr>
  </w:style>
  <w:style w:type="paragraph" w:styleId="3">
    <w:name w:val="heading 2"/>
    <w:basedOn w:val="1"/>
    <w:next w:val="1"/>
    <w:link w:val="28"/>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29"/>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adjustRightInd w:val="0"/>
      <w:outlineLvl w:val="4"/>
    </w:pPr>
  </w:style>
  <w:style w:type="paragraph" w:styleId="7">
    <w:name w:val="heading 6"/>
    <w:basedOn w:val="6"/>
    <w:next w:val="1"/>
    <w:unhideWhenUsed/>
    <w:qFormat/>
    <w:uiPriority w:val="9"/>
    <w:pPr>
      <w:outlineLvl w:val="5"/>
    </w:p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Document Map"/>
    <w:basedOn w:val="1"/>
    <w:semiHidden/>
    <w:qFormat/>
    <w:uiPriority w:val="0"/>
    <w:pPr>
      <w:shd w:val="clear" w:color="auto" w:fill="000080"/>
    </w:pPr>
  </w:style>
  <w:style w:type="paragraph" w:styleId="10">
    <w:name w:val="toc 5"/>
    <w:basedOn w:val="1"/>
    <w:next w:val="1"/>
    <w:qFormat/>
    <w:uiPriority w:val="39"/>
    <w:pPr>
      <w:ind w:left="840"/>
      <w:jc w:val="left"/>
    </w:pPr>
    <w:rPr>
      <w:szCs w:val="21"/>
    </w:rPr>
  </w:style>
  <w:style w:type="paragraph" w:styleId="11">
    <w:name w:val="toc 3"/>
    <w:basedOn w:val="1"/>
    <w:next w:val="1"/>
    <w:qFormat/>
    <w:uiPriority w:val="39"/>
    <w:pPr>
      <w:adjustRightInd w:val="0"/>
      <w:spacing w:line="360" w:lineRule="auto"/>
      <w:ind w:left="420"/>
      <w:jc w:val="left"/>
    </w:pPr>
    <w:rPr>
      <w:iCs/>
    </w:rPr>
  </w:style>
  <w:style w:type="paragraph" w:styleId="12">
    <w:name w:val="toc 8"/>
    <w:basedOn w:val="1"/>
    <w:next w:val="1"/>
    <w:qFormat/>
    <w:uiPriority w:val="39"/>
    <w:pPr>
      <w:ind w:left="1470"/>
      <w:jc w:val="left"/>
    </w:pPr>
    <w:rPr>
      <w:szCs w:val="21"/>
    </w:rPr>
  </w:style>
  <w:style w:type="paragraph" w:styleId="13">
    <w:name w:val="footer"/>
    <w:basedOn w:val="1"/>
    <w:link w:val="30"/>
    <w:qFormat/>
    <w:uiPriority w:val="0"/>
    <w:pPr>
      <w:pBdr>
        <w:top w:val="single" w:color="auto" w:sz="4" w:space="1"/>
      </w:pBdr>
      <w:tabs>
        <w:tab w:val="center" w:pos="4153"/>
        <w:tab w:val="right" w:pos="8306"/>
      </w:tabs>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39"/>
    <w:pPr>
      <w:tabs>
        <w:tab w:val="right" w:leader="dot" w:pos="9403"/>
      </w:tabs>
    </w:pPr>
    <w:rPr>
      <w:rFonts w:cs="Arial"/>
      <w:b/>
      <w:bCs/>
      <w:caps/>
    </w:rPr>
  </w:style>
  <w:style w:type="paragraph" w:styleId="16">
    <w:name w:val="toc 4"/>
    <w:basedOn w:val="1"/>
    <w:next w:val="1"/>
    <w:qFormat/>
    <w:uiPriority w:val="39"/>
    <w:pPr>
      <w:ind w:left="630"/>
      <w:jc w:val="left"/>
    </w:pPr>
    <w:rPr>
      <w:szCs w:val="21"/>
    </w:rPr>
  </w:style>
  <w:style w:type="paragraph" w:styleId="17">
    <w:name w:val="Subtitle"/>
    <w:basedOn w:val="1"/>
    <w:next w:val="1"/>
    <w:link w:val="32"/>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39"/>
    <w:pPr>
      <w:ind w:left="1050"/>
      <w:jc w:val="left"/>
    </w:pPr>
    <w:rPr>
      <w:szCs w:val="21"/>
    </w:rPr>
  </w:style>
  <w:style w:type="paragraph" w:styleId="19">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0">
    <w:name w:val="toc 9"/>
    <w:basedOn w:val="1"/>
    <w:next w:val="1"/>
    <w:qFormat/>
    <w:uiPriority w:val="39"/>
    <w:pPr>
      <w:ind w:left="1680"/>
      <w:jc w:val="left"/>
    </w:pPr>
    <w:rPr>
      <w:szCs w:val="21"/>
    </w:rPr>
  </w:style>
  <w:style w:type="paragraph" w:styleId="21">
    <w:name w:val="Title"/>
    <w:basedOn w:val="1"/>
    <w:qFormat/>
    <w:uiPriority w:val="0"/>
    <w:pPr>
      <w:jc w:val="center"/>
    </w:pPr>
    <w:rPr>
      <w:sz w:val="3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Calibri" w:hAnsi="Calibri" w:eastAsia="宋体"/>
    </w:rPr>
  </w:style>
  <w:style w:type="character" w:styleId="26">
    <w:name w:val="Hyperlink"/>
    <w:qFormat/>
    <w:uiPriority w:val="99"/>
    <w:rPr>
      <w:color w:val="0000FF"/>
      <w:u w:val="single"/>
    </w:rPr>
  </w:style>
  <w:style w:type="character" w:customStyle="1" w:styleId="27">
    <w:name w:val="标题 1 字符"/>
    <w:link w:val="2"/>
    <w:qFormat/>
    <w:uiPriority w:val="0"/>
    <w:rPr>
      <w:rFonts w:ascii="Calibri" w:hAnsi="Calibri" w:eastAsia="黑体"/>
      <w:color w:val="000000"/>
      <w:sz w:val="28"/>
    </w:rPr>
  </w:style>
  <w:style w:type="character" w:customStyle="1" w:styleId="28">
    <w:name w:val="标题 2 字符"/>
    <w:link w:val="3"/>
    <w:qFormat/>
    <w:uiPriority w:val="0"/>
    <w:rPr>
      <w:rFonts w:ascii="Calibri" w:hAnsi="Calibri" w:eastAsia="黑体" w:cs="Arial"/>
      <w:bCs/>
      <w:szCs w:val="32"/>
    </w:rPr>
  </w:style>
  <w:style w:type="character" w:customStyle="1" w:styleId="29">
    <w:name w:val="标题 4 字符"/>
    <w:link w:val="5"/>
    <w:semiHidden/>
    <w:qFormat/>
    <w:uiPriority w:val="0"/>
    <w:rPr>
      <w:rFonts w:ascii="Cambria" w:hAnsi="Cambria" w:eastAsia="宋体" w:cs="Times New Roman"/>
      <w:b/>
      <w:bCs/>
      <w:kern w:val="2"/>
      <w:sz w:val="28"/>
      <w:szCs w:val="28"/>
    </w:rPr>
  </w:style>
  <w:style w:type="character" w:customStyle="1" w:styleId="30">
    <w:name w:val="页脚 字符"/>
    <w:link w:val="13"/>
    <w:qFormat/>
    <w:uiPriority w:val="0"/>
    <w:rPr>
      <w:rFonts w:ascii="Calibri" w:hAnsi="Calibri" w:eastAsia="宋体"/>
      <w:kern w:val="2"/>
      <w:sz w:val="18"/>
      <w:szCs w:val="18"/>
      <w:lang w:val="en-US" w:eastAsia="zh-CN" w:bidi="ar-SA"/>
    </w:rPr>
  </w:style>
  <w:style w:type="character" w:customStyle="1" w:styleId="31">
    <w:name w:val="页眉 字符"/>
    <w:link w:val="14"/>
    <w:qFormat/>
    <w:uiPriority w:val="0"/>
    <w:rPr>
      <w:rFonts w:eastAsia="宋体"/>
      <w:kern w:val="2"/>
      <w:sz w:val="18"/>
      <w:szCs w:val="18"/>
      <w:lang w:val="en-US" w:eastAsia="zh-CN" w:bidi="ar-SA"/>
    </w:rPr>
  </w:style>
  <w:style w:type="character" w:customStyle="1" w:styleId="32">
    <w:name w:val="副标题 字符"/>
    <w:link w:val="17"/>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6998</Words>
  <Characters>7716</Characters>
  <Lines>398</Lines>
  <Paragraphs>112</Paragraphs>
  <TotalTime>19</TotalTime>
  <ScaleCrop>false</ScaleCrop>
  <LinksUpToDate>false</LinksUpToDate>
  <CharactersWithSpaces>7768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2018-05-07T10:24:00Z</dcterms:created>
  <dc:creator>lyj</dc:creator>
  <cp:lastModifiedBy>AAA</cp:lastModifiedBy>
  <cp:lastPrinted>2020-09-14T08:46:00Z</cp:lastPrinted>
  <dcterms:modified xsi:type="dcterms:W3CDTF">2025-06-18T11:32:03Z</dcterms:modified>
  <dc:title>招标文件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754F73E371AB4DB3B7F1AB50714B8F80_13</vt:lpwstr>
  </property>
  <property fmtid="{D5CDD505-2E9C-101B-9397-08002B2CF9AE}" pid="4" name="KSOTemplateDocerSaveRecord">
    <vt:lpwstr>eyJoZGlkIjoiYTcyYTdjODQ3ODc2NTJiNjU0OWExZGViYjljZWJmYjIiLCJ1c2VySWQiOiI3MTY0NTMyMTQifQ==</vt:lpwstr>
  </property>
</Properties>
</file>