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1BEAE">
      <w:pPr>
        <w:rPr>
          <w:rFonts w:eastAsia="华文新魏"/>
          <w:b/>
          <w:spacing w:val="-14"/>
          <w:sz w:val="52"/>
          <w:szCs w:val="52"/>
        </w:rPr>
      </w:pPr>
      <w:bookmarkStart w:id="0" w:name="OLE_LINK1"/>
    </w:p>
    <w:p w14:paraId="256CCF2C">
      <w:pPr>
        <w:snapToGrid w:val="0"/>
        <w:spacing w:line="312" w:lineRule="auto"/>
        <w:jc w:val="center"/>
        <w:rPr>
          <w:rFonts w:hint="default" w:eastAsia="华文新魏"/>
          <w:b/>
          <w:sz w:val="52"/>
          <w:lang w:val="en-US" w:eastAsia="zh-CN"/>
        </w:rPr>
      </w:pPr>
      <w:r>
        <w:rPr>
          <w:rFonts w:hint="eastAsia" w:eastAsia="华文新魏"/>
          <w:b/>
          <w:sz w:val="52"/>
          <w:szCs w:val="52"/>
        </w:rPr>
        <w:t>岱山县海洋经济发展局500吨级渔政执法船艇设计建造项目</w:t>
      </w:r>
      <w:r>
        <w:rPr>
          <w:rFonts w:hint="eastAsia" w:eastAsia="华文新魏"/>
          <w:b/>
          <w:sz w:val="52"/>
          <w:szCs w:val="52"/>
          <w:lang w:eastAsia="zh-CN"/>
        </w:rPr>
        <w:t>（</w:t>
      </w:r>
      <w:r>
        <w:rPr>
          <w:rFonts w:hint="eastAsia" w:eastAsia="华文新魏"/>
          <w:b/>
          <w:sz w:val="52"/>
          <w:szCs w:val="52"/>
          <w:lang w:val="en-US" w:eastAsia="zh-CN"/>
        </w:rPr>
        <w:t>重新采购）</w:t>
      </w:r>
    </w:p>
    <w:p w14:paraId="4859A056">
      <w:pPr>
        <w:spacing w:after="120"/>
        <w:ind w:firstLine="210" w:firstLineChars="100"/>
        <w:rPr>
          <w:rFonts w:hAnsi="Calibri"/>
          <w:kern w:val="0"/>
        </w:rPr>
      </w:pPr>
    </w:p>
    <w:p w14:paraId="6867E80F">
      <w:pPr>
        <w:snapToGrid w:val="0"/>
        <w:spacing w:line="312" w:lineRule="auto"/>
        <w:jc w:val="center"/>
        <w:rPr>
          <w:rFonts w:eastAsia="华文新魏"/>
          <w:b/>
          <w:sz w:val="52"/>
        </w:rPr>
      </w:pPr>
      <w:r>
        <w:rPr>
          <w:rFonts w:hint="eastAsia" w:eastAsia="华文新魏"/>
          <w:b/>
          <w:sz w:val="52"/>
        </w:rPr>
        <w:t>招标文件</w:t>
      </w:r>
    </w:p>
    <w:p w14:paraId="0715750B">
      <w:pPr>
        <w:snapToGrid w:val="0"/>
        <w:spacing w:before="120" w:line="312" w:lineRule="auto"/>
        <w:rPr>
          <w:rFonts w:eastAsia="华文新魏"/>
          <w:b/>
          <w:sz w:val="32"/>
        </w:rPr>
      </w:pPr>
    </w:p>
    <w:p w14:paraId="07C1FB80">
      <w:pPr>
        <w:snapToGrid w:val="0"/>
        <w:spacing w:before="120" w:line="312" w:lineRule="auto"/>
        <w:ind w:left="1602" w:hanging="1602" w:hangingChars="500"/>
        <w:rPr>
          <w:rFonts w:eastAsia="华文新魏"/>
          <w:b/>
          <w:sz w:val="32"/>
        </w:rPr>
      </w:pPr>
    </w:p>
    <w:p w14:paraId="4E9B792F">
      <w:pPr>
        <w:snapToGrid w:val="0"/>
        <w:spacing w:before="120" w:line="312" w:lineRule="auto"/>
        <w:ind w:left="1602" w:hanging="1602" w:hangingChars="500"/>
        <w:rPr>
          <w:rFonts w:eastAsia="华文新魏"/>
          <w:b/>
          <w:sz w:val="32"/>
        </w:rPr>
      </w:pPr>
      <w:r>
        <w:rPr>
          <w:rFonts w:hint="eastAsia" w:eastAsia="华文新魏"/>
          <w:b/>
          <w:sz w:val="32"/>
        </w:rPr>
        <w:t>项目名称</w:t>
      </w:r>
      <w:r>
        <w:rPr>
          <w:rFonts w:hint="eastAsia" w:eastAsia="华文新魏"/>
          <w:sz w:val="32"/>
        </w:rPr>
        <w:t>：</w:t>
      </w:r>
      <w:r>
        <w:rPr>
          <w:rFonts w:hint="eastAsia" w:eastAsia="华文新魏"/>
          <w:b/>
          <w:sz w:val="32"/>
        </w:rPr>
        <w:t>岱山县海洋经济发展局500吨级渔政执法船艇设计建造项目</w:t>
      </w:r>
    </w:p>
    <w:p w14:paraId="1EB888D5">
      <w:pPr>
        <w:snapToGrid w:val="0"/>
        <w:spacing w:before="120" w:line="312" w:lineRule="auto"/>
        <w:rPr>
          <w:rFonts w:eastAsia="华文新魏"/>
          <w:b/>
          <w:sz w:val="32"/>
        </w:rPr>
      </w:pPr>
    </w:p>
    <w:p w14:paraId="435218F3">
      <w:pPr>
        <w:snapToGrid w:val="0"/>
        <w:spacing w:before="120" w:line="312" w:lineRule="auto"/>
        <w:rPr>
          <w:rFonts w:eastAsia="华文新魏"/>
          <w:b/>
          <w:sz w:val="32"/>
        </w:rPr>
      </w:pPr>
      <w:r>
        <w:rPr>
          <w:rFonts w:hint="eastAsia" w:eastAsia="华文新魏"/>
          <w:b/>
          <w:sz w:val="32"/>
        </w:rPr>
        <w:t>项目编号：SZG</w:t>
      </w:r>
      <w:r>
        <w:rPr>
          <w:rFonts w:hint="eastAsia" w:eastAsia="华文新魏"/>
          <w:b/>
          <w:sz w:val="32"/>
          <w:szCs w:val="32"/>
        </w:rPr>
        <w:t>XZS2025001</w:t>
      </w:r>
      <w:r>
        <w:rPr>
          <w:rFonts w:hint="eastAsia" w:eastAsia="华文新魏"/>
          <w:b/>
          <w:sz w:val="32"/>
          <w:szCs w:val="32"/>
        </w:rPr>
        <w:fldChar w:fldCharType="begin"/>
      </w:r>
      <w:r>
        <w:rPr>
          <w:rFonts w:hint="eastAsia" w:eastAsia="华文新魏"/>
          <w:b/>
          <w:sz w:val="32"/>
          <w:szCs w:val="32"/>
        </w:rPr>
        <w:instrText xml:space="preserve"> = 2 \* ROMAN \* MERGEFORMAT </w:instrText>
      </w:r>
      <w:r>
        <w:rPr>
          <w:rFonts w:hint="eastAsia" w:eastAsia="华文新魏"/>
          <w:b/>
          <w:sz w:val="32"/>
          <w:szCs w:val="32"/>
        </w:rPr>
        <w:fldChar w:fldCharType="separate"/>
      </w:r>
      <w:r>
        <w:rPr>
          <w:sz w:val="32"/>
          <w:szCs w:val="32"/>
        </w:rPr>
        <w:t>II</w:t>
      </w:r>
      <w:r>
        <w:rPr>
          <w:rFonts w:hint="eastAsia" w:eastAsia="华文新魏"/>
          <w:b/>
          <w:sz w:val="32"/>
          <w:szCs w:val="32"/>
        </w:rPr>
        <w:fldChar w:fldCharType="end"/>
      </w:r>
    </w:p>
    <w:p w14:paraId="35EE3A7A">
      <w:pPr>
        <w:snapToGrid w:val="0"/>
        <w:spacing w:before="120" w:line="312" w:lineRule="auto"/>
        <w:rPr>
          <w:rFonts w:eastAsia="华文新魏"/>
          <w:b/>
          <w:w w:val="95"/>
          <w:sz w:val="32"/>
        </w:rPr>
      </w:pPr>
    </w:p>
    <w:p w14:paraId="335B1531">
      <w:pPr>
        <w:snapToGrid w:val="0"/>
        <w:spacing w:before="120" w:line="312" w:lineRule="auto"/>
        <w:ind w:left="1523" w:hanging="1522" w:hangingChars="500"/>
        <w:rPr>
          <w:rFonts w:eastAsia="华文新魏"/>
          <w:color w:val="FF0000"/>
          <w:sz w:val="32"/>
        </w:rPr>
      </w:pPr>
      <w:r>
        <w:rPr>
          <w:rFonts w:hint="eastAsia" w:eastAsia="华文新魏"/>
          <w:b/>
          <w:w w:val="95"/>
          <w:sz w:val="32"/>
        </w:rPr>
        <w:t>采购单位：</w:t>
      </w:r>
      <w:r>
        <w:rPr>
          <w:rFonts w:hint="eastAsia" w:eastAsia="华文新魏"/>
          <w:b/>
          <w:sz w:val="32"/>
        </w:rPr>
        <w:t>岱山县海洋经济发展局</w:t>
      </w:r>
    </w:p>
    <w:p w14:paraId="155FD25E">
      <w:pPr>
        <w:snapToGrid w:val="0"/>
        <w:spacing w:before="120" w:line="312" w:lineRule="auto"/>
        <w:rPr>
          <w:rFonts w:eastAsia="华文新魏"/>
          <w:b/>
          <w:w w:val="95"/>
          <w:sz w:val="32"/>
        </w:rPr>
      </w:pPr>
    </w:p>
    <w:p w14:paraId="098E1837">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37780528">
      <w:pPr>
        <w:snapToGrid w:val="0"/>
        <w:spacing w:before="120" w:line="312" w:lineRule="auto"/>
        <w:ind w:left="5974" w:hanging="5968" w:hangingChars="1961"/>
        <w:rPr>
          <w:rFonts w:eastAsia="华文新魏"/>
          <w:b/>
          <w:w w:val="95"/>
          <w:sz w:val="32"/>
        </w:rPr>
      </w:pPr>
    </w:p>
    <w:p w14:paraId="07749837">
      <w:pPr>
        <w:snapToGrid w:val="0"/>
        <w:spacing w:before="120" w:line="312" w:lineRule="auto"/>
        <w:rPr>
          <w:rFonts w:eastAsia="华文新魏"/>
          <w:b/>
          <w:w w:val="95"/>
          <w:sz w:val="32"/>
        </w:rPr>
      </w:pPr>
    </w:p>
    <w:p w14:paraId="15A30324">
      <w:pPr>
        <w:snapToGrid w:val="0"/>
        <w:spacing w:before="120" w:line="312" w:lineRule="auto"/>
        <w:ind w:left="6046" w:leftChars="2625" w:hanging="533" w:hangingChars="175"/>
        <w:rPr>
          <w:rFonts w:eastAsia="华文新魏"/>
          <w:b/>
          <w:w w:val="95"/>
          <w:sz w:val="32"/>
        </w:rPr>
      </w:pPr>
      <w:r>
        <w:rPr>
          <w:rFonts w:eastAsia="华文新魏"/>
          <w:b/>
          <w:w w:val="95"/>
          <w:sz w:val="32"/>
        </w:rPr>
        <w:t>2025年</w:t>
      </w:r>
      <w:r>
        <w:rPr>
          <w:rFonts w:hint="eastAsia" w:eastAsia="华文新魏"/>
          <w:b/>
          <w:w w:val="95"/>
          <w:sz w:val="32"/>
        </w:rPr>
        <w:t>0</w:t>
      </w:r>
      <w:r>
        <w:rPr>
          <w:rFonts w:hint="eastAsia" w:eastAsia="华文新魏"/>
          <w:b/>
          <w:w w:val="95"/>
          <w:sz w:val="32"/>
          <w:lang w:val="en-US" w:eastAsia="zh-CN"/>
        </w:rPr>
        <w:t>6</w:t>
      </w:r>
      <w:r>
        <w:rPr>
          <w:rFonts w:hint="eastAsia" w:eastAsia="华文新魏"/>
          <w:b/>
          <w:w w:val="95"/>
          <w:sz w:val="32"/>
        </w:rPr>
        <w:t>月</w:t>
      </w:r>
      <w:r>
        <w:rPr>
          <w:rFonts w:hint="eastAsia" w:eastAsia="华文新魏"/>
          <w:b/>
          <w:w w:val="95"/>
          <w:sz w:val="32"/>
          <w:lang w:val="en-US" w:eastAsia="zh-CN"/>
        </w:rPr>
        <w:t>26</w:t>
      </w:r>
      <w:r>
        <w:rPr>
          <w:rFonts w:hint="eastAsia" w:eastAsia="华文新魏"/>
          <w:b/>
          <w:w w:val="95"/>
          <w:sz w:val="32"/>
        </w:rPr>
        <w:t>日</w:t>
      </w:r>
    </w:p>
    <w:p w14:paraId="3A19E5A4">
      <w:pPr>
        <w:widowControl/>
        <w:spacing w:line="312" w:lineRule="auto"/>
        <w:jc w:val="left"/>
        <w:rPr>
          <w:rFonts w:eastAsia="创艺简标宋"/>
          <w:kern w:val="0"/>
          <w:sz w:val="44"/>
        </w:rPr>
        <w:sectPr>
          <w:headerReference r:id="rId3" w:type="default"/>
          <w:footerReference r:id="rId4" w:type="default"/>
          <w:pgSz w:w="11906" w:h="16838"/>
          <w:pgMar w:top="1304" w:right="1106" w:bottom="1304" w:left="1531" w:header="1304" w:footer="1304" w:gutter="0"/>
          <w:cols w:space="720" w:num="1"/>
        </w:sectPr>
      </w:pPr>
    </w:p>
    <w:p w14:paraId="36A1952A">
      <w:pPr>
        <w:snapToGrid w:val="0"/>
        <w:spacing w:before="120" w:line="312" w:lineRule="auto"/>
        <w:rPr>
          <w:rFonts w:eastAsia="创艺简标宋"/>
          <w:sz w:val="44"/>
        </w:rPr>
      </w:pPr>
    </w:p>
    <w:p w14:paraId="5C34AB95">
      <w:pPr>
        <w:snapToGrid w:val="0"/>
        <w:spacing w:before="120" w:line="312" w:lineRule="auto"/>
        <w:jc w:val="center"/>
        <w:rPr>
          <w:b/>
          <w:sz w:val="44"/>
        </w:rPr>
      </w:pPr>
      <w:r>
        <w:rPr>
          <w:rFonts w:hint="eastAsia"/>
          <w:b/>
          <w:sz w:val="44"/>
        </w:rPr>
        <w:t>目录</w:t>
      </w:r>
    </w:p>
    <w:p w14:paraId="7303DEAC">
      <w:pPr>
        <w:spacing w:after="120"/>
        <w:ind w:firstLine="210" w:firstLineChars="100"/>
        <w:rPr>
          <w:kern w:val="0"/>
        </w:rPr>
      </w:pPr>
    </w:p>
    <w:p w14:paraId="23E45BD4">
      <w:pPr>
        <w:widowControl/>
        <w:numPr>
          <w:ilvl w:val="0"/>
          <w:numId w:val="7"/>
        </w:numPr>
        <w:overflowPunct w:val="0"/>
        <w:autoSpaceDE w:val="0"/>
        <w:autoSpaceDN w:val="0"/>
        <w:adjustRightInd w:val="0"/>
        <w:snapToGrid w:val="0"/>
        <w:spacing w:line="360" w:lineRule="auto"/>
        <w:rPr>
          <w:sz w:val="24"/>
        </w:rPr>
      </w:pPr>
      <w:r>
        <w:rPr>
          <w:rFonts w:hint="eastAsia"/>
          <w:sz w:val="24"/>
        </w:rPr>
        <w:t>采购公告</w:t>
      </w:r>
    </w:p>
    <w:p w14:paraId="2A6BC63B">
      <w:pPr>
        <w:widowControl/>
        <w:numPr>
          <w:ilvl w:val="0"/>
          <w:numId w:val="7"/>
        </w:numPr>
        <w:overflowPunct w:val="0"/>
        <w:autoSpaceDE w:val="0"/>
        <w:autoSpaceDN w:val="0"/>
        <w:adjustRightInd w:val="0"/>
        <w:snapToGrid w:val="0"/>
        <w:spacing w:line="360" w:lineRule="auto"/>
        <w:rPr>
          <w:sz w:val="24"/>
        </w:rPr>
      </w:pPr>
      <w:r>
        <w:rPr>
          <w:rFonts w:hint="eastAsia"/>
          <w:sz w:val="24"/>
        </w:rPr>
        <w:t>招标需求</w:t>
      </w:r>
    </w:p>
    <w:p w14:paraId="0A7FA832">
      <w:pPr>
        <w:widowControl/>
        <w:numPr>
          <w:ilvl w:val="0"/>
          <w:numId w:val="7"/>
        </w:numPr>
        <w:overflowPunct w:val="0"/>
        <w:autoSpaceDE w:val="0"/>
        <w:autoSpaceDN w:val="0"/>
        <w:adjustRightInd w:val="0"/>
        <w:snapToGrid w:val="0"/>
        <w:spacing w:line="360" w:lineRule="auto"/>
        <w:rPr>
          <w:sz w:val="24"/>
        </w:rPr>
      </w:pPr>
      <w:r>
        <w:rPr>
          <w:rFonts w:hint="eastAsia"/>
          <w:sz w:val="24"/>
        </w:rPr>
        <w:t>投标人须知</w:t>
      </w:r>
    </w:p>
    <w:p w14:paraId="451D8307">
      <w:pPr>
        <w:snapToGrid w:val="0"/>
        <w:spacing w:line="360" w:lineRule="auto"/>
        <w:ind w:left="1440"/>
        <w:rPr>
          <w:sz w:val="24"/>
        </w:rPr>
      </w:pPr>
      <w:r>
        <w:rPr>
          <w:rFonts w:hint="eastAsia"/>
          <w:sz w:val="24"/>
        </w:rPr>
        <w:t>前附表</w:t>
      </w:r>
    </w:p>
    <w:p w14:paraId="01B41F64">
      <w:pPr>
        <w:widowControl/>
        <w:numPr>
          <w:ilvl w:val="1"/>
          <w:numId w:val="7"/>
        </w:numPr>
        <w:overflowPunct w:val="0"/>
        <w:autoSpaceDE w:val="0"/>
        <w:autoSpaceDN w:val="0"/>
        <w:adjustRightInd w:val="0"/>
        <w:snapToGrid w:val="0"/>
        <w:spacing w:line="360" w:lineRule="auto"/>
        <w:rPr>
          <w:sz w:val="24"/>
        </w:rPr>
      </w:pPr>
      <w:r>
        <w:rPr>
          <w:rFonts w:hint="eastAsia"/>
          <w:sz w:val="24"/>
        </w:rPr>
        <w:t>总则</w:t>
      </w:r>
    </w:p>
    <w:p w14:paraId="5C59690A">
      <w:pPr>
        <w:widowControl/>
        <w:numPr>
          <w:ilvl w:val="1"/>
          <w:numId w:val="7"/>
        </w:numPr>
        <w:overflowPunct w:val="0"/>
        <w:autoSpaceDE w:val="0"/>
        <w:autoSpaceDN w:val="0"/>
        <w:adjustRightInd w:val="0"/>
        <w:snapToGrid w:val="0"/>
        <w:spacing w:line="360" w:lineRule="auto"/>
        <w:rPr>
          <w:sz w:val="24"/>
        </w:rPr>
      </w:pPr>
      <w:r>
        <w:rPr>
          <w:rFonts w:hint="eastAsia"/>
          <w:sz w:val="24"/>
        </w:rPr>
        <w:t>招标文件</w:t>
      </w:r>
    </w:p>
    <w:p w14:paraId="0F416715">
      <w:pPr>
        <w:widowControl/>
        <w:numPr>
          <w:ilvl w:val="1"/>
          <w:numId w:val="7"/>
        </w:numPr>
        <w:overflowPunct w:val="0"/>
        <w:autoSpaceDE w:val="0"/>
        <w:autoSpaceDN w:val="0"/>
        <w:adjustRightInd w:val="0"/>
        <w:snapToGrid w:val="0"/>
        <w:spacing w:line="360" w:lineRule="auto"/>
        <w:rPr>
          <w:sz w:val="24"/>
        </w:rPr>
      </w:pPr>
      <w:r>
        <w:rPr>
          <w:rFonts w:hint="eastAsia"/>
          <w:sz w:val="24"/>
        </w:rPr>
        <w:t>投标文件编制</w:t>
      </w:r>
    </w:p>
    <w:p w14:paraId="13FBA482">
      <w:pPr>
        <w:widowControl/>
        <w:numPr>
          <w:ilvl w:val="1"/>
          <w:numId w:val="7"/>
        </w:numPr>
        <w:overflowPunct w:val="0"/>
        <w:autoSpaceDE w:val="0"/>
        <w:autoSpaceDN w:val="0"/>
        <w:adjustRightInd w:val="0"/>
        <w:snapToGrid w:val="0"/>
        <w:spacing w:line="360" w:lineRule="auto"/>
        <w:rPr>
          <w:sz w:val="24"/>
        </w:rPr>
      </w:pPr>
      <w:r>
        <w:rPr>
          <w:rFonts w:hint="eastAsia"/>
          <w:sz w:val="24"/>
        </w:rPr>
        <w:t>开标</w:t>
      </w:r>
    </w:p>
    <w:p w14:paraId="5C7FDCCD">
      <w:pPr>
        <w:widowControl/>
        <w:numPr>
          <w:ilvl w:val="1"/>
          <w:numId w:val="7"/>
        </w:numPr>
        <w:overflowPunct w:val="0"/>
        <w:autoSpaceDE w:val="0"/>
        <w:autoSpaceDN w:val="0"/>
        <w:adjustRightInd w:val="0"/>
        <w:snapToGrid w:val="0"/>
        <w:spacing w:line="360" w:lineRule="auto"/>
        <w:rPr>
          <w:sz w:val="24"/>
        </w:rPr>
      </w:pPr>
      <w:r>
        <w:rPr>
          <w:rFonts w:hint="eastAsia"/>
          <w:sz w:val="24"/>
        </w:rPr>
        <w:t>评标</w:t>
      </w:r>
    </w:p>
    <w:p w14:paraId="180645E8">
      <w:pPr>
        <w:widowControl/>
        <w:numPr>
          <w:ilvl w:val="1"/>
          <w:numId w:val="7"/>
        </w:numPr>
        <w:overflowPunct w:val="0"/>
        <w:autoSpaceDE w:val="0"/>
        <w:autoSpaceDN w:val="0"/>
        <w:adjustRightInd w:val="0"/>
        <w:snapToGrid w:val="0"/>
        <w:spacing w:line="360" w:lineRule="auto"/>
        <w:rPr>
          <w:sz w:val="24"/>
        </w:rPr>
      </w:pPr>
      <w:r>
        <w:rPr>
          <w:rFonts w:hint="eastAsia"/>
          <w:sz w:val="24"/>
        </w:rPr>
        <w:t>定标</w:t>
      </w:r>
    </w:p>
    <w:p w14:paraId="31BDB98A">
      <w:pPr>
        <w:widowControl/>
        <w:numPr>
          <w:ilvl w:val="1"/>
          <w:numId w:val="7"/>
        </w:numPr>
        <w:overflowPunct w:val="0"/>
        <w:autoSpaceDE w:val="0"/>
        <w:autoSpaceDN w:val="0"/>
        <w:adjustRightInd w:val="0"/>
        <w:snapToGrid w:val="0"/>
        <w:spacing w:line="360" w:lineRule="auto"/>
        <w:rPr>
          <w:sz w:val="24"/>
        </w:rPr>
      </w:pPr>
      <w:r>
        <w:rPr>
          <w:rFonts w:hint="eastAsia"/>
          <w:sz w:val="24"/>
        </w:rPr>
        <w:t>合同授予</w:t>
      </w:r>
    </w:p>
    <w:p w14:paraId="5A0B106F">
      <w:pPr>
        <w:widowControl/>
        <w:overflowPunct w:val="0"/>
        <w:autoSpaceDE w:val="0"/>
        <w:autoSpaceDN w:val="0"/>
        <w:adjustRightInd w:val="0"/>
        <w:snapToGrid w:val="0"/>
        <w:spacing w:line="360" w:lineRule="auto"/>
        <w:ind w:left="165"/>
        <w:rPr>
          <w:sz w:val="24"/>
        </w:rPr>
      </w:pPr>
      <w:r>
        <w:rPr>
          <w:rFonts w:hint="eastAsia"/>
          <w:sz w:val="24"/>
        </w:rPr>
        <w:t>第四章 评标方法及评分标准</w:t>
      </w:r>
    </w:p>
    <w:p w14:paraId="797E03BC">
      <w:pPr>
        <w:widowControl/>
        <w:overflowPunct w:val="0"/>
        <w:autoSpaceDE w:val="0"/>
        <w:autoSpaceDN w:val="0"/>
        <w:adjustRightInd w:val="0"/>
        <w:snapToGrid w:val="0"/>
        <w:spacing w:line="360" w:lineRule="auto"/>
        <w:ind w:left="165"/>
        <w:rPr>
          <w:sz w:val="24"/>
        </w:rPr>
      </w:pPr>
      <w:r>
        <w:rPr>
          <w:rFonts w:hint="eastAsia"/>
          <w:sz w:val="24"/>
        </w:rPr>
        <w:t>第五章 政府采购合同主要条款</w:t>
      </w:r>
    </w:p>
    <w:p w14:paraId="53BDC461">
      <w:pPr>
        <w:widowControl/>
        <w:overflowPunct w:val="0"/>
        <w:autoSpaceDE w:val="0"/>
        <w:autoSpaceDN w:val="0"/>
        <w:adjustRightInd w:val="0"/>
        <w:snapToGrid w:val="0"/>
        <w:spacing w:line="360" w:lineRule="auto"/>
        <w:ind w:left="165"/>
        <w:rPr>
          <w:sz w:val="24"/>
        </w:rPr>
      </w:pPr>
      <w:r>
        <w:rPr>
          <w:rFonts w:hint="eastAsia"/>
          <w:sz w:val="24"/>
        </w:rPr>
        <w:t>第六章 投标文件相关格式</w:t>
      </w:r>
    </w:p>
    <w:p w14:paraId="49A373C0">
      <w:pPr>
        <w:snapToGrid w:val="0"/>
        <w:spacing w:before="120" w:line="312" w:lineRule="auto"/>
        <w:outlineLvl w:val="0"/>
      </w:pPr>
    </w:p>
    <w:p w14:paraId="67B0A029">
      <w:pPr>
        <w:snapToGrid w:val="0"/>
        <w:spacing w:before="120" w:line="312" w:lineRule="auto"/>
        <w:outlineLvl w:val="0"/>
      </w:pPr>
    </w:p>
    <w:p w14:paraId="7AF321E6">
      <w:pPr>
        <w:snapToGrid w:val="0"/>
        <w:spacing w:before="120" w:line="312" w:lineRule="auto"/>
        <w:outlineLvl w:val="0"/>
      </w:pPr>
    </w:p>
    <w:p w14:paraId="19A14CC8">
      <w:pPr>
        <w:snapToGrid w:val="0"/>
        <w:spacing w:before="120" w:line="312" w:lineRule="auto"/>
        <w:outlineLvl w:val="0"/>
      </w:pPr>
    </w:p>
    <w:p w14:paraId="438AA559">
      <w:pPr>
        <w:snapToGrid w:val="0"/>
        <w:spacing w:before="120" w:line="312" w:lineRule="auto"/>
        <w:outlineLvl w:val="0"/>
      </w:pPr>
    </w:p>
    <w:p w14:paraId="192DE1BF">
      <w:pPr>
        <w:snapToGrid w:val="0"/>
        <w:spacing w:before="120" w:line="312" w:lineRule="auto"/>
        <w:outlineLvl w:val="0"/>
      </w:pPr>
    </w:p>
    <w:p w14:paraId="2199431E">
      <w:pPr>
        <w:snapToGrid w:val="0"/>
        <w:spacing w:before="120" w:line="312" w:lineRule="auto"/>
        <w:outlineLvl w:val="0"/>
      </w:pPr>
    </w:p>
    <w:p w14:paraId="170AE527">
      <w:pPr>
        <w:widowControl/>
        <w:spacing w:line="312" w:lineRule="auto"/>
        <w:jc w:val="left"/>
        <w:rPr>
          <w:kern w:val="0"/>
        </w:rPr>
        <w:sectPr>
          <w:pgSz w:w="11906" w:h="16838"/>
          <w:pgMar w:top="1304" w:right="1106" w:bottom="1304" w:left="1531" w:header="1304" w:footer="1304" w:gutter="0"/>
          <w:cols w:space="720" w:num="1"/>
        </w:sectPr>
      </w:pPr>
    </w:p>
    <w:p w14:paraId="75690D55">
      <w:pPr>
        <w:snapToGrid w:val="0"/>
        <w:spacing w:before="120" w:line="312" w:lineRule="auto"/>
        <w:jc w:val="center"/>
        <w:outlineLvl w:val="0"/>
        <w:rPr>
          <w:rFonts w:eastAsia="黑体"/>
          <w:sz w:val="30"/>
        </w:rPr>
      </w:pPr>
      <w:r>
        <w:rPr>
          <w:rFonts w:hint="eastAsia" w:eastAsia="黑体"/>
          <w:sz w:val="30"/>
        </w:rPr>
        <w:t>第一章 公开招标采购公告</w:t>
      </w:r>
    </w:p>
    <w:p w14:paraId="575A5F7F">
      <w:pPr>
        <w:spacing w:line="312" w:lineRule="auto"/>
      </w:pPr>
    </w:p>
    <w:p w14:paraId="54E6C27C">
      <w:pPr>
        <w:spacing w:line="360" w:lineRule="auto"/>
        <w:ind w:firstLine="420" w:firstLineChars="200"/>
        <w:rPr>
          <w:szCs w:val="21"/>
        </w:rPr>
      </w:pPr>
      <w:r>
        <w:rPr>
          <w:rFonts w:hint="eastAsia"/>
        </w:rPr>
        <w:t>根据《中华人民</w:t>
      </w:r>
      <w:r>
        <w:rPr>
          <w:rFonts w:hint="eastAsia"/>
          <w:szCs w:val="21"/>
        </w:rPr>
        <w:t>共和国政府采购法》等规定，受岱山县海洋经济发展局委托，现就岱山县海洋经济发展局500吨级渔政执法船艇设计建造项目进行公开招标，欢迎符合资质要求并能提供相关服务的供应商参加投标。</w:t>
      </w:r>
    </w:p>
    <w:p w14:paraId="339CBBDC">
      <w:pPr>
        <w:widowControl/>
        <w:spacing w:line="360" w:lineRule="auto"/>
        <w:jc w:val="left"/>
        <w:rPr>
          <w:b/>
          <w:bCs/>
          <w:szCs w:val="21"/>
        </w:rPr>
      </w:pPr>
      <w:r>
        <w:rPr>
          <w:rFonts w:hint="eastAsia"/>
          <w:b/>
          <w:bCs/>
          <w:szCs w:val="21"/>
        </w:rPr>
        <w:t>一、项目名称：</w:t>
      </w:r>
      <w:r>
        <w:rPr>
          <w:rFonts w:hint="eastAsia"/>
          <w:szCs w:val="21"/>
        </w:rPr>
        <w:t>岱山县海洋经济发展局500吨级渔政执法船艇设计建造项目</w:t>
      </w:r>
    </w:p>
    <w:p w14:paraId="777FB9AE">
      <w:pPr>
        <w:widowControl/>
        <w:spacing w:line="360" w:lineRule="auto"/>
        <w:jc w:val="left"/>
        <w:rPr>
          <w:b/>
          <w:bCs/>
          <w:sz w:val="28"/>
          <w:szCs w:val="28"/>
        </w:rPr>
      </w:pPr>
      <w:r>
        <w:rPr>
          <w:rFonts w:hint="eastAsia"/>
          <w:b/>
          <w:bCs/>
          <w:szCs w:val="21"/>
        </w:rPr>
        <w:t>二、项目编号：</w:t>
      </w:r>
      <w:r>
        <w:rPr>
          <w:rFonts w:hint="eastAsia"/>
          <w:kern w:val="0"/>
          <w:szCs w:val="21"/>
          <w:shd w:val="clear" w:color="auto" w:fill="FFFFFF"/>
        </w:rPr>
        <w:t>SZGXZS2025001II</w:t>
      </w:r>
    </w:p>
    <w:p w14:paraId="5E08144F">
      <w:pPr>
        <w:widowControl/>
        <w:spacing w:line="360" w:lineRule="auto"/>
        <w:rPr>
          <w:color w:val="auto"/>
          <w:kern w:val="0"/>
          <w:szCs w:val="21"/>
          <w:highlight w:val="none"/>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1C2C0B01">
      <w:pPr>
        <w:widowControl/>
        <w:spacing w:line="360" w:lineRule="auto"/>
        <w:rPr>
          <w:rFonts w:ascii="等线" w:hAnsi="等线"/>
          <w:color w:val="auto"/>
          <w:highlight w:val="none"/>
        </w:rPr>
      </w:pPr>
      <w:bookmarkStart w:id="1" w:name="_Hlk169071784"/>
      <w:r>
        <w:rPr>
          <w:rFonts w:hint="eastAsia"/>
          <w:color w:val="auto"/>
          <w:kern w:val="0"/>
          <w:szCs w:val="21"/>
          <w:highlight w:val="none"/>
          <w:shd w:val="clear" w:color="auto" w:fill="FFFFFF"/>
        </w:rPr>
        <w:t>四、</w:t>
      </w:r>
      <w:r>
        <w:rPr>
          <w:rFonts w:hint="eastAsia"/>
          <w:b/>
          <w:bCs/>
          <w:color w:val="auto"/>
          <w:kern w:val="0"/>
          <w:szCs w:val="21"/>
          <w:highlight w:val="none"/>
        </w:rPr>
        <w:t>招标项目概况（数量、简要技术要求等）</w:t>
      </w:r>
      <w:r>
        <w:rPr>
          <w:b/>
          <w:bCs/>
          <w:color w:val="auto"/>
          <w:kern w:val="0"/>
          <w:szCs w:val="21"/>
          <w:highlight w:val="none"/>
        </w:rPr>
        <w:t>:</w:t>
      </w:r>
    </w:p>
    <w:bookmarkEnd w:id="1"/>
    <w:tbl>
      <w:tblPr>
        <w:tblStyle w:val="61"/>
        <w:tblpPr w:leftFromText="180" w:rightFromText="180" w:vertAnchor="text" w:horzAnchor="page" w:tblpXSpec="center" w:tblpY="207"/>
        <w:tblOverlap w:val="never"/>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4852"/>
        <w:gridCol w:w="992"/>
        <w:gridCol w:w="1879"/>
        <w:gridCol w:w="30"/>
        <w:gridCol w:w="642"/>
      </w:tblGrid>
      <w:tr w14:paraId="223C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62634B28">
            <w:pPr>
              <w:widowControl/>
              <w:spacing w:line="360" w:lineRule="auto"/>
              <w:jc w:val="left"/>
              <w:rPr>
                <w:color w:val="auto"/>
                <w:kern w:val="0"/>
                <w:szCs w:val="21"/>
                <w:highlight w:val="none"/>
              </w:rPr>
            </w:pPr>
            <w:r>
              <w:rPr>
                <w:rFonts w:hint="eastAsia"/>
                <w:color w:val="auto"/>
                <w:kern w:val="0"/>
                <w:szCs w:val="21"/>
                <w:highlight w:val="none"/>
              </w:rPr>
              <w:t>序号</w:t>
            </w:r>
          </w:p>
        </w:tc>
        <w:tc>
          <w:tcPr>
            <w:tcW w:w="4852" w:type="dxa"/>
            <w:tcBorders>
              <w:top w:val="single" w:color="000000" w:sz="4" w:space="0"/>
              <w:left w:val="single" w:color="000000" w:sz="4" w:space="0"/>
              <w:bottom w:val="single" w:color="000000" w:sz="4" w:space="0"/>
              <w:right w:val="single" w:color="000000" w:sz="4" w:space="0"/>
            </w:tcBorders>
            <w:vAlign w:val="center"/>
          </w:tcPr>
          <w:p w14:paraId="2459B367">
            <w:pPr>
              <w:widowControl/>
              <w:spacing w:line="360" w:lineRule="auto"/>
              <w:ind w:firstLine="1680" w:firstLineChars="800"/>
              <w:jc w:val="center"/>
              <w:rPr>
                <w:color w:val="auto"/>
                <w:kern w:val="0"/>
                <w:szCs w:val="21"/>
                <w:highlight w:val="none"/>
              </w:rPr>
            </w:pPr>
            <w:r>
              <w:rPr>
                <w:rFonts w:hint="eastAsia"/>
                <w:color w:val="auto"/>
                <w:kern w:val="0"/>
                <w:szCs w:val="21"/>
                <w:highlight w:val="none"/>
              </w:rPr>
              <w:t>项目名称及内容</w:t>
            </w:r>
          </w:p>
        </w:tc>
        <w:tc>
          <w:tcPr>
            <w:tcW w:w="992" w:type="dxa"/>
            <w:tcBorders>
              <w:top w:val="single" w:color="000000" w:sz="4" w:space="0"/>
              <w:left w:val="single" w:color="000000" w:sz="4" w:space="0"/>
              <w:bottom w:val="single" w:color="000000" w:sz="4" w:space="0"/>
              <w:right w:val="single" w:color="auto" w:sz="4" w:space="0"/>
            </w:tcBorders>
            <w:vAlign w:val="center"/>
          </w:tcPr>
          <w:p w14:paraId="7DAA3497">
            <w:pPr>
              <w:widowControl/>
              <w:spacing w:line="360" w:lineRule="auto"/>
              <w:jc w:val="center"/>
              <w:rPr>
                <w:color w:val="auto"/>
                <w:kern w:val="0"/>
                <w:szCs w:val="21"/>
                <w:highlight w:val="none"/>
              </w:rPr>
            </w:pPr>
            <w:r>
              <w:rPr>
                <w:rFonts w:hint="eastAsia"/>
                <w:color w:val="auto"/>
                <w:kern w:val="0"/>
                <w:szCs w:val="21"/>
                <w:highlight w:val="none"/>
              </w:rPr>
              <w:t>数量</w:t>
            </w:r>
          </w:p>
        </w:tc>
        <w:tc>
          <w:tcPr>
            <w:tcW w:w="1909" w:type="dxa"/>
            <w:gridSpan w:val="2"/>
            <w:tcBorders>
              <w:top w:val="single" w:color="000000" w:sz="4" w:space="0"/>
              <w:left w:val="single" w:color="auto" w:sz="4" w:space="0"/>
              <w:bottom w:val="single" w:color="000000" w:sz="4" w:space="0"/>
              <w:right w:val="single" w:color="000000" w:sz="4" w:space="0"/>
            </w:tcBorders>
          </w:tcPr>
          <w:p w14:paraId="75D7DD66">
            <w:pPr>
              <w:widowControl/>
              <w:spacing w:line="360" w:lineRule="auto"/>
              <w:jc w:val="center"/>
              <w:rPr>
                <w:color w:val="auto"/>
                <w:kern w:val="0"/>
                <w:szCs w:val="21"/>
                <w:highlight w:val="none"/>
              </w:rPr>
            </w:pPr>
            <w:r>
              <w:rPr>
                <w:rFonts w:hint="eastAsia"/>
                <w:color w:val="auto"/>
                <w:highlight w:val="none"/>
              </w:rPr>
              <w:t>预算金额（万元）</w:t>
            </w:r>
          </w:p>
        </w:tc>
        <w:tc>
          <w:tcPr>
            <w:tcW w:w="642" w:type="dxa"/>
            <w:tcBorders>
              <w:top w:val="single" w:color="000000" w:sz="4" w:space="0"/>
              <w:left w:val="single" w:color="000000" w:sz="4" w:space="0"/>
              <w:bottom w:val="single" w:color="000000" w:sz="4" w:space="0"/>
              <w:right w:val="single" w:color="000000" w:sz="4" w:space="0"/>
            </w:tcBorders>
            <w:vAlign w:val="center"/>
          </w:tcPr>
          <w:p w14:paraId="5BEDD371">
            <w:pPr>
              <w:widowControl/>
              <w:spacing w:line="360" w:lineRule="auto"/>
              <w:jc w:val="center"/>
              <w:rPr>
                <w:color w:val="auto"/>
                <w:kern w:val="0"/>
                <w:szCs w:val="21"/>
                <w:highlight w:val="none"/>
              </w:rPr>
            </w:pPr>
            <w:r>
              <w:rPr>
                <w:rFonts w:hint="eastAsia"/>
                <w:color w:val="auto"/>
                <w:kern w:val="0"/>
                <w:szCs w:val="21"/>
                <w:highlight w:val="none"/>
              </w:rPr>
              <w:t>备注</w:t>
            </w:r>
          </w:p>
        </w:tc>
      </w:tr>
      <w:tr w14:paraId="41CD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1D54E1ED">
            <w:pPr>
              <w:widowControl/>
              <w:spacing w:line="360" w:lineRule="auto"/>
              <w:jc w:val="center"/>
              <w:rPr>
                <w:color w:val="auto"/>
                <w:kern w:val="0"/>
                <w:szCs w:val="21"/>
                <w:highlight w:val="none"/>
              </w:rPr>
            </w:pPr>
            <w:r>
              <w:rPr>
                <w:rFonts w:hint="eastAsia"/>
                <w:color w:val="auto"/>
                <w:kern w:val="0"/>
                <w:szCs w:val="21"/>
                <w:highlight w:val="none"/>
              </w:rPr>
              <w:t>1</w:t>
            </w:r>
          </w:p>
        </w:tc>
        <w:tc>
          <w:tcPr>
            <w:tcW w:w="4852" w:type="dxa"/>
            <w:tcBorders>
              <w:top w:val="single" w:color="000000" w:sz="4" w:space="0"/>
              <w:left w:val="single" w:color="000000" w:sz="4" w:space="0"/>
              <w:bottom w:val="single" w:color="000000" w:sz="4" w:space="0"/>
              <w:right w:val="single" w:color="000000" w:sz="4" w:space="0"/>
            </w:tcBorders>
            <w:vAlign w:val="center"/>
          </w:tcPr>
          <w:p w14:paraId="6E46292C">
            <w:pPr>
              <w:widowControl/>
              <w:spacing w:line="360" w:lineRule="auto"/>
              <w:jc w:val="center"/>
              <w:rPr>
                <w:color w:val="auto"/>
                <w:kern w:val="0"/>
                <w:szCs w:val="21"/>
                <w:highlight w:val="none"/>
              </w:rPr>
            </w:pPr>
            <w:r>
              <w:rPr>
                <w:rFonts w:hint="eastAsia"/>
                <w:color w:val="auto"/>
                <w:kern w:val="0"/>
                <w:szCs w:val="21"/>
                <w:highlight w:val="none"/>
              </w:rPr>
              <w:t>岱山县海洋经济发展局500吨级渔政执法船艇设计建造项目</w:t>
            </w:r>
          </w:p>
        </w:tc>
        <w:tc>
          <w:tcPr>
            <w:tcW w:w="992" w:type="dxa"/>
            <w:tcBorders>
              <w:top w:val="single" w:color="000000" w:sz="4" w:space="0"/>
              <w:left w:val="single" w:color="000000" w:sz="4" w:space="0"/>
              <w:bottom w:val="single" w:color="000000" w:sz="4" w:space="0"/>
              <w:right w:val="single" w:color="auto" w:sz="4" w:space="0"/>
            </w:tcBorders>
            <w:vAlign w:val="center"/>
          </w:tcPr>
          <w:p w14:paraId="3F73AA45">
            <w:pPr>
              <w:widowControl/>
              <w:spacing w:line="360" w:lineRule="auto"/>
              <w:jc w:val="center"/>
              <w:rPr>
                <w:color w:val="auto"/>
                <w:kern w:val="0"/>
                <w:szCs w:val="21"/>
                <w:highlight w:val="none"/>
              </w:rPr>
            </w:pPr>
            <w:r>
              <w:rPr>
                <w:rFonts w:hint="eastAsia"/>
                <w:color w:val="auto"/>
                <w:kern w:val="0"/>
                <w:szCs w:val="21"/>
                <w:highlight w:val="none"/>
              </w:rPr>
              <w:t>1艘</w:t>
            </w:r>
          </w:p>
        </w:tc>
        <w:tc>
          <w:tcPr>
            <w:tcW w:w="1879" w:type="dxa"/>
            <w:tcBorders>
              <w:top w:val="single" w:color="000000" w:sz="4" w:space="0"/>
              <w:left w:val="single" w:color="auto" w:sz="4" w:space="0"/>
              <w:bottom w:val="single" w:color="000000" w:sz="4" w:space="0"/>
              <w:right w:val="single" w:color="000000" w:sz="4" w:space="0"/>
            </w:tcBorders>
            <w:vAlign w:val="center"/>
          </w:tcPr>
          <w:p w14:paraId="6A1B0F12">
            <w:pPr>
              <w:widowControl/>
              <w:spacing w:line="360" w:lineRule="auto"/>
              <w:jc w:val="center"/>
              <w:rPr>
                <w:color w:val="auto"/>
                <w:kern w:val="0"/>
                <w:szCs w:val="21"/>
                <w:highlight w:val="none"/>
              </w:rPr>
            </w:pPr>
            <w:r>
              <w:rPr>
                <w:rFonts w:hint="eastAsia"/>
                <w:color w:val="auto"/>
                <w:highlight w:val="none"/>
              </w:rPr>
              <w:t>6897</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14:paraId="7B02AC42">
            <w:pPr>
              <w:widowControl/>
              <w:spacing w:line="360" w:lineRule="auto"/>
              <w:jc w:val="center"/>
              <w:rPr>
                <w:color w:val="auto"/>
                <w:kern w:val="0"/>
                <w:szCs w:val="21"/>
                <w:highlight w:val="none"/>
              </w:rPr>
            </w:pPr>
          </w:p>
        </w:tc>
      </w:tr>
    </w:tbl>
    <w:p w14:paraId="3178A5F0">
      <w:pPr>
        <w:widowControl/>
        <w:spacing w:line="360" w:lineRule="auto"/>
        <w:rPr>
          <w:b/>
          <w:bCs/>
          <w:color w:val="auto"/>
          <w:kern w:val="0"/>
          <w:szCs w:val="21"/>
          <w:highlight w:val="none"/>
        </w:rPr>
      </w:pPr>
    </w:p>
    <w:p w14:paraId="2C659624">
      <w:pPr>
        <w:widowControl/>
        <w:spacing w:line="360" w:lineRule="auto"/>
        <w:rPr>
          <w:color w:val="auto"/>
          <w:kern w:val="0"/>
          <w:szCs w:val="21"/>
          <w:highlight w:val="none"/>
        </w:rPr>
      </w:pPr>
      <w:r>
        <w:rPr>
          <w:rFonts w:hint="eastAsia"/>
          <w:b/>
          <w:bCs/>
          <w:color w:val="auto"/>
          <w:kern w:val="0"/>
          <w:szCs w:val="21"/>
          <w:highlight w:val="none"/>
        </w:rPr>
        <w:t>五、投标供应商资格要求</w:t>
      </w:r>
      <w:r>
        <w:rPr>
          <w:b/>
          <w:bCs/>
          <w:color w:val="auto"/>
          <w:kern w:val="0"/>
          <w:szCs w:val="21"/>
          <w:highlight w:val="none"/>
        </w:rPr>
        <w:t>:</w:t>
      </w:r>
    </w:p>
    <w:p w14:paraId="4B9EABD4">
      <w:pPr>
        <w:widowControl/>
        <w:shd w:val="clear" w:color="auto" w:fill="FFFFFF"/>
        <w:spacing w:line="360" w:lineRule="auto"/>
        <w:ind w:firstLine="420" w:firstLineChars="200"/>
        <w:jc w:val="left"/>
        <w:rPr>
          <w:color w:val="auto"/>
          <w:kern w:val="0"/>
          <w:szCs w:val="21"/>
          <w:highlight w:val="none"/>
        </w:rPr>
      </w:pPr>
      <w:r>
        <w:rPr>
          <w:color w:val="auto"/>
          <w:kern w:val="0"/>
          <w:szCs w:val="21"/>
          <w:highlight w:val="none"/>
        </w:rPr>
        <w:t>1.</w:t>
      </w:r>
      <w:r>
        <w:rPr>
          <w:rFonts w:hint="eastAsia" w:ascii="宋体" w:hAnsi="宋体" w:cs="宋体"/>
          <w:color w:val="auto"/>
          <w:kern w:val="0"/>
          <w:szCs w:val="21"/>
          <w:highlight w:val="none"/>
        </w:rPr>
        <w:t>①</w:t>
      </w:r>
      <w:r>
        <w:rPr>
          <w:rFonts w:hint="eastAsia"/>
          <w:color w:val="auto"/>
          <w:kern w:val="0"/>
          <w:szCs w:val="21"/>
          <w:highlight w:val="none"/>
        </w:rPr>
        <w:t>具有独立承担民事责任的能力；</w:t>
      </w:r>
      <w:r>
        <w:rPr>
          <w:rFonts w:hint="eastAsia" w:ascii="宋体" w:hAnsi="宋体" w:cs="宋体"/>
          <w:color w:val="auto"/>
          <w:kern w:val="0"/>
          <w:szCs w:val="21"/>
          <w:highlight w:val="none"/>
        </w:rPr>
        <w:t>②</w:t>
      </w:r>
      <w:r>
        <w:rPr>
          <w:rFonts w:hint="eastAsia"/>
          <w:color w:val="auto"/>
          <w:kern w:val="0"/>
          <w:szCs w:val="21"/>
          <w:highlight w:val="none"/>
        </w:rPr>
        <w:t>具有良好的商业信誉和健全的财务会计制度；</w:t>
      </w:r>
      <w:r>
        <w:rPr>
          <w:rFonts w:hint="eastAsia" w:ascii="宋体" w:hAnsi="宋体" w:cs="宋体"/>
          <w:color w:val="auto"/>
          <w:kern w:val="0"/>
          <w:szCs w:val="21"/>
          <w:highlight w:val="none"/>
        </w:rPr>
        <w:t>③</w:t>
      </w:r>
      <w:r>
        <w:rPr>
          <w:rFonts w:hint="eastAsia"/>
          <w:color w:val="auto"/>
          <w:kern w:val="0"/>
          <w:szCs w:val="21"/>
          <w:highlight w:val="none"/>
        </w:rPr>
        <w:t>具有履行合同所必需的设备和专业技术能力；</w:t>
      </w:r>
      <w:r>
        <w:rPr>
          <w:rFonts w:hint="eastAsia" w:ascii="宋体" w:hAnsi="宋体" w:cs="宋体"/>
          <w:color w:val="auto"/>
          <w:kern w:val="0"/>
          <w:szCs w:val="21"/>
          <w:highlight w:val="none"/>
        </w:rPr>
        <w:t>④</w:t>
      </w:r>
      <w:r>
        <w:rPr>
          <w:rFonts w:hint="eastAsia"/>
          <w:color w:val="auto"/>
          <w:kern w:val="0"/>
          <w:szCs w:val="21"/>
          <w:highlight w:val="none"/>
        </w:rPr>
        <w:t>参加政府采购活动前三年内，无依法缴纳税收和社会保障资金的不良记录；</w:t>
      </w:r>
      <w:r>
        <w:rPr>
          <w:rFonts w:hint="eastAsia" w:ascii="宋体" w:hAnsi="宋体" w:cs="宋体"/>
          <w:color w:val="auto"/>
          <w:kern w:val="0"/>
          <w:szCs w:val="21"/>
          <w:highlight w:val="none"/>
        </w:rPr>
        <w:t>⑤</w:t>
      </w:r>
      <w:r>
        <w:rPr>
          <w:rFonts w:hint="eastAsia"/>
          <w:color w:val="auto"/>
          <w:kern w:val="0"/>
          <w:szCs w:val="21"/>
          <w:highlight w:val="none"/>
        </w:rPr>
        <w:t>参加政府采购活动前三年内，在经营活动中没有重大违法记录；</w:t>
      </w:r>
      <w:r>
        <w:rPr>
          <w:rFonts w:hint="eastAsia" w:ascii="宋体" w:hAnsi="宋体" w:cs="宋体"/>
          <w:color w:val="auto"/>
          <w:kern w:val="0"/>
          <w:szCs w:val="21"/>
          <w:highlight w:val="none"/>
        </w:rPr>
        <w:t>⑥</w:t>
      </w:r>
      <w:r>
        <w:rPr>
          <w:rFonts w:hint="eastAsia"/>
          <w:color w:val="auto"/>
          <w:kern w:val="0"/>
          <w:szCs w:val="21"/>
          <w:highlight w:val="none"/>
        </w:rPr>
        <w:t>法律、行政法规规定的其他条件。</w:t>
      </w:r>
    </w:p>
    <w:p w14:paraId="67F4D49D">
      <w:pPr>
        <w:widowControl/>
        <w:shd w:val="clear" w:color="auto" w:fill="FFFFFF"/>
        <w:spacing w:line="360" w:lineRule="auto"/>
        <w:ind w:firstLine="420" w:firstLineChars="200"/>
        <w:jc w:val="left"/>
        <w:rPr>
          <w:color w:val="auto"/>
          <w:kern w:val="0"/>
          <w:szCs w:val="21"/>
          <w:highlight w:val="none"/>
        </w:rPr>
      </w:pPr>
      <w:r>
        <w:rPr>
          <w:color w:val="auto"/>
          <w:kern w:val="0"/>
          <w:szCs w:val="21"/>
          <w:highlight w:val="none"/>
        </w:rPr>
        <w:t>2.</w:t>
      </w:r>
      <w:r>
        <w:rPr>
          <w:rFonts w:hint="eastAsia"/>
          <w:color w:val="auto"/>
          <w:kern w:val="0"/>
          <w:szCs w:val="21"/>
          <w:highlight w:val="none"/>
        </w:rPr>
        <w:t>未被</w:t>
      </w:r>
      <w:r>
        <w:rPr>
          <w:color w:val="auto"/>
          <w:kern w:val="0"/>
          <w:szCs w:val="21"/>
          <w:highlight w:val="none"/>
        </w:rPr>
        <w:t>“</w:t>
      </w:r>
      <w:r>
        <w:rPr>
          <w:rFonts w:hint="eastAsia"/>
          <w:color w:val="auto"/>
          <w:kern w:val="0"/>
          <w:szCs w:val="21"/>
          <w:highlight w:val="none"/>
        </w:rPr>
        <w:t>信用中国</w:t>
      </w:r>
      <w:r>
        <w:rPr>
          <w:color w:val="auto"/>
          <w:kern w:val="0"/>
          <w:szCs w:val="21"/>
          <w:highlight w:val="none"/>
        </w:rPr>
        <w:t>”</w:t>
      </w:r>
      <w:r>
        <w:rPr>
          <w:rFonts w:hint="eastAsia"/>
          <w:color w:val="auto"/>
          <w:kern w:val="0"/>
          <w:szCs w:val="21"/>
          <w:highlight w:val="none"/>
        </w:rPr>
        <w:t>（</w:t>
      </w:r>
      <w:r>
        <w:rPr>
          <w:color w:val="auto"/>
          <w:kern w:val="0"/>
          <w:szCs w:val="21"/>
          <w:highlight w:val="none"/>
        </w:rPr>
        <w:t>www.creditchina.gov.cn</w:t>
      </w:r>
      <w:r>
        <w:rPr>
          <w:rFonts w:hint="eastAsia"/>
          <w:color w:val="auto"/>
          <w:kern w:val="0"/>
          <w:szCs w:val="21"/>
          <w:highlight w:val="none"/>
        </w:rPr>
        <w:t>）、中国政府采购网（</w:t>
      </w:r>
      <w:r>
        <w:rPr>
          <w:color w:val="auto"/>
          <w:kern w:val="0"/>
          <w:szCs w:val="21"/>
          <w:highlight w:val="none"/>
        </w:rPr>
        <w:t>www.ccgp.gov.cn</w:t>
      </w:r>
      <w:r>
        <w:rPr>
          <w:rFonts w:hint="eastAsia"/>
          <w:color w:val="auto"/>
          <w:kern w:val="0"/>
          <w:szCs w:val="21"/>
          <w:highlight w:val="none"/>
        </w:rPr>
        <w:t>）列入失信被执行人、重大税收违法案件当事人名单、政府采购严重违法失信行为记录名单。</w:t>
      </w:r>
    </w:p>
    <w:p w14:paraId="7FD60D11">
      <w:pPr>
        <w:widowControl/>
        <w:shd w:val="clear" w:color="auto" w:fill="FFFFFF"/>
        <w:spacing w:line="360" w:lineRule="auto"/>
        <w:ind w:firstLine="422" w:firstLineChars="200"/>
        <w:jc w:val="left"/>
        <w:rPr>
          <w:b/>
          <w:bCs/>
          <w:color w:val="auto"/>
          <w:kern w:val="0"/>
          <w:szCs w:val="21"/>
          <w:highlight w:val="none"/>
        </w:rPr>
      </w:pPr>
      <w:r>
        <w:rPr>
          <w:rFonts w:hint="eastAsia"/>
          <w:b/>
          <w:bCs/>
          <w:color w:val="auto"/>
          <w:kern w:val="0"/>
          <w:szCs w:val="21"/>
          <w:highlight w:val="none"/>
        </w:rPr>
        <w:t>3.本项目专门面向中小企业。本项目对应的中小企业划分标准所属行业：工业。</w:t>
      </w:r>
      <w:r>
        <w:rPr>
          <w:rFonts w:hint="eastAsia" w:ascii="宋体" w:hAnsi="宋体" w:eastAsia="宋体" w:cs="宋体"/>
          <w:b/>
          <w:bCs/>
          <w:color w:val="auto"/>
          <w:kern w:val="0"/>
          <w:szCs w:val="21"/>
        </w:rPr>
        <w:t>（中小企业划</w:t>
      </w:r>
      <w:r>
        <w:rPr>
          <w:rFonts w:hint="eastAsia" w:ascii="宋体" w:hAnsi="宋体" w:eastAsia="宋体" w:cs="宋体"/>
          <w:b/>
          <w:bCs/>
          <w:color w:val="auto"/>
          <w:kern w:val="0"/>
          <w:szCs w:val="21"/>
          <w:lang w:val="en-US" w:eastAsia="zh-CN"/>
        </w:rPr>
        <w:t>型</w:t>
      </w:r>
      <w:r>
        <w:rPr>
          <w:rFonts w:hint="eastAsia" w:ascii="宋体" w:hAnsi="宋体" w:eastAsia="宋体" w:cs="宋体"/>
          <w:b/>
          <w:bCs/>
          <w:color w:val="auto"/>
          <w:kern w:val="0"/>
          <w:szCs w:val="21"/>
        </w:rPr>
        <w:t>标准</w:t>
      </w:r>
      <w:r>
        <w:rPr>
          <w:rFonts w:hint="eastAsia" w:ascii="宋体" w:hAnsi="宋体" w:eastAsia="宋体" w:cs="宋体"/>
          <w:b/>
          <w:bCs/>
          <w:color w:val="auto"/>
          <w:kern w:val="0"/>
          <w:szCs w:val="21"/>
          <w:lang w:eastAsia="zh-CN"/>
        </w:rPr>
        <w:t>：</w:t>
      </w:r>
      <w:r>
        <w:rPr>
          <w:rFonts w:hint="eastAsia" w:ascii="宋体" w:hAnsi="宋体" w:eastAsia="宋体" w:cs="宋体"/>
          <w:b/>
          <w:bCs/>
          <w:color w:val="auto"/>
          <w:kern w:val="0"/>
          <w:szCs w:val="21"/>
        </w:rPr>
        <w:t>《工信部联企业[2011]300号》）</w:t>
      </w:r>
    </w:p>
    <w:p w14:paraId="13C38B98">
      <w:pPr>
        <w:spacing w:line="360" w:lineRule="auto"/>
        <w:ind w:firstLine="422" w:firstLineChars="200"/>
        <w:jc w:val="left"/>
        <w:rPr>
          <w:rFonts w:ascii="宋体" w:hAnsi="宋体" w:cs="宋体"/>
          <w:b/>
          <w:color w:val="auto"/>
          <w:szCs w:val="21"/>
          <w:highlight w:val="none"/>
        </w:rPr>
      </w:pPr>
      <w:r>
        <w:rPr>
          <w:rFonts w:hint="eastAsia"/>
          <w:b/>
          <w:bCs/>
          <w:color w:val="auto"/>
          <w:kern w:val="0"/>
          <w:szCs w:val="21"/>
          <w:highlight w:val="none"/>
        </w:rPr>
        <w:t>4.本项目接受联合体。</w:t>
      </w:r>
      <w:r>
        <w:rPr>
          <w:rFonts w:hint="eastAsia" w:ascii="宋体" w:hAnsi="宋体" w:cs="宋体"/>
          <w:b/>
          <w:color w:val="auto"/>
          <w:szCs w:val="21"/>
          <w:highlight w:val="none"/>
        </w:rPr>
        <w:t xml:space="preserve">（只接受设计单位与制造商联合，制造商为主体。） </w:t>
      </w:r>
    </w:p>
    <w:p w14:paraId="08851B92">
      <w:pPr>
        <w:widowControl/>
        <w:shd w:val="clear" w:color="auto" w:fill="FFFFFF"/>
        <w:spacing w:line="360" w:lineRule="auto"/>
        <w:jc w:val="left"/>
        <w:rPr>
          <w:color w:val="auto"/>
          <w:kern w:val="0"/>
          <w:szCs w:val="21"/>
          <w:highlight w:val="none"/>
        </w:rPr>
      </w:pPr>
      <w:r>
        <w:rPr>
          <w:rFonts w:hint="eastAsia"/>
          <w:b/>
          <w:bCs/>
          <w:color w:val="auto"/>
          <w:kern w:val="0"/>
          <w:szCs w:val="21"/>
          <w:highlight w:val="none"/>
        </w:rPr>
        <w:t>六、</w:t>
      </w:r>
      <w:r>
        <w:rPr>
          <w:rFonts w:hint="eastAsia"/>
          <w:b/>
          <w:color w:val="auto"/>
          <w:kern w:val="0"/>
          <w:szCs w:val="21"/>
          <w:highlight w:val="none"/>
        </w:rPr>
        <w:t>公告期限：</w:t>
      </w:r>
      <w:r>
        <w:rPr>
          <w:rFonts w:hint="eastAsia"/>
          <w:b/>
          <w:color w:val="auto"/>
          <w:kern w:val="0"/>
          <w:szCs w:val="21"/>
          <w:highlight w:val="none"/>
          <w:u w:val="single"/>
        </w:rPr>
        <w:t>自公告发布之日起</w:t>
      </w:r>
      <w:r>
        <w:rPr>
          <w:b/>
          <w:color w:val="auto"/>
          <w:kern w:val="0"/>
          <w:szCs w:val="21"/>
          <w:highlight w:val="none"/>
          <w:u w:val="single"/>
        </w:rPr>
        <w:t>5</w:t>
      </w:r>
      <w:r>
        <w:rPr>
          <w:rFonts w:hint="eastAsia"/>
          <w:b/>
          <w:color w:val="auto"/>
          <w:kern w:val="0"/>
          <w:szCs w:val="21"/>
          <w:highlight w:val="none"/>
          <w:u w:val="single"/>
        </w:rPr>
        <w:t>个工作日</w:t>
      </w:r>
    </w:p>
    <w:p w14:paraId="3BF58F25">
      <w:pPr>
        <w:snapToGrid w:val="0"/>
        <w:spacing w:line="360" w:lineRule="auto"/>
        <w:rPr>
          <w:color w:val="auto"/>
          <w:szCs w:val="21"/>
          <w:highlight w:val="none"/>
        </w:rPr>
      </w:pPr>
      <w:r>
        <w:rPr>
          <w:rFonts w:hint="eastAsia"/>
          <w:b/>
          <w:bCs/>
          <w:color w:val="auto"/>
          <w:szCs w:val="21"/>
          <w:highlight w:val="none"/>
        </w:rPr>
        <w:t>七、注册及采购文件的获取</w:t>
      </w:r>
      <w:r>
        <w:rPr>
          <w:rFonts w:hint="eastAsia"/>
          <w:color w:val="auto"/>
          <w:szCs w:val="21"/>
          <w:highlight w:val="none"/>
        </w:rPr>
        <w:t>：</w:t>
      </w:r>
    </w:p>
    <w:p w14:paraId="7AE026D2">
      <w:pPr>
        <w:widowControl/>
        <w:shd w:val="clear" w:color="auto" w:fill="FFFFFF"/>
        <w:spacing w:line="360" w:lineRule="auto"/>
        <w:ind w:firstLine="417" w:firstLineChars="198"/>
        <w:jc w:val="left"/>
        <w:rPr>
          <w:b/>
          <w:bCs/>
          <w:color w:val="auto"/>
          <w:kern w:val="0"/>
          <w:szCs w:val="21"/>
          <w:highlight w:val="none"/>
          <w:shd w:val="clear" w:color="auto" w:fill="FFFFFF"/>
        </w:rPr>
      </w:pPr>
      <w:r>
        <w:rPr>
          <w:b/>
          <w:bCs/>
          <w:color w:val="auto"/>
          <w:kern w:val="0"/>
          <w:szCs w:val="21"/>
          <w:highlight w:val="none"/>
          <w:shd w:val="clear" w:color="auto" w:fill="FFFFFF"/>
        </w:rPr>
        <w:t>1.</w:t>
      </w:r>
      <w:r>
        <w:rPr>
          <w:rFonts w:hint="eastAsia"/>
          <w:b/>
          <w:bCs/>
          <w:color w:val="auto"/>
          <w:kern w:val="0"/>
          <w:szCs w:val="21"/>
          <w:highlight w:val="none"/>
          <w:shd w:val="clear" w:color="auto" w:fill="FFFFFF"/>
        </w:rPr>
        <w:t>本项目只实行网上获取采购文件。</w:t>
      </w:r>
    </w:p>
    <w:p w14:paraId="10814669">
      <w:pPr>
        <w:widowControl/>
        <w:shd w:val="clear" w:color="auto" w:fill="FFFFFF"/>
        <w:spacing w:line="360" w:lineRule="auto"/>
        <w:ind w:firstLine="417" w:firstLineChars="198"/>
        <w:jc w:val="left"/>
        <w:rPr>
          <w:b/>
          <w:bCs/>
          <w:color w:val="auto"/>
          <w:kern w:val="0"/>
          <w:szCs w:val="21"/>
          <w:highlight w:val="none"/>
          <w:shd w:val="clear" w:color="auto" w:fill="FFFFFF"/>
        </w:rPr>
      </w:pPr>
      <w:r>
        <w:rPr>
          <w:b/>
          <w:bCs/>
          <w:color w:val="auto"/>
          <w:kern w:val="0"/>
          <w:szCs w:val="21"/>
          <w:highlight w:val="none"/>
          <w:shd w:val="clear" w:color="auto" w:fill="FFFFFF"/>
        </w:rPr>
        <w:t>2.</w:t>
      </w:r>
      <w:r>
        <w:rPr>
          <w:rFonts w:hint="eastAsia"/>
          <w:b/>
          <w:bCs/>
          <w:color w:val="auto"/>
          <w:kern w:val="0"/>
          <w:szCs w:val="21"/>
          <w:highlight w:val="none"/>
          <w:shd w:val="clear" w:color="auto" w:fill="FFFFFF"/>
        </w:rPr>
        <w:t>获取采购文件网址</w:t>
      </w:r>
      <w:r>
        <w:rPr>
          <w:rFonts w:hint="eastAsia"/>
          <w:color w:val="auto"/>
          <w:kern w:val="0"/>
          <w:szCs w:val="21"/>
          <w:highlight w:val="none"/>
          <w:shd w:val="clear" w:color="auto" w:fill="FFFFFF"/>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kern w:val="0"/>
          <w:szCs w:val="21"/>
          <w:highlight w:val="none"/>
          <w:u w:val="single"/>
          <w:shd w:val="clear" w:color="auto" w:fill="FFFFFF"/>
        </w:rPr>
        <w:t>www.zjzfcg.gov.cn</w:t>
      </w:r>
      <w:r>
        <w:rPr>
          <w:color w:val="auto"/>
          <w:kern w:val="0"/>
          <w:szCs w:val="21"/>
          <w:highlight w:val="none"/>
          <w:u w:val="single"/>
          <w:shd w:val="clear" w:color="auto" w:fill="FFFFFF"/>
        </w:rPr>
        <w:fldChar w:fldCharType="end"/>
      </w:r>
      <w:r>
        <w:rPr>
          <w:rFonts w:hint="eastAsia"/>
          <w:color w:val="auto"/>
          <w:kern w:val="0"/>
          <w:szCs w:val="21"/>
          <w:highlight w:val="none"/>
          <w:shd w:val="clear" w:color="auto" w:fill="FFFFFF"/>
        </w:rPr>
        <w:t>（用</w:t>
      </w:r>
      <w:r>
        <w:rPr>
          <w:color w:val="auto"/>
          <w:kern w:val="0"/>
          <w:szCs w:val="21"/>
          <w:highlight w:val="none"/>
          <w:shd w:val="clear" w:color="auto" w:fill="FFFFFF"/>
        </w:rPr>
        <w:t>“</w:t>
      </w:r>
      <w:r>
        <w:rPr>
          <w:rFonts w:hint="eastAsia"/>
          <w:color w:val="auto"/>
          <w:kern w:val="0"/>
          <w:szCs w:val="21"/>
          <w:highlight w:val="none"/>
          <w:shd w:val="clear" w:color="auto" w:fill="FFFFFF"/>
        </w:rPr>
        <w:t>政采云</w:t>
      </w:r>
      <w:r>
        <w:rPr>
          <w:color w:val="auto"/>
          <w:kern w:val="0"/>
          <w:szCs w:val="21"/>
          <w:highlight w:val="none"/>
          <w:shd w:val="clear" w:color="auto" w:fill="FFFFFF"/>
        </w:rPr>
        <w:t>”</w:t>
      </w:r>
      <w:r>
        <w:rPr>
          <w:rFonts w:hint="eastAsia"/>
          <w:color w:val="auto"/>
          <w:kern w:val="0"/>
          <w:szCs w:val="21"/>
          <w:highlight w:val="none"/>
          <w:shd w:val="clear" w:color="auto" w:fill="FFFFFF"/>
        </w:rPr>
        <w:t>注册账号、密码登录系统后获取采购文件）</w:t>
      </w:r>
    </w:p>
    <w:p w14:paraId="33897B56">
      <w:pPr>
        <w:widowControl/>
        <w:shd w:val="clear" w:color="auto" w:fill="FFFFFF"/>
        <w:spacing w:line="360" w:lineRule="auto"/>
        <w:ind w:left="416" w:leftChars="198"/>
        <w:jc w:val="left"/>
        <w:rPr>
          <w:b/>
          <w:bCs/>
          <w:color w:val="auto"/>
          <w:kern w:val="0"/>
          <w:szCs w:val="21"/>
          <w:highlight w:val="none"/>
          <w:shd w:val="clear" w:color="auto" w:fill="FFFFFF"/>
        </w:rPr>
      </w:pPr>
      <w:r>
        <w:rPr>
          <w:b/>
          <w:bCs/>
          <w:color w:val="auto"/>
          <w:kern w:val="0"/>
          <w:szCs w:val="21"/>
          <w:highlight w:val="none"/>
          <w:shd w:val="clear" w:color="auto" w:fill="FFFFFF"/>
        </w:rPr>
        <w:t>3.</w:t>
      </w:r>
      <w:r>
        <w:rPr>
          <w:rFonts w:hint="eastAsia"/>
          <w:b/>
          <w:bCs/>
          <w:color w:val="auto"/>
          <w:kern w:val="0"/>
          <w:szCs w:val="21"/>
          <w:highlight w:val="none"/>
          <w:shd w:val="clear" w:color="auto" w:fill="FFFFFF"/>
        </w:rPr>
        <w:t>免费注册网址：浙江政府采购网（供应商注册页面）：</w:t>
      </w:r>
    </w:p>
    <w:p w14:paraId="1D581AE1">
      <w:pPr>
        <w:widowControl/>
        <w:shd w:val="clear" w:color="auto" w:fill="FFFFFF"/>
        <w:spacing w:line="360" w:lineRule="auto"/>
        <w:jc w:val="left"/>
        <w:rPr>
          <w:color w:val="auto"/>
          <w:kern w:val="0"/>
          <w:szCs w:val="21"/>
          <w:highlight w:val="none"/>
          <w:shd w:val="clear" w:color="auto" w:fill="FFFFFF"/>
        </w:rPr>
      </w:pPr>
      <w:r>
        <w:rPr>
          <w:color w:val="auto"/>
          <w:kern w:val="0"/>
          <w:szCs w:val="21"/>
          <w:highlight w:val="none"/>
          <w:u w:val="single"/>
          <w:shd w:val="clear" w:color="auto" w:fill="FFFFFF"/>
        </w:rPr>
        <w:t>https://middle.zcygov.cn/settle-front/#/registry</w:t>
      </w:r>
      <w:r>
        <w:rPr>
          <w:color w:val="auto"/>
          <w:kern w:val="0"/>
          <w:szCs w:val="21"/>
          <w:highlight w:val="none"/>
          <w:shd w:val="clear" w:color="auto" w:fill="FFFFFF"/>
        </w:rPr>
        <w:t>“</w:t>
      </w:r>
      <w:r>
        <w:rPr>
          <w:rFonts w:hint="eastAsia"/>
          <w:color w:val="auto"/>
          <w:kern w:val="0"/>
          <w:szCs w:val="21"/>
          <w:highlight w:val="none"/>
          <w:shd w:val="clear" w:color="auto" w:fill="FFFFFF"/>
        </w:rPr>
        <w:t>政采云</w:t>
      </w:r>
      <w:r>
        <w:rPr>
          <w:color w:val="auto"/>
          <w:kern w:val="0"/>
          <w:szCs w:val="21"/>
          <w:highlight w:val="none"/>
          <w:shd w:val="clear" w:color="auto" w:fill="FFFFFF"/>
        </w:rPr>
        <w:t>”</w:t>
      </w:r>
      <w:r>
        <w:rPr>
          <w:rFonts w:hint="eastAsia"/>
          <w:color w:val="auto"/>
          <w:kern w:val="0"/>
          <w:szCs w:val="21"/>
          <w:highlight w:val="none"/>
          <w:shd w:val="clear" w:color="auto" w:fill="FFFFFF"/>
        </w:rPr>
        <w:t>，咨询电话：95763。已经注册成功的供应商无需重复注册。</w:t>
      </w:r>
    </w:p>
    <w:p w14:paraId="099FB8E6">
      <w:pPr>
        <w:widowControl/>
        <w:shd w:val="clear" w:color="auto" w:fill="FFFFFF"/>
        <w:spacing w:line="360" w:lineRule="auto"/>
        <w:ind w:firstLine="422" w:firstLineChars="200"/>
        <w:jc w:val="left"/>
        <w:rPr>
          <w:color w:val="auto"/>
          <w:kern w:val="0"/>
          <w:szCs w:val="21"/>
          <w:highlight w:val="none"/>
          <w:shd w:val="clear" w:color="auto" w:fill="FFFFFF"/>
        </w:rPr>
      </w:pPr>
      <w:r>
        <w:rPr>
          <w:rFonts w:hint="eastAsia"/>
          <w:b/>
          <w:bCs/>
          <w:color w:val="auto"/>
          <w:kern w:val="0"/>
          <w:szCs w:val="21"/>
          <w:highlight w:val="none"/>
          <w:shd w:val="clear" w:color="auto" w:fill="FFFFFF"/>
        </w:rPr>
        <w:t>4.获取采购文件时间：</w:t>
      </w:r>
      <w:r>
        <w:rPr>
          <w:rFonts w:hint="eastAsia"/>
          <w:color w:val="auto"/>
          <w:kern w:val="0"/>
          <w:szCs w:val="21"/>
          <w:highlight w:val="none"/>
          <w:shd w:val="clear" w:color="auto" w:fill="FFFFFF"/>
        </w:rPr>
        <w:t>公告发布之日至投标截止时间</w:t>
      </w:r>
    </w:p>
    <w:p w14:paraId="6E33B772">
      <w:pPr>
        <w:widowControl/>
        <w:shd w:val="clear" w:color="auto" w:fill="FFFFFF"/>
        <w:spacing w:line="360" w:lineRule="auto"/>
        <w:jc w:val="left"/>
        <w:rPr>
          <w:b/>
          <w:bCs/>
          <w:color w:val="auto"/>
          <w:szCs w:val="21"/>
          <w:highlight w:val="none"/>
        </w:rPr>
      </w:pPr>
      <w:r>
        <w:rPr>
          <w:rFonts w:hint="eastAsia"/>
          <w:b/>
          <w:bCs/>
          <w:color w:val="auto"/>
          <w:szCs w:val="21"/>
          <w:highlight w:val="none"/>
        </w:rPr>
        <w:t>八、投标文件的制作及递交：</w:t>
      </w:r>
    </w:p>
    <w:p w14:paraId="0D564274">
      <w:pPr>
        <w:widowControl/>
        <w:shd w:val="clear" w:color="auto" w:fill="FFFFFF"/>
        <w:spacing w:line="360" w:lineRule="auto"/>
        <w:ind w:firstLine="420" w:firstLineChars="200"/>
        <w:jc w:val="left"/>
        <w:rPr>
          <w:color w:val="auto"/>
          <w:kern w:val="0"/>
          <w:szCs w:val="21"/>
          <w:highlight w:val="none"/>
          <w:shd w:val="clear" w:color="auto" w:fill="FFFFFF"/>
        </w:rPr>
      </w:pPr>
      <w:r>
        <w:rPr>
          <w:color w:val="auto"/>
          <w:kern w:val="0"/>
          <w:szCs w:val="21"/>
          <w:highlight w:val="none"/>
          <w:shd w:val="clear" w:color="auto" w:fill="FFFFFF"/>
        </w:rPr>
        <w:t>1.</w:t>
      </w:r>
      <w:r>
        <w:rPr>
          <w:rFonts w:hint="eastAsia"/>
          <w:color w:val="auto"/>
          <w:kern w:val="0"/>
          <w:szCs w:val="21"/>
          <w:highlight w:val="none"/>
          <w:shd w:val="clear" w:color="auto" w:fill="FFFFFF"/>
        </w:rPr>
        <w:t>供应商须</w:t>
      </w:r>
      <w:r>
        <w:rPr>
          <w:rFonts w:hint="eastAsia"/>
          <w:b/>
          <w:bCs/>
          <w:color w:val="auto"/>
          <w:kern w:val="0"/>
          <w:szCs w:val="21"/>
          <w:highlight w:val="none"/>
          <w:shd w:val="clear" w:color="auto" w:fill="FFFFFF"/>
        </w:rPr>
        <w:t>在线获取</w:t>
      </w:r>
      <w:r>
        <w:rPr>
          <w:b/>
          <w:bCs/>
          <w:color w:val="auto"/>
          <w:kern w:val="0"/>
          <w:szCs w:val="21"/>
          <w:highlight w:val="none"/>
          <w:shd w:val="clear" w:color="auto" w:fill="FFFFFF"/>
        </w:rPr>
        <w:t>CA</w:t>
      </w:r>
      <w:r>
        <w:rPr>
          <w:rFonts w:hint="eastAsia"/>
          <w:b/>
          <w:bCs/>
          <w:color w:val="auto"/>
          <w:kern w:val="0"/>
          <w:szCs w:val="21"/>
          <w:highlight w:val="none"/>
          <w:shd w:val="clear" w:color="auto" w:fill="FFFFFF"/>
        </w:rPr>
        <w:t>数字证书</w:t>
      </w:r>
      <w:r>
        <w:rPr>
          <w:rFonts w:hint="eastAsia"/>
          <w:color w:val="auto"/>
          <w:kern w:val="0"/>
          <w:szCs w:val="21"/>
          <w:highlight w:val="none"/>
          <w:shd w:val="clear" w:color="auto" w:fill="FFFFFF"/>
        </w:rPr>
        <w:t>（完成</w:t>
      </w:r>
      <w:r>
        <w:rPr>
          <w:color w:val="auto"/>
          <w:kern w:val="0"/>
          <w:szCs w:val="21"/>
          <w:highlight w:val="none"/>
          <w:shd w:val="clear" w:color="auto" w:fill="FFFFFF"/>
        </w:rPr>
        <w:t>CA</w:t>
      </w:r>
      <w:r>
        <w:rPr>
          <w:rFonts w:hint="eastAsia"/>
          <w:color w:val="auto"/>
          <w:kern w:val="0"/>
          <w:szCs w:val="21"/>
          <w:highlight w:val="none"/>
          <w:shd w:val="clear" w:color="auto" w:fill="FFFFFF"/>
        </w:rPr>
        <w:t>数字证书办理预计一周左右，建议各投标人自行把握时间）</w:t>
      </w:r>
      <w:r>
        <w:rPr>
          <w:rFonts w:hint="eastAsia"/>
          <w:b/>
          <w:bCs/>
          <w:color w:val="auto"/>
          <w:kern w:val="0"/>
          <w:szCs w:val="21"/>
          <w:highlight w:val="none"/>
          <w:shd w:val="clear" w:color="auto" w:fill="FFFFFF"/>
        </w:rPr>
        <w:t>，</w:t>
      </w:r>
      <w:r>
        <w:rPr>
          <w:rFonts w:hint="eastAsia"/>
          <w:color w:val="auto"/>
          <w:kern w:val="0"/>
          <w:szCs w:val="21"/>
          <w:highlight w:val="none"/>
          <w:shd w:val="clear" w:color="auto" w:fill="FFFFFF"/>
        </w:rPr>
        <w:t>并登录</w:t>
      </w:r>
      <w:r>
        <w:rPr>
          <w:color w:val="auto"/>
          <w:kern w:val="0"/>
          <w:szCs w:val="21"/>
          <w:highlight w:val="none"/>
          <w:shd w:val="clear" w:color="auto" w:fill="FFFFFF"/>
        </w:rPr>
        <w:t>“</w:t>
      </w:r>
      <w:r>
        <w:rPr>
          <w:rFonts w:hint="eastAsia"/>
          <w:color w:val="auto"/>
          <w:kern w:val="0"/>
          <w:szCs w:val="21"/>
          <w:highlight w:val="none"/>
          <w:shd w:val="clear" w:color="auto" w:fill="FFFFFF"/>
        </w:rPr>
        <w:t>浙江政府采购网</w:t>
      </w:r>
      <w:r>
        <w:rPr>
          <w:color w:val="auto"/>
          <w:kern w:val="0"/>
          <w:szCs w:val="21"/>
          <w:highlight w:val="none"/>
          <w:shd w:val="clear" w:color="auto" w:fill="FFFFFF"/>
        </w:rPr>
        <w:t>”</w:t>
      </w:r>
      <w:r>
        <w:rPr>
          <w:rFonts w:hint="eastAsia"/>
          <w:color w:val="auto"/>
          <w:kern w:val="0"/>
          <w:szCs w:val="21"/>
          <w:highlight w:val="none"/>
          <w:shd w:val="clear" w:color="auto" w:fill="FFFFFF"/>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kern w:val="0"/>
          <w:szCs w:val="21"/>
          <w:highlight w:val="none"/>
          <w:u w:val="single"/>
          <w:shd w:val="clear" w:color="auto" w:fill="FFFFFF"/>
        </w:rPr>
        <w:t>www.zjzfcg.gov.cn</w:t>
      </w:r>
      <w:r>
        <w:rPr>
          <w:color w:val="auto"/>
          <w:kern w:val="0"/>
          <w:szCs w:val="21"/>
          <w:highlight w:val="none"/>
          <w:u w:val="single"/>
          <w:shd w:val="clear" w:color="auto" w:fill="FFFFFF"/>
        </w:rPr>
        <w:fldChar w:fldCharType="end"/>
      </w:r>
      <w:r>
        <w:rPr>
          <w:rFonts w:hint="eastAsia"/>
          <w:color w:val="auto"/>
          <w:kern w:val="0"/>
          <w:szCs w:val="21"/>
          <w:highlight w:val="none"/>
          <w:shd w:val="clear" w:color="auto" w:fill="FFFFFF"/>
        </w:rPr>
        <w:t>），进入</w:t>
      </w:r>
      <w:r>
        <w:rPr>
          <w:color w:val="auto"/>
          <w:kern w:val="0"/>
          <w:szCs w:val="21"/>
          <w:highlight w:val="none"/>
          <w:shd w:val="clear" w:color="auto" w:fill="FFFFFF"/>
        </w:rPr>
        <w:t>“</w:t>
      </w:r>
      <w:r>
        <w:rPr>
          <w:rFonts w:hint="eastAsia"/>
          <w:color w:val="auto"/>
          <w:kern w:val="0"/>
          <w:szCs w:val="21"/>
          <w:highlight w:val="none"/>
          <w:shd w:val="clear" w:color="auto" w:fill="FFFFFF"/>
        </w:rPr>
        <w:t>下载专区</w:t>
      </w:r>
      <w:r>
        <w:rPr>
          <w:color w:val="auto"/>
          <w:kern w:val="0"/>
          <w:szCs w:val="21"/>
          <w:highlight w:val="none"/>
          <w:shd w:val="clear" w:color="auto" w:fill="FFFFFF"/>
        </w:rPr>
        <w:t>”</w:t>
      </w:r>
      <w:r>
        <w:rPr>
          <w:rFonts w:hint="eastAsia"/>
          <w:color w:val="auto"/>
          <w:kern w:val="0"/>
          <w:szCs w:val="21"/>
          <w:highlight w:val="none"/>
          <w:shd w:val="clear" w:color="auto" w:fill="FFFFFF"/>
        </w:rPr>
        <w:t>下载</w:t>
      </w:r>
      <w:r>
        <w:rPr>
          <w:color w:val="auto"/>
          <w:kern w:val="0"/>
          <w:szCs w:val="21"/>
          <w:highlight w:val="none"/>
          <w:shd w:val="clear" w:color="auto" w:fill="FFFFFF"/>
        </w:rPr>
        <w:t>“</w:t>
      </w:r>
      <w:r>
        <w:rPr>
          <w:rFonts w:hint="eastAsia"/>
          <w:color w:val="auto"/>
          <w:kern w:val="0"/>
          <w:szCs w:val="21"/>
          <w:highlight w:val="none"/>
          <w:shd w:val="clear" w:color="auto" w:fill="FFFFFF"/>
        </w:rPr>
        <w:t>电子交易客户端</w:t>
      </w:r>
      <w:r>
        <w:rPr>
          <w:color w:val="auto"/>
          <w:kern w:val="0"/>
          <w:szCs w:val="21"/>
          <w:highlight w:val="none"/>
          <w:shd w:val="clear" w:color="auto" w:fill="FFFFFF"/>
        </w:rPr>
        <w:t>”</w:t>
      </w:r>
      <w:r>
        <w:rPr>
          <w:rFonts w:hint="eastAsia"/>
          <w:color w:val="auto"/>
          <w:kern w:val="0"/>
          <w:szCs w:val="21"/>
          <w:highlight w:val="none"/>
          <w:shd w:val="clear" w:color="auto" w:fill="FFFFFF"/>
        </w:rPr>
        <w:t>，制作投标文件。</w:t>
      </w:r>
    </w:p>
    <w:p w14:paraId="7DCCC1BD">
      <w:pPr>
        <w:widowControl/>
        <w:spacing w:line="360" w:lineRule="auto"/>
        <w:ind w:firstLine="420" w:firstLineChars="200"/>
        <w:rPr>
          <w:color w:val="auto"/>
          <w:kern w:val="0"/>
          <w:szCs w:val="21"/>
          <w:highlight w:val="none"/>
          <w:shd w:val="clear" w:color="auto" w:fill="FFFFFF"/>
        </w:rPr>
      </w:pPr>
      <w:r>
        <w:rPr>
          <w:color w:val="auto"/>
          <w:kern w:val="0"/>
          <w:szCs w:val="21"/>
          <w:highlight w:val="none"/>
          <w:shd w:val="clear" w:color="auto" w:fill="FFFFFF"/>
        </w:rPr>
        <w:t>2.</w:t>
      </w:r>
      <w:r>
        <w:rPr>
          <w:rFonts w:hint="eastAsia"/>
          <w:color w:val="auto"/>
          <w:kern w:val="0"/>
          <w:szCs w:val="21"/>
          <w:highlight w:val="none"/>
          <w:shd w:val="clear" w:color="auto" w:fill="FFFFFF"/>
        </w:rPr>
        <w:t>投标人将加密的电子版投标文件于投标截止时间前上传到政采云系统中。</w:t>
      </w:r>
    </w:p>
    <w:p w14:paraId="70583AD6">
      <w:pPr>
        <w:widowControl/>
        <w:shd w:val="clear" w:color="auto" w:fill="FFFFFF"/>
        <w:spacing w:line="360" w:lineRule="auto"/>
        <w:ind w:left="420" w:leftChars="200"/>
        <w:jc w:val="left"/>
        <w:rPr>
          <w:color w:val="auto"/>
          <w:kern w:val="0"/>
          <w:szCs w:val="21"/>
          <w:highlight w:val="none"/>
          <w:u w:val="single"/>
          <w:shd w:val="clear" w:color="auto" w:fill="FFFFFF"/>
        </w:rPr>
      </w:pPr>
      <w:r>
        <w:rPr>
          <w:color w:val="auto"/>
          <w:kern w:val="0"/>
          <w:szCs w:val="21"/>
          <w:highlight w:val="none"/>
          <w:shd w:val="clear" w:color="auto" w:fill="FFFFFF"/>
        </w:rPr>
        <w:t>3.</w:t>
      </w:r>
      <w:r>
        <w:rPr>
          <w:rFonts w:hint="eastAsia"/>
          <w:color w:val="auto"/>
          <w:kern w:val="0"/>
          <w:szCs w:val="21"/>
          <w:highlight w:val="none"/>
          <w:shd w:val="clear" w:color="auto" w:fill="FFFFFF"/>
        </w:rPr>
        <w:t>具体的投标文件加密上传等操作详见政采云平台操作指南。</w:t>
      </w:r>
      <w:r>
        <w:rPr>
          <w:color w:val="auto"/>
          <w:highlight w:val="none"/>
        </w:rPr>
        <w:fldChar w:fldCharType="begin"/>
      </w:r>
      <w:r>
        <w:rPr>
          <w:color w:val="auto"/>
          <w:highlight w:val="none"/>
        </w:rPr>
        <w:instrText xml:space="preserve"> HYPERLINK "https://edu.zcygov.cn/luban/e-biding?utm=a0004.2ef5001f.0001.0109.da8b35e0da8611e98d8937b7ef8a3544" </w:instrText>
      </w:r>
      <w:r>
        <w:rPr>
          <w:color w:val="auto"/>
          <w:highlight w:val="none"/>
        </w:rPr>
        <w:fldChar w:fldCharType="separate"/>
      </w:r>
      <w:r>
        <w:rPr>
          <w:color w:val="auto"/>
          <w:kern w:val="0"/>
          <w:szCs w:val="21"/>
          <w:highlight w:val="none"/>
          <w:u w:val="single"/>
          <w:shd w:val="clear" w:color="auto" w:fill="FFFFFF"/>
        </w:rPr>
        <w:t>https://edu.zcygov.cn/luban/e-biding?utm=a0004.2ef5001f.0001.0109.da8b35e0da8611e98d8937b7ef8a3544</w:t>
      </w:r>
      <w:r>
        <w:rPr>
          <w:color w:val="auto"/>
          <w:kern w:val="0"/>
          <w:szCs w:val="21"/>
          <w:highlight w:val="none"/>
          <w:u w:val="single"/>
          <w:shd w:val="clear" w:color="auto" w:fill="FFFFFF"/>
        </w:rPr>
        <w:fldChar w:fldCharType="end"/>
      </w:r>
    </w:p>
    <w:p w14:paraId="12008A83">
      <w:pPr>
        <w:widowControl/>
        <w:spacing w:line="360" w:lineRule="auto"/>
        <w:rPr>
          <w:color w:val="auto"/>
          <w:kern w:val="0"/>
          <w:szCs w:val="21"/>
          <w:highlight w:val="none"/>
        </w:rPr>
      </w:pPr>
      <w:r>
        <w:rPr>
          <w:rFonts w:hint="eastAsia"/>
          <w:b/>
          <w:bCs/>
          <w:color w:val="auto"/>
          <w:kern w:val="0"/>
          <w:szCs w:val="21"/>
          <w:highlight w:val="none"/>
        </w:rPr>
        <w:t>九、投标保证金：无。</w:t>
      </w:r>
    </w:p>
    <w:p w14:paraId="560276F4">
      <w:pPr>
        <w:widowControl/>
        <w:spacing w:line="360" w:lineRule="auto"/>
        <w:rPr>
          <w:b/>
          <w:bCs/>
          <w:color w:val="auto"/>
          <w:kern w:val="0"/>
          <w:szCs w:val="21"/>
          <w:highlight w:val="none"/>
        </w:rPr>
      </w:pPr>
      <w:r>
        <w:rPr>
          <w:rFonts w:hint="eastAsia"/>
          <w:b/>
          <w:bCs/>
          <w:color w:val="auto"/>
          <w:kern w:val="0"/>
          <w:szCs w:val="21"/>
          <w:highlight w:val="none"/>
        </w:rPr>
        <w:t>十、投标截止时间和地址：</w:t>
      </w:r>
    </w:p>
    <w:p w14:paraId="6795431B">
      <w:pPr>
        <w:spacing w:line="360" w:lineRule="auto"/>
        <w:ind w:firstLine="632" w:firstLineChars="300"/>
        <w:rPr>
          <w:b/>
          <w:color w:val="auto"/>
          <w:szCs w:val="21"/>
          <w:highlight w:val="none"/>
        </w:rPr>
      </w:pPr>
      <w:r>
        <w:rPr>
          <w:b/>
          <w:color w:val="auto"/>
          <w:szCs w:val="21"/>
          <w:highlight w:val="none"/>
        </w:rPr>
        <w:t>1.</w:t>
      </w:r>
      <w:r>
        <w:rPr>
          <w:rFonts w:hint="eastAsia"/>
          <w:b/>
          <w:color w:val="auto"/>
          <w:szCs w:val="21"/>
          <w:highlight w:val="none"/>
        </w:rPr>
        <w:t>本项目实行电子投标。</w:t>
      </w:r>
    </w:p>
    <w:p w14:paraId="04B6F3A9">
      <w:pPr>
        <w:spacing w:line="360" w:lineRule="auto"/>
        <w:ind w:firstLine="420" w:firstLineChars="200"/>
        <w:rPr>
          <w:color w:val="auto"/>
          <w:szCs w:val="21"/>
          <w:highlight w:val="none"/>
        </w:rPr>
      </w:pPr>
      <w:r>
        <w:rPr>
          <w:rFonts w:hint="eastAsia"/>
          <w:color w:val="auto"/>
          <w:szCs w:val="21"/>
          <w:highlight w:val="none"/>
        </w:rPr>
        <w:t>投标人应准备电子投标文件、以介质存储的数据电文形式的备份投标文件：</w:t>
      </w:r>
    </w:p>
    <w:p w14:paraId="7078BAEF">
      <w:pPr>
        <w:spacing w:line="360" w:lineRule="auto"/>
        <w:ind w:firstLine="420" w:firstLineChars="200"/>
        <w:rPr>
          <w:color w:val="auto"/>
          <w:szCs w:val="21"/>
          <w:highlight w:val="none"/>
        </w:rPr>
      </w:pPr>
      <w:bookmarkStart w:id="2" w:name="_Hlk100345522"/>
      <w:bookmarkEnd w:id="2"/>
      <w:r>
        <w:rPr>
          <w:rFonts w:hint="eastAsia"/>
          <w:color w:val="auto"/>
          <w:szCs w:val="21"/>
          <w:highlight w:val="none"/>
        </w:rPr>
        <w:t>（</w:t>
      </w:r>
      <w:r>
        <w:rPr>
          <w:color w:val="auto"/>
          <w:szCs w:val="21"/>
          <w:highlight w:val="none"/>
        </w:rPr>
        <w:t>1</w:t>
      </w:r>
      <w:r>
        <w:rPr>
          <w:rFonts w:hint="eastAsia"/>
          <w:color w:val="auto"/>
          <w:szCs w:val="21"/>
          <w:highlight w:val="none"/>
        </w:rPr>
        <w:t>）电子投标文件，按政采云平台项目采购</w:t>
      </w:r>
      <w:r>
        <w:rPr>
          <w:color w:val="auto"/>
          <w:szCs w:val="21"/>
          <w:highlight w:val="none"/>
        </w:rPr>
        <w:t>-</w:t>
      </w:r>
      <w:r>
        <w:rPr>
          <w:rFonts w:hint="eastAsia"/>
          <w:color w:val="auto"/>
          <w:szCs w:val="21"/>
          <w:highlight w:val="none"/>
        </w:rPr>
        <w:t>电子交易操作指南及本招标文件要求递交。</w:t>
      </w:r>
      <w:r>
        <w:rPr>
          <w:rFonts w:hint="eastAsia"/>
          <w:color w:val="auto"/>
          <w:szCs w:val="21"/>
          <w:highlight w:val="none"/>
          <w:shd w:val="clear" w:color="auto" w:fill="FFFFFF"/>
        </w:rPr>
        <w:t>投标人应于2025年</w:t>
      </w:r>
      <w:r>
        <w:rPr>
          <w:rFonts w:hint="eastAsia"/>
          <w:color w:val="auto"/>
          <w:szCs w:val="21"/>
          <w:highlight w:val="none"/>
          <w:shd w:val="clear" w:color="auto" w:fill="FFFFFF"/>
          <w:lang w:val="en-US" w:eastAsia="zh-CN"/>
        </w:rPr>
        <w:t>07</w:t>
      </w:r>
      <w:r>
        <w:rPr>
          <w:rFonts w:hint="eastAsia"/>
          <w:color w:val="auto"/>
          <w:szCs w:val="21"/>
          <w:highlight w:val="none"/>
          <w:shd w:val="clear" w:color="auto" w:fill="FFFFFF"/>
        </w:rPr>
        <w:t>月</w:t>
      </w:r>
      <w:r>
        <w:rPr>
          <w:rFonts w:hint="eastAsia"/>
          <w:color w:val="auto"/>
          <w:szCs w:val="21"/>
          <w:highlight w:val="none"/>
          <w:shd w:val="clear" w:color="auto" w:fill="FFFFFF"/>
          <w:lang w:val="en-US" w:eastAsia="zh-CN"/>
        </w:rPr>
        <w:t>22</w:t>
      </w:r>
      <w:r>
        <w:rPr>
          <w:rFonts w:hint="eastAsia"/>
          <w:color w:val="auto"/>
          <w:szCs w:val="21"/>
          <w:highlight w:val="none"/>
          <w:shd w:val="clear" w:color="auto" w:fill="FFFFFF"/>
        </w:rPr>
        <w:t>日09：1</w:t>
      </w:r>
      <w:r>
        <w:rPr>
          <w:color w:val="auto"/>
          <w:szCs w:val="21"/>
          <w:highlight w:val="none"/>
          <w:shd w:val="clear" w:color="auto" w:fill="FFFFFF"/>
        </w:rPr>
        <w:t>5</w:t>
      </w:r>
      <w:r>
        <w:rPr>
          <w:rFonts w:hint="eastAsia"/>
          <w:color w:val="auto"/>
          <w:szCs w:val="21"/>
          <w:highlight w:val="none"/>
          <w:shd w:val="clear" w:color="auto" w:fill="FFFFFF"/>
        </w:rPr>
        <w:t>前将加密的电子版投标文件上传到政采云系统中（不准时上传视为无效标）。</w:t>
      </w:r>
      <w:r>
        <w:rPr>
          <w:b/>
          <w:color w:val="auto"/>
          <w:szCs w:val="21"/>
          <w:highlight w:val="none"/>
          <w:shd w:val="clear" w:color="auto" w:fill="FFFFFF"/>
        </w:rPr>
        <w:t>CA</w:t>
      </w:r>
      <w:r>
        <w:rPr>
          <w:rFonts w:hint="eastAsia"/>
          <w:b/>
          <w:color w:val="auto"/>
          <w:szCs w:val="21"/>
          <w:highlight w:val="none"/>
          <w:shd w:val="clear" w:color="auto" w:fill="FFFFFF"/>
        </w:rPr>
        <w:t>数字证书随身携带或准时解码。</w:t>
      </w:r>
    </w:p>
    <w:p w14:paraId="3A58616B">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）以介质存储的数据电文形式的备份投标文件，按政采云平台项目采购</w:t>
      </w:r>
      <w:r>
        <w:rPr>
          <w:color w:val="auto"/>
          <w:szCs w:val="21"/>
          <w:highlight w:val="none"/>
        </w:rPr>
        <w:t>-</w:t>
      </w:r>
      <w:r>
        <w:rPr>
          <w:rFonts w:hint="eastAsia"/>
          <w:color w:val="auto"/>
          <w:szCs w:val="21"/>
          <w:highlight w:val="none"/>
        </w:rPr>
        <w:t>电子交易操作指南中上传的电子投标文件格式，以</w:t>
      </w:r>
      <w:r>
        <w:rPr>
          <w:color w:val="auto"/>
          <w:szCs w:val="21"/>
          <w:highlight w:val="none"/>
        </w:rPr>
        <w:t>U</w:t>
      </w:r>
      <w:r>
        <w:rPr>
          <w:rFonts w:hint="eastAsia"/>
          <w:color w:val="auto"/>
          <w:szCs w:val="21"/>
          <w:highlight w:val="none"/>
        </w:rPr>
        <w:t>盘形式存储提供。数量为</w:t>
      </w:r>
      <w:r>
        <w:rPr>
          <w:color w:val="auto"/>
          <w:szCs w:val="21"/>
          <w:highlight w:val="none"/>
        </w:rPr>
        <w:t>1</w:t>
      </w:r>
      <w:r>
        <w:rPr>
          <w:rFonts w:hint="eastAsia"/>
          <w:color w:val="auto"/>
          <w:szCs w:val="21"/>
          <w:highlight w:val="none"/>
        </w:rPr>
        <w:t>份。</w:t>
      </w:r>
    </w:p>
    <w:p w14:paraId="11155F59">
      <w:pPr>
        <w:widowControl/>
        <w:shd w:val="clear" w:color="auto" w:fill="FFFFFF"/>
        <w:spacing w:line="360" w:lineRule="auto"/>
        <w:ind w:firstLine="519" w:firstLineChars="246"/>
        <w:jc w:val="left"/>
        <w:rPr>
          <w:rFonts w:hint="eastAsia"/>
          <w:b/>
          <w:bCs/>
          <w:color w:val="auto"/>
          <w:kern w:val="0"/>
          <w:szCs w:val="21"/>
          <w:highlight w:val="none"/>
        </w:rPr>
      </w:pPr>
      <w:r>
        <w:rPr>
          <w:rFonts w:hint="eastAsia"/>
          <w:b/>
          <w:bCs/>
          <w:color w:val="auto"/>
          <w:kern w:val="0"/>
          <w:szCs w:val="21"/>
          <w:highlight w:val="none"/>
        </w:rPr>
        <w:t>投标人应于2025年</w:t>
      </w:r>
      <w:r>
        <w:rPr>
          <w:rFonts w:hint="eastAsia"/>
          <w:b/>
          <w:bCs/>
          <w:color w:val="auto"/>
          <w:kern w:val="0"/>
          <w:szCs w:val="21"/>
          <w:highlight w:val="none"/>
          <w:lang w:val="en-US" w:eastAsia="zh-CN"/>
        </w:rPr>
        <w:t>07</w:t>
      </w:r>
      <w:r>
        <w:rPr>
          <w:rFonts w:hint="eastAsia"/>
          <w:b/>
          <w:bCs/>
          <w:color w:val="auto"/>
          <w:kern w:val="0"/>
          <w:szCs w:val="21"/>
          <w:highlight w:val="none"/>
        </w:rPr>
        <w:t>月</w:t>
      </w:r>
      <w:r>
        <w:rPr>
          <w:rFonts w:hint="eastAsia"/>
          <w:b/>
          <w:bCs/>
          <w:color w:val="auto"/>
          <w:kern w:val="0"/>
          <w:szCs w:val="21"/>
          <w:highlight w:val="none"/>
          <w:lang w:val="en-US" w:eastAsia="zh-CN"/>
        </w:rPr>
        <w:t>21</w:t>
      </w:r>
      <w:r>
        <w:rPr>
          <w:rFonts w:hint="eastAsia"/>
          <w:b/>
          <w:bCs/>
          <w:color w:val="auto"/>
          <w:kern w:val="0"/>
          <w:szCs w:val="21"/>
          <w:highlight w:val="none"/>
        </w:rPr>
        <w:t>日</w:t>
      </w:r>
      <w:r>
        <w:rPr>
          <w:b/>
          <w:bCs/>
          <w:color w:val="auto"/>
          <w:kern w:val="0"/>
          <w:szCs w:val="21"/>
          <w:highlight w:val="none"/>
        </w:rPr>
        <w:t>11</w:t>
      </w:r>
      <w:r>
        <w:rPr>
          <w:rFonts w:hint="eastAsia"/>
          <w:b/>
          <w:bCs/>
          <w:color w:val="auto"/>
          <w:kern w:val="0"/>
          <w:szCs w:val="21"/>
          <w:highlight w:val="none"/>
        </w:rPr>
        <w:t>：</w:t>
      </w:r>
      <w:r>
        <w:rPr>
          <w:b/>
          <w:bCs/>
          <w:color w:val="auto"/>
          <w:kern w:val="0"/>
          <w:szCs w:val="21"/>
          <w:highlight w:val="none"/>
        </w:rPr>
        <w:t>30</w:t>
      </w:r>
      <w:r>
        <w:rPr>
          <w:rFonts w:hint="eastAsia"/>
          <w:b/>
          <w:bCs/>
          <w:color w:val="auto"/>
          <w:kern w:val="0"/>
          <w:szCs w:val="21"/>
          <w:highlight w:val="none"/>
        </w:rPr>
        <w:t>（北京时间）前将备份的投标文件寄于采购代理公司，地址：舟山市定海区昌国路</w:t>
      </w:r>
      <w:r>
        <w:rPr>
          <w:b/>
          <w:bCs/>
          <w:color w:val="auto"/>
          <w:kern w:val="0"/>
          <w:szCs w:val="21"/>
          <w:highlight w:val="none"/>
        </w:rPr>
        <w:t>232</w:t>
      </w:r>
      <w:r>
        <w:rPr>
          <w:rFonts w:hint="eastAsia"/>
          <w:b/>
          <w:bCs/>
          <w:color w:val="auto"/>
          <w:kern w:val="0"/>
          <w:szCs w:val="21"/>
          <w:highlight w:val="none"/>
        </w:rPr>
        <w:t>号中楼</w:t>
      </w:r>
      <w:r>
        <w:rPr>
          <w:b/>
          <w:bCs/>
          <w:color w:val="auto"/>
          <w:kern w:val="0"/>
          <w:szCs w:val="21"/>
          <w:highlight w:val="none"/>
        </w:rPr>
        <w:t>202</w:t>
      </w:r>
      <w:r>
        <w:rPr>
          <w:rFonts w:hint="eastAsia"/>
          <w:b/>
          <w:bCs/>
          <w:color w:val="auto"/>
          <w:kern w:val="0"/>
          <w:szCs w:val="21"/>
          <w:highlight w:val="none"/>
        </w:rPr>
        <w:t>深圳市国信招标有限公司舟山分公司(收件人：任女士，联系电话：13567673203），寄错地址或未按时寄到的自行承担风险。也可开标会现场递交，递交截止时间2025年07月</w:t>
      </w:r>
      <w:r>
        <w:rPr>
          <w:rFonts w:hint="eastAsia"/>
          <w:b/>
          <w:bCs/>
          <w:color w:val="auto"/>
          <w:kern w:val="0"/>
          <w:szCs w:val="21"/>
          <w:highlight w:val="none"/>
          <w:lang w:val="en-US" w:eastAsia="zh-CN"/>
        </w:rPr>
        <w:t>22</w:t>
      </w:r>
      <w:r>
        <w:rPr>
          <w:rFonts w:hint="eastAsia"/>
          <w:b/>
          <w:bCs/>
          <w:color w:val="auto"/>
          <w:kern w:val="0"/>
          <w:szCs w:val="21"/>
          <w:highlight w:val="none"/>
        </w:rPr>
        <w:t>日09：15。</w:t>
      </w:r>
    </w:p>
    <w:p w14:paraId="755E1D73">
      <w:pPr>
        <w:widowControl/>
        <w:shd w:val="clear" w:color="auto" w:fill="FFFFFF"/>
        <w:spacing w:line="360" w:lineRule="auto"/>
        <w:ind w:firstLine="519" w:firstLineChars="246"/>
        <w:jc w:val="left"/>
        <w:rPr>
          <w:b/>
          <w:color w:val="auto"/>
          <w:kern w:val="0"/>
          <w:szCs w:val="21"/>
          <w:highlight w:val="none"/>
        </w:rPr>
      </w:pPr>
      <w:r>
        <w:rPr>
          <w:rFonts w:hint="eastAsia"/>
          <w:b/>
          <w:color w:val="auto"/>
          <w:kern w:val="0"/>
          <w:szCs w:val="21"/>
          <w:highlight w:val="none"/>
        </w:rPr>
        <w:t>投标人可以不提供备份投标文件，造成项目开评标活动无法进行下去的，投标无效，相关风险由投标人自行承担。</w:t>
      </w:r>
    </w:p>
    <w:p w14:paraId="24CE88D6">
      <w:pPr>
        <w:widowControl/>
        <w:shd w:val="clear" w:color="auto" w:fill="FFFFFF"/>
        <w:spacing w:line="360" w:lineRule="auto"/>
        <w:ind w:firstLine="413" w:firstLineChars="196"/>
        <w:jc w:val="left"/>
        <w:rPr>
          <w:bCs/>
          <w:color w:val="auto"/>
          <w:kern w:val="0"/>
          <w:szCs w:val="21"/>
          <w:highlight w:val="none"/>
        </w:rPr>
      </w:pPr>
      <w:r>
        <w:rPr>
          <w:b/>
          <w:bCs/>
          <w:color w:val="auto"/>
          <w:szCs w:val="21"/>
          <w:highlight w:val="none"/>
        </w:rPr>
        <w:t>2.</w:t>
      </w:r>
      <w:r>
        <w:rPr>
          <w:rFonts w:hint="eastAsia"/>
          <w:b/>
          <w:bCs/>
          <w:color w:val="auto"/>
          <w:szCs w:val="21"/>
          <w:highlight w:val="none"/>
        </w:rPr>
        <w:t>开标时间：</w:t>
      </w:r>
      <w:r>
        <w:rPr>
          <w:rFonts w:hint="eastAsia"/>
          <w:color w:val="auto"/>
          <w:kern w:val="0"/>
          <w:szCs w:val="21"/>
          <w:highlight w:val="none"/>
        </w:rPr>
        <w:t>2025年07月</w:t>
      </w:r>
      <w:bookmarkStart w:id="42" w:name="_GoBack"/>
      <w:bookmarkEnd w:id="42"/>
      <w:r>
        <w:rPr>
          <w:rFonts w:hint="eastAsia"/>
          <w:color w:val="auto"/>
          <w:kern w:val="0"/>
          <w:szCs w:val="21"/>
          <w:highlight w:val="none"/>
          <w:lang w:val="en-US" w:eastAsia="zh-CN"/>
        </w:rPr>
        <w:t>22</w:t>
      </w:r>
      <w:r>
        <w:rPr>
          <w:rFonts w:hint="eastAsia"/>
          <w:color w:val="auto"/>
          <w:kern w:val="0"/>
          <w:szCs w:val="21"/>
          <w:highlight w:val="none"/>
        </w:rPr>
        <w:t>日09：15</w:t>
      </w:r>
    </w:p>
    <w:p w14:paraId="6C0B4B69">
      <w:pPr>
        <w:widowControl/>
        <w:shd w:val="clear" w:color="auto" w:fill="FFFFFF"/>
        <w:spacing w:line="360" w:lineRule="auto"/>
        <w:ind w:firstLine="410"/>
        <w:jc w:val="left"/>
        <w:rPr>
          <w:color w:val="auto"/>
          <w:kern w:val="0"/>
          <w:szCs w:val="21"/>
          <w:highlight w:val="none"/>
        </w:rPr>
      </w:pPr>
      <w:r>
        <w:rPr>
          <w:b/>
          <w:bCs/>
          <w:color w:val="auto"/>
          <w:szCs w:val="21"/>
          <w:highlight w:val="none"/>
        </w:rPr>
        <w:t>3.</w:t>
      </w:r>
      <w:r>
        <w:rPr>
          <w:rFonts w:hint="eastAsia"/>
          <w:b/>
          <w:bCs/>
          <w:color w:val="auto"/>
          <w:szCs w:val="21"/>
          <w:highlight w:val="none"/>
        </w:rPr>
        <w:t>开标地点：</w:t>
      </w:r>
      <w:r>
        <w:rPr>
          <w:rFonts w:hint="eastAsia" w:ascii="Times New Roman" w:hAnsi="Times New Roman" w:eastAsia="宋体"/>
          <w:b/>
          <w:bCs/>
          <w:kern w:val="0"/>
          <w:szCs w:val="21"/>
        </w:rPr>
        <w:t>岱山县高亭镇星河路250号3楼（交通大楼裙楼3楼）</w:t>
      </w:r>
    </w:p>
    <w:p w14:paraId="72D704D8">
      <w:pPr>
        <w:widowControl/>
        <w:shd w:val="clear" w:color="auto" w:fill="FFFFFF"/>
        <w:spacing w:line="360" w:lineRule="auto"/>
        <w:jc w:val="left"/>
        <w:rPr>
          <w:color w:val="auto"/>
          <w:kern w:val="0"/>
          <w:szCs w:val="21"/>
          <w:highlight w:val="none"/>
        </w:rPr>
      </w:pPr>
      <w:r>
        <w:rPr>
          <w:rFonts w:hint="eastAsia"/>
          <w:b/>
          <w:bCs/>
          <w:color w:val="auto"/>
          <w:kern w:val="0"/>
          <w:szCs w:val="21"/>
          <w:highlight w:val="none"/>
        </w:rPr>
        <w:t>十一、其他事项：</w:t>
      </w:r>
    </w:p>
    <w:p w14:paraId="14DF454B">
      <w:pPr>
        <w:spacing w:line="360" w:lineRule="auto"/>
        <w:ind w:firstLine="420" w:firstLineChars="200"/>
        <w:rPr>
          <w:color w:val="auto"/>
          <w:highlight w:val="none"/>
        </w:rPr>
      </w:pPr>
      <w:r>
        <w:rPr>
          <w:color w:val="auto"/>
          <w:szCs w:val="21"/>
          <w:highlight w:val="none"/>
        </w:rPr>
        <w:t>1.</w:t>
      </w:r>
      <w:r>
        <w:rPr>
          <w:rFonts w:hint="eastAsia"/>
          <w:color w:val="auto"/>
          <w:highlight w:val="none"/>
        </w:rPr>
        <w:t>本项目公告期限为</w:t>
      </w:r>
      <w:r>
        <w:rPr>
          <w:color w:val="auto"/>
          <w:highlight w:val="none"/>
        </w:rPr>
        <w:t>5</w:t>
      </w:r>
      <w:r>
        <w:rPr>
          <w:rFonts w:hint="eastAsia"/>
          <w:color w:val="auto"/>
          <w:highlight w:val="none"/>
        </w:rPr>
        <w:t>个工作日，供应商认为采购文件使自己的权益受到损害的，可以自获取采购文件之日或者采购文件公告期限届满之日（公告期限届满后获取采购文件的，以公告期限届满之日为准）起</w:t>
      </w:r>
      <w:r>
        <w:rPr>
          <w:color w:val="auto"/>
          <w:highlight w:val="none"/>
        </w:rPr>
        <w:t>7</w:t>
      </w:r>
      <w:r>
        <w:rPr>
          <w:rFonts w:hint="eastAsia"/>
          <w:color w:val="auto"/>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B5F74A">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投标人应在合同签订前成为浙江政府采购网正式注册供应商。</w:t>
      </w:r>
    </w:p>
    <w:p w14:paraId="2174544A">
      <w:pPr>
        <w:widowControl/>
        <w:spacing w:line="360" w:lineRule="auto"/>
        <w:rPr>
          <w:color w:val="auto"/>
          <w:kern w:val="0"/>
          <w:szCs w:val="21"/>
          <w:highlight w:val="none"/>
        </w:rPr>
      </w:pPr>
      <w:r>
        <w:rPr>
          <w:rFonts w:hint="eastAsia"/>
          <w:b/>
          <w:bCs/>
          <w:color w:val="auto"/>
          <w:kern w:val="0"/>
          <w:szCs w:val="21"/>
          <w:highlight w:val="none"/>
        </w:rPr>
        <w:t>十二、联系方式：</w:t>
      </w:r>
    </w:p>
    <w:p w14:paraId="01EADB94">
      <w:pPr>
        <w:widowControl/>
        <w:spacing w:line="360" w:lineRule="auto"/>
        <w:ind w:firstLine="420"/>
        <w:rPr>
          <w:color w:val="auto"/>
          <w:kern w:val="0"/>
          <w:szCs w:val="21"/>
          <w:highlight w:val="none"/>
          <w:shd w:val="clear" w:color="auto" w:fill="FFFFFF"/>
        </w:rPr>
      </w:pPr>
      <w:r>
        <w:rPr>
          <w:color w:val="auto"/>
          <w:kern w:val="0"/>
          <w:szCs w:val="21"/>
          <w:highlight w:val="none"/>
          <w:shd w:val="clear" w:color="auto" w:fill="FFFFFF"/>
        </w:rPr>
        <w:t>1.</w:t>
      </w:r>
      <w:r>
        <w:rPr>
          <w:rFonts w:hint="eastAsia"/>
          <w:color w:val="auto"/>
          <w:kern w:val="0"/>
          <w:szCs w:val="21"/>
          <w:highlight w:val="none"/>
          <w:shd w:val="clear" w:color="auto" w:fill="FFFFFF"/>
        </w:rPr>
        <w:t>采购代理机构名称：深圳市国信招标有限公司舟山分公司</w:t>
      </w:r>
    </w:p>
    <w:p w14:paraId="190FB593">
      <w:pPr>
        <w:widowControl/>
        <w:spacing w:line="360" w:lineRule="auto"/>
        <w:ind w:firstLine="420"/>
        <w:rPr>
          <w:color w:val="auto"/>
          <w:kern w:val="0"/>
          <w:szCs w:val="21"/>
          <w:highlight w:val="none"/>
          <w:shd w:val="clear" w:color="auto" w:fill="FFFFFF"/>
        </w:rPr>
      </w:pPr>
      <w:r>
        <w:rPr>
          <w:rFonts w:hint="eastAsia"/>
          <w:color w:val="auto"/>
          <w:kern w:val="0"/>
          <w:szCs w:val="21"/>
          <w:highlight w:val="none"/>
          <w:shd w:val="clear" w:color="auto" w:fill="FFFFFF"/>
        </w:rPr>
        <w:t>联系人：朱女士</w:t>
      </w:r>
    </w:p>
    <w:p w14:paraId="204D4026">
      <w:pPr>
        <w:widowControl/>
        <w:spacing w:line="360" w:lineRule="auto"/>
        <w:ind w:firstLine="420"/>
        <w:rPr>
          <w:color w:val="auto"/>
          <w:kern w:val="0"/>
          <w:szCs w:val="21"/>
          <w:highlight w:val="none"/>
          <w:shd w:val="clear" w:color="auto" w:fill="FFFFFF"/>
        </w:rPr>
      </w:pPr>
      <w:r>
        <w:rPr>
          <w:rFonts w:hint="eastAsia"/>
          <w:color w:val="auto"/>
          <w:kern w:val="0"/>
          <w:szCs w:val="21"/>
          <w:highlight w:val="none"/>
          <w:shd w:val="clear" w:color="auto" w:fill="FFFFFF"/>
        </w:rPr>
        <w:t>联系电话：</w:t>
      </w:r>
      <w:r>
        <w:rPr>
          <w:color w:val="auto"/>
          <w:kern w:val="0"/>
          <w:szCs w:val="21"/>
          <w:highlight w:val="none"/>
          <w:shd w:val="clear" w:color="auto" w:fill="FFFFFF"/>
        </w:rPr>
        <w:t>0580-2054476</w:t>
      </w:r>
      <w:r>
        <w:rPr>
          <w:rFonts w:hint="eastAsia"/>
          <w:color w:val="auto"/>
          <w:kern w:val="0"/>
          <w:szCs w:val="21"/>
          <w:highlight w:val="none"/>
          <w:shd w:val="clear" w:color="auto" w:fill="FFFFFF"/>
        </w:rPr>
        <w:t>，</w:t>
      </w:r>
      <w:r>
        <w:rPr>
          <w:color w:val="auto"/>
          <w:kern w:val="0"/>
          <w:szCs w:val="21"/>
          <w:highlight w:val="none"/>
          <w:shd w:val="clear" w:color="auto" w:fill="FFFFFF"/>
        </w:rPr>
        <w:t>13857236444</w:t>
      </w:r>
    </w:p>
    <w:p w14:paraId="03A02860">
      <w:pPr>
        <w:widowControl/>
        <w:spacing w:line="360" w:lineRule="auto"/>
        <w:ind w:firstLine="420"/>
        <w:rPr>
          <w:color w:val="auto"/>
          <w:kern w:val="0"/>
          <w:szCs w:val="21"/>
          <w:highlight w:val="none"/>
          <w:shd w:val="clear" w:color="auto" w:fill="FFFFFF"/>
        </w:rPr>
      </w:pPr>
      <w:r>
        <w:rPr>
          <w:rFonts w:hint="eastAsia"/>
          <w:color w:val="auto"/>
          <w:kern w:val="0"/>
          <w:szCs w:val="21"/>
          <w:highlight w:val="none"/>
          <w:shd w:val="clear" w:color="auto" w:fill="FFFFFF"/>
        </w:rPr>
        <w:t>质疑答复联系人：王女士</w:t>
      </w:r>
    </w:p>
    <w:p w14:paraId="1A00DE1B">
      <w:pPr>
        <w:widowControl/>
        <w:spacing w:line="360" w:lineRule="auto"/>
        <w:ind w:firstLine="420"/>
        <w:rPr>
          <w:color w:val="auto"/>
          <w:kern w:val="0"/>
          <w:szCs w:val="21"/>
          <w:highlight w:val="none"/>
          <w:shd w:val="clear" w:color="auto" w:fill="FFFFFF"/>
        </w:rPr>
      </w:pPr>
      <w:r>
        <w:rPr>
          <w:rFonts w:hint="eastAsia"/>
          <w:color w:val="auto"/>
          <w:kern w:val="0"/>
          <w:szCs w:val="21"/>
          <w:highlight w:val="none"/>
          <w:shd w:val="clear" w:color="auto" w:fill="FFFFFF"/>
        </w:rPr>
        <w:t>联系电话：</w:t>
      </w:r>
      <w:r>
        <w:rPr>
          <w:color w:val="auto"/>
          <w:kern w:val="0"/>
          <w:szCs w:val="21"/>
          <w:highlight w:val="none"/>
          <w:shd w:val="clear" w:color="auto" w:fill="FFFFFF"/>
        </w:rPr>
        <w:t>0580-2054476</w:t>
      </w:r>
      <w:r>
        <w:rPr>
          <w:rFonts w:hint="eastAsia"/>
          <w:color w:val="auto"/>
          <w:kern w:val="0"/>
          <w:szCs w:val="21"/>
          <w:highlight w:val="none"/>
          <w:shd w:val="clear" w:color="auto" w:fill="FFFFFF"/>
        </w:rPr>
        <w:t>，</w:t>
      </w:r>
      <w:r>
        <w:rPr>
          <w:color w:val="auto"/>
          <w:kern w:val="0"/>
          <w:szCs w:val="21"/>
          <w:highlight w:val="none"/>
          <w:shd w:val="clear" w:color="auto" w:fill="FFFFFF"/>
        </w:rPr>
        <w:t>13587045176</w:t>
      </w:r>
    </w:p>
    <w:p w14:paraId="2943D42A">
      <w:pPr>
        <w:widowControl/>
        <w:spacing w:line="360" w:lineRule="auto"/>
        <w:ind w:firstLine="420"/>
        <w:rPr>
          <w:color w:val="auto"/>
          <w:kern w:val="0"/>
          <w:szCs w:val="21"/>
          <w:highlight w:val="none"/>
          <w:shd w:val="clear" w:color="auto" w:fill="FFFFFF"/>
        </w:rPr>
      </w:pPr>
      <w:r>
        <w:rPr>
          <w:rFonts w:hint="eastAsia"/>
          <w:color w:val="auto"/>
          <w:kern w:val="0"/>
          <w:szCs w:val="21"/>
          <w:highlight w:val="none"/>
          <w:shd w:val="clear" w:color="auto" w:fill="FFFFFF"/>
        </w:rPr>
        <w:t>传真：</w:t>
      </w:r>
      <w:r>
        <w:rPr>
          <w:color w:val="auto"/>
          <w:kern w:val="0"/>
          <w:szCs w:val="21"/>
          <w:highlight w:val="none"/>
          <w:shd w:val="clear" w:color="auto" w:fill="FFFFFF"/>
        </w:rPr>
        <w:t>0580-2054476</w:t>
      </w:r>
    </w:p>
    <w:p w14:paraId="68249B60">
      <w:pPr>
        <w:widowControl/>
        <w:spacing w:line="360" w:lineRule="auto"/>
        <w:ind w:firstLine="420"/>
        <w:rPr>
          <w:color w:val="auto"/>
          <w:kern w:val="0"/>
          <w:szCs w:val="21"/>
          <w:highlight w:val="none"/>
          <w:shd w:val="clear" w:color="auto" w:fill="FFFFFF"/>
        </w:rPr>
      </w:pPr>
      <w:r>
        <w:rPr>
          <w:rFonts w:hint="eastAsia"/>
          <w:color w:val="auto"/>
          <w:kern w:val="0"/>
          <w:szCs w:val="21"/>
          <w:highlight w:val="none"/>
          <w:shd w:val="clear" w:color="auto" w:fill="FFFFFF"/>
        </w:rPr>
        <w:t>地址：舟山市定海区昌国路</w:t>
      </w:r>
      <w:r>
        <w:rPr>
          <w:color w:val="auto"/>
          <w:kern w:val="0"/>
          <w:szCs w:val="21"/>
          <w:highlight w:val="none"/>
          <w:shd w:val="clear" w:color="auto" w:fill="FFFFFF"/>
        </w:rPr>
        <w:t>232</w:t>
      </w:r>
      <w:r>
        <w:rPr>
          <w:rFonts w:hint="eastAsia"/>
          <w:color w:val="auto"/>
          <w:kern w:val="0"/>
          <w:szCs w:val="21"/>
          <w:highlight w:val="none"/>
          <w:shd w:val="clear" w:color="auto" w:fill="FFFFFF"/>
        </w:rPr>
        <w:t>号中楼</w:t>
      </w:r>
      <w:r>
        <w:rPr>
          <w:color w:val="auto"/>
          <w:kern w:val="0"/>
          <w:szCs w:val="21"/>
          <w:highlight w:val="none"/>
          <w:shd w:val="clear" w:color="auto" w:fill="FFFFFF"/>
        </w:rPr>
        <w:t>202</w:t>
      </w:r>
    </w:p>
    <w:p w14:paraId="3A974689">
      <w:pPr>
        <w:spacing w:line="360" w:lineRule="auto"/>
        <w:ind w:firstLine="472" w:firstLineChars="225"/>
        <w:rPr>
          <w:rFonts w:ascii="宋体" w:hAnsi="宋体" w:eastAsia="宋体" w:cs="Times New Roman"/>
          <w:szCs w:val="21"/>
        </w:rPr>
      </w:pPr>
      <w:r>
        <w:rPr>
          <w:rFonts w:hint="eastAsia" w:ascii="宋体" w:hAnsi="宋体" w:eastAsia="宋体" w:cs="Times New Roman"/>
          <w:szCs w:val="21"/>
          <w:shd w:val="clear" w:color="auto" w:fill="FFFFFF"/>
        </w:rPr>
        <w:t>2.采购人：</w:t>
      </w:r>
      <w:r>
        <w:rPr>
          <w:rFonts w:hint="eastAsia" w:ascii="宋体" w:hAnsi="宋体" w:eastAsia="宋体" w:cs="Times New Roman"/>
          <w:szCs w:val="21"/>
        </w:rPr>
        <w:t>岱山县海洋与渔业局(岱山县海洋行政执法局）</w:t>
      </w:r>
    </w:p>
    <w:p w14:paraId="5879C20C">
      <w:pPr>
        <w:spacing w:after="120"/>
        <w:ind w:firstLine="420" w:firstLineChars="200"/>
        <w:rPr>
          <w:rFonts w:ascii="Times New Roman" w:hAnsi="Calibri" w:eastAsia="宋体" w:cs="Times New Roman"/>
          <w:kern w:val="0"/>
        </w:rPr>
      </w:pPr>
      <w:r>
        <w:rPr>
          <w:rFonts w:hint="eastAsia" w:ascii="Times New Roman" w:hAnsi="Calibri" w:eastAsia="宋体" w:cs="Times New Roman"/>
          <w:kern w:val="0"/>
        </w:rPr>
        <w:t xml:space="preserve">联系人：戎先生 </w:t>
      </w:r>
    </w:p>
    <w:p w14:paraId="52161CC0">
      <w:pPr>
        <w:spacing w:after="120"/>
        <w:ind w:firstLine="420" w:firstLineChars="200"/>
        <w:rPr>
          <w:rFonts w:ascii="Times New Roman" w:hAnsi="Calibri" w:eastAsia="宋体" w:cs="Times New Roman"/>
          <w:kern w:val="0"/>
        </w:rPr>
      </w:pPr>
      <w:r>
        <w:rPr>
          <w:rFonts w:hint="eastAsia" w:ascii="Times New Roman" w:hAnsi="Calibri" w:eastAsia="宋体" w:cs="Times New Roman"/>
          <w:kern w:val="0"/>
        </w:rPr>
        <w:t>联系电话：0580-4472190</w:t>
      </w:r>
    </w:p>
    <w:p w14:paraId="3559DC26">
      <w:pPr>
        <w:spacing w:after="120"/>
        <w:ind w:firstLine="420" w:firstLineChars="200"/>
        <w:rPr>
          <w:rFonts w:ascii="Times New Roman" w:hAnsi="Calibri" w:eastAsia="宋体" w:cs="Times New Roman"/>
          <w:kern w:val="0"/>
        </w:rPr>
      </w:pPr>
      <w:r>
        <w:rPr>
          <w:rFonts w:hint="eastAsia" w:ascii="Times New Roman" w:hAnsi="Calibri" w:eastAsia="宋体" w:cs="Times New Roman"/>
          <w:kern w:val="0"/>
        </w:rPr>
        <w:t>质疑答复联系人：</w:t>
      </w:r>
      <w:r>
        <w:rPr>
          <w:rFonts w:hint="eastAsia" w:hAnsi="Calibri" w:cs="Times New Roman"/>
          <w:kern w:val="0"/>
          <w:lang w:val="en-US" w:eastAsia="zh-CN"/>
        </w:rPr>
        <w:t>陆</w:t>
      </w:r>
      <w:r>
        <w:rPr>
          <w:rFonts w:hint="eastAsia" w:ascii="Times New Roman" w:hAnsi="Calibri" w:eastAsia="宋体" w:cs="Times New Roman"/>
          <w:kern w:val="0"/>
        </w:rPr>
        <w:t>先生</w:t>
      </w:r>
    </w:p>
    <w:p w14:paraId="535F74F2">
      <w:pPr>
        <w:spacing w:after="120"/>
        <w:ind w:firstLine="420" w:firstLineChars="200"/>
        <w:rPr>
          <w:rFonts w:ascii="Times New Roman" w:hAnsi="Calibri" w:eastAsia="宋体" w:cs="Times New Roman"/>
          <w:kern w:val="0"/>
        </w:rPr>
      </w:pPr>
      <w:r>
        <w:rPr>
          <w:rFonts w:hint="eastAsia" w:ascii="Times New Roman" w:hAnsi="Calibri" w:eastAsia="宋体" w:cs="Times New Roman"/>
          <w:kern w:val="0"/>
        </w:rPr>
        <w:t>联系电话：0580-4471990</w:t>
      </w:r>
    </w:p>
    <w:p w14:paraId="2D06C93A">
      <w:pPr>
        <w:spacing w:line="360" w:lineRule="auto"/>
        <w:ind w:firstLine="472" w:firstLineChars="225"/>
        <w:rPr>
          <w:color w:val="auto"/>
          <w:kern w:val="0"/>
          <w:szCs w:val="21"/>
          <w:highlight w:val="none"/>
          <w:shd w:val="clear" w:color="auto" w:fill="FFFFFF"/>
        </w:rPr>
      </w:pPr>
      <w:r>
        <w:rPr>
          <w:rFonts w:hint="eastAsia" w:ascii="Times New Roman" w:hAnsi="Calibri" w:eastAsia="宋体" w:cs="Times New Roman"/>
          <w:kern w:val="0"/>
        </w:rPr>
        <w:t>地址：舟山市岱山县追鱼路2号</w:t>
      </w:r>
    </w:p>
    <w:p w14:paraId="61853D65">
      <w:pPr>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3.同级政府采购监督管理部门名称：岱山县财政局政府采购管理科</w:t>
      </w:r>
    </w:p>
    <w:p w14:paraId="608E4279">
      <w:pPr>
        <w:spacing w:line="360" w:lineRule="auto"/>
        <w:ind w:firstLine="472" w:firstLineChars="225"/>
        <w:rPr>
          <w:rFonts w:ascii="宋体" w:hAnsi="宋体"/>
          <w:b/>
          <w:color w:val="auto"/>
          <w:sz w:val="30"/>
          <w:highlight w:val="none"/>
        </w:rPr>
      </w:pPr>
      <w:r>
        <w:rPr>
          <w:rFonts w:hint="eastAsia" w:ascii="宋体" w:hAnsi="宋体"/>
          <w:color w:val="auto"/>
          <w:szCs w:val="21"/>
          <w:highlight w:val="none"/>
        </w:rPr>
        <w:t>监督投诉电话：0580-4472749</w:t>
      </w:r>
    </w:p>
    <w:p w14:paraId="0BAB7EE2">
      <w:pPr>
        <w:rPr>
          <w:b/>
          <w:color w:val="auto"/>
          <w:kern w:val="0"/>
          <w:sz w:val="30"/>
          <w:highlight w:val="none"/>
        </w:rPr>
      </w:pPr>
      <w:r>
        <w:rPr>
          <w:b/>
          <w:color w:val="auto"/>
          <w:kern w:val="0"/>
          <w:sz w:val="30"/>
          <w:highlight w:val="none"/>
        </w:rPr>
        <w:br w:type="page"/>
      </w:r>
    </w:p>
    <w:p w14:paraId="0340C39C">
      <w:pPr>
        <w:numPr>
          <w:ilvl w:val="0"/>
          <w:numId w:val="8"/>
        </w:numPr>
        <w:snapToGrid w:val="0"/>
        <w:spacing w:line="360" w:lineRule="auto"/>
        <w:jc w:val="center"/>
        <w:rPr>
          <w:b/>
          <w:color w:val="auto"/>
          <w:sz w:val="30"/>
          <w:highlight w:val="none"/>
        </w:rPr>
      </w:pPr>
      <w:r>
        <w:rPr>
          <w:rFonts w:hint="eastAsia"/>
          <w:b/>
          <w:color w:val="auto"/>
          <w:sz w:val="30"/>
          <w:highlight w:val="none"/>
        </w:rPr>
        <w:t>招标需求</w:t>
      </w:r>
    </w:p>
    <w:p w14:paraId="263551D6">
      <w:pPr>
        <w:spacing w:line="360" w:lineRule="auto"/>
        <w:rPr>
          <w:rFonts w:ascii="宋体" w:hAnsi="宋体" w:cs="宋体"/>
          <w:b/>
          <w:color w:val="auto"/>
          <w:sz w:val="24"/>
          <w:szCs w:val="24"/>
          <w:highlight w:val="none"/>
        </w:rPr>
      </w:pPr>
    </w:p>
    <w:p w14:paraId="4B9D855D">
      <w:pPr>
        <w:spacing w:after="120" w:line="336" w:lineRule="auto"/>
        <w:rPr>
          <w:b/>
          <w:color w:val="auto"/>
          <w:sz w:val="24"/>
          <w:szCs w:val="24"/>
          <w:highlight w:val="none"/>
        </w:rPr>
      </w:pPr>
      <w:r>
        <w:rPr>
          <w:b/>
          <w:color w:val="auto"/>
          <w:sz w:val="24"/>
          <w:szCs w:val="24"/>
          <w:highlight w:val="none"/>
        </w:rPr>
        <w:t>一、</w:t>
      </w:r>
      <w:r>
        <w:rPr>
          <w:rFonts w:hint="eastAsia"/>
          <w:b/>
          <w:color w:val="auto"/>
          <w:sz w:val="24"/>
          <w:szCs w:val="24"/>
          <w:highlight w:val="none"/>
        </w:rPr>
        <w:t>采购需求</w:t>
      </w:r>
    </w:p>
    <w:tbl>
      <w:tblPr>
        <w:tblStyle w:val="60"/>
        <w:tblpPr w:leftFromText="180" w:rightFromText="180" w:vertAnchor="text" w:horzAnchor="page" w:tblpXSpec="center" w:tblpY="200"/>
        <w:tblOverlap w:val="never"/>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146"/>
        <w:gridCol w:w="888"/>
        <w:gridCol w:w="996"/>
        <w:gridCol w:w="2090"/>
        <w:gridCol w:w="959"/>
      </w:tblGrid>
      <w:tr w14:paraId="556D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5305E82B">
            <w:pPr>
              <w:widowControl/>
              <w:spacing w:line="360" w:lineRule="auto"/>
              <w:jc w:val="center"/>
              <w:rPr>
                <w:color w:val="auto"/>
                <w:kern w:val="0"/>
                <w:szCs w:val="21"/>
                <w:highlight w:val="none"/>
              </w:rPr>
            </w:pPr>
            <w:r>
              <w:rPr>
                <w:rFonts w:hint="eastAsia"/>
                <w:color w:val="auto"/>
                <w:kern w:val="0"/>
                <w:szCs w:val="21"/>
                <w:highlight w:val="none"/>
              </w:rPr>
              <w:t>序号</w:t>
            </w:r>
          </w:p>
        </w:tc>
        <w:tc>
          <w:tcPr>
            <w:tcW w:w="3146" w:type="dxa"/>
            <w:tcBorders>
              <w:top w:val="single" w:color="000000" w:sz="4" w:space="0"/>
              <w:left w:val="single" w:color="000000" w:sz="4" w:space="0"/>
              <w:bottom w:val="single" w:color="000000" w:sz="4" w:space="0"/>
              <w:right w:val="single" w:color="auto" w:sz="4" w:space="0"/>
            </w:tcBorders>
            <w:vAlign w:val="center"/>
          </w:tcPr>
          <w:p w14:paraId="454266F6">
            <w:pPr>
              <w:widowControl/>
              <w:spacing w:line="360" w:lineRule="auto"/>
              <w:jc w:val="center"/>
              <w:rPr>
                <w:color w:val="auto"/>
                <w:kern w:val="0"/>
                <w:szCs w:val="21"/>
                <w:highlight w:val="none"/>
              </w:rPr>
            </w:pPr>
            <w:r>
              <w:rPr>
                <w:rFonts w:hint="eastAsia"/>
                <w:color w:val="auto"/>
                <w:kern w:val="0"/>
                <w:szCs w:val="21"/>
                <w:highlight w:val="none"/>
              </w:rPr>
              <w:t>项目名称及内容</w:t>
            </w:r>
          </w:p>
        </w:tc>
        <w:tc>
          <w:tcPr>
            <w:tcW w:w="888" w:type="dxa"/>
            <w:tcBorders>
              <w:top w:val="single" w:color="000000" w:sz="4" w:space="0"/>
              <w:left w:val="single" w:color="auto" w:sz="4" w:space="0"/>
              <w:bottom w:val="single" w:color="000000" w:sz="4" w:space="0"/>
              <w:right w:val="single" w:color="auto" w:sz="4" w:space="0"/>
            </w:tcBorders>
            <w:vAlign w:val="center"/>
          </w:tcPr>
          <w:p w14:paraId="5C80869B">
            <w:pPr>
              <w:widowControl/>
              <w:adjustRightInd w:val="0"/>
              <w:snapToGrid w:val="0"/>
              <w:spacing w:line="300" w:lineRule="auto"/>
              <w:jc w:val="center"/>
              <w:rPr>
                <w:color w:val="auto"/>
                <w:kern w:val="0"/>
                <w:szCs w:val="21"/>
                <w:highlight w:val="none"/>
              </w:rPr>
            </w:pPr>
            <w:r>
              <w:rPr>
                <w:rFonts w:ascii="Calibri" w:hAnsi="Calibri" w:cs="Calibri"/>
                <w:color w:val="auto"/>
                <w:kern w:val="0"/>
                <w:szCs w:val="21"/>
                <w:highlight w:val="none"/>
              </w:rPr>
              <w:t>数量</w:t>
            </w:r>
          </w:p>
        </w:tc>
        <w:tc>
          <w:tcPr>
            <w:tcW w:w="996" w:type="dxa"/>
            <w:tcBorders>
              <w:top w:val="single" w:color="000000" w:sz="4" w:space="0"/>
              <w:left w:val="single" w:color="auto" w:sz="4" w:space="0"/>
              <w:bottom w:val="single" w:color="000000" w:sz="4" w:space="0"/>
              <w:right w:val="single" w:color="000000" w:sz="4" w:space="0"/>
            </w:tcBorders>
            <w:vAlign w:val="center"/>
          </w:tcPr>
          <w:p w14:paraId="51B903B0">
            <w:pPr>
              <w:widowControl/>
              <w:adjustRightInd w:val="0"/>
              <w:snapToGrid w:val="0"/>
              <w:spacing w:line="300" w:lineRule="auto"/>
              <w:jc w:val="center"/>
              <w:rPr>
                <w:color w:val="auto"/>
                <w:kern w:val="0"/>
                <w:szCs w:val="21"/>
                <w:highlight w:val="none"/>
              </w:rPr>
            </w:pPr>
            <w:r>
              <w:rPr>
                <w:rFonts w:ascii="Calibri" w:hAnsi="Calibri" w:cs="Calibri"/>
                <w:color w:val="auto"/>
                <w:kern w:val="0"/>
                <w:szCs w:val="21"/>
                <w:highlight w:val="none"/>
              </w:rPr>
              <w:t>单位</w:t>
            </w:r>
          </w:p>
        </w:tc>
        <w:tc>
          <w:tcPr>
            <w:tcW w:w="2090" w:type="dxa"/>
            <w:tcBorders>
              <w:top w:val="single" w:color="000000" w:sz="4" w:space="0"/>
              <w:left w:val="single" w:color="000000" w:sz="4" w:space="0"/>
              <w:bottom w:val="single" w:color="000000" w:sz="4" w:space="0"/>
              <w:right w:val="single" w:color="000000" w:sz="4" w:space="0"/>
            </w:tcBorders>
            <w:vAlign w:val="center"/>
          </w:tcPr>
          <w:p w14:paraId="60387E96">
            <w:pPr>
              <w:widowControl/>
              <w:spacing w:line="360" w:lineRule="auto"/>
              <w:jc w:val="center"/>
              <w:rPr>
                <w:color w:val="auto"/>
                <w:kern w:val="0"/>
                <w:szCs w:val="21"/>
                <w:highlight w:val="none"/>
              </w:rPr>
            </w:pPr>
            <w:r>
              <w:rPr>
                <w:rFonts w:hint="eastAsia"/>
                <w:color w:val="auto"/>
                <w:kern w:val="0"/>
                <w:szCs w:val="21"/>
                <w:highlight w:val="none"/>
              </w:rPr>
              <w:t>预算金额（万元）</w:t>
            </w:r>
          </w:p>
        </w:tc>
        <w:tc>
          <w:tcPr>
            <w:tcW w:w="959" w:type="dxa"/>
            <w:tcBorders>
              <w:top w:val="single" w:color="000000" w:sz="4" w:space="0"/>
              <w:left w:val="single" w:color="000000" w:sz="4" w:space="0"/>
              <w:bottom w:val="single" w:color="000000" w:sz="4" w:space="0"/>
              <w:right w:val="single" w:color="000000" w:sz="4" w:space="0"/>
            </w:tcBorders>
            <w:vAlign w:val="center"/>
          </w:tcPr>
          <w:p w14:paraId="317CF0C1">
            <w:pPr>
              <w:widowControl/>
              <w:spacing w:line="360" w:lineRule="auto"/>
              <w:jc w:val="center"/>
              <w:rPr>
                <w:color w:val="auto"/>
                <w:kern w:val="0"/>
                <w:szCs w:val="21"/>
                <w:highlight w:val="none"/>
              </w:rPr>
            </w:pPr>
            <w:r>
              <w:rPr>
                <w:rFonts w:hint="eastAsia"/>
                <w:color w:val="auto"/>
                <w:kern w:val="0"/>
                <w:szCs w:val="21"/>
                <w:highlight w:val="none"/>
              </w:rPr>
              <w:t>备注</w:t>
            </w:r>
          </w:p>
        </w:tc>
      </w:tr>
      <w:tr w14:paraId="442D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29F83037">
            <w:pPr>
              <w:widowControl/>
              <w:spacing w:line="360" w:lineRule="auto"/>
              <w:jc w:val="left"/>
              <w:rPr>
                <w:color w:val="auto"/>
                <w:kern w:val="0"/>
                <w:szCs w:val="21"/>
                <w:highlight w:val="none"/>
              </w:rPr>
            </w:pPr>
            <w:r>
              <w:rPr>
                <w:rFonts w:hint="eastAsia"/>
                <w:color w:val="auto"/>
                <w:kern w:val="0"/>
                <w:szCs w:val="21"/>
                <w:highlight w:val="none"/>
              </w:rPr>
              <w:t>1</w:t>
            </w:r>
          </w:p>
        </w:tc>
        <w:tc>
          <w:tcPr>
            <w:tcW w:w="3146" w:type="dxa"/>
            <w:tcBorders>
              <w:top w:val="single" w:color="000000" w:sz="4" w:space="0"/>
              <w:left w:val="single" w:color="000000" w:sz="4" w:space="0"/>
              <w:bottom w:val="single" w:color="000000" w:sz="4" w:space="0"/>
              <w:right w:val="single" w:color="auto" w:sz="4" w:space="0"/>
            </w:tcBorders>
            <w:vAlign w:val="center"/>
          </w:tcPr>
          <w:p w14:paraId="682D91C3">
            <w:pPr>
              <w:widowControl/>
              <w:spacing w:line="360" w:lineRule="auto"/>
              <w:jc w:val="left"/>
              <w:rPr>
                <w:color w:val="auto"/>
                <w:kern w:val="0"/>
                <w:szCs w:val="21"/>
                <w:highlight w:val="none"/>
              </w:rPr>
            </w:pPr>
            <w:r>
              <w:rPr>
                <w:rFonts w:hint="eastAsia"/>
                <w:color w:val="auto"/>
                <w:kern w:val="0"/>
                <w:szCs w:val="21"/>
                <w:highlight w:val="none"/>
              </w:rPr>
              <w:t>500吨级渔政执法船艇设计建造</w:t>
            </w:r>
          </w:p>
        </w:tc>
        <w:tc>
          <w:tcPr>
            <w:tcW w:w="888" w:type="dxa"/>
            <w:tcBorders>
              <w:top w:val="single" w:color="000000" w:sz="4" w:space="0"/>
              <w:left w:val="single" w:color="auto" w:sz="4" w:space="0"/>
              <w:bottom w:val="single" w:color="000000" w:sz="4" w:space="0"/>
              <w:right w:val="single" w:color="auto" w:sz="4" w:space="0"/>
            </w:tcBorders>
            <w:vAlign w:val="center"/>
          </w:tcPr>
          <w:p w14:paraId="32EB1710">
            <w:pPr>
              <w:widowControl/>
              <w:snapToGrid w:val="0"/>
              <w:spacing w:line="300" w:lineRule="auto"/>
              <w:jc w:val="center"/>
              <w:rPr>
                <w:color w:val="auto"/>
                <w:kern w:val="0"/>
                <w:szCs w:val="21"/>
                <w:highlight w:val="none"/>
              </w:rPr>
            </w:pPr>
            <w:r>
              <w:rPr>
                <w:rFonts w:ascii="Calibri" w:hAnsi="Calibri" w:cs="Calibri"/>
                <w:color w:val="auto"/>
                <w:kern w:val="0"/>
                <w:szCs w:val="21"/>
                <w:highlight w:val="none"/>
              </w:rPr>
              <w:t>1</w:t>
            </w:r>
          </w:p>
        </w:tc>
        <w:tc>
          <w:tcPr>
            <w:tcW w:w="996" w:type="dxa"/>
            <w:tcBorders>
              <w:top w:val="single" w:color="000000" w:sz="4" w:space="0"/>
              <w:left w:val="single" w:color="auto" w:sz="4" w:space="0"/>
              <w:bottom w:val="single" w:color="000000" w:sz="4" w:space="0"/>
              <w:right w:val="single" w:color="000000" w:sz="4" w:space="0"/>
            </w:tcBorders>
            <w:vAlign w:val="center"/>
          </w:tcPr>
          <w:p w14:paraId="619FD6BF">
            <w:pPr>
              <w:widowControl/>
              <w:snapToGrid w:val="0"/>
              <w:spacing w:line="300" w:lineRule="auto"/>
              <w:jc w:val="center"/>
              <w:rPr>
                <w:color w:val="auto"/>
                <w:kern w:val="0"/>
                <w:szCs w:val="21"/>
                <w:highlight w:val="none"/>
              </w:rPr>
            </w:pPr>
            <w:r>
              <w:rPr>
                <w:rFonts w:hint="eastAsia" w:cs="Calibri"/>
                <w:color w:val="auto"/>
                <w:kern w:val="0"/>
                <w:szCs w:val="21"/>
                <w:highlight w:val="none"/>
              </w:rPr>
              <w:t>艘</w:t>
            </w:r>
          </w:p>
        </w:tc>
        <w:tc>
          <w:tcPr>
            <w:tcW w:w="2090" w:type="dxa"/>
            <w:tcBorders>
              <w:top w:val="single" w:color="000000" w:sz="4" w:space="0"/>
              <w:left w:val="single" w:color="000000" w:sz="4" w:space="0"/>
              <w:bottom w:val="single" w:color="000000" w:sz="4" w:space="0"/>
              <w:right w:val="single" w:color="000000" w:sz="4" w:space="0"/>
            </w:tcBorders>
            <w:vAlign w:val="center"/>
          </w:tcPr>
          <w:p w14:paraId="02033A94">
            <w:pPr>
              <w:widowControl/>
              <w:spacing w:line="360" w:lineRule="auto"/>
              <w:ind w:firstLine="735" w:firstLineChars="350"/>
              <w:jc w:val="left"/>
              <w:rPr>
                <w:color w:val="auto"/>
                <w:kern w:val="0"/>
                <w:szCs w:val="21"/>
                <w:highlight w:val="none"/>
              </w:rPr>
            </w:pPr>
            <w:r>
              <w:rPr>
                <w:rFonts w:hint="eastAsia"/>
                <w:color w:val="auto"/>
                <w:kern w:val="0"/>
                <w:szCs w:val="21"/>
                <w:highlight w:val="none"/>
              </w:rPr>
              <w:t>6897</w:t>
            </w:r>
          </w:p>
        </w:tc>
        <w:tc>
          <w:tcPr>
            <w:tcW w:w="959" w:type="dxa"/>
            <w:tcBorders>
              <w:top w:val="single" w:color="000000" w:sz="4" w:space="0"/>
              <w:left w:val="single" w:color="000000" w:sz="4" w:space="0"/>
              <w:bottom w:val="single" w:color="000000" w:sz="4" w:space="0"/>
              <w:right w:val="single" w:color="000000" w:sz="4" w:space="0"/>
            </w:tcBorders>
            <w:vAlign w:val="center"/>
          </w:tcPr>
          <w:p w14:paraId="460B33B0">
            <w:pPr>
              <w:widowControl/>
              <w:spacing w:line="360" w:lineRule="auto"/>
              <w:jc w:val="left"/>
              <w:rPr>
                <w:color w:val="auto"/>
                <w:kern w:val="0"/>
                <w:szCs w:val="21"/>
                <w:highlight w:val="none"/>
              </w:rPr>
            </w:pPr>
          </w:p>
        </w:tc>
      </w:tr>
    </w:tbl>
    <w:p w14:paraId="1539C80C">
      <w:pPr>
        <w:spacing w:line="360" w:lineRule="auto"/>
        <w:ind w:firstLine="420" w:firstLineChars="200"/>
        <w:rPr>
          <w:rFonts w:ascii="宋体" w:hAnsi="宋体"/>
          <w:color w:val="auto"/>
          <w:highlight w:val="none"/>
        </w:rPr>
      </w:pPr>
      <w:r>
        <w:rPr>
          <w:rFonts w:hint="eastAsia" w:ascii="宋体" w:hAnsi="宋体"/>
          <w:color w:val="auto"/>
          <w:highlight w:val="none"/>
        </w:rPr>
        <w:t>1.采购人有权在签订合同时对产品数量和工程量作适当增加或减少。</w:t>
      </w:r>
    </w:p>
    <w:p w14:paraId="3003EB7C">
      <w:pPr>
        <w:spacing w:line="360" w:lineRule="auto"/>
        <w:ind w:firstLine="420" w:firstLineChars="200"/>
        <w:rPr>
          <w:color w:val="auto"/>
          <w:szCs w:val="21"/>
          <w:highlight w:val="none"/>
        </w:rPr>
      </w:pPr>
      <w:r>
        <w:rPr>
          <w:rFonts w:hint="eastAsia" w:ascii="宋体" w:hAnsi="宋体"/>
          <w:color w:val="auto"/>
          <w:highlight w:val="none"/>
        </w:rPr>
        <w:t>2.采购人有权对本建造标的工程项目合同中某些内容做适当的调整和修改，但除对报价和工期确有影响的可进行相应调整外，其他条款与条件不得随之改变。</w:t>
      </w:r>
    </w:p>
    <w:p w14:paraId="26FA5C8F">
      <w:pPr>
        <w:spacing w:line="312" w:lineRule="auto"/>
        <w:outlineLvl w:val="0"/>
        <w:rPr>
          <w:color w:val="auto"/>
          <w:szCs w:val="21"/>
          <w:highlight w:val="none"/>
        </w:rPr>
      </w:pPr>
    </w:p>
    <w:p w14:paraId="56C88075">
      <w:pPr>
        <w:spacing w:line="360" w:lineRule="auto"/>
        <w:rPr>
          <w:rFonts w:ascii="宋体" w:hAnsi="宋体"/>
          <w:b/>
          <w:color w:val="auto"/>
          <w:sz w:val="24"/>
          <w:szCs w:val="24"/>
          <w:highlight w:val="none"/>
        </w:rPr>
      </w:pPr>
      <w:r>
        <w:rPr>
          <w:rFonts w:hint="eastAsia" w:ascii="宋体" w:hAnsi="宋体"/>
          <w:b/>
          <w:color w:val="auto"/>
          <w:sz w:val="24"/>
          <w:szCs w:val="24"/>
          <w:highlight w:val="none"/>
        </w:rPr>
        <w:t>二、说明</w:t>
      </w:r>
    </w:p>
    <w:p w14:paraId="5C73CB38">
      <w:pPr>
        <w:spacing w:line="360" w:lineRule="auto"/>
        <w:ind w:firstLine="420" w:firstLineChars="200"/>
        <w:rPr>
          <w:rFonts w:ascii="宋体" w:hAnsi="宋体"/>
          <w:color w:val="auto"/>
          <w:highlight w:val="none"/>
        </w:rPr>
      </w:pPr>
      <w:r>
        <w:rPr>
          <w:rFonts w:hint="eastAsia" w:ascii="宋体" w:hAnsi="宋体"/>
          <w:color w:val="auto"/>
          <w:highlight w:val="none"/>
        </w:rPr>
        <w:t>1.招标范围：本项目为交钥匙工程，投标人应完成全船的设计建造及所有设备安装、调试、试验、交验、技术培训等工作，经船舶检验部门检验合格（取得船检证书）并交付采购人使用。</w:t>
      </w:r>
    </w:p>
    <w:p w14:paraId="1795F73D">
      <w:pPr>
        <w:spacing w:line="360" w:lineRule="auto"/>
        <w:ind w:firstLine="210" w:firstLineChars="100"/>
        <w:rPr>
          <w:rFonts w:hint="eastAsia" w:ascii="宋体" w:hAnsi="宋体"/>
          <w:b/>
          <w:bCs/>
          <w:color w:val="auto"/>
          <w:highlight w:val="none"/>
        </w:rPr>
      </w:pPr>
      <w:r>
        <w:rPr>
          <w:rFonts w:hint="eastAsia" w:ascii="宋体" w:hAnsi="宋体"/>
          <w:color w:val="auto"/>
          <w:highlight w:val="none"/>
        </w:rPr>
        <w:t>★2.</w:t>
      </w:r>
      <w:r>
        <w:rPr>
          <w:rFonts w:hint="eastAsia" w:ascii="宋体" w:hAnsi="宋体"/>
          <w:b/>
          <w:bCs/>
          <w:color w:val="auto"/>
          <w:highlight w:val="none"/>
        </w:rPr>
        <w:t>投标人必须是依法注册成立的具有独立法人资格的造船厂。投标人必须独立拥有生产设计等技术能力、厂房、设备和人员等，在法律上和财务上独立。</w:t>
      </w:r>
    </w:p>
    <w:p w14:paraId="078D36C3">
      <w:pPr>
        <w:spacing w:line="360" w:lineRule="auto"/>
        <w:ind w:firstLine="211" w:firstLineChars="100"/>
        <w:rPr>
          <w:rFonts w:ascii="宋体" w:hAnsi="宋体"/>
          <w:color w:val="auto"/>
          <w:highlight w:val="none"/>
        </w:rPr>
      </w:pPr>
      <w:r>
        <w:rPr>
          <w:rFonts w:hint="eastAsia" w:ascii="宋体" w:hAnsi="宋体"/>
          <w:b/>
          <w:bCs/>
          <w:color w:val="FF0000"/>
          <w:highlight w:val="none"/>
          <w:lang w:val="en-US" w:eastAsia="zh-CN"/>
        </w:rPr>
        <w:t xml:space="preserve"> </w:t>
      </w:r>
      <w:r>
        <w:rPr>
          <w:rFonts w:hint="eastAsia" w:ascii="宋体" w:hAnsi="宋体"/>
          <w:color w:val="auto"/>
          <w:highlight w:val="none"/>
        </w:rPr>
        <w:t>3.各投标人应尊重采购人的设计权益，采购人向各投标人提供的招标文件、技术资料，只供各投标人在本投标范围内使用，未经许可，各投标人不得自行更改、描绘、复制和转让第三者，违者应承担采购人技术版权流失的经济损失。</w:t>
      </w:r>
    </w:p>
    <w:p w14:paraId="781B35A6">
      <w:pPr>
        <w:spacing w:line="360" w:lineRule="auto"/>
        <w:ind w:firstLine="420" w:firstLineChars="200"/>
        <w:rPr>
          <w:rFonts w:ascii="宋体" w:hAnsi="宋体"/>
          <w:color w:val="auto"/>
          <w:highlight w:val="none"/>
        </w:rPr>
      </w:pPr>
      <w:r>
        <w:rPr>
          <w:rFonts w:hint="eastAsia" w:ascii="宋体" w:hAnsi="宋体"/>
          <w:color w:val="auto"/>
          <w:highlight w:val="none"/>
        </w:rPr>
        <w:t>4.投标人应有能力进行生产设计及补充工艺图纸。</w:t>
      </w:r>
    </w:p>
    <w:p w14:paraId="2A03493E">
      <w:pPr>
        <w:spacing w:line="360" w:lineRule="auto"/>
        <w:ind w:firstLine="420" w:firstLineChars="200"/>
        <w:rPr>
          <w:rFonts w:ascii="宋体" w:hAnsi="宋体"/>
          <w:color w:val="auto"/>
          <w:highlight w:val="none"/>
        </w:rPr>
      </w:pPr>
      <w:r>
        <w:rPr>
          <w:rFonts w:hint="eastAsia" w:ascii="宋体" w:hAnsi="宋体"/>
          <w:color w:val="auto"/>
          <w:highlight w:val="none"/>
        </w:rPr>
        <w:t>5.采购人负责建造过程中的监造工作。</w:t>
      </w:r>
    </w:p>
    <w:p w14:paraId="76FCEA12">
      <w:pPr>
        <w:spacing w:line="360" w:lineRule="auto"/>
        <w:ind w:firstLine="420" w:firstLineChars="200"/>
        <w:rPr>
          <w:rFonts w:ascii="宋体" w:hAnsi="宋体"/>
          <w:b/>
          <w:bCs/>
          <w:color w:val="auto"/>
          <w:highlight w:val="none"/>
        </w:rPr>
      </w:pPr>
      <w:r>
        <w:rPr>
          <w:rFonts w:hint="eastAsia" w:ascii="宋体" w:hAnsi="宋体"/>
          <w:color w:val="auto"/>
          <w:highlight w:val="none"/>
        </w:rPr>
        <w:t>6.本项目由投标人委托有资质设计单位进行该船设计工作，由设计单位向中标人提供技术资料。费用包含在总报价中。</w:t>
      </w:r>
      <w:r>
        <w:rPr>
          <w:rFonts w:hint="eastAsia" w:ascii="宋体" w:hAnsi="宋体"/>
          <w:b/>
          <w:bCs/>
          <w:color w:val="auto"/>
          <w:highlight w:val="none"/>
        </w:rPr>
        <w:t xml:space="preserve"> </w:t>
      </w:r>
    </w:p>
    <w:p w14:paraId="60D4EC6C">
      <w:pPr>
        <w:spacing w:line="360" w:lineRule="auto"/>
        <w:ind w:firstLine="420" w:firstLineChars="200"/>
        <w:rPr>
          <w:rFonts w:ascii="宋体" w:hAnsi="宋体"/>
          <w:b/>
          <w:bCs/>
          <w:color w:val="auto"/>
          <w:highlight w:val="none"/>
        </w:rPr>
      </w:pPr>
      <w:r>
        <w:rPr>
          <w:rFonts w:hint="eastAsia" w:ascii="宋体" w:hAnsi="宋体"/>
          <w:color w:val="auto"/>
          <w:highlight w:val="none"/>
        </w:rPr>
        <w:t>7.交船期要求：自合同正式生效之日起</w:t>
      </w:r>
      <w:r>
        <w:rPr>
          <w:rFonts w:hint="eastAsia" w:ascii="宋体" w:hAnsi="宋体"/>
          <w:color w:val="auto"/>
          <w:highlight w:val="none"/>
          <w:u w:val="single"/>
        </w:rPr>
        <w:t xml:space="preserve"> 18</w:t>
      </w:r>
      <w:r>
        <w:rPr>
          <w:rFonts w:hint="eastAsia" w:ascii="宋体" w:hAnsi="宋体"/>
          <w:color w:val="auto"/>
          <w:highlight w:val="none"/>
        </w:rPr>
        <w:t>个月内交船。</w:t>
      </w:r>
    </w:p>
    <w:p w14:paraId="31A2B1E5">
      <w:pPr>
        <w:spacing w:line="360" w:lineRule="auto"/>
        <w:ind w:firstLine="420" w:firstLineChars="200"/>
        <w:rPr>
          <w:rFonts w:ascii="宋体" w:hAnsi="宋体"/>
          <w:color w:val="auto"/>
          <w:highlight w:val="none"/>
        </w:rPr>
      </w:pPr>
      <w:r>
        <w:rPr>
          <w:rFonts w:hint="eastAsia" w:ascii="宋体" w:hAnsi="宋体"/>
          <w:color w:val="auto"/>
          <w:highlight w:val="none"/>
        </w:rPr>
        <w:t>8.交船地点：采购人指定交船码头。</w:t>
      </w:r>
    </w:p>
    <w:p w14:paraId="677B6F09">
      <w:pPr>
        <w:spacing w:line="360" w:lineRule="auto"/>
        <w:ind w:firstLine="420" w:firstLineChars="200"/>
        <w:rPr>
          <w:rFonts w:ascii="宋体" w:hAnsi="宋体"/>
          <w:color w:val="auto"/>
          <w:highlight w:val="none"/>
        </w:rPr>
      </w:pPr>
      <w:r>
        <w:rPr>
          <w:rFonts w:hint="eastAsia" w:ascii="宋体" w:hAnsi="宋体"/>
          <w:color w:val="auto"/>
          <w:highlight w:val="none"/>
        </w:rPr>
        <w:t>9.投标人承担项目包括但不限于详细设计（含送审部分）、设备采购、生产设计、开工建造、设备安装调试、下水、码头舾装、系泊、航行试验、验收交船后质保期等。</w:t>
      </w:r>
    </w:p>
    <w:p w14:paraId="0B08CBCB">
      <w:pPr>
        <w:spacing w:line="360" w:lineRule="auto"/>
        <w:ind w:firstLine="420" w:firstLineChars="200"/>
        <w:rPr>
          <w:rFonts w:ascii="宋体" w:hAnsi="宋体"/>
          <w:color w:val="auto"/>
          <w:highlight w:val="none"/>
        </w:rPr>
      </w:pPr>
      <w:r>
        <w:rPr>
          <w:rFonts w:hint="eastAsia" w:ascii="宋体" w:hAnsi="宋体"/>
          <w:color w:val="auto"/>
          <w:highlight w:val="none"/>
        </w:rPr>
        <w:t>10.《全船建造技术规格书》连同附图及相关文件将作为设计和建造合同的一部分，本船的设计、建造、装配、试验、交货要满足《全船建造技术规格书》和附图及相关文件的要求。</w:t>
      </w:r>
    </w:p>
    <w:p w14:paraId="1AF4FC5C">
      <w:pPr>
        <w:spacing w:line="360" w:lineRule="auto"/>
        <w:ind w:firstLine="420" w:firstLineChars="200"/>
        <w:rPr>
          <w:rFonts w:ascii="宋体" w:hAnsi="宋体"/>
          <w:color w:val="auto"/>
          <w:highlight w:val="none"/>
        </w:rPr>
      </w:pPr>
      <w:r>
        <w:rPr>
          <w:rFonts w:hint="eastAsia" w:ascii="宋体" w:hAnsi="宋体"/>
          <w:color w:val="auto"/>
          <w:highlight w:val="none"/>
        </w:rPr>
        <w:t>11.《全船建造技术规格书》与附图互为补充，任何在《全船建造技术规格书》中提及而在附图中未提及，或任何在附图中提及而在《全船建造技术规格书》中未提及的内容，均应视为两者互为包含。所有图纸应基于《全船建造技术规格书》并满足规范、规则的要求。</w:t>
      </w:r>
    </w:p>
    <w:p w14:paraId="47BE1BED">
      <w:pPr>
        <w:spacing w:line="360" w:lineRule="auto"/>
        <w:ind w:firstLine="420" w:firstLineChars="200"/>
        <w:rPr>
          <w:rFonts w:ascii="宋体" w:hAnsi="宋体"/>
          <w:color w:val="auto"/>
          <w:highlight w:val="none"/>
        </w:rPr>
      </w:pPr>
      <w:r>
        <w:rPr>
          <w:rFonts w:hint="eastAsia" w:ascii="宋体" w:hAnsi="宋体"/>
          <w:color w:val="auto"/>
          <w:highlight w:val="none"/>
        </w:rPr>
        <w:t>12.对于在《全船建造技术规格书》或附图及相关文件中遗漏的任何涉及规则、规范及船舶安全所必需的设备和材料以及少量其他为该船建造所必需的设备和材料，应经采购人及设计单位认可后由投标人免费提供。</w:t>
      </w:r>
    </w:p>
    <w:p w14:paraId="3F1FC058">
      <w:pPr>
        <w:spacing w:line="360" w:lineRule="auto"/>
        <w:ind w:firstLine="420" w:firstLineChars="200"/>
        <w:rPr>
          <w:rFonts w:ascii="宋体" w:hAnsi="宋体"/>
          <w:color w:val="auto"/>
          <w:highlight w:val="none"/>
        </w:rPr>
      </w:pPr>
      <w:r>
        <w:rPr>
          <w:rFonts w:hint="eastAsia" w:ascii="宋体" w:hAnsi="宋体"/>
          <w:color w:val="auto"/>
          <w:highlight w:val="none"/>
        </w:rPr>
        <w:t>13.根据本船特点，对设备的重量尺寸、噪声、可靠性、安全性、维修保障等均有要求。船舶建造过程中，采购人根据实际需要，要求投标人按照招标文件中推荐的任一设备厂家（或与推荐的任一设备厂家同档次设备厂家）进行供货，合同价格不作调整。</w:t>
      </w:r>
    </w:p>
    <w:p w14:paraId="5D7339D1">
      <w:pPr>
        <w:spacing w:line="360" w:lineRule="auto"/>
        <w:ind w:firstLine="420" w:firstLineChars="200"/>
        <w:rPr>
          <w:rFonts w:ascii="宋体" w:hAnsi="宋体"/>
          <w:color w:val="auto"/>
          <w:highlight w:val="none"/>
        </w:rPr>
      </w:pPr>
      <w:r>
        <w:rPr>
          <w:rFonts w:hint="eastAsia" w:ascii="宋体" w:hAnsi="宋体"/>
          <w:color w:val="auto"/>
          <w:highlight w:val="none"/>
        </w:rPr>
        <w:t>14.投标人在采购、生产设计和建造时，必须严格控制材料及设备的重量、尺寸、质量，任何材料和设备的替换都必须经过设计单位和采购人认可，所有上船材料及设备重量、尺寸均需满足相应技术要求。</w:t>
      </w:r>
    </w:p>
    <w:p w14:paraId="4BE495C5">
      <w:pPr>
        <w:spacing w:line="360" w:lineRule="auto"/>
        <w:ind w:firstLine="420" w:firstLineChars="200"/>
        <w:rPr>
          <w:rFonts w:ascii="宋体" w:hAnsi="宋体"/>
          <w:color w:val="auto"/>
          <w:highlight w:val="none"/>
        </w:rPr>
      </w:pPr>
      <w:r>
        <w:rPr>
          <w:rFonts w:hint="eastAsia" w:ascii="宋体" w:hAnsi="宋体"/>
          <w:color w:val="auto"/>
          <w:highlight w:val="none"/>
        </w:rPr>
        <w:t>15.任何装船设备重量、尺寸如超出设备技术全船建造技术规格书的要求需经设计单位和采购人认可。所有材料和设备不允许以大代小、以重代轻，材料不允许以低代高、设备不能以次代好。材料和设备重量、重心超过签订的技术协议书中规定的重量、重心，视为不合格产品。</w:t>
      </w:r>
    </w:p>
    <w:p w14:paraId="476BAE43">
      <w:pPr>
        <w:spacing w:line="360" w:lineRule="auto"/>
        <w:ind w:firstLine="420" w:firstLineChars="200"/>
        <w:rPr>
          <w:rFonts w:ascii="宋体" w:hAnsi="宋体"/>
          <w:color w:val="auto"/>
          <w:highlight w:val="none"/>
        </w:rPr>
      </w:pPr>
      <w:r>
        <w:rPr>
          <w:rFonts w:hint="eastAsia" w:ascii="宋体" w:hAnsi="宋体"/>
          <w:color w:val="auto"/>
          <w:highlight w:val="none"/>
        </w:rPr>
        <w:t>16.在详细设计（含送审设计）时，允许对全船建造技术规格书、全船设备明细表、全船材料明细表中规定内容进行必要的调整，除了保证船舶性能之外，还必须满足规范和规则的要求并征得采购人同意。</w:t>
      </w:r>
    </w:p>
    <w:p w14:paraId="5BAF16E0">
      <w:pPr>
        <w:spacing w:line="360" w:lineRule="auto"/>
        <w:ind w:firstLine="420" w:firstLineChars="200"/>
        <w:rPr>
          <w:rFonts w:ascii="宋体" w:hAnsi="宋体"/>
          <w:color w:val="auto"/>
          <w:highlight w:val="none"/>
        </w:rPr>
      </w:pPr>
      <w:r>
        <w:rPr>
          <w:rFonts w:hint="eastAsia" w:ascii="宋体" w:hAnsi="宋体"/>
          <w:bCs/>
          <w:color w:val="auto"/>
          <w:szCs w:val="21"/>
          <w:highlight w:val="none"/>
        </w:rPr>
        <w:t>17.如果本招标文件要求与退审图纸不一致，以退审图纸要求为准，投标人</w:t>
      </w:r>
      <w:r>
        <w:rPr>
          <w:rFonts w:hint="eastAsia" w:ascii="宋体" w:hAnsi="宋体"/>
          <w:color w:val="auto"/>
          <w:highlight w:val="none"/>
        </w:rPr>
        <w:t>不能向采购人提出增加任何费用</w:t>
      </w:r>
      <w:r>
        <w:rPr>
          <w:rFonts w:hint="eastAsia" w:ascii="宋体" w:hAnsi="宋体"/>
          <w:b/>
          <w:color w:val="auto"/>
          <w:szCs w:val="21"/>
          <w:highlight w:val="none"/>
        </w:rPr>
        <w:t>；</w:t>
      </w:r>
    </w:p>
    <w:p w14:paraId="268F59CE">
      <w:pPr>
        <w:spacing w:line="360" w:lineRule="auto"/>
        <w:ind w:firstLine="420" w:firstLineChars="200"/>
        <w:rPr>
          <w:rFonts w:ascii="宋体" w:hAnsi="宋体"/>
          <w:color w:val="auto"/>
          <w:highlight w:val="none"/>
        </w:rPr>
      </w:pPr>
      <w:r>
        <w:rPr>
          <w:rFonts w:hint="eastAsia" w:ascii="宋体" w:hAnsi="宋体"/>
          <w:color w:val="auto"/>
          <w:highlight w:val="none"/>
        </w:rPr>
        <w:t>18.投标人对生产设计和工程施工的所有问题负有全部及最终责任。采购人有责任对详细设计进行校核。如因投标人的过失未能发现详细设计中存在的缺陷、疏忽和遗漏，造成任何成本、费用增加、工期延长或其它损失，投标人应自行承担全部责任。</w:t>
      </w:r>
    </w:p>
    <w:p w14:paraId="224E3A02">
      <w:pPr>
        <w:spacing w:line="360" w:lineRule="auto"/>
        <w:ind w:firstLine="420" w:firstLineChars="200"/>
        <w:rPr>
          <w:rFonts w:ascii="宋体" w:hAnsi="宋体"/>
          <w:color w:val="auto"/>
          <w:highlight w:val="none"/>
        </w:rPr>
      </w:pPr>
      <w:r>
        <w:rPr>
          <w:rFonts w:hint="eastAsia" w:ascii="宋体" w:hAnsi="宋体"/>
          <w:color w:val="auto"/>
          <w:highlight w:val="none"/>
        </w:rPr>
        <w:t>19.在签署合同时没有颁布和生效的对“规范与规则”的任何修改或更改，投标人根据情况作必要的修改或更改。</w:t>
      </w:r>
    </w:p>
    <w:p w14:paraId="12EF615A">
      <w:pPr>
        <w:spacing w:line="360" w:lineRule="auto"/>
        <w:ind w:firstLine="420" w:firstLineChars="200"/>
        <w:rPr>
          <w:rFonts w:ascii="宋体" w:hAnsi="宋体"/>
          <w:color w:val="auto"/>
          <w:highlight w:val="none"/>
        </w:rPr>
      </w:pPr>
      <w:r>
        <w:rPr>
          <w:rFonts w:hint="eastAsia" w:ascii="宋体" w:hAnsi="宋体"/>
          <w:color w:val="auto"/>
          <w:highlight w:val="none"/>
        </w:rPr>
        <w:t>20.《全船建造技术规格书》连同所附图纸及相关文件的任何修改或更换，需采购人、投标人、设计单位进行商议解决，这些修改或更换将在三方签署书面协议或备忘录等书面文件后才能生效。这些文件应是合同的补充附件。设计单位和投标人应对采购人提出的修改意见进行充分论证、提出专业意见，并分别承担相关技术责任。</w:t>
      </w:r>
    </w:p>
    <w:p w14:paraId="42ACA8E9">
      <w:pPr>
        <w:spacing w:line="360" w:lineRule="auto"/>
        <w:ind w:firstLine="420" w:firstLineChars="200"/>
        <w:rPr>
          <w:rFonts w:ascii="宋体" w:hAnsi="宋体"/>
          <w:color w:val="auto"/>
          <w:highlight w:val="none"/>
        </w:rPr>
      </w:pPr>
      <w:r>
        <w:rPr>
          <w:rFonts w:hint="eastAsia" w:ascii="宋体" w:hAnsi="宋体"/>
          <w:color w:val="auto"/>
          <w:highlight w:val="none"/>
        </w:rPr>
        <w:t>21.厂商表是建造合同的一部分，若购买厂商表中未提及的材料和设备时，应征得设计单位及采购人同意。《全船建造技术规格书》连同所附图纸及相关文件中对全船所有材料和设备的描述，视投标人已在投标文件及报价中响应，无需再增加任何费用。</w:t>
      </w:r>
    </w:p>
    <w:p w14:paraId="29B8532F">
      <w:pPr>
        <w:spacing w:line="360" w:lineRule="auto"/>
        <w:ind w:firstLine="420" w:firstLineChars="200"/>
        <w:rPr>
          <w:rFonts w:ascii="宋体" w:hAnsi="宋体"/>
          <w:color w:val="auto"/>
          <w:highlight w:val="none"/>
        </w:rPr>
      </w:pPr>
      <w:r>
        <w:rPr>
          <w:rFonts w:hint="eastAsia" w:ascii="宋体" w:hAnsi="宋体"/>
          <w:color w:val="auto"/>
          <w:highlight w:val="none"/>
        </w:rPr>
        <w:t>22.《全船建造技术规格书》连同所附件图纸及相关文件代表采购人对本船主要的功能要求，仅用于船厂招标用途。后续设计中，在主尺度、主机选型等重要技术参数不作较大调整的情况下，采购人有权根据需要对其他技术状态进行合理的增减和调整，投标人不应增加任何费用。实际建造状态需以船检审批通过的图纸为准。</w:t>
      </w:r>
    </w:p>
    <w:p w14:paraId="01A2F326">
      <w:pPr>
        <w:adjustRightInd w:val="0"/>
        <w:spacing w:line="360" w:lineRule="auto"/>
        <w:ind w:firstLine="420" w:firstLineChars="200"/>
        <w:rPr>
          <w:color w:val="auto"/>
          <w:highlight w:val="none"/>
        </w:rPr>
      </w:pPr>
      <w:r>
        <w:rPr>
          <w:rFonts w:hint="eastAsia" w:ascii="宋体" w:hAnsi="宋体"/>
          <w:color w:val="auto"/>
          <w:highlight w:val="none"/>
        </w:rPr>
        <w:t>23.</w:t>
      </w:r>
      <w:r>
        <w:rPr>
          <w:rFonts w:hint="eastAsia" w:cs="Calibri"/>
          <w:color w:val="auto"/>
          <w:szCs w:val="21"/>
          <w:highlight w:val="none"/>
        </w:rPr>
        <w:t>本船</w:t>
      </w:r>
      <w:r>
        <w:rPr>
          <w:rFonts w:hint="eastAsia"/>
          <w:color w:val="auto"/>
          <w:highlight w:val="none"/>
        </w:rPr>
        <w:t>《建造招标图纸、技术文件》</w:t>
      </w:r>
      <w:r>
        <w:rPr>
          <w:rFonts w:hint="eastAsia" w:cs="Calibri"/>
          <w:color w:val="auto"/>
          <w:szCs w:val="21"/>
          <w:highlight w:val="none"/>
        </w:rPr>
        <w:t>将作为合同的组成部分，与合同条款互为补充，成为本船设计建造实施的依据。</w:t>
      </w:r>
      <w:r>
        <w:rPr>
          <w:rFonts w:hint="eastAsia"/>
          <w:color w:val="auto"/>
          <w:highlight w:val="none"/>
        </w:rPr>
        <w:t>资料目录如下：</w:t>
      </w:r>
    </w:p>
    <w:tbl>
      <w:tblPr>
        <w:tblStyle w:val="60"/>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7"/>
        <w:gridCol w:w="7242"/>
      </w:tblGrid>
      <w:tr w14:paraId="6D66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EA14430">
            <w:pPr>
              <w:adjustRightInd w:val="0"/>
              <w:jc w:val="center"/>
              <w:rPr>
                <w:color w:val="auto"/>
                <w:szCs w:val="21"/>
                <w:highlight w:val="none"/>
              </w:rPr>
            </w:pPr>
            <w:r>
              <w:rPr>
                <w:rFonts w:hint="eastAsia"/>
                <w:color w:val="auto"/>
                <w:szCs w:val="21"/>
                <w:highlight w:val="none"/>
              </w:rPr>
              <w:t>序号</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E04D215">
            <w:pPr>
              <w:jc w:val="center"/>
              <w:rPr>
                <w:color w:val="auto"/>
                <w:szCs w:val="21"/>
                <w:highlight w:val="none"/>
              </w:rPr>
            </w:pPr>
            <w:r>
              <w:rPr>
                <w:rFonts w:hint="eastAsia"/>
                <w:color w:val="auto"/>
                <w:szCs w:val="21"/>
                <w:highlight w:val="none"/>
              </w:rPr>
              <w:t>名称</w:t>
            </w:r>
          </w:p>
        </w:tc>
      </w:tr>
      <w:tr w14:paraId="5721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CBED18B">
            <w:pPr>
              <w:adjustRightInd w:val="0"/>
              <w:jc w:val="center"/>
              <w:rPr>
                <w:color w:val="auto"/>
                <w:szCs w:val="21"/>
                <w:highlight w:val="none"/>
              </w:rPr>
            </w:pPr>
            <w:r>
              <w:rPr>
                <w:color w:val="auto"/>
                <w:szCs w:val="21"/>
                <w:highlight w:val="none"/>
              </w:rPr>
              <w:t>1</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14F2F64">
            <w:pPr>
              <w:jc w:val="left"/>
              <w:rPr>
                <w:color w:val="auto"/>
                <w:szCs w:val="21"/>
                <w:highlight w:val="none"/>
              </w:rPr>
            </w:pPr>
            <w:r>
              <w:rPr>
                <w:rFonts w:hint="eastAsia"/>
                <w:color w:val="auto"/>
                <w:szCs w:val="21"/>
                <w:highlight w:val="none"/>
              </w:rPr>
              <w:t>全船建造技术规格书</w:t>
            </w:r>
          </w:p>
        </w:tc>
      </w:tr>
      <w:tr w14:paraId="2253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B6AE906">
            <w:pPr>
              <w:adjustRightInd w:val="0"/>
              <w:jc w:val="center"/>
              <w:rPr>
                <w:color w:val="auto"/>
                <w:szCs w:val="21"/>
                <w:highlight w:val="none"/>
              </w:rPr>
            </w:pPr>
            <w:r>
              <w:rPr>
                <w:color w:val="auto"/>
                <w:szCs w:val="21"/>
                <w:highlight w:val="none"/>
              </w:rPr>
              <w:t>2</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4ECB4F9">
            <w:pPr>
              <w:jc w:val="left"/>
              <w:rPr>
                <w:color w:val="auto"/>
                <w:szCs w:val="21"/>
                <w:highlight w:val="none"/>
              </w:rPr>
            </w:pPr>
            <w:r>
              <w:rPr>
                <w:rFonts w:hint="eastAsia"/>
                <w:color w:val="auto"/>
                <w:szCs w:val="21"/>
                <w:highlight w:val="none"/>
              </w:rPr>
              <w:t>总布置图</w:t>
            </w:r>
          </w:p>
        </w:tc>
      </w:tr>
      <w:tr w14:paraId="0655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208A986">
            <w:pPr>
              <w:adjustRightInd w:val="0"/>
              <w:jc w:val="center"/>
              <w:rPr>
                <w:color w:val="auto"/>
                <w:szCs w:val="21"/>
                <w:highlight w:val="none"/>
              </w:rPr>
            </w:pPr>
            <w:r>
              <w:rPr>
                <w:color w:val="auto"/>
                <w:szCs w:val="21"/>
                <w:highlight w:val="none"/>
              </w:rPr>
              <w:t>3</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5AD9EDB">
            <w:pPr>
              <w:jc w:val="left"/>
              <w:rPr>
                <w:color w:val="auto"/>
                <w:szCs w:val="21"/>
                <w:highlight w:val="none"/>
              </w:rPr>
            </w:pPr>
            <w:r>
              <w:rPr>
                <w:rFonts w:hint="eastAsia"/>
                <w:color w:val="auto"/>
                <w:szCs w:val="21"/>
                <w:highlight w:val="none"/>
              </w:rPr>
              <w:t>全船主要材料明细表</w:t>
            </w:r>
          </w:p>
        </w:tc>
      </w:tr>
      <w:tr w14:paraId="462C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E4963D8">
            <w:pPr>
              <w:adjustRightInd w:val="0"/>
              <w:jc w:val="center"/>
              <w:rPr>
                <w:color w:val="auto"/>
                <w:szCs w:val="21"/>
                <w:highlight w:val="none"/>
              </w:rPr>
            </w:pPr>
            <w:r>
              <w:rPr>
                <w:color w:val="auto"/>
                <w:szCs w:val="21"/>
                <w:highlight w:val="none"/>
              </w:rPr>
              <w:t>4</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46CB3C9">
            <w:pPr>
              <w:jc w:val="left"/>
              <w:rPr>
                <w:color w:val="auto"/>
                <w:szCs w:val="21"/>
                <w:highlight w:val="none"/>
              </w:rPr>
            </w:pPr>
            <w:r>
              <w:rPr>
                <w:rFonts w:hint="eastAsia"/>
                <w:color w:val="auto"/>
                <w:szCs w:val="21"/>
                <w:highlight w:val="none"/>
              </w:rPr>
              <w:t>全船主要设备明细表</w:t>
            </w:r>
          </w:p>
        </w:tc>
      </w:tr>
      <w:tr w14:paraId="6998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968A3C6">
            <w:pPr>
              <w:adjustRightInd w:val="0"/>
              <w:jc w:val="center"/>
              <w:rPr>
                <w:color w:val="auto"/>
                <w:szCs w:val="21"/>
                <w:highlight w:val="none"/>
              </w:rPr>
            </w:pPr>
            <w:r>
              <w:rPr>
                <w:color w:val="auto"/>
                <w:szCs w:val="21"/>
                <w:highlight w:val="none"/>
              </w:rPr>
              <w:t>5</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15627CF">
            <w:pPr>
              <w:jc w:val="left"/>
              <w:rPr>
                <w:color w:val="auto"/>
                <w:szCs w:val="21"/>
                <w:highlight w:val="none"/>
              </w:rPr>
            </w:pPr>
            <w:r>
              <w:rPr>
                <w:rFonts w:hint="eastAsia"/>
                <w:color w:val="auto"/>
                <w:szCs w:val="21"/>
                <w:highlight w:val="none"/>
              </w:rPr>
              <w:t>机舱布置图</w:t>
            </w:r>
          </w:p>
        </w:tc>
      </w:tr>
      <w:tr w14:paraId="26B3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A68DC29">
            <w:pPr>
              <w:adjustRightInd w:val="0"/>
              <w:jc w:val="center"/>
              <w:rPr>
                <w:color w:val="auto"/>
                <w:szCs w:val="21"/>
                <w:highlight w:val="none"/>
              </w:rPr>
            </w:pPr>
            <w:r>
              <w:rPr>
                <w:color w:val="auto"/>
                <w:szCs w:val="21"/>
                <w:highlight w:val="none"/>
              </w:rPr>
              <w:t>6</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DC7152C">
            <w:pPr>
              <w:jc w:val="left"/>
              <w:rPr>
                <w:color w:val="auto"/>
                <w:szCs w:val="21"/>
                <w:highlight w:val="none"/>
              </w:rPr>
            </w:pPr>
            <w:r>
              <w:rPr>
                <w:rFonts w:hint="eastAsia"/>
                <w:color w:val="auto"/>
                <w:szCs w:val="21"/>
                <w:highlight w:val="none"/>
              </w:rPr>
              <w:t>典型横剖面图</w:t>
            </w:r>
          </w:p>
        </w:tc>
      </w:tr>
      <w:tr w14:paraId="2999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DE06B26">
            <w:pPr>
              <w:adjustRightInd w:val="0"/>
              <w:jc w:val="center"/>
              <w:rPr>
                <w:color w:val="auto"/>
                <w:szCs w:val="21"/>
                <w:highlight w:val="none"/>
              </w:rPr>
            </w:pPr>
            <w:r>
              <w:rPr>
                <w:color w:val="auto"/>
                <w:szCs w:val="21"/>
                <w:highlight w:val="none"/>
              </w:rPr>
              <w:t>7</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6EB05C0">
            <w:pPr>
              <w:jc w:val="left"/>
              <w:rPr>
                <w:color w:val="auto"/>
                <w:szCs w:val="21"/>
                <w:highlight w:val="none"/>
              </w:rPr>
            </w:pPr>
            <w:r>
              <w:rPr>
                <w:rFonts w:hint="eastAsia"/>
                <w:color w:val="auto"/>
                <w:szCs w:val="21"/>
                <w:highlight w:val="none"/>
              </w:rPr>
              <w:t>主船体基本结构图</w:t>
            </w:r>
          </w:p>
        </w:tc>
      </w:tr>
      <w:tr w14:paraId="46C6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44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DAD94AA">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72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52C0296">
            <w:pPr>
              <w:jc w:val="left"/>
              <w:rPr>
                <w:rFonts w:hint="default" w:eastAsia="宋体"/>
                <w:color w:val="auto"/>
                <w:szCs w:val="21"/>
                <w:highlight w:val="none"/>
                <w:lang w:val="en-US" w:eastAsia="zh-CN"/>
              </w:rPr>
            </w:pPr>
            <w:r>
              <w:rPr>
                <w:rFonts w:hint="eastAsia"/>
                <w:color w:val="auto"/>
                <w:szCs w:val="21"/>
                <w:highlight w:val="none"/>
              </w:rPr>
              <w:t>主要设备厂商表</w:t>
            </w:r>
            <w:r>
              <w:rPr>
                <w:rFonts w:hint="eastAsia"/>
                <w:color w:val="auto"/>
                <w:szCs w:val="21"/>
                <w:highlight w:val="none"/>
                <w:lang w:eastAsia="zh-CN"/>
              </w:rPr>
              <w:t>（</w:t>
            </w:r>
            <w:r>
              <w:rPr>
                <w:rFonts w:hint="eastAsia"/>
                <w:color w:val="auto"/>
                <w:szCs w:val="21"/>
                <w:highlight w:val="none"/>
                <w:lang w:val="en-US" w:eastAsia="zh-CN"/>
              </w:rPr>
              <w:t>详见附件）</w:t>
            </w:r>
          </w:p>
        </w:tc>
      </w:tr>
    </w:tbl>
    <w:p w14:paraId="2B563780">
      <w:pPr>
        <w:spacing w:line="360" w:lineRule="auto"/>
        <w:rPr>
          <w:b/>
          <w:color w:val="auto"/>
          <w:sz w:val="24"/>
          <w:szCs w:val="24"/>
          <w:highlight w:val="none"/>
        </w:rPr>
      </w:pPr>
    </w:p>
    <w:p w14:paraId="608B8AF1">
      <w:pPr>
        <w:spacing w:line="360" w:lineRule="auto"/>
        <w:rPr>
          <w:rFonts w:ascii="宋体" w:hAnsi="宋体"/>
          <w:b/>
          <w:color w:val="auto"/>
          <w:sz w:val="24"/>
          <w:szCs w:val="24"/>
          <w:highlight w:val="none"/>
        </w:rPr>
      </w:pPr>
      <w:r>
        <w:rPr>
          <w:rFonts w:hint="eastAsia" w:ascii="宋体" w:hAnsi="宋体"/>
          <w:b/>
          <w:color w:val="auto"/>
          <w:sz w:val="24"/>
          <w:szCs w:val="24"/>
          <w:highlight w:val="none"/>
        </w:rPr>
        <w:t>三、船舶建造需求</w:t>
      </w:r>
    </w:p>
    <w:p w14:paraId="060CD55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 概述</w:t>
      </w:r>
    </w:p>
    <w:p w14:paraId="7BFEF10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1.1功能用途</w:t>
      </w:r>
    </w:p>
    <w:p w14:paraId="2AEF7D0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本船为渔政执法船，主要用于我国舟山近海海域，代表国家行使渔业行政执法权，有效履行舟山辖区内海域的渔政执法、海岛巡查执法任务。</w:t>
      </w:r>
    </w:p>
    <w:p w14:paraId="45B5A29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1.2 船型</w:t>
      </w:r>
    </w:p>
    <w:p w14:paraId="4826804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船型为深V型，倾斜船艏、方尾；</w:t>
      </w:r>
    </w:p>
    <w:p w14:paraId="50744C5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采用通长甲板，四机、四桨直线推进方式；</w:t>
      </w:r>
    </w:p>
    <w:p w14:paraId="176D243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主船体为钢质，甲板室为铝质，均采用焊接结构。</w:t>
      </w:r>
    </w:p>
    <w:p w14:paraId="31B4576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1.3航区</w:t>
      </w:r>
    </w:p>
    <w:p w14:paraId="59B68ED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国内近海航区</w:t>
      </w:r>
    </w:p>
    <w:p w14:paraId="39ECBEF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1.4规则和规范</w:t>
      </w:r>
    </w:p>
    <w:p w14:paraId="7D17C8E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本船为渔政执法船，属于高速公务船，设计遵循但不限于以下现行的法规及规范：</w:t>
      </w:r>
    </w:p>
    <w:p w14:paraId="62AFCCC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中华人民共和国海事局《公务船技术规则》（2020）；</w:t>
      </w:r>
    </w:p>
    <w:p w14:paraId="008F560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中国船级社《海上高速船入级与建造规范》（2022）及其修改通报；</w:t>
      </w:r>
    </w:p>
    <w:p w14:paraId="7C4890E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中国船级社《材料与焊接规范》（2024）；</w:t>
      </w:r>
    </w:p>
    <w:p w14:paraId="4DD3198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相关的国标和船舶行业标准等。</w:t>
      </w:r>
    </w:p>
    <w:p w14:paraId="531C972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1.5设计、建造和检验</w:t>
      </w:r>
    </w:p>
    <w:p w14:paraId="08E4984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本船悬挂中华人民共和国国旗；</w:t>
      </w:r>
    </w:p>
    <w:p w14:paraId="1F9CB40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本船的设计、建造、检验按照现行的法规、规范、标准等要求执行；</w:t>
      </w:r>
    </w:p>
    <w:p w14:paraId="337ED4CD">
      <w:pPr>
        <w:spacing w:line="360" w:lineRule="auto"/>
        <w:ind w:firstLine="420" w:firstLineChars="200"/>
        <w:rPr>
          <w:bCs/>
          <w:color w:val="auto"/>
          <w:szCs w:val="21"/>
          <w:highlight w:val="none"/>
        </w:rPr>
      </w:pPr>
      <w:r>
        <w:rPr>
          <w:rFonts w:hint="eastAsia" w:ascii="宋体" w:hAnsi="宋体"/>
          <w:bCs/>
          <w:color w:val="auto"/>
          <w:szCs w:val="21"/>
          <w:highlight w:val="none"/>
        </w:rPr>
        <w:t>本船申请船检审批图纸和建造检验。</w:t>
      </w:r>
    </w:p>
    <w:p w14:paraId="1A733F46">
      <w:pPr>
        <w:spacing w:line="360" w:lineRule="auto"/>
        <w:ind w:firstLine="420" w:firstLineChars="200"/>
        <w:rPr>
          <w:bCs/>
          <w:color w:val="auto"/>
          <w:szCs w:val="21"/>
          <w:highlight w:val="none"/>
        </w:rPr>
      </w:pPr>
      <w:r>
        <w:rPr>
          <w:rFonts w:hint="eastAsia"/>
          <w:bCs/>
          <w:color w:val="auto"/>
          <w:szCs w:val="21"/>
          <w:highlight w:val="none"/>
        </w:rPr>
        <w:t>2.总体性能</w:t>
      </w:r>
    </w:p>
    <w:p w14:paraId="42202E26">
      <w:pPr>
        <w:spacing w:line="360" w:lineRule="auto"/>
        <w:ind w:firstLine="420" w:firstLineChars="200"/>
        <w:rPr>
          <w:bCs/>
          <w:color w:val="auto"/>
          <w:szCs w:val="21"/>
          <w:highlight w:val="none"/>
        </w:rPr>
      </w:pPr>
      <w:r>
        <w:rPr>
          <w:rFonts w:hint="eastAsia"/>
          <w:bCs/>
          <w:color w:val="auto"/>
          <w:szCs w:val="21"/>
          <w:highlight w:val="none"/>
        </w:rPr>
        <w:t>2.1 主要要素</w:t>
      </w:r>
    </w:p>
    <w:p w14:paraId="1B88A872">
      <w:pPr>
        <w:spacing w:line="360" w:lineRule="auto"/>
        <w:ind w:firstLine="420" w:firstLineChars="200"/>
        <w:rPr>
          <w:bCs/>
          <w:color w:val="auto"/>
          <w:szCs w:val="21"/>
          <w:highlight w:val="none"/>
        </w:rPr>
      </w:pPr>
      <w:r>
        <w:rPr>
          <w:bCs/>
          <w:color w:val="auto"/>
          <w:szCs w:val="21"/>
          <w:highlight w:val="none"/>
        </w:rPr>
        <w:t>总长Loa</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~65.8 m</w:t>
      </w:r>
    </w:p>
    <w:p w14:paraId="1F3C4762">
      <w:pPr>
        <w:spacing w:line="360" w:lineRule="auto"/>
        <w:ind w:firstLine="420" w:firstLineChars="200"/>
        <w:rPr>
          <w:bCs/>
          <w:color w:val="auto"/>
          <w:szCs w:val="21"/>
          <w:highlight w:val="none"/>
        </w:rPr>
      </w:pPr>
      <w:r>
        <w:rPr>
          <w:bCs/>
          <w:color w:val="auto"/>
          <w:szCs w:val="21"/>
          <w:highlight w:val="none"/>
        </w:rPr>
        <w:t>型宽B</w:t>
      </w:r>
      <w:r>
        <w:rPr>
          <w:bCs/>
          <w:color w:val="auto"/>
          <w:szCs w:val="21"/>
          <w:highlight w:val="none"/>
        </w:rPr>
        <w:tab/>
      </w:r>
      <w:r>
        <w:rPr>
          <w:bCs/>
          <w:color w:val="auto"/>
          <w:szCs w:val="21"/>
          <w:highlight w:val="none"/>
        </w:rPr>
        <w:tab/>
      </w:r>
      <w:r>
        <w:rPr>
          <w:bCs/>
          <w:color w:val="auto"/>
          <w:szCs w:val="21"/>
          <w:highlight w:val="none"/>
        </w:rPr>
        <w:t xml:space="preserve">    </w:t>
      </w:r>
      <w:r>
        <w:rPr>
          <w:bCs/>
          <w:color w:val="auto"/>
          <w:szCs w:val="21"/>
          <w:highlight w:val="none"/>
        </w:rPr>
        <w:tab/>
      </w:r>
      <w:r>
        <w:rPr>
          <w:bCs/>
          <w:color w:val="auto"/>
          <w:szCs w:val="21"/>
          <w:highlight w:val="none"/>
        </w:rPr>
        <w:t>~9.0 m</w:t>
      </w:r>
    </w:p>
    <w:p w14:paraId="60E1B337">
      <w:pPr>
        <w:spacing w:line="360" w:lineRule="auto"/>
        <w:ind w:firstLine="420" w:firstLineChars="200"/>
        <w:rPr>
          <w:bCs/>
          <w:color w:val="auto"/>
          <w:szCs w:val="21"/>
          <w:highlight w:val="none"/>
        </w:rPr>
      </w:pPr>
      <w:r>
        <w:rPr>
          <w:bCs/>
          <w:color w:val="auto"/>
          <w:szCs w:val="21"/>
          <w:highlight w:val="none"/>
        </w:rPr>
        <w:t>型深D</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 xml:space="preserve">   ~4.8 m</w:t>
      </w:r>
    </w:p>
    <w:p w14:paraId="07F9E857">
      <w:pPr>
        <w:spacing w:line="360" w:lineRule="auto"/>
        <w:ind w:firstLine="420" w:firstLineChars="200"/>
        <w:rPr>
          <w:bCs/>
          <w:color w:val="auto"/>
          <w:szCs w:val="21"/>
          <w:highlight w:val="none"/>
        </w:rPr>
      </w:pPr>
      <w:r>
        <w:rPr>
          <w:bCs/>
          <w:color w:val="auto"/>
          <w:szCs w:val="21"/>
          <w:highlight w:val="none"/>
        </w:rPr>
        <w:t>设计吃水T       ~2.5 m</w:t>
      </w:r>
    </w:p>
    <w:p w14:paraId="7F109327">
      <w:pPr>
        <w:spacing w:line="360" w:lineRule="auto"/>
        <w:ind w:firstLine="420" w:firstLineChars="200"/>
        <w:rPr>
          <w:bCs/>
          <w:color w:val="auto"/>
          <w:szCs w:val="21"/>
          <w:highlight w:val="none"/>
        </w:rPr>
      </w:pPr>
      <w:r>
        <w:rPr>
          <w:bCs/>
          <w:color w:val="auto"/>
          <w:szCs w:val="21"/>
          <w:highlight w:val="none"/>
        </w:rPr>
        <w:t>设计排水量Δ     ~590.0 t</w:t>
      </w:r>
    </w:p>
    <w:p w14:paraId="21FBFB46">
      <w:pPr>
        <w:spacing w:line="360" w:lineRule="auto"/>
        <w:ind w:firstLine="420" w:firstLineChars="200"/>
        <w:rPr>
          <w:bCs/>
          <w:color w:val="auto"/>
          <w:szCs w:val="21"/>
          <w:highlight w:val="none"/>
        </w:rPr>
      </w:pPr>
      <w:r>
        <w:rPr>
          <w:rFonts w:hint="eastAsia"/>
          <w:bCs/>
          <w:color w:val="auto"/>
          <w:szCs w:val="21"/>
          <w:highlight w:val="none"/>
        </w:rPr>
        <w:t>2.2 航速</w:t>
      </w:r>
    </w:p>
    <w:p w14:paraId="4597D79A">
      <w:pPr>
        <w:spacing w:line="360" w:lineRule="auto"/>
        <w:ind w:firstLine="420" w:firstLineChars="200"/>
        <w:rPr>
          <w:bCs/>
          <w:color w:val="auto"/>
          <w:szCs w:val="21"/>
          <w:highlight w:val="none"/>
        </w:rPr>
      </w:pPr>
      <w:r>
        <w:rPr>
          <w:rFonts w:hint="eastAsia"/>
          <w:bCs/>
          <w:color w:val="auto"/>
          <w:szCs w:val="21"/>
          <w:highlight w:val="none"/>
        </w:rPr>
        <w:t>在设计排水量状态下，船体表面光洁，深静水条件下，海况不大于2级，风力不大于蒲氏3级，四台主机以最大允许转速运行时，设计航速不小于25kn。</w:t>
      </w:r>
    </w:p>
    <w:p w14:paraId="06A05115">
      <w:pPr>
        <w:spacing w:line="360" w:lineRule="auto"/>
        <w:ind w:firstLine="420" w:firstLineChars="200"/>
        <w:rPr>
          <w:bCs/>
          <w:color w:val="auto"/>
          <w:szCs w:val="21"/>
          <w:highlight w:val="none"/>
        </w:rPr>
      </w:pPr>
      <w:r>
        <w:rPr>
          <w:rFonts w:hint="eastAsia"/>
          <w:bCs/>
          <w:color w:val="auto"/>
          <w:szCs w:val="21"/>
          <w:highlight w:val="none"/>
        </w:rPr>
        <w:t>2.3 完整稳性</w:t>
      </w:r>
    </w:p>
    <w:p w14:paraId="74C5A971">
      <w:pPr>
        <w:spacing w:line="360" w:lineRule="auto"/>
        <w:ind w:firstLine="420" w:firstLineChars="200"/>
        <w:rPr>
          <w:bCs/>
          <w:color w:val="auto"/>
          <w:szCs w:val="21"/>
          <w:highlight w:val="none"/>
        </w:rPr>
      </w:pPr>
      <w:r>
        <w:rPr>
          <w:rFonts w:hint="eastAsia"/>
          <w:bCs/>
          <w:color w:val="auto"/>
          <w:szCs w:val="21"/>
          <w:highlight w:val="none"/>
        </w:rPr>
        <w:t>本船完整稳性满足中华人民共和国海事局《公务船技术规则》（2020）对高速公务船的远海航行要求。</w:t>
      </w:r>
    </w:p>
    <w:p w14:paraId="64CCEA09">
      <w:pPr>
        <w:spacing w:line="360" w:lineRule="auto"/>
        <w:ind w:firstLine="420" w:firstLineChars="200"/>
        <w:rPr>
          <w:bCs/>
          <w:color w:val="auto"/>
          <w:szCs w:val="21"/>
          <w:highlight w:val="none"/>
        </w:rPr>
      </w:pPr>
      <w:r>
        <w:rPr>
          <w:rFonts w:hint="eastAsia"/>
          <w:bCs/>
          <w:color w:val="auto"/>
          <w:szCs w:val="21"/>
          <w:highlight w:val="none"/>
        </w:rPr>
        <w:t>2.4 破损稳性</w:t>
      </w:r>
    </w:p>
    <w:p w14:paraId="33A7142B">
      <w:pPr>
        <w:spacing w:line="360" w:lineRule="auto"/>
        <w:ind w:firstLine="420" w:firstLineChars="200"/>
        <w:rPr>
          <w:bCs/>
          <w:color w:val="auto"/>
          <w:szCs w:val="21"/>
          <w:highlight w:val="none"/>
        </w:rPr>
      </w:pPr>
      <w:r>
        <w:rPr>
          <w:rFonts w:hint="eastAsia"/>
          <w:bCs/>
          <w:color w:val="auto"/>
          <w:szCs w:val="21"/>
          <w:highlight w:val="none"/>
        </w:rPr>
        <w:t>本船破损稳性满足中华人民共和国海事局《公务船技术规则》（2020）对高速公务船的远海航行要求。</w:t>
      </w:r>
    </w:p>
    <w:p w14:paraId="3D27C0BC">
      <w:pPr>
        <w:spacing w:line="360" w:lineRule="auto"/>
        <w:ind w:firstLine="420" w:firstLineChars="200"/>
        <w:rPr>
          <w:bCs/>
          <w:color w:val="auto"/>
          <w:szCs w:val="21"/>
          <w:highlight w:val="none"/>
        </w:rPr>
      </w:pPr>
      <w:r>
        <w:rPr>
          <w:rFonts w:hint="eastAsia"/>
          <w:bCs/>
          <w:color w:val="auto"/>
          <w:szCs w:val="21"/>
          <w:highlight w:val="none"/>
        </w:rPr>
        <w:t>2.5 抗风力</w:t>
      </w:r>
    </w:p>
    <w:p w14:paraId="41082EBB">
      <w:pPr>
        <w:spacing w:line="360" w:lineRule="auto"/>
        <w:ind w:firstLine="420" w:firstLineChars="200"/>
        <w:rPr>
          <w:bCs/>
          <w:color w:val="auto"/>
          <w:szCs w:val="21"/>
          <w:highlight w:val="none"/>
        </w:rPr>
      </w:pPr>
      <w:r>
        <w:rPr>
          <w:rFonts w:hint="eastAsia"/>
          <w:bCs/>
          <w:color w:val="auto"/>
          <w:szCs w:val="21"/>
          <w:highlight w:val="none"/>
        </w:rPr>
        <w:t>本船参照《舰船通用规范GJB4000-2000》相关规定，各装载工况满足抗蒲氏风力不低于10级。</w:t>
      </w:r>
    </w:p>
    <w:p w14:paraId="0D3FDD98">
      <w:pPr>
        <w:spacing w:line="360" w:lineRule="auto"/>
        <w:ind w:firstLine="420" w:firstLineChars="200"/>
        <w:rPr>
          <w:bCs/>
          <w:color w:val="auto"/>
          <w:szCs w:val="21"/>
          <w:highlight w:val="none"/>
        </w:rPr>
      </w:pPr>
      <w:r>
        <w:rPr>
          <w:rFonts w:hint="eastAsia"/>
          <w:bCs/>
          <w:color w:val="auto"/>
          <w:szCs w:val="21"/>
          <w:highlight w:val="none"/>
        </w:rPr>
        <w:t>2.6 续航力和自持力</w:t>
      </w:r>
    </w:p>
    <w:p w14:paraId="2D764AC0">
      <w:pPr>
        <w:spacing w:line="360" w:lineRule="auto"/>
        <w:ind w:firstLine="420" w:firstLineChars="200"/>
        <w:rPr>
          <w:bCs/>
          <w:color w:val="auto"/>
          <w:szCs w:val="21"/>
          <w:highlight w:val="none"/>
        </w:rPr>
      </w:pPr>
      <w:r>
        <w:rPr>
          <w:rFonts w:hint="eastAsia"/>
          <w:bCs/>
          <w:color w:val="auto"/>
          <w:szCs w:val="21"/>
          <w:highlight w:val="none"/>
        </w:rPr>
        <w:t>设计排水量状态下，巡航航速18kn时续航力不小于1500n mile。</w:t>
      </w:r>
    </w:p>
    <w:p w14:paraId="3DBBDCD2">
      <w:pPr>
        <w:spacing w:line="360" w:lineRule="auto"/>
        <w:ind w:firstLine="420" w:firstLineChars="200"/>
        <w:rPr>
          <w:bCs/>
          <w:color w:val="auto"/>
          <w:szCs w:val="21"/>
          <w:highlight w:val="none"/>
        </w:rPr>
      </w:pPr>
      <w:r>
        <w:rPr>
          <w:rFonts w:hint="eastAsia"/>
          <w:bCs/>
          <w:color w:val="auto"/>
          <w:szCs w:val="21"/>
          <w:highlight w:val="none"/>
        </w:rPr>
        <w:t>设计排水量状态下，自持力20昼夜。</w:t>
      </w:r>
    </w:p>
    <w:p w14:paraId="3AF740F1">
      <w:pPr>
        <w:spacing w:line="360" w:lineRule="auto"/>
        <w:ind w:firstLine="420" w:firstLineChars="200"/>
        <w:rPr>
          <w:bCs/>
          <w:color w:val="auto"/>
          <w:szCs w:val="21"/>
          <w:highlight w:val="none"/>
        </w:rPr>
      </w:pPr>
      <w:r>
        <w:rPr>
          <w:rFonts w:hint="eastAsia"/>
          <w:bCs/>
          <w:color w:val="auto"/>
          <w:szCs w:val="21"/>
          <w:highlight w:val="none"/>
        </w:rPr>
        <w:t>2.7 耐波性</w:t>
      </w:r>
    </w:p>
    <w:p w14:paraId="69702B60">
      <w:pPr>
        <w:spacing w:line="360" w:lineRule="auto"/>
        <w:ind w:firstLine="420" w:firstLineChars="200"/>
        <w:rPr>
          <w:bCs/>
          <w:color w:val="auto"/>
          <w:szCs w:val="21"/>
          <w:highlight w:val="none"/>
        </w:rPr>
      </w:pPr>
      <w:r>
        <w:rPr>
          <w:rFonts w:hint="eastAsia"/>
          <w:bCs/>
          <w:color w:val="auto"/>
          <w:szCs w:val="21"/>
          <w:highlight w:val="none"/>
        </w:rPr>
        <w:t>本船在5级海况可正常执行任务，6级海况安全航行。</w:t>
      </w:r>
    </w:p>
    <w:p w14:paraId="723DCFDE">
      <w:pPr>
        <w:spacing w:line="360" w:lineRule="auto"/>
        <w:ind w:firstLine="420" w:firstLineChars="200"/>
        <w:rPr>
          <w:bCs/>
          <w:color w:val="auto"/>
          <w:szCs w:val="21"/>
          <w:highlight w:val="none"/>
        </w:rPr>
      </w:pPr>
      <w:r>
        <w:rPr>
          <w:rFonts w:hint="eastAsia"/>
          <w:bCs/>
          <w:color w:val="auto"/>
          <w:szCs w:val="21"/>
          <w:highlight w:val="none"/>
        </w:rPr>
        <w:t>2.8 定员</w:t>
      </w:r>
    </w:p>
    <w:p w14:paraId="4576DC9D">
      <w:pPr>
        <w:spacing w:line="360" w:lineRule="auto"/>
        <w:ind w:firstLine="420" w:firstLineChars="200"/>
        <w:rPr>
          <w:bCs/>
          <w:color w:val="auto"/>
          <w:szCs w:val="21"/>
          <w:highlight w:val="none"/>
        </w:rPr>
      </w:pPr>
      <w:r>
        <w:rPr>
          <w:rFonts w:hint="eastAsia"/>
          <w:bCs/>
          <w:color w:val="auto"/>
          <w:szCs w:val="21"/>
          <w:highlight w:val="none"/>
        </w:rPr>
        <w:t>本船定员19人，设床铺19张。其中：</w:t>
      </w:r>
    </w:p>
    <w:p w14:paraId="1E3840F5">
      <w:pPr>
        <w:spacing w:line="360" w:lineRule="auto"/>
        <w:ind w:firstLine="420" w:firstLineChars="200"/>
        <w:rPr>
          <w:bCs/>
          <w:color w:val="auto"/>
          <w:szCs w:val="21"/>
          <w:highlight w:val="none"/>
        </w:rPr>
      </w:pPr>
      <w:r>
        <w:rPr>
          <w:rFonts w:hint="eastAsia"/>
          <w:bCs/>
          <w:color w:val="auto"/>
          <w:szCs w:val="21"/>
          <w:highlight w:val="none"/>
        </w:rPr>
        <w:t>单人住室</w:t>
      </w:r>
      <w:r>
        <w:rPr>
          <w:rFonts w:hint="eastAsia"/>
          <w:bCs/>
          <w:color w:val="auto"/>
          <w:szCs w:val="21"/>
          <w:highlight w:val="none"/>
        </w:rPr>
        <w:tab/>
      </w:r>
      <w:r>
        <w:rPr>
          <w:rFonts w:hint="eastAsia"/>
          <w:bCs/>
          <w:color w:val="auto"/>
          <w:szCs w:val="21"/>
          <w:highlight w:val="none"/>
        </w:rPr>
        <w:t xml:space="preserve">           7间</w:t>
      </w:r>
    </w:p>
    <w:p w14:paraId="59E08284">
      <w:pPr>
        <w:spacing w:line="360" w:lineRule="auto"/>
        <w:ind w:firstLine="420" w:firstLineChars="200"/>
        <w:rPr>
          <w:bCs/>
          <w:color w:val="auto"/>
          <w:szCs w:val="21"/>
          <w:highlight w:val="none"/>
        </w:rPr>
      </w:pPr>
      <w:r>
        <w:rPr>
          <w:rFonts w:hint="eastAsia"/>
          <w:bCs/>
          <w:color w:val="auto"/>
          <w:szCs w:val="21"/>
          <w:highlight w:val="none"/>
        </w:rPr>
        <w:t>双人住室</w:t>
      </w:r>
      <w:r>
        <w:rPr>
          <w:rFonts w:hint="eastAsia"/>
          <w:bCs/>
          <w:color w:val="auto"/>
          <w:szCs w:val="21"/>
          <w:highlight w:val="none"/>
        </w:rPr>
        <w:tab/>
      </w:r>
      <w:r>
        <w:rPr>
          <w:rFonts w:hint="eastAsia"/>
          <w:bCs/>
          <w:color w:val="auto"/>
          <w:szCs w:val="21"/>
          <w:highlight w:val="none"/>
        </w:rPr>
        <w:t xml:space="preserve">           6间</w:t>
      </w:r>
    </w:p>
    <w:p w14:paraId="70CE4E76">
      <w:pPr>
        <w:spacing w:line="360" w:lineRule="auto"/>
        <w:ind w:firstLine="420" w:firstLineChars="200"/>
        <w:rPr>
          <w:bCs/>
          <w:color w:val="auto"/>
          <w:szCs w:val="21"/>
          <w:highlight w:val="none"/>
        </w:rPr>
      </w:pPr>
      <w:r>
        <w:rPr>
          <w:rFonts w:hint="eastAsia"/>
          <w:bCs/>
          <w:color w:val="auto"/>
          <w:szCs w:val="21"/>
          <w:highlight w:val="none"/>
        </w:rPr>
        <w:t>2.9 减振降噪</w:t>
      </w:r>
    </w:p>
    <w:p w14:paraId="5D46D361">
      <w:pPr>
        <w:spacing w:line="360" w:lineRule="auto"/>
        <w:ind w:firstLine="420" w:firstLineChars="200"/>
        <w:rPr>
          <w:bCs/>
          <w:color w:val="auto"/>
          <w:szCs w:val="21"/>
          <w:highlight w:val="none"/>
        </w:rPr>
      </w:pPr>
      <w:r>
        <w:rPr>
          <w:rFonts w:hint="eastAsia"/>
          <w:bCs/>
          <w:color w:val="auto"/>
          <w:szCs w:val="21"/>
          <w:highlight w:val="none"/>
        </w:rPr>
        <w:t>本船振动参照CCS满足中国船级社《船上振动控制指南》及其修改通报的要求执行，在不同的主机转速下，全船无明显共振现象。</w:t>
      </w:r>
    </w:p>
    <w:p w14:paraId="2DE93A24">
      <w:pPr>
        <w:spacing w:line="360" w:lineRule="auto"/>
        <w:ind w:firstLine="420" w:firstLineChars="200"/>
        <w:rPr>
          <w:bCs/>
          <w:color w:val="auto"/>
          <w:szCs w:val="21"/>
          <w:highlight w:val="none"/>
        </w:rPr>
      </w:pPr>
      <w:r>
        <w:rPr>
          <w:rFonts w:hint="eastAsia"/>
          <w:bCs/>
          <w:color w:val="auto"/>
          <w:szCs w:val="21"/>
          <w:highlight w:val="none"/>
        </w:rPr>
        <w:t>在巡航航速（18kn）时，门窗关闭状态下，会议室、驾驶室及居住舱室噪音不超过70dB(A)。</w:t>
      </w:r>
    </w:p>
    <w:p w14:paraId="2FA87192">
      <w:pPr>
        <w:spacing w:line="360" w:lineRule="auto"/>
        <w:ind w:firstLine="420" w:firstLineChars="200"/>
        <w:rPr>
          <w:bCs/>
          <w:color w:val="auto"/>
          <w:szCs w:val="21"/>
          <w:highlight w:val="none"/>
        </w:rPr>
      </w:pPr>
      <w:r>
        <w:rPr>
          <w:rFonts w:hint="eastAsia"/>
          <w:bCs/>
          <w:color w:val="auto"/>
          <w:szCs w:val="21"/>
          <w:highlight w:val="none"/>
        </w:rPr>
        <w:t>3.总体布置</w:t>
      </w:r>
    </w:p>
    <w:p w14:paraId="183F4A57">
      <w:pPr>
        <w:spacing w:line="360" w:lineRule="auto"/>
        <w:ind w:firstLine="420" w:firstLineChars="200"/>
        <w:rPr>
          <w:bCs/>
          <w:color w:val="auto"/>
          <w:szCs w:val="21"/>
          <w:highlight w:val="none"/>
        </w:rPr>
      </w:pPr>
      <w:r>
        <w:rPr>
          <w:rFonts w:hint="eastAsia"/>
          <w:bCs/>
          <w:color w:val="auto"/>
          <w:szCs w:val="21"/>
          <w:highlight w:val="none"/>
        </w:rPr>
        <w:t>本船主甲板为连续甲板，主甲板上设二层甲板室。主船体及以上各层内通道宽度均为1100mm。总体布置详见总布置图。</w:t>
      </w:r>
    </w:p>
    <w:p w14:paraId="0BFEACC8">
      <w:pPr>
        <w:spacing w:line="360" w:lineRule="auto"/>
        <w:ind w:firstLine="420" w:firstLineChars="200"/>
        <w:rPr>
          <w:bCs/>
          <w:color w:val="auto"/>
          <w:szCs w:val="21"/>
          <w:highlight w:val="none"/>
        </w:rPr>
      </w:pPr>
      <w:r>
        <w:rPr>
          <w:rFonts w:hint="eastAsia"/>
          <w:bCs/>
          <w:color w:val="auto"/>
          <w:szCs w:val="21"/>
          <w:highlight w:val="none"/>
        </w:rPr>
        <w:t>3.1 分层</w:t>
      </w:r>
    </w:p>
    <w:p w14:paraId="74A6AF46">
      <w:pPr>
        <w:spacing w:line="360" w:lineRule="auto"/>
        <w:ind w:firstLine="420" w:firstLineChars="200"/>
        <w:rPr>
          <w:bCs/>
          <w:color w:val="auto"/>
          <w:szCs w:val="21"/>
          <w:highlight w:val="none"/>
        </w:rPr>
      </w:pPr>
      <w:r>
        <w:rPr>
          <w:rFonts w:hint="eastAsia"/>
          <w:bCs/>
          <w:color w:val="auto"/>
          <w:szCs w:val="21"/>
          <w:highlight w:val="none"/>
        </w:rPr>
        <w:t>本船从上至下设有罗经甲板、驾驶甲板、主甲板。</w:t>
      </w:r>
    </w:p>
    <w:p w14:paraId="1944C932">
      <w:pPr>
        <w:spacing w:line="360" w:lineRule="auto"/>
        <w:ind w:firstLine="420" w:firstLineChars="200"/>
        <w:rPr>
          <w:bCs/>
          <w:color w:val="auto"/>
          <w:szCs w:val="21"/>
          <w:highlight w:val="none"/>
        </w:rPr>
      </w:pPr>
      <w:r>
        <w:rPr>
          <w:rFonts w:hint="eastAsia"/>
          <w:bCs/>
          <w:color w:val="auto"/>
          <w:szCs w:val="21"/>
          <w:highlight w:val="none"/>
        </w:rPr>
        <w:t>各层甲板层高如下：</w:t>
      </w:r>
    </w:p>
    <w:tbl>
      <w:tblPr>
        <w:tblStyle w:val="6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3570"/>
      </w:tblGrid>
      <w:tr w14:paraId="14D0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76" w:type="dxa"/>
            <w:vMerge w:val="restart"/>
            <w:vAlign w:val="center"/>
          </w:tcPr>
          <w:p w14:paraId="1FA94185">
            <w:pPr>
              <w:spacing w:line="360" w:lineRule="auto"/>
              <w:rPr>
                <w:bCs/>
                <w:color w:val="auto"/>
                <w:szCs w:val="21"/>
                <w:highlight w:val="none"/>
              </w:rPr>
            </w:pPr>
            <w:r>
              <w:rPr>
                <w:rFonts w:hint="eastAsia"/>
                <w:bCs/>
                <w:color w:val="auto"/>
                <w:szCs w:val="21"/>
                <w:highlight w:val="none"/>
              </w:rPr>
              <w:t>主甲板---驾驶甲板</w:t>
            </w:r>
          </w:p>
        </w:tc>
        <w:tc>
          <w:tcPr>
            <w:tcW w:w="3570" w:type="dxa"/>
            <w:vAlign w:val="center"/>
          </w:tcPr>
          <w:p w14:paraId="77085FDD">
            <w:pPr>
              <w:tabs>
                <w:tab w:val="left" w:pos="3255"/>
              </w:tabs>
              <w:jc w:val="center"/>
              <w:rPr>
                <w:bCs/>
                <w:color w:val="auto"/>
                <w:szCs w:val="21"/>
                <w:highlight w:val="none"/>
              </w:rPr>
            </w:pPr>
            <w:r>
              <w:rPr>
                <w:color w:val="auto"/>
                <w:szCs w:val="24"/>
                <w:highlight w:val="none"/>
              </w:rPr>
              <w:t>尾~FR52：</w:t>
            </w:r>
            <w:r>
              <w:rPr>
                <w:rFonts w:hint="eastAsia"/>
                <w:color w:val="auto"/>
                <w:szCs w:val="24"/>
                <w:highlight w:val="none"/>
              </w:rPr>
              <w:t>~</w:t>
            </w:r>
            <w:r>
              <w:rPr>
                <w:color w:val="auto"/>
                <w:szCs w:val="24"/>
                <w:highlight w:val="none"/>
              </w:rPr>
              <w:t>2500 mm</w:t>
            </w:r>
          </w:p>
        </w:tc>
      </w:tr>
      <w:tr w14:paraId="7E40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976" w:type="dxa"/>
            <w:vMerge w:val="continue"/>
            <w:vAlign w:val="center"/>
          </w:tcPr>
          <w:p w14:paraId="6BB787E3">
            <w:pPr>
              <w:spacing w:line="360" w:lineRule="auto"/>
              <w:rPr>
                <w:bCs/>
                <w:color w:val="auto"/>
                <w:szCs w:val="21"/>
                <w:highlight w:val="none"/>
              </w:rPr>
            </w:pPr>
          </w:p>
        </w:tc>
        <w:tc>
          <w:tcPr>
            <w:tcW w:w="3570" w:type="dxa"/>
            <w:vAlign w:val="center"/>
          </w:tcPr>
          <w:p w14:paraId="5CCE4AFB">
            <w:pPr>
              <w:tabs>
                <w:tab w:val="left" w:pos="3255"/>
              </w:tabs>
              <w:jc w:val="center"/>
              <w:rPr>
                <w:bCs/>
                <w:color w:val="auto"/>
                <w:szCs w:val="21"/>
                <w:highlight w:val="none"/>
              </w:rPr>
            </w:pPr>
            <w:r>
              <w:rPr>
                <w:color w:val="auto"/>
                <w:szCs w:val="24"/>
                <w:highlight w:val="none"/>
              </w:rPr>
              <w:t>FR52~首：~3300 mm</w:t>
            </w:r>
          </w:p>
        </w:tc>
      </w:tr>
      <w:tr w14:paraId="230F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76" w:type="dxa"/>
            <w:vAlign w:val="center"/>
          </w:tcPr>
          <w:p w14:paraId="202A23CB">
            <w:pPr>
              <w:spacing w:line="360" w:lineRule="auto"/>
              <w:rPr>
                <w:bCs/>
                <w:color w:val="auto"/>
                <w:szCs w:val="21"/>
                <w:highlight w:val="none"/>
              </w:rPr>
            </w:pPr>
            <w:r>
              <w:rPr>
                <w:rFonts w:hint="eastAsia"/>
                <w:bCs/>
                <w:color w:val="auto"/>
                <w:szCs w:val="21"/>
                <w:highlight w:val="none"/>
              </w:rPr>
              <w:t>驾驶甲板---罗经甲板</w:t>
            </w:r>
          </w:p>
        </w:tc>
        <w:tc>
          <w:tcPr>
            <w:tcW w:w="3570" w:type="dxa"/>
            <w:vAlign w:val="center"/>
          </w:tcPr>
          <w:p w14:paraId="57ADA6D1">
            <w:pPr>
              <w:spacing w:line="360" w:lineRule="auto"/>
              <w:ind w:firstLine="1260" w:firstLineChars="600"/>
              <w:rPr>
                <w:bCs/>
                <w:color w:val="auto"/>
                <w:szCs w:val="21"/>
                <w:highlight w:val="none"/>
              </w:rPr>
            </w:pPr>
            <w:r>
              <w:rPr>
                <w:rFonts w:hint="eastAsia"/>
                <w:color w:val="auto"/>
                <w:szCs w:val="24"/>
                <w:highlight w:val="none"/>
              </w:rPr>
              <w:t>~</w:t>
            </w:r>
            <w:r>
              <w:rPr>
                <w:color w:val="auto"/>
                <w:szCs w:val="24"/>
                <w:highlight w:val="none"/>
              </w:rPr>
              <w:t>2500 mm</w:t>
            </w:r>
          </w:p>
        </w:tc>
      </w:tr>
    </w:tbl>
    <w:p w14:paraId="0A810913">
      <w:pPr>
        <w:spacing w:line="360" w:lineRule="auto"/>
        <w:rPr>
          <w:bCs/>
          <w:color w:val="auto"/>
          <w:szCs w:val="21"/>
          <w:highlight w:val="none"/>
        </w:rPr>
      </w:pPr>
    </w:p>
    <w:p w14:paraId="05BEA5BA">
      <w:pPr>
        <w:spacing w:line="360" w:lineRule="auto"/>
        <w:ind w:firstLine="420" w:firstLineChars="200"/>
        <w:rPr>
          <w:bCs/>
          <w:color w:val="auto"/>
          <w:szCs w:val="21"/>
          <w:highlight w:val="none"/>
        </w:rPr>
      </w:pPr>
      <w:r>
        <w:rPr>
          <w:rFonts w:hint="eastAsia"/>
          <w:bCs/>
          <w:color w:val="auto"/>
          <w:szCs w:val="21"/>
          <w:highlight w:val="none"/>
        </w:rPr>
        <w:t>3.2 主船体</w:t>
      </w:r>
    </w:p>
    <w:p w14:paraId="7002E9A3">
      <w:pPr>
        <w:spacing w:line="360" w:lineRule="auto"/>
        <w:ind w:firstLine="420" w:firstLineChars="200"/>
        <w:rPr>
          <w:bCs/>
          <w:color w:val="auto"/>
          <w:szCs w:val="21"/>
          <w:highlight w:val="none"/>
        </w:rPr>
      </w:pPr>
      <w:r>
        <w:rPr>
          <w:rFonts w:hint="eastAsia"/>
          <w:bCs/>
          <w:color w:val="auto"/>
          <w:szCs w:val="21"/>
          <w:highlight w:val="none"/>
        </w:rPr>
        <w:t>本船设6道水密壁，将主船体分为7个水密舱段，水密舱段从首到尾依次为首舱、设备舱（含帆缆舱）、居住舱、前机舱（含集控室）、后机舱、食品储藏舱（含备品备件舱）和舵机舱。</w:t>
      </w:r>
    </w:p>
    <w:p w14:paraId="671A97FC">
      <w:pPr>
        <w:spacing w:line="360" w:lineRule="auto"/>
        <w:ind w:firstLine="420" w:firstLineChars="200"/>
        <w:rPr>
          <w:bCs/>
          <w:color w:val="auto"/>
          <w:szCs w:val="21"/>
          <w:highlight w:val="none"/>
        </w:rPr>
      </w:pPr>
      <w:r>
        <w:rPr>
          <w:rFonts w:hint="eastAsia"/>
          <w:bCs/>
          <w:color w:val="auto"/>
          <w:szCs w:val="21"/>
          <w:highlight w:val="none"/>
        </w:rPr>
        <w:t>3.3 主甲板</w:t>
      </w:r>
    </w:p>
    <w:p w14:paraId="725B53CA">
      <w:pPr>
        <w:spacing w:line="360" w:lineRule="auto"/>
        <w:ind w:firstLine="420" w:firstLineChars="200"/>
        <w:rPr>
          <w:bCs/>
          <w:color w:val="auto"/>
          <w:szCs w:val="21"/>
          <w:highlight w:val="none"/>
        </w:rPr>
      </w:pPr>
      <w:r>
        <w:rPr>
          <w:rFonts w:hint="eastAsia"/>
          <w:bCs/>
          <w:color w:val="auto"/>
          <w:szCs w:val="21"/>
          <w:highlight w:val="none"/>
        </w:rPr>
        <w:t>首部设首旗杆、锚机、卷车及系泊等设备；中部设甲板室，两舷设外走道；尾部设卷车、尾滑道、小艇、尾旗杆及系泊等设备。</w:t>
      </w:r>
    </w:p>
    <w:p w14:paraId="57AFD411">
      <w:pPr>
        <w:spacing w:line="360" w:lineRule="auto"/>
        <w:ind w:firstLine="420" w:firstLineChars="200"/>
        <w:rPr>
          <w:bCs/>
          <w:color w:val="auto"/>
          <w:szCs w:val="21"/>
          <w:highlight w:val="none"/>
        </w:rPr>
      </w:pPr>
      <w:r>
        <w:rPr>
          <w:rFonts w:hint="eastAsia"/>
          <w:bCs/>
          <w:color w:val="auto"/>
          <w:szCs w:val="21"/>
          <w:highlight w:val="none"/>
        </w:rPr>
        <w:t>第一层甲板室主要设有会议室、贵宾休息室、小会客室、餐厅（兼活动室）、厨房、灭火站、卫生间、淋浴间和洗衣间等。</w:t>
      </w:r>
    </w:p>
    <w:p w14:paraId="718872AB">
      <w:pPr>
        <w:spacing w:line="360" w:lineRule="auto"/>
        <w:ind w:firstLine="420" w:firstLineChars="200"/>
        <w:rPr>
          <w:bCs/>
          <w:color w:val="auto"/>
          <w:szCs w:val="21"/>
          <w:highlight w:val="none"/>
        </w:rPr>
      </w:pPr>
      <w:r>
        <w:rPr>
          <w:rFonts w:hint="eastAsia"/>
          <w:bCs/>
          <w:color w:val="auto"/>
          <w:szCs w:val="21"/>
          <w:highlight w:val="none"/>
        </w:rPr>
        <w:t>3.4 驾驶甲板</w:t>
      </w:r>
    </w:p>
    <w:p w14:paraId="0F8D587D">
      <w:pPr>
        <w:spacing w:line="360" w:lineRule="auto"/>
        <w:ind w:firstLine="420" w:firstLineChars="200"/>
        <w:rPr>
          <w:bCs/>
          <w:color w:val="auto"/>
          <w:szCs w:val="21"/>
          <w:highlight w:val="none"/>
        </w:rPr>
      </w:pPr>
      <w:r>
        <w:rPr>
          <w:rFonts w:hint="eastAsia"/>
          <w:bCs/>
          <w:color w:val="auto"/>
          <w:szCs w:val="21"/>
          <w:highlight w:val="none"/>
        </w:rPr>
        <w:t>驾驶甲板面首部设第二层甲板室，首部及两舷设外走道。</w:t>
      </w:r>
    </w:p>
    <w:p w14:paraId="4951D61C">
      <w:pPr>
        <w:spacing w:line="360" w:lineRule="auto"/>
        <w:ind w:firstLine="420" w:firstLineChars="200"/>
        <w:rPr>
          <w:bCs/>
          <w:color w:val="auto"/>
          <w:szCs w:val="21"/>
          <w:highlight w:val="none"/>
        </w:rPr>
      </w:pPr>
      <w:r>
        <w:rPr>
          <w:rFonts w:hint="eastAsia"/>
          <w:bCs/>
          <w:color w:val="auto"/>
          <w:szCs w:val="21"/>
          <w:highlight w:val="none"/>
        </w:rPr>
        <w:t>驾驶甲板面尾部为露天甲板，布置抛投式自扶正气胀、天线等，并预留无人机降落位置。</w:t>
      </w:r>
    </w:p>
    <w:p w14:paraId="118712A4">
      <w:pPr>
        <w:spacing w:line="360" w:lineRule="auto"/>
        <w:ind w:firstLine="420" w:firstLineChars="200"/>
        <w:rPr>
          <w:bCs/>
          <w:color w:val="auto"/>
          <w:szCs w:val="21"/>
          <w:highlight w:val="none"/>
        </w:rPr>
      </w:pPr>
      <w:r>
        <w:rPr>
          <w:rFonts w:hint="eastAsia"/>
          <w:bCs/>
          <w:color w:val="auto"/>
          <w:szCs w:val="21"/>
          <w:highlight w:val="none"/>
        </w:rPr>
        <w:t>第二层甲板室设驾驶室（含指挥中心）、船长室、卫浴间等。设有斜梯通往第一层甲板室，设有直梯通往罗经甲板。</w:t>
      </w:r>
    </w:p>
    <w:p w14:paraId="01BB80C7">
      <w:pPr>
        <w:spacing w:line="360" w:lineRule="auto"/>
        <w:ind w:firstLine="420" w:firstLineChars="200"/>
        <w:rPr>
          <w:bCs/>
          <w:color w:val="auto"/>
          <w:szCs w:val="21"/>
          <w:highlight w:val="none"/>
        </w:rPr>
      </w:pPr>
      <w:r>
        <w:rPr>
          <w:rFonts w:hint="eastAsia"/>
          <w:bCs/>
          <w:color w:val="auto"/>
          <w:szCs w:val="21"/>
          <w:highlight w:val="none"/>
        </w:rPr>
        <w:t>3.5 罗经甲板</w:t>
      </w:r>
    </w:p>
    <w:p w14:paraId="5B0F54F7">
      <w:pPr>
        <w:spacing w:line="360" w:lineRule="auto"/>
        <w:ind w:firstLine="420" w:firstLineChars="200"/>
        <w:rPr>
          <w:bCs/>
          <w:color w:val="auto"/>
          <w:szCs w:val="21"/>
          <w:highlight w:val="none"/>
        </w:rPr>
      </w:pPr>
      <w:r>
        <w:rPr>
          <w:rFonts w:hint="eastAsia"/>
          <w:bCs/>
          <w:color w:val="auto"/>
          <w:szCs w:val="21"/>
          <w:highlight w:val="none"/>
        </w:rPr>
        <w:t>罗经甲板设有桁架桅杆、左右舷灯、LED显示屏、复示磁罗经、高音喇叭、探照灯及各种天线等；</w:t>
      </w:r>
    </w:p>
    <w:p w14:paraId="18ED3C83">
      <w:pPr>
        <w:spacing w:line="360" w:lineRule="auto"/>
        <w:ind w:firstLine="420" w:firstLineChars="200"/>
        <w:rPr>
          <w:bCs/>
          <w:color w:val="auto"/>
          <w:szCs w:val="21"/>
          <w:highlight w:val="none"/>
        </w:rPr>
      </w:pPr>
      <w:r>
        <w:rPr>
          <w:rFonts w:hint="eastAsia"/>
          <w:bCs/>
          <w:color w:val="auto"/>
          <w:szCs w:val="21"/>
          <w:highlight w:val="none"/>
        </w:rPr>
        <w:t>桅杆上设有导航雷达、航行信号灯等。</w:t>
      </w:r>
    </w:p>
    <w:p w14:paraId="2A73A2A8">
      <w:pPr>
        <w:spacing w:line="360" w:lineRule="auto"/>
        <w:ind w:firstLine="420" w:firstLineChars="200"/>
        <w:rPr>
          <w:bCs/>
          <w:color w:val="auto"/>
          <w:szCs w:val="21"/>
          <w:highlight w:val="none"/>
        </w:rPr>
      </w:pPr>
      <w:r>
        <w:rPr>
          <w:rFonts w:hint="eastAsia"/>
          <w:bCs/>
          <w:color w:val="auto"/>
          <w:szCs w:val="21"/>
          <w:highlight w:val="none"/>
        </w:rPr>
        <w:t>4. 船舶结构</w:t>
      </w:r>
    </w:p>
    <w:p w14:paraId="7A7F7A3C">
      <w:pPr>
        <w:spacing w:line="360" w:lineRule="auto"/>
        <w:ind w:firstLine="420" w:firstLineChars="200"/>
        <w:rPr>
          <w:bCs/>
          <w:color w:val="auto"/>
          <w:szCs w:val="21"/>
          <w:highlight w:val="none"/>
        </w:rPr>
      </w:pPr>
      <w:r>
        <w:rPr>
          <w:rFonts w:hint="eastAsia"/>
          <w:bCs/>
          <w:color w:val="auto"/>
          <w:szCs w:val="21"/>
          <w:highlight w:val="none"/>
        </w:rPr>
        <w:t>4.1 结构型式</w:t>
      </w:r>
    </w:p>
    <w:p w14:paraId="47BC2C1E">
      <w:pPr>
        <w:spacing w:line="360" w:lineRule="auto"/>
        <w:ind w:firstLine="420" w:firstLineChars="200"/>
        <w:rPr>
          <w:bCs/>
          <w:color w:val="auto"/>
          <w:szCs w:val="21"/>
          <w:highlight w:val="none"/>
        </w:rPr>
      </w:pPr>
      <w:r>
        <w:rPr>
          <w:rFonts w:hint="eastAsia"/>
          <w:bCs/>
          <w:color w:val="auto"/>
          <w:szCs w:val="21"/>
          <w:highlight w:val="none"/>
        </w:rPr>
        <w:t>本船主船体为单底、单甲板纵骨架式钢质焊接结构；甲板室为混合骨架式（甲板为纵骨架式、侧壁为横骨架式）铝合金焊接结构。</w:t>
      </w:r>
    </w:p>
    <w:p w14:paraId="5FFF7F29">
      <w:pPr>
        <w:spacing w:line="360" w:lineRule="auto"/>
        <w:ind w:firstLine="420" w:firstLineChars="200"/>
        <w:rPr>
          <w:bCs/>
          <w:color w:val="auto"/>
          <w:szCs w:val="21"/>
          <w:highlight w:val="none"/>
        </w:rPr>
      </w:pPr>
      <w:r>
        <w:rPr>
          <w:rFonts w:hint="eastAsia"/>
          <w:bCs/>
          <w:color w:val="auto"/>
          <w:szCs w:val="21"/>
          <w:highlight w:val="none"/>
        </w:rPr>
        <w:t>全船肋距为600mm，纵骨间距为300mm。</w:t>
      </w:r>
    </w:p>
    <w:p w14:paraId="7544B7E3">
      <w:pPr>
        <w:spacing w:line="360" w:lineRule="auto"/>
        <w:ind w:firstLine="420" w:firstLineChars="200"/>
        <w:rPr>
          <w:bCs/>
          <w:color w:val="auto"/>
          <w:szCs w:val="21"/>
          <w:highlight w:val="none"/>
        </w:rPr>
      </w:pPr>
      <w:r>
        <w:rPr>
          <w:rFonts w:hint="eastAsia"/>
          <w:bCs/>
          <w:color w:val="auto"/>
          <w:szCs w:val="21"/>
          <w:highlight w:val="none"/>
        </w:rPr>
        <w:t>4.2 船体材料</w:t>
      </w:r>
    </w:p>
    <w:p w14:paraId="242787C2">
      <w:pPr>
        <w:spacing w:line="360" w:lineRule="auto"/>
        <w:ind w:firstLine="420" w:firstLineChars="200"/>
        <w:rPr>
          <w:bCs/>
          <w:color w:val="auto"/>
          <w:szCs w:val="21"/>
          <w:highlight w:val="none"/>
        </w:rPr>
      </w:pPr>
      <w:r>
        <w:rPr>
          <w:rFonts w:hint="eastAsia"/>
          <w:bCs/>
          <w:color w:val="auto"/>
          <w:szCs w:val="21"/>
          <w:highlight w:val="none"/>
        </w:rPr>
        <w:t>主船体材料采用船体结构AH36级钢，材料性能满足中国船级社《材料与焊接规范》相关要求。</w:t>
      </w:r>
    </w:p>
    <w:p w14:paraId="739DB00C">
      <w:pPr>
        <w:spacing w:line="360" w:lineRule="auto"/>
        <w:ind w:firstLine="420" w:firstLineChars="200"/>
        <w:rPr>
          <w:bCs/>
          <w:color w:val="auto"/>
          <w:szCs w:val="21"/>
          <w:highlight w:val="none"/>
        </w:rPr>
      </w:pPr>
      <w:r>
        <w:rPr>
          <w:rFonts w:hint="eastAsia"/>
          <w:bCs/>
          <w:color w:val="auto"/>
          <w:szCs w:val="21"/>
          <w:highlight w:val="none"/>
        </w:rPr>
        <w:t>甲板室前端壁板采用牌号为5083-H116的耐腐蚀铝合金板材，甲板板、内围壁板与外围壁板采用牌号为6082-T6的铝合金带筋板，型材采用牌号为6082-T6的铝合金型材，组合T型材采用牌号为5083-H116的铝合金板材焊接。材料性能满足中国船级社《材料与焊接规范》（2024）相关要求。</w:t>
      </w:r>
    </w:p>
    <w:p w14:paraId="366F6C48">
      <w:pPr>
        <w:spacing w:line="360" w:lineRule="auto"/>
        <w:ind w:firstLine="420" w:firstLineChars="200"/>
        <w:rPr>
          <w:bCs/>
          <w:color w:val="auto"/>
          <w:szCs w:val="21"/>
          <w:highlight w:val="none"/>
        </w:rPr>
      </w:pPr>
      <w:r>
        <w:rPr>
          <w:rFonts w:hint="eastAsia"/>
          <w:bCs/>
          <w:color w:val="auto"/>
          <w:szCs w:val="21"/>
          <w:highlight w:val="none"/>
        </w:rPr>
        <w:t>4.3 连接方法</w:t>
      </w:r>
    </w:p>
    <w:p w14:paraId="0BC5FAB4">
      <w:pPr>
        <w:spacing w:line="360" w:lineRule="auto"/>
        <w:ind w:firstLine="420" w:firstLineChars="200"/>
        <w:rPr>
          <w:bCs/>
          <w:color w:val="auto"/>
          <w:szCs w:val="21"/>
          <w:highlight w:val="none"/>
        </w:rPr>
      </w:pPr>
      <w:r>
        <w:rPr>
          <w:rFonts w:hint="eastAsia"/>
          <w:bCs/>
          <w:color w:val="auto"/>
          <w:szCs w:val="21"/>
          <w:highlight w:val="none"/>
        </w:rPr>
        <w:t>主船体为钢质焊接结构，手工焊焊条采用E5015和E5016，气体保护焊焊丝采用YJ501,埋弧焊焊丝采用H10Mn2A，焊剂采用SJ101，焊接材料性能满足《材料与焊接规范》</w:t>
      </w:r>
      <w:r>
        <w:rPr>
          <w:rFonts w:hint="eastAsia"/>
          <w:color w:val="auto"/>
          <w:highlight w:val="none"/>
        </w:rPr>
        <w:t>（2024）</w:t>
      </w:r>
      <w:r>
        <w:rPr>
          <w:rFonts w:hint="eastAsia"/>
          <w:bCs/>
          <w:color w:val="auto"/>
          <w:szCs w:val="21"/>
          <w:highlight w:val="none"/>
        </w:rPr>
        <w:t>相关要求。</w:t>
      </w:r>
    </w:p>
    <w:p w14:paraId="32788104">
      <w:pPr>
        <w:spacing w:line="360" w:lineRule="auto"/>
        <w:ind w:firstLine="420" w:firstLineChars="200"/>
        <w:rPr>
          <w:bCs/>
          <w:color w:val="auto"/>
          <w:szCs w:val="21"/>
          <w:highlight w:val="none"/>
        </w:rPr>
      </w:pPr>
      <w:r>
        <w:rPr>
          <w:rFonts w:hint="eastAsia"/>
          <w:bCs/>
          <w:color w:val="auto"/>
          <w:szCs w:val="21"/>
          <w:highlight w:val="none"/>
        </w:rPr>
        <w:t>甲板室为铝合金焊接结构，焊丝采用SAL5083，焊接材料性能满足《材料与焊接规范》相关要求。</w:t>
      </w:r>
    </w:p>
    <w:p w14:paraId="7EEBDE9B">
      <w:pPr>
        <w:spacing w:line="360" w:lineRule="auto"/>
        <w:ind w:firstLine="420" w:firstLineChars="200"/>
        <w:rPr>
          <w:bCs/>
          <w:color w:val="auto"/>
          <w:szCs w:val="21"/>
          <w:highlight w:val="none"/>
        </w:rPr>
      </w:pPr>
      <w:r>
        <w:rPr>
          <w:rFonts w:hint="eastAsia"/>
          <w:bCs/>
          <w:color w:val="auto"/>
          <w:szCs w:val="21"/>
          <w:highlight w:val="none"/>
        </w:rPr>
        <w:t>主船体与甲板室围壁之间采用“铝-铝-钢”复合过渡材料相连接，同时甲板室围壁竖桁与竖桁下端钢肘板采用铆接，钢肘板与主船体焊接，并在钢质构件和铝质构件之间垫以绝缘胶带的形式连接。</w:t>
      </w:r>
    </w:p>
    <w:p w14:paraId="3CB5D4BD">
      <w:pPr>
        <w:spacing w:line="360" w:lineRule="auto"/>
        <w:ind w:firstLine="420" w:firstLineChars="200"/>
        <w:rPr>
          <w:bCs/>
          <w:color w:val="auto"/>
          <w:szCs w:val="21"/>
          <w:highlight w:val="none"/>
        </w:rPr>
      </w:pPr>
      <w:r>
        <w:rPr>
          <w:rFonts w:hint="eastAsia"/>
          <w:bCs/>
          <w:color w:val="auto"/>
          <w:szCs w:val="21"/>
          <w:highlight w:val="none"/>
        </w:rPr>
        <w:t>4.4 主要结构</w:t>
      </w:r>
    </w:p>
    <w:p w14:paraId="662DB332">
      <w:pPr>
        <w:spacing w:line="360" w:lineRule="auto"/>
        <w:ind w:firstLine="420" w:firstLineChars="200"/>
        <w:rPr>
          <w:bCs/>
          <w:color w:val="auto"/>
          <w:szCs w:val="21"/>
          <w:highlight w:val="none"/>
        </w:rPr>
      </w:pPr>
      <w:r>
        <w:rPr>
          <w:rFonts w:hint="eastAsia"/>
          <w:bCs/>
          <w:color w:val="auto"/>
          <w:szCs w:val="21"/>
          <w:highlight w:val="none"/>
        </w:rPr>
        <w:t>4.4.1底部结构</w:t>
      </w:r>
    </w:p>
    <w:p w14:paraId="2E26733D">
      <w:pPr>
        <w:spacing w:line="360" w:lineRule="auto"/>
        <w:ind w:firstLine="420" w:firstLineChars="200"/>
        <w:rPr>
          <w:bCs/>
          <w:color w:val="auto"/>
          <w:szCs w:val="21"/>
          <w:highlight w:val="none"/>
        </w:rPr>
      </w:pPr>
      <w:r>
        <w:rPr>
          <w:rFonts w:hint="eastAsia"/>
          <w:bCs/>
          <w:color w:val="auto"/>
          <w:szCs w:val="21"/>
          <w:highlight w:val="none"/>
        </w:rPr>
        <w:t>底部结构由平板龙骨、船底板、中内龙骨、旁内龙骨、主机基座、船底纵骨和实肋板等构件组成。中内龙骨、旁内龙骨、船底纵骨、主机基座纵桁为纵向连续构件，实肋板在龙骨处间断，其余处连续，船底纵骨穿过实肋板。中内龙骨、旁内龙骨、主机基座和实肋板为组合“T”型材。</w:t>
      </w:r>
    </w:p>
    <w:p w14:paraId="122E339C">
      <w:pPr>
        <w:spacing w:line="360" w:lineRule="auto"/>
        <w:ind w:firstLine="420" w:firstLineChars="200"/>
        <w:rPr>
          <w:bCs/>
          <w:color w:val="auto"/>
          <w:szCs w:val="21"/>
          <w:highlight w:val="none"/>
        </w:rPr>
      </w:pPr>
      <w:r>
        <w:rPr>
          <w:rFonts w:hint="eastAsia"/>
          <w:bCs/>
          <w:color w:val="auto"/>
          <w:szCs w:val="21"/>
          <w:highlight w:val="none"/>
        </w:rPr>
        <w:t>4.4.2舷侧结构</w:t>
      </w:r>
    </w:p>
    <w:p w14:paraId="6CA8C3ED">
      <w:pPr>
        <w:spacing w:line="360" w:lineRule="auto"/>
        <w:ind w:firstLine="420" w:firstLineChars="200"/>
        <w:rPr>
          <w:bCs/>
          <w:color w:val="auto"/>
          <w:szCs w:val="21"/>
          <w:highlight w:val="none"/>
        </w:rPr>
      </w:pPr>
      <w:r>
        <w:rPr>
          <w:rFonts w:hint="eastAsia"/>
          <w:bCs/>
          <w:color w:val="auto"/>
          <w:szCs w:val="21"/>
          <w:highlight w:val="none"/>
        </w:rPr>
        <w:t>舷侧结构由舷侧板、舷顶列板、舷侧纵骨、强肋骨及舷侧纵桁等构件组成。强肋骨、舷侧纵桁和肋骨为组合“T”型材。舷侧纵骨和强肋骨连续，舷侧纵桁在强肋骨处间断，舷侧纵骨穿过强肋骨。</w:t>
      </w:r>
    </w:p>
    <w:p w14:paraId="0C3DA38B">
      <w:pPr>
        <w:spacing w:line="360" w:lineRule="auto"/>
        <w:ind w:firstLine="420" w:firstLineChars="200"/>
        <w:rPr>
          <w:bCs/>
          <w:color w:val="auto"/>
          <w:szCs w:val="21"/>
          <w:highlight w:val="none"/>
        </w:rPr>
      </w:pPr>
      <w:r>
        <w:rPr>
          <w:rFonts w:hint="eastAsia"/>
          <w:bCs/>
          <w:color w:val="auto"/>
          <w:szCs w:val="21"/>
          <w:highlight w:val="none"/>
        </w:rPr>
        <w:t>4.4.3甲板结构</w:t>
      </w:r>
    </w:p>
    <w:p w14:paraId="47DC7C7A">
      <w:pPr>
        <w:spacing w:line="360" w:lineRule="auto"/>
        <w:ind w:firstLine="420" w:firstLineChars="200"/>
        <w:rPr>
          <w:bCs/>
          <w:color w:val="auto"/>
          <w:szCs w:val="21"/>
          <w:highlight w:val="none"/>
        </w:rPr>
      </w:pPr>
      <w:r>
        <w:rPr>
          <w:rFonts w:hint="eastAsia"/>
          <w:bCs/>
          <w:color w:val="auto"/>
          <w:szCs w:val="21"/>
          <w:highlight w:val="none"/>
        </w:rPr>
        <w:t>甲板结构由甲板板、甲板边板、甲板纵桁、甲板纵骨、强横梁、加强横梁等构件组成。甲板纵桁、甲板纵骨为纵向连续构件。强横梁在甲板纵桁处间断。甲板纵桁在加强横梁处间断。甲板纵骨穿过强横梁。强横梁、加强横梁和甲板纵桁均为组合“T”型材。</w:t>
      </w:r>
    </w:p>
    <w:p w14:paraId="0385ED61">
      <w:pPr>
        <w:spacing w:line="360" w:lineRule="auto"/>
        <w:ind w:firstLine="420" w:firstLineChars="200"/>
        <w:rPr>
          <w:bCs/>
          <w:color w:val="auto"/>
          <w:szCs w:val="21"/>
          <w:highlight w:val="none"/>
        </w:rPr>
      </w:pPr>
      <w:r>
        <w:rPr>
          <w:rFonts w:hint="eastAsia"/>
          <w:bCs/>
          <w:color w:val="auto"/>
          <w:szCs w:val="21"/>
          <w:highlight w:val="none"/>
        </w:rPr>
        <w:t>4.4.4首柱</w:t>
      </w:r>
    </w:p>
    <w:p w14:paraId="00E07FE1">
      <w:pPr>
        <w:spacing w:line="360" w:lineRule="auto"/>
        <w:ind w:firstLine="420" w:firstLineChars="200"/>
        <w:rPr>
          <w:bCs/>
          <w:color w:val="auto"/>
          <w:szCs w:val="21"/>
          <w:highlight w:val="none"/>
        </w:rPr>
      </w:pPr>
      <w:r>
        <w:rPr>
          <w:rFonts w:hint="eastAsia"/>
          <w:bCs/>
          <w:color w:val="auto"/>
          <w:szCs w:val="21"/>
          <w:highlight w:val="none"/>
        </w:rPr>
        <w:t>首柱由铸钢首柱和板型首柱构成，板型首柱由首柱板及横隔板、水平隔板组成。首柱板与舷侧板和底板焊接，并设纵向加强材和水平肘板。</w:t>
      </w:r>
    </w:p>
    <w:p w14:paraId="767BF61B">
      <w:pPr>
        <w:spacing w:line="360" w:lineRule="auto"/>
        <w:ind w:firstLine="420" w:firstLineChars="200"/>
        <w:rPr>
          <w:bCs/>
          <w:color w:val="auto"/>
          <w:szCs w:val="21"/>
          <w:highlight w:val="none"/>
        </w:rPr>
      </w:pPr>
      <w:r>
        <w:rPr>
          <w:rFonts w:hint="eastAsia"/>
          <w:bCs/>
          <w:color w:val="auto"/>
          <w:szCs w:val="21"/>
          <w:highlight w:val="none"/>
        </w:rPr>
        <w:t>4.4.5主横舱壁及尾封板</w:t>
      </w:r>
    </w:p>
    <w:p w14:paraId="630808AC">
      <w:pPr>
        <w:spacing w:line="360" w:lineRule="auto"/>
        <w:ind w:firstLine="420" w:firstLineChars="200"/>
        <w:rPr>
          <w:bCs/>
          <w:color w:val="auto"/>
          <w:szCs w:val="21"/>
          <w:highlight w:val="none"/>
        </w:rPr>
      </w:pPr>
      <w:r>
        <w:rPr>
          <w:rFonts w:hint="eastAsia"/>
          <w:bCs/>
          <w:color w:val="auto"/>
          <w:szCs w:val="21"/>
          <w:highlight w:val="none"/>
        </w:rPr>
        <w:t>主横舱壁由舱壁板、舱壁竖桁、水平桁及扶强材组成。舱壁竖桁为组合“T”型材，扶强材为型钢。其中扶强材、竖桁连续；水平桁在竖桁处间断。</w:t>
      </w:r>
    </w:p>
    <w:p w14:paraId="4FA9AFA5">
      <w:pPr>
        <w:spacing w:line="360" w:lineRule="auto"/>
        <w:ind w:firstLine="420" w:firstLineChars="200"/>
        <w:rPr>
          <w:bCs/>
          <w:color w:val="auto"/>
          <w:szCs w:val="21"/>
          <w:highlight w:val="none"/>
        </w:rPr>
      </w:pPr>
      <w:r>
        <w:rPr>
          <w:rFonts w:hint="eastAsia"/>
          <w:bCs/>
          <w:color w:val="auto"/>
          <w:szCs w:val="21"/>
          <w:highlight w:val="none"/>
        </w:rPr>
        <w:t>4.4.6甲板室</w:t>
      </w:r>
    </w:p>
    <w:p w14:paraId="55C370F6">
      <w:pPr>
        <w:spacing w:line="360" w:lineRule="auto"/>
        <w:ind w:firstLine="420" w:firstLineChars="200"/>
        <w:rPr>
          <w:bCs/>
          <w:color w:val="auto"/>
          <w:szCs w:val="21"/>
          <w:highlight w:val="none"/>
        </w:rPr>
      </w:pPr>
      <w:r>
        <w:rPr>
          <w:rFonts w:hint="eastAsia"/>
          <w:bCs/>
          <w:color w:val="auto"/>
          <w:szCs w:val="21"/>
          <w:highlight w:val="none"/>
        </w:rPr>
        <w:t>甲板室为混合架式铝合金焊接结构。它由第一层甲板室和第二层甲板室组成。甲板室的侧壁、后壁、内围壁及甲板结构采用铝合金带筋板。甲板室的前壁采用铝合金板材，扶强材为角铝型材。甲板纵桁、强横梁、围壁竖桁及水平桁为组合“T”型材。</w:t>
      </w:r>
    </w:p>
    <w:p w14:paraId="658A901F">
      <w:pPr>
        <w:spacing w:line="360" w:lineRule="auto"/>
        <w:ind w:firstLine="420" w:firstLineChars="200"/>
        <w:rPr>
          <w:bCs/>
          <w:color w:val="auto"/>
          <w:szCs w:val="21"/>
          <w:highlight w:val="none"/>
        </w:rPr>
      </w:pPr>
      <w:r>
        <w:rPr>
          <w:rFonts w:hint="eastAsia"/>
          <w:bCs/>
          <w:color w:val="auto"/>
          <w:szCs w:val="21"/>
          <w:highlight w:val="none"/>
        </w:rPr>
        <w:t>4.4.7铺板</w:t>
      </w:r>
    </w:p>
    <w:p w14:paraId="6D7ABF8B">
      <w:pPr>
        <w:spacing w:line="360" w:lineRule="auto"/>
        <w:ind w:firstLine="420" w:firstLineChars="200"/>
        <w:rPr>
          <w:bCs/>
          <w:color w:val="auto"/>
          <w:szCs w:val="21"/>
          <w:highlight w:val="none"/>
        </w:rPr>
      </w:pPr>
      <w:r>
        <w:rPr>
          <w:rFonts w:hint="eastAsia"/>
          <w:bCs/>
          <w:color w:val="auto"/>
          <w:szCs w:val="21"/>
          <w:highlight w:val="none"/>
        </w:rPr>
        <w:t>本船铺板采用铝合金材质。</w:t>
      </w:r>
    </w:p>
    <w:p w14:paraId="0A7B54D9">
      <w:pPr>
        <w:spacing w:line="360" w:lineRule="auto"/>
        <w:ind w:firstLine="420" w:firstLineChars="200"/>
        <w:rPr>
          <w:bCs/>
          <w:color w:val="auto"/>
          <w:szCs w:val="21"/>
          <w:highlight w:val="none"/>
        </w:rPr>
      </w:pPr>
      <w:r>
        <w:rPr>
          <w:rFonts w:hint="eastAsia"/>
          <w:bCs/>
          <w:color w:val="auto"/>
          <w:szCs w:val="21"/>
          <w:highlight w:val="none"/>
        </w:rPr>
        <w:t>4.4.8附体及其它</w:t>
      </w:r>
    </w:p>
    <w:p w14:paraId="4AE0EC7B">
      <w:pPr>
        <w:spacing w:line="360" w:lineRule="auto"/>
        <w:ind w:firstLine="420" w:firstLineChars="200"/>
        <w:rPr>
          <w:bCs/>
          <w:color w:val="auto"/>
          <w:szCs w:val="21"/>
          <w:highlight w:val="none"/>
        </w:rPr>
      </w:pPr>
      <w:r>
        <w:rPr>
          <w:rFonts w:hint="eastAsia"/>
          <w:bCs/>
          <w:color w:val="auto"/>
          <w:szCs w:val="21"/>
          <w:highlight w:val="none"/>
        </w:rPr>
        <w:t>本船设护舷材、呆木、水平舭板及压浪板等附体结构，均为钢质焊接结构。</w:t>
      </w:r>
    </w:p>
    <w:p w14:paraId="5D1302B4">
      <w:pPr>
        <w:spacing w:line="360" w:lineRule="auto"/>
        <w:ind w:firstLine="420" w:firstLineChars="200"/>
        <w:rPr>
          <w:bCs/>
          <w:color w:val="auto"/>
          <w:szCs w:val="21"/>
          <w:highlight w:val="none"/>
        </w:rPr>
      </w:pPr>
      <w:r>
        <w:rPr>
          <w:rFonts w:hint="eastAsia"/>
          <w:bCs/>
          <w:color w:val="auto"/>
          <w:szCs w:val="21"/>
          <w:highlight w:val="none"/>
        </w:rPr>
        <w:t>本船在桅杆底部，水炮基座、无人机降落区、主辅机等区域进行局部加强，以保证局部强度。</w:t>
      </w:r>
    </w:p>
    <w:p w14:paraId="6D2B1205">
      <w:pPr>
        <w:spacing w:line="360" w:lineRule="auto"/>
        <w:ind w:firstLine="420" w:firstLineChars="200"/>
        <w:rPr>
          <w:bCs/>
          <w:color w:val="auto"/>
          <w:szCs w:val="21"/>
          <w:highlight w:val="none"/>
        </w:rPr>
      </w:pPr>
      <w:r>
        <w:rPr>
          <w:rFonts w:hint="eastAsia"/>
          <w:bCs/>
          <w:color w:val="auto"/>
          <w:szCs w:val="21"/>
          <w:highlight w:val="none"/>
        </w:rPr>
        <w:t>本船在螺旋桨作用区船体结构加强以减少船体结构振动，在机舱、尾舱等部位铺设阻尼涂料（阻尼层2mm，约束层8mm），以减少结构振动及噪音的传播。</w:t>
      </w:r>
    </w:p>
    <w:p w14:paraId="178D26B0">
      <w:pPr>
        <w:spacing w:line="360" w:lineRule="auto"/>
        <w:ind w:firstLine="420" w:firstLineChars="200"/>
        <w:rPr>
          <w:bCs/>
          <w:color w:val="auto"/>
          <w:szCs w:val="21"/>
          <w:highlight w:val="none"/>
        </w:rPr>
      </w:pPr>
      <w:r>
        <w:rPr>
          <w:rFonts w:hint="eastAsia"/>
          <w:bCs/>
          <w:color w:val="auto"/>
          <w:szCs w:val="21"/>
          <w:highlight w:val="none"/>
        </w:rPr>
        <w:t>5.船舶装置</w:t>
      </w:r>
    </w:p>
    <w:p w14:paraId="667529F0">
      <w:pPr>
        <w:spacing w:line="360" w:lineRule="auto"/>
        <w:ind w:firstLine="420" w:firstLineChars="200"/>
        <w:rPr>
          <w:bCs/>
          <w:color w:val="auto"/>
          <w:szCs w:val="21"/>
          <w:highlight w:val="none"/>
        </w:rPr>
      </w:pPr>
      <w:r>
        <w:rPr>
          <w:rFonts w:hint="eastAsia"/>
          <w:bCs/>
          <w:color w:val="auto"/>
          <w:szCs w:val="21"/>
          <w:highlight w:val="none"/>
        </w:rPr>
        <w:t>5.1 锚装置</w:t>
      </w:r>
    </w:p>
    <w:p w14:paraId="27A427D2">
      <w:pPr>
        <w:spacing w:line="360" w:lineRule="auto"/>
        <w:ind w:firstLine="420" w:firstLineChars="200"/>
        <w:rPr>
          <w:bCs/>
          <w:color w:val="auto"/>
          <w:szCs w:val="21"/>
          <w:highlight w:val="none"/>
        </w:rPr>
      </w:pPr>
      <w:r>
        <w:rPr>
          <w:rFonts w:hint="eastAsia"/>
          <w:bCs/>
          <w:color w:val="auto"/>
          <w:szCs w:val="21"/>
          <w:highlight w:val="none"/>
        </w:rPr>
        <w:t>本船按中国船级社《海上高速船入级与建造规范》计算舾装数，按此配备锚设备。</w:t>
      </w:r>
    </w:p>
    <w:p w14:paraId="5C3D3B77">
      <w:pPr>
        <w:spacing w:line="360" w:lineRule="auto"/>
        <w:ind w:firstLine="420" w:firstLineChars="200"/>
        <w:rPr>
          <w:bCs/>
          <w:color w:val="auto"/>
          <w:szCs w:val="21"/>
          <w:highlight w:val="none"/>
        </w:rPr>
      </w:pPr>
      <w:r>
        <w:rPr>
          <w:rFonts w:hint="eastAsia"/>
          <w:bCs/>
          <w:color w:val="auto"/>
          <w:szCs w:val="21"/>
          <w:highlight w:val="none"/>
        </w:rPr>
        <w:t>建造前应进行拉锚木模试验，以验证系统的可靠性。</w:t>
      </w:r>
    </w:p>
    <w:p w14:paraId="4CE527E5">
      <w:pPr>
        <w:spacing w:line="360" w:lineRule="auto"/>
        <w:ind w:firstLine="420" w:firstLineChars="200"/>
        <w:rPr>
          <w:bCs/>
          <w:color w:val="auto"/>
          <w:szCs w:val="21"/>
          <w:highlight w:val="none"/>
        </w:rPr>
      </w:pPr>
      <w:r>
        <w:rPr>
          <w:rFonts w:hint="eastAsia"/>
          <w:bCs/>
          <w:color w:val="auto"/>
          <w:szCs w:val="21"/>
          <w:highlight w:val="none"/>
        </w:rPr>
        <w:t>本船锚装置由锚、有档电焊锚链、锚链筒、导链滚轮、掣链钩、闸刀掣链器、液压锚机、锚链管和锚链舱等设备组成，首舱内设锚链舱、水密螺旋弃锚器、眼环等。</w:t>
      </w:r>
    </w:p>
    <w:p w14:paraId="1EC871DE">
      <w:pPr>
        <w:spacing w:line="360" w:lineRule="auto"/>
        <w:ind w:firstLine="420" w:firstLineChars="200"/>
        <w:rPr>
          <w:bCs/>
          <w:color w:val="auto"/>
          <w:szCs w:val="21"/>
          <w:highlight w:val="none"/>
        </w:rPr>
      </w:pPr>
      <w:r>
        <w:rPr>
          <w:rFonts w:hint="eastAsia"/>
          <w:bCs/>
          <w:color w:val="auto"/>
          <w:szCs w:val="21"/>
          <w:highlight w:val="none"/>
        </w:rPr>
        <w:t>配备约780kg 斯克贝锚2只，悬挂于首部两侧锚链筒外，锚链筒上口设防浪盖。配备AM2-24有档电焊锚链2根，单根锚链长192.5m（7节），航行时贮存于锚链舱内。</w:t>
      </w:r>
    </w:p>
    <w:p w14:paraId="38AE31DC">
      <w:pPr>
        <w:spacing w:line="360" w:lineRule="auto"/>
        <w:ind w:firstLine="420" w:firstLineChars="200"/>
        <w:rPr>
          <w:bCs/>
          <w:color w:val="auto"/>
          <w:szCs w:val="21"/>
          <w:highlight w:val="none"/>
        </w:rPr>
      </w:pPr>
      <w:r>
        <w:rPr>
          <w:rFonts w:hint="eastAsia"/>
          <w:bCs/>
          <w:color w:val="auto"/>
          <w:szCs w:val="21"/>
          <w:highlight w:val="none"/>
        </w:rPr>
        <w:t>卧式液压锚机：</w:t>
      </w:r>
    </w:p>
    <w:p w14:paraId="60F349E7">
      <w:pPr>
        <w:spacing w:line="360" w:lineRule="auto"/>
        <w:ind w:firstLine="420" w:firstLineChars="200"/>
        <w:rPr>
          <w:bCs/>
          <w:color w:val="auto"/>
          <w:szCs w:val="21"/>
          <w:highlight w:val="none"/>
        </w:rPr>
      </w:pPr>
      <w:r>
        <w:rPr>
          <w:rFonts w:hint="eastAsia"/>
          <w:bCs/>
          <w:color w:val="auto"/>
          <w:szCs w:val="21"/>
          <w:highlight w:val="none"/>
        </w:rPr>
        <w:t>主甲板首部设∅24卧式液压锚机（两侧带边卷筒）1台，兼具起抛锚和绞缆功能。</w:t>
      </w:r>
    </w:p>
    <w:p w14:paraId="594B581B">
      <w:pPr>
        <w:spacing w:line="360" w:lineRule="auto"/>
        <w:ind w:firstLine="420" w:firstLineChars="200"/>
        <w:rPr>
          <w:bCs/>
          <w:color w:val="auto"/>
          <w:szCs w:val="21"/>
          <w:highlight w:val="none"/>
        </w:rPr>
      </w:pPr>
      <w:r>
        <w:rPr>
          <w:rFonts w:hint="eastAsia"/>
          <w:bCs/>
          <w:color w:val="auto"/>
          <w:szCs w:val="21"/>
          <w:highlight w:val="none"/>
        </w:rPr>
        <w:t>主要技术参数如下：</w:t>
      </w:r>
    </w:p>
    <w:p w14:paraId="2F472F29">
      <w:pPr>
        <w:spacing w:line="360" w:lineRule="auto"/>
        <w:ind w:firstLine="420" w:firstLineChars="200"/>
        <w:rPr>
          <w:bCs/>
          <w:color w:val="auto"/>
          <w:szCs w:val="21"/>
          <w:highlight w:val="none"/>
        </w:rPr>
      </w:pPr>
      <w:r>
        <w:rPr>
          <w:rFonts w:hint="eastAsia"/>
          <w:bCs/>
          <w:color w:val="auto"/>
          <w:szCs w:val="21"/>
          <w:highlight w:val="none"/>
        </w:rPr>
        <w:t>锚链直径：</w:t>
      </w:r>
      <w:r>
        <w:rPr>
          <w:rFonts w:hint="eastAsia"/>
          <w:bCs/>
          <w:color w:val="auto"/>
          <w:szCs w:val="21"/>
          <w:highlight w:val="none"/>
        </w:rPr>
        <w:tab/>
      </w:r>
      <w:r>
        <w:rPr>
          <w:rFonts w:hint="eastAsia"/>
          <w:bCs/>
          <w:color w:val="auto"/>
          <w:szCs w:val="21"/>
          <w:highlight w:val="none"/>
        </w:rPr>
        <w:t>Φ24mm（AM2）</w:t>
      </w:r>
    </w:p>
    <w:p w14:paraId="48B1D48E">
      <w:pPr>
        <w:spacing w:line="360" w:lineRule="auto"/>
        <w:ind w:firstLine="420" w:firstLineChars="200"/>
        <w:rPr>
          <w:bCs/>
          <w:color w:val="auto"/>
          <w:szCs w:val="21"/>
          <w:highlight w:val="none"/>
        </w:rPr>
      </w:pPr>
      <w:r>
        <w:rPr>
          <w:rFonts w:hint="eastAsia"/>
          <w:bCs/>
          <w:color w:val="auto"/>
          <w:szCs w:val="21"/>
          <w:highlight w:val="none"/>
        </w:rPr>
        <w:t>起锚速度：</w:t>
      </w:r>
      <w:r>
        <w:rPr>
          <w:rFonts w:hint="eastAsia"/>
          <w:bCs/>
          <w:color w:val="auto"/>
          <w:szCs w:val="21"/>
          <w:highlight w:val="none"/>
        </w:rPr>
        <w:tab/>
      </w:r>
      <w:r>
        <w:rPr>
          <w:rFonts w:hint="eastAsia"/>
          <w:bCs/>
          <w:color w:val="auto"/>
          <w:szCs w:val="21"/>
          <w:highlight w:val="none"/>
        </w:rPr>
        <w:t xml:space="preserve">≥15m/min </w:t>
      </w:r>
    </w:p>
    <w:p w14:paraId="0C73ECA4">
      <w:pPr>
        <w:spacing w:line="360" w:lineRule="auto"/>
        <w:ind w:firstLine="420" w:firstLineChars="200"/>
        <w:rPr>
          <w:bCs/>
          <w:color w:val="auto"/>
          <w:szCs w:val="21"/>
          <w:highlight w:val="none"/>
        </w:rPr>
      </w:pPr>
      <w:r>
        <w:rPr>
          <w:rFonts w:hint="eastAsia"/>
          <w:bCs/>
          <w:color w:val="auto"/>
          <w:szCs w:val="21"/>
          <w:highlight w:val="none"/>
        </w:rPr>
        <w:t>电机功率：</w:t>
      </w:r>
      <w:r>
        <w:rPr>
          <w:rFonts w:hint="eastAsia"/>
          <w:bCs/>
          <w:color w:val="auto"/>
          <w:szCs w:val="21"/>
          <w:highlight w:val="none"/>
        </w:rPr>
        <w:tab/>
      </w:r>
      <w:r>
        <w:rPr>
          <w:rFonts w:hint="eastAsia"/>
          <w:bCs/>
          <w:color w:val="auto"/>
          <w:szCs w:val="21"/>
          <w:highlight w:val="none"/>
        </w:rPr>
        <w:t>7.5kW（以确认图为准）</w:t>
      </w:r>
    </w:p>
    <w:p w14:paraId="1D19B5E3">
      <w:pPr>
        <w:spacing w:line="360" w:lineRule="auto"/>
        <w:ind w:firstLine="420" w:firstLineChars="200"/>
        <w:rPr>
          <w:bCs/>
          <w:color w:val="auto"/>
          <w:szCs w:val="21"/>
          <w:highlight w:val="none"/>
        </w:rPr>
      </w:pPr>
      <w:r>
        <w:rPr>
          <w:rFonts w:hint="eastAsia"/>
          <w:bCs/>
          <w:color w:val="auto"/>
          <w:szCs w:val="21"/>
          <w:highlight w:val="none"/>
        </w:rPr>
        <w:t>整机重量：</w:t>
      </w:r>
      <w:r>
        <w:rPr>
          <w:rFonts w:hint="eastAsia"/>
          <w:bCs/>
          <w:color w:val="auto"/>
          <w:szCs w:val="21"/>
          <w:highlight w:val="none"/>
        </w:rPr>
        <w:tab/>
      </w:r>
      <w:r>
        <w:rPr>
          <w:rFonts w:hint="eastAsia"/>
          <w:bCs/>
          <w:color w:val="auto"/>
          <w:szCs w:val="21"/>
          <w:highlight w:val="none"/>
        </w:rPr>
        <w:t>≤1800kg（含液压站、电控箱等重量，整体供货）</w:t>
      </w:r>
    </w:p>
    <w:p w14:paraId="03D6622C">
      <w:pPr>
        <w:spacing w:line="360" w:lineRule="auto"/>
        <w:ind w:firstLine="420" w:firstLineChars="200"/>
        <w:rPr>
          <w:bCs/>
          <w:color w:val="auto"/>
          <w:szCs w:val="21"/>
          <w:highlight w:val="none"/>
        </w:rPr>
      </w:pPr>
      <w:r>
        <w:rPr>
          <w:rFonts w:hint="eastAsia"/>
          <w:bCs/>
          <w:color w:val="auto"/>
          <w:szCs w:val="21"/>
          <w:highlight w:val="none"/>
        </w:rPr>
        <w:t>其他技术要求：</w:t>
      </w:r>
      <w:r>
        <w:rPr>
          <w:rFonts w:hint="eastAsia"/>
          <w:bCs/>
          <w:color w:val="auto"/>
          <w:szCs w:val="21"/>
          <w:highlight w:val="none"/>
        </w:rPr>
        <w:tab/>
      </w:r>
      <w:r>
        <w:rPr>
          <w:rFonts w:hint="eastAsia"/>
          <w:bCs/>
          <w:color w:val="auto"/>
          <w:szCs w:val="21"/>
          <w:highlight w:val="none"/>
        </w:rPr>
        <w:t>精密铸造</w:t>
      </w:r>
    </w:p>
    <w:p w14:paraId="15A9C2F5">
      <w:pPr>
        <w:spacing w:line="360" w:lineRule="auto"/>
        <w:ind w:firstLine="420" w:firstLineChars="200"/>
        <w:rPr>
          <w:bCs/>
          <w:color w:val="auto"/>
          <w:szCs w:val="21"/>
          <w:highlight w:val="none"/>
        </w:rPr>
      </w:pPr>
      <w:r>
        <w:rPr>
          <w:rFonts w:hint="eastAsia"/>
          <w:bCs/>
          <w:color w:val="auto"/>
          <w:szCs w:val="21"/>
          <w:highlight w:val="none"/>
        </w:rPr>
        <w:t>卷筒及链轮采用精密铸造，刹车盘、手轮、板架、铭牌等材质均为316L不锈钢，配置帆布保护罩。</w:t>
      </w:r>
    </w:p>
    <w:p w14:paraId="2676A067">
      <w:pPr>
        <w:spacing w:line="360" w:lineRule="auto"/>
        <w:ind w:firstLine="420" w:firstLineChars="200"/>
        <w:rPr>
          <w:bCs/>
          <w:color w:val="auto"/>
          <w:szCs w:val="21"/>
          <w:highlight w:val="none"/>
        </w:rPr>
      </w:pPr>
      <w:r>
        <w:rPr>
          <w:rFonts w:hint="eastAsia"/>
          <w:bCs/>
          <w:color w:val="auto"/>
          <w:szCs w:val="21"/>
          <w:highlight w:val="none"/>
        </w:rPr>
        <w:t>设备外壳油漆：漆膜要求按GB3181-1995标准执行，具体颜色由采购人确定。</w:t>
      </w:r>
    </w:p>
    <w:p w14:paraId="5250C185">
      <w:pPr>
        <w:spacing w:line="360" w:lineRule="auto"/>
        <w:ind w:firstLine="420" w:firstLineChars="200"/>
        <w:rPr>
          <w:bCs/>
          <w:color w:val="auto"/>
          <w:szCs w:val="21"/>
          <w:highlight w:val="none"/>
        </w:rPr>
      </w:pPr>
      <w:r>
        <w:rPr>
          <w:rFonts w:hint="eastAsia"/>
          <w:bCs/>
          <w:color w:val="auto"/>
          <w:szCs w:val="21"/>
          <w:highlight w:val="none"/>
        </w:rPr>
        <w:t>5.2  舵装置</w:t>
      </w:r>
    </w:p>
    <w:p w14:paraId="477DCDA8">
      <w:pPr>
        <w:spacing w:line="360" w:lineRule="auto"/>
        <w:ind w:firstLine="420" w:firstLineChars="200"/>
        <w:rPr>
          <w:color w:val="auto"/>
          <w:szCs w:val="24"/>
          <w:highlight w:val="none"/>
        </w:rPr>
      </w:pPr>
      <w:r>
        <w:rPr>
          <w:color w:val="auto"/>
          <w:szCs w:val="24"/>
          <w:highlight w:val="none"/>
        </w:rPr>
        <w:t>本船配悬挂式流线型平衡舵4只，约63kN·m摆缸式电动液压舵机1台，带2台电动油泵机组（互为备用）。驾驶室设自动操舵仪（具备自动、随动、手动操舵功能），尾舱设储备油箱和手动应急操舵装置。舵装置最大转舵角度为±35°，转舵时间单泵组不大于20s、双泵组不大于14s。</w:t>
      </w:r>
    </w:p>
    <w:p w14:paraId="10FACE7A">
      <w:pPr>
        <w:spacing w:line="360" w:lineRule="auto"/>
        <w:ind w:firstLine="420" w:firstLineChars="200"/>
        <w:rPr>
          <w:color w:val="auto"/>
          <w:szCs w:val="24"/>
          <w:highlight w:val="none"/>
        </w:rPr>
      </w:pPr>
      <w:r>
        <w:rPr>
          <w:color w:val="auto"/>
          <w:szCs w:val="24"/>
          <w:highlight w:val="none"/>
        </w:rPr>
        <w:t>舵机由推舵装置、手动应急装置、电机泵组、储备油箱和电控系统组成。</w:t>
      </w:r>
    </w:p>
    <w:p w14:paraId="6E262BDE">
      <w:pPr>
        <w:spacing w:line="360" w:lineRule="auto"/>
        <w:ind w:firstLine="420" w:firstLineChars="200"/>
        <w:rPr>
          <w:color w:val="auto"/>
          <w:szCs w:val="24"/>
          <w:highlight w:val="none"/>
        </w:rPr>
      </w:pPr>
      <w:r>
        <w:rPr>
          <w:color w:val="auto"/>
          <w:kern w:val="0"/>
          <w:szCs w:val="24"/>
          <w:highlight w:val="none"/>
        </w:rPr>
        <w:t>舵机舱储备油箱主甲板面设置注入管路，便于从主甲板注油。</w:t>
      </w:r>
    </w:p>
    <w:p w14:paraId="199D6462">
      <w:pPr>
        <w:spacing w:line="360" w:lineRule="auto"/>
        <w:ind w:firstLine="420" w:firstLineChars="200"/>
        <w:rPr>
          <w:color w:val="auto"/>
          <w:szCs w:val="24"/>
          <w:highlight w:val="none"/>
        </w:rPr>
      </w:pPr>
      <w:r>
        <w:rPr>
          <w:color w:val="auto"/>
          <w:szCs w:val="24"/>
          <w:highlight w:val="none"/>
        </w:rPr>
        <w:t>63kN</w:t>
      </w:r>
      <w:r>
        <w:rPr>
          <w:color w:val="auto"/>
          <w:kern w:val="0"/>
          <w:szCs w:val="24"/>
          <w:highlight w:val="none"/>
        </w:rPr>
        <w:t>·</w:t>
      </w:r>
      <w:r>
        <w:rPr>
          <w:color w:val="auto"/>
          <w:szCs w:val="24"/>
          <w:highlight w:val="none"/>
        </w:rPr>
        <w:t>m摆缸式电动液压舵机主要技术参数如下：</w:t>
      </w:r>
    </w:p>
    <w:p w14:paraId="353C7A2D">
      <w:pPr>
        <w:spacing w:line="360" w:lineRule="auto"/>
        <w:ind w:firstLine="420" w:firstLineChars="200"/>
        <w:rPr>
          <w:color w:val="auto"/>
          <w:kern w:val="0"/>
          <w:szCs w:val="24"/>
          <w:highlight w:val="none"/>
        </w:rPr>
      </w:pPr>
      <w:r>
        <w:rPr>
          <w:color w:val="auto"/>
          <w:kern w:val="0"/>
          <w:szCs w:val="24"/>
          <w:highlight w:val="none"/>
        </w:rPr>
        <w:t xml:space="preserve">公称转舵扭矩：                         </w:t>
      </w:r>
      <w:r>
        <w:rPr>
          <w:color w:val="auto"/>
          <w:kern w:val="0"/>
          <w:szCs w:val="24"/>
          <w:highlight w:val="none"/>
        </w:rPr>
        <w:tab/>
      </w:r>
      <w:r>
        <w:rPr>
          <w:color w:val="auto"/>
          <w:kern w:val="0"/>
          <w:szCs w:val="24"/>
          <w:highlight w:val="none"/>
        </w:rPr>
        <w:t>63kN·m</w:t>
      </w:r>
    </w:p>
    <w:p w14:paraId="7C88F603">
      <w:pPr>
        <w:spacing w:line="360" w:lineRule="auto"/>
        <w:ind w:firstLine="420" w:firstLineChars="200"/>
        <w:rPr>
          <w:color w:val="auto"/>
          <w:kern w:val="0"/>
          <w:szCs w:val="24"/>
          <w:highlight w:val="none"/>
        </w:rPr>
      </w:pPr>
      <w:r>
        <w:rPr>
          <w:color w:val="auto"/>
          <w:kern w:val="0"/>
          <w:szCs w:val="24"/>
          <w:highlight w:val="none"/>
        </w:rPr>
        <w:t xml:space="preserve">舵数：                                 </w:t>
      </w:r>
      <w:r>
        <w:rPr>
          <w:color w:val="auto"/>
          <w:kern w:val="0"/>
          <w:szCs w:val="24"/>
          <w:highlight w:val="none"/>
        </w:rPr>
        <w:tab/>
      </w:r>
      <w:r>
        <w:rPr>
          <w:color w:val="auto"/>
          <w:kern w:val="0"/>
          <w:szCs w:val="24"/>
          <w:highlight w:val="none"/>
        </w:rPr>
        <w:t>4</w:t>
      </w:r>
    </w:p>
    <w:p w14:paraId="74225B69">
      <w:pPr>
        <w:spacing w:line="360" w:lineRule="auto"/>
        <w:ind w:firstLine="420" w:firstLineChars="200"/>
        <w:rPr>
          <w:color w:val="auto"/>
          <w:kern w:val="0"/>
          <w:szCs w:val="24"/>
          <w:highlight w:val="none"/>
        </w:rPr>
      </w:pPr>
      <w:r>
        <w:rPr>
          <w:color w:val="auto"/>
          <w:kern w:val="0"/>
          <w:szCs w:val="24"/>
          <w:highlight w:val="none"/>
        </w:rPr>
        <w:t>舵从一舷35</w:t>
      </w:r>
      <w:r>
        <w:rPr>
          <w:color w:val="auto"/>
          <w:kern w:val="0"/>
          <w:szCs w:val="24"/>
          <w:highlight w:val="none"/>
        </w:rPr>
        <w:sym w:font="Symbol" w:char="F0B0"/>
      </w:r>
      <w:r>
        <w:rPr>
          <w:color w:val="auto"/>
          <w:kern w:val="0"/>
          <w:szCs w:val="24"/>
          <w:highlight w:val="none"/>
        </w:rPr>
        <w:t>转至另一舷30</w:t>
      </w:r>
      <w:r>
        <w:rPr>
          <w:color w:val="auto"/>
          <w:kern w:val="0"/>
          <w:szCs w:val="24"/>
          <w:highlight w:val="none"/>
        </w:rPr>
        <w:sym w:font="Symbol" w:char="F0B0"/>
      </w:r>
      <w:r>
        <w:rPr>
          <w:color w:val="auto"/>
          <w:kern w:val="0"/>
          <w:szCs w:val="24"/>
          <w:highlight w:val="none"/>
        </w:rPr>
        <w:t xml:space="preserve">的时间：      </w:t>
      </w:r>
      <w:r>
        <w:rPr>
          <w:color w:val="auto"/>
          <w:kern w:val="0"/>
          <w:szCs w:val="24"/>
          <w:highlight w:val="none"/>
        </w:rPr>
        <w:tab/>
      </w:r>
      <w:r>
        <w:rPr>
          <w:color w:val="auto"/>
          <w:kern w:val="0"/>
          <w:szCs w:val="24"/>
          <w:highlight w:val="none"/>
        </w:rPr>
        <w:t>≤20s（单泵组）</w:t>
      </w:r>
      <w:r>
        <w:rPr>
          <w:color w:val="auto"/>
          <w:kern w:val="0"/>
          <w:szCs w:val="24"/>
          <w:highlight w:val="none"/>
        </w:rPr>
        <w:tab/>
      </w:r>
      <w:r>
        <w:rPr>
          <w:color w:val="auto"/>
          <w:kern w:val="0"/>
          <w:szCs w:val="24"/>
          <w:highlight w:val="none"/>
        </w:rPr>
        <w:t>≤14s（双泵组）</w:t>
      </w:r>
    </w:p>
    <w:p w14:paraId="75CD9FE8">
      <w:pPr>
        <w:adjustRightInd w:val="0"/>
        <w:snapToGrid w:val="0"/>
        <w:spacing w:line="360" w:lineRule="auto"/>
        <w:ind w:firstLine="420" w:firstLineChars="200"/>
        <w:rPr>
          <w:color w:val="auto"/>
          <w:kern w:val="0"/>
          <w:szCs w:val="24"/>
          <w:highlight w:val="none"/>
        </w:rPr>
      </w:pPr>
      <w:r>
        <w:rPr>
          <w:color w:val="auto"/>
          <w:kern w:val="0"/>
          <w:szCs w:val="24"/>
          <w:highlight w:val="none"/>
        </w:rPr>
        <w:t>操舵仪形式</w:t>
      </w:r>
      <w:r>
        <w:rPr>
          <w:rFonts w:hint="eastAsia"/>
          <w:color w:val="auto"/>
          <w:kern w:val="0"/>
          <w:szCs w:val="24"/>
          <w:highlight w:val="none"/>
        </w:rPr>
        <w:t>：</w:t>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rFonts w:hint="eastAsia"/>
          <w:color w:val="auto"/>
          <w:kern w:val="0"/>
          <w:szCs w:val="24"/>
          <w:highlight w:val="none"/>
        </w:rPr>
        <w:t xml:space="preserve">    </w:t>
      </w:r>
      <w:r>
        <w:rPr>
          <w:color w:val="auto"/>
          <w:kern w:val="0"/>
          <w:szCs w:val="24"/>
          <w:highlight w:val="none"/>
        </w:rPr>
        <w:t>自动操舵仪</w:t>
      </w:r>
    </w:p>
    <w:p w14:paraId="50188B96">
      <w:pPr>
        <w:adjustRightInd w:val="0"/>
        <w:snapToGrid w:val="0"/>
        <w:spacing w:line="360" w:lineRule="auto"/>
        <w:ind w:firstLine="420" w:firstLineChars="200"/>
        <w:rPr>
          <w:color w:val="auto"/>
          <w:kern w:val="0"/>
          <w:szCs w:val="24"/>
          <w:highlight w:val="none"/>
        </w:rPr>
      </w:pPr>
      <w:r>
        <w:rPr>
          <w:color w:val="auto"/>
          <w:kern w:val="0"/>
          <w:szCs w:val="24"/>
          <w:highlight w:val="none"/>
        </w:rPr>
        <w:t>油泵机组</w:t>
      </w:r>
      <w:r>
        <w:rPr>
          <w:rFonts w:hint="eastAsia"/>
          <w:color w:val="auto"/>
          <w:kern w:val="0"/>
          <w:szCs w:val="24"/>
          <w:highlight w:val="none"/>
        </w:rPr>
        <w:t>：</w:t>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两套电动油泵机组，可互换使用</w:t>
      </w:r>
    </w:p>
    <w:p w14:paraId="3D0AAB96">
      <w:pPr>
        <w:spacing w:line="360" w:lineRule="auto"/>
        <w:ind w:firstLine="420" w:firstLineChars="200"/>
        <w:rPr>
          <w:color w:val="auto"/>
          <w:kern w:val="0"/>
          <w:szCs w:val="24"/>
          <w:highlight w:val="none"/>
        </w:rPr>
      </w:pPr>
      <w:r>
        <w:rPr>
          <w:color w:val="auto"/>
          <w:kern w:val="0"/>
          <w:szCs w:val="24"/>
          <w:highlight w:val="none"/>
        </w:rPr>
        <w:t>船用电制</w:t>
      </w:r>
      <w:r>
        <w:rPr>
          <w:rFonts w:hint="eastAsia"/>
          <w:color w:val="auto"/>
          <w:kern w:val="0"/>
          <w:szCs w:val="24"/>
          <w:highlight w:val="none"/>
        </w:rPr>
        <w:t>：</w:t>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rFonts w:hint="eastAsia"/>
          <w:color w:val="auto"/>
          <w:kern w:val="0"/>
          <w:szCs w:val="24"/>
          <w:highlight w:val="none"/>
        </w:rPr>
        <w:t xml:space="preserve">        </w:t>
      </w:r>
      <w:r>
        <w:rPr>
          <w:color w:val="auto"/>
          <w:kern w:val="0"/>
          <w:szCs w:val="24"/>
          <w:highlight w:val="none"/>
        </w:rPr>
        <w:t>380V、50Hz、3相</w:t>
      </w:r>
    </w:p>
    <w:p w14:paraId="51369BBD">
      <w:pPr>
        <w:spacing w:line="360" w:lineRule="auto"/>
        <w:ind w:firstLine="420" w:firstLineChars="200"/>
        <w:rPr>
          <w:color w:val="auto"/>
          <w:szCs w:val="24"/>
          <w:highlight w:val="none"/>
        </w:rPr>
      </w:pPr>
      <w:r>
        <w:rPr>
          <w:color w:val="auto"/>
          <w:kern w:val="0"/>
          <w:szCs w:val="24"/>
          <w:highlight w:val="none"/>
        </w:rPr>
        <w:t>其他技术要求：</w:t>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ab/>
      </w:r>
      <w:r>
        <w:rPr>
          <w:color w:val="auto"/>
          <w:kern w:val="0"/>
          <w:szCs w:val="24"/>
          <w:highlight w:val="none"/>
        </w:rPr>
        <w:t>电机、阀件</w:t>
      </w:r>
    </w:p>
    <w:p w14:paraId="7BC432AE">
      <w:pPr>
        <w:spacing w:line="360" w:lineRule="auto"/>
        <w:ind w:firstLine="420" w:firstLineChars="200"/>
        <w:rPr>
          <w:bCs/>
          <w:color w:val="auto"/>
          <w:szCs w:val="21"/>
          <w:highlight w:val="none"/>
        </w:rPr>
      </w:pPr>
      <w:r>
        <w:rPr>
          <w:rFonts w:hint="eastAsia"/>
          <w:bCs/>
          <w:color w:val="auto"/>
          <w:szCs w:val="21"/>
          <w:highlight w:val="none"/>
        </w:rPr>
        <w:t>5.3 系泊装置</w:t>
      </w:r>
    </w:p>
    <w:p w14:paraId="2EEACEBC">
      <w:pPr>
        <w:spacing w:line="360" w:lineRule="auto"/>
        <w:ind w:firstLine="420" w:firstLineChars="200"/>
        <w:rPr>
          <w:bCs/>
          <w:color w:val="auto"/>
          <w:szCs w:val="21"/>
          <w:highlight w:val="none"/>
        </w:rPr>
      </w:pPr>
      <w:r>
        <w:rPr>
          <w:bCs/>
          <w:color w:val="auto"/>
          <w:szCs w:val="21"/>
          <w:highlight w:val="none"/>
        </w:rPr>
        <w:t>本船配8根单根长度为100m直径为Φ40mm超高分子聚乙烯缆绳（破断负荷≥924kN）用于系泊，航行时存放于首尾部甲板的轻型卷车上。</w:t>
      </w:r>
    </w:p>
    <w:p w14:paraId="682895F7">
      <w:pPr>
        <w:spacing w:line="360" w:lineRule="auto"/>
        <w:ind w:firstLine="420" w:firstLineChars="200"/>
        <w:rPr>
          <w:bCs/>
          <w:color w:val="auto"/>
          <w:szCs w:val="21"/>
          <w:highlight w:val="none"/>
        </w:rPr>
      </w:pPr>
      <w:r>
        <w:rPr>
          <w:bCs/>
          <w:color w:val="auto"/>
          <w:szCs w:val="21"/>
          <w:highlight w:val="none"/>
        </w:rPr>
        <w:t>本船配备拖曳索1根，规格为Φ60mm的八股锦纶复丝绳（破断负荷≥640kN），长度为280m；配备拖曳短索2根，规格为Φ60mm的多八锦纶复丝绳（破断负荷≥640kN），每根长度为20m；本船拖曳索主要用于同型船的应急拖带和被拖使用。</w:t>
      </w:r>
    </w:p>
    <w:p w14:paraId="7F907E4F">
      <w:pPr>
        <w:spacing w:line="360" w:lineRule="auto"/>
        <w:ind w:firstLine="420" w:firstLineChars="200"/>
        <w:rPr>
          <w:bCs/>
          <w:color w:val="auto"/>
          <w:szCs w:val="21"/>
          <w:highlight w:val="none"/>
        </w:rPr>
      </w:pPr>
      <w:r>
        <w:rPr>
          <w:bCs/>
          <w:color w:val="auto"/>
          <w:szCs w:val="21"/>
          <w:highlight w:val="none"/>
        </w:rPr>
        <w:t>首部主甲板两舷对称布置200不锈钢（316L）带缆桩6个、舷墙导缆孔6个，中线面布置Φ265拖桩1对、舷墙导缆孔1个；中部主甲板两舷对称布置150型不锈钢（316L）单十字带缆桩4个；尾部主甲板两舷对称布置200不锈钢（316L）带缆桩2个、Φ265拖桩4个、B250甲板式导缆孔6个；尾部每舷布置20kN电动系缆绞盘（精密铸造，卷筒316L不锈钢）1台。</w:t>
      </w:r>
    </w:p>
    <w:p w14:paraId="3C6F4DD1">
      <w:pPr>
        <w:spacing w:line="360" w:lineRule="auto"/>
        <w:ind w:firstLine="420" w:firstLineChars="200"/>
        <w:rPr>
          <w:bCs/>
          <w:color w:val="auto"/>
          <w:szCs w:val="21"/>
          <w:highlight w:val="none"/>
        </w:rPr>
      </w:pPr>
      <w:r>
        <w:rPr>
          <w:bCs/>
          <w:color w:val="auto"/>
          <w:szCs w:val="21"/>
          <w:highlight w:val="none"/>
        </w:rPr>
        <w:t>配5台316L不锈钢轻型卷车分别位于首尾甲板上用于存放拖索及系泊索。</w:t>
      </w:r>
    </w:p>
    <w:p w14:paraId="7C1045BE">
      <w:pPr>
        <w:spacing w:line="360" w:lineRule="auto"/>
        <w:ind w:firstLine="420" w:firstLineChars="200"/>
        <w:rPr>
          <w:bCs/>
          <w:color w:val="auto"/>
          <w:szCs w:val="21"/>
          <w:highlight w:val="none"/>
        </w:rPr>
      </w:pPr>
      <w:r>
        <w:rPr>
          <w:bCs/>
          <w:color w:val="auto"/>
          <w:szCs w:val="21"/>
          <w:highlight w:val="none"/>
        </w:rPr>
        <w:t>主甲板两舷设钢质护舷材，并配备若干轮胎碰垫和橡胶护舷材供船舶靠泊时使用。</w:t>
      </w:r>
    </w:p>
    <w:p w14:paraId="75FB44D0">
      <w:pPr>
        <w:spacing w:line="360" w:lineRule="auto"/>
        <w:ind w:firstLine="420" w:firstLineChars="200"/>
        <w:rPr>
          <w:bCs/>
          <w:color w:val="auto"/>
          <w:szCs w:val="21"/>
          <w:highlight w:val="none"/>
        </w:rPr>
      </w:pPr>
      <w:r>
        <w:rPr>
          <w:bCs/>
          <w:color w:val="auto"/>
          <w:szCs w:val="21"/>
          <w:highlight w:val="none"/>
        </w:rPr>
        <w:t>主要系泊设备如下（数量及型号可根据详细设计中的布置情况作适当调整）：</w:t>
      </w:r>
    </w:p>
    <w:p w14:paraId="2930F406">
      <w:pPr>
        <w:spacing w:line="360" w:lineRule="auto"/>
        <w:ind w:firstLine="420" w:firstLineChars="200"/>
        <w:rPr>
          <w:bCs/>
          <w:color w:val="auto"/>
          <w:szCs w:val="21"/>
          <w:highlight w:val="none"/>
        </w:rPr>
      </w:pPr>
      <w:r>
        <w:rPr>
          <w:bCs/>
          <w:color w:val="auto"/>
          <w:szCs w:val="21"/>
          <w:highlight w:val="none"/>
        </w:rPr>
        <w:t>20 kN电动系缆绞盘</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rFonts w:hint="eastAsia"/>
          <w:bCs/>
          <w:color w:val="auto"/>
          <w:szCs w:val="21"/>
          <w:highlight w:val="none"/>
        </w:rPr>
        <w:t xml:space="preserve">   </w:t>
      </w:r>
      <w:r>
        <w:rPr>
          <w:bCs/>
          <w:color w:val="auto"/>
          <w:szCs w:val="21"/>
          <w:highlight w:val="none"/>
        </w:rPr>
        <w:t>2台</w:t>
      </w:r>
    </w:p>
    <w:p w14:paraId="49F5D8CF">
      <w:pPr>
        <w:spacing w:line="360" w:lineRule="auto"/>
        <w:ind w:firstLine="420" w:firstLineChars="200"/>
        <w:rPr>
          <w:bCs/>
          <w:color w:val="auto"/>
          <w:szCs w:val="21"/>
          <w:highlight w:val="none"/>
        </w:rPr>
      </w:pPr>
      <w:r>
        <w:rPr>
          <w:bCs/>
          <w:color w:val="auto"/>
          <w:szCs w:val="21"/>
          <w:highlight w:val="none"/>
        </w:rPr>
        <w:t xml:space="preserve">316L不锈钢拖桩 Φ265    </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 xml:space="preserve">       3对</w:t>
      </w:r>
    </w:p>
    <w:p w14:paraId="2815A037">
      <w:pPr>
        <w:spacing w:line="360" w:lineRule="auto"/>
        <w:ind w:firstLine="420" w:firstLineChars="200"/>
        <w:rPr>
          <w:bCs/>
          <w:color w:val="auto"/>
          <w:szCs w:val="21"/>
          <w:highlight w:val="none"/>
        </w:rPr>
      </w:pPr>
      <w:r>
        <w:rPr>
          <w:bCs/>
          <w:color w:val="auto"/>
          <w:szCs w:val="21"/>
          <w:highlight w:val="none"/>
        </w:rPr>
        <w:t>316L不锈钢带缆桩A200</w:t>
      </w:r>
      <w:r>
        <w:rPr>
          <w:bCs/>
          <w:color w:val="auto"/>
          <w:szCs w:val="21"/>
          <w:highlight w:val="none"/>
        </w:rPr>
        <w:tab/>
      </w:r>
      <w:r>
        <w:rPr>
          <w:bCs/>
          <w:color w:val="auto"/>
          <w:szCs w:val="21"/>
          <w:highlight w:val="none"/>
        </w:rPr>
        <w:t xml:space="preserve">        </w:t>
      </w:r>
      <w:r>
        <w:rPr>
          <w:bCs/>
          <w:color w:val="auto"/>
          <w:szCs w:val="21"/>
          <w:highlight w:val="none"/>
        </w:rPr>
        <w:tab/>
      </w:r>
      <w:r>
        <w:rPr>
          <w:bCs/>
          <w:color w:val="auto"/>
          <w:szCs w:val="21"/>
          <w:highlight w:val="none"/>
        </w:rPr>
        <w:t xml:space="preserve"> </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 xml:space="preserve">       10个</w:t>
      </w:r>
    </w:p>
    <w:p w14:paraId="613F6A54">
      <w:pPr>
        <w:spacing w:line="360" w:lineRule="auto"/>
        <w:ind w:firstLine="420" w:firstLineChars="200"/>
        <w:rPr>
          <w:bCs/>
          <w:color w:val="auto"/>
          <w:szCs w:val="21"/>
          <w:highlight w:val="none"/>
        </w:rPr>
      </w:pPr>
      <w:r>
        <w:rPr>
          <w:bCs/>
          <w:color w:val="auto"/>
          <w:szCs w:val="21"/>
          <w:highlight w:val="none"/>
        </w:rPr>
        <w:t>316L不锈钢单十字带缆桩150型</w:t>
      </w:r>
      <w:r>
        <w:rPr>
          <w:bCs/>
          <w:color w:val="auto"/>
          <w:szCs w:val="21"/>
          <w:highlight w:val="none"/>
        </w:rPr>
        <w:tab/>
      </w:r>
      <w:r>
        <w:rPr>
          <w:bCs/>
          <w:color w:val="auto"/>
          <w:szCs w:val="21"/>
          <w:highlight w:val="none"/>
        </w:rPr>
        <w:t xml:space="preserve">        </w:t>
      </w:r>
      <w:r>
        <w:rPr>
          <w:bCs/>
          <w:color w:val="auto"/>
          <w:szCs w:val="21"/>
          <w:highlight w:val="none"/>
        </w:rPr>
        <w:tab/>
      </w:r>
      <w:r>
        <w:rPr>
          <w:bCs/>
          <w:color w:val="auto"/>
          <w:szCs w:val="21"/>
          <w:highlight w:val="none"/>
        </w:rPr>
        <w:t xml:space="preserve"> </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4个</w:t>
      </w:r>
    </w:p>
    <w:p w14:paraId="6627A3A0">
      <w:pPr>
        <w:spacing w:line="360" w:lineRule="auto"/>
        <w:ind w:firstLine="420" w:firstLineChars="200"/>
        <w:rPr>
          <w:bCs/>
          <w:color w:val="auto"/>
          <w:szCs w:val="21"/>
          <w:highlight w:val="none"/>
        </w:rPr>
      </w:pPr>
      <w:r>
        <w:rPr>
          <w:bCs/>
          <w:color w:val="auto"/>
          <w:szCs w:val="21"/>
          <w:highlight w:val="none"/>
        </w:rPr>
        <w:t>316L不锈钢导缆孔 B250（甲板式）</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6个</w:t>
      </w:r>
    </w:p>
    <w:p w14:paraId="23531EB8">
      <w:pPr>
        <w:spacing w:line="360" w:lineRule="auto"/>
        <w:ind w:firstLine="420" w:firstLineChars="200"/>
        <w:rPr>
          <w:bCs/>
          <w:color w:val="auto"/>
          <w:szCs w:val="21"/>
          <w:highlight w:val="none"/>
        </w:rPr>
      </w:pPr>
      <w:r>
        <w:rPr>
          <w:bCs/>
          <w:color w:val="auto"/>
          <w:szCs w:val="21"/>
          <w:highlight w:val="none"/>
        </w:rPr>
        <w:t>316L不锈钢导缆孔 B250（甲板式）</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7个</w:t>
      </w:r>
    </w:p>
    <w:p w14:paraId="6DCF7688">
      <w:pPr>
        <w:spacing w:line="360" w:lineRule="auto"/>
        <w:ind w:firstLine="420" w:firstLineChars="200"/>
        <w:rPr>
          <w:bCs/>
          <w:color w:val="auto"/>
          <w:szCs w:val="21"/>
          <w:highlight w:val="none"/>
        </w:rPr>
      </w:pPr>
      <w:r>
        <w:rPr>
          <w:bCs/>
          <w:color w:val="auto"/>
          <w:szCs w:val="21"/>
          <w:highlight w:val="none"/>
        </w:rPr>
        <w:t>轻型316L不锈钢卷车</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5台</w:t>
      </w:r>
    </w:p>
    <w:p w14:paraId="3BDA8FE2">
      <w:pPr>
        <w:spacing w:line="360" w:lineRule="auto"/>
        <w:ind w:firstLine="420" w:firstLineChars="200"/>
        <w:rPr>
          <w:bCs/>
          <w:color w:val="auto"/>
          <w:szCs w:val="21"/>
          <w:highlight w:val="none"/>
        </w:rPr>
      </w:pPr>
      <w:r>
        <w:rPr>
          <w:bCs/>
          <w:color w:val="auto"/>
          <w:szCs w:val="21"/>
          <w:highlight w:val="none"/>
        </w:rPr>
        <w:t>轮胎碰垫Φ1000 （含不锈钢安装附件）</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 xml:space="preserve">           </w:t>
      </w:r>
      <w:r>
        <w:rPr>
          <w:rFonts w:hint="eastAsia"/>
          <w:bCs/>
          <w:color w:val="auto"/>
          <w:szCs w:val="21"/>
          <w:highlight w:val="none"/>
        </w:rPr>
        <w:t xml:space="preserve"> </w:t>
      </w:r>
      <w:r>
        <w:rPr>
          <w:bCs/>
          <w:color w:val="auto"/>
          <w:szCs w:val="21"/>
          <w:highlight w:val="none"/>
        </w:rPr>
        <w:t>20个</w:t>
      </w:r>
    </w:p>
    <w:p w14:paraId="002DBFF0">
      <w:pPr>
        <w:spacing w:line="360" w:lineRule="auto"/>
        <w:ind w:firstLine="420" w:firstLineChars="200"/>
        <w:rPr>
          <w:bCs/>
          <w:color w:val="auto"/>
          <w:szCs w:val="21"/>
          <w:highlight w:val="none"/>
        </w:rPr>
      </w:pPr>
      <w:r>
        <w:rPr>
          <w:bCs/>
          <w:color w:val="auto"/>
          <w:szCs w:val="21"/>
          <w:highlight w:val="none"/>
        </w:rPr>
        <w:t>橡胶护舷材D200 （含不锈钢安装附件）</w:t>
      </w:r>
      <w:r>
        <w:rPr>
          <w:bCs/>
          <w:color w:val="auto"/>
          <w:szCs w:val="21"/>
          <w:highlight w:val="none"/>
        </w:rPr>
        <w:tab/>
      </w:r>
      <w:r>
        <w:rPr>
          <w:bCs/>
          <w:color w:val="auto"/>
          <w:szCs w:val="21"/>
          <w:highlight w:val="none"/>
        </w:rPr>
        <w:tab/>
      </w:r>
      <w:r>
        <w:rPr>
          <w:bCs/>
          <w:color w:val="auto"/>
          <w:szCs w:val="21"/>
          <w:highlight w:val="none"/>
        </w:rPr>
        <w:tab/>
      </w:r>
      <w:r>
        <w:rPr>
          <w:bCs/>
          <w:color w:val="auto"/>
          <w:szCs w:val="21"/>
          <w:highlight w:val="none"/>
        </w:rPr>
        <w:t xml:space="preserve">       ~22米</w:t>
      </w:r>
    </w:p>
    <w:p w14:paraId="3F8DDB72">
      <w:pPr>
        <w:spacing w:line="360" w:lineRule="auto"/>
        <w:ind w:firstLine="420" w:firstLineChars="200"/>
        <w:rPr>
          <w:bCs/>
          <w:color w:val="auto"/>
          <w:szCs w:val="21"/>
          <w:highlight w:val="none"/>
        </w:rPr>
      </w:pPr>
      <w:r>
        <w:rPr>
          <w:bCs/>
          <w:color w:val="auto"/>
          <w:szCs w:val="21"/>
          <w:highlight w:val="none"/>
        </w:rPr>
        <w:t>280m</w:t>
      </w:r>
      <w:r>
        <w:rPr>
          <w:bCs/>
          <w:color w:val="auto"/>
          <w:szCs w:val="21"/>
          <w:highlight w:val="none"/>
        </w:rPr>
        <w:tab/>
      </w:r>
      <w:r>
        <w:rPr>
          <w:bCs/>
          <w:color w:val="auto"/>
          <w:szCs w:val="21"/>
          <w:highlight w:val="none"/>
        </w:rPr>
        <w:t xml:space="preserve">  Φ60mm八股锦纶复丝绳（拖索）      </w:t>
      </w:r>
      <w:r>
        <w:rPr>
          <w:bCs/>
          <w:color w:val="auto"/>
          <w:szCs w:val="21"/>
          <w:highlight w:val="none"/>
        </w:rPr>
        <w:tab/>
      </w:r>
      <w:r>
        <w:rPr>
          <w:bCs/>
          <w:color w:val="auto"/>
          <w:szCs w:val="21"/>
          <w:highlight w:val="none"/>
        </w:rPr>
        <w:t xml:space="preserve">    1根</w:t>
      </w:r>
    </w:p>
    <w:p w14:paraId="3B822C51">
      <w:pPr>
        <w:spacing w:line="360" w:lineRule="auto"/>
        <w:ind w:firstLine="420" w:firstLineChars="200"/>
        <w:rPr>
          <w:bCs/>
          <w:color w:val="auto"/>
          <w:szCs w:val="21"/>
          <w:highlight w:val="none"/>
        </w:rPr>
      </w:pPr>
      <w:r>
        <w:rPr>
          <w:bCs/>
          <w:color w:val="auto"/>
          <w:szCs w:val="21"/>
          <w:highlight w:val="none"/>
        </w:rPr>
        <w:t>20m</w:t>
      </w:r>
      <w:r>
        <w:rPr>
          <w:bCs/>
          <w:color w:val="auto"/>
          <w:szCs w:val="21"/>
          <w:highlight w:val="none"/>
        </w:rPr>
        <w:tab/>
      </w:r>
      <w:r>
        <w:rPr>
          <w:bCs/>
          <w:color w:val="auto"/>
          <w:szCs w:val="21"/>
          <w:highlight w:val="none"/>
        </w:rPr>
        <w:t xml:space="preserve"> Φ60mm八股锦纶复丝绳（拖索）      </w:t>
      </w:r>
      <w:r>
        <w:rPr>
          <w:bCs/>
          <w:color w:val="auto"/>
          <w:szCs w:val="21"/>
          <w:highlight w:val="none"/>
        </w:rPr>
        <w:tab/>
      </w:r>
      <w:r>
        <w:rPr>
          <w:bCs/>
          <w:color w:val="auto"/>
          <w:szCs w:val="21"/>
          <w:highlight w:val="none"/>
        </w:rPr>
        <w:t xml:space="preserve">        2根</w:t>
      </w:r>
    </w:p>
    <w:p w14:paraId="1BAE233E">
      <w:pPr>
        <w:spacing w:line="360" w:lineRule="auto"/>
        <w:ind w:firstLine="420" w:firstLineChars="200"/>
        <w:rPr>
          <w:bCs/>
          <w:color w:val="auto"/>
          <w:szCs w:val="21"/>
          <w:highlight w:val="none"/>
        </w:rPr>
      </w:pPr>
      <w:r>
        <w:rPr>
          <w:bCs/>
          <w:color w:val="auto"/>
          <w:szCs w:val="21"/>
          <w:highlight w:val="none"/>
        </w:rPr>
        <w:t>100m</w:t>
      </w:r>
      <w:r>
        <w:rPr>
          <w:bCs/>
          <w:color w:val="auto"/>
          <w:szCs w:val="21"/>
          <w:highlight w:val="none"/>
        </w:rPr>
        <w:tab/>
      </w:r>
      <w:r>
        <w:rPr>
          <w:bCs/>
          <w:color w:val="auto"/>
          <w:szCs w:val="21"/>
          <w:highlight w:val="none"/>
        </w:rPr>
        <w:t xml:space="preserve">  Φ40mm超高分子聚乙烯缆绳</w:t>
      </w:r>
      <w:r>
        <w:rPr>
          <w:bCs/>
          <w:color w:val="auto"/>
          <w:szCs w:val="21"/>
          <w:highlight w:val="none"/>
        </w:rPr>
        <w:tab/>
      </w:r>
      <w:r>
        <w:rPr>
          <w:bCs/>
          <w:color w:val="auto"/>
          <w:szCs w:val="21"/>
          <w:highlight w:val="none"/>
        </w:rPr>
        <w:tab/>
      </w: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8根</w:t>
      </w:r>
    </w:p>
    <w:p w14:paraId="6CD2BA72">
      <w:pPr>
        <w:spacing w:line="360" w:lineRule="auto"/>
        <w:ind w:firstLine="420" w:firstLineChars="200"/>
        <w:rPr>
          <w:bCs/>
          <w:color w:val="auto"/>
          <w:szCs w:val="21"/>
          <w:highlight w:val="none"/>
        </w:rPr>
      </w:pPr>
      <w:r>
        <w:rPr>
          <w:bCs/>
          <w:color w:val="auto"/>
          <w:szCs w:val="21"/>
          <w:highlight w:val="none"/>
        </w:rPr>
        <w:t>羊角单滚轮导缆器 A150                               2只</w:t>
      </w:r>
    </w:p>
    <w:p w14:paraId="5B15D479">
      <w:pPr>
        <w:spacing w:line="360" w:lineRule="auto"/>
        <w:ind w:firstLine="420" w:firstLineChars="200"/>
        <w:rPr>
          <w:bCs/>
          <w:color w:val="auto"/>
          <w:szCs w:val="21"/>
          <w:highlight w:val="none"/>
        </w:rPr>
      </w:pPr>
      <w:r>
        <w:rPr>
          <w:rFonts w:hint="eastAsia"/>
          <w:bCs/>
          <w:color w:val="auto"/>
          <w:szCs w:val="21"/>
          <w:highlight w:val="none"/>
        </w:rPr>
        <w:t>5.4 减摇装置</w:t>
      </w:r>
    </w:p>
    <w:p w14:paraId="69EA2B32">
      <w:pPr>
        <w:spacing w:line="360" w:lineRule="auto"/>
        <w:ind w:firstLine="420" w:firstLineChars="200"/>
        <w:rPr>
          <w:bCs/>
          <w:color w:val="auto"/>
          <w:szCs w:val="21"/>
          <w:highlight w:val="none"/>
        </w:rPr>
      </w:pPr>
      <w:r>
        <w:rPr>
          <w:rFonts w:hint="eastAsia"/>
          <w:bCs/>
          <w:color w:val="auto"/>
          <w:szCs w:val="21"/>
          <w:highlight w:val="none"/>
        </w:rPr>
        <w:t>为减缓船舶在风浪中的横摇，增加船员的舒适性，本船配置全速减摇鳍装置1对。</w:t>
      </w:r>
    </w:p>
    <w:p w14:paraId="19A896DC">
      <w:pPr>
        <w:spacing w:line="360" w:lineRule="auto"/>
        <w:ind w:firstLine="420" w:firstLineChars="200"/>
        <w:rPr>
          <w:bCs/>
          <w:color w:val="auto"/>
          <w:szCs w:val="21"/>
          <w:highlight w:val="none"/>
        </w:rPr>
      </w:pPr>
      <w:r>
        <w:rPr>
          <w:rFonts w:hint="eastAsia"/>
          <w:bCs/>
          <w:color w:val="auto"/>
          <w:szCs w:val="21"/>
          <w:highlight w:val="none"/>
        </w:rPr>
        <w:t>单台减摇鳍主要技术参数如下：</w:t>
      </w:r>
    </w:p>
    <w:p w14:paraId="7D9746A6">
      <w:pPr>
        <w:spacing w:line="360" w:lineRule="auto"/>
        <w:ind w:firstLine="420" w:firstLineChars="200"/>
        <w:rPr>
          <w:bCs/>
          <w:color w:val="auto"/>
          <w:szCs w:val="21"/>
          <w:highlight w:val="none"/>
        </w:rPr>
      </w:pPr>
      <w:r>
        <w:rPr>
          <w:rFonts w:hint="eastAsia"/>
          <w:bCs/>
          <w:color w:val="auto"/>
          <w:szCs w:val="21"/>
          <w:highlight w:val="none"/>
        </w:rPr>
        <w:t>结构形式：                    非收放式</w:t>
      </w:r>
    </w:p>
    <w:p w14:paraId="3FA5BA9A">
      <w:pPr>
        <w:spacing w:line="360" w:lineRule="auto"/>
        <w:ind w:firstLine="420" w:firstLineChars="200"/>
        <w:rPr>
          <w:bCs/>
          <w:color w:val="auto"/>
          <w:szCs w:val="21"/>
          <w:highlight w:val="none"/>
        </w:rPr>
      </w:pPr>
      <w:r>
        <w:rPr>
          <w:rFonts w:hint="eastAsia"/>
          <w:bCs/>
          <w:color w:val="auto"/>
          <w:szCs w:val="21"/>
          <w:highlight w:val="none"/>
        </w:rPr>
        <w:t>鳍的数量：                     1对(两鳍)</w:t>
      </w:r>
    </w:p>
    <w:p w14:paraId="3377E63A">
      <w:pPr>
        <w:spacing w:line="360" w:lineRule="auto"/>
        <w:ind w:firstLine="420" w:firstLineChars="200"/>
        <w:rPr>
          <w:bCs/>
          <w:color w:val="auto"/>
          <w:szCs w:val="21"/>
          <w:highlight w:val="none"/>
        </w:rPr>
      </w:pPr>
      <w:r>
        <w:rPr>
          <w:rFonts w:hint="eastAsia"/>
          <w:bCs/>
          <w:color w:val="auto"/>
          <w:szCs w:val="21"/>
          <w:highlight w:val="none"/>
        </w:rPr>
        <w:t>装置功率：                     2×22.0kW</w:t>
      </w:r>
    </w:p>
    <w:p w14:paraId="2E1CF4A0">
      <w:pPr>
        <w:spacing w:line="360" w:lineRule="auto"/>
        <w:ind w:firstLine="420" w:firstLineChars="200"/>
        <w:rPr>
          <w:bCs/>
          <w:color w:val="auto"/>
          <w:szCs w:val="21"/>
          <w:highlight w:val="none"/>
        </w:rPr>
      </w:pPr>
      <w:r>
        <w:rPr>
          <w:rFonts w:hint="eastAsia"/>
          <w:bCs/>
          <w:color w:val="auto"/>
          <w:szCs w:val="21"/>
          <w:highlight w:val="none"/>
        </w:rPr>
        <w:t>单鳍面积：                     ~2.4m2</w:t>
      </w:r>
    </w:p>
    <w:p w14:paraId="30FA3096">
      <w:pPr>
        <w:spacing w:line="360" w:lineRule="auto"/>
        <w:ind w:firstLine="422" w:firstLineChars="200"/>
        <w:rPr>
          <w:b/>
          <w:color w:val="auto"/>
          <w:szCs w:val="21"/>
          <w:highlight w:val="none"/>
        </w:rPr>
      </w:pPr>
      <w:r>
        <w:rPr>
          <w:rFonts w:hint="eastAsia"/>
          <w:b/>
          <w:color w:val="auto"/>
          <w:szCs w:val="21"/>
          <w:highlight w:val="none"/>
        </w:rPr>
        <w:t>该减摇鳍装置主要有鳍、执行机构、液压机组、电气控制设备等组成，装船总重量约4.6吨(含鳍座)，冷却系统启动需要与机组启动联锁。</w:t>
      </w:r>
    </w:p>
    <w:p w14:paraId="1DF4603F">
      <w:pPr>
        <w:spacing w:line="360" w:lineRule="auto"/>
        <w:ind w:firstLine="420" w:firstLineChars="200"/>
        <w:rPr>
          <w:bCs/>
          <w:color w:val="auto"/>
          <w:szCs w:val="21"/>
          <w:highlight w:val="none"/>
        </w:rPr>
      </w:pPr>
      <w:r>
        <w:rPr>
          <w:rFonts w:hint="eastAsia"/>
          <w:bCs/>
          <w:color w:val="auto"/>
          <w:szCs w:val="21"/>
          <w:highlight w:val="none"/>
        </w:rPr>
        <w:t>5.5 工作艇及其收放系统</w:t>
      </w:r>
    </w:p>
    <w:p w14:paraId="229E7E16">
      <w:pPr>
        <w:spacing w:line="360" w:lineRule="auto"/>
        <w:ind w:firstLine="420" w:firstLineChars="200"/>
        <w:rPr>
          <w:bCs/>
          <w:color w:val="auto"/>
          <w:szCs w:val="21"/>
          <w:highlight w:val="none"/>
        </w:rPr>
      </w:pPr>
      <w:r>
        <w:rPr>
          <w:rFonts w:hint="eastAsia"/>
          <w:bCs/>
          <w:color w:val="auto"/>
          <w:szCs w:val="21"/>
          <w:highlight w:val="none"/>
        </w:rPr>
        <w:t>在尾部设独立控制的倾斜滑道式船载工作艇收放系统2套，可供2艘工作艇在母船低速航行或停泊时进行纵向收放。适用于海况不大于3级，母船直线航速不大于5kn时收放工作艇。本收放装置布置于存放船载工作艇的母船尾部，主要由母船滑道、尾门及其开关装置、脱钩装置、液压绞车及其他液压、电气辅助设备组成。其主要实现两个功能，一是通过尾门开关装置实现母船尾门的开启/关闭；二是通过液压绞车拖曳工作艇及工作艇在滑道自然下滑，达到收放工作艇的目的。</w:t>
      </w:r>
    </w:p>
    <w:p w14:paraId="22A489CF">
      <w:pPr>
        <w:spacing w:line="360" w:lineRule="auto"/>
        <w:ind w:firstLine="420" w:firstLineChars="200"/>
        <w:rPr>
          <w:bCs/>
          <w:color w:val="auto"/>
          <w:szCs w:val="21"/>
          <w:highlight w:val="none"/>
        </w:rPr>
      </w:pPr>
      <w:r>
        <w:rPr>
          <w:rFonts w:hint="eastAsia"/>
          <w:bCs/>
          <w:color w:val="auto"/>
          <w:szCs w:val="21"/>
          <w:highlight w:val="none"/>
        </w:rPr>
        <w:t>倾斜滑道式船载工作艇收放系统可方便、迅速的在工作艇适航的各种风浪条件下，以及在母船航行状态和夜间无照明条件下安全可靠的进行收放作业。</w:t>
      </w:r>
    </w:p>
    <w:p w14:paraId="040EB9A5">
      <w:pPr>
        <w:spacing w:line="360" w:lineRule="auto"/>
        <w:ind w:firstLine="420" w:firstLineChars="200"/>
        <w:rPr>
          <w:bCs/>
          <w:color w:val="auto"/>
          <w:szCs w:val="21"/>
          <w:highlight w:val="none"/>
        </w:rPr>
      </w:pPr>
      <w:r>
        <w:rPr>
          <w:rFonts w:hint="eastAsia"/>
          <w:bCs/>
          <w:color w:val="auto"/>
          <w:szCs w:val="21"/>
          <w:highlight w:val="none"/>
        </w:rPr>
        <w:t>（1）系统组成</w:t>
      </w:r>
    </w:p>
    <w:p w14:paraId="0429B5E0">
      <w:pPr>
        <w:spacing w:line="360" w:lineRule="auto"/>
        <w:ind w:firstLine="420" w:firstLineChars="200"/>
        <w:rPr>
          <w:bCs/>
          <w:color w:val="auto"/>
          <w:szCs w:val="21"/>
          <w:highlight w:val="none"/>
        </w:rPr>
      </w:pPr>
      <w:r>
        <w:rPr>
          <w:rFonts w:hint="eastAsia"/>
          <w:bCs/>
          <w:color w:val="auto"/>
          <w:szCs w:val="21"/>
          <w:highlight w:val="none"/>
        </w:rPr>
        <w:t>每套工作艇收放系统由可翻转尾门（2套收放系统共用一个尾门）、纵向滑道、油缸和驱动机构、绞车及牵引缆索、液压系统和控制箱、工作艇导向对中装置、快速脱钩等其它部件组成。尾滑道滚筒内支架，以及其他活动件采用316L不锈钢制造。</w:t>
      </w:r>
    </w:p>
    <w:p w14:paraId="28DCC75E">
      <w:pPr>
        <w:spacing w:line="360" w:lineRule="auto"/>
        <w:ind w:firstLine="420" w:firstLineChars="200"/>
        <w:rPr>
          <w:bCs/>
          <w:color w:val="auto"/>
          <w:szCs w:val="21"/>
          <w:highlight w:val="none"/>
        </w:rPr>
      </w:pPr>
      <w:r>
        <w:rPr>
          <w:rFonts w:hint="eastAsia"/>
          <w:bCs/>
          <w:color w:val="auto"/>
          <w:szCs w:val="21"/>
          <w:highlight w:val="none"/>
        </w:rPr>
        <w:t>（2）配铝合金工作艇2艘（其中1艘救助艇兼工作艇，并取证），该艇为单体、单甲板、全折角、深V艇型。（具体尺寸参数必须充分考虑与母船的匹配和操控安全性，具体配置采购人认可）。其主要要素为：</w:t>
      </w:r>
    </w:p>
    <w:tbl>
      <w:tblPr>
        <w:tblStyle w:val="60"/>
        <w:tblW w:w="9224" w:type="dxa"/>
        <w:tblInd w:w="240" w:type="dxa"/>
        <w:tblLayout w:type="fixed"/>
        <w:tblCellMar>
          <w:top w:w="0" w:type="dxa"/>
          <w:left w:w="108" w:type="dxa"/>
          <w:bottom w:w="0" w:type="dxa"/>
          <w:right w:w="108" w:type="dxa"/>
        </w:tblCellMar>
      </w:tblPr>
      <w:tblGrid>
        <w:gridCol w:w="1070"/>
        <w:gridCol w:w="1270"/>
        <w:gridCol w:w="6884"/>
      </w:tblGrid>
      <w:tr w14:paraId="5F85764C">
        <w:tblPrEx>
          <w:tblCellMar>
            <w:top w:w="0" w:type="dxa"/>
            <w:left w:w="108" w:type="dxa"/>
            <w:bottom w:w="0" w:type="dxa"/>
            <w:right w:w="108" w:type="dxa"/>
          </w:tblCellMar>
        </w:tblPrEx>
        <w:trPr>
          <w:trHeight w:val="454" w:hRule="atLeast"/>
          <w:tblHeader/>
        </w:trPr>
        <w:tc>
          <w:tcPr>
            <w:tcW w:w="1070" w:type="dxa"/>
            <w:tcBorders>
              <w:top w:val="single" w:color="auto" w:sz="4" w:space="0"/>
              <w:left w:val="single" w:color="auto" w:sz="4" w:space="0"/>
              <w:bottom w:val="single" w:color="auto" w:sz="4" w:space="0"/>
              <w:right w:val="single" w:color="auto" w:sz="4" w:space="0"/>
            </w:tcBorders>
            <w:vAlign w:val="center"/>
          </w:tcPr>
          <w:p w14:paraId="1878F9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70" w:type="dxa"/>
            <w:tcBorders>
              <w:top w:val="single" w:color="auto" w:sz="4" w:space="0"/>
              <w:left w:val="nil"/>
              <w:bottom w:val="single" w:color="auto" w:sz="4" w:space="0"/>
              <w:right w:val="single" w:color="auto" w:sz="4" w:space="0"/>
            </w:tcBorders>
            <w:vAlign w:val="center"/>
          </w:tcPr>
          <w:p w14:paraId="7A94D0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6884" w:type="dxa"/>
            <w:tcBorders>
              <w:top w:val="single" w:color="auto" w:sz="4" w:space="0"/>
              <w:left w:val="nil"/>
              <w:bottom w:val="single" w:color="auto" w:sz="4" w:space="0"/>
              <w:right w:val="single" w:color="auto" w:sz="4" w:space="0"/>
            </w:tcBorders>
            <w:vAlign w:val="center"/>
          </w:tcPr>
          <w:p w14:paraId="2219F7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w:t>
            </w:r>
          </w:p>
        </w:tc>
      </w:tr>
      <w:tr w14:paraId="41154D0E">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7F6E4C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0" w:type="dxa"/>
            <w:tcBorders>
              <w:top w:val="nil"/>
              <w:left w:val="nil"/>
              <w:bottom w:val="single" w:color="auto" w:sz="4" w:space="0"/>
              <w:right w:val="single" w:color="auto" w:sz="4" w:space="0"/>
            </w:tcBorders>
            <w:vAlign w:val="center"/>
          </w:tcPr>
          <w:p w14:paraId="4EFCA86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总长</w:t>
            </w:r>
          </w:p>
        </w:tc>
        <w:tc>
          <w:tcPr>
            <w:tcW w:w="6884" w:type="dxa"/>
            <w:tcBorders>
              <w:top w:val="nil"/>
              <w:left w:val="nil"/>
              <w:bottom w:val="single" w:color="auto" w:sz="4" w:space="0"/>
              <w:right w:val="single" w:color="auto" w:sz="4" w:space="0"/>
            </w:tcBorders>
            <w:vAlign w:val="center"/>
          </w:tcPr>
          <w:p w14:paraId="4DB3311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~8.5m</w:t>
            </w:r>
          </w:p>
        </w:tc>
      </w:tr>
      <w:tr w14:paraId="61164C87">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2CA393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0" w:type="dxa"/>
            <w:tcBorders>
              <w:top w:val="nil"/>
              <w:left w:val="nil"/>
              <w:bottom w:val="single" w:color="auto" w:sz="4" w:space="0"/>
              <w:right w:val="single" w:color="auto" w:sz="4" w:space="0"/>
            </w:tcBorders>
            <w:vAlign w:val="center"/>
          </w:tcPr>
          <w:p w14:paraId="3CCBFAA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航速</w:t>
            </w:r>
          </w:p>
        </w:tc>
        <w:tc>
          <w:tcPr>
            <w:tcW w:w="6884" w:type="dxa"/>
            <w:tcBorders>
              <w:top w:val="nil"/>
              <w:left w:val="nil"/>
              <w:bottom w:val="single" w:color="auto" w:sz="4" w:space="0"/>
              <w:right w:val="single" w:color="auto" w:sz="4" w:space="0"/>
            </w:tcBorders>
            <w:vAlign w:val="center"/>
          </w:tcPr>
          <w:p w14:paraId="0B504C2F">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~40kn</w:t>
            </w:r>
          </w:p>
        </w:tc>
      </w:tr>
      <w:tr w14:paraId="6935936A">
        <w:tblPrEx>
          <w:tblCellMar>
            <w:top w:w="0" w:type="dxa"/>
            <w:left w:w="108" w:type="dxa"/>
            <w:bottom w:w="0" w:type="dxa"/>
            <w:right w:w="108" w:type="dxa"/>
          </w:tblCellMar>
        </w:tblPrEx>
        <w:trPr>
          <w:trHeight w:val="431" w:hRule="atLeast"/>
        </w:trPr>
        <w:tc>
          <w:tcPr>
            <w:tcW w:w="1070" w:type="dxa"/>
            <w:tcBorders>
              <w:top w:val="nil"/>
              <w:left w:val="single" w:color="auto" w:sz="4" w:space="0"/>
              <w:bottom w:val="single" w:color="auto" w:sz="4" w:space="0"/>
              <w:right w:val="single" w:color="auto" w:sz="4" w:space="0"/>
            </w:tcBorders>
            <w:vAlign w:val="center"/>
          </w:tcPr>
          <w:p w14:paraId="3D75F8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70" w:type="dxa"/>
            <w:tcBorders>
              <w:top w:val="nil"/>
              <w:left w:val="nil"/>
              <w:bottom w:val="single" w:color="auto" w:sz="4" w:space="0"/>
              <w:right w:val="single" w:color="auto" w:sz="4" w:space="0"/>
            </w:tcBorders>
            <w:vAlign w:val="center"/>
          </w:tcPr>
          <w:p w14:paraId="43D24AE3">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满载乘员</w:t>
            </w:r>
          </w:p>
        </w:tc>
        <w:tc>
          <w:tcPr>
            <w:tcW w:w="6884" w:type="dxa"/>
            <w:tcBorders>
              <w:top w:val="nil"/>
              <w:left w:val="nil"/>
              <w:bottom w:val="single" w:color="auto" w:sz="4" w:space="0"/>
              <w:right w:val="single" w:color="auto" w:sz="4" w:space="0"/>
            </w:tcBorders>
            <w:vAlign w:val="center"/>
          </w:tcPr>
          <w:p w14:paraId="6E990D2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6人</w:t>
            </w:r>
          </w:p>
        </w:tc>
      </w:tr>
      <w:tr w14:paraId="3D6F2214">
        <w:tblPrEx>
          <w:tblCellMar>
            <w:top w:w="0" w:type="dxa"/>
            <w:left w:w="108" w:type="dxa"/>
            <w:bottom w:w="0" w:type="dxa"/>
            <w:right w:w="108" w:type="dxa"/>
          </w:tblCellMar>
        </w:tblPrEx>
        <w:trPr>
          <w:trHeight w:val="454" w:hRule="atLeast"/>
        </w:trPr>
        <w:tc>
          <w:tcPr>
            <w:tcW w:w="1070" w:type="dxa"/>
            <w:tcBorders>
              <w:top w:val="nil"/>
              <w:left w:val="single" w:color="auto" w:sz="4" w:space="0"/>
              <w:bottom w:val="single" w:color="auto" w:sz="4" w:space="0"/>
              <w:right w:val="single" w:color="auto" w:sz="4" w:space="0"/>
            </w:tcBorders>
            <w:vAlign w:val="center"/>
          </w:tcPr>
          <w:p w14:paraId="190471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70" w:type="dxa"/>
            <w:tcBorders>
              <w:top w:val="nil"/>
              <w:left w:val="nil"/>
              <w:bottom w:val="single" w:color="auto" w:sz="4" w:space="0"/>
              <w:right w:val="single" w:color="auto" w:sz="4" w:space="0"/>
            </w:tcBorders>
            <w:vAlign w:val="center"/>
          </w:tcPr>
          <w:p w14:paraId="3B710E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适航性</w:t>
            </w:r>
          </w:p>
        </w:tc>
        <w:tc>
          <w:tcPr>
            <w:tcW w:w="6884" w:type="dxa"/>
            <w:tcBorders>
              <w:top w:val="nil"/>
              <w:left w:val="nil"/>
              <w:bottom w:val="single" w:color="auto" w:sz="4" w:space="0"/>
              <w:right w:val="single" w:color="auto" w:sz="4" w:space="0"/>
            </w:tcBorders>
            <w:vAlign w:val="center"/>
          </w:tcPr>
          <w:p w14:paraId="465D6F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4级海况</w:t>
            </w:r>
          </w:p>
        </w:tc>
      </w:tr>
      <w:tr w14:paraId="49F09B8D">
        <w:tblPrEx>
          <w:tblCellMar>
            <w:top w:w="0" w:type="dxa"/>
            <w:left w:w="108" w:type="dxa"/>
            <w:bottom w:w="0" w:type="dxa"/>
            <w:right w:w="108" w:type="dxa"/>
          </w:tblCellMar>
        </w:tblPrEx>
        <w:trPr>
          <w:trHeight w:val="454" w:hRule="atLeast"/>
        </w:trPr>
        <w:tc>
          <w:tcPr>
            <w:tcW w:w="1070" w:type="dxa"/>
            <w:tcBorders>
              <w:top w:val="single" w:color="auto" w:sz="4" w:space="0"/>
              <w:left w:val="single" w:color="auto" w:sz="4" w:space="0"/>
              <w:bottom w:val="single" w:color="auto" w:sz="4" w:space="0"/>
              <w:right w:val="single" w:color="auto" w:sz="4" w:space="0"/>
            </w:tcBorders>
            <w:vAlign w:val="center"/>
          </w:tcPr>
          <w:p w14:paraId="11FC10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70" w:type="dxa"/>
            <w:tcBorders>
              <w:top w:val="single" w:color="auto" w:sz="4" w:space="0"/>
              <w:left w:val="nil"/>
              <w:bottom w:val="single" w:color="auto" w:sz="4" w:space="0"/>
              <w:right w:val="single" w:color="auto" w:sz="4" w:space="0"/>
            </w:tcBorders>
            <w:vAlign w:val="center"/>
          </w:tcPr>
          <w:p w14:paraId="46EC604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续航力</w:t>
            </w:r>
          </w:p>
        </w:tc>
        <w:tc>
          <w:tcPr>
            <w:tcW w:w="6884" w:type="dxa"/>
            <w:tcBorders>
              <w:top w:val="single" w:color="auto" w:sz="4" w:space="0"/>
              <w:left w:val="nil"/>
              <w:bottom w:val="single" w:color="auto" w:sz="4" w:space="0"/>
              <w:right w:val="single" w:color="auto" w:sz="4" w:space="0"/>
            </w:tcBorders>
            <w:vAlign w:val="center"/>
          </w:tcPr>
          <w:p w14:paraId="709F23F7">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~200n mile</w:t>
            </w:r>
          </w:p>
        </w:tc>
      </w:tr>
      <w:tr w14:paraId="0E3F149F">
        <w:tblPrEx>
          <w:tblCellMar>
            <w:top w:w="0" w:type="dxa"/>
            <w:left w:w="108" w:type="dxa"/>
            <w:bottom w:w="0" w:type="dxa"/>
            <w:right w:w="108" w:type="dxa"/>
          </w:tblCellMar>
        </w:tblPrEx>
        <w:trPr>
          <w:trHeight w:val="454" w:hRule="atLeast"/>
        </w:trPr>
        <w:tc>
          <w:tcPr>
            <w:tcW w:w="1070" w:type="dxa"/>
            <w:tcBorders>
              <w:top w:val="single" w:color="auto" w:sz="4" w:space="0"/>
              <w:left w:val="single" w:color="auto" w:sz="4" w:space="0"/>
              <w:bottom w:val="single" w:color="auto" w:sz="4" w:space="0"/>
              <w:right w:val="single" w:color="auto" w:sz="4" w:space="0"/>
            </w:tcBorders>
            <w:vAlign w:val="center"/>
          </w:tcPr>
          <w:p w14:paraId="042C0A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70" w:type="dxa"/>
            <w:tcBorders>
              <w:top w:val="single" w:color="auto" w:sz="4" w:space="0"/>
              <w:left w:val="nil"/>
              <w:bottom w:val="single" w:color="auto" w:sz="4" w:space="0"/>
              <w:right w:val="single" w:color="auto" w:sz="4" w:space="0"/>
            </w:tcBorders>
            <w:vAlign w:val="center"/>
          </w:tcPr>
          <w:p w14:paraId="1B75C98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结构材质</w:t>
            </w:r>
          </w:p>
        </w:tc>
        <w:tc>
          <w:tcPr>
            <w:tcW w:w="6884" w:type="dxa"/>
            <w:tcBorders>
              <w:top w:val="single" w:color="auto" w:sz="4" w:space="0"/>
              <w:left w:val="nil"/>
              <w:bottom w:val="single" w:color="auto" w:sz="4" w:space="0"/>
              <w:right w:val="single" w:color="auto" w:sz="4" w:space="0"/>
            </w:tcBorders>
            <w:vAlign w:val="center"/>
          </w:tcPr>
          <w:p w14:paraId="315E55D6">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5083铝合金</w:t>
            </w:r>
          </w:p>
        </w:tc>
      </w:tr>
      <w:tr w14:paraId="17F46917">
        <w:tblPrEx>
          <w:tblCellMar>
            <w:top w:w="0" w:type="dxa"/>
            <w:left w:w="108" w:type="dxa"/>
            <w:bottom w:w="0" w:type="dxa"/>
            <w:right w:w="108" w:type="dxa"/>
          </w:tblCellMar>
        </w:tblPrEx>
        <w:trPr>
          <w:trHeight w:val="454" w:hRule="atLeast"/>
        </w:trPr>
        <w:tc>
          <w:tcPr>
            <w:tcW w:w="1070" w:type="dxa"/>
            <w:tcBorders>
              <w:top w:val="single" w:color="auto" w:sz="4" w:space="0"/>
              <w:left w:val="single" w:color="auto" w:sz="4" w:space="0"/>
              <w:bottom w:val="single" w:color="auto" w:sz="4" w:space="0"/>
              <w:right w:val="single" w:color="auto" w:sz="4" w:space="0"/>
            </w:tcBorders>
            <w:vAlign w:val="center"/>
          </w:tcPr>
          <w:p w14:paraId="4D7135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70" w:type="dxa"/>
            <w:tcBorders>
              <w:top w:val="single" w:color="auto" w:sz="4" w:space="0"/>
              <w:left w:val="nil"/>
              <w:bottom w:val="single" w:color="auto" w:sz="4" w:space="0"/>
              <w:right w:val="single" w:color="auto" w:sz="4" w:space="0"/>
            </w:tcBorders>
            <w:vAlign w:val="center"/>
          </w:tcPr>
          <w:p w14:paraId="3790AFB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w:t>
            </w:r>
          </w:p>
        </w:tc>
        <w:tc>
          <w:tcPr>
            <w:tcW w:w="6884" w:type="dxa"/>
            <w:tcBorders>
              <w:top w:val="single" w:color="auto" w:sz="4" w:space="0"/>
              <w:left w:val="nil"/>
              <w:bottom w:val="single" w:color="auto" w:sz="4" w:space="0"/>
              <w:right w:val="single" w:color="auto" w:sz="4" w:space="0"/>
            </w:tcBorders>
            <w:vAlign w:val="center"/>
          </w:tcPr>
          <w:p w14:paraId="72C105B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2台×350HP（柴油机）</w:t>
            </w:r>
          </w:p>
        </w:tc>
      </w:tr>
      <w:tr w14:paraId="5168EF0B">
        <w:tblPrEx>
          <w:tblCellMar>
            <w:top w:w="0" w:type="dxa"/>
            <w:left w:w="108" w:type="dxa"/>
            <w:bottom w:w="0" w:type="dxa"/>
            <w:right w:w="108" w:type="dxa"/>
          </w:tblCellMar>
        </w:tblPrEx>
        <w:trPr>
          <w:trHeight w:val="454" w:hRule="atLeast"/>
        </w:trPr>
        <w:tc>
          <w:tcPr>
            <w:tcW w:w="1070" w:type="dxa"/>
            <w:tcBorders>
              <w:top w:val="single" w:color="auto" w:sz="4" w:space="0"/>
              <w:left w:val="single" w:color="auto" w:sz="4" w:space="0"/>
              <w:bottom w:val="single" w:color="auto" w:sz="4" w:space="0"/>
              <w:right w:val="single" w:color="auto" w:sz="4" w:space="0"/>
            </w:tcBorders>
            <w:vAlign w:val="center"/>
          </w:tcPr>
          <w:p w14:paraId="1E8E6B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70" w:type="dxa"/>
            <w:tcBorders>
              <w:top w:val="single" w:color="auto" w:sz="4" w:space="0"/>
              <w:left w:val="nil"/>
              <w:bottom w:val="single" w:color="auto" w:sz="4" w:space="0"/>
              <w:right w:val="single" w:color="auto" w:sz="4" w:space="0"/>
            </w:tcBorders>
            <w:vAlign w:val="center"/>
          </w:tcPr>
          <w:p w14:paraId="2778ACAB">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护舷</w:t>
            </w:r>
          </w:p>
        </w:tc>
        <w:tc>
          <w:tcPr>
            <w:tcW w:w="6884" w:type="dxa"/>
            <w:tcBorders>
              <w:top w:val="single" w:color="auto" w:sz="4" w:space="0"/>
              <w:left w:val="nil"/>
              <w:bottom w:val="single" w:color="auto" w:sz="4" w:space="0"/>
              <w:right w:val="single" w:color="auto" w:sz="4" w:space="0"/>
            </w:tcBorders>
            <w:vAlign w:val="center"/>
          </w:tcPr>
          <w:p w14:paraId="24C9E440">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聚氨酯加固护舷 </w:t>
            </w:r>
          </w:p>
        </w:tc>
      </w:tr>
      <w:tr w14:paraId="42BC05D4">
        <w:tblPrEx>
          <w:tblCellMar>
            <w:top w:w="0" w:type="dxa"/>
            <w:left w:w="108" w:type="dxa"/>
            <w:bottom w:w="0" w:type="dxa"/>
            <w:right w:w="108" w:type="dxa"/>
          </w:tblCellMar>
        </w:tblPrEx>
        <w:trPr>
          <w:trHeight w:val="454" w:hRule="atLeast"/>
        </w:trPr>
        <w:tc>
          <w:tcPr>
            <w:tcW w:w="1070" w:type="dxa"/>
            <w:tcBorders>
              <w:top w:val="single" w:color="auto" w:sz="4" w:space="0"/>
              <w:left w:val="single" w:color="auto" w:sz="4" w:space="0"/>
              <w:bottom w:val="single" w:color="auto" w:sz="4" w:space="0"/>
              <w:right w:val="single" w:color="auto" w:sz="4" w:space="0"/>
            </w:tcBorders>
            <w:vAlign w:val="center"/>
          </w:tcPr>
          <w:p w14:paraId="23DE50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70" w:type="dxa"/>
            <w:tcBorders>
              <w:top w:val="single" w:color="auto" w:sz="4" w:space="0"/>
              <w:left w:val="nil"/>
              <w:bottom w:val="single" w:color="auto" w:sz="4" w:space="0"/>
              <w:right w:val="single" w:color="auto" w:sz="4" w:space="0"/>
            </w:tcBorders>
            <w:vAlign w:val="center"/>
          </w:tcPr>
          <w:p w14:paraId="3734502A">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座椅</w:t>
            </w:r>
          </w:p>
        </w:tc>
        <w:tc>
          <w:tcPr>
            <w:tcW w:w="6884" w:type="dxa"/>
            <w:tcBorders>
              <w:top w:val="single" w:color="auto" w:sz="4" w:space="0"/>
              <w:left w:val="nil"/>
              <w:bottom w:val="single" w:color="auto" w:sz="4" w:space="0"/>
              <w:right w:val="single" w:color="auto" w:sz="4" w:space="0"/>
            </w:tcBorders>
            <w:vAlign w:val="center"/>
          </w:tcPr>
          <w:p w14:paraId="469DADFD">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6张骑士减振座椅（具备前扶手，底座气缸减震，压力调节，2点式安全带，椅面采用户外型耐腐蚀面料，填充高回弹海绵，底座采用316L不锈钢并阳极化防腐处理</w:t>
            </w:r>
          </w:p>
        </w:tc>
      </w:tr>
      <w:tr w14:paraId="7AC2D039">
        <w:tblPrEx>
          <w:tblCellMar>
            <w:top w:w="0" w:type="dxa"/>
            <w:left w:w="108" w:type="dxa"/>
            <w:bottom w:w="0" w:type="dxa"/>
            <w:right w:w="108" w:type="dxa"/>
          </w:tblCellMar>
        </w:tblPrEx>
        <w:trPr>
          <w:trHeight w:val="454" w:hRule="atLeast"/>
        </w:trPr>
        <w:tc>
          <w:tcPr>
            <w:tcW w:w="1070" w:type="dxa"/>
            <w:tcBorders>
              <w:top w:val="single" w:color="auto" w:sz="4" w:space="0"/>
              <w:left w:val="single" w:color="auto" w:sz="4" w:space="0"/>
              <w:bottom w:val="single" w:color="auto" w:sz="4" w:space="0"/>
              <w:right w:val="single" w:color="auto" w:sz="4" w:space="0"/>
            </w:tcBorders>
            <w:vAlign w:val="center"/>
          </w:tcPr>
          <w:p w14:paraId="5E6A69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70" w:type="dxa"/>
            <w:tcBorders>
              <w:top w:val="single" w:color="auto" w:sz="4" w:space="0"/>
              <w:left w:val="nil"/>
              <w:bottom w:val="single" w:color="auto" w:sz="4" w:space="0"/>
              <w:right w:val="single" w:color="auto" w:sz="4" w:space="0"/>
            </w:tcBorders>
            <w:vAlign w:val="center"/>
          </w:tcPr>
          <w:p w14:paraId="396C3F77">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w:t>
            </w:r>
          </w:p>
        </w:tc>
        <w:tc>
          <w:tcPr>
            <w:tcW w:w="6884" w:type="dxa"/>
            <w:tcBorders>
              <w:top w:val="single" w:color="auto" w:sz="4" w:space="0"/>
              <w:left w:val="nil"/>
              <w:bottom w:val="single" w:color="auto" w:sz="4" w:space="0"/>
              <w:right w:val="single" w:color="auto" w:sz="4" w:space="0"/>
            </w:tcBorders>
            <w:vAlign w:val="center"/>
          </w:tcPr>
          <w:p w14:paraId="566B375C">
            <w:pPr>
              <w:pStyle w:val="735"/>
              <w:tabs>
                <w:tab w:val="left" w:pos="5880"/>
              </w:tabs>
              <w:spacing w:line="240" w:lineRule="auto"/>
              <w:ind w:left="0" w:leftChars="0" w:right="0" w:righ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配置船载固定卫星电话、高频对讲机、渔业电台、海图、导航及声呐系统、首拖环、保护罩等）</w:t>
            </w:r>
          </w:p>
        </w:tc>
      </w:tr>
    </w:tbl>
    <w:p w14:paraId="06672354">
      <w:pPr>
        <w:spacing w:line="360" w:lineRule="auto"/>
        <w:ind w:firstLine="420" w:firstLineChars="200"/>
        <w:rPr>
          <w:bCs/>
          <w:color w:val="auto"/>
          <w:szCs w:val="21"/>
          <w:highlight w:val="none"/>
        </w:rPr>
      </w:pPr>
      <w:r>
        <w:rPr>
          <w:rFonts w:hint="eastAsia"/>
          <w:bCs/>
          <w:color w:val="auto"/>
          <w:szCs w:val="21"/>
          <w:highlight w:val="none"/>
        </w:rPr>
        <w:t>5.6 首侧推装置</w:t>
      </w:r>
    </w:p>
    <w:p w14:paraId="18615364">
      <w:pPr>
        <w:spacing w:line="360" w:lineRule="auto"/>
        <w:ind w:firstLine="420" w:firstLineChars="200"/>
        <w:rPr>
          <w:bCs/>
          <w:color w:val="auto"/>
          <w:szCs w:val="21"/>
          <w:highlight w:val="none"/>
        </w:rPr>
      </w:pPr>
      <w:r>
        <w:rPr>
          <w:rFonts w:hint="eastAsia"/>
          <w:bCs/>
          <w:color w:val="auto"/>
          <w:szCs w:val="21"/>
          <w:highlight w:val="none"/>
        </w:rPr>
        <w:t>本船船首配备约130kW隧道式首侧推装置1台，满足船舶靠离港码头需要。</w:t>
      </w:r>
    </w:p>
    <w:p w14:paraId="6240F3F1">
      <w:pPr>
        <w:spacing w:line="360" w:lineRule="auto"/>
        <w:ind w:firstLine="420" w:firstLineChars="200"/>
        <w:rPr>
          <w:bCs/>
          <w:color w:val="auto"/>
          <w:szCs w:val="21"/>
          <w:highlight w:val="none"/>
        </w:rPr>
      </w:pPr>
      <w:r>
        <w:rPr>
          <w:rFonts w:hint="eastAsia"/>
          <w:bCs/>
          <w:color w:val="auto"/>
          <w:szCs w:val="21"/>
          <w:highlight w:val="none"/>
        </w:rPr>
        <w:t>首侧推装置主要技术参数如下：</w:t>
      </w:r>
    </w:p>
    <w:p w14:paraId="12C9DCB1">
      <w:pPr>
        <w:spacing w:line="360" w:lineRule="auto"/>
        <w:ind w:firstLine="420" w:firstLineChars="200"/>
        <w:rPr>
          <w:bCs/>
          <w:color w:val="auto"/>
          <w:szCs w:val="21"/>
          <w:highlight w:val="none"/>
        </w:rPr>
      </w:pPr>
      <w:r>
        <w:rPr>
          <w:rFonts w:hint="eastAsia"/>
          <w:bCs/>
          <w:color w:val="auto"/>
          <w:szCs w:val="21"/>
          <w:highlight w:val="none"/>
        </w:rPr>
        <w:t>螺旋桨直径：~650mm</w:t>
      </w:r>
    </w:p>
    <w:p w14:paraId="4EC3AA22">
      <w:pPr>
        <w:spacing w:line="360" w:lineRule="auto"/>
        <w:ind w:firstLine="420" w:firstLineChars="200"/>
        <w:rPr>
          <w:bCs/>
          <w:color w:val="auto"/>
          <w:szCs w:val="21"/>
          <w:highlight w:val="none"/>
        </w:rPr>
      </w:pPr>
      <w:r>
        <w:rPr>
          <w:rFonts w:hint="eastAsia"/>
          <w:bCs/>
          <w:color w:val="auto"/>
          <w:szCs w:val="21"/>
          <w:highlight w:val="none"/>
        </w:rPr>
        <w:t>类型：固定螺距桨</w:t>
      </w:r>
    </w:p>
    <w:p w14:paraId="4233F859">
      <w:pPr>
        <w:spacing w:line="360" w:lineRule="auto"/>
        <w:ind w:firstLine="420" w:firstLineChars="200"/>
        <w:rPr>
          <w:bCs/>
          <w:color w:val="auto"/>
          <w:szCs w:val="21"/>
          <w:highlight w:val="none"/>
        </w:rPr>
      </w:pPr>
      <w:r>
        <w:rPr>
          <w:rFonts w:hint="eastAsia"/>
          <w:bCs/>
          <w:color w:val="auto"/>
          <w:szCs w:val="21"/>
          <w:highlight w:val="none"/>
        </w:rPr>
        <w:t>桨叶数：4叶</w:t>
      </w:r>
    </w:p>
    <w:p w14:paraId="6F8FEC9C">
      <w:pPr>
        <w:spacing w:line="360" w:lineRule="auto"/>
        <w:ind w:firstLine="420" w:firstLineChars="200"/>
        <w:rPr>
          <w:bCs/>
          <w:color w:val="auto"/>
          <w:szCs w:val="21"/>
          <w:highlight w:val="none"/>
        </w:rPr>
      </w:pPr>
      <w:r>
        <w:rPr>
          <w:rFonts w:hint="eastAsia"/>
          <w:bCs/>
          <w:color w:val="auto"/>
          <w:szCs w:val="21"/>
          <w:highlight w:val="none"/>
        </w:rPr>
        <w:t>名义推力：&gt;18kN</w:t>
      </w:r>
    </w:p>
    <w:p w14:paraId="06D04F90">
      <w:pPr>
        <w:spacing w:line="360" w:lineRule="auto"/>
        <w:ind w:firstLine="420" w:firstLineChars="200"/>
        <w:rPr>
          <w:bCs/>
          <w:color w:val="auto"/>
          <w:szCs w:val="21"/>
          <w:highlight w:val="none"/>
        </w:rPr>
      </w:pPr>
      <w:r>
        <w:rPr>
          <w:rFonts w:hint="eastAsia"/>
          <w:bCs/>
          <w:color w:val="auto"/>
          <w:szCs w:val="21"/>
          <w:highlight w:val="none"/>
        </w:rPr>
        <w:t>电源：380V，50Hz，3φ</w:t>
      </w:r>
    </w:p>
    <w:p w14:paraId="0CB15170">
      <w:pPr>
        <w:spacing w:line="360" w:lineRule="auto"/>
        <w:ind w:firstLine="420" w:firstLineChars="200"/>
        <w:rPr>
          <w:bCs/>
          <w:color w:val="auto"/>
          <w:szCs w:val="21"/>
          <w:highlight w:val="none"/>
        </w:rPr>
      </w:pPr>
      <w:r>
        <w:rPr>
          <w:rFonts w:hint="eastAsia"/>
          <w:bCs/>
          <w:color w:val="auto"/>
          <w:szCs w:val="21"/>
          <w:highlight w:val="none"/>
        </w:rPr>
        <w:t>电功率：~130kW</w:t>
      </w:r>
    </w:p>
    <w:p w14:paraId="1FC444A3">
      <w:pPr>
        <w:spacing w:line="360" w:lineRule="auto"/>
        <w:ind w:firstLine="420" w:firstLineChars="200"/>
        <w:rPr>
          <w:bCs/>
          <w:color w:val="auto"/>
          <w:szCs w:val="21"/>
          <w:highlight w:val="none"/>
        </w:rPr>
      </w:pPr>
      <w:r>
        <w:rPr>
          <w:rFonts w:hint="eastAsia"/>
          <w:bCs/>
          <w:color w:val="auto"/>
          <w:szCs w:val="21"/>
          <w:highlight w:val="none"/>
        </w:rPr>
        <w:t>5.7  桅杆及信号设备</w:t>
      </w:r>
    </w:p>
    <w:p w14:paraId="0A5195FA">
      <w:pPr>
        <w:spacing w:line="360" w:lineRule="auto"/>
        <w:ind w:firstLine="420" w:firstLineChars="200"/>
        <w:rPr>
          <w:bCs/>
          <w:color w:val="auto"/>
          <w:szCs w:val="21"/>
          <w:highlight w:val="none"/>
        </w:rPr>
      </w:pPr>
      <w:r>
        <w:rPr>
          <w:rFonts w:hint="eastAsia"/>
          <w:bCs/>
          <w:color w:val="auto"/>
          <w:szCs w:val="21"/>
          <w:highlight w:val="none"/>
        </w:rPr>
        <w:t>罗经甲板设铝质桅杆1座，桅杆上布置导航雷达、天线、航行灯具、避雷针等。</w:t>
      </w:r>
    </w:p>
    <w:p w14:paraId="54D1578E">
      <w:pPr>
        <w:spacing w:line="360" w:lineRule="auto"/>
        <w:ind w:firstLine="420" w:firstLineChars="200"/>
        <w:rPr>
          <w:bCs/>
          <w:color w:val="auto"/>
          <w:szCs w:val="21"/>
          <w:highlight w:val="none"/>
        </w:rPr>
      </w:pPr>
      <w:r>
        <w:rPr>
          <w:rFonts w:hint="eastAsia"/>
          <w:bCs/>
          <w:color w:val="auto"/>
          <w:szCs w:val="21"/>
          <w:highlight w:val="none"/>
        </w:rPr>
        <w:t>5.8  栏杆、旗杆</w:t>
      </w:r>
    </w:p>
    <w:p w14:paraId="2C5B7F16">
      <w:pPr>
        <w:spacing w:line="360" w:lineRule="auto"/>
        <w:ind w:firstLine="420" w:firstLineChars="200"/>
        <w:rPr>
          <w:bCs/>
          <w:color w:val="auto"/>
          <w:szCs w:val="21"/>
          <w:highlight w:val="none"/>
        </w:rPr>
      </w:pPr>
      <w:r>
        <w:rPr>
          <w:rFonts w:hint="eastAsia"/>
          <w:bCs/>
          <w:color w:val="auto"/>
          <w:szCs w:val="21"/>
          <w:highlight w:val="none"/>
        </w:rPr>
        <w:t>主甲板面设316L不锈钢，高度为1000mm；驾驶甲板面设铝质栏杆，高度为1000mm，首部栏杆与装饰板高度合计为1000mm；罗经甲板面上设铝质栏杆，与装饰板高度合计为800mm。</w:t>
      </w:r>
    </w:p>
    <w:p w14:paraId="015F7382">
      <w:pPr>
        <w:spacing w:line="360" w:lineRule="auto"/>
        <w:ind w:firstLine="420" w:firstLineChars="200"/>
        <w:rPr>
          <w:bCs/>
          <w:color w:val="auto"/>
          <w:szCs w:val="21"/>
          <w:highlight w:val="none"/>
        </w:rPr>
      </w:pPr>
      <w:r>
        <w:rPr>
          <w:rFonts w:hint="eastAsia"/>
          <w:bCs/>
          <w:color w:val="auto"/>
          <w:szCs w:val="21"/>
          <w:highlight w:val="none"/>
        </w:rPr>
        <w:t>本船首尾各设旗杆1个，首旗杆位于首部中线面处，尾旗杆位于尾门一侧，首尾旗杆材质为316L不锈钢。</w:t>
      </w:r>
    </w:p>
    <w:p w14:paraId="1EBE42F8">
      <w:pPr>
        <w:spacing w:line="360" w:lineRule="auto"/>
        <w:ind w:firstLine="420" w:firstLineChars="200"/>
        <w:rPr>
          <w:bCs/>
          <w:color w:val="auto"/>
          <w:szCs w:val="21"/>
          <w:highlight w:val="none"/>
        </w:rPr>
      </w:pPr>
      <w:r>
        <w:rPr>
          <w:rFonts w:hint="eastAsia"/>
          <w:bCs/>
          <w:color w:val="auto"/>
          <w:szCs w:val="21"/>
          <w:highlight w:val="none"/>
        </w:rPr>
        <w:t>本船主甲板、驾驶甲板尾部各设置天幕1套，框架本体材质为铝合金，按住附件为316L不锈钢材质。</w:t>
      </w:r>
    </w:p>
    <w:p w14:paraId="077621BC">
      <w:pPr>
        <w:spacing w:line="360" w:lineRule="auto"/>
        <w:ind w:firstLine="420" w:firstLineChars="200"/>
        <w:rPr>
          <w:bCs/>
          <w:color w:val="auto"/>
          <w:szCs w:val="21"/>
          <w:highlight w:val="none"/>
        </w:rPr>
      </w:pPr>
      <w:r>
        <w:rPr>
          <w:rFonts w:hint="eastAsia"/>
          <w:bCs/>
          <w:color w:val="auto"/>
          <w:szCs w:val="21"/>
          <w:highlight w:val="none"/>
        </w:rPr>
        <w:t>舱室内部通道风暴扶手型式、材质结合内装方案与采购人要求定。</w:t>
      </w:r>
    </w:p>
    <w:p w14:paraId="44A8361F">
      <w:pPr>
        <w:spacing w:line="360" w:lineRule="auto"/>
        <w:ind w:firstLine="420" w:firstLineChars="200"/>
        <w:rPr>
          <w:bCs/>
          <w:color w:val="auto"/>
          <w:szCs w:val="21"/>
          <w:highlight w:val="none"/>
        </w:rPr>
      </w:pPr>
      <w:r>
        <w:rPr>
          <w:rFonts w:hint="eastAsia"/>
          <w:bCs/>
          <w:color w:val="auto"/>
          <w:szCs w:val="21"/>
          <w:highlight w:val="none"/>
        </w:rPr>
        <w:t>5.9 门、窗、梯、盖</w:t>
      </w:r>
    </w:p>
    <w:p w14:paraId="6328E7DD">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全船门、窗、梯、盖按照中华人民共和国海事局《公务船技术规则》（2020）要求设置。</w:t>
      </w:r>
    </w:p>
    <w:p w14:paraId="51A33B71">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（1）门</w:t>
      </w:r>
    </w:p>
    <w:p w14:paraId="7D352506">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驾驶室外围壁采用不锈钢风雨密移门；</w:t>
      </w:r>
    </w:p>
    <w:p w14:paraId="06400231">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甲板室外围壁（除驾驶室）采用快开闭风雨密单扇铝质门（带窗）；</w:t>
      </w:r>
    </w:p>
    <w:p w14:paraId="6C8A00A4">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集控室和机舱之间采用船用钢质隔音阻气门（隔声量≥42dB（A））。</w:t>
      </w:r>
    </w:p>
    <w:p w14:paraId="7BAC0A03">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所有门的密性、防火等级均应满足高速船水密完整性和耐火完整性的法定要求，且结合本船的噪声源分析，具备相应隔声指标。</w:t>
      </w:r>
    </w:p>
    <w:p w14:paraId="2B4234D5">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A60级快开水密门要求带驾驶室状态显示和报警功能。</w:t>
      </w:r>
    </w:p>
    <w:p w14:paraId="5425D7A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A60级快开水密门要求带驾驶室状态显示和报警功能。</w:t>
      </w:r>
    </w:p>
    <w:p w14:paraId="72363FD5">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所有钢质门采用316L不锈钢门框，铝质门采用铝合金门框。</w:t>
      </w:r>
    </w:p>
    <w:tbl>
      <w:tblPr>
        <w:tblStyle w:val="6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1"/>
        <w:gridCol w:w="2896"/>
      </w:tblGrid>
      <w:tr w14:paraId="550D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671" w:type="dxa"/>
            <w:vAlign w:val="center"/>
          </w:tcPr>
          <w:p w14:paraId="3E0648AC">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项目</w:t>
            </w:r>
          </w:p>
        </w:tc>
        <w:tc>
          <w:tcPr>
            <w:tcW w:w="2896" w:type="dxa"/>
            <w:vAlign w:val="center"/>
          </w:tcPr>
          <w:p w14:paraId="0EEC347C">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数量</w:t>
            </w:r>
          </w:p>
        </w:tc>
      </w:tr>
      <w:tr w14:paraId="7E2A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38A599E8">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不锈钢驾驶室防风雨移门</w:t>
            </w:r>
          </w:p>
        </w:tc>
        <w:tc>
          <w:tcPr>
            <w:tcW w:w="2896" w:type="dxa"/>
            <w:vAlign w:val="center"/>
          </w:tcPr>
          <w:p w14:paraId="48DDD398">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左侧1扇，右侧1扇</w:t>
            </w:r>
          </w:p>
        </w:tc>
      </w:tr>
      <w:tr w14:paraId="61B9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31E4A84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快开闭风雨密单扇铝质门（带窗）</w:t>
            </w:r>
          </w:p>
        </w:tc>
        <w:tc>
          <w:tcPr>
            <w:tcW w:w="2896" w:type="dxa"/>
            <w:vAlign w:val="center"/>
          </w:tcPr>
          <w:p w14:paraId="1439FEE1">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4扇</w:t>
            </w:r>
          </w:p>
        </w:tc>
      </w:tr>
      <w:tr w14:paraId="407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0BF4781D">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A30级船用防火门</w:t>
            </w:r>
          </w:p>
        </w:tc>
        <w:tc>
          <w:tcPr>
            <w:tcW w:w="2896" w:type="dxa"/>
            <w:vAlign w:val="center"/>
          </w:tcPr>
          <w:p w14:paraId="5549247F">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1扇</w:t>
            </w:r>
          </w:p>
        </w:tc>
      </w:tr>
      <w:tr w14:paraId="5950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1721AB5F">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A60级船用防火门</w:t>
            </w:r>
          </w:p>
        </w:tc>
        <w:tc>
          <w:tcPr>
            <w:tcW w:w="2896" w:type="dxa"/>
            <w:vAlign w:val="center"/>
          </w:tcPr>
          <w:p w14:paraId="46A27947">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3扇</w:t>
            </w:r>
          </w:p>
        </w:tc>
      </w:tr>
      <w:tr w14:paraId="3681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1DC685A0">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H30b铝质单扇防火门</w:t>
            </w:r>
          </w:p>
        </w:tc>
        <w:tc>
          <w:tcPr>
            <w:tcW w:w="2896" w:type="dxa"/>
            <w:vAlign w:val="center"/>
          </w:tcPr>
          <w:p w14:paraId="7749AC2E">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6扇</w:t>
            </w:r>
          </w:p>
        </w:tc>
      </w:tr>
      <w:tr w14:paraId="3C73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1931ADEA">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H30b铝质双开防火门</w:t>
            </w:r>
          </w:p>
        </w:tc>
        <w:tc>
          <w:tcPr>
            <w:tcW w:w="2896" w:type="dxa"/>
            <w:vAlign w:val="center"/>
          </w:tcPr>
          <w:p w14:paraId="5695A12D">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1扇</w:t>
            </w:r>
          </w:p>
        </w:tc>
      </w:tr>
      <w:tr w14:paraId="2943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48B6E4EB">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船用钢质隔音阻气门（隔声量≥42dB（A））</w:t>
            </w:r>
          </w:p>
        </w:tc>
        <w:tc>
          <w:tcPr>
            <w:tcW w:w="2896" w:type="dxa"/>
            <w:vAlign w:val="center"/>
          </w:tcPr>
          <w:p w14:paraId="1DB1986B">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1扇</w:t>
            </w:r>
          </w:p>
        </w:tc>
      </w:tr>
      <w:tr w14:paraId="50C5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5DCAD8E9">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船用铝质门（带格栅及隔声芯材）</w:t>
            </w:r>
          </w:p>
        </w:tc>
        <w:tc>
          <w:tcPr>
            <w:tcW w:w="2896" w:type="dxa"/>
            <w:vAlign w:val="center"/>
          </w:tcPr>
          <w:p w14:paraId="46890CFF">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29扇</w:t>
            </w:r>
          </w:p>
        </w:tc>
      </w:tr>
      <w:tr w14:paraId="38B3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1" w:type="dxa"/>
            <w:vAlign w:val="center"/>
          </w:tcPr>
          <w:p w14:paraId="10C33254">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A60级快开水密门</w:t>
            </w:r>
          </w:p>
        </w:tc>
        <w:tc>
          <w:tcPr>
            <w:tcW w:w="2896" w:type="dxa"/>
            <w:vAlign w:val="center"/>
          </w:tcPr>
          <w:p w14:paraId="22CB2DDC">
            <w:pPr>
              <w:adjustRightInd w:val="0"/>
              <w:snapToGrid w:val="0"/>
              <w:spacing w:line="360" w:lineRule="auto"/>
              <w:ind w:firstLine="420" w:firstLineChars="200"/>
              <w:jc w:val="center"/>
              <w:rPr>
                <w:rFonts w:ascii="宋体" w:hAnsi="宋体"/>
                <w:color w:val="auto"/>
                <w:highlight w:val="none"/>
              </w:rPr>
            </w:pPr>
            <w:r>
              <w:rPr>
                <w:rFonts w:hint="eastAsia" w:ascii="宋体" w:hAnsi="宋体"/>
                <w:color w:val="auto"/>
                <w:highlight w:val="none"/>
              </w:rPr>
              <w:t>1扇</w:t>
            </w:r>
          </w:p>
        </w:tc>
      </w:tr>
    </w:tbl>
    <w:p w14:paraId="37892779">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注：所有防火门、风雨密门、水密门均应具备CCS船用产品证书。</w:t>
      </w:r>
    </w:p>
    <w:p w14:paraId="4619BBE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（2）窗</w:t>
      </w:r>
    </w:p>
    <w:p w14:paraId="60FAC9A8">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驾驶室、会议室、船长室和指挥长室采用双层钢化夹胶玻璃贴窗，并配有4扇可开启窗，驾驶室前窗带电加热玻璃。</w:t>
      </w:r>
    </w:p>
    <w:p w14:paraId="3EC0DCCE">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其他外围壁窗采用船用铝质移窗，其中淋浴间移窗玻璃为磨砂玻璃；</w:t>
      </w:r>
    </w:p>
    <w:p w14:paraId="647B8134">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集控室和机舱之间设船用铝合金中空玻璃隔声窗（隔声量≥35dB（A））；</w:t>
      </w:r>
    </w:p>
    <w:p w14:paraId="3D5AB8C1">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主船体舷侧设重型水密舷窗（内侧带铰链式风暴盖，带眉毛板）；</w:t>
      </w:r>
    </w:p>
    <w:p w14:paraId="530889BA">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所有窗户（除卫生间、淋浴间、卫浴间和厨房外）均设窗帘，公共场所、船员舱室配一道窗帘，驾驶室配置遮光窗帘。</w:t>
      </w:r>
    </w:p>
    <w:p w14:paraId="22C39147">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甲板室所有铝质窗采用铝合金窗框。</w:t>
      </w:r>
    </w:p>
    <w:p w14:paraId="2A8C8BE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全船窗玻璃材质采用钢化玻璃，均贴有隔热贴。</w:t>
      </w:r>
    </w:p>
    <w:p w14:paraId="1A46276F">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所有水密窗、风雨密窗均应具备船检证书。</w:t>
      </w:r>
    </w:p>
    <w:p w14:paraId="07E82C18">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（3）梯</w:t>
      </w:r>
    </w:p>
    <w:p w14:paraId="1A81C9F0">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舵机舱、备品备件舱、后机舱、帆缆舱、设备舱、艏舱设宽~350mm的铝管直梯通往主甲板；</w:t>
      </w:r>
    </w:p>
    <w:p w14:paraId="36FB111C">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集控室设宽~700mm的不锈钢斜梯通往主甲板；</w:t>
      </w:r>
    </w:p>
    <w:p w14:paraId="1586B3AF">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主甲板至食品储藏舱设~700mm的铝质斜梯；</w:t>
      </w:r>
    </w:p>
    <w:p w14:paraId="6B5BD45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主船体起居处所至第一层甲板室设~700mm的铝质斜梯；</w:t>
      </w:r>
    </w:p>
    <w:p w14:paraId="49EF4123">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第一层甲板室起居处所至驾驶甲板甲板设铝质结构转角斜梯；</w:t>
      </w:r>
    </w:p>
    <w:p w14:paraId="310603A7">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第一层甲板室后壁设宽~650mm的铝质斜梯通往驾驶甲板；</w:t>
      </w:r>
    </w:p>
    <w:p w14:paraId="7D119A19">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驾驶甲板中部阶梯处设宽~1000mm的铝质踏步；</w:t>
      </w:r>
    </w:p>
    <w:p w14:paraId="66D1B215">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驾驶甲板甲板室后壁设宽~400mm的铝管直梯通往罗经甲板；</w:t>
      </w:r>
    </w:p>
    <w:p w14:paraId="0CF92900">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室外直梯均设置扶手；</w:t>
      </w:r>
    </w:p>
    <w:p w14:paraId="280F3F6E">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所有内部斜梯均配扶手及防尘板；</w:t>
      </w:r>
    </w:p>
    <w:p w14:paraId="6E46C6B6">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第一层甲板室内通往驾驶甲板的斜梯扶手为316L不锈钢外包实木扶手。</w:t>
      </w:r>
    </w:p>
    <w:p w14:paraId="5E85FB0B">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（4）盖</w:t>
      </w:r>
    </w:p>
    <w:p w14:paraId="51A5B50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露天主甲板梯口处均设有双面启闭风雨密舱口盖（钢质围板、铝质盖板）；</w:t>
      </w:r>
    </w:p>
    <w:p w14:paraId="1638479A">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各液体舱均配有人孔盖或埋入式人孔盖。</w:t>
      </w:r>
    </w:p>
    <w:p w14:paraId="01834032">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注：双面启闭风雨密舱口盖应具备CCS船用产品证书。</w:t>
      </w:r>
    </w:p>
    <w:p w14:paraId="0FFF715E">
      <w:pPr>
        <w:spacing w:line="360" w:lineRule="auto"/>
        <w:ind w:firstLine="420" w:firstLineChars="200"/>
        <w:rPr>
          <w:bCs/>
          <w:color w:val="auto"/>
          <w:szCs w:val="21"/>
          <w:highlight w:val="none"/>
        </w:rPr>
      </w:pPr>
      <w:r>
        <w:rPr>
          <w:rFonts w:hint="eastAsia"/>
          <w:bCs/>
          <w:color w:val="auto"/>
          <w:szCs w:val="21"/>
          <w:highlight w:val="none"/>
        </w:rPr>
        <w:t>5.10 救生和消防</w:t>
      </w:r>
    </w:p>
    <w:p w14:paraId="6BF9059B">
      <w:pPr>
        <w:spacing w:line="360" w:lineRule="auto"/>
        <w:ind w:firstLine="420" w:firstLineChars="200"/>
        <w:rPr>
          <w:bCs/>
          <w:color w:val="auto"/>
          <w:szCs w:val="21"/>
          <w:highlight w:val="none"/>
        </w:rPr>
      </w:pPr>
      <w:r>
        <w:rPr>
          <w:rFonts w:hint="eastAsia"/>
          <w:bCs/>
          <w:color w:val="auto"/>
          <w:szCs w:val="21"/>
          <w:highlight w:val="none"/>
        </w:rPr>
        <w:t>本船根据中华人民共和国海事局《公务船技术规则》（2020）要求配备救生和消防设备。</w:t>
      </w:r>
    </w:p>
    <w:p w14:paraId="732E5EAA">
      <w:pPr>
        <w:spacing w:line="360" w:lineRule="auto"/>
        <w:ind w:firstLine="420" w:firstLineChars="200"/>
        <w:rPr>
          <w:bCs/>
          <w:color w:val="auto"/>
          <w:szCs w:val="21"/>
          <w:highlight w:val="none"/>
        </w:rPr>
      </w:pPr>
      <w:r>
        <w:rPr>
          <w:rFonts w:hint="eastAsia"/>
          <w:bCs/>
          <w:color w:val="auto"/>
          <w:szCs w:val="21"/>
          <w:highlight w:val="none"/>
        </w:rPr>
        <w:t>（1）救生设备</w:t>
      </w:r>
    </w:p>
    <w:p w14:paraId="1748BCCE">
      <w:pPr>
        <w:spacing w:line="360" w:lineRule="auto"/>
        <w:ind w:firstLine="420" w:firstLineChars="200"/>
        <w:rPr>
          <w:bCs/>
          <w:color w:val="auto"/>
          <w:szCs w:val="21"/>
          <w:highlight w:val="none"/>
        </w:rPr>
      </w:pPr>
      <w:r>
        <w:rPr>
          <w:rFonts w:hint="eastAsia"/>
          <w:bCs/>
          <w:color w:val="auto"/>
          <w:szCs w:val="21"/>
          <w:highlight w:val="none"/>
        </w:rPr>
        <w:t>本船配备25人抛投式自扶正气胀救生筏（带静水压力释放器）2只，布置于驾驶甲板尾部两舷；</w:t>
      </w:r>
    </w:p>
    <w:p w14:paraId="078EB580">
      <w:pPr>
        <w:spacing w:line="360" w:lineRule="auto"/>
        <w:ind w:firstLine="420" w:firstLineChars="200"/>
        <w:rPr>
          <w:bCs/>
          <w:color w:val="auto"/>
          <w:szCs w:val="21"/>
          <w:highlight w:val="none"/>
        </w:rPr>
      </w:pPr>
      <w:r>
        <w:rPr>
          <w:rFonts w:hint="eastAsia"/>
          <w:bCs/>
          <w:color w:val="auto"/>
          <w:szCs w:val="21"/>
          <w:highlight w:val="none"/>
        </w:rPr>
        <w:t>主甲板两舷设登乘绳梯2副，平时存放于主甲板尾部登乘处；</w:t>
      </w:r>
    </w:p>
    <w:p w14:paraId="5EC79037">
      <w:pPr>
        <w:spacing w:line="360" w:lineRule="auto"/>
        <w:ind w:firstLine="420" w:firstLineChars="200"/>
        <w:rPr>
          <w:bCs/>
          <w:color w:val="auto"/>
          <w:szCs w:val="21"/>
          <w:highlight w:val="none"/>
        </w:rPr>
      </w:pPr>
      <w:r>
        <w:rPr>
          <w:rFonts w:hint="eastAsia"/>
          <w:bCs/>
          <w:color w:val="auto"/>
          <w:szCs w:val="21"/>
          <w:highlight w:val="none"/>
        </w:rPr>
        <w:t>配备船用救生衣（带救生衣灯）28件和保温救生服（带自亮灯）24件，布置于各居住舱室；</w:t>
      </w:r>
    </w:p>
    <w:p w14:paraId="494E8E4D">
      <w:pPr>
        <w:spacing w:line="360" w:lineRule="auto"/>
        <w:ind w:firstLine="420" w:firstLineChars="200"/>
        <w:rPr>
          <w:bCs/>
          <w:color w:val="auto"/>
          <w:szCs w:val="21"/>
          <w:highlight w:val="none"/>
        </w:rPr>
      </w:pPr>
      <w:r>
        <w:rPr>
          <w:rFonts w:hint="eastAsia"/>
          <w:bCs/>
          <w:color w:val="auto"/>
          <w:szCs w:val="21"/>
          <w:highlight w:val="none"/>
        </w:rPr>
        <w:t>配备船用工作救生衣（带救生衣灯）10件，布置于工作舱室；</w:t>
      </w:r>
    </w:p>
    <w:p w14:paraId="73CBCAEE">
      <w:pPr>
        <w:spacing w:line="360" w:lineRule="auto"/>
        <w:ind w:firstLine="420" w:firstLineChars="200"/>
        <w:rPr>
          <w:bCs/>
          <w:color w:val="auto"/>
          <w:szCs w:val="21"/>
          <w:highlight w:val="none"/>
        </w:rPr>
      </w:pPr>
      <w:r>
        <w:rPr>
          <w:rFonts w:hint="eastAsia"/>
          <w:bCs/>
          <w:color w:val="auto"/>
          <w:szCs w:val="21"/>
          <w:highlight w:val="none"/>
        </w:rPr>
        <w:t>配备救生圈8只，其中带自亮灯4只，带30m长救生浮索2只，带自亮灯及自发烟雾信号2只，分别布置于各层甲板两舷，驾驶室两舷各配1个快抛型救生圈；</w:t>
      </w:r>
    </w:p>
    <w:p w14:paraId="1DC769ED">
      <w:pPr>
        <w:spacing w:line="360" w:lineRule="auto"/>
        <w:ind w:firstLine="420" w:firstLineChars="200"/>
        <w:rPr>
          <w:bCs/>
          <w:color w:val="auto"/>
          <w:szCs w:val="21"/>
          <w:highlight w:val="none"/>
        </w:rPr>
      </w:pPr>
      <w:r>
        <w:rPr>
          <w:rFonts w:hint="eastAsia"/>
          <w:bCs/>
          <w:color w:val="auto"/>
          <w:szCs w:val="21"/>
          <w:highlight w:val="none"/>
        </w:rPr>
        <w:t>配备火箭降落伞火焰信号12只，置于海图桌内；</w:t>
      </w:r>
    </w:p>
    <w:p w14:paraId="47803DD0">
      <w:pPr>
        <w:spacing w:line="360" w:lineRule="auto"/>
        <w:ind w:firstLine="420" w:firstLineChars="200"/>
        <w:rPr>
          <w:bCs/>
          <w:color w:val="auto"/>
          <w:szCs w:val="21"/>
          <w:highlight w:val="none"/>
        </w:rPr>
      </w:pPr>
      <w:r>
        <w:rPr>
          <w:rFonts w:hint="eastAsia"/>
          <w:bCs/>
          <w:color w:val="auto"/>
          <w:szCs w:val="21"/>
          <w:highlight w:val="none"/>
        </w:rPr>
        <w:t>配备抛绳枪装置1套，放置在驾驶室内。</w:t>
      </w:r>
    </w:p>
    <w:p w14:paraId="1E8ED53E">
      <w:pPr>
        <w:spacing w:line="360" w:lineRule="auto"/>
        <w:ind w:firstLine="420" w:firstLineChars="200"/>
        <w:rPr>
          <w:bCs/>
          <w:color w:val="auto"/>
          <w:szCs w:val="21"/>
          <w:highlight w:val="none"/>
        </w:rPr>
      </w:pPr>
      <w:r>
        <w:rPr>
          <w:rFonts w:hint="eastAsia"/>
          <w:bCs/>
          <w:color w:val="auto"/>
          <w:szCs w:val="21"/>
          <w:highlight w:val="none"/>
        </w:rPr>
        <w:t>（2）消防设备</w:t>
      </w:r>
    </w:p>
    <w:p w14:paraId="44494A03">
      <w:pPr>
        <w:spacing w:line="360" w:lineRule="auto"/>
        <w:ind w:firstLine="420" w:firstLineChars="200"/>
        <w:rPr>
          <w:bCs/>
          <w:color w:val="auto"/>
          <w:szCs w:val="21"/>
          <w:highlight w:val="none"/>
        </w:rPr>
      </w:pPr>
      <w:r>
        <w:rPr>
          <w:rFonts w:hint="eastAsia"/>
          <w:bCs/>
          <w:color w:val="auto"/>
          <w:szCs w:val="21"/>
          <w:highlight w:val="none"/>
        </w:rPr>
        <w:t>本船设有手提式泡沫灭火枪装置1套、45L推车式泡沫灭火器1具、5kg手提式干粉灭火器约16具、9L手提泡沫灭火器约9具、5kg手提式二氧化碳灭火器约2具、紧急逃生呼吸装置约5套、消防员装备2套、太平斧1把和消防半圆桶2只。</w:t>
      </w:r>
    </w:p>
    <w:p w14:paraId="36A0BC75">
      <w:pPr>
        <w:spacing w:line="360" w:lineRule="auto"/>
        <w:ind w:firstLine="420" w:firstLineChars="200"/>
        <w:rPr>
          <w:bCs/>
          <w:color w:val="auto"/>
          <w:szCs w:val="21"/>
          <w:highlight w:val="none"/>
        </w:rPr>
      </w:pPr>
      <w:r>
        <w:rPr>
          <w:rFonts w:hint="eastAsia"/>
          <w:bCs/>
          <w:color w:val="auto"/>
          <w:szCs w:val="21"/>
          <w:highlight w:val="none"/>
        </w:rPr>
        <w:t>注：每只灭火器相应配置不锈钢灭火器架。</w:t>
      </w:r>
    </w:p>
    <w:p w14:paraId="2F04F527">
      <w:pPr>
        <w:spacing w:line="360" w:lineRule="auto"/>
        <w:ind w:firstLine="420" w:firstLineChars="200"/>
        <w:rPr>
          <w:bCs/>
          <w:color w:val="auto"/>
          <w:szCs w:val="21"/>
          <w:highlight w:val="none"/>
        </w:rPr>
      </w:pPr>
      <w:r>
        <w:rPr>
          <w:rFonts w:hint="eastAsia"/>
          <w:bCs/>
          <w:color w:val="auto"/>
          <w:szCs w:val="21"/>
          <w:highlight w:val="none"/>
        </w:rPr>
        <w:t>5.11 地敷、绝缘</w:t>
      </w:r>
    </w:p>
    <w:p w14:paraId="4F8CA556">
      <w:pPr>
        <w:autoSpaceDE w:val="0"/>
        <w:autoSpaceDN w:val="0"/>
        <w:adjustRightInd w:val="0"/>
        <w:spacing w:line="360" w:lineRule="auto"/>
        <w:ind w:firstLine="420" w:firstLineChars="200"/>
        <w:rPr>
          <w:color w:val="auto"/>
          <w:kern w:val="0"/>
          <w:szCs w:val="21"/>
          <w:highlight w:val="none"/>
        </w:rPr>
      </w:pPr>
      <w:r>
        <w:rPr>
          <w:color w:val="auto"/>
          <w:kern w:val="0"/>
          <w:szCs w:val="21"/>
          <w:highlight w:val="none"/>
        </w:rPr>
        <w:t>（1）甲板敷料</w:t>
      </w:r>
    </w:p>
    <w:p w14:paraId="56AD873D">
      <w:pPr>
        <w:autoSpaceDE w:val="0"/>
        <w:autoSpaceDN w:val="0"/>
        <w:adjustRightInd w:val="0"/>
        <w:spacing w:line="360" w:lineRule="auto"/>
        <w:ind w:firstLine="420" w:firstLineChars="200"/>
        <w:rPr>
          <w:color w:val="auto"/>
          <w:kern w:val="0"/>
          <w:szCs w:val="21"/>
          <w:highlight w:val="none"/>
        </w:rPr>
      </w:pPr>
      <w:r>
        <w:rPr>
          <w:color w:val="auto"/>
          <w:kern w:val="0"/>
          <w:szCs w:val="21"/>
          <w:highlight w:val="none"/>
        </w:rPr>
        <w:t>本船驾驶室、会议室敷设实木地板，厨房、卫浴间、洗衣间、卫生间、淋浴间地面敷设轻质地砖，其余主要生活舱室、工作舱室及走道敷设阻燃防滑型地板。</w:t>
      </w:r>
    </w:p>
    <w:tbl>
      <w:tblPr>
        <w:tblStyle w:val="60"/>
        <w:tblW w:w="4721"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2501"/>
        <w:gridCol w:w="2969"/>
      </w:tblGrid>
      <w:tr w14:paraId="33A3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085" w:type="dxa"/>
            <w:vAlign w:val="center"/>
          </w:tcPr>
          <w:p w14:paraId="2E3D4A90">
            <w:pPr>
              <w:autoSpaceDE w:val="0"/>
              <w:autoSpaceDN w:val="0"/>
              <w:adjustRightInd w:val="0"/>
              <w:spacing w:line="360" w:lineRule="exact"/>
              <w:jc w:val="center"/>
              <w:rPr>
                <w:color w:val="auto"/>
                <w:kern w:val="0"/>
                <w:szCs w:val="21"/>
                <w:highlight w:val="none"/>
              </w:rPr>
            </w:pPr>
            <w:r>
              <w:rPr>
                <w:color w:val="auto"/>
                <w:kern w:val="0"/>
                <w:szCs w:val="21"/>
                <w:highlight w:val="none"/>
              </w:rPr>
              <w:t>甲板基层敷料</w:t>
            </w:r>
          </w:p>
        </w:tc>
        <w:tc>
          <w:tcPr>
            <w:tcW w:w="2501" w:type="dxa"/>
            <w:vAlign w:val="center"/>
          </w:tcPr>
          <w:p w14:paraId="26056A4C">
            <w:pPr>
              <w:autoSpaceDE w:val="0"/>
              <w:autoSpaceDN w:val="0"/>
              <w:adjustRightInd w:val="0"/>
              <w:spacing w:line="360" w:lineRule="exact"/>
              <w:jc w:val="center"/>
              <w:rPr>
                <w:color w:val="auto"/>
                <w:kern w:val="0"/>
                <w:szCs w:val="21"/>
                <w:highlight w:val="none"/>
              </w:rPr>
            </w:pPr>
            <w:r>
              <w:rPr>
                <w:color w:val="auto"/>
                <w:kern w:val="0"/>
                <w:szCs w:val="21"/>
                <w:highlight w:val="none"/>
              </w:rPr>
              <w:t>甲板面层敷料</w:t>
            </w:r>
          </w:p>
        </w:tc>
        <w:tc>
          <w:tcPr>
            <w:tcW w:w="2970" w:type="dxa"/>
            <w:vAlign w:val="center"/>
          </w:tcPr>
          <w:p w14:paraId="4AAD5F58">
            <w:pPr>
              <w:autoSpaceDE w:val="0"/>
              <w:autoSpaceDN w:val="0"/>
              <w:adjustRightInd w:val="0"/>
              <w:spacing w:line="360" w:lineRule="exact"/>
              <w:jc w:val="center"/>
              <w:rPr>
                <w:color w:val="auto"/>
                <w:kern w:val="0"/>
                <w:szCs w:val="21"/>
                <w:highlight w:val="none"/>
              </w:rPr>
            </w:pPr>
            <w:r>
              <w:rPr>
                <w:color w:val="auto"/>
                <w:kern w:val="0"/>
                <w:szCs w:val="21"/>
                <w:highlight w:val="none"/>
              </w:rPr>
              <w:t>适用部位</w:t>
            </w:r>
          </w:p>
        </w:tc>
      </w:tr>
      <w:tr w14:paraId="3B8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Align w:val="center"/>
          </w:tcPr>
          <w:p w14:paraId="7F6ABEDA">
            <w:pPr>
              <w:autoSpaceDE w:val="0"/>
              <w:autoSpaceDN w:val="0"/>
              <w:adjustRightInd w:val="0"/>
              <w:spacing w:line="360" w:lineRule="exact"/>
              <w:jc w:val="center"/>
              <w:rPr>
                <w:color w:val="auto"/>
                <w:kern w:val="0"/>
                <w:szCs w:val="21"/>
                <w:highlight w:val="none"/>
              </w:rPr>
            </w:pPr>
          </w:p>
        </w:tc>
        <w:tc>
          <w:tcPr>
            <w:tcW w:w="2501" w:type="dxa"/>
            <w:vAlign w:val="center"/>
          </w:tcPr>
          <w:p w14:paraId="547B0839">
            <w:pPr>
              <w:autoSpaceDE w:val="0"/>
              <w:autoSpaceDN w:val="0"/>
              <w:adjustRightInd w:val="0"/>
              <w:spacing w:line="360" w:lineRule="exact"/>
              <w:jc w:val="center"/>
              <w:rPr>
                <w:color w:val="auto"/>
                <w:kern w:val="0"/>
                <w:szCs w:val="21"/>
                <w:highlight w:val="none"/>
              </w:rPr>
            </w:pPr>
            <w:r>
              <w:rPr>
                <w:color w:val="auto"/>
                <w:kern w:val="0"/>
                <w:szCs w:val="21"/>
                <w:highlight w:val="none"/>
              </w:rPr>
              <w:t>实木地板</w:t>
            </w:r>
            <w:r>
              <w:rPr>
                <w:rFonts w:hint="eastAsia"/>
                <w:color w:val="auto"/>
                <w:kern w:val="0"/>
                <w:szCs w:val="21"/>
                <w:highlight w:val="none"/>
              </w:rPr>
              <w:t>（橡木）</w:t>
            </w:r>
          </w:p>
        </w:tc>
        <w:tc>
          <w:tcPr>
            <w:tcW w:w="2970" w:type="dxa"/>
            <w:vAlign w:val="center"/>
          </w:tcPr>
          <w:p w14:paraId="2B5920C9">
            <w:pPr>
              <w:autoSpaceDE w:val="0"/>
              <w:autoSpaceDN w:val="0"/>
              <w:adjustRightInd w:val="0"/>
              <w:spacing w:line="360" w:lineRule="exact"/>
              <w:jc w:val="center"/>
              <w:rPr>
                <w:color w:val="auto"/>
                <w:kern w:val="0"/>
                <w:szCs w:val="21"/>
                <w:highlight w:val="none"/>
              </w:rPr>
            </w:pPr>
            <w:r>
              <w:rPr>
                <w:color w:val="auto"/>
                <w:kern w:val="0"/>
                <w:szCs w:val="21"/>
                <w:highlight w:val="none"/>
              </w:rPr>
              <w:t>驾驶室、会议室、小会客室</w:t>
            </w:r>
          </w:p>
        </w:tc>
      </w:tr>
      <w:tr w14:paraId="0707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Align w:val="center"/>
          </w:tcPr>
          <w:p w14:paraId="29914C84">
            <w:pPr>
              <w:autoSpaceDE w:val="0"/>
              <w:autoSpaceDN w:val="0"/>
              <w:adjustRightInd w:val="0"/>
              <w:spacing w:line="360" w:lineRule="exact"/>
              <w:jc w:val="center"/>
              <w:rPr>
                <w:color w:val="auto"/>
                <w:kern w:val="0"/>
                <w:szCs w:val="21"/>
                <w:highlight w:val="none"/>
              </w:rPr>
            </w:pPr>
            <w:r>
              <w:rPr>
                <w:color w:val="auto"/>
                <w:kern w:val="0"/>
                <w:szCs w:val="21"/>
                <w:highlight w:val="none"/>
              </w:rPr>
              <w:t>超轻质甲板基层敷料t=10mm（密度不大于8kg/m</w:t>
            </w:r>
            <w:r>
              <w:rPr>
                <w:color w:val="auto"/>
                <w:kern w:val="0"/>
                <w:szCs w:val="21"/>
                <w:highlight w:val="none"/>
                <w:vertAlign w:val="superscript"/>
              </w:rPr>
              <w:t>2</w:t>
            </w:r>
            <w:r>
              <w:rPr>
                <w:color w:val="auto"/>
                <w:kern w:val="0"/>
                <w:szCs w:val="21"/>
                <w:highlight w:val="none"/>
              </w:rPr>
              <w:t>）</w:t>
            </w:r>
          </w:p>
        </w:tc>
        <w:tc>
          <w:tcPr>
            <w:tcW w:w="2501" w:type="dxa"/>
            <w:vAlign w:val="center"/>
          </w:tcPr>
          <w:p w14:paraId="4EC39638">
            <w:pPr>
              <w:autoSpaceDE w:val="0"/>
              <w:autoSpaceDN w:val="0"/>
              <w:adjustRightInd w:val="0"/>
              <w:spacing w:line="360" w:lineRule="exact"/>
              <w:jc w:val="center"/>
              <w:rPr>
                <w:color w:val="auto"/>
                <w:kern w:val="0"/>
                <w:szCs w:val="21"/>
                <w:highlight w:val="none"/>
              </w:rPr>
            </w:pPr>
            <w:r>
              <w:rPr>
                <w:color w:val="auto"/>
                <w:kern w:val="0"/>
                <w:szCs w:val="21"/>
                <w:highlight w:val="none"/>
              </w:rPr>
              <w:t>5mm厚轻质地砖</w:t>
            </w:r>
          </w:p>
          <w:p w14:paraId="01A9EDD9">
            <w:pPr>
              <w:autoSpaceDE w:val="0"/>
              <w:autoSpaceDN w:val="0"/>
              <w:adjustRightInd w:val="0"/>
              <w:spacing w:line="360" w:lineRule="exact"/>
              <w:jc w:val="center"/>
              <w:rPr>
                <w:color w:val="auto"/>
                <w:kern w:val="0"/>
                <w:szCs w:val="21"/>
                <w:highlight w:val="none"/>
              </w:rPr>
            </w:pPr>
            <w:r>
              <w:rPr>
                <w:color w:val="auto"/>
                <w:kern w:val="0"/>
                <w:szCs w:val="21"/>
                <w:highlight w:val="none"/>
              </w:rPr>
              <w:t>（密度不大于10kg/m</w:t>
            </w:r>
            <w:r>
              <w:rPr>
                <w:color w:val="auto"/>
                <w:kern w:val="0"/>
                <w:szCs w:val="21"/>
                <w:highlight w:val="none"/>
                <w:vertAlign w:val="superscript"/>
              </w:rPr>
              <w:t>2</w:t>
            </w:r>
            <w:r>
              <w:rPr>
                <w:color w:val="auto"/>
                <w:kern w:val="0"/>
                <w:szCs w:val="21"/>
                <w:highlight w:val="none"/>
              </w:rPr>
              <w:t>）</w:t>
            </w:r>
          </w:p>
        </w:tc>
        <w:tc>
          <w:tcPr>
            <w:tcW w:w="2970" w:type="dxa"/>
            <w:vAlign w:val="center"/>
          </w:tcPr>
          <w:p w14:paraId="260BE909">
            <w:pPr>
              <w:autoSpaceDE w:val="0"/>
              <w:autoSpaceDN w:val="0"/>
              <w:adjustRightInd w:val="0"/>
              <w:spacing w:line="360" w:lineRule="exact"/>
              <w:jc w:val="center"/>
              <w:rPr>
                <w:color w:val="auto"/>
                <w:kern w:val="0"/>
                <w:szCs w:val="21"/>
                <w:highlight w:val="none"/>
              </w:rPr>
            </w:pPr>
            <w:r>
              <w:rPr>
                <w:color w:val="auto"/>
                <w:kern w:val="0"/>
                <w:szCs w:val="21"/>
                <w:highlight w:val="none"/>
              </w:rPr>
              <w:t>厨房、卫浴间、洗衣间、卫生间、淋浴间</w:t>
            </w:r>
          </w:p>
        </w:tc>
      </w:tr>
      <w:tr w14:paraId="2E0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85" w:type="dxa"/>
            <w:vAlign w:val="center"/>
          </w:tcPr>
          <w:p w14:paraId="2FC4FC53">
            <w:pPr>
              <w:autoSpaceDE w:val="0"/>
              <w:autoSpaceDN w:val="0"/>
              <w:adjustRightInd w:val="0"/>
              <w:spacing w:line="360" w:lineRule="exact"/>
              <w:jc w:val="center"/>
              <w:rPr>
                <w:color w:val="auto"/>
                <w:kern w:val="0"/>
                <w:szCs w:val="21"/>
                <w:highlight w:val="none"/>
              </w:rPr>
            </w:pPr>
            <w:r>
              <w:rPr>
                <w:color w:val="auto"/>
                <w:kern w:val="0"/>
                <w:szCs w:val="21"/>
                <w:highlight w:val="none"/>
              </w:rPr>
              <w:t>超轻质甲板基层敷料t=10mm（密度不大于8kg/m</w:t>
            </w:r>
            <w:r>
              <w:rPr>
                <w:color w:val="auto"/>
                <w:kern w:val="0"/>
                <w:szCs w:val="21"/>
                <w:highlight w:val="none"/>
                <w:vertAlign w:val="superscript"/>
              </w:rPr>
              <w:t>2</w:t>
            </w:r>
            <w:r>
              <w:rPr>
                <w:color w:val="auto"/>
                <w:kern w:val="0"/>
                <w:szCs w:val="21"/>
                <w:highlight w:val="none"/>
              </w:rPr>
              <w:t>）</w:t>
            </w:r>
          </w:p>
        </w:tc>
        <w:tc>
          <w:tcPr>
            <w:tcW w:w="2501" w:type="dxa"/>
            <w:vAlign w:val="center"/>
          </w:tcPr>
          <w:p w14:paraId="237195D8">
            <w:pPr>
              <w:autoSpaceDE w:val="0"/>
              <w:autoSpaceDN w:val="0"/>
              <w:adjustRightInd w:val="0"/>
              <w:spacing w:line="360" w:lineRule="exact"/>
              <w:jc w:val="center"/>
              <w:rPr>
                <w:color w:val="auto"/>
                <w:kern w:val="0"/>
                <w:szCs w:val="21"/>
                <w:highlight w:val="none"/>
              </w:rPr>
            </w:pPr>
            <w:r>
              <w:rPr>
                <w:rFonts w:hint="eastAsia"/>
                <w:color w:val="auto"/>
                <w:kern w:val="0"/>
                <w:szCs w:val="21"/>
                <w:highlight w:val="none"/>
              </w:rPr>
              <w:t>橡胶</w:t>
            </w:r>
            <w:r>
              <w:rPr>
                <w:color w:val="auto"/>
                <w:kern w:val="0"/>
                <w:szCs w:val="21"/>
                <w:highlight w:val="none"/>
              </w:rPr>
              <w:t>地板t=3mm</w:t>
            </w:r>
          </w:p>
        </w:tc>
        <w:tc>
          <w:tcPr>
            <w:tcW w:w="2970" w:type="dxa"/>
            <w:vAlign w:val="center"/>
          </w:tcPr>
          <w:p w14:paraId="1D6AF50A">
            <w:pPr>
              <w:autoSpaceDE w:val="0"/>
              <w:autoSpaceDN w:val="0"/>
              <w:adjustRightInd w:val="0"/>
              <w:spacing w:line="360" w:lineRule="exact"/>
              <w:jc w:val="center"/>
              <w:rPr>
                <w:color w:val="auto"/>
                <w:kern w:val="0"/>
                <w:szCs w:val="21"/>
                <w:highlight w:val="none"/>
              </w:rPr>
            </w:pPr>
            <w:r>
              <w:rPr>
                <w:color w:val="auto"/>
                <w:kern w:val="0"/>
                <w:szCs w:val="21"/>
                <w:highlight w:val="none"/>
              </w:rPr>
              <w:t>主船体住舱（含住室和通道）、室内梯道踏步、甲板室住室、餐厅、甲板室通道等</w:t>
            </w:r>
          </w:p>
        </w:tc>
      </w:tr>
    </w:tbl>
    <w:p w14:paraId="69904DD5">
      <w:pPr>
        <w:autoSpaceDE w:val="0"/>
        <w:autoSpaceDN w:val="0"/>
        <w:adjustRightInd w:val="0"/>
        <w:spacing w:line="360" w:lineRule="auto"/>
        <w:ind w:firstLine="420" w:firstLineChars="200"/>
        <w:rPr>
          <w:color w:val="auto"/>
          <w:kern w:val="0"/>
          <w:szCs w:val="21"/>
          <w:highlight w:val="none"/>
        </w:rPr>
      </w:pPr>
      <w:r>
        <w:rPr>
          <w:color w:val="auto"/>
          <w:kern w:val="0"/>
          <w:szCs w:val="21"/>
          <w:highlight w:val="none"/>
        </w:rPr>
        <w:t>注：</w:t>
      </w:r>
    </w:p>
    <w:p w14:paraId="3BA5185E">
      <w:pPr>
        <w:autoSpaceDE w:val="0"/>
        <w:autoSpaceDN w:val="0"/>
        <w:adjustRightInd w:val="0"/>
        <w:spacing w:line="360" w:lineRule="auto"/>
        <w:ind w:left="480" w:firstLine="420" w:firstLineChars="200"/>
        <w:rPr>
          <w:rFonts w:ascii="宋体" w:hAnsi="宋体"/>
          <w:color w:val="auto"/>
          <w:highlight w:val="none"/>
        </w:rPr>
      </w:pPr>
      <w:r>
        <w:rPr>
          <w:rFonts w:hint="eastAsia" w:ascii="宋体" w:hAnsi="宋体"/>
          <w:color w:val="auto"/>
          <w:highlight w:val="none"/>
        </w:rPr>
        <w:t>厨房、洗衣间、卫生间、淋浴间内地面做防水处理，淋浴间采用四周布槽排水形式，便于船舶在不同姿态下顺利排水。</w:t>
      </w:r>
    </w:p>
    <w:p w14:paraId="559438C0">
      <w:pPr>
        <w:autoSpaceDE w:val="0"/>
        <w:autoSpaceDN w:val="0"/>
        <w:adjustRightInd w:val="0"/>
        <w:spacing w:line="360" w:lineRule="auto"/>
        <w:ind w:firstLine="840" w:firstLineChars="400"/>
        <w:rPr>
          <w:rFonts w:ascii="宋体" w:hAnsi="宋体"/>
          <w:color w:val="auto"/>
          <w:highlight w:val="none"/>
        </w:rPr>
      </w:pPr>
      <w:r>
        <w:rPr>
          <w:rFonts w:hint="eastAsia" w:ascii="宋体" w:hAnsi="宋体"/>
          <w:color w:val="auto"/>
          <w:highlight w:val="none"/>
        </w:rPr>
        <w:t>通往露天甲板的通道口铺橡胶垫。</w:t>
      </w:r>
    </w:p>
    <w:p w14:paraId="4026A06E">
      <w:pPr>
        <w:autoSpaceDE w:val="0"/>
        <w:autoSpaceDN w:val="0"/>
        <w:adjustRightInd w:val="0"/>
        <w:spacing w:line="360" w:lineRule="auto"/>
        <w:ind w:firstLine="840" w:firstLineChars="400"/>
        <w:rPr>
          <w:rFonts w:ascii="宋体" w:hAnsi="宋体"/>
          <w:color w:val="auto"/>
          <w:highlight w:val="none"/>
        </w:rPr>
      </w:pPr>
      <w:r>
        <w:rPr>
          <w:rFonts w:hint="eastAsia" w:ascii="宋体" w:hAnsi="宋体"/>
          <w:color w:val="auto"/>
          <w:highlight w:val="none"/>
        </w:rPr>
        <w:t>敷料和地板应能有效防止龟裂和起翘。</w:t>
      </w:r>
    </w:p>
    <w:p w14:paraId="6FAEA6D0">
      <w:pPr>
        <w:autoSpaceDE w:val="0"/>
        <w:autoSpaceDN w:val="0"/>
        <w:adjustRightInd w:val="0"/>
        <w:spacing w:line="360" w:lineRule="auto"/>
        <w:ind w:firstLine="840" w:firstLineChars="400"/>
        <w:rPr>
          <w:rFonts w:ascii="宋体" w:hAnsi="宋体"/>
          <w:color w:val="auto"/>
          <w:highlight w:val="none"/>
        </w:rPr>
      </w:pPr>
      <w:r>
        <w:rPr>
          <w:rFonts w:hint="eastAsia" w:ascii="宋体" w:hAnsi="宋体"/>
          <w:color w:val="auto"/>
          <w:highlight w:val="none"/>
        </w:rPr>
        <w:t>固定的家具的封闭处可以不敷甲板敷料和地板。</w:t>
      </w:r>
    </w:p>
    <w:p w14:paraId="1346C041">
      <w:pPr>
        <w:autoSpaceDE w:val="0"/>
        <w:autoSpaceDN w:val="0"/>
        <w:adjustRightInd w:val="0"/>
        <w:spacing w:line="360" w:lineRule="auto"/>
        <w:ind w:firstLine="840" w:firstLineChars="400"/>
        <w:rPr>
          <w:rFonts w:ascii="宋体" w:hAnsi="宋体"/>
          <w:color w:val="auto"/>
          <w:highlight w:val="none"/>
        </w:rPr>
      </w:pPr>
      <w:r>
        <w:rPr>
          <w:rFonts w:hint="eastAsia" w:ascii="宋体" w:hAnsi="宋体"/>
          <w:color w:val="auto"/>
          <w:highlight w:val="none"/>
        </w:rPr>
        <w:t>（2）舱室绝缘</w:t>
      </w:r>
    </w:p>
    <w:p w14:paraId="3BAFD11F">
      <w:pPr>
        <w:autoSpaceDE w:val="0"/>
        <w:autoSpaceDN w:val="0"/>
        <w:adjustRightInd w:val="0"/>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本船在机舱、集控室、厨房、驾驶室等具有防火要求的区域采用耐火材料；</w:t>
      </w:r>
    </w:p>
    <w:p w14:paraId="7665504F">
      <w:pPr>
        <w:autoSpaceDE w:val="0"/>
        <w:autoSpaceDN w:val="0"/>
        <w:adjustRightInd w:val="0"/>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需保温隔热的生活和工作舱室敷设矿物棉复合板隔热材料；</w:t>
      </w:r>
    </w:p>
    <w:p w14:paraId="107AD131">
      <w:pPr>
        <w:autoSpaceDE w:val="0"/>
        <w:autoSpaceDN w:val="0"/>
        <w:adjustRightInd w:val="0"/>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无内装板的舱室绝缘表面敷设</w:t>
      </w:r>
      <w:r>
        <w:rPr>
          <w:rFonts w:hint="eastAsia" w:ascii="宋体" w:hAnsi="宋体" w:cs="宋体"/>
          <w:color w:val="auto"/>
          <w:szCs w:val="21"/>
          <w:highlight w:val="none"/>
        </w:rPr>
        <w:t>0.7mm</w:t>
      </w:r>
      <w:r>
        <w:rPr>
          <w:rFonts w:hint="eastAsia" w:ascii="宋体" w:hAnsi="宋体" w:cs="宋体"/>
          <w:color w:val="auto"/>
          <w:kern w:val="0"/>
          <w:szCs w:val="21"/>
          <w:highlight w:val="none"/>
        </w:rPr>
        <w:t>微孔吸音板；</w:t>
      </w:r>
    </w:p>
    <w:p w14:paraId="7495FEBD">
      <w:pPr>
        <w:autoSpaceDE w:val="0"/>
        <w:autoSpaceDN w:val="0"/>
        <w:adjustRightInd w:val="0"/>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各舱室采用的耐火及隔热材料均不含有对人体有害的物质。</w:t>
      </w:r>
    </w:p>
    <w:p w14:paraId="30F38556">
      <w:pPr>
        <w:autoSpaceDE w:val="0"/>
        <w:autoSpaceDN w:val="0"/>
        <w:adjustRightInd w:val="0"/>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建造方应根据船检批准的绝缘布置图进行保温、隔音、防火绝缘材料施工。</w:t>
      </w:r>
    </w:p>
    <w:tbl>
      <w:tblPr>
        <w:tblStyle w:val="60"/>
        <w:tblW w:w="4665"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0"/>
        <w:gridCol w:w="3563"/>
      </w:tblGrid>
      <w:tr w14:paraId="0298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600" w:type="dxa"/>
            <w:vAlign w:val="center"/>
          </w:tcPr>
          <w:p w14:paraId="567D8FCA">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适用部位</w:t>
            </w:r>
          </w:p>
        </w:tc>
        <w:tc>
          <w:tcPr>
            <w:tcW w:w="3351" w:type="dxa"/>
            <w:vAlign w:val="center"/>
          </w:tcPr>
          <w:p w14:paraId="11DC192A">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绝缘材料</w:t>
            </w:r>
          </w:p>
        </w:tc>
      </w:tr>
      <w:tr w14:paraId="3603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0" w:type="dxa"/>
            <w:vAlign w:val="center"/>
          </w:tcPr>
          <w:p w14:paraId="4A75514D">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规范要求防火的部位（机舱、集控室、厨房、集控室通往甲板室梯道、主船体住舱通往甲板室梯道、驾驶室等）的围壁和甲板</w:t>
            </w:r>
          </w:p>
        </w:tc>
        <w:tc>
          <w:tcPr>
            <w:tcW w:w="3351" w:type="dxa"/>
            <w:vAlign w:val="center"/>
          </w:tcPr>
          <w:p w14:paraId="76A80C0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钢质：舱壁防火棉20+20mm，甲板50mm，容重48kg/m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w:t>
            </w:r>
          </w:p>
          <w:p w14:paraId="742D9F52">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铝质：25+25mm,70kg/m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w:t>
            </w:r>
          </w:p>
        </w:tc>
      </w:tr>
      <w:tr w14:paraId="7A54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0" w:type="dxa"/>
            <w:vAlign w:val="center"/>
          </w:tcPr>
          <w:p w14:paraId="5AD0C71A">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露天太阳直射处及热源处</w:t>
            </w:r>
          </w:p>
        </w:tc>
        <w:tc>
          <w:tcPr>
            <w:tcW w:w="3351" w:type="dxa"/>
            <w:vAlign w:val="center"/>
          </w:tcPr>
          <w:p w14:paraId="4C262B9F">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50mm厚矿物棉复合隔热板</w:t>
            </w:r>
          </w:p>
          <w:p w14:paraId="7B14F7EE">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（密度不大于38kg/m3）</w:t>
            </w:r>
          </w:p>
        </w:tc>
      </w:tr>
      <w:tr w14:paraId="5597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0" w:type="dxa"/>
            <w:vAlign w:val="center"/>
          </w:tcPr>
          <w:p w14:paraId="4B78AEFF">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尾舱、机舱等</w:t>
            </w:r>
          </w:p>
        </w:tc>
        <w:tc>
          <w:tcPr>
            <w:tcW w:w="3351" w:type="dxa"/>
            <w:vAlign w:val="center"/>
          </w:tcPr>
          <w:p w14:paraId="00543AEE">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高性能阻尼材料</w:t>
            </w:r>
          </w:p>
          <w:p w14:paraId="5BBBB5AC">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（阻尼层2mm，约束层9mm）</w:t>
            </w:r>
          </w:p>
        </w:tc>
      </w:tr>
      <w:tr w14:paraId="2DE9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0" w:type="dxa"/>
            <w:vAlign w:val="center"/>
          </w:tcPr>
          <w:p w14:paraId="0AC99F9B">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机舱</w:t>
            </w:r>
          </w:p>
        </w:tc>
        <w:tc>
          <w:tcPr>
            <w:tcW w:w="3351" w:type="dxa"/>
            <w:vAlign w:val="center"/>
          </w:tcPr>
          <w:p w14:paraId="12F1451B">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绝缘外表面敷设0.7mm</w:t>
            </w:r>
            <w:r>
              <w:rPr>
                <w:rFonts w:hint="eastAsia" w:ascii="宋体" w:hAnsi="宋体" w:cs="宋体"/>
                <w:color w:val="auto"/>
                <w:kern w:val="0"/>
                <w:szCs w:val="21"/>
                <w:highlight w:val="none"/>
              </w:rPr>
              <w:t>微孔吸音板</w:t>
            </w:r>
          </w:p>
        </w:tc>
      </w:tr>
    </w:tbl>
    <w:p w14:paraId="6BEE7F5A">
      <w:pPr>
        <w:autoSpaceDE w:val="0"/>
        <w:autoSpaceDN w:val="0"/>
        <w:adjustRightInd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注：</w:t>
      </w:r>
    </w:p>
    <w:p w14:paraId="7AED303B">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凡敷设绝缘的甲板和围壁，当遇到与其相交之钢质围壁和甲板时，绝缘材料应向内延伸450 mm。</w:t>
      </w:r>
    </w:p>
    <w:p w14:paraId="1C5C61C7">
      <w:pPr>
        <w:autoSpaceDE w:val="0"/>
        <w:autoSpaceDN w:val="0"/>
        <w:adjustRightInd w:val="0"/>
        <w:spacing w:line="360" w:lineRule="auto"/>
        <w:ind w:firstLine="420" w:firstLineChars="200"/>
        <w:rPr>
          <w:rFonts w:ascii="宋体" w:hAnsi="宋体"/>
          <w:color w:val="auto"/>
          <w:highlight w:val="none"/>
        </w:rPr>
      </w:pPr>
      <w:r>
        <w:rPr>
          <w:rFonts w:hint="eastAsia" w:ascii="宋体" w:hAnsi="宋体"/>
          <w:color w:val="auto"/>
          <w:highlight w:val="none"/>
        </w:rPr>
        <w:t>敷设绝缘时应紧贴甲板或围壁。当遇到梁、纵桁、肋骨时防火绝缘敷设与甲板或围壁同样厚度的绝缘，隔声隔热绝缘敷设25mm厚，以遮蔽热桥。</w:t>
      </w:r>
    </w:p>
    <w:p w14:paraId="7A774F39">
      <w:pPr>
        <w:autoSpaceDE w:val="0"/>
        <w:autoSpaceDN w:val="0"/>
        <w:adjustRightInd w:val="0"/>
        <w:spacing w:line="360" w:lineRule="auto"/>
        <w:ind w:firstLine="420" w:firstLineChars="200"/>
        <w:rPr>
          <w:rFonts w:ascii="宋体" w:hAnsi="宋体"/>
          <w:color w:val="auto"/>
          <w:highlight w:val="none"/>
        </w:rPr>
      </w:pPr>
      <w:r>
        <w:rPr>
          <w:rFonts w:hint="eastAsia" w:ascii="宋体" w:hAnsi="宋体"/>
          <w:color w:val="auto"/>
          <w:highlight w:val="none"/>
        </w:rPr>
        <w:t>绝缘材料外包玻璃丝布或铝箔，用碰钉及压片与钢板和铝合金板固定。</w:t>
      </w:r>
    </w:p>
    <w:p w14:paraId="69DDDE4E">
      <w:pPr>
        <w:autoSpaceDE w:val="0"/>
        <w:autoSpaceDN w:val="0"/>
        <w:adjustRightInd w:val="0"/>
        <w:spacing w:line="360" w:lineRule="auto"/>
        <w:ind w:firstLine="420" w:firstLineChars="200"/>
        <w:rPr>
          <w:rFonts w:ascii="宋体" w:hAnsi="宋体"/>
          <w:color w:val="auto"/>
          <w:highlight w:val="none"/>
        </w:rPr>
      </w:pPr>
      <w:r>
        <w:rPr>
          <w:rFonts w:hint="eastAsia" w:ascii="宋体" w:hAnsi="宋体"/>
          <w:color w:val="auto"/>
          <w:highlight w:val="none"/>
        </w:rPr>
        <w:t>舱室绝缘铺设到地板时，应留50mm空隙以利于绝缘防潮。</w:t>
      </w:r>
    </w:p>
    <w:p w14:paraId="7F705065">
      <w:pPr>
        <w:spacing w:line="360" w:lineRule="auto"/>
        <w:ind w:firstLine="420" w:firstLineChars="200"/>
        <w:rPr>
          <w:bCs/>
          <w:color w:val="auto"/>
          <w:szCs w:val="21"/>
          <w:highlight w:val="none"/>
        </w:rPr>
      </w:pPr>
      <w:r>
        <w:rPr>
          <w:rFonts w:hint="eastAsia"/>
          <w:bCs/>
          <w:color w:val="auto"/>
          <w:szCs w:val="21"/>
          <w:highlight w:val="none"/>
        </w:rPr>
        <w:t>5.12 油漆</w:t>
      </w:r>
    </w:p>
    <w:p w14:paraId="2523944A">
      <w:pPr>
        <w:spacing w:line="360" w:lineRule="auto"/>
        <w:ind w:firstLine="420" w:firstLineChars="200"/>
        <w:rPr>
          <w:bCs/>
          <w:color w:val="auto"/>
          <w:szCs w:val="21"/>
          <w:highlight w:val="none"/>
        </w:rPr>
      </w:pPr>
      <w:r>
        <w:rPr>
          <w:rFonts w:hint="eastAsia"/>
          <w:bCs/>
          <w:color w:val="auto"/>
          <w:szCs w:val="21"/>
          <w:highlight w:val="none"/>
        </w:rPr>
        <w:t>船体外表面水线以下部分采用“改性环氧系防锈漆”和“无锡自抛光型防污漆”。</w:t>
      </w:r>
    </w:p>
    <w:p w14:paraId="2295B584">
      <w:pPr>
        <w:spacing w:line="360" w:lineRule="auto"/>
        <w:ind w:firstLine="420" w:firstLineChars="200"/>
        <w:rPr>
          <w:bCs/>
          <w:color w:val="auto"/>
          <w:szCs w:val="21"/>
          <w:highlight w:val="none"/>
        </w:rPr>
      </w:pPr>
      <w:r>
        <w:rPr>
          <w:rFonts w:hint="eastAsia"/>
          <w:bCs/>
          <w:color w:val="auto"/>
          <w:szCs w:val="21"/>
          <w:highlight w:val="none"/>
        </w:rPr>
        <w:t>船体外表面水线以上部分采用“改性通用环氧防锈漆”和“聚氨酯系面漆”。</w:t>
      </w:r>
    </w:p>
    <w:p w14:paraId="2391ACA1">
      <w:pPr>
        <w:spacing w:line="360" w:lineRule="auto"/>
        <w:ind w:firstLine="420" w:firstLineChars="200"/>
        <w:rPr>
          <w:bCs/>
          <w:color w:val="auto"/>
          <w:szCs w:val="21"/>
          <w:highlight w:val="none"/>
        </w:rPr>
      </w:pPr>
      <w:r>
        <w:rPr>
          <w:rFonts w:hint="eastAsia"/>
          <w:bCs/>
          <w:color w:val="auto"/>
          <w:szCs w:val="21"/>
          <w:highlight w:val="none"/>
        </w:rPr>
        <w:t>船体外表面水线处采用水线漆。</w:t>
      </w:r>
    </w:p>
    <w:p w14:paraId="15151260">
      <w:pPr>
        <w:spacing w:line="360" w:lineRule="auto"/>
        <w:ind w:firstLine="420" w:firstLineChars="200"/>
        <w:rPr>
          <w:bCs/>
          <w:color w:val="auto"/>
          <w:szCs w:val="21"/>
          <w:highlight w:val="none"/>
        </w:rPr>
      </w:pPr>
      <w:r>
        <w:rPr>
          <w:rFonts w:hint="eastAsia"/>
          <w:bCs/>
          <w:color w:val="auto"/>
          <w:szCs w:val="21"/>
          <w:highlight w:val="none"/>
        </w:rPr>
        <w:t>外露甲板及甲板室外壁采用“改性通用环氧防锈漆”和“聚氨酯系面漆”。</w:t>
      </w:r>
    </w:p>
    <w:p w14:paraId="7E431B54">
      <w:pPr>
        <w:spacing w:line="360" w:lineRule="auto"/>
        <w:ind w:firstLine="420" w:firstLineChars="200"/>
        <w:rPr>
          <w:bCs/>
          <w:color w:val="auto"/>
          <w:szCs w:val="21"/>
          <w:highlight w:val="none"/>
        </w:rPr>
      </w:pPr>
      <w:r>
        <w:rPr>
          <w:rFonts w:hint="eastAsia"/>
          <w:bCs/>
          <w:color w:val="auto"/>
          <w:szCs w:val="21"/>
          <w:highlight w:val="none"/>
        </w:rPr>
        <w:t>甲板室内部及主船体铺板以上采用“改性通用环氧防锈漆”和“环氧树脂面漆”，铺板以下采用“改性通用环氧防锈漆”。</w:t>
      </w:r>
    </w:p>
    <w:p w14:paraId="2A0E737D">
      <w:pPr>
        <w:spacing w:line="360" w:lineRule="auto"/>
        <w:ind w:firstLine="420" w:firstLineChars="200"/>
        <w:rPr>
          <w:bCs/>
          <w:color w:val="auto"/>
          <w:szCs w:val="21"/>
          <w:highlight w:val="none"/>
        </w:rPr>
      </w:pPr>
      <w:r>
        <w:rPr>
          <w:rFonts w:hint="eastAsia"/>
          <w:bCs/>
          <w:color w:val="auto"/>
          <w:szCs w:val="21"/>
          <w:highlight w:val="none"/>
        </w:rPr>
        <w:t>露天主甲板面涂防滑油漆（油漆中添加防滑材料）。</w:t>
      </w:r>
    </w:p>
    <w:p w14:paraId="2CC7D135">
      <w:pPr>
        <w:spacing w:line="360" w:lineRule="auto"/>
        <w:ind w:firstLine="420" w:firstLineChars="200"/>
        <w:rPr>
          <w:bCs/>
          <w:color w:val="auto"/>
          <w:szCs w:val="21"/>
          <w:highlight w:val="none"/>
        </w:rPr>
      </w:pPr>
      <w:r>
        <w:rPr>
          <w:rFonts w:hint="eastAsia"/>
          <w:bCs/>
          <w:color w:val="auto"/>
          <w:szCs w:val="21"/>
          <w:highlight w:val="none"/>
        </w:rPr>
        <w:t>舱面属具、设备及管路着色按规范要求配置。</w:t>
      </w:r>
    </w:p>
    <w:p w14:paraId="3AF04BE1">
      <w:pPr>
        <w:spacing w:line="360" w:lineRule="auto"/>
        <w:ind w:firstLine="420" w:firstLineChars="200"/>
        <w:rPr>
          <w:bCs/>
          <w:color w:val="auto"/>
          <w:szCs w:val="21"/>
          <w:highlight w:val="none"/>
        </w:rPr>
      </w:pPr>
      <w:r>
        <w:rPr>
          <w:rFonts w:hint="eastAsia"/>
          <w:bCs/>
          <w:color w:val="auto"/>
          <w:szCs w:val="21"/>
          <w:highlight w:val="none"/>
        </w:rPr>
        <w:t>船体油漆表面颜色及舱室内颜色按用户要求。</w:t>
      </w:r>
    </w:p>
    <w:p w14:paraId="0A01A59E">
      <w:pPr>
        <w:spacing w:line="360" w:lineRule="auto"/>
        <w:ind w:firstLine="420" w:firstLineChars="200"/>
        <w:rPr>
          <w:bCs/>
          <w:color w:val="auto"/>
          <w:szCs w:val="21"/>
          <w:highlight w:val="none"/>
        </w:rPr>
      </w:pPr>
      <w:r>
        <w:rPr>
          <w:rFonts w:hint="eastAsia"/>
          <w:bCs/>
          <w:color w:val="auto"/>
          <w:szCs w:val="21"/>
          <w:highlight w:val="none"/>
        </w:rPr>
        <w:t>油漆防护防腐保护年限3年，防污保护年限5年；</w:t>
      </w:r>
    </w:p>
    <w:p w14:paraId="74AF62C3">
      <w:pPr>
        <w:spacing w:line="360" w:lineRule="auto"/>
        <w:ind w:firstLine="420" w:firstLineChars="200"/>
        <w:rPr>
          <w:bCs/>
          <w:color w:val="auto"/>
          <w:szCs w:val="21"/>
          <w:highlight w:val="none"/>
        </w:rPr>
      </w:pPr>
      <w:r>
        <w:rPr>
          <w:rFonts w:hint="eastAsia"/>
          <w:bCs/>
          <w:color w:val="auto"/>
          <w:szCs w:val="21"/>
          <w:highlight w:val="none"/>
        </w:rPr>
        <w:t>5.13 阴极保护</w:t>
      </w:r>
    </w:p>
    <w:p w14:paraId="7D3712B9">
      <w:pPr>
        <w:spacing w:line="360" w:lineRule="auto"/>
        <w:ind w:firstLine="420" w:firstLineChars="200"/>
        <w:rPr>
          <w:bCs/>
          <w:color w:val="auto"/>
          <w:szCs w:val="21"/>
          <w:highlight w:val="none"/>
        </w:rPr>
      </w:pPr>
      <w:r>
        <w:rPr>
          <w:rFonts w:hint="eastAsia"/>
          <w:bCs/>
          <w:color w:val="auto"/>
          <w:szCs w:val="21"/>
          <w:highlight w:val="none"/>
        </w:rPr>
        <w:t>为防止船体在海水中的电化学腐蚀，本船水线以下主船体采用牺牲阳极进行阴极保护，阳极采用新型高效铝合金牺牲阳极，安装要求应符合GB8841海船牺牲阳极阴极保护设计和安装的规定，保护年限约2年。</w:t>
      </w:r>
    </w:p>
    <w:p w14:paraId="2ADB2092">
      <w:pPr>
        <w:spacing w:line="360" w:lineRule="auto"/>
        <w:ind w:firstLine="420" w:firstLineChars="200"/>
        <w:rPr>
          <w:bCs/>
          <w:color w:val="auto"/>
          <w:szCs w:val="21"/>
          <w:highlight w:val="none"/>
        </w:rPr>
      </w:pPr>
      <w:r>
        <w:rPr>
          <w:rFonts w:hint="eastAsia"/>
          <w:bCs/>
          <w:color w:val="auto"/>
          <w:szCs w:val="21"/>
          <w:highlight w:val="none"/>
        </w:rPr>
        <w:t>5.14 全船标识</w:t>
      </w:r>
    </w:p>
    <w:p w14:paraId="1606B12F">
      <w:pPr>
        <w:spacing w:line="360" w:lineRule="auto"/>
        <w:ind w:firstLine="420" w:firstLineChars="200"/>
        <w:rPr>
          <w:bCs/>
          <w:color w:val="auto"/>
          <w:szCs w:val="21"/>
          <w:highlight w:val="none"/>
        </w:rPr>
      </w:pPr>
      <w:r>
        <w:rPr>
          <w:rFonts w:hint="eastAsia"/>
          <w:bCs/>
          <w:color w:val="auto"/>
          <w:szCs w:val="21"/>
          <w:highlight w:val="none"/>
        </w:rPr>
        <w:t>（1）概述</w:t>
      </w:r>
    </w:p>
    <w:p w14:paraId="023D45D3">
      <w:pPr>
        <w:spacing w:line="360" w:lineRule="auto"/>
        <w:ind w:firstLine="420" w:firstLineChars="200"/>
        <w:rPr>
          <w:bCs/>
          <w:color w:val="auto"/>
          <w:szCs w:val="21"/>
          <w:highlight w:val="none"/>
        </w:rPr>
      </w:pPr>
      <w:r>
        <w:rPr>
          <w:rFonts w:hint="eastAsia"/>
          <w:bCs/>
          <w:color w:val="auto"/>
          <w:szCs w:val="21"/>
          <w:highlight w:val="none"/>
        </w:rPr>
        <w:t>着色、标志等，按照用户要求和相关规范的外观标识执行。</w:t>
      </w:r>
    </w:p>
    <w:p w14:paraId="2D61FDF5">
      <w:pPr>
        <w:spacing w:line="360" w:lineRule="auto"/>
        <w:ind w:firstLine="420" w:firstLineChars="200"/>
        <w:rPr>
          <w:bCs/>
          <w:color w:val="auto"/>
          <w:szCs w:val="21"/>
          <w:highlight w:val="none"/>
        </w:rPr>
      </w:pPr>
      <w:r>
        <w:rPr>
          <w:rFonts w:hint="eastAsia"/>
          <w:bCs/>
          <w:color w:val="auto"/>
          <w:szCs w:val="21"/>
          <w:highlight w:val="none"/>
        </w:rPr>
        <w:t>按照建造方的标准，设置铭牌和警告标志。</w:t>
      </w:r>
    </w:p>
    <w:p w14:paraId="365C1F43">
      <w:pPr>
        <w:spacing w:line="360" w:lineRule="auto"/>
        <w:ind w:firstLine="420" w:firstLineChars="200"/>
        <w:rPr>
          <w:bCs/>
          <w:color w:val="auto"/>
          <w:szCs w:val="21"/>
          <w:highlight w:val="none"/>
        </w:rPr>
      </w:pPr>
      <w:r>
        <w:rPr>
          <w:rFonts w:hint="eastAsia"/>
          <w:bCs/>
          <w:color w:val="auto"/>
          <w:szCs w:val="21"/>
          <w:highlight w:val="none"/>
        </w:rPr>
        <w:t>所有的外部铭牌标志都是铜质或不锈钢316L材料。</w:t>
      </w:r>
    </w:p>
    <w:p w14:paraId="522E4F4C">
      <w:pPr>
        <w:spacing w:line="360" w:lineRule="auto"/>
        <w:ind w:firstLine="420" w:firstLineChars="200"/>
        <w:rPr>
          <w:bCs/>
          <w:color w:val="auto"/>
          <w:szCs w:val="21"/>
          <w:highlight w:val="none"/>
        </w:rPr>
      </w:pPr>
      <w:r>
        <w:rPr>
          <w:rFonts w:hint="eastAsia"/>
          <w:bCs/>
          <w:color w:val="auto"/>
          <w:szCs w:val="21"/>
          <w:highlight w:val="none"/>
        </w:rPr>
        <w:t>（2）船名、船徽</w:t>
      </w:r>
    </w:p>
    <w:p w14:paraId="43197803">
      <w:pPr>
        <w:spacing w:line="360" w:lineRule="auto"/>
        <w:ind w:firstLine="420" w:firstLineChars="200"/>
        <w:rPr>
          <w:bCs/>
          <w:color w:val="auto"/>
          <w:szCs w:val="21"/>
          <w:highlight w:val="none"/>
        </w:rPr>
      </w:pPr>
      <w:r>
        <w:rPr>
          <w:rFonts w:hint="eastAsia"/>
          <w:bCs/>
          <w:color w:val="auto"/>
          <w:szCs w:val="21"/>
          <w:highlight w:val="none"/>
        </w:rPr>
        <w:t>根据采购人习惯和相关规定，汉字字体的船名应被焊接在船首两侧外板上和船尾惯常位置。</w:t>
      </w:r>
    </w:p>
    <w:p w14:paraId="66EBBDE4">
      <w:pPr>
        <w:spacing w:line="360" w:lineRule="auto"/>
        <w:rPr>
          <w:bCs/>
          <w:color w:val="auto"/>
          <w:szCs w:val="21"/>
          <w:highlight w:val="none"/>
        </w:rPr>
      </w:pPr>
      <w:r>
        <w:rPr>
          <w:rFonts w:hint="eastAsia"/>
          <w:bCs/>
          <w:color w:val="auto"/>
          <w:szCs w:val="21"/>
          <w:highlight w:val="none"/>
        </w:rPr>
        <w:t>船徽由采购人提供样式，材料为铜质或不锈钢。</w:t>
      </w:r>
    </w:p>
    <w:p w14:paraId="1E01DF44">
      <w:pPr>
        <w:spacing w:line="360" w:lineRule="auto"/>
        <w:ind w:firstLine="420" w:firstLineChars="200"/>
        <w:rPr>
          <w:bCs/>
          <w:color w:val="auto"/>
          <w:szCs w:val="21"/>
          <w:highlight w:val="none"/>
        </w:rPr>
      </w:pPr>
      <w:r>
        <w:rPr>
          <w:rFonts w:hint="eastAsia"/>
          <w:bCs/>
          <w:color w:val="auto"/>
          <w:szCs w:val="21"/>
          <w:highlight w:val="none"/>
        </w:rPr>
        <w:t>（3）载重线、干舷、水尺标记</w:t>
      </w:r>
    </w:p>
    <w:p w14:paraId="32EBD1B9">
      <w:pPr>
        <w:spacing w:line="360" w:lineRule="auto"/>
        <w:ind w:firstLine="420" w:firstLineChars="200"/>
        <w:rPr>
          <w:bCs/>
          <w:color w:val="auto"/>
          <w:szCs w:val="21"/>
          <w:highlight w:val="none"/>
        </w:rPr>
      </w:pPr>
      <w:r>
        <w:rPr>
          <w:rFonts w:hint="eastAsia"/>
          <w:bCs/>
          <w:color w:val="auto"/>
          <w:szCs w:val="21"/>
          <w:highlight w:val="none"/>
        </w:rPr>
        <w:t>用5mm钢板割出上述标记，对比度大的颜色涂刷。其中，水尺数字采用阿拉伯数字，以米标记。</w:t>
      </w:r>
    </w:p>
    <w:p w14:paraId="3950E744">
      <w:pPr>
        <w:spacing w:line="360" w:lineRule="auto"/>
        <w:ind w:firstLine="420" w:firstLineChars="200"/>
        <w:rPr>
          <w:bCs/>
          <w:color w:val="auto"/>
          <w:szCs w:val="21"/>
          <w:highlight w:val="none"/>
        </w:rPr>
      </w:pPr>
      <w:r>
        <w:rPr>
          <w:rFonts w:hint="eastAsia"/>
          <w:bCs/>
          <w:color w:val="auto"/>
          <w:szCs w:val="21"/>
          <w:highlight w:val="none"/>
        </w:rPr>
        <w:t>（4）建造铭牌</w:t>
      </w:r>
    </w:p>
    <w:p w14:paraId="61B878CF">
      <w:pPr>
        <w:spacing w:line="360" w:lineRule="auto"/>
        <w:ind w:firstLine="420" w:firstLineChars="200"/>
        <w:rPr>
          <w:bCs/>
          <w:color w:val="auto"/>
          <w:szCs w:val="21"/>
          <w:highlight w:val="none"/>
        </w:rPr>
      </w:pPr>
      <w:r>
        <w:rPr>
          <w:rFonts w:hint="eastAsia"/>
          <w:bCs/>
          <w:color w:val="auto"/>
          <w:szCs w:val="21"/>
          <w:highlight w:val="none"/>
        </w:rPr>
        <w:t>根据采购人要求，提供两套建造铭牌，铭牌要包括船名、设计方和建造方的名称，建造年份。放置在采购人指定的位置，符合适用的规范要求。</w:t>
      </w:r>
    </w:p>
    <w:p w14:paraId="2DBCEB73">
      <w:pPr>
        <w:spacing w:line="360" w:lineRule="auto"/>
        <w:ind w:firstLine="420" w:firstLineChars="200"/>
        <w:rPr>
          <w:bCs/>
          <w:color w:val="auto"/>
          <w:szCs w:val="21"/>
          <w:highlight w:val="none"/>
        </w:rPr>
      </w:pPr>
      <w:r>
        <w:rPr>
          <w:rFonts w:hint="eastAsia"/>
          <w:bCs/>
          <w:color w:val="auto"/>
          <w:szCs w:val="21"/>
          <w:highlight w:val="none"/>
        </w:rPr>
        <w:t>（5）杂用标记</w:t>
      </w:r>
    </w:p>
    <w:p w14:paraId="32E0EA89">
      <w:pPr>
        <w:spacing w:line="360" w:lineRule="auto"/>
        <w:ind w:firstLine="420" w:firstLineChars="200"/>
        <w:rPr>
          <w:bCs/>
          <w:color w:val="auto"/>
          <w:szCs w:val="21"/>
          <w:highlight w:val="none"/>
        </w:rPr>
      </w:pPr>
      <w:r>
        <w:rPr>
          <w:rFonts w:hint="eastAsia"/>
          <w:bCs/>
          <w:color w:val="auto"/>
          <w:szCs w:val="21"/>
          <w:highlight w:val="none"/>
        </w:rPr>
        <w:t>液舱人孔盖标明舱编号和代码。</w:t>
      </w:r>
    </w:p>
    <w:p w14:paraId="59BE0DB0">
      <w:pPr>
        <w:spacing w:line="360" w:lineRule="auto"/>
        <w:ind w:firstLine="420" w:firstLineChars="200"/>
        <w:rPr>
          <w:bCs/>
          <w:color w:val="auto"/>
          <w:szCs w:val="21"/>
          <w:highlight w:val="none"/>
        </w:rPr>
      </w:pPr>
      <w:r>
        <w:rPr>
          <w:rFonts w:hint="eastAsia"/>
          <w:bCs/>
          <w:color w:val="auto"/>
          <w:szCs w:val="21"/>
          <w:highlight w:val="none"/>
        </w:rPr>
        <w:t>液舱分隔标记标在船舷板上及船底板上。</w:t>
      </w:r>
    </w:p>
    <w:p w14:paraId="5087EEF6">
      <w:pPr>
        <w:spacing w:line="360" w:lineRule="auto"/>
        <w:ind w:firstLine="420" w:firstLineChars="200"/>
        <w:rPr>
          <w:bCs/>
          <w:color w:val="auto"/>
          <w:szCs w:val="21"/>
          <w:highlight w:val="none"/>
        </w:rPr>
      </w:pPr>
      <w:r>
        <w:rPr>
          <w:rFonts w:hint="eastAsia"/>
          <w:bCs/>
          <w:color w:val="auto"/>
          <w:szCs w:val="21"/>
          <w:highlight w:val="none"/>
        </w:rPr>
        <w:t>全船肋骨标志设在舷墙或船壳板上。</w:t>
      </w:r>
    </w:p>
    <w:p w14:paraId="2815F56E">
      <w:pPr>
        <w:spacing w:line="360" w:lineRule="auto"/>
        <w:ind w:firstLine="420" w:firstLineChars="200"/>
        <w:rPr>
          <w:bCs/>
          <w:color w:val="auto"/>
          <w:szCs w:val="21"/>
          <w:highlight w:val="none"/>
        </w:rPr>
      </w:pPr>
      <w:r>
        <w:rPr>
          <w:rFonts w:hint="eastAsia"/>
          <w:bCs/>
          <w:color w:val="auto"/>
          <w:szCs w:val="21"/>
          <w:highlight w:val="none"/>
        </w:rPr>
        <w:t>所有甲板上注入管、空气管、测深管应用不锈钢刻字作铭牌。</w:t>
      </w:r>
    </w:p>
    <w:p w14:paraId="1E3BCBBA">
      <w:pPr>
        <w:spacing w:line="360" w:lineRule="auto"/>
        <w:ind w:firstLine="420" w:firstLineChars="200"/>
        <w:rPr>
          <w:bCs/>
          <w:color w:val="auto"/>
          <w:szCs w:val="21"/>
          <w:highlight w:val="none"/>
        </w:rPr>
      </w:pPr>
      <w:r>
        <w:rPr>
          <w:rFonts w:hint="eastAsia"/>
          <w:bCs/>
          <w:color w:val="auto"/>
          <w:szCs w:val="21"/>
          <w:highlight w:val="none"/>
        </w:rPr>
        <w:t>对应于救生、消防安全设备的不干胶标记（应粘得非常牢固不易剥落）。</w:t>
      </w:r>
    </w:p>
    <w:p w14:paraId="6D163D6A">
      <w:pPr>
        <w:spacing w:line="360" w:lineRule="auto"/>
        <w:ind w:firstLine="420" w:firstLineChars="200"/>
        <w:rPr>
          <w:bCs/>
          <w:color w:val="auto"/>
          <w:szCs w:val="21"/>
          <w:highlight w:val="none"/>
        </w:rPr>
      </w:pPr>
      <w:r>
        <w:rPr>
          <w:rFonts w:hint="eastAsia"/>
          <w:bCs/>
          <w:color w:val="auto"/>
          <w:szCs w:val="21"/>
          <w:highlight w:val="none"/>
        </w:rPr>
        <w:t>风雨密门把手开、关位置标记，通风筒开关方向标记和“当心碰头”标记。</w:t>
      </w:r>
    </w:p>
    <w:p w14:paraId="46E4E149">
      <w:pPr>
        <w:spacing w:line="360" w:lineRule="auto"/>
        <w:ind w:firstLine="420" w:firstLineChars="200"/>
        <w:rPr>
          <w:bCs/>
          <w:color w:val="auto"/>
          <w:szCs w:val="21"/>
          <w:highlight w:val="none"/>
        </w:rPr>
      </w:pPr>
      <w:r>
        <w:rPr>
          <w:rFonts w:hint="eastAsia"/>
          <w:bCs/>
          <w:color w:val="auto"/>
          <w:szCs w:val="21"/>
          <w:highlight w:val="none"/>
        </w:rPr>
        <w:t>（6）警示的斑马线</w:t>
      </w:r>
    </w:p>
    <w:p w14:paraId="7B68DC72">
      <w:pPr>
        <w:spacing w:line="360" w:lineRule="auto"/>
        <w:ind w:firstLine="420" w:firstLineChars="200"/>
        <w:rPr>
          <w:bCs/>
          <w:color w:val="auto"/>
          <w:szCs w:val="21"/>
          <w:highlight w:val="none"/>
        </w:rPr>
      </w:pPr>
      <w:r>
        <w:rPr>
          <w:rFonts w:hint="eastAsia"/>
          <w:bCs/>
          <w:color w:val="auto"/>
          <w:szCs w:val="21"/>
          <w:highlight w:val="none"/>
        </w:rPr>
        <w:t>用于给救生衣、救生圈、救生筏等做船名标记的模板一套，水龙带箱模板一个，字母和数字模板各一套。</w:t>
      </w:r>
    </w:p>
    <w:p w14:paraId="78DB7F5B">
      <w:pPr>
        <w:spacing w:line="360" w:lineRule="auto"/>
        <w:ind w:firstLine="420" w:firstLineChars="200"/>
        <w:rPr>
          <w:bCs/>
          <w:color w:val="auto"/>
          <w:szCs w:val="21"/>
          <w:highlight w:val="none"/>
        </w:rPr>
      </w:pPr>
      <w:r>
        <w:rPr>
          <w:rFonts w:hint="eastAsia"/>
          <w:bCs/>
          <w:color w:val="auto"/>
          <w:szCs w:val="21"/>
          <w:highlight w:val="none"/>
        </w:rPr>
        <w:t>（7）舱室铭牌</w:t>
      </w:r>
    </w:p>
    <w:p w14:paraId="1971247F">
      <w:pPr>
        <w:spacing w:line="360" w:lineRule="auto"/>
        <w:ind w:firstLine="420" w:firstLineChars="200"/>
        <w:rPr>
          <w:bCs/>
          <w:color w:val="auto"/>
          <w:szCs w:val="21"/>
          <w:highlight w:val="none"/>
        </w:rPr>
      </w:pPr>
      <w:r>
        <w:rPr>
          <w:rFonts w:hint="eastAsia"/>
          <w:bCs/>
          <w:color w:val="auto"/>
          <w:szCs w:val="21"/>
          <w:highlight w:val="none"/>
        </w:rPr>
        <w:t>所有的房间和舱室在入口上都要有铭牌，指明房间号、功能或用途。</w:t>
      </w:r>
    </w:p>
    <w:p w14:paraId="5EB35A35">
      <w:pPr>
        <w:spacing w:line="360" w:lineRule="auto"/>
        <w:ind w:firstLine="420" w:firstLineChars="200"/>
        <w:rPr>
          <w:bCs/>
          <w:color w:val="auto"/>
          <w:szCs w:val="21"/>
          <w:highlight w:val="none"/>
        </w:rPr>
      </w:pPr>
      <w:r>
        <w:rPr>
          <w:rFonts w:hint="eastAsia"/>
          <w:bCs/>
          <w:color w:val="auto"/>
          <w:szCs w:val="21"/>
          <w:highlight w:val="none"/>
        </w:rPr>
        <w:t>（8）通风和空调标牌</w:t>
      </w:r>
    </w:p>
    <w:p w14:paraId="02D50FD8">
      <w:pPr>
        <w:spacing w:line="360" w:lineRule="auto"/>
        <w:ind w:firstLine="420" w:firstLineChars="200"/>
        <w:rPr>
          <w:bCs/>
          <w:color w:val="auto"/>
          <w:szCs w:val="21"/>
          <w:highlight w:val="none"/>
        </w:rPr>
      </w:pPr>
      <w:r>
        <w:rPr>
          <w:rFonts w:hint="eastAsia"/>
          <w:bCs/>
          <w:color w:val="auto"/>
          <w:szCs w:val="21"/>
          <w:highlight w:val="none"/>
        </w:rPr>
        <w:t>提供的标牌能清楚地指明每一个风扇、控制装置、加热器、冷却盘管、温度调节装置、节气阀、送风、排风口和系统另外的主要部件。节气阀、出口和其他仅要求间歇通风或定期清洗的设备要有标牌。</w:t>
      </w:r>
    </w:p>
    <w:p w14:paraId="513CCAD3">
      <w:pPr>
        <w:spacing w:line="360" w:lineRule="auto"/>
        <w:ind w:firstLine="420" w:firstLineChars="200"/>
        <w:rPr>
          <w:bCs/>
          <w:color w:val="auto"/>
          <w:szCs w:val="21"/>
          <w:highlight w:val="none"/>
        </w:rPr>
      </w:pPr>
      <w:r>
        <w:rPr>
          <w:rFonts w:hint="eastAsia"/>
          <w:bCs/>
          <w:color w:val="auto"/>
          <w:szCs w:val="21"/>
          <w:highlight w:val="none"/>
        </w:rPr>
        <w:t xml:space="preserve">5.15 备品供应品 </w:t>
      </w:r>
    </w:p>
    <w:p w14:paraId="033FC2E1">
      <w:pPr>
        <w:spacing w:line="360" w:lineRule="auto"/>
        <w:ind w:firstLine="420" w:firstLineChars="200"/>
        <w:rPr>
          <w:bCs/>
          <w:color w:val="auto"/>
          <w:szCs w:val="21"/>
          <w:highlight w:val="none"/>
        </w:rPr>
      </w:pPr>
      <w:r>
        <w:rPr>
          <w:rFonts w:hint="eastAsia"/>
          <w:bCs/>
          <w:color w:val="auto"/>
          <w:szCs w:val="21"/>
          <w:highlight w:val="none"/>
        </w:rPr>
        <w:t>本船根据船舶运行使用要求，配备备品供应品包括帆缆器材、航行信号设备、索具器材、厨房工具及生活器材、医疗卫生器材、清洁养护器材、堵漏器材等，详细配备满足本船使用要求并经采购人确认。</w:t>
      </w:r>
    </w:p>
    <w:p w14:paraId="61EE063A">
      <w:pPr>
        <w:spacing w:line="360" w:lineRule="auto"/>
        <w:ind w:firstLine="420" w:firstLineChars="200"/>
        <w:rPr>
          <w:bCs/>
          <w:color w:val="auto"/>
          <w:szCs w:val="21"/>
          <w:highlight w:val="none"/>
        </w:rPr>
      </w:pPr>
      <w:r>
        <w:rPr>
          <w:rFonts w:hint="eastAsia"/>
          <w:bCs/>
          <w:color w:val="auto"/>
          <w:szCs w:val="21"/>
          <w:highlight w:val="none"/>
        </w:rPr>
        <w:t>5.16 舱室主要设备</w:t>
      </w:r>
    </w:p>
    <w:p w14:paraId="6953340A">
      <w:pPr>
        <w:spacing w:line="360" w:lineRule="auto"/>
        <w:ind w:firstLine="420" w:firstLineChars="200"/>
        <w:rPr>
          <w:bCs/>
          <w:color w:val="auto"/>
          <w:szCs w:val="21"/>
          <w:highlight w:val="none"/>
        </w:rPr>
      </w:pPr>
      <w:r>
        <w:rPr>
          <w:rFonts w:hint="eastAsia"/>
          <w:bCs/>
          <w:color w:val="auto"/>
          <w:szCs w:val="21"/>
          <w:highlight w:val="none"/>
        </w:rPr>
        <w:t>本船厨房配置双眼电磁炒灶（配双炒锅）、壁挂式船用开水器、电饭煲、冰箱、船用洗碗机等厨房设备。</w:t>
      </w:r>
    </w:p>
    <w:p w14:paraId="5B301C57">
      <w:pPr>
        <w:spacing w:line="360" w:lineRule="auto"/>
        <w:ind w:firstLine="420" w:firstLineChars="200"/>
        <w:rPr>
          <w:bCs/>
          <w:color w:val="auto"/>
          <w:szCs w:val="21"/>
          <w:highlight w:val="none"/>
        </w:rPr>
      </w:pPr>
      <w:r>
        <w:rPr>
          <w:rFonts w:hint="eastAsia"/>
          <w:bCs/>
          <w:color w:val="auto"/>
          <w:szCs w:val="21"/>
          <w:highlight w:val="none"/>
        </w:rPr>
        <w:t>本船食品储藏舱配置冷冻\冷藏柜，洗衣间配置~12kg洗烘套装2套，驾驶室、餐厅和会议室各配置冷热饮水机1套。</w:t>
      </w:r>
    </w:p>
    <w:p w14:paraId="1B567773">
      <w:pPr>
        <w:spacing w:line="360" w:lineRule="auto"/>
        <w:ind w:firstLine="420" w:firstLineChars="200"/>
        <w:rPr>
          <w:bCs/>
          <w:color w:val="auto"/>
          <w:szCs w:val="21"/>
          <w:highlight w:val="none"/>
        </w:rPr>
      </w:pPr>
      <w:r>
        <w:rPr>
          <w:rFonts w:hint="eastAsia"/>
          <w:bCs/>
          <w:color w:val="auto"/>
          <w:szCs w:val="21"/>
          <w:highlight w:val="none"/>
        </w:rPr>
        <w:t>舱室主要设备配置如下：</w:t>
      </w:r>
    </w:p>
    <w:tbl>
      <w:tblPr>
        <w:tblStyle w:val="60"/>
        <w:tblW w:w="4818" w:type="pct"/>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4291"/>
        <w:gridCol w:w="807"/>
        <w:gridCol w:w="2145"/>
      </w:tblGrid>
      <w:tr w14:paraId="1208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1487" w:type="dxa"/>
            <w:vAlign w:val="center"/>
          </w:tcPr>
          <w:p w14:paraId="35BE510A">
            <w:pPr>
              <w:snapToGrid w:val="0"/>
              <w:spacing w:line="360" w:lineRule="exact"/>
              <w:jc w:val="center"/>
              <w:rPr>
                <w:color w:val="auto"/>
                <w:szCs w:val="24"/>
                <w:highlight w:val="none"/>
              </w:rPr>
            </w:pPr>
            <w:r>
              <w:rPr>
                <w:color w:val="auto"/>
                <w:szCs w:val="24"/>
                <w:highlight w:val="none"/>
              </w:rPr>
              <w:t>序号</w:t>
            </w:r>
          </w:p>
        </w:tc>
        <w:tc>
          <w:tcPr>
            <w:tcW w:w="4292" w:type="dxa"/>
            <w:vAlign w:val="center"/>
          </w:tcPr>
          <w:p w14:paraId="7BFF8907">
            <w:pPr>
              <w:snapToGrid w:val="0"/>
              <w:spacing w:line="360" w:lineRule="exact"/>
              <w:jc w:val="center"/>
              <w:rPr>
                <w:color w:val="auto"/>
                <w:szCs w:val="24"/>
                <w:highlight w:val="none"/>
              </w:rPr>
            </w:pPr>
            <w:r>
              <w:rPr>
                <w:color w:val="auto"/>
                <w:szCs w:val="24"/>
                <w:highlight w:val="none"/>
              </w:rPr>
              <w:t>设备名称</w:t>
            </w:r>
          </w:p>
        </w:tc>
        <w:tc>
          <w:tcPr>
            <w:tcW w:w="807" w:type="dxa"/>
            <w:vAlign w:val="center"/>
          </w:tcPr>
          <w:p w14:paraId="72A5211F">
            <w:pPr>
              <w:snapToGrid w:val="0"/>
              <w:spacing w:line="360" w:lineRule="exact"/>
              <w:jc w:val="center"/>
              <w:rPr>
                <w:color w:val="auto"/>
                <w:szCs w:val="24"/>
                <w:highlight w:val="none"/>
              </w:rPr>
            </w:pPr>
            <w:r>
              <w:rPr>
                <w:color w:val="auto"/>
                <w:szCs w:val="24"/>
                <w:highlight w:val="none"/>
              </w:rPr>
              <w:t>数量</w:t>
            </w:r>
          </w:p>
        </w:tc>
        <w:tc>
          <w:tcPr>
            <w:tcW w:w="2146" w:type="dxa"/>
            <w:vAlign w:val="center"/>
          </w:tcPr>
          <w:p w14:paraId="7FBABB39">
            <w:pPr>
              <w:snapToGrid w:val="0"/>
              <w:spacing w:line="360" w:lineRule="exact"/>
              <w:jc w:val="center"/>
              <w:rPr>
                <w:color w:val="auto"/>
                <w:szCs w:val="24"/>
                <w:highlight w:val="none"/>
              </w:rPr>
            </w:pPr>
            <w:r>
              <w:rPr>
                <w:color w:val="auto"/>
                <w:szCs w:val="24"/>
                <w:highlight w:val="none"/>
              </w:rPr>
              <w:t>备注</w:t>
            </w:r>
          </w:p>
        </w:tc>
      </w:tr>
      <w:tr w14:paraId="77C0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87" w:type="dxa"/>
            <w:vAlign w:val="center"/>
          </w:tcPr>
          <w:p w14:paraId="65D2B06F">
            <w:pPr>
              <w:snapToGrid w:val="0"/>
              <w:spacing w:line="360" w:lineRule="exact"/>
              <w:jc w:val="center"/>
              <w:rPr>
                <w:color w:val="auto"/>
                <w:szCs w:val="24"/>
                <w:highlight w:val="none"/>
              </w:rPr>
            </w:pPr>
            <w:r>
              <w:rPr>
                <w:color w:val="auto"/>
                <w:szCs w:val="24"/>
                <w:highlight w:val="none"/>
              </w:rPr>
              <w:t>1</w:t>
            </w:r>
          </w:p>
        </w:tc>
        <w:tc>
          <w:tcPr>
            <w:tcW w:w="4292" w:type="dxa"/>
            <w:vAlign w:val="center"/>
          </w:tcPr>
          <w:p w14:paraId="112C45C4">
            <w:pPr>
              <w:snapToGrid w:val="0"/>
              <w:spacing w:line="360" w:lineRule="exact"/>
              <w:rPr>
                <w:color w:val="auto"/>
                <w:szCs w:val="24"/>
                <w:highlight w:val="none"/>
              </w:rPr>
            </w:pPr>
            <w:r>
              <w:rPr>
                <w:color w:val="auto"/>
                <w:szCs w:val="24"/>
                <w:highlight w:val="none"/>
              </w:rPr>
              <w:t>冷冻/冷藏柜</w:t>
            </w:r>
          </w:p>
          <w:p w14:paraId="17E7AA2B">
            <w:pPr>
              <w:snapToGrid w:val="0"/>
              <w:spacing w:line="360" w:lineRule="exact"/>
              <w:rPr>
                <w:color w:val="auto"/>
                <w:szCs w:val="24"/>
                <w:highlight w:val="none"/>
              </w:rPr>
            </w:pPr>
            <w:r>
              <w:rPr>
                <w:color w:val="auto"/>
                <w:szCs w:val="24"/>
                <w:highlight w:val="none"/>
              </w:rPr>
              <w:t>外形尺寸：~1250 mm×800 mm×1910 mm</w:t>
            </w:r>
          </w:p>
          <w:p w14:paraId="5224C438">
            <w:pPr>
              <w:snapToGrid w:val="0"/>
              <w:spacing w:line="360" w:lineRule="exact"/>
              <w:rPr>
                <w:color w:val="auto"/>
                <w:szCs w:val="24"/>
                <w:highlight w:val="none"/>
              </w:rPr>
            </w:pPr>
            <w:r>
              <w:rPr>
                <w:color w:val="auto"/>
                <w:szCs w:val="24"/>
                <w:highlight w:val="none"/>
              </w:rPr>
              <w:t>电压：220V</w:t>
            </w:r>
          </w:p>
          <w:p w14:paraId="50BAB6FC">
            <w:pPr>
              <w:snapToGrid w:val="0"/>
              <w:spacing w:line="360" w:lineRule="exact"/>
              <w:rPr>
                <w:color w:val="auto"/>
                <w:szCs w:val="24"/>
                <w:highlight w:val="none"/>
              </w:rPr>
            </w:pPr>
            <w:r>
              <w:rPr>
                <w:color w:val="auto"/>
                <w:szCs w:val="24"/>
                <w:highlight w:val="none"/>
              </w:rPr>
              <w:t>功率：~1.1kW</w:t>
            </w:r>
          </w:p>
          <w:p w14:paraId="5BDBB5B3">
            <w:pPr>
              <w:snapToGrid w:val="0"/>
              <w:spacing w:line="360" w:lineRule="exact"/>
              <w:rPr>
                <w:color w:val="auto"/>
                <w:szCs w:val="24"/>
                <w:highlight w:val="none"/>
              </w:rPr>
            </w:pPr>
            <w:r>
              <w:rPr>
                <w:color w:val="auto"/>
                <w:szCs w:val="24"/>
                <w:highlight w:val="none"/>
              </w:rPr>
              <w:t>容积：~1000L</w:t>
            </w:r>
          </w:p>
          <w:p w14:paraId="4CABD950">
            <w:pPr>
              <w:snapToGrid w:val="0"/>
              <w:spacing w:line="360" w:lineRule="exact"/>
              <w:rPr>
                <w:color w:val="auto"/>
                <w:szCs w:val="24"/>
                <w:highlight w:val="none"/>
              </w:rPr>
            </w:pPr>
            <w:r>
              <w:rPr>
                <w:color w:val="auto"/>
                <w:szCs w:val="24"/>
                <w:highlight w:val="none"/>
              </w:rPr>
              <w:t>产品重量：~130kg</w:t>
            </w:r>
          </w:p>
        </w:tc>
        <w:tc>
          <w:tcPr>
            <w:tcW w:w="807" w:type="dxa"/>
            <w:vAlign w:val="center"/>
          </w:tcPr>
          <w:p w14:paraId="49E2B0B5">
            <w:pPr>
              <w:snapToGrid w:val="0"/>
              <w:spacing w:line="360" w:lineRule="exact"/>
              <w:jc w:val="center"/>
              <w:rPr>
                <w:color w:val="auto"/>
                <w:szCs w:val="24"/>
                <w:highlight w:val="none"/>
              </w:rPr>
            </w:pPr>
            <w:r>
              <w:rPr>
                <w:color w:val="auto"/>
                <w:szCs w:val="24"/>
                <w:highlight w:val="none"/>
              </w:rPr>
              <w:t>8</w:t>
            </w:r>
          </w:p>
        </w:tc>
        <w:tc>
          <w:tcPr>
            <w:tcW w:w="2146" w:type="dxa"/>
            <w:vAlign w:val="center"/>
          </w:tcPr>
          <w:p w14:paraId="78FEEABB">
            <w:pPr>
              <w:snapToGrid w:val="0"/>
              <w:spacing w:line="360" w:lineRule="exact"/>
              <w:jc w:val="center"/>
              <w:rPr>
                <w:color w:val="auto"/>
                <w:szCs w:val="24"/>
                <w:highlight w:val="none"/>
              </w:rPr>
            </w:pPr>
            <w:r>
              <w:rPr>
                <w:color w:val="auto"/>
                <w:szCs w:val="24"/>
                <w:highlight w:val="none"/>
              </w:rPr>
              <w:t>内部材质采用食品级304不锈钢</w:t>
            </w:r>
          </w:p>
        </w:tc>
      </w:tr>
      <w:tr w14:paraId="5554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7" w:hRule="atLeast"/>
        </w:trPr>
        <w:tc>
          <w:tcPr>
            <w:tcW w:w="1487" w:type="dxa"/>
            <w:vAlign w:val="center"/>
          </w:tcPr>
          <w:p w14:paraId="205C17AF">
            <w:pPr>
              <w:snapToGrid w:val="0"/>
              <w:spacing w:line="360" w:lineRule="exact"/>
              <w:jc w:val="center"/>
              <w:rPr>
                <w:color w:val="auto"/>
                <w:szCs w:val="24"/>
                <w:highlight w:val="none"/>
              </w:rPr>
            </w:pPr>
            <w:r>
              <w:rPr>
                <w:color w:val="auto"/>
                <w:szCs w:val="24"/>
                <w:highlight w:val="none"/>
              </w:rPr>
              <w:t>2</w:t>
            </w:r>
          </w:p>
        </w:tc>
        <w:tc>
          <w:tcPr>
            <w:tcW w:w="4292" w:type="dxa"/>
            <w:vAlign w:val="center"/>
          </w:tcPr>
          <w:p w14:paraId="51817634">
            <w:pPr>
              <w:snapToGrid w:val="0"/>
              <w:spacing w:line="360" w:lineRule="exact"/>
              <w:rPr>
                <w:color w:val="auto"/>
                <w:szCs w:val="24"/>
                <w:highlight w:val="none"/>
              </w:rPr>
            </w:pPr>
            <w:r>
              <w:rPr>
                <w:color w:val="auto"/>
                <w:szCs w:val="24"/>
                <w:highlight w:val="none"/>
              </w:rPr>
              <w:t>洗烘套装（含洗衣机及干衣机）</w:t>
            </w:r>
          </w:p>
          <w:p w14:paraId="1246B25C">
            <w:pPr>
              <w:snapToGrid w:val="0"/>
              <w:spacing w:line="360" w:lineRule="exact"/>
              <w:rPr>
                <w:color w:val="auto"/>
                <w:szCs w:val="24"/>
                <w:highlight w:val="none"/>
              </w:rPr>
            </w:pPr>
            <w:r>
              <w:rPr>
                <w:color w:val="auto"/>
                <w:szCs w:val="24"/>
                <w:highlight w:val="none"/>
              </w:rPr>
              <w:t>内筒材质：304不锈钢</w:t>
            </w:r>
          </w:p>
          <w:p w14:paraId="0353CE07">
            <w:pPr>
              <w:snapToGrid w:val="0"/>
              <w:spacing w:line="360" w:lineRule="exact"/>
              <w:rPr>
                <w:color w:val="auto"/>
                <w:szCs w:val="24"/>
                <w:highlight w:val="none"/>
              </w:rPr>
            </w:pPr>
            <w:r>
              <w:rPr>
                <w:color w:val="auto"/>
                <w:szCs w:val="24"/>
                <w:highlight w:val="none"/>
              </w:rPr>
              <w:t>外形尺寸：~594mm×667mm×850mm</w:t>
            </w:r>
          </w:p>
          <w:p w14:paraId="0C51EEE4">
            <w:pPr>
              <w:snapToGrid w:val="0"/>
              <w:spacing w:line="360" w:lineRule="exact"/>
              <w:rPr>
                <w:color w:val="auto"/>
                <w:szCs w:val="24"/>
                <w:highlight w:val="none"/>
              </w:rPr>
            </w:pPr>
            <w:r>
              <w:rPr>
                <w:color w:val="auto"/>
                <w:szCs w:val="24"/>
                <w:highlight w:val="none"/>
              </w:rPr>
              <w:t>电压：220V</w:t>
            </w:r>
          </w:p>
          <w:p w14:paraId="1B3D98E6">
            <w:pPr>
              <w:snapToGrid w:val="0"/>
              <w:spacing w:line="360" w:lineRule="exact"/>
              <w:rPr>
                <w:color w:val="auto"/>
                <w:szCs w:val="24"/>
                <w:highlight w:val="none"/>
              </w:rPr>
            </w:pPr>
            <w:r>
              <w:rPr>
                <w:color w:val="auto"/>
                <w:szCs w:val="24"/>
                <w:highlight w:val="none"/>
              </w:rPr>
              <w:t>功率：~1.5kW</w:t>
            </w:r>
          </w:p>
          <w:p w14:paraId="1F1F54D0">
            <w:pPr>
              <w:snapToGrid w:val="0"/>
              <w:spacing w:line="360" w:lineRule="exact"/>
              <w:rPr>
                <w:color w:val="auto"/>
                <w:szCs w:val="24"/>
                <w:highlight w:val="none"/>
              </w:rPr>
            </w:pPr>
            <w:r>
              <w:rPr>
                <w:color w:val="auto"/>
                <w:szCs w:val="24"/>
                <w:highlight w:val="none"/>
              </w:rPr>
              <w:t>洗涤容量 ：~12kg</w:t>
            </w:r>
          </w:p>
          <w:p w14:paraId="02AFF176">
            <w:pPr>
              <w:snapToGrid w:val="0"/>
              <w:spacing w:line="360" w:lineRule="exact"/>
              <w:rPr>
                <w:color w:val="auto"/>
                <w:szCs w:val="24"/>
                <w:highlight w:val="none"/>
              </w:rPr>
            </w:pPr>
            <w:r>
              <w:rPr>
                <w:color w:val="auto"/>
                <w:szCs w:val="24"/>
                <w:highlight w:val="none"/>
              </w:rPr>
              <w:t>脱水容量 ：~12kg</w:t>
            </w:r>
          </w:p>
          <w:p w14:paraId="0B54780E">
            <w:pPr>
              <w:snapToGrid w:val="0"/>
              <w:spacing w:line="360" w:lineRule="exact"/>
              <w:rPr>
                <w:color w:val="auto"/>
                <w:szCs w:val="24"/>
                <w:highlight w:val="none"/>
              </w:rPr>
            </w:pPr>
            <w:r>
              <w:rPr>
                <w:color w:val="auto"/>
                <w:szCs w:val="24"/>
                <w:highlight w:val="none"/>
              </w:rPr>
              <w:t>烘干容量 ：~12kg</w:t>
            </w:r>
          </w:p>
        </w:tc>
        <w:tc>
          <w:tcPr>
            <w:tcW w:w="807" w:type="dxa"/>
            <w:vAlign w:val="center"/>
          </w:tcPr>
          <w:p w14:paraId="375FEE94">
            <w:pPr>
              <w:snapToGrid w:val="0"/>
              <w:spacing w:line="360" w:lineRule="exact"/>
              <w:jc w:val="center"/>
              <w:rPr>
                <w:color w:val="auto"/>
                <w:szCs w:val="24"/>
                <w:highlight w:val="none"/>
              </w:rPr>
            </w:pPr>
            <w:r>
              <w:rPr>
                <w:color w:val="auto"/>
                <w:szCs w:val="24"/>
                <w:highlight w:val="none"/>
              </w:rPr>
              <w:t>2</w:t>
            </w:r>
          </w:p>
        </w:tc>
        <w:tc>
          <w:tcPr>
            <w:tcW w:w="2146" w:type="dxa"/>
            <w:vAlign w:val="center"/>
          </w:tcPr>
          <w:p w14:paraId="7A974168">
            <w:pPr>
              <w:spacing w:line="360" w:lineRule="exact"/>
              <w:jc w:val="center"/>
              <w:rPr>
                <w:color w:val="auto"/>
                <w:szCs w:val="24"/>
                <w:highlight w:val="none"/>
              </w:rPr>
            </w:pPr>
          </w:p>
        </w:tc>
      </w:tr>
      <w:tr w14:paraId="284E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trPr>
        <w:tc>
          <w:tcPr>
            <w:tcW w:w="1487" w:type="dxa"/>
            <w:vAlign w:val="center"/>
          </w:tcPr>
          <w:p w14:paraId="6DA5B4FA">
            <w:pPr>
              <w:snapToGrid w:val="0"/>
              <w:spacing w:line="360" w:lineRule="exact"/>
              <w:jc w:val="center"/>
              <w:rPr>
                <w:color w:val="auto"/>
                <w:szCs w:val="24"/>
                <w:highlight w:val="none"/>
              </w:rPr>
            </w:pPr>
            <w:r>
              <w:rPr>
                <w:color w:val="auto"/>
                <w:szCs w:val="24"/>
                <w:highlight w:val="none"/>
              </w:rPr>
              <w:t>3</w:t>
            </w:r>
          </w:p>
        </w:tc>
        <w:tc>
          <w:tcPr>
            <w:tcW w:w="4292" w:type="dxa"/>
            <w:vAlign w:val="center"/>
          </w:tcPr>
          <w:p w14:paraId="1157A900">
            <w:pPr>
              <w:snapToGrid w:val="0"/>
              <w:spacing w:line="360" w:lineRule="exact"/>
              <w:rPr>
                <w:color w:val="auto"/>
                <w:szCs w:val="24"/>
                <w:highlight w:val="none"/>
              </w:rPr>
            </w:pPr>
            <w:r>
              <w:rPr>
                <w:color w:val="auto"/>
                <w:szCs w:val="24"/>
                <w:highlight w:val="none"/>
              </w:rPr>
              <w:t>冷热饮水机</w:t>
            </w:r>
          </w:p>
          <w:p w14:paraId="22DED648">
            <w:pPr>
              <w:snapToGrid w:val="0"/>
              <w:spacing w:line="360" w:lineRule="exact"/>
              <w:rPr>
                <w:color w:val="auto"/>
                <w:szCs w:val="24"/>
                <w:highlight w:val="none"/>
              </w:rPr>
            </w:pPr>
            <w:r>
              <w:rPr>
                <w:color w:val="auto"/>
                <w:szCs w:val="24"/>
                <w:highlight w:val="none"/>
              </w:rPr>
              <w:t>功能：热水/常温水/冰水</w:t>
            </w:r>
          </w:p>
          <w:p w14:paraId="1FA0493D">
            <w:pPr>
              <w:snapToGrid w:val="0"/>
              <w:spacing w:line="360" w:lineRule="exact"/>
              <w:rPr>
                <w:color w:val="auto"/>
                <w:szCs w:val="24"/>
                <w:highlight w:val="none"/>
              </w:rPr>
            </w:pPr>
            <w:r>
              <w:rPr>
                <w:color w:val="auto"/>
                <w:szCs w:val="24"/>
                <w:highlight w:val="none"/>
              </w:rPr>
              <w:t>外形尺寸：~ 310mm×305mm×990mm</w:t>
            </w:r>
          </w:p>
          <w:p w14:paraId="1FC40790">
            <w:pPr>
              <w:snapToGrid w:val="0"/>
              <w:spacing w:line="360" w:lineRule="exact"/>
              <w:rPr>
                <w:color w:val="auto"/>
                <w:szCs w:val="24"/>
                <w:highlight w:val="none"/>
              </w:rPr>
            </w:pPr>
            <w:r>
              <w:rPr>
                <w:color w:val="auto"/>
                <w:szCs w:val="24"/>
                <w:highlight w:val="none"/>
              </w:rPr>
              <w:t>电压：220V</w:t>
            </w:r>
          </w:p>
          <w:p w14:paraId="0480D103">
            <w:pPr>
              <w:snapToGrid w:val="0"/>
              <w:spacing w:line="360" w:lineRule="exact"/>
              <w:rPr>
                <w:color w:val="auto"/>
                <w:szCs w:val="24"/>
                <w:highlight w:val="none"/>
              </w:rPr>
            </w:pPr>
            <w:r>
              <w:rPr>
                <w:color w:val="auto"/>
                <w:szCs w:val="24"/>
                <w:highlight w:val="none"/>
              </w:rPr>
              <w:t>功率：~0.75kW</w:t>
            </w:r>
          </w:p>
          <w:p w14:paraId="12A15CB5">
            <w:pPr>
              <w:snapToGrid w:val="0"/>
              <w:spacing w:line="360" w:lineRule="exact"/>
              <w:rPr>
                <w:color w:val="auto"/>
                <w:szCs w:val="24"/>
                <w:highlight w:val="none"/>
              </w:rPr>
            </w:pPr>
            <w:r>
              <w:rPr>
                <w:color w:val="auto"/>
                <w:szCs w:val="24"/>
                <w:highlight w:val="none"/>
              </w:rPr>
              <w:t>容量：~3.3/3.3L</w:t>
            </w:r>
          </w:p>
          <w:p w14:paraId="7738BD52">
            <w:pPr>
              <w:snapToGrid w:val="0"/>
              <w:spacing w:line="360" w:lineRule="exact"/>
              <w:rPr>
                <w:color w:val="auto"/>
                <w:szCs w:val="24"/>
                <w:highlight w:val="none"/>
              </w:rPr>
            </w:pPr>
            <w:r>
              <w:rPr>
                <w:color w:val="auto"/>
                <w:szCs w:val="24"/>
                <w:highlight w:val="none"/>
              </w:rPr>
              <w:t>产品重量：~5.5kg</w:t>
            </w:r>
          </w:p>
        </w:tc>
        <w:tc>
          <w:tcPr>
            <w:tcW w:w="807" w:type="dxa"/>
            <w:vAlign w:val="center"/>
          </w:tcPr>
          <w:p w14:paraId="2DE58F31">
            <w:pPr>
              <w:snapToGrid w:val="0"/>
              <w:spacing w:line="360" w:lineRule="exact"/>
              <w:jc w:val="center"/>
              <w:rPr>
                <w:color w:val="auto"/>
                <w:szCs w:val="24"/>
                <w:highlight w:val="none"/>
              </w:rPr>
            </w:pPr>
            <w:r>
              <w:rPr>
                <w:color w:val="auto"/>
                <w:szCs w:val="24"/>
                <w:highlight w:val="none"/>
              </w:rPr>
              <w:t>3</w:t>
            </w:r>
          </w:p>
        </w:tc>
        <w:tc>
          <w:tcPr>
            <w:tcW w:w="2146" w:type="dxa"/>
            <w:vAlign w:val="center"/>
          </w:tcPr>
          <w:p w14:paraId="5C72245F">
            <w:pPr>
              <w:snapToGrid w:val="0"/>
              <w:spacing w:line="360" w:lineRule="exact"/>
              <w:jc w:val="center"/>
              <w:rPr>
                <w:color w:val="auto"/>
                <w:szCs w:val="24"/>
                <w:highlight w:val="none"/>
              </w:rPr>
            </w:pPr>
          </w:p>
        </w:tc>
      </w:tr>
    </w:tbl>
    <w:p w14:paraId="48D70590">
      <w:pPr>
        <w:spacing w:line="360" w:lineRule="auto"/>
        <w:rPr>
          <w:bCs/>
          <w:color w:val="auto"/>
          <w:szCs w:val="21"/>
          <w:highlight w:val="none"/>
        </w:rPr>
      </w:pPr>
    </w:p>
    <w:p w14:paraId="68886C25">
      <w:pPr>
        <w:spacing w:line="360" w:lineRule="auto"/>
        <w:ind w:firstLine="420" w:firstLineChars="200"/>
        <w:rPr>
          <w:bCs/>
          <w:color w:val="auto"/>
          <w:szCs w:val="21"/>
          <w:highlight w:val="none"/>
        </w:rPr>
      </w:pPr>
      <w:r>
        <w:rPr>
          <w:rFonts w:hint="eastAsia"/>
          <w:bCs/>
          <w:color w:val="auto"/>
          <w:szCs w:val="21"/>
          <w:highlight w:val="none"/>
        </w:rPr>
        <w:t>5.17尾轴架</w:t>
      </w:r>
    </w:p>
    <w:p w14:paraId="00A098B5">
      <w:pPr>
        <w:spacing w:line="360" w:lineRule="auto"/>
        <w:ind w:firstLine="420" w:firstLineChars="200"/>
        <w:rPr>
          <w:bCs/>
          <w:color w:val="auto"/>
          <w:szCs w:val="21"/>
          <w:highlight w:val="none"/>
        </w:rPr>
      </w:pPr>
      <w:r>
        <w:rPr>
          <w:rFonts w:hint="eastAsia"/>
          <w:bCs/>
          <w:color w:val="auto"/>
          <w:szCs w:val="21"/>
          <w:highlight w:val="none"/>
        </w:rPr>
        <w:t>本船采用铸钢尾轴架，材料均用ZG240-480，尾轴架与船底结构采用焊接。</w:t>
      </w:r>
    </w:p>
    <w:p w14:paraId="4E5FB34C">
      <w:pPr>
        <w:spacing w:line="360" w:lineRule="auto"/>
        <w:ind w:firstLine="420" w:firstLineChars="200"/>
        <w:rPr>
          <w:bCs/>
          <w:color w:val="auto"/>
          <w:szCs w:val="21"/>
          <w:highlight w:val="none"/>
        </w:rPr>
      </w:pPr>
      <w:r>
        <w:rPr>
          <w:rFonts w:hint="eastAsia"/>
          <w:bCs/>
          <w:color w:val="auto"/>
          <w:szCs w:val="21"/>
          <w:highlight w:val="none"/>
        </w:rPr>
        <w:t>6船舶内装</w:t>
      </w:r>
    </w:p>
    <w:p w14:paraId="5E2B51E2">
      <w:pPr>
        <w:spacing w:line="360" w:lineRule="auto"/>
        <w:ind w:firstLine="420" w:firstLineChars="200"/>
        <w:rPr>
          <w:bCs/>
          <w:color w:val="auto"/>
          <w:szCs w:val="21"/>
          <w:highlight w:val="none"/>
        </w:rPr>
      </w:pPr>
      <w:r>
        <w:rPr>
          <w:rFonts w:hint="eastAsia"/>
          <w:bCs/>
          <w:color w:val="auto"/>
          <w:szCs w:val="21"/>
          <w:highlight w:val="none"/>
        </w:rPr>
        <w:t>6.1 概述</w:t>
      </w:r>
    </w:p>
    <w:p w14:paraId="1E6CC70E">
      <w:pPr>
        <w:spacing w:line="360" w:lineRule="auto"/>
        <w:ind w:firstLine="420" w:firstLineChars="200"/>
        <w:rPr>
          <w:bCs/>
          <w:color w:val="auto"/>
          <w:szCs w:val="21"/>
          <w:highlight w:val="none"/>
        </w:rPr>
      </w:pPr>
      <w:r>
        <w:rPr>
          <w:rFonts w:hint="eastAsia"/>
          <w:bCs/>
          <w:color w:val="auto"/>
          <w:szCs w:val="21"/>
          <w:highlight w:val="none"/>
        </w:rPr>
        <w:t>本船内装采用现代简约的设计风格，以浅色系为主，并运用相同色系的色彩相互搭配营造舱室内部空间层次。</w:t>
      </w:r>
    </w:p>
    <w:p w14:paraId="1D507758">
      <w:pPr>
        <w:spacing w:line="360" w:lineRule="auto"/>
        <w:ind w:firstLine="420" w:firstLineChars="200"/>
        <w:rPr>
          <w:bCs/>
          <w:color w:val="auto"/>
          <w:szCs w:val="21"/>
          <w:highlight w:val="none"/>
        </w:rPr>
      </w:pPr>
      <w:r>
        <w:rPr>
          <w:rFonts w:hint="eastAsia"/>
          <w:bCs/>
          <w:color w:val="auto"/>
          <w:szCs w:val="21"/>
          <w:highlight w:val="none"/>
        </w:rPr>
        <w:t>本船内装设计依据“《公务船技术规则》（2020）”规范，满足“《公务船技术规则》（2020）”对于舱室内装相关要求。舱室家具、设备在满足规范的基础上，注重总体重量控制，充分合理利用舱室空间，内装和家具采取一体化方式设计。在设计过程中坚持贯彻“以人为本、安全可靠、节能环保、经济适用”的重要原则，为船员提供一个安全、舒适、温馨的工作和生活环境。</w:t>
      </w:r>
    </w:p>
    <w:p w14:paraId="0AF12E47">
      <w:pPr>
        <w:spacing w:line="360" w:lineRule="auto"/>
        <w:ind w:firstLine="420" w:firstLineChars="200"/>
        <w:rPr>
          <w:bCs/>
          <w:color w:val="auto"/>
          <w:szCs w:val="21"/>
          <w:highlight w:val="none"/>
        </w:rPr>
      </w:pPr>
      <w:r>
        <w:rPr>
          <w:rFonts w:hint="eastAsia"/>
          <w:bCs/>
          <w:color w:val="auto"/>
          <w:szCs w:val="21"/>
          <w:highlight w:val="none"/>
        </w:rPr>
        <w:t>6.2 内装范围</w:t>
      </w:r>
    </w:p>
    <w:p w14:paraId="65E94EA7">
      <w:pPr>
        <w:spacing w:line="360" w:lineRule="auto"/>
        <w:ind w:firstLine="420" w:firstLineChars="200"/>
        <w:rPr>
          <w:bCs/>
          <w:color w:val="auto"/>
          <w:szCs w:val="21"/>
          <w:highlight w:val="none"/>
        </w:rPr>
      </w:pPr>
      <w:r>
        <w:rPr>
          <w:rFonts w:hint="eastAsia"/>
          <w:bCs/>
          <w:color w:val="auto"/>
          <w:szCs w:val="21"/>
          <w:highlight w:val="none"/>
        </w:rPr>
        <w:t>本船内装范围包括驾驶甲板驾驶室、船长室、指挥中心及卫浴间等；主甲板会议室、贵宾休息室、轮机长室、小会客室、男卫生间、女卫生间、餐厅（兼活动室）、厨房、1号卫生间、2号卫生间、洗衣房、淋浴间及储物间等；主船体轮机长室、单人住室、双人住室、集控室。以及全船通道、梯道。</w:t>
      </w:r>
    </w:p>
    <w:p w14:paraId="52B3A732">
      <w:pPr>
        <w:spacing w:line="360" w:lineRule="auto"/>
        <w:ind w:firstLine="420" w:firstLineChars="200"/>
        <w:rPr>
          <w:bCs/>
          <w:color w:val="auto"/>
          <w:szCs w:val="21"/>
          <w:highlight w:val="none"/>
        </w:rPr>
      </w:pPr>
      <w:r>
        <w:rPr>
          <w:rFonts w:hint="eastAsia"/>
          <w:bCs/>
          <w:color w:val="auto"/>
          <w:szCs w:val="21"/>
          <w:highlight w:val="none"/>
        </w:rPr>
        <w:t>各主要舱室电缆管系需贴合结构安装，留出净高空间，提高舱室空间利用，各主要舱室内装后净高不低于2100mm。</w:t>
      </w:r>
    </w:p>
    <w:p w14:paraId="41A7C160">
      <w:pPr>
        <w:spacing w:line="360" w:lineRule="auto"/>
        <w:ind w:firstLine="420" w:firstLineChars="200"/>
        <w:rPr>
          <w:bCs/>
          <w:color w:val="auto"/>
          <w:szCs w:val="21"/>
          <w:highlight w:val="none"/>
        </w:rPr>
      </w:pPr>
      <w:r>
        <w:rPr>
          <w:rFonts w:hint="eastAsia"/>
          <w:bCs/>
          <w:color w:val="auto"/>
          <w:szCs w:val="21"/>
          <w:highlight w:val="none"/>
        </w:rPr>
        <w:t>6.3 内装材料</w:t>
      </w:r>
    </w:p>
    <w:p w14:paraId="24A4E2DF">
      <w:pPr>
        <w:spacing w:line="360" w:lineRule="auto"/>
        <w:ind w:firstLine="420" w:firstLineChars="200"/>
        <w:rPr>
          <w:bCs/>
          <w:color w:val="auto"/>
          <w:szCs w:val="21"/>
          <w:highlight w:val="none"/>
        </w:rPr>
      </w:pPr>
      <w:r>
        <w:rPr>
          <w:rFonts w:hint="eastAsia"/>
          <w:bCs/>
          <w:color w:val="auto"/>
          <w:szCs w:val="21"/>
          <w:highlight w:val="none"/>
        </w:rPr>
        <w:t>本船内装材料主要采用铝蜂窝板，满足可拆、方便维护的要求。舱室局部不可拆位置，要根据需要设活动板或检修门。</w:t>
      </w:r>
    </w:p>
    <w:p w14:paraId="7C6F32D4">
      <w:pPr>
        <w:spacing w:line="360" w:lineRule="auto"/>
        <w:ind w:firstLine="420" w:firstLineChars="200"/>
        <w:rPr>
          <w:bCs/>
          <w:color w:val="auto"/>
          <w:szCs w:val="21"/>
          <w:highlight w:val="none"/>
        </w:rPr>
      </w:pPr>
      <w:r>
        <w:rPr>
          <w:rFonts w:hint="eastAsia"/>
          <w:bCs/>
          <w:color w:val="auto"/>
          <w:szCs w:val="21"/>
          <w:highlight w:val="none"/>
        </w:rPr>
        <w:t>驾驶室、指挥中心、会议室、贵宾休息室、小会客室、餐厅、集控室、全船梯道及通道、船员住室等处所的天花采用轻质吸音天花板，围壁采用20mm厚铝蜂窝板，独立围壁采用50mm厚铝蜂窝板。</w:t>
      </w:r>
    </w:p>
    <w:p w14:paraId="4480C040">
      <w:pPr>
        <w:spacing w:line="360" w:lineRule="auto"/>
        <w:ind w:firstLine="420" w:firstLineChars="200"/>
        <w:rPr>
          <w:bCs/>
          <w:color w:val="auto"/>
          <w:szCs w:val="21"/>
          <w:highlight w:val="none"/>
        </w:rPr>
      </w:pPr>
      <w:r>
        <w:rPr>
          <w:rFonts w:hint="eastAsia"/>
          <w:bCs/>
          <w:color w:val="auto"/>
          <w:szCs w:val="21"/>
          <w:highlight w:val="none"/>
        </w:rPr>
        <w:t>厨房、卫浴间、卫生间、淋浴间及洗衣房等处所天花采用不锈钢扣板，围壁采用20mm厚不锈钢铝蜂窝板，独立围壁采用50mm厚不锈钢铝蜂窝板。</w:t>
      </w:r>
    </w:p>
    <w:p w14:paraId="3928D325">
      <w:pPr>
        <w:spacing w:line="360" w:lineRule="auto"/>
        <w:ind w:firstLine="420" w:firstLineChars="200"/>
        <w:rPr>
          <w:bCs/>
          <w:color w:val="auto"/>
          <w:szCs w:val="21"/>
          <w:highlight w:val="none"/>
        </w:rPr>
      </w:pPr>
      <w:r>
        <w:rPr>
          <w:rFonts w:hint="eastAsia"/>
          <w:bCs/>
          <w:color w:val="auto"/>
          <w:szCs w:val="21"/>
          <w:highlight w:val="none"/>
        </w:rPr>
        <w:t>6.4 舱室家具及设备</w:t>
      </w:r>
    </w:p>
    <w:p w14:paraId="29DE758B">
      <w:pPr>
        <w:spacing w:line="360" w:lineRule="auto"/>
        <w:ind w:firstLine="420" w:firstLineChars="200"/>
        <w:rPr>
          <w:bCs/>
          <w:color w:val="auto"/>
          <w:szCs w:val="21"/>
          <w:highlight w:val="none"/>
        </w:rPr>
      </w:pPr>
      <w:r>
        <w:rPr>
          <w:rFonts w:hint="eastAsia"/>
          <w:bCs/>
          <w:color w:val="auto"/>
          <w:szCs w:val="21"/>
          <w:highlight w:val="none"/>
        </w:rPr>
        <w:t>本船家具采用铝蜂窝板式家具，具备阻燃以及低播焰性等特性，所有船用产品均不含石棉材料并满足环保要求。各舱室具体配备如下：</w:t>
      </w:r>
    </w:p>
    <w:p w14:paraId="013E4A7A">
      <w:pPr>
        <w:spacing w:line="360" w:lineRule="auto"/>
        <w:ind w:firstLine="420" w:firstLineChars="200"/>
        <w:rPr>
          <w:bCs/>
          <w:color w:val="auto"/>
          <w:szCs w:val="21"/>
          <w:highlight w:val="none"/>
        </w:rPr>
      </w:pPr>
      <w:r>
        <w:rPr>
          <w:rFonts w:hint="eastAsia"/>
          <w:bCs/>
          <w:color w:val="auto"/>
          <w:szCs w:val="21"/>
          <w:highlight w:val="none"/>
        </w:rPr>
        <w:t>驾驶室：主要配置高级可调带滑轨驾驶椅、海图桌（兼无线电桌）、沙发及靠背椅等。</w:t>
      </w:r>
    </w:p>
    <w:p w14:paraId="32281DC3">
      <w:pPr>
        <w:spacing w:line="360" w:lineRule="auto"/>
        <w:ind w:firstLine="420" w:firstLineChars="200"/>
        <w:rPr>
          <w:bCs/>
          <w:color w:val="auto"/>
          <w:szCs w:val="21"/>
          <w:highlight w:val="none"/>
        </w:rPr>
      </w:pPr>
      <w:r>
        <w:rPr>
          <w:rFonts w:hint="eastAsia"/>
          <w:bCs/>
          <w:color w:val="auto"/>
          <w:szCs w:val="21"/>
          <w:highlight w:val="none"/>
        </w:rPr>
        <w:t>船长室：主要配置单层软垫柜床、衣柜、床头柜、办公桌（含书架）及靠背椅等。</w:t>
      </w:r>
    </w:p>
    <w:p w14:paraId="1378B7D7">
      <w:pPr>
        <w:spacing w:line="360" w:lineRule="auto"/>
        <w:ind w:firstLine="420" w:firstLineChars="200"/>
        <w:rPr>
          <w:bCs/>
          <w:color w:val="auto"/>
          <w:szCs w:val="21"/>
          <w:highlight w:val="none"/>
        </w:rPr>
      </w:pPr>
      <w:r>
        <w:rPr>
          <w:rFonts w:hint="eastAsia"/>
          <w:bCs/>
          <w:color w:val="auto"/>
          <w:szCs w:val="21"/>
          <w:highlight w:val="none"/>
        </w:rPr>
        <w:t>卫浴间：主要配置坐便器、盥洗盆柜（带洗盆、含镜子及附件）、防浪扶手、手纸盒、垃圾桶、浴具搁架及淋浴花洒（含附件、浴垫）等。</w:t>
      </w:r>
    </w:p>
    <w:p w14:paraId="0A51636B">
      <w:pPr>
        <w:spacing w:line="360" w:lineRule="auto"/>
        <w:ind w:firstLine="420" w:firstLineChars="200"/>
        <w:rPr>
          <w:bCs/>
          <w:color w:val="auto"/>
          <w:szCs w:val="21"/>
          <w:highlight w:val="none"/>
        </w:rPr>
      </w:pPr>
      <w:r>
        <w:rPr>
          <w:rFonts w:hint="eastAsia"/>
          <w:bCs/>
          <w:color w:val="auto"/>
          <w:szCs w:val="21"/>
          <w:highlight w:val="none"/>
        </w:rPr>
        <w:t>会议室：主要配置组合电视柜、沙发、扶手桌及茶几等。</w:t>
      </w:r>
    </w:p>
    <w:p w14:paraId="72643B4D">
      <w:pPr>
        <w:spacing w:line="360" w:lineRule="auto"/>
        <w:ind w:firstLine="420" w:firstLineChars="200"/>
        <w:rPr>
          <w:bCs/>
          <w:color w:val="auto"/>
          <w:szCs w:val="21"/>
          <w:highlight w:val="none"/>
        </w:rPr>
      </w:pPr>
      <w:r>
        <w:rPr>
          <w:rFonts w:hint="eastAsia"/>
          <w:bCs/>
          <w:color w:val="auto"/>
          <w:szCs w:val="21"/>
          <w:highlight w:val="none"/>
        </w:rPr>
        <w:t>贵宾休息室：主要配置单层软垫柜床、衣柜、办公桌（含书架）及靠背椅等。</w:t>
      </w:r>
    </w:p>
    <w:p w14:paraId="27152741">
      <w:pPr>
        <w:spacing w:line="360" w:lineRule="auto"/>
        <w:ind w:firstLine="420" w:firstLineChars="200"/>
        <w:rPr>
          <w:bCs/>
          <w:color w:val="auto"/>
          <w:szCs w:val="21"/>
          <w:highlight w:val="none"/>
        </w:rPr>
      </w:pPr>
      <w:r>
        <w:rPr>
          <w:rFonts w:hint="eastAsia"/>
          <w:bCs/>
          <w:color w:val="auto"/>
          <w:szCs w:val="21"/>
          <w:highlight w:val="none"/>
        </w:rPr>
        <w:t>小会客室：主要配置沙发、茶几及扶手桌等。</w:t>
      </w:r>
    </w:p>
    <w:p w14:paraId="6CE169B3">
      <w:pPr>
        <w:spacing w:line="360" w:lineRule="auto"/>
        <w:ind w:firstLine="420" w:firstLineChars="200"/>
        <w:rPr>
          <w:bCs/>
          <w:color w:val="auto"/>
          <w:szCs w:val="21"/>
          <w:highlight w:val="none"/>
        </w:rPr>
      </w:pPr>
      <w:r>
        <w:rPr>
          <w:rFonts w:hint="eastAsia"/>
          <w:bCs/>
          <w:color w:val="auto"/>
          <w:szCs w:val="21"/>
          <w:highlight w:val="none"/>
        </w:rPr>
        <w:t>男、女卫生间：主要配置蹲便器、盥洗盆（含镜子及附件）、防浪扶手、手纸盒及垃圾桶等。</w:t>
      </w:r>
    </w:p>
    <w:p w14:paraId="49DBA8D2">
      <w:pPr>
        <w:spacing w:line="360" w:lineRule="auto"/>
        <w:ind w:firstLine="420" w:firstLineChars="200"/>
        <w:rPr>
          <w:bCs/>
          <w:color w:val="auto"/>
          <w:szCs w:val="21"/>
          <w:highlight w:val="none"/>
        </w:rPr>
      </w:pPr>
      <w:r>
        <w:rPr>
          <w:rFonts w:hint="eastAsia"/>
          <w:bCs/>
          <w:color w:val="auto"/>
          <w:szCs w:val="21"/>
          <w:highlight w:val="none"/>
        </w:rPr>
        <w:t>餐厅：主要配置餐桌、餐椅、餐台、茶水柜及饮水机等。</w:t>
      </w:r>
    </w:p>
    <w:p w14:paraId="4AD42F23">
      <w:pPr>
        <w:spacing w:line="360" w:lineRule="auto"/>
        <w:ind w:firstLine="420" w:firstLineChars="200"/>
        <w:rPr>
          <w:bCs/>
          <w:color w:val="auto"/>
          <w:szCs w:val="21"/>
          <w:highlight w:val="none"/>
        </w:rPr>
      </w:pPr>
      <w:r>
        <w:rPr>
          <w:rFonts w:hint="eastAsia"/>
          <w:bCs/>
          <w:color w:val="auto"/>
          <w:szCs w:val="21"/>
          <w:highlight w:val="none"/>
        </w:rPr>
        <w:t>厨房：主要配置不锈钢工作桌（含洗池）、不锈钢橱柜、冰箱、排油烟机、船用消毒柜、电磁灶、微波炉、电饭煲、电热开水器、净水器及碗碟架等。</w:t>
      </w:r>
    </w:p>
    <w:p w14:paraId="37459D11">
      <w:pPr>
        <w:spacing w:line="360" w:lineRule="auto"/>
        <w:ind w:firstLine="420" w:firstLineChars="200"/>
        <w:rPr>
          <w:bCs/>
          <w:color w:val="auto"/>
          <w:szCs w:val="21"/>
          <w:highlight w:val="none"/>
        </w:rPr>
      </w:pPr>
      <w:r>
        <w:rPr>
          <w:rFonts w:hint="eastAsia"/>
          <w:bCs/>
          <w:color w:val="auto"/>
          <w:szCs w:val="21"/>
          <w:highlight w:val="none"/>
        </w:rPr>
        <w:t>1号、2号卫生间：主要配置蹲便器、盥洗盆（含镜子及附件）、防浪扶手、手纸盒及垃圾桶等。</w:t>
      </w:r>
    </w:p>
    <w:p w14:paraId="58855F61">
      <w:pPr>
        <w:spacing w:line="360" w:lineRule="auto"/>
        <w:ind w:firstLine="420" w:firstLineChars="200"/>
        <w:rPr>
          <w:bCs/>
          <w:color w:val="auto"/>
          <w:szCs w:val="21"/>
          <w:highlight w:val="none"/>
        </w:rPr>
      </w:pPr>
      <w:r>
        <w:rPr>
          <w:rFonts w:hint="eastAsia"/>
          <w:bCs/>
          <w:color w:val="auto"/>
          <w:szCs w:val="21"/>
          <w:highlight w:val="none"/>
        </w:rPr>
        <w:t>淋浴间：主要配置盥洗盆柜（带洗盆、含镜子及附件）、淋浴花洒（含附件、浴垫）、浴具搁架及防浪扶手等。</w:t>
      </w:r>
    </w:p>
    <w:p w14:paraId="55D41536">
      <w:pPr>
        <w:spacing w:line="360" w:lineRule="auto"/>
        <w:ind w:firstLine="420" w:firstLineChars="200"/>
        <w:rPr>
          <w:bCs/>
          <w:color w:val="auto"/>
          <w:szCs w:val="21"/>
          <w:highlight w:val="none"/>
        </w:rPr>
      </w:pPr>
      <w:r>
        <w:rPr>
          <w:rFonts w:hint="eastAsia"/>
          <w:bCs/>
          <w:color w:val="auto"/>
          <w:szCs w:val="21"/>
          <w:highlight w:val="none"/>
        </w:rPr>
        <w:t>洗衣房：主要配置洗烘套装、洗池等。</w:t>
      </w:r>
    </w:p>
    <w:p w14:paraId="05BD5329">
      <w:pPr>
        <w:spacing w:line="360" w:lineRule="auto"/>
        <w:ind w:firstLine="420" w:firstLineChars="200"/>
        <w:rPr>
          <w:bCs/>
          <w:color w:val="auto"/>
          <w:szCs w:val="21"/>
          <w:highlight w:val="none"/>
        </w:rPr>
      </w:pPr>
      <w:r>
        <w:rPr>
          <w:rFonts w:hint="eastAsia"/>
          <w:bCs/>
          <w:color w:val="auto"/>
          <w:szCs w:val="21"/>
          <w:highlight w:val="none"/>
        </w:rPr>
        <w:t>轮机长室：主要配置单层软垫柜床、衣柜、床头柜、办公桌（含书架）及靠背椅等。</w:t>
      </w:r>
    </w:p>
    <w:p w14:paraId="0804E2E0">
      <w:pPr>
        <w:spacing w:line="360" w:lineRule="auto"/>
        <w:ind w:firstLine="420" w:firstLineChars="200"/>
        <w:rPr>
          <w:bCs/>
          <w:color w:val="auto"/>
          <w:szCs w:val="21"/>
          <w:highlight w:val="none"/>
        </w:rPr>
      </w:pPr>
      <w:r>
        <w:rPr>
          <w:rFonts w:hint="eastAsia"/>
          <w:bCs/>
          <w:color w:val="auto"/>
          <w:szCs w:val="21"/>
          <w:highlight w:val="none"/>
        </w:rPr>
        <w:t>单人住室：主要配置单层软垫柜床、衣柜、办公桌（含书架）及靠背椅等。</w:t>
      </w:r>
    </w:p>
    <w:p w14:paraId="3675F0C1">
      <w:pPr>
        <w:spacing w:line="360" w:lineRule="auto"/>
        <w:ind w:firstLine="420" w:firstLineChars="200"/>
        <w:rPr>
          <w:bCs/>
          <w:color w:val="auto"/>
          <w:szCs w:val="21"/>
          <w:highlight w:val="none"/>
        </w:rPr>
      </w:pPr>
      <w:r>
        <w:rPr>
          <w:rFonts w:hint="eastAsia"/>
          <w:bCs/>
          <w:color w:val="auto"/>
          <w:szCs w:val="21"/>
          <w:highlight w:val="none"/>
        </w:rPr>
        <w:t>双人住室：主要配置单层软垫柜床、衣柜、办公桌（含书架）及靠背椅等。</w:t>
      </w:r>
    </w:p>
    <w:p w14:paraId="121B5B5D">
      <w:pPr>
        <w:spacing w:line="360" w:lineRule="auto"/>
        <w:ind w:firstLine="420" w:firstLineChars="200"/>
        <w:rPr>
          <w:bCs/>
          <w:color w:val="auto"/>
          <w:szCs w:val="21"/>
          <w:highlight w:val="none"/>
        </w:rPr>
      </w:pPr>
      <w:r>
        <w:rPr>
          <w:rFonts w:hint="eastAsia"/>
          <w:bCs/>
          <w:color w:val="auto"/>
          <w:szCs w:val="21"/>
          <w:highlight w:val="none"/>
        </w:rPr>
        <w:t>集控室：主要配置靠背椅。</w:t>
      </w:r>
    </w:p>
    <w:p w14:paraId="2BD8E257">
      <w:pPr>
        <w:spacing w:line="360" w:lineRule="auto"/>
        <w:ind w:firstLine="420" w:firstLineChars="200"/>
        <w:rPr>
          <w:bCs/>
          <w:color w:val="auto"/>
          <w:szCs w:val="21"/>
          <w:highlight w:val="none"/>
        </w:rPr>
      </w:pPr>
      <w:r>
        <w:rPr>
          <w:rFonts w:hint="eastAsia"/>
          <w:bCs/>
          <w:color w:val="auto"/>
          <w:szCs w:val="21"/>
          <w:highlight w:val="none"/>
        </w:rPr>
        <w:t>7 动力装置</w:t>
      </w:r>
    </w:p>
    <w:p w14:paraId="75F2D959">
      <w:pPr>
        <w:spacing w:line="360" w:lineRule="auto"/>
        <w:ind w:firstLine="420" w:firstLineChars="200"/>
        <w:rPr>
          <w:bCs/>
          <w:color w:val="auto"/>
          <w:szCs w:val="21"/>
          <w:highlight w:val="none"/>
        </w:rPr>
      </w:pPr>
      <w:r>
        <w:rPr>
          <w:rFonts w:hint="eastAsia"/>
          <w:bCs/>
          <w:color w:val="auto"/>
          <w:szCs w:val="21"/>
          <w:highlight w:val="none"/>
        </w:rPr>
        <w:t>7.1环境条件</w:t>
      </w:r>
    </w:p>
    <w:p w14:paraId="0232431E">
      <w:pPr>
        <w:spacing w:line="360" w:lineRule="auto"/>
        <w:ind w:firstLine="420" w:firstLineChars="200"/>
        <w:rPr>
          <w:bCs/>
          <w:color w:val="auto"/>
          <w:szCs w:val="21"/>
          <w:highlight w:val="none"/>
        </w:rPr>
      </w:pPr>
      <w:r>
        <w:rPr>
          <w:rFonts w:hint="eastAsia"/>
          <w:bCs/>
          <w:color w:val="auto"/>
          <w:szCs w:val="21"/>
          <w:highlight w:val="none"/>
        </w:rPr>
        <w:t>本船主机、辅机及轴系传动装置等机械设备的设计、选型和布置均应确保其在下表规定的船舶倾斜角的条件下能无故障持续运行。</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0"/>
        <w:gridCol w:w="1382"/>
        <w:gridCol w:w="1382"/>
        <w:gridCol w:w="1383"/>
        <w:gridCol w:w="1463"/>
      </w:tblGrid>
      <w:tr w14:paraId="704A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Merge w:val="restart"/>
            <w:vAlign w:val="center"/>
          </w:tcPr>
          <w:p w14:paraId="46EDB1BF">
            <w:pPr>
              <w:autoSpaceDE w:val="0"/>
              <w:autoSpaceDN w:val="0"/>
              <w:adjustRightInd w:val="0"/>
              <w:jc w:val="center"/>
              <w:rPr>
                <w:rFonts w:ascii="宋体" w:hAnsi="宋体"/>
                <w:color w:val="auto"/>
                <w:highlight w:val="none"/>
              </w:rPr>
            </w:pPr>
            <w:r>
              <w:rPr>
                <w:rFonts w:hint="eastAsia" w:ascii="宋体" w:hAnsi="宋体"/>
                <w:color w:val="auto"/>
                <w:highlight w:val="none"/>
              </w:rPr>
              <w:t>装置和设备</w:t>
            </w:r>
          </w:p>
        </w:tc>
        <w:tc>
          <w:tcPr>
            <w:tcW w:w="5277" w:type="dxa"/>
            <w:gridSpan w:val="4"/>
            <w:vAlign w:val="center"/>
          </w:tcPr>
          <w:p w14:paraId="31E4DD08">
            <w:pPr>
              <w:autoSpaceDE w:val="0"/>
              <w:autoSpaceDN w:val="0"/>
              <w:adjustRightInd w:val="0"/>
              <w:jc w:val="center"/>
              <w:rPr>
                <w:rFonts w:ascii="宋体" w:hAnsi="宋体"/>
                <w:color w:val="auto"/>
                <w:highlight w:val="none"/>
              </w:rPr>
            </w:pPr>
            <w:r>
              <w:rPr>
                <w:rFonts w:hint="eastAsia" w:ascii="宋体" w:hAnsi="宋体"/>
                <w:color w:val="auto"/>
                <w:highlight w:val="none"/>
              </w:rPr>
              <w:t>船舶倾斜角</w:t>
            </w:r>
          </w:p>
        </w:tc>
      </w:tr>
      <w:tr w14:paraId="3470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Merge w:val="continue"/>
            <w:vAlign w:val="center"/>
          </w:tcPr>
          <w:p w14:paraId="451FCB8C">
            <w:pPr>
              <w:autoSpaceDE w:val="0"/>
              <w:autoSpaceDN w:val="0"/>
              <w:adjustRightInd w:val="0"/>
              <w:jc w:val="center"/>
              <w:rPr>
                <w:rFonts w:ascii="宋体" w:hAnsi="宋体"/>
                <w:color w:val="auto"/>
                <w:highlight w:val="none"/>
              </w:rPr>
            </w:pPr>
          </w:p>
        </w:tc>
        <w:tc>
          <w:tcPr>
            <w:tcW w:w="2600" w:type="dxa"/>
            <w:gridSpan w:val="2"/>
            <w:vAlign w:val="center"/>
          </w:tcPr>
          <w:p w14:paraId="66812399">
            <w:pPr>
              <w:autoSpaceDE w:val="0"/>
              <w:autoSpaceDN w:val="0"/>
              <w:adjustRightInd w:val="0"/>
              <w:jc w:val="center"/>
              <w:rPr>
                <w:rFonts w:ascii="宋体" w:hAnsi="宋体"/>
                <w:color w:val="auto"/>
                <w:highlight w:val="none"/>
              </w:rPr>
            </w:pPr>
            <w:r>
              <w:rPr>
                <w:rFonts w:hint="eastAsia" w:ascii="宋体" w:hAnsi="宋体"/>
                <w:color w:val="auto"/>
                <w:highlight w:val="none"/>
              </w:rPr>
              <w:t>横向</w:t>
            </w:r>
          </w:p>
        </w:tc>
        <w:tc>
          <w:tcPr>
            <w:tcW w:w="2677" w:type="dxa"/>
            <w:gridSpan w:val="2"/>
            <w:vAlign w:val="center"/>
          </w:tcPr>
          <w:p w14:paraId="134F5D74">
            <w:pPr>
              <w:autoSpaceDE w:val="0"/>
              <w:autoSpaceDN w:val="0"/>
              <w:adjustRightInd w:val="0"/>
              <w:jc w:val="center"/>
              <w:rPr>
                <w:rFonts w:ascii="宋体" w:hAnsi="宋体"/>
                <w:color w:val="auto"/>
                <w:highlight w:val="none"/>
              </w:rPr>
            </w:pPr>
            <w:r>
              <w:rPr>
                <w:rFonts w:hint="eastAsia" w:ascii="宋体" w:hAnsi="宋体"/>
                <w:color w:val="auto"/>
                <w:highlight w:val="none"/>
              </w:rPr>
              <w:t>纵向</w:t>
            </w:r>
          </w:p>
        </w:tc>
      </w:tr>
      <w:tr w14:paraId="29D8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Merge w:val="continue"/>
            <w:vAlign w:val="center"/>
          </w:tcPr>
          <w:p w14:paraId="74E7DBA9">
            <w:pPr>
              <w:autoSpaceDE w:val="0"/>
              <w:autoSpaceDN w:val="0"/>
              <w:adjustRightInd w:val="0"/>
              <w:jc w:val="center"/>
              <w:rPr>
                <w:rFonts w:ascii="宋体" w:hAnsi="宋体"/>
                <w:color w:val="auto"/>
                <w:highlight w:val="none"/>
              </w:rPr>
            </w:pPr>
          </w:p>
        </w:tc>
        <w:tc>
          <w:tcPr>
            <w:tcW w:w="1300" w:type="dxa"/>
            <w:vAlign w:val="center"/>
          </w:tcPr>
          <w:p w14:paraId="722C3D42">
            <w:pPr>
              <w:autoSpaceDE w:val="0"/>
              <w:autoSpaceDN w:val="0"/>
              <w:adjustRightInd w:val="0"/>
              <w:jc w:val="center"/>
              <w:rPr>
                <w:rFonts w:ascii="宋体" w:hAnsi="宋体"/>
                <w:color w:val="auto"/>
                <w:highlight w:val="none"/>
              </w:rPr>
            </w:pPr>
            <w:r>
              <w:rPr>
                <w:rFonts w:hint="eastAsia" w:ascii="宋体" w:hAnsi="宋体"/>
                <w:color w:val="auto"/>
                <w:highlight w:val="none"/>
              </w:rPr>
              <w:t>静态</w:t>
            </w:r>
          </w:p>
        </w:tc>
        <w:tc>
          <w:tcPr>
            <w:tcW w:w="1300" w:type="dxa"/>
            <w:vAlign w:val="center"/>
          </w:tcPr>
          <w:p w14:paraId="0DE94961">
            <w:pPr>
              <w:autoSpaceDE w:val="0"/>
              <w:autoSpaceDN w:val="0"/>
              <w:adjustRightInd w:val="0"/>
              <w:jc w:val="center"/>
              <w:rPr>
                <w:rFonts w:ascii="宋体" w:hAnsi="宋体"/>
                <w:color w:val="auto"/>
                <w:highlight w:val="none"/>
              </w:rPr>
            </w:pPr>
            <w:r>
              <w:rPr>
                <w:rFonts w:hint="eastAsia" w:ascii="宋体" w:hAnsi="宋体"/>
                <w:color w:val="auto"/>
                <w:highlight w:val="none"/>
              </w:rPr>
              <w:t>动态</w:t>
            </w:r>
          </w:p>
        </w:tc>
        <w:tc>
          <w:tcPr>
            <w:tcW w:w="1301" w:type="dxa"/>
            <w:vAlign w:val="center"/>
          </w:tcPr>
          <w:p w14:paraId="3BC1B369">
            <w:pPr>
              <w:autoSpaceDE w:val="0"/>
              <w:autoSpaceDN w:val="0"/>
              <w:adjustRightInd w:val="0"/>
              <w:jc w:val="center"/>
              <w:rPr>
                <w:rFonts w:ascii="宋体" w:hAnsi="宋体"/>
                <w:color w:val="auto"/>
                <w:highlight w:val="none"/>
              </w:rPr>
            </w:pPr>
            <w:r>
              <w:rPr>
                <w:rFonts w:hint="eastAsia" w:ascii="宋体" w:hAnsi="宋体"/>
                <w:color w:val="auto"/>
                <w:highlight w:val="none"/>
              </w:rPr>
              <w:t>静态</w:t>
            </w:r>
          </w:p>
        </w:tc>
        <w:tc>
          <w:tcPr>
            <w:tcW w:w="1376" w:type="dxa"/>
            <w:vAlign w:val="center"/>
          </w:tcPr>
          <w:p w14:paraId="10EC1D03">
            <w:pPr>
              <w:autoSpaceDE w:val="0"/>
              <w:autoSpaceDN w:val="0"/>
              <w:adjustRightInd w:val="0"/>
              <w:jc w:val="center"/>
              <w:rPr>
                <w:rFonts w:ascii="宋体" w:hAnsi="宋体"/>
                <w:color w:val="auto"/>
                <w:highlight w:val="none"/>
              </w:rPr>
            </w:pPr>
            <w:r>
              <w:rPr>
                <w:rFonts w:hint="eastAsia" w:ascii="宋体" w:hAnsi="宋体"/>
                <w:color w:val="auto"/>
                <w:highlight w:val="none"/>
              </w:rPr>
              <w:t>动态</w:t>
            </w:r>
          </w:p>
        </w:tc>
      </w:tr>
      <w:tr w14:paraId="5FC4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14:paraId="46074642">
            <w:pPr>
              <w:autoSpaceDE w:val="0"/>
              <w:autoSpaceDN w:val="0"/>
              <w:adjustRightInd w:val="0"/>
              <w:jc w:val="center"/>
              <w:rPr>
                <w:rFonts w:ascii="宋体" w:hAnsi="宋体"/>
                <w:color w:val="auto"/>
                <w:highlight w:val="none"/>
              </w:rPr>
            </w:pPr>
            <w:r>
              <w:rPr>
                <w:rFonts w:hint="eastAsia" w:ascii="宋体" w:hAnsi="宋体"/>
                <w:color w:val="auto"/>
                <w:highlight w:val="none"/>
              </w:rPr>
              <w:t>主机和辅机</w:t>
            </w:r>
          </w:p>
        </w:tc>
        <w:tc>
          <w:tcPr>
            <w:tcW w:w="1300" w:type="dxa"/>
            <w:vAlign w:val="center"/>
          </w:tcPr>
          <w:p w14:paraId="7396C27E">
            <w:pPr>
              <w:jc w:val="center"/>
              <w:rPr>
                <w:rFonts w:ascii="宋体" w:hAnsi="宋体"/>
                <w:color w:val="auto"/>
                <w:highlight w:val="none"/>
              </w:rPr>
            </w:pPr>
            <w:r>
              <w:rPr>
                <w:rFonts w:hint="eastAsia" w:ascii="宋体" w:hAnsi="宋体"/>
                <w:color w:val="auto"/>
                <w:highlight w:val="none"/>
              </w:rPr>
              <w:t>15°</w:t>
            </w:r>
          </w:p>
        </w:tc>
        <w:tc>
          <w:tcPr>
            <w:tcW w:w="1300" w:type="dxa"/>
            <w:vAlign w:val="center"/>
          </w:tcPr>
          <w:p w14:paraId="3BC03F55">
            <w:pPr>
              <w:jc w:val="center"/>
              <w:rPr>
                <w:rFonts w:ascii="宋体" w:hAnsi="宋体"/>
                <w:color w:val="auto"/>
                <w:highlight w:val="none"/>
              </w:rPr>
            </w:pPr>
            <w:r>
              <w:rPr>
                <w:rFonts w:hint="eastAsia" w:ascii="宋体" w:hAnsi="宋体"/>
                <w:color w:val="auto"/>
                <w:highlight w:val="none"/>
              </w:rPr>
              <w:t>22.5°</w:t>
            </w:r>
          </w:p>
        </w:tc>
        <w:tc>
          <w:tcPr>
            <w:tcW w:w="1301" w:type="dxa"/>
            <w:vAlign w:val="center"/>
          </w:tcPr>
          <w:p w14:paraId="2EF0484B">
            <w:pPr>
              <w:jc w:val="center"/>
              <w:rPr>
                <w:rFonts w:ascii="宋体" w:hAnsi="宋体"/>
                <w:color w:val="auto"/>
                <w:highlight w:val="none"/>
              </w:rPr>
            </w:pPr>
            <w:r>
              <w:rPr>
                <w:rFonts w:hint="eastAsia" w:ascii="宋体" w:hAnsi="宋体"/>
                <w:color w:val="auto"/>
                <w:highlight w:val="none"/>
              </w:rPr>
              <w:t>5°</w:t>
            </w:r>
          </w:p>
        </w:tc>
        <w:tc>
          <w:tcPr>
            <w:tcW w:w="1376" w:type="dxa"/>
            <w:vAlign w:val="center"/>
          </w:tcPr>
          <w:p w14:paraId="29A71683">
            <w:pPr>
              <w:jc w:val="center"/>
              <w:rPr>
                <w:rFonts w:ascii="宋体" w:hAnsi="宋体"/>
                <w:color w:val="auto"/>
                <w:highlight w:val="none"/>
              </w:rPr>
            </w:pPr>
            <w:r>
              <w:rPr>
                <w:rFonts w:hint="eastAsia" w:ascii="宋体" w:hAnsi="宋体"/>
                <w:color w:val="auto"/>
                <w:highlight w:val="none"/>
              </w:rPr>
              <w:t>7.5°</w:t>
            </w:r>
          </w:p>
        </w:tc>
      </w:tr>
      <w:tr w14:paraId="028C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14:paraId="07058DC9">
            <w:pPr>
              <w:autoSpaceDE w:val="0"/>
              <w:autoSpaceDN w:val="0"/>
              <w:adjustRightInd w:val="0"/>
              <w:jc w:val="center"/>
              <w:rPr>
                <w:rFonts w:ascii="宋体" w:hAnsi="宋体"/>
                <w:color w:val="auto"/>
                <w:highlight w:val="none"/>
              </w:rPr>
            </w:pPr>
            <w:r>
              <w:rPr>
                <w:rFonts w:hint="eastAsia" w:ascii="宋体" w:hAnsi="宋体"/>
                <w:color w:val="auto"/>
                <w:highlight w:val="none"/>
              </w:rPr>
              <w:t>安全设备：</w:t>
            </w:r>
          </w:p>
          <w:p w14:paraId="7CE7BEA1">
            <w:pPr>
              <w:autoSpaceDE w:val="0"/>
              <w:autoSpaceDN w:val="0"/>
              <w:adjustRightInd w:val="0"/>
              <w:jc w:val="center"/>
              <w:rPr>
                <w:rFonts w:ascii="宋体" w:hAnsi="宋体"/>
                <w:color w:val="auto"/>
                <w:highlight w:val="none"/>
              </w:rPr>
            </w:pPr>
            <w:r>
              <w:rPr>
                <w:rFonts w:hint="eastAsia" w:ascii="宋体" w:hAnsi="宋体"/>
                <w:color w:val="auto"/>
                <w:highlight w:val="none"/>
              </w:rPr>
              <w:t>应急消防泵及其驱动装置</w:t>
            </w:r>
          </w:p>
        </w:tc>
        <w:tc>
          <w:tcPr>
            <w:tcW w:w="1300" w:type="dxa"/>
            <w:vAlign w:val="center"/>
          </w:tcPr>
          <w:p w14:paraId="4C9B0934">
            <w:pPr>
              <w:jc w:val="center"/>
              <w:rPr>
                <w:rFonts w:ascii="宋体" w:hAnsi="宋体"/>
                <w:color w:val="auto"/>
                <w:highlight w:val="none"/>
              </w:rPr>
            </w:pPr>
            <w:r>
              <w:rPr>
                <w:rFonts w:hint="eastAsia" w:ascii="宋体" w:hAnsi="宋体"/>
                <w:color w:val="auto"/>
                <w:highlight w:val="none"/>
              </w:rPr>
              <w:t>22.5°</w:t>
            </w:r>
          </w:p>
        </w:tc>
        <w:tc>
          <w:tcPr>
            <w:tcW w:w="1300" w:type="dxa"/>
            <w:vAlign w:val="center"/>
          </w:tcPr>
          <w:p w14:paraId="4631855D">
            <w:pPr>
              <w:jc w:val="center"/>
              <w:rPr>
                <w:rFonts w:ascii="宋体" w:hAnsi="宋体"/>
                <w:color w:val="auto"/>
                <w:highlight w:val="none"/>
              </w:rPr>
            </w:pPr>
            <w:r>
              <w:rPr>
                <w:rFonts w:hint="eastAsia" w:ascii="宋体" w:hAnsi="宋体"/>
                <w:color w:val="auto"/>
                <w:highlight w:val="none"/>
              </w:rPr>
              <w:t>22.5°</w:t>
            </w:r>
          </w:p>
        </w:tc>
        <w:tc>
          <w:tcPr>
            <w:tcW w:w="1301" w:type="dxa"/>
            <w:vAlign w:val="center"/>
          </w:tcPr>
          <w:p w14:paraId="5A50A9F3">
            <w:pPr>
              <w:jc w:val="center"/>
              <w:rPr>
                <w:rFonts w:ascii="宋体" w:hAnsi="宋体"/>
                <w:color w:val="auto"/>
                <w:highlight w:val="none"/>
              </w:rPr>
            </w:pPr>
            <w:r>
              <w:rPr>
                <w:rFonts w:hint="eastAsia" w:ascii="宋体" w:hAnsi="宋体"/>
                <w:color w:val="auto"/>
                <w:highlight w:val="none"/>
              </w:rPr>
              <w:t>10°</w:t>
            </w:r>
          </w:p>
        </w:tc>
        <w:tc>
          <w:tcPr>
            <w:tcW w:w="1376" w:type="dxa"/>
            <w:vAlign w:val="center"/>
          </w:tcPr>
          <w:p w14:paraId="514BDF9D">
            <w:pPr>
              <w:jc w:val="center"/>
              <w:rPr>
                <w:rFonts w:ascii="宋体" w:hAnsi="宋体"/>
                <w:color w:val="auto"/>
                <w:highlight w:val="none"/>
              </w:rPr>
            </w:pPr>
            <w:r>
              <w:rPr>
                <w:rFonts w:hint="eastAsia" w:ascii="宋体" w:hAnsi="宋体"/>
                <w:color w:val="auto"/>
                <w:highlight w:val="none"/>
              </w:rPr>
              <w:t>10°</w:t>
            </w:r>
          </w:p>
        </w:tc>
      </w:tr>
    </w:tbl>
    <w:p w14:paraId="619599E3">
      <w:pPr>
        <w:spacing w:line="360" w:lineRule="auto"/>
        <w:ind w:firstLine="420" w:firstLineChars="200"/>
        <w:rPr>
          <w:rFonts w:ascii="宋体" w:hAnsi="宋体"/>
          <w:color w:val="auto"/>
          <w:highlight w:val="none"/>
        </w:rPr>
      </w:pPr>
      <w:r>
        <w:rPr>
          <w:rFonts w:hint="eastAsia" w:ascii="宋体" w:hAnsi="宋体"/>
          <w:color w:val="auto"/>
          <w:highlight w:val="none"/>
        </w:rPr>
        <w:t>所有机电设备能适应潮湿空气、盐雾、油雾和霉菌等环境及正常运行所产生的振动及冲击。</w:t>
      </w:r>
    </w:p>
    <w:p w14:paraId="2FEE2D58">
      <w:pPr>
        <w:spacing w:line="360" w:lineRule="auto"/>
        <w:ind w:firstLine="420" w:firstLineChars="200"/>
        <w:rPr>
          <w:bCs/>
          <w:color w:val="auto"/>
          <w:szCs w:val="21"/>
          <w:highlight w:val="none"/>
        </w:rPr>
      </w:pPr>
      <w:r>
        <w:rPr>
          <w:rFonts w:hint="eastAsia"/>
          <w:bCs/>
          <w:color w:val="auto"/>
          <w:szCs w:val="21"/>
          <w:highlight w:val="none"/>
        </w:rPr>
        <w:t>7.2环保要求</w:t>
      </w:r>
    </w:p>
    <w:p w14:paraId="672E31C4">
      <w:pPr>
        <w:spacing w:line="360" w:lineRule="auto"/>
        <w:ind w:firstLine="420" w:firstLineChars="200"/>
        <w:rPr>
          <w:bCs/>
          <w:color w:val="auto"/>
          <w:szCs w:val="21"/>
          <w:highlight w:val="none"/>
        </w:rPr>
      </w:pPr>
      <w:r>
        <w:rPr>
          <w:rFonts w:hint="eastAsia"/>
          <w:bCs/>
          <w:color w:val="auto"/>
          <w:szCs w:val="21"/>
          <w:highlight w:val="none"/>
        </w:rPr>
        <w:t>柴油机的环保排放满足中国船级社《船舶发动机排气污染物排放限值及测量方法（中国第一、二阶段）实施指南（2018）》C2排放要求，并取得中国第二阶段排放证书（C2）。为防止船舶含油舱底水污染水域，本船设置有污油水处理设备，污油水经处理后排放，其排放的处理水含油量不超过15ppm。同时设置污油舱，将所产生的污油贮存在船上，由岸上接收设施或污油水接收船接收。</w:t>
      </w:r>
    </w:p>
    <w:p w14:paraId="50251E70">
      <w:pPr>
        <w:spacing w:line="360" w:lineRule="auto"/>
        <w:ind w:firstLine="420" w:firstLineChars="200"/>
        <w:rPr>
          <w:bCs/>
          <w:color w:val="auto"/>
          <w:szCs w:val="21"/>
          <w:highlight w:val="none"/>
        </w:rPr>
      </w:pPr>
      <w:r>
        <w:rPr>
          <w:rFonts w:hint="eastAsia"/>
          <w:bCs/>
          <w:color w:val="auto"/>
          <w:szCs w:val="21"/>
          <w:highlight w:val="none"/>
        </w:rPr>
        <w:t>为防止船舶生活污水污染水域，本船设置有生活污水处理装置，可以对船舶产生的生活污水进行处理，达到排放标准后，方可排往水域。同时还配套装设生活污水舱，具有足够容积以储存船舶在设备维护和禁排水域航行期间产生的生活污水。</w:t>
      </w:r>
    </w:p>
    <w:p w14:paraId="59D5800F">
      <w:pPr>
        <w:spacing w:line="360" w:lineRule="auto"/>
        <w:ind w:firstLine="420" w:firstLineChars="200"/>
        <w:rPr>
          <w:bCs/>
          <w:color w:val="auto"/>
          <w:szCs w:val="21"/>
          <w:highlight w:val="none"/>
        </w:rPr>
      </w:pPr>
      <w:r>
        <w:rPr>
          <w:rFonts w:hint="eastAsia"/>
          <w:bCs/>
          <w:color w:val="auto"/>
          <w:szCs w:val="21"/>
          <w:highlight w:val="none"/>
        </w:rPr>
        <w:t>本船所有船舶垃圾储存在垃圾桶内，定期由船/岸有关部门予以接收，不排往水域。船上采用具有明显标志的不同容器（如金属罐、桶、袋子和箱子等），分类收集船舶垃圾。</w:t>
      </w:r>
    </w:p>
    <w:p w14:paraId="078BF58A">
      <w:pPr>
        <w:spacing w:line="360" w:lineRule="auto"/>
        <w:ind w:firstLine="420" w:firstLineChars="200"/>
        <w:rPr>
          <w:bCs/>
          <w:color w:val="auto"/>
          <w:szCs w:val="21"/>
          <w:highlight w:val="none"/>
        </w:rPr>
      </w:pPr>
      <w:r>
        <w:rPr>
          <w:rFonts w:hint="eastAsia"/>
          <w:bCs/>
          <w:color w:val="auto"/>
          <w:szCs w:val="21"/>
          <w:highlight w:val="none"/>
        </w:rPr>
        <w:t>所有机电设备不含有石棉或其他有毒有害物质，不使用含有消耗臭氧层物质的介质。灭火器和冷藏设备（如空调、冰箱和冰柜）的灭火剂、制冷剂的型式均为环保型，不含有消耗臭氧的物质。</w:t>
      </w:r>
    </w:p>
    <w:p w14:paraId="11B5DE33">
      <w:pPr>
        <w:spacing w:line="360" w:lineRule="auto"/>
        <w:ind w:firstLine="420" w:firstLineChars="200"/>
        <w:rPr>
          <w:bCs/>
          <w:color w:val="auto"/>
          <w:szCs w:val="21"/>
          <w:highlight w:val="none"/>
        </w:rPr>
      </w:pPr>
      <w:r>
        <w:rPr>
          <w:rFonts w:hint="eastAsia"/>
          <w:bCs/>
          <w:color w:val="auto"/>
          <w:szCs w:val="21"/>
          <w:highlight w:val="none"/>
        </w:rPr>
        <w:t>本船主要机电设备具有“CCS”证书，防污染设施满足相关“法规”的要求。</w:t>
      </w:r>
    </w:p>
    <w:p w14:paraId="713B2B59">
      <w:pPr>
        <w:spacing w:line="360" w:lineRule="auto"/>
        <w:ind w:firstLine="420" w:firstLineChars="200"/>
        <w:rPr>
          <w:bCs/>
          <w:color w:val="auto"/>
          <w:szCs w:val="21"/>
          <w:highlight w:val="none"/>
        </w:rPr>
      </w:pPr>
      <w:r>
        <w:rPr>
          <w:rFonts w:hint="eastAsia"/>
          <w:bCs/>
          <w:color w:val="auto"/>
          <w:szCs w:val="21"/>
          <w:highlight w:val="none"/>
        </w:rPr>
        <w:t>7.3主推进系统</w:t>
      </w:r>
    </w:p>
    <w:p w14:paraId="660FAB8F">
      <w:pPr>
        <w:spacing w:line="360" w:lineRule="auto"/>
        <w:ind w:firstLine="420" w:firstLineChars="200"/>
        <w:rPr>
          <w:bCs/>
          <w:color w:val="auto"/>
          <w:szCs w:val="21"/>
          <w:highlight w:val="none"/>
        </w:rPr>
      </w:pPr>
      <w:r>
        <w:rPr>
          <w:rFonts w:hint="eastAsia"/>
          <w:bCs/>
          <w:color w:val="auto"/>
          <w:szCs w:val="21"/>
          <w:highlight w:val="none"/>
        </w:rPr>
        <w:t>本船采用四机四定距桨直线推进，主机与齿轮箱之间高弹性联轴器连接，主机采用弹性安装，齿轮箱采用刚性安装；本船轴系轴承采用水润滑方式进行润滑。</w:t>
      </w:r>
    </w:p>
    <w:p w14:paraId="6710FDAD">
      <w:pPr>
        <w:spacing w:line="360" w:lineRule="auto"/>
        <w:ind w:firstLine="422" w:firstLineChars="200"/>
        <w:rPr>
          <w:bCs/>
          <w:color w:val="auto"/>
          <w:szCs w:val="21"/>
          <w:highlight w:val="none"/>
        </w:rPr>
      </w:pPr>
      <w:r>
        <w:rPr>
          <w:rFonts w:hint="eastAsia"/>
          <w:b/>
          <w:color w:val="auto"/>
          <w:szCs w:val="21"/>
          <w:highlight w:val="none"/>
        </w:rPr>
        <w:t>主机采用品牌参照厂商表，单机功率~2000 kW；减速齿轮箱采用品牌参照厂商表。</w:t>
      </w:r>
    </w:p>
    <w:p w14:paraId="4C8E36AA">
      <w:pPr>
        <w:spacing w:line="360" w:lineRule="auto"/>
        <w:ind w:firstLine="420" w:firstLineChars="200"/>
        <w:rPr>
          <w:bCs/>
          <w:color w:val="auto"/>
          <w:szCs w:val="21"/>
          <w:highlight w:val="none"/>
        </w:rPr>
      </w:pPr>
      <w:r>
        <w:rPr>
          <w:rFonts w:hint="eastAsia"/>
          <w:bCs/>
          <w:color w:val="auto"/>
          <w:szCs w:val="21"/>
          <w:highlight w:val="none"/>
        </w:rPr>
        <w:t>设有轴系4套，轴的材料为优质合金钢35CrMo，中间轴系长度约为~12m，两侧轴系总长度~18m，锻件满足《材料与焊接规范》（2024）相关要求；轴系由螺旋桨轴、中间轴、轴系接地装置、套筒式液压联轴器（带刹车装置）、高分子水润滑轴承、尾轴管及密封装置、中间轴承及轴系相关加工件组成。轴系尾托架处设渔网割刀。</w:t>
      </w:r>
    </w:p>
    <w:p w14:paraId="2CC7B971">
      <w:pPr>
        <w:spacing w:line="360" w:lineRule="auto"/>
        <w:ind w:firstLine="420" w:firstLineChars="200"/>
        <w:rPr>
          <w:bCs/>
          <w:color w:val="auto"/>
          <w:szCs w:val="21"/>
          <w:highlight w:val="none"/>
        </w:rPr>
      </w:pPr>
      <w:r>
        <w:rPr>
          <w:rFonts w:hint="eastAsia"/>
          <w:bCs/>
          <w:color w:val="auto"/>
          <w:szCs w:val="21"/>
          <w:highlight w:val="none"/>
        </w:rPr>
        <w:t>螺旋桨为定距桨，材料为镍铝青铜。</w:t>
      </w:r>
    </w:p>
    <w:p w14:paraId="5147513A">
      <w:pPr>
        <w:spacing w:line="360" w:lineRule="auto"/>
        <w:ind w:firstLine="420" w:firstLineChars="200"/>
        <w:rPr>
          <w:bCs/>
          <w:color w:val="auto"/>
          <w:szCs w:val="21"/>
          <w:highlight w:val="none"/>
        </w:rPr>
      </w:pPr>
      <w:r>
        <w:rPr>
          <w:rFonts w:hint="eastAsia"/>
          <w:bCs/>
          <w:color w:val="auto"/>
          <w:szCs w:val="21"/>
          <w:highlight w:val="none"/>
        </w:rPr>
        <w:t>7.4 发电机组</w:t>
      </w:r>
    </w:p>
    <w:p w14:paraId="5B59E3CA">
      <w:pPr>
        <w:spacing w:line="360" w:lineRule="auto"/>
        <w:ind w:firstLine="420" w:firstLineChars="200"/>
        <w:rPr>
          <w:bCs/>
          <w:color w:val="auto"/>
          <w:szCs w:val="21"/>
          <w:highlight w:val="none"/>
        </w:rPr>
      </w:pPr>
      <w:r>
        <w:rPr>
          <w:rFonts w:hint="eastAsia"/>
          <w:bCs/>
          <w:color w:val="auto"/>
          <w:szCs w:val="21"/>
          <w:highlight w:val="none"/>
        </w:rPr>
        <w:t>本船设有主柴油发电机组2台，每台主柴油发电机组输出3Φ、AC400V、50Hz、约200kW的电能，电站总功率约为400kW。一般情况下1台主柴油发电机组能满足全船正常航行设备用电需求，2台主柴油发电机组可以互为备用，也可并联运行或负载转移，当船舶海上作业使用水炮时，2台主发电机并联运行供电。本船另配1台静音停泊发电机组供停泊使用。</w:t>
      </w:r>
    </w:p>
    <w:p w14:paraId="37DA60D0">
      <w:pPr>
        <w:spacing w:line="360" w:lineRule="auto"/>
        <w:ind w:firstLine="420" w:firstLineChars="200"/>
        <w:rPr>
          <w:bCs/>
          <w:color w:val="auto"/>
          <w:szCs w:val="21"/>
          <w:highlight w:val="none"/>
        </w:rPr>
      </w:pPr>
      <w:r>
        <w:rPr>
          <w:rFonts w:hint="eastAsia"/>
          <w:bCs/>
          <w:color w:val="auto"/>
          <w:szCs w:val="21"/>
          <w:highlight w:val="none"/>
        </w:rPr>
        <w:t>7.5 控制和监测系统</w:t>
      </w:r>
    </w:p>
    <w:p w14:paraId="62251B00">
      <w:pPr>
        <w:spacing w:line="360" w:lineRule="auto"/>
        <w:ind w:firstLine="420" w:firstLineChars="200"/>
        <w:rPr>
          <w:bCs/>
          <w:color w:val="auto"/>
          <w:szCs w:val="21"/>
          <w:highlight w:val="none"/>
        </w:rPr>
      </w:pPr>
      <w:r>
        <w:rPr>
          <w:rFonts w:hint="eastAsia"/>
          <w:bCs/>
          <w:color w:val="auto"/>
          <w:szCs w:val="21"/>
          <w:highlight w:val="none"/>
        </w:rPr>
        <w:t>本船设有随主机配套供应的电子控制和监测系统。主机的油门、齿轮箱的正、空、倒车可在驾驶室、机旁控制，驾驶室为本船主机组的日常控制部位。</w:t>
      </w:r>
    </w:p>
    <w:p w14:paraId="10CE196A">
      <w:pPr>
        <w:spacing w:line="360" w:lineRule="auto"/>
        <w:ind w:firstLine="420" w:firstLineChars="200"/>
        <w:rPr>
          <w:bCs/>
          <w:color w:val="auto"/>
          <w:szCs w:val="21"/>
          <w:highlight w:val="none"/>
        </w:rPr>
      </w:pPr>
      <w:r>
        <w:rPr>
          <w:rFonts w:hint="eastAsia"/>
          <w:bCs/>
          <w:color w:val="auto"/>
          <w:szCs w:val="21"/>
          <w:highlight w:val="none"/>
        </w:rPr>
        <w:t>主机旁设仪表箱及报警装置，是主机参数的主要显示部位及报警部位；驾驶室、监视室另设仪表板，同时显示主机的重要参数，也可接收延伸报警信号。</w:t>
      </w:r>
    </w:p>
    <w:p w14:paraId="3D3888AF">
      <w:pPr>
        <w:spacing w:line="360" w:lineRule="auto"/>
        <w:ind w:firstLine="420" w:firstLineChars="200"/>
        <w:rPr>
          <w:bCs/>
          <w:color w:val="auto"/>
          <w:szCs w:val="21"/>
          <w:highlight w:val="none"/>
        </w:rPr>
      </w:pPr>
      <w:r>
        <w:rPr>
          <w:rFonts w:hint="eastAsia"/>
          <w:bCs/>
          <w:color w:val="auto"/>
          <w:szCs w:val="21"/>
          <w:highlight w:val="none"/>
        </w:rPr>
        <w:t>7.6 动力辅助系统</w:t>
      </w:r>
    </w:p>
    <w:p w14:paraId="2EC4A4ED">
      <w:pPr>
        <w:spacing w:line="360" w:lineRule="auto"/>
        <w:ind w:firstLine="420" w:firstLineChars="200"/>
        <w:rPr>
          <w:bCs/>
          <w:color w:val="auto"/>
          <w:szCs w:val="21"/>
          <w:highlight w:val="none"/>
        </w:rPr>
      </w:pPr>
      <w:r>
        <w:rPr>
          <w:rFonts w:hint="eastAsia"/>
          <w:bCs/>
          <w:color w:val="auto"/>
          <w:szCs w:val="21"/>
          <w:highlight w:val="none"/>
        </w:rPr>
        <w:t>本船设有燃油系统、滑油系统、冷却系统、排气系统等动力保障系统，为主机组及发电机组提供运行所需的燃油、滑油、冷却、排气、启动及监控报警等，以确保机组正常工作。</w:t>
      </w:r>
    </w:p>
    <w:p w14:paraId="71C4004F">
      <w:pPr>
        <w:spacing w:line="360" w:lineRule="auto"/>
        <w:ind w:firstLine="420" w:firstLineChars="200"/>
        <w:rPr>
          <w:bCs/>
          <w:color w:val="auto"/>
          <w:szCs w:val="21"/>
          <w:highlight w:val="none"/>
        </w:rPr>
      </w:pPr>
      <w:r>
        <w:rPr>
          <w:rFonts w:hint="eastAsia"/>
          <w:bCs/>
          <w:color w:val="auto"/>
          <w:szCs w:val="21"/>
          <w:highlight w:val="none"/>
        </w:rPr>
        <w:t>7.6.1燃油系统</w:t>
      </w:r>
    </w:p>
    <w:p w14:paraId="66A9DBB8">
      <w:pPr>
        <w:tabs>
          <w:tab w:val="left" w:pos="4395"/>
        </w:tabs>
        <w:spacing w:line="360" w:lineRule="auto"/>
        <w:ind w:firstLine="420" w:firstLineChars="200"/>
        <w:rPr>
          <w:color w:val="auto"/>
          <w:szCs w:val="21"/>
          <w:highlight w:val="none"/>
        </w:rPr>
      </w:pPr>
      <w:r>
        <w:rPr>
          <w:color w:val="auto"/>
          <w:szCs w:val="21"/>
          <w:highlight w:val="none"/>
        </w:rPr>
        <w:t>本系统由主要用于主机及发电机组提供燃油及燃油注入、调拨等功能的实现。</w:t>
      </w:r>
    </w:p>
    <w:p w14:paraId="071F69CB">
      <w:pPr>
        <w:tabs>
          <w:tab w:val="left" w:pos="4395"/>
        </w:tabs>
        <w:spacing w:line="360" w:lineRule="auto"/>
        <w:ind w:firstLine="420" w:firstLineChars="200"/>
        <w:rPr>
          <w:color w:val="auto"/>
          <w:szCs w:val="21"/>
          <w:highlight w:val="none"/>
        </w:rPr>
      </w:pPr>
      <w:r>
        <w:rPr>
          <w:color w:val="auto"/>
          <w:szCs w:val="21"/>
          <w:highlight w:val="none"/>
        </w:rPr>
        <w:t>本系统设有电动燃油泵2台、速闭阀箱1套及相关管路和阀附件。</w:t>
      </w:r>
    </w:p>
    <w:p w14:paraId="1E69583D">
      <w:pPr>
        <w:spacing w:line="360" w:lineRule="auto"/>
        <w:ind w:firstLine="420" w:firstLineChars="200"/>
        <w:rPr>
          <w:color w:val="auto"/>
          <w:szCs w:val="21"/>
          <w:highlight w:val="none"/>
        </w:rPr>
      </w:pPr>
      <w:r>
        <w:rPr>
          <w:color w:val="auto"/>
          <w:szCs w:val="21"/>
          <w:highlight w:val="none"/>
        </w:rPr>
        <w:t>燃油标准：闪点大于60℃的0#或-10#轻柴油（GB19147-2016）。</w:t>
      </w:r>
    </w:p>
    <w:p w14:paraId="65C8925D">
      <w:pPr>
        <w:tabs>
          <w:tab w:val="left" w:pos="4395"/>
        </w:tabs>
        <w:spacing w:line="360" w:lineRule="auto"/>
        <w:ind w:firstLine="420" w:firstLineChars="200"/>
        <w:rPr>
          <w:color w:val="auto"/>
          <w:szCs w:val="21"/>
          <w:highlight w:val="none"/>
        </w:rPr>
      </w:pPr>
      <w:r>
        <w:rPr>
          <w:color w:val="auto"/>
          <w:szCs w:val="21"/>
          <w:highlight w:val="none"/>
        </w:rPr>
        <w:t>在主甲板上易于接近的位置设有速闭阀控制箱1个，机舱失火时可以用气动方式快速关闭燃油舱的快关阀。两舷各设通岸接头1个，注入管安装流量计可显示加油量。</w:t>
      </w:r>
    </w:p>
    <w:p w14:paraId="6845056C">
      <w:pPr>
        <w:tabs>
          <w:tab w:val="left" w:pos="4395"/>
        </w:tabs>
        <w:spacing w:line="360" w:lineRule="auto"/>
        <w:ind w:firstLine="420" w:firstLineChars="200"/>
        <w:rPr>
          <w:color w:val="auto"/>
          <w:szCs w:val="21"/>
          <w:highlight w:val="none"/>
        </w:rPr>
      </w:pPr>
      <w:r>
        <w:rPr>
          <w:color w:val="auto"/>
          <w:szCs w:val="21"/>
          <w:highlight w:val="none"/>
        </w:rPr>
        <w:t>燃油舱设有带远传指示功能的磁翻转液位计或压电式液位变送器（远传指示）。2个高位燃油舱装有磁翻转液位计，其中一个高位燃油舱的磁翻转液位计带液位监测信号反馈功能，当燃油液位低（或高）于设定值时，通过该液位计的信号反馈，可控制电动燃油泵启动（或停止），并自动（或停止）向高位燃油舱注油。</w:t>
      </w:r>
    </w:p>
    <w:p w14:paraId="17515A67">
      <w:pPr>
        <w:tabs>
          <w:tab w:val="left" w:pos="4395"/>
        </w:tabs>
        <w:spacing w:line="360" w:lineRule="auto"/>
        <w:ind w:firstLine="420" w:firstLineChars="200"/>
        <w:rPr>
          <w:color w:val="auto"/>
          <w:szCs w:val="21"/>
          <w:highlight w:val="none"/>
        </w:rPr>
      </w:pPr>
      <w:r>
        <w:rPr>
          <w:color w:val="auto"/>
          <w:szCs w:val="21"/>
          <w:highlight w:val="none"/>
        </w:rPr>
        <w:t>高位油舱和可能存在漏油风险的设备或管路设油盘，污油引至污油舱。通往各主机和发电机组的供油管路设置遥控阀，可以在机舱或用油设备发生火灾时远程切断燃油供油。</w:t>
      </w:r>
    </w:p>
    <w:p w14:paraId="7A6DC8ED">
      <w:pPr>
        <w:spacing w:line="360" w:lineRule="auto"/>
        <w:ind w:firstLine="420" w:firstLineChars="200"/>
        <w:jc w:val="left"/>
        <w:rPr>
          <w:color w:val="auto"/>
          <w:szCs w:val="21"/>
          <w:highlight w:val="none"/>
        </w:rPr>
      </w:pPr>
      <w:r>
        <w:rPr>
          <w:color w:val="auto"/>
          <w:szCs w:val="21"/>
          <w:highlight w:val="none"/>
        </w:rPr>
        <w:t>尾部小艇附近设加油口，可以通过手持加油设备对小艇加油，手持加油设备具有自动停油功能，可以在给小艇加油时实现油满自动跳枪功能。</w:t>
      </w:r>
    </w:p>
    <w:p w14:paraId="2605BB00">
      <w:pPr>
        <w:spacing w:line="360" w:lineRule="auto"/>
        <w:ind w:firstLine="420" w:firstLineChars="200"/>
        <w:jc w:val="left"/>
        <w:rPr>
          <w:color w:val="auto"/>
          <w:szCs w:val="21"/>
          <w:highlight w:val="none"/>
        </w:rPr>
      </w:pPr>
      <w:r>
        <w:rPr>
          <w:color w:val="auto"/>
          <w:szCs w:val="21"/>
          <w:highlight w:val="none"/>
        </w:rPr>
        <w:t>系统主要设备及其参数：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1713"/>
        <w:gridCol w:w="3195"/>
        <w:gridCol w:w="1477"/>
      </w:tblGrid>
      <w:tr w14:paraId="24DC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17" w:type="dxa"/>
            <w:tcBorders>
              <w:top w:val="single" w:color="auto" w:sz="4" w:space="0"/>
              <w:left w:val="single" w:color="auto" w:sz="4" w:space="0"/>
              <w:bottom w:val="single" w:color="auto" w:sz="4" w:space="0"/>
              <w:right w:val="single" w:color="auto" w:sz="4" w:space="0"/>
            </w:tcBorders>
            <w:vAlign w:val="center"/>
          </w:tcPr>
          <w:p w14:paraId="05100849">
            <w:pPr>
              <w:spacing w:line="276" w:lineRule="auto"/>
              <w:jc w:val="center"/>
              <w:rPr>
                <w:color w:val="auto"/>
                <w:szCs w:val="21"/>
                <w:highlight w:val="none"/>
              </w:rPr>
            </w:pPr>
            <w:r>
              <w:rPr>
                <w:color w:val="auto"/>
                <w:szCs w:val="21"/>
                <w:highlight w:val="none"/>
              </w:rPr>
              <w:t>设备名称</w:t>
            </w:r>
          </w:p>
        </w:tc>
        <w:tc>
          <w:tcPr>
            <w:tcW w:w="1611" w:type="dxa"/>
            <w:tcBorders>
              <w:top w:val="single" w:color="auto" w:sz="4" w:space="0"/>
              <w:left w:val="single" w:color="auto" w:sz="4" w:space="0"/>
              <w:bottom w:val="single" w:color="auto" w:sz="4" w:space="0"/>
              <w:right w:val="single" w:color="auto" w:sz="4" w:space="0"/>
            </w:tcBorders>
            <w:vAlign w:val="center"/>
          </w:tcPr>
          <w:p w14:paraId="5B16B341">
            <w:pPr>
              <w:spacing w:line="276" w:lineRule="auto"/>
              <w:jc w:val="center"/>
              <w:rPr>
                <w:color w:val="auto"/>
                <w:szCs w:val="21"/>
                <w:highlight w:val="none"/>
              </w:rPr>
            </w:pPr>
            <w:r>
              <w:rPr>
                <w:color w:val="auto"/>
                <w:szCs w:val="21"/>
                <w:highlight w:val="none"/>
              </w:rPr>
              <w:t>数量</w:t>
            </w:r>
          </w:p>
        </w:tc>
        <w:tc>
          <w:tcPr>
            <w:tcW w:w="3005" w:type="dxa"/>
            <w:tcBorders>
              <w:top w:val="single" w:color="auto" w:sz="4" w:space="0"/>
              <w:left w:val="single" w:color="auto" w:sz="4" w:space="0"/>
              <w:bottom w:val="single" w:color="auto" w:sz="4" w:space="0"/>
              <w:right w:val="single" w:color="auto" w:sz="4" w:space="0"/>
            </w:tcBorders>
            <w:vAlign w:val="center"/>
          </w:tcPr>
          <w:p w14:paraId="258AE073">
            <w:pPr>
              <w:spacing w:line="276" w:lineRule="auto"/>
              <w:jc w:val="center"/>
              <w:rPr>
                <w:color w:val="auto"/>
                <w:szCs w:val="21"/>
                <w:highlight w:val="none"/>
              </w:rPr>
            </w:pPr>
            <w:r>
              <w:rPr>
                <w:color w:val="auto"/>
                <w:szCs w:val="21"/>
                <w:highlight w:val="none"/>
              </w:rPr>
              <w:t>主要参数</w:t>
            </w:r>
          </w:p>
        </w:tc>
        <w:tc>
          <w:tcPr>
            <w:tcW w:w="1389" w:type="dxa"/>
            <w:tcBorders>
              <w:top w:val="single" w:color="auto" w:sz="4" w:space="0"/>
              <w:left w:val="single" w:color="auto" w:sz="4" w:space="0"/>
              <w:bottom w:val="single" w:color="auto" w:sz="4" w:space="0"/>
              <w:right w:val="single" w:color="auto" w:sz="4" w:space="0"/>
            </w:tcBorders>
            <w:vAlign w:val="center"/>
          </w:tcPr>
          <w:p w14:paraId="3777F0E6">
            <w:pPr>
              <w:spacing w:line="276" w:lineRule="auto"/>
              <w:jc w:val="center"/>
              <w:rPr>
                <w:color w:val="auto"/>
                <w:szCs w:val="21"/>
                <w:highlight w:val="none"/>
              </w:rPr>
            </w:pPr>
            <w:r>
              <w:rPr>
                <w:color w:val="auto"/>
                <w:szCs w:val="21"/>
                <w:highlight w:val="none"/>
              </w:rPr>
              <w:t>安装位置</w:t>
            </w:r>
          </w:p>
        </w:tc>
      </w:tr>
      <w:tr w14:paraId="223A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7" w:type="dxa"/>
            <w:tcBorders>
              <w:top w:val="single" w:color="auto" w:sz="4" w:space="0"/>
              <w:left w:val="single" w:color="auto" w:sz="4" w:space="0"/>
              <w:bottom w:val="single" w:color="auto" w:sz="4" w:space="0"/>
              <w:right w:val="single" w:color="auto" w:sz="4" w:space="0"/>
            </w:tcBorders>
            <w:vAlign w:val="center"/>
          </w:tcPr>
          <w:p w14:paraId="1DAA170B">
            <w:pPr>
              <w:spacing w:line="276" w:lineRule="auto"/>
              <w:jc w:val="center"/>
              <w:rPr>
                <w:color w:val="auto"/>
                <w:szCs w:val="21"/>
                <w:highlight w:val="none"/>
              </w:rPr>
            </w:pPr>
            <w:r>
              <w:rPr>
                <w:color w:val="auto"/>
                <w:szCs w:val="21"/>
                <w:highlight w:val="none"/>
              </w:rPr>
              <w:t>电动燃油泵（配真空压力表、压力表）</w:t>
            </w:r>
          </w:p>
        </w:tc>
        <w:tc>
          <w:tcPr>
            <w:tcW w:w="1611" w:type="dxa"/>
            <w:tcBorders>
              <w:top w:val="single" w:color="auto" w:sz="4" w:space="0"/>
              <w:left w:val="single" w:color="auto" w:sz="4" w:space="0"/>
              <w:bottom w:val="single" w:color="auto" w:sz="4" w:space="0"/>
              <w:right w:val="single" w:color="auto" w:sz="4" w:space="0"/>
            </w:tcBorders>
            <w:vAlign w:val="center"/>
          </w:tcPr>
          <w:p w14:paraId="68E5D5C6">
            <w:pPr>
              <w:spacing w:line="276" w:lineRule="auto"/>
              <w:jc w:val="center"/>
              <w:rPr>
                <w:color w:val="auto"/>
                <w:szCs w:val="21"/>
                <w:highlight w:val="none"/>
              </w:rPr>
            </w:pPr>
            <w:r>
              <w:rPr>
                <w:color w:val="auto"/>
                <w:szCs w:val="21"/>
                <w:highlight w:val="none"/>
              </w:rPr>
              <w:t>2台</w:t>
            </w:r>
          </w:p>
        </w:tc>
        <w:tc>
          <w:tcPr>
            <w:tcW w:w="3005" w:type="dxa"/>
            <w:tcBorders>
              <w:top w:val="single" w:color="auto" w:sz="4" w:space="0"/>
              <w:left w:val="single" w:color="auto" w:sz="4" w:space="0"/>
              <w:bottom w:val="single" w:color="auto" w:sz="4" w:space="0"/>
              <w:right w:val="single" w:color="auto" w:sz="4" w:space="0"/>
            </w:tcBorders>
            <w:vAlign w:val="center"/>
          </w:tcPr>
          <w:p w14:paraId="2B2A658D">
            <w:pPr>
              <w:tabs>
                <w:tab w:val="left" w:pos="5880"/>
              </w:tabs>
              <w:jc w:val="left"/>
              <w:rPr>
                <w:color w:val="auto"/>
                <w:szCs w:val="21"/>
                <w:highlight w:val="none"/>
              </w:rPr>
            </w:pPr>
            <w:r>
              <w:rPr>
                <w:color w:val="auto"/>
                <w:szCs w:val="21"/>
                <w:highlight w:val="none"/>
              </w:rPr>
              <w:t>型式：卧式电动齿轮泵</w:t>
            </w:r>
          </w:p>
          <w:p w14:paraId="1FF1DB60">
            <w:pPr>
              <w:tabs>
                <w:tab w:val="left" w:pos="5880"/>
              </w:tabs>
              <w:jc w:val="left"/>
              <w:rPr>
                <w:color w:val="auto"/>
                <w:szCs w:val="21"/>
                <w:highlight w:val="none"/>
              </w:rPr>
            </w:pPr>
            <w:r>
              <w:rPr>
                <w:color w:val="auto"/>
                <w:szCs w:val="21"/>
                <w:highlight w:val="none"/>
              </w:rPr>
              <w:t>流量：8.0m³/h</w:t>
            </w:r>
          </w:p>
          <w:p w14:paraId="2F8680C6">
            <w:pPr>
              <w:tabs>
                <w:tab w:val="left" w:pos="5880"/>
              </w:tabs>
              <w:jc w:val="left"/>
              <w:rPr>
                <w:color w:val="auto"/>
                <w:szCs w:val="21"/>
                <w:highlight w:val="none"/>
              </w:rPr>
            </w:pPr>
            <w:r>
              <w:rPr>
                <w:color w:val="auto"/>
                <w:szCs w:val="21"/>
                <w:highlight w:val="none"/>
              </w:rPr>
              <w:t>压力：0.33MPa</w:t>
            </w:r>
          </w:p>
          <w:p w14:paraId="1E1EFC66">
            <w:pPr>
              <w:tabs>
                <w:tab w:val="left" w:pos="5880"/>
              </w:tabs>
              <w:jc w:val="left"/>
              <w:rPr>
                <w:color w:val="auto"/>
                <w:szCs w:val="21"/>
                <w:highlight w:val="none"/>
              </w:rPr>
            </w:pPr>
            <w:r>
              <w:rPr>
                <w:color w:val="auto"/>
                <w:szCs w:val="21"/>
                <w:highlight w:val="none"/>
              </w:rPr>
              <w:t>功率：2.2kW</w:t>
            </w:r>
          </w:p>
          <w:p w14:paraId="3CBF0CF7">
            <w:pPr>
              <w:spacing w:line="276" w:lineRule="auto"/>
              <w:jc w:val="left"/>
              <w:rPr>
                <w:color w:val="auto"/>
                <w:szCs w:val="21"/>
                <w:highlight w:val="none"/>
              </w:rPr>
            </w:pPr>
            <w:r>
              <w:rPr>
                <w:color w:val="auto"/>
                <w:szCs w:val="21"/>
                <w:highlight w:val="none"/>
              </w:rPr>
              <w:t>电制：3Φ，AC380V，50Hz</w:t>
            </w:r>
          </w:p>
        </w:tc>
        <w:tc>
          <w:tcPr>
            <w:tcW w:w="1389" w:type="dxa"/>
            <w:tcBorders>
              <w:top w:val="single" w:color="auto" w:sz="4" w:space="0"/>
              <w:left w:val="single" w:color="auto" w:sz="4" w:space="0"/>
              <w:bottom w:val="single" w:color="auto" w:sz="4" w:space="0"/>
              <w:right w:val="single" w:color="auto" w:sz="4" w:space="0"/>
            </w:tcBorders>
            <w:vAlign w:val="center"/>
          </w:tcPr>
          <w:p w14:paraId="0AA41BB2">
            <w:pPr>
              <w:spacing w:line="276" w:lineRule="auto"/>
              <w:jc w:val="center"/>
              <w:rPr>
                <w:color w:val="auto"/>
                <w:szCs w:val="21"/>
                <w:highlight w:val="none"/>
              </w:rPr>
            </w:pPr>
            <w:r>
              <w:rPr>
                <w:color w:val="auto"/>
                <w:szCs w:val="21"/>
                <w:highlight w:val="none"/>
              </w:rPr>
              <w:t>前机舱</w:t>
            </w:r>
          </w:p>
        </w:tc>
      </w:tr>
      <w:tr w14:paraId="5F80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7" w:type="dxa"/>
            <w:tcBorders>
              <w:top w:val="single" w:color="auto" w:sz="4" w:space="0"/>
              <w:left w:val="single" w:color="auto" w:sz="4" w:space="0"/>
              <w:bottom w:val="single" w:color="auto" w:sz="4" w:space="0"/>
              <w:right w:val="single" w:color="auto" w:sz="4" w:space="0"/>
            </w:tcBorders>
            <w:vAlign w:val="center"/>
          </w:tcPr>
          <w:p w14:paraId="22D58E68">
            <w:pPr>
              <w:adjustRightInd w:val="0"/>
              <w:snapToGrid w:val="0"/>
              <w:spacing w:line="360" w:lineRule="auto"/>
              <w:jc w:val="left"/>
              <w:rPr>
                <w:color w:val="auto"/>
                <w:szCs w:val="21"/>
                <w:highlight w:val="none"/>
              </w:rPr>
            </w:pPr>
            <w:r>
              <w:rPr>
                <w:color w:val="auto"/>
                <w:szCs w:val="21"/>
                <w:highlight w:val="none"/>
              </w:rPr>
              <w:t>手动燃油泵</w:t>
            </w:r>
          </w:p>
        </w:tc>
        <w:tc>
          <w:tcPr>
            <w:tcW w:w="1611" w:type="dxa"/>
            <w:tcBorders>
              <w:top w:val="single" w:color="auto" w:sz="4" w:space="0"/>
              <w:left w:val="single" w:color="auto" w:sz="4" w:space="0"/>
              <w:bottom w:val="single" w:color="auto" w:sz="4" w:space="0"/>
              <w:right w:val="single" w:color="auto" w:sz="4" w:space="0"/>
            </w:tcBorders>
            <w:vAlign w:val="center"/>
          </w:tcPr>
          <w:p w14:paraId="7F854548">
            <w:pPr>
              <w:spacing w:line="276" w:lineRule="auto"/>
              <w:jc w:val="center"/>
              <w:rPr>
                <w:color w:val="auto"/>
                <w:szCs w:val="21"/>
                <w:highlight w:val="none"/>
              </w:rPr>
            </w:pPr>
            <w:r>
              <w:rPr>
                <w:color w:val="auto"/>
                <w:szCs w:val="21"/>
                <w:highlight w:val="none"/>
              </w:rPr>
              <w:t>1台</w:t>
            </w:r>
          </w:p>
        </w:tc>
        <w:tc>
          <w:tcPr>
            <w:tcW w:w="3005" w:type="dxa"/>
            <w:tcBorders>
              <w:top w:val="single" w:color="auto" w:sz="4" w:space="0"/>
              <w:left w:val="single" w:color="auto" w:sz="4" w:space="0"/>
              <w:bottom w:val="single" w:color="auto" w:sz="4" w:space="0"/>
              <w:right w:val="single" w:color="auto" w:sz="4" w:space="0"/>
            </w:tcBorders>
            <w:vAlign w:val="center"/>
          </w:tcPr>
          <w:p w14:paraId="13309877">
            <w:pPr>
              <w:tabs>
                <w:tab w:val="left" w:pos="5880"/>
              </w:tabs>
              <w:jc w:val="left"/>
              <w:rPr>
                <w:color w:val="auto"/>
                <w:szCs w:val="21"/>
                <w:highlight w:val="none"/>
              </w:rPr>
            </w:pPr>
            <w:r>
              <w:rPr>
                <w:color w:val="auto"/>
                <w:szCs w:val="21"/>
                <w:highlight w:val="none"/>
              </w:rPr>
              <w:t>流量：2.88m³/h</w:t>
            </w:r>
          </w:p>
          <w:p w14:paraId="23128CBC">
            <w:pPr>
              <w:tabs>
                <w:tab w:val="left" w:pos="5880"/>
              </w:tabs>
              <w:jc w:val="left"/>
              <w:rPr>
                <w:color w:val="auto"/>
                <w:szCs w:val="21"/>
                <w:highlight w:val="none"/>
              </w:rPr>
            </w:pPr>
            <w:r>
              <w:rPr>
                <w:color w:val="auto"/>
                <w:szCs w:val="21"/>
                <w:highlight w:val="none"/>
              </w:rPr>
              <w:t>压力：0.245MPa</w:t>
            </w:r>
          </w:p>
        </w:tc>
        <w:tc>
          <w:tcPr>
            <w:tcW w:w="1389" w:type="dxa"/>
            <w:tcBorders>
              <w:top w:val="single" w:color="auto" w:sz="4" w:space="0"/>
              <w:left w:val="single" w:color="auto" w:sz="4" w:space="0"/>
              <w:bottom w:val="single" w:color="auto" w:sz="4" w:space="0"/>
              <w:right w:val="single" w:color="auto" w:sz="4" w:space="0"/>
            </w:tcBorders>
            <w:vAlign w:val="center"/>
          </w:tcPr>
          <w:p w14:paraId="4DCC1752">
            <w:pPr>
              <w:spacing w:line="276" w:lineRule="auto"/>
              <w:jc w:val="center"/>
              <w:rPr>
                <w:color w:val="auto"/>
                <w:szCs w:val="21"/>
                <w:highlight w:val="none"/>
              </w:rPr>
            </w:pPr>
            <w:r>
              <w:rPr>
                <w:color w:val="auto"/>
                <w:szCs w:val="21"/>
                <w:highlight w:val="none"/>
              </w:rPr>
              <w:t>前机舱</w:t>
            </w:r>
          </w:p>
        </w:tc>
      </w:tr>
    </w:tbl>
    <w:p w14:paraId="33F110C8">
      <w:pPr>
        <w:spacing w:line="360" w:lineRule="auto"/>
        <w:rPr>
          <w:bCs/>
          <w:color w:val="auto"/>
          <w:szCs w:val="21"/>
          <w:highlight w:val="none"/>
        </w:rPr>
      </w:pPr>
    </w:p>
    <w:p w14:paraId="3F2CE9C1">
      <w:pPr>
        <w:spacing w:line="360" w:lineRule="auto"/>
        <w:ind w:firstLine="420" w:firstLineChars="200"/>
        <w:rPr>
          <w:bCs/>
          <w:color w:val="auto"/>
          <w:szCs w:val="21"/>
          <w:highlight w:val="none"/>
        </w:rPr>
      </w:pPr>
      <w:r>
        <w:rPr>
          <w:rFonts w:hint="eastAsia"/>
          <w:bCs/>
          <w:color w:val="auto"/>
          <w:szCs w:val="21"/>
          <w:highlight w:val="none"/>
        </w:rPr>
        <w:t>7.6.2滑油系统</w:t>
      </w:r>
    </w:p>
    <w:p w14:paraId="351141F4">
      <w:pPr>
        <w:spacing w:line="360" w:lineRule="auto"/>
        <w:ind w:firstLine="420" w:firstLineChars="200"/>
        <w:rPr>
          <w:bCs/>
          <w:color w:val="auto"/>
          <w:szCs w:val="21"/>
          <w:highlight w:val="none"/>
        </w:rPr>
      </w:pPr>
      <w:r>
        <w:rPr>
          <w:rFonts w:hint="eastAsia"/>
          <w:bCs/>
          <w:color w:val="auto"/>
          <w:szCs w:val="21"/>
          <w:highlight w:val="none"/>
        </w:rPr>
        <w:t>本船主机及发电机组均为湿式油底壳，其滑油自成体系，只需定期加注及更换滑油即可，油底壳污油可由电动污油泵或污油手摇泵排至污油舱或岸上接收装置。本船设有滑油柜和滑油桶，通过人工为机器加注滑油。</w:t>
      </w:r>
    </w:p>
    <w:p w14:paraId="746F19FC">
      <w:pPr>
        <w:spacing w:line="360" w:lineRule="auto"/>
        <w:ind w:firstLine="420" w:firstLineChars="200"/>
        <w:rPr>
          <w:bCs/>
          <w:color w:val="auto"/>
          <w:szCs w:val="21"/>
          <w:highlight w:val="none"/>
        </w:rPr>
      </w:pPr>
      <w:r>
        <w:rPr>
          <w:rFonts w:hint="eastAsia"/>
          <w:bCs/>
          <w:color w:val="auto"/>
          <w:szCs w:val="21"/>
          <w:highlight w:val="none"/>
        </w:rPr>
        <w:t>本船主机、发电机组及齿轮箱使用滑油品种均按设备要求选用，尽量选用同种滑油。</w:t>
      </w:r>
    </w:p>
    <w:p w14:paraId="6D050FC0">
      <w:pPr>
        <w:spacing w:line="360" w:lineRule="auto"/>
        <w:ind w:firstLine="420" w:firstLineChars="200"/>
        <w:rPr>
          <w:bCs/>
          <w:color w:val="auto"/>
          <w:szCs w:val="21"/>
          <w:highlight w:val="none"/>
        </w:rPr>
      </w:pPr>
      <w:r>
        <w:rPr>
          <w:rFonts w:hint="eastAsia"/>
          <w:bCs/>
          <w:color w:val="auto"/>
          <w:szCs w:val="21"/>
          <w:highlight w:val="none"/>
        </w:rPr>
        <w:t>对可能产生漏油的设备如污油泵等设备，下方均设油盘，污油引至污油舱。</w:t>
      </w:r>
    </w:p>
    <w:p w14:paraId="64659B85">
      <w:pPr>
        <w:spacing w:line="360" w:lineRule="auto"/>
        <w:ind w:firstLine="420" w:firstLineChars="200"/>
        <w:rPr>
          <w:bCs/>
          <w:color w:val="auto"/>
          <w:szCs w:val="21"/>
          <w:highlight w:val="none"/>
        </w:rPr>
      </w:pPr>
      <w:r>
        <w:rPr>
          <w:rFonts w:hint="eastAsia"/>
          <w:bCs/>
          <w:color w:val="auto"/>
          <w:szCs w:val="21"/>
          <w:highlight w:val="none"/>
        </w:rPr>
        <w:t>系统主要设备及其参数：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1713"/>
        <w:gridCol w:w="3195"/>
        <w:gridCol w:w="1477"/>
      </w:tblGrid>
      <w:tr w14:paraId="5019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17" w:type="dxa"/>
            <w:tcBorders>
              <w:top w:val="single" w:color="auto" w:sz="4" w:space="0"/>
              <w:left w:val="single" w:color="auto" w:sz="4" w:space="0"/>
              <w:bottom w:val="single" w:color="auto" w:sz="4" w:space="0"/>
              <w:right w:val="single" w:color="auto" w:sz="4" w:space="0"/>
            </w:tcBorders>
            <w:vAlign w:val="center"/>
          </w:tcPr>
          <w:p w14:paraId="74EDFC9F">
            <w:pPr>
              <w:jc w:val="center"/>
              <w:rPr>
                <w:rFonts w:ascii="宋体" w:hAnsi="宋体"/>
                <w:color w:val="auto"/>
                <w:highlight w:val="none"/>
              </w:rPr>
            </w:pPr>
            <w:r>
              <w:rPr>
                <w:rFonts w:hint="eastAsia" w:ascii="宋体" w:hAnsi="宋体"/>
                <w:color w:val="auto"/>
                <w:highlight w:val="none"/>
              </w:rPr>
              <w:t>设备名称</w:t>
            </w:r>
          </w:p>
        </w:tc>
        <w:tc>
          <w:tcPr>
            <w:tcW w:w="1611" w:type="dxa"/>
            <w:tcBorders>
              <w:top w:val="single" w:color="auto" w:sz="4" w:space="0"/>
              <w:left w:val="single" w:color="auto" w:sz="4" w:space="0"/>
              <w:bottom w:val="single" w:color="auto" w:sz="4" w:space="0"/>
              <w:right w:val="single" w:color="auto" w:sz="4" w:space="0"/>
            </w:tcBorders>
            <w:vAlign w:val="center"/>
          </w:tcPr>
          <w:p w14:paraId="1C8CBBBD">
            <w:pPr>
              <w:jc w:val="center"/>
              <w:rPr>
                <w:rFonts w:ascii="宋体" w:hAnsi="宋体"/>
                <w:color w:val="auto"/>
                <w:highlight w:val="none"/>
              </w:rPr>
            </w:pPr>
            <w:r>
              <w:rPr>
                <w:rFonts w:hint="eastAsia" w:ascii="宋体" w:hAnsi="宋体"/>
                <w:color w:val="auto"/>
                <w:highlight w:val="none"/>
              </w:rPr>
              <w:t>数量</w:t>
            </w:r>
          </w:p>
        </w:tc>
        <w:tc>
          <w:tcPr>
            <w:tcW w:w="3005" w:type="dxa"/>
            <w:tcBorders>
              <w:top w:val="single" w:color="auto" w:sz="4" w:space="0"/>
              <w:left w:val="single" w:color="auto" w:sz="4" w:space="0"/>
              <w:bottom w:val="single" w:color="auto" w:sz="4" w:space="0"/>
              <w:right w:val="single" w:color="auto" w:sz="4" w:space="0"/>
            </w:tcBorders>
            <w:vAlign w:val="center"/>
          </w:tcPr>
          <w:p w14:paraId="110F5CA3">
            <w:pPr>
              <w:jc w:val="center"/>
              <w:rPr>
                <w:rFonts w:ascii="宋体" w:hAnsi="宋体"/>
                <w:color w:val="auto"/>
                <w:highlight w:val="none"/>
              </w:rPr>
            </w:pPr>
            <w:r>
              <w:rPr>
                <w:rFonts w:hint="eastAsia" w:ascii="宋体" w:hAnsi="宋体"/>
                <w:color w:val="auto"/>
                <w:highlight w:val="none"/>
              </w:rPr>
              <w:t>主要参数</w:t>
            </w:r>
          </w:p>
        </w:tc>
        <w:tc>
          <w:tcPr>
            <w:tcW w:w="1389" w:type="dxa"/>
            <w:tcBorders>
              <w:top w:val="single" w:color="auto" w:sz="4" w:space="0"/>
              <w:left w:val="single" w:color="auto" w:sz="4" w:space="0"/>
              <w:bottom w:val="single" w:color="auto" w:sz="4" w:space="0"/>
              <w:right w:val="single" w:color="auto" w:sz="4" w:space="0"/>
            </w:tcBorders>
            <w:vAlign w:val="center"/>
          </w:tcPr>
          <w:p w14:paraId="43D57CFE">
            <w:pPr>
              <w:jc w:val="center"/>
              <w:rPr>
                <w:rFonts w:ascii="宋体" w:hAnsi="宋体"/>
                <w:color w:val="auto"/>
                <w:highlight w:val="none"/>
              </w:rPr>
            </w:pPr>
            <w:r>
              <w:rPr>
                <w:rFonts w:hint="eastAsia" w:ascii="宋体" w:hAnsi="宋体"/>
                <w:color w:val="auto"/>
                <w:highlight w:val="none"/>
              </w:rPr>
              <w:t>安装位置</w:t>
            </w:r>
          </w:p>
        </w:tc>
      </w:tr>
      <w:tr w14:paraId="079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7" w:type="dxa"/>
            <w:tcBorders>
              <w:top w:val="single" w:color="auto" w:sz="4" w:space="0"/>
              <w:left w:val="single" w:color="auto" w:sz="4" w:space="0"/>
              <w:bottom w:val="single" w:color="auto" w:sz="4" w:space="0"/>
              <w:right w:val="single" w:color="auto" w:sz="4" w:space="0"/>
            </w:tcBorders>
            <w:vAlign w:val="center"/>
          </w:tcPr>
          <w:p w14:paraId="394E899E">
            <w:pPr>
              <w:jc w:val="center"/>
              <w:rPr>
                <w:rFonts w:ascii="宋体" w:hAnsi="宋体"/>
                <w:color w:val="auto"/>
                <w:highlight w:val="none"/>
              </w:rPr>
            </w:pPr>
            <w:r>
              <w:rPr>
                <w:rFonts w:hint="eastAsia" w:ascii="宋体" w:hAnsi="宋体"/>
                <w:color w:val="auto"/>
                <w:highlight w:val="none"/>
              </w:rPr>
              <w:t>电动污油泵</w:t>
            </w:r>
          </w:p>
        </w:tc>
        <w:tc>
          <w:tcPr>
            <w:tcW w:w="1611" w:type="dxa"/>
            <w:tcBorders>
              <w:top w:val="single" w:color="auto" w:sz="4" w:space="0"/>
              <w:left w:val="single" w:color="auto" w:sz="4" w:space="0"/>
              <w:bottom w:val="single" w:color="auto" w:sz="4" w:space="0"/>
              <w:right w:val="single" w:color="auto" w:sz="4" w:space="0"/>
            </w:tcBorders>
            <w:vAlign w:val="center"/>
          </w:tcPr>
          <w:p w14:paraId="6FF632C6">
            <w:pPr>
              <w:jc w:val="center"/>
              <w:rPr>
                <w:rFonts w:ascii="宋体" w:hAnsi="宋体"/>
                <w:color w:val="auto"/>
                <w:highlight w:val="none"/>
              </w:rPr>
            </w:pPr>
            <w:r>
              <w:rPr>
                <w:rFonts w:hint="eastAsia" w:ascii="宋体" w:hAnsi="宋体"/>
                <w:color w:val="auto"/>
                <w:highlight w:val="none"/>
              </w:rPr>
              <w:t>1台</w:t>
            </w:r>
          </w:p>
        </w:tc>
        <w:tc>
          <w:tcPr>
            <w:tcW w:w="3005" w:type="dxa"/>
            <w:tcBorders>
              <w:top w:val="single" w:color="auto" w:sz="4" w:space="0"/>
              <w:left w:val="single" w:color="auto" w:sz="4" w:space="0"/>
              <w:bottom w:val="single" w:color="auto" w:sz="4" w:space="0"/>
              <w:right w:val="single" w:color="auto" w:sz="4" w:space="0"/>
            </w:tcBorders>
            <w:vAlign w:val="center"/>
          </w:tcPr>
          <w:p w14:paraId="40CAD1FD">
            <w:pPr>
              <w:tabs>
                <w:tab w:val="left" w:pos="5880"/>
              </w:tabs>
              <w:rPr>
                <w:rFonts w:ascii="宋体" w:hAnsi="宋体"/>
                <w:color w:val="auto"/>
                <w:highlight w:val="none"/>
              </w:rPr>
            </w:pPr>
            <w:r>
              <w:rPr>
                <w:rFonts w:hint="eastAsia" w:ascii="宋体" w:hAnsi="宋体"/>
                <w:color w:val="auto"/>
                <w:highlight w:val="none"/>
              </w:rPr>
              <w:t>型式：卧式电动齿轮泵</w:t>
            </w:r>
          </w:p>
          <w:p w14:paraId="0E67A590">
            <w:pPr>
              <w:tabs>
                <w:tab w:val="left" w:pos="5880"/>
              </w:tabs>
              <w:rPr>
                <w:rFonts w:ascii="宋体" w:hAnsi="宋体"/>
                <w:color w:val="auto"/>
                <w:highlight w:val="none"/>
              </w:rPr>
            </w:pPr>
            <w:r>
              <w:rPr>
                <w:rFonts w:hint="eastAsia" w:ascii="宋体" w:hAnsi="宋体"/>
                <w:color w:val="auto"/>
                <w:highlight w:val="none"/>
              </w:rPr>
              <w:t>流量：3.3m³/h</w:t>
            </w:r>
          </w:p>
          <w:p w14:paraId="09A8B4F5">
            <w:pPr>
              <w:tabs>
                <w:tab w:val="left" w:pos="5880"/>
              </w:tabs>
              <w:rPr>
                <w:rFonts w:ascii="宋体" w:hAnsi="宋体"/>
                <w:color w:val="auto"/>
                <w:highlight w:val="none"/>
              </w:rPr>
            </w:pPr>
            <w:r>
              <w:rPr>
                <w:rFonts w:hint="eastAsia" w:ascii="宋体" w:hAnsi="宋体"/>
                <w:color w:val="auto"/>
                <w:highlight w:val="none"/>
              </w:rPr>
              <w:t>压力：0.33MPa</w:t>
            </w:r>
          </w:p>
          <w:p w14:paraId="7DC9C1A5">
            <w:pPr>
              <w:tabs>
                <w:tab w:val="left" w:pos="5880"/>
              </w:tabs>
              <w:rPr>
                <w:rFonts w:ascii="宋体" w:hAnsi="宋体"/>
                <w:color w:val="auto"/>
                <w:highlight w:val="none"/>
              </w:rPr>
            </w:pPr>
            <w:r>
              <w:rPr>
                <w:rFonts w:hint="eastAsia" w:ascii="宋体" w:hAnsi="宋体"/>
                <w:color w:val="auto"/>
                <w:highlight w:val="none"/>
              </w:rPr>
              <w:t>功率：1.5kW</w:t>
            </w:r>
          </w:p>
          <w:p w14:paraId="0CA9AB8D">
            <w:pPr>
              <w:rPr>
                <w:rFonts w:ascii="宋体" w:hAnsi="宋体"/>
                <w:color w:val="auto"/>
                <w:highlight w:val="none"/>
              </w:rPr>
            </w:pPr>
            <w:r>
              <w:rPr>
                <w:rFonts w:hint="eastAsia" w:ascii="宋体" w:hAnsi="宋体"/>
                <w:color w:val="auto"/>
                <w:highlight w:val="none"/>
              </w:rPr>
              <w:t>电制：3Φ，AC380V，50Hz</w:t>
            </w:r>
          </w:p>
        </w:tc>
        <w:tc>
          <w:tcPr>
            <w:tcW w:w="1389" w:type="dxa"/>
            <w:tcBorders>
              <w:top w:val="single" w:color="auto" w:sz="4" w:space="0"/>
              <w:left w:val="single" w:color="auto" w:sz="4" w:space="0"/>
              <w:bottom w:val="single" w:color="auto" w:sz="4" w:space="0"/>
              <w:right w:val="single" w:color="auto" w:sz="4" w:space="0"/>
            </w:tcBorders>
            <w:vAlign w:val="center"/>
          </w:tcPr>
          <w:p w14:paraId="68D06105">
            <w:pPr>
              <w:jc w:val="center"/>
              <w:rPr>
                <w:rFonts w:ascii="宋体" w:hAnsi="宋体"/>
                <w:color w:val="auto"/>
                <w:highlight w:val="none"/>
              </w:rPr>
            </w:pPr>
            <w:r>
              <w:rPr>
                <w:rFonts w:hint="eastAsia" w:ascii="宋体" w:hAnsi="宋体"/>
                <w:color w:val="auto"/>
                <w:highlight w:val="none"/>
              </w:rPr>
              <w:t>后机舱</w:t>
            </w:r>
          </w:p>
        </w:tc>
      </w:tr>
      <w:tr w14:paraId="1CC9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7" w:type="dxa"/>
            <w:tcBorders>
              <w:top w:val="single" w:color="auto" w:sz="4" w:space="0"/>
              <w:left w:val="single" w:color="auto" w:sz="4" w:space="0"/>
              <w:bottom w:val="single" w:color="auto" w:sz="4" w:space="0"/>
              <w:right w:val="single" w:color="auto" w:sz="4" w:space="0"/>
            </w:tcBorders>
            <w:vAlign w:val="center"/>
          </w:tcPr>
          <w:p w14:paraId="2FB1730F">
            <w:pPr>
              <w:jc w:val="center"/>
              <w:rPr>
                <w:rFonts w:ascii="宋体" w:hAnsi="宋体"/>
                <w:color w:val="auto"/>
                <w:highlight w:val="none"/>
              </w:rPr>
            </w:pPr>
            <w:r>
              <w:rPr>
                <w:rFonts w:hint="eastAsia" w:ascii="宋体" w:hAnsi="宋体"/>
                <w:color w:val="auto"/>
                <w:highlight w:val="none"/>
              </w:rPr>
              <w:t>污油手摇泵</w:t>
            </w:r>
          </w:p>
        </w:tc>
        <w:tc>
          <w:tcPr>
            <w:tcW w:w="1611" w:type="dxa"/>
            <w:tcBorders>
              <w:top w:val="single" w:color="auto" w:sz="4" w:space="0"/>
              <w:left w:val="single" w:color="auto" w:sz="4" w:space="0"/>
              <w:bottom w:val="single" w:color="auto" w:sz="4" w:space="0"/>
              <w:right w:val="single" w:color="auto" w:sz="4" w:space="0"/>
            </w:tcBorders>
            <w:vAlign w:val="center"/>
          </w:tcPr>
          <w:p w14:paraId="5D190DE9">
            <w:pPr>
              <w:jc w:val="center"/>
              <w:rPr>
                <w:rFonts w:ascii="宋体" w:hAnsi="宋体"/>
                <w:color w:val="auto"/>
                <w:highlight w:val="none"/>
              </w:rPr>
            </w:pPr>
            <w:r>
              <w:rPr>
                <w:rFonts w:hint="eastAsia" w:ascii="宋体" w:hAnsi="宋体"/>
                <w:color w:val="auto"/>
                <w:highlight w:val="none"/>
              </w:rPr>
              <w:t>1台</w:t>
            </w:r>
          </w:p>
        </w:tc>
        <w:tc>
          <w:tcPr>
            <w:tcW w:w="3005" w:type="dxa"/>
            <w:tcBorders>
              <w:top w:val="single" w:color="auto" w:sz="4" w:space="0"/>
              <w:left w:val="single" w:color="auto" w:sz="4" w:space="0"/>
              <w:bottom w:val="single" w:color="auto" w:sz="4" w:space="0"/>
              <w:right w:val="single" w:color="auto" w:sz="4" w:space="0"/>
            </w:tcBorders>
            <w:vAlign w:val="center"/>
          </w:tcPr>
          <w:p w14:paraId="6AA72B21">
            <w:pPr>
              <w:tabs>
                <w:tab w:val="left" w:pos="5880"/>
              </w:tabs>
              <w:rPr>
                <w:rFonts w:ascii="宋体" w:hAnsi="宋体"/>
                <w:color w:val="auto"/>
                <w:highlight w:val="none"/>
              </w:rPr>
            </w:pPr>
            <w:r>
              <w:rPr>
                <w:rFonts w:hint="eastAsia" w:ascii="宋体" w:hAnsi="宋体"/>
                <w:color w:val="auto"/>
                <w:highlight w:val="none"/>
              </w:rPr>
              <w:t>流量：2.88m³/h</w:t>
            </w:r>
          </w:p>
          <w:p w14:paraId="5541EC46">
            <w:pPr>
              <w:tabs>
                <w:tab w:val="left" w:pos="5880"/>
              </w:tabs>
              <w:rPr>
                <w:rFonts w:ascii="宋体" w:hAnsi="宋体"/>
                <w:color w:val="auto"/>
                <w:highlight w:val="none"/>
              </w:rPr>
            </w:pPr>
            <w:r>
              <w:rPr>
                <w:rFonts w:hint="eastAsia" w:ascii="宋体" w:hAnsi="宋体"/>
                <w:color w:val="auto"/>
                <w:highlight w:val="none"/>
              </w:rPr>
              <w:t>压力：0.33MPa</w:t>
            </w:r>
          </w:p>
        </w:tc>
        <w:tc>
          <w:tcPr>
            <w:tcW w:w="1389" w:type="dxa"/>
            <w:tcBorders>
              <w:top w:val="single" w:color="auto" w:sz="4" w:space="0"/>
              <w:left w:val="single" w:color="auto" w:sz="4" w:space="0"/>
              <w:bottom w:val="single" w:color="auto" w:sz="4" w:space="0"/>
              <w:right w:val="single" w:color="auto" w:sz="4" w:space="0"/>
            </w:tcBorders>
            <w:vAlign w:val="center"/>
          </w:tcPr>
          <w:p w14:paraId="668A5946">
            <w:pPr>
              <w:jc w:val="center"/>
              <w:rPr>
                <w:rFonts w:ascii="宋体" w:hAnsi="宋体"/>
                <w:color w:val="auto"/>
                <w:highlight w:val="none"/>
              </w:rPr>
            </w:pPr>
            <w:r>
              <w:rPr>
                <w:rFonts w:hint="eastAsia" w:ascii="宋体" w:hAnsi="宋体"/>
                <w:color w:val="auto"/>
                <w:highlight w:val="none"/>
              </w:rPr>
              <w:t>后机舱</w:t>
            </w:r>
          </w:p>
        </w:tc>
      </w:tr>
    </w:tbl>
    <w:p w14:paraId="020577E0">
      <w:pPr>
        <w:spacing w:line="360" w:lineRule="auto"/>
        <w:rPr>
          <w:bCs/>
          <w:color w:val="auto"/>
          <w:szCs w:val="21"/>
          <w:highlight w:val="none"/>
        </w:rPr>
      </w:pPr>
    </w:p>
    <w:p w14:paraId="4346784E">
      <w:pPr>
        <w:spacing w:line="360" w:lineRule="auto"/>
        <w:ind w:firstLine="420" w:firstLineChars="200"/>
        <w:rPr>
          <w:bCs/>
          <w:color w:val="auto"/>
          <w:szCs w:val="21"/>
          <w:highlight w:val="none"/>
        </w:rPr>
      </w:pPr>
      <w:r>
        <w:rPr>
          <w:rFonts w:hint="eastAsia"/>
          <w:bCs/>
          <w:color w:val="auto"/>
          <w:szCs w:val="21"/>
          <w:highlight w:val="none"/>
        </w:rPr>
        <w:t>7.6.3冷却系统</w:t>
      </w:r>
    </w:p>
    <w:p w14:paraId="294E8C1D">
      <w:pPr>
        <w:spacing w:line="360" w:lineRule="auto"/>
        <w:ind w:firstLine="420" w:firstLineChars="200"/>
        <w:rPr>
          <w:bCs/>
          <w:color w:val="auto"/>
          <w:szCs w:val="21"/>
          <w:highlight w:val="none"/>
        </w:rPr>
      </w:pPr>
      <w:r>
        <w:rPr>
          <w:rFonts w:hint="eastAsia"/>
          <w:bCs/>
          <w:color w:val="auto"/>
          <w:szCs w:val="21"/>
          <w:highlight w:val="none"/>
        </w:rPr>
        <w:t>本船冷却水系统主要为全船主机、辅机和减摇鳍等设备提供冷却海水。主辅机、齿轮箱、减摇鳍冷却海水由机舱海水阀箱及总管提供。海水管上设海底阀、滤器、维修阀。海水滤器和海水总管阀件采用316L不锈钢材质。流通面积比不小于3，海底格栅吸口净面积不小于3倍的总管横截面积。</w:t>
      </w:r>
    </w:p>
    <w:p w14:paraId="6167A845">
      <w:pPr>
        <w:spacing w:line="360" w:lineRule="auto"/>
        <w:ind w:firstLine="420" w:firstLineChars="200"/>
        <w:rPr>
          <w:bCs/>
          <w:color w:val="auto"/>
          <w:szCs w:val="21"/>
          <w:highlight w:val="none"/>
        </w:rPr>
      </w:pPr>
      <w:r>
        <w:rPr>
          <w:rFonts w:hint="eastAsia"/>
          <w:bCs/>
          <w:color w:val="auto"/>
          <w:szCs w:val="21"/>
          <w:highlight w:val="none"/>
        </w:rPr>
        <w:t>前机舱2个海水箱和联通2个海水箱的海水总管为前机舱设备冷却海水管路供水。前机舱的2台推进主机、2台发电机组和2台减揺鳍的海水冷却水泵分别通过独立管路从前机舱海水总管取水。</w:t>
      </w:r>
    </w:p>
    <w:p w14:paraId="45698B17">
      <w:pPr>
        <w:spacing w:line="360" w:lineRule="auto"/>
        <w:ind w:firstLine="420" w:firstLineChars="200"/>
        <w:rPr>
          <w:bCs/>
          <w:color w:val="auto"/>
          <w:szCs w:val="21"/>
          <w:highlight w:val="none"/>
        </w:rPr>
      </w:pPr>
      <w:r>
        <w:rPr>
          <w:rFonts w:hint="eastAsia"/>
          <w:bCs/>
          <w:color w:val="auto"/>
          <w:szCs w:val="21"/>
          <w:highlight w:val="none"/>
        </w:rPr>
        <w:t>前机舱总用泵通过独立的管路从前机舱海水总管抽取海水。</w:t>
      </w:r>
    </w:p>
    <w:p w14:paraId="6058836A">
      <w:pPr>
        <w:spacing w:line="360" w:lineRule="auto"/>
        <w:ind w:firstLine="420" w:firstLineChars="200"/>
        <w:rPr>
          <w:bCs/>
          <w:color w:val="auto"/>
          <w:szCs w:val="21"/>
          <w:highlight w:val="none"/>
        </w:rPr>
      </w:pPr>
      <w:r>
        <w:rPr>
          <w:rFonts w:hint="eastAsia"/>
          <w:bCs/>
          <w:color w:val="auto"/>
          <w:szCs w:val="21"/>
          <w:highlight w:val="none"/>
        </w:rPr>
        <w:t>后机舱2个海水箱和联通2个海水箱的海水总管为后机舱设备冷却海水管路供水。后机舱的2台推进主机、停泊发电机组的机带海水冷却水泵分别通过独立管路从后机舱海水总管取水。</w:t>
      </w:r>
    </w:p>
    <w:p w14:paraId="2508DC2B">
      <w:pPr>
        <w:spacing w:line="360" w:lineRule="auto"/>
        <w:ind w:firstLine="420" w:firstLineChars="200"/>
        <w:rPr>
          <w:bCs/>
          <w:color w:val="auto"/>
          <w:szCs w:val="21"/>
          <w:highlight w:val="none"/>
        </w:rPr>
      </w:pPr>
      <w:r>
        <w:rPr>
          <w:rFonts w:hint="eastAsia"/>
          <w:bCs/>
          <w:color w:val="auto"/>
          <w:szCs w:val="21"/>
          <w:highlight w:val="none"/>
        </w:rPr>
        <w:t>后机舱总用泵通过独立的管路从后机舱海水总管抽取海水。</w:t>
      </w:r>
    </w:p>
    <w:p w14:paraId="71F0F9EE">
      <w:pPr>
        <w:spacing w:line="360" w:lineRule="auto"/>
        <w:ind w:firstLine="420" w:firstLineChars="200"/>
        <w:rPr>
          <w:bCs/>
          <w:color w:val="auto"/>
          <w:szCs w:val="21"/>
          <w:highlight w:val="none"/>
        </w:rPr>
      </w:pPr>
      <w:r>
        <w:rPr>
          <w:rFonts w:hint="eastAsia"/>
          <w:bCs/>
          <w:color w:val="auto"/>
          <w:szCs w:val="21"/>
          <w:highlight w:val="none"/>
        </w:rPr>
        <w:t>主机和发电机组冷却方式为内置淡水闭式循环，海水开式冷却淡水。主柴油机自带冷却海水泵、循环淡水泵、换热器和膨胀水箱。主机自带海水泵从海水总管吸入海水后分两路，一路进入换热器后再通过排气挡板、尾轴密封装置和排舷阀排出舷外；一路冷却完齿轮箱后经排气挡板排出舷外。</w:t>
      </w:r>
    </w:p>
    <w:p w14:paraId="1C2F3A22">
      <w:pPr>
        <w:spacing w:line="360" w:lineRule="auto"/>
        <w:ind w:firstLine="420" w:firstLineChars="200"/>
        <w:rPr>
          <w:bCs/>
          <w:color w:val="auto"/>
          <w:szCs w:val="21"/>
          <w:highlight w:val="none"/>
        </w:rPr>
      </w:pPr>
      <w:r>
        <w:rPr>
          <w:rFonts w:hint="eastAsia"/>
          <w:bCs/>
          <w:color w:val="auto"/>
          <w:szCs w:val="21"/>
          <w:highlight w:val="none"/>
        </w:rPr>
        <w:t>发电机组海水泵、淡水泵、换热器等都集成在机器上，发电机组柴油机自带海水泵吸入海水冷却柴油机后从发电机组排气挡板排出舷外。</w:t>
      </w:r>
    </w:p>
    <w:p w14:paraId="7A78AF2E">
      <w:pPr>
        <w:spacing w:line="360" w:lineRule="auto"/>
        <w:ind w:firstLine="420" w:firstLineChars="200"/>
        <w:rPr>
          <w:bCs/>
          <w:color w:val="auto"/>
          <w:szCs w:val="21"/>
          <w:highlight w:val="none"/>
        </w:rPr>
      </w:pPr>
      <w:r>
        <w:rPr>
          <w:rFonts w:hint="eastAsia"/>
          <w:bCs/>
          <w:color w:val="auto"/>
          <w:szCs w:val="21"/>
          <w:highlight w:val="none"/>
        </w:rPr>
        <w:t>减摇鳍设冷却水泵，该泵与减摇鳍启停连锁。每个减揺鳍液压泵站的冷却海水通过舷侧阀排出舷外。</w:t>
      </w:r>
    </w:p>
    <w:p w14:paraId="3F8C6355">
      <w:pPr>
        <w:spacing w:line="360" w:lineRule="auto"/>
        <w:ind w:firstLine="420" w:firstLineChars="200"/>
        <w:rPr>
          <w:bCs/>
          <w:color w:val="auto"/>
          <w:szCs w:val="21"/>
          <w:highlight w:val="none"/>
        </w:rPr>
      </w:pPr>
      <w:r>
        <w:rPr>
          <w:rFonts w:hint="eastAsia"/>
          <w:bCs/>
          <w:color w:val="auto"/>
          <w:szCs w:val="21"/>
          <w:highlight w:val="none"/>
        </w:rPr>
        <w:t>每个机舱有一台主机海水泵接舱底应急吸口。</w:t>
      </w:r>
    </w:p>
    <w:p w14:paraId="3221CE6E">
      <w:pPr>
        <w:spacing w:line="360" w:lineRule="auto"/>
        <w:ind w:firstLine="420" w:firstLineChars="200"/>
        <w:rPr>
          <w:bCs/>
          <w:color w:val="auto"/>
          <w:szCs w:val="21"/>
          <w:highlight w:val="none"/>
        </w:rPr>
      </w:pPr>
      <w:r>
        <w:rPr>
          <w:rFonts w:hint="eastAsia"/>
          <w:bCs/>
          <w:color w:val="auto"/>
          <w:szCs w:val="21"/>
          <w:highlight w:val="none"/>
        </w:rPr>
        <w:t>7.6.4排气系统</w:t>
      </w:r>
    </w:p>
    <w:p w14:paraId="22D3A259">
      <w:pPr>
        <w:spacing w:line="360" w:lineRule="auto"/>
        <w:ind w:firstLine="420" w:firstLineChars="200"/>
        <w:rPr>
          <w:bCs/>
          <w:color w:val="auto"/>
          <w:szCs w:val="21"/>
          <w:highlight w:val="none"/>
        </w:rPr>
      </w:pPr>
      <w:r>
        <w:rPr>
          <w:rFonts w:hint="eastAsia"/>
          <w:bCs/>
          <w:color w:val="auto"/>
          <w:szCs w:val="21"/>
          <w:highlight w:val="none"/>
        </w:rPr>
        <w:t>本船4台主机及2台发电机组采用舷侧干式排气，停泊发电机组采用舷侧湿式排气，应急消防泵柴油机采用干式排气。</w:t>
      </w:r>
    </w:p>
    <w:p w14:paraId="5A334B72">
      <w:pPr>
        <w:spacing w:line="360" w:lineRule="auto"/>
        <w:ind w:firstLine="420" w:firstLineChars="200"/>
        <w:rPr>
          <w:bCs/>
          <w:color w:val="auto"/>
          <w:szCs w:val="21"/>
          <w:highlight w:val="none"/>
        </w:rPr>
      </w:pPr>
      <w:r>
        <w:rPr>
          <w:rFonts w:hint="eastAsia"/>
          <w:bCs/>
          <w:color w:val="auto"/>
          <w:szCs w:val="21"/>
          <w:highlight w:val="none"/>
        </w:rPr>
        <w:t>主机和发电机组排出的废气，分别通过各自独立的排气管路排出，经消音器消音后，与排气挡板喷淋至排气管的冷却水混合。</w:t>
      </w:r>
    </w:p>
    <w:p w14:paraId="6AB81D59">
      <w:pPr>
        <w:spacing w:line="360" w:lineRule="auto"/>
        <w:ind w:firstLine="420" w:firstLineChars="200"/>
        <w:rPr>
          <w:bCs/>
          <w:color w:val="auto"/>
          <w:szCs w:val="21"/>
          <w:highlight w:val="none"/>
        </w:rPr>
      </w:pPr>
      <w:r>
        <w:rPr>
          <w:rFonts w:hint="eastAsia"/>
          <w:bCs/>
          <w:color w:val="auto"/>
          <w:szCs w:val="21"/>
          <w:highlight w:val="none"/>
        </w:rPr>
        <w:t>停泊发电机组排出的废气，经湿式消音器消音后排出。</w:t>
      </w:r>
    </w:p>
    <w:p w14:paraId="506640D3">
      <w:pPr>
        <w:spacing w:line="360" w:lineRule="auto"/>
        <w:ind w:firstLine="420" w:firstLineChars="200"/>
        <w:rPr>
          <w:bCs/>
          <w:color w:val="auto"/>
          <w:szCs w:val="21"/>
          <w:highlight w:val="none"/>
        </w:rPr>
      </w:pPr>
      <w:r>
        <w:rPr>
          <w:rFonts w:hint="eastAsia"/>
          <w:bCs/>
          <w:color w:val="auto"/>
          <w:szCs w:val="21"/>
          <w:highlight w:val="none"/>
        </w:rPr>
        <w:t>应急消防泵柴油机排出的废气，通过主甲板排气口排出。</w:t>
      </w:r>
    </w:p>
    <w:p w14:paraId="55D9162B">
      <w:pPr>
        <w:spacing w:line="360" w:lineRule="auto"/>
        <w:ind w:firstLine="420" w:firstLineChars="200"/>
        <w:rPr>
          <w:bCs/>
          <w:color w:val="auto"/>
          <w:szCs w:val="21"/>
          <w:highlight w:val="none"/>
        </w:rPr>
      </w:pPr>
      <w:r>
        <w:rPr>
          <w:rFonts w:hint="eastAsia"/>
          <w:bCs/>
          <w:color w:val="auto"/>
          <w:szCs w:val="21"/>
          <w:highlight w:val="none"/>
        </w:rPr>
        <w:t>主机及发电机组排气出口管路设有膨胀节，消音器，各排气管相互独立，且在管路低处设有放泄管路泄放至舱底。排气管外需包覆硅酸铝绝缘材料，最外层需包覆薄壁不锈钢。使之表面温度应不大于60℃。</w:t>
      </w:r>
    </w:p>
    <w:p w14:paraId="6F6C66F9">
      <w:pPr>
        <w:spacing w:line="360" w:lineRule="auto"/>
        <w:ind w:firstLine="420" w:firstLineChars="200"/>
        <w:rPr>
          <w:bCs/>
          <w:color w:val="auto"/>
          <w:szCs w:val="21"/>
          <w:highlight w:val="none"/>
        </w:rPr>
      </w:pPr>
      <w:r>
        <w:rPr>
          <w:rFonts w:hint="eastAsia"/>
          <w:bCs/>
          <w:color w:val="auto"/>
          <w:szCs w:val="21"/>
          <w:highlight w:val="none"/>
        </w:rPr>
        <w:t>本系统管路采用316L不锈钢管，位于夏季载重水线以下部分采用加厚钢管，排气口设导流板。</w:t>
      </w:r>
    </w:p>
    <w:p w14:paraId="4F904797">
      <w:pPr>
        <w:spacing w:line="360" w:lineRule="auto"/>
        <w:ind w:firstLine="420" w:firstLineChars="200"/>
        <w:rPr>
          <w:bCs/>
          <w:color w:val="auto"/>
          <w:szCs w:val="21"/>
          <w:highlight w:val="none"/>
        </w:rPr>
      </w:pPr>
      <w:r>
        <w:rPr>
          <w:rFonts w:hint="eastAsia"/>
          <w:bCs/>
          <w:color w:val="auto"/>
          <w:szCs w:val="21"/>
          <w:highlight w:val="none"/>
        </w:rPr>
        <w:t>主辅机排气管采用弹性吊架进行减振，进行合理的管路设计和支撑布置，适当增大管径，减少弯曲，降低排气噪声和振动。</w:t>
      </w:r>
    </w:p>
    <w:p w14:paraId="0FB42B8D">
      <w:pPr>
        <w:spacing w:line="360" w:lineRule="auto"/>
        <w:ind w:firstLine="420" w:firstLineChars="200"/>
        <w:rPr>
          <w:bCs/>
          <w:color w:val="auto"/>
          <w:szCs w:val="21"/>
          <w:highlight w:val="none"/>
        </w:rPr>
      </w:pPr>
      <w:r>
        <w:rPr>
          <w:rFonts w:hint="eastAsia"/>
          <w:bCs/>
          <w:color w:val="auto"/>
          <w:szCs w:val="21"/>
          <w:highlight w:val="none"/>
        </w:rPr>
        <w:t>8 .船舶系统</w:t>
      </w:r>
    </w:p>
    <w:p w14:paraId="4440FD2F">
      <w:pPr>
        <w:pStyle w:val="735"/>
        <w:spacing w:line="360" w:lineRule="auto"/>
        <w:ind w:left="0" w:leftChars="0" w:right="0" w:rightChars="0" w:firstLine="420"/>
        <w:rPr>
          <w:color w:val="auto"/>
          <w:sz w:val="21"/>
          <w:szCs w:val="21"/>
          <w:highlight w:val="none"/>
        </w:rPr>
      </w:pPr>
      <w:r>
        <w:rPr>
          <w:color w:val="auto"/>
          <w:sz w:val="21"/>
          <w:szCs w:val="21"/>
          <w:highlight w:val="none"/>
        </w:rPr>
        <w:t>本船船舶系统主要由以下系统组成：</w:t>
      </w:r>
    </w:p>
    <w:p w14:paraId="0A9CF915">
      <w:pPr>
        <w:pStyle w:val="735"/>
        <w:spacing w:line="360" w:lineRule="auto"/>
        <w:ind w:left="0" w:leftChars="0" w:right="0" w:rightChars="0" w:firstLine="420"/>
        <w:rPr>
          <w:color w:val="auto"/>
          <w:sz w:val="21"/>
          <w:szCs w:val="21"/>
          <w:highlight w:val="none"/>
        </w:rPr>
      </w:pPr>
      <w:r>
        <w:rPr>
          <w:color w:val="auto"/>
          <w:sz w:val="21"/>
          <w:szCs w:val="21"/>
          <w:highlight w:val="none"/>
        </w:rPr>
        <w:t>（1）舱底水系统</w:t>
      </w:r>
    </w:p>
    <w:p w14:paraId="75598790">
      <w:pPr>
        <w:pStyle w:val="735"/>
        <w:spacing w:line="360" w:lineRule="auto"/>
        <w:ind w:left="0" w:leftChars="0" w:right="0" w:rightChars="0" w:firstLine="420"/>
        <w:rPr>
          <w:color w:val="auto"/>
          <w:sz w:val="21"/>
          <w:szCs w:val="21"/>
          <w:highlight w:val="none"/>
        </w:rPr>
      </w:pPr>
      <w:r>
        <w:rPr>
          <w:color w:val="auto"/>
          <w:sz w:val="21"/>
          <w:szCs w:val="21"/>
          <w:highlight w:val="none"/>
        </w:rPr>
        <w:t>（2）污油水收集处理系统</w:t>
      </w:r>
    </w:p>
    <w:p w14:paraId="1C1000C3">
      <w:pPr>
        <w:pStyle w:val="735"/>
        <w:spacing w:line="360" w:lineRule="auto"/>
        <w:ind w:left="0" w:leftChars="0" w:right="0" w:rightChars="0" w:firstLine="420"/>
        <w:rPr>
          <w:color w:val="auto"/>
          <w:sz w:val="21"/>
          <w:szCs w:val="21"/>
          <w:highlight w:val="none"/>
        </w:rPr>
      </w:pPr>
      <w:r>
        <w:rPr>
          <w:color w:val="auto"/>
          <w:sz w:val="21"/>
          <w:szCs w:val="21"/>
          <w:highlight w:val="none"/>
        </w:rPr>
        <w:t>（3）全船透气、注入系统</w:t>
      </w:r>
    </w:p>
    <w:p w14:paraId="5EDF8408">
      <w:pPr>
        <w:pStyle w:val="735"/>
        <w:spacing w:line="360" w:lineRule="auto"/>
        <w:ind w:left="0" w:leftChars="0" w:right="0" w:rightChars="0" w:firstLine="420"/>
        <w:rPr>
          <w:color w:val="auto"/>
          <w:sz w:val="21"/>
          <w:szCs w:val="21"/>
          <w:highlight w:val="none"/>
        </w:rPr>
      </w:pPr>
      <w:r>
        <w:rPr>
          <w:color w:val="auto"/>
          <w:sz w:val="21"/>
          <w:szCs w:val="21"/>
          <w:highlight w:val="none"/>
        </w:rPr>
        <w:t>（4）水消防系统</w:t>
      </w:r>
    </w:p>
    <w:p w14:paraId="6D775363">
      <w:pPr>
        <w:pStyle w:val="735"/>
        <w:spacing w:line="360" w:lineRule="auto"/>
        <w:ind w:left="0" w:leftChars="0" w:right="0" w:rightChars="0" w:firstLine="420"/>
        <w:rPr>
          <w:color w:val="auto"/>
          <w:sz w:val="21"/>
          <w:szCs w:val="21"/>
          <w:highlight w:val="none"/>
        </w:rPr>
      </w:pPr>
      <w:r>
        <w:rPr>
          <w:color w:val="auto"/>
          <w:sz w:val="21"/>
          <w:szCs w:val="21"/>
          <w:highlight w:val="none"/>
        </w:rPr>
        <w:t>（5）固定式CO2灭火系统</w:t>
      </w:r>
    </w:p>
    <w:p w14:paraId="7AAEC23C">
      <w:pPr>
        <w:pStyle w:val="735"/>
        <w:spacing w:line="360" w:lineRule="auto"/>
        <w:ind w:left="0" w:leftChars="0" w:right="0" w:rightChars="0" w:firstLine="420"/>
        <w:rPr>
          <w:color w:val="auto"/>
          <w:sz w:val="21"/>
          <w:szCs w:val="21"/>
          <w:highlight w:val="none"/>
        </w:rPr>
      </w:pPr>
      <w:r>
        <w:rPr>
          <w:color w:val="auto"/>
          <w:sz w:val="21"/>
          <w:szCs w:val="21"/>
          <w:highlight w:val="none"/>
        </w:rPr>
        <w:t>（</w:t>
      </w:r>
      <w:r>
        <w:rPr>
          <w:rFonts w:hint="eastAsia"/>
          <w:color w:val="auto"/>
          <w:sz w:val="21"/>
          <w:szCs w:val="21"/>
          <w:highlight w:val="none"/>
        </w:rPr>
        <w:t>6</w:t>
      </w:r>
      <w:r>
        <w:rPr>
          <w:color w:val="auto"/>
          <w:sz w:val="21"/>
          <w:szCs w:val="21"/>
          <w:highlight w:val="none"/>
        </w:rPr>
        <w:t>）日用淡水系统</w:t>
      </w:r>
    </w:p>
    <w:p w14:paraId="669C4957">
      <w:pPr>
        <w:pStyle w:val="735"/>
        <w:spacing w:line="360" w:lineRule="auto"/>
        <w:ind w:left="0" w:leftChars="0" w:right="0" w:rightChars="0" w:firstLine="420"/>
        <w:rPr>
          <w:color w:val="auto"/>
          <w:sz w:val="21"/>
          <w:szCs w:val="21"/>
          <w:highlight w:val="none"/>
        </w:rPr>
      </w:pPr>
      <w:r>
        <w:rPr>
          <w:color w:val="auto"/>
          <w:sz w:val="21"/>
          <w:szCs w:val="21"/>
          <w:highlight w:val="none"/>
        </w:rPr>
        <w:t>（</w:t>
      </w:r>
      <w:r>
        <w:rPr>
          <w:rFonts w:hint="eastAsia"/>
          <w:color w:val="auto"/>
          <w:sz w:val="21"/>
          <w:szCs w:val="21"/>
          <w:highlight w:val="none"/>
        </w:rPr>
        <w:t>7</w:t>
      </w:r>
      <w:r>
        <w:rPr>
          <w:color w:val="auto"/>
          <w:sz w:val="21"/>
          <w:szCs w:val="21"/>
          <w:highlight w:val="none"/>
        </w:rPr>
        <w:t>）生活污水收集及处理系统</w:t>
      </w:r>
    </w:p>
    <w:p w14:paraId="360D14B9">
      <w:pPr>
        <w:pStyle w:val="735"/>
        <w:spacing w:line="360" w:lineRule="auto"/>
        <w:ind w:left="0" w:leftChars="0" w:right="0" w:rightChars="0" w:firstLine="420"/>
        <w:rPr>
          <w:color w:val="auto"/>
          <w:sz w:val="21"/>
          <w:szCs w:val="21"/>
          <w:highlight w:val="none"/>
        </w:rPr>
      </w:pPr>
      <w:r>
        <w:rPr>
          <w:color w:val="auto"/>
          <w:sz w:val="21"/>
          <w:szCs w:val="21"/>
          <w:highlight w:val="none"/>
        </w:rPr>
        <w:t>（</w:t>
      </w:r>
      <w:r>
        <w:rPr>
          <w:rFonts w:hint="eastAsia"/>
          <w:color w:val="auto"/>
          <w:sz w:val="21"/>
          <w:szCs w:val="21"/>
          <w:highlight w:val="none"/>
        </w:rPr>
        <w:t>8</w:t>
      </w:r>
      <w:r>
        <w:rPr>
          <w:color w:val="auto"/>
          <w:sz w:val="21"/>
          <w:szCs w:val="21"/>
          <w:highlight w:val="none"/>
        </w:rPr>
        <w:t>）甲板及舱室疏排水系统</w:t>
      </w:r>
    </w:p>
    <w:p w14:paraId="14B3FA30">
      <w:pPr>
        <w:pStyle w:val="735"/>
        <w:spacing w:line="360" w:lineRule="auto"/>
        <w:ind w:left="0" w:leftChars="0" w:right="0" w:rightChars="0" w:firstLine="420"/>
        <w:rPr>
          <w:color w:val="auto"/>
          <w:sz w:val="21"/>
          <w:szCs w:val="21"/>
          <w:highlight w:val="none"/>
        </w:rPr>
      </w:pPr>
      <w:r>
        <w:rPr>
          <w:color w:val="auto"/>
          <w:sz w:val="21"/>
          <w:szCs w:val="21"/>
          <w:highlight w:val="none"/>
        </w:rPr>
        <w:t>（</w:t>
      </w:r>
      <w:r>
        <w:rPr>
          <w:rFonts w:hint="eastAsia"/>
          <w:color w:val="auto"/>
          <w:sz w:val="21"/>
          <w:szCs w:val="21"/>
          <w:highlight w:val="none"/>
        </w:rPr>
        <w:t>9</w:t>
      </w:r>
      <w:r>
        <w:rPr>
          <w:color w:val="auto"/>
          <w:sz w:val="21"/>
          <w:szCs w:val="21"/>
          <w:highlight w:val="none"/>
        </w:rPr>
        <w:t>）全船通风系统</w:t>
      </w:r>
    </w:p>
    <w:p w14:paraId="6EBD8F5B">
      <w:pPr>
        <w:pStyle w:val="735"/>
        <w:spacing w:line="360" w:lineRule="auto"/>
        <w:ind w:left="0" w:leftChars="0" w:right="0" w:rightChars="0" w:firstLine="420"/>
        <w:rPr>
          <w:color w:val="auto"/>
          <w:sz w:val="21"/>
          <w:szCs w:val="21"/>
          <w:highlight w:val="none"/>
        </w:rPr>
      </w:pPr>
      <w:r>
        <w:rPr>
          <w:color w:val="auto"/>
          <w:sz w:val="21"/>
          <w:szCs w:val="21"/>
          <w:highlight w:val="none"/>
        </w:rPr>
        <w:t>（1</w:t>
      </w:r>
      <w:r>
        <w:rPr>
          <w:rFonts w:hint="eastAsia"/>
          <w:color w:val="auto"/>
          <w:sz w:val="21"/>
          <w:szCs w:val="21"/>
          <w:highlight w:val="none"/>
        </w:rPr>
        <w:t>0</w:t>
      </w:r>
      <w:r>
        <w:rPr>
          <w:color w:val="auto"/>
          <w:sz w:val="21"/>
          <w:szCs w:val="21"/>
          <w:highlight w:val="none"/>
        </w:rPr>
        <w:t>）压缩空气系统</w:t>
      </w:r>
    </w:p>
    <w:p w14:paraId="59CD7688">
      <w:pPr>
        <w:pStyle w:val="735"/>
        <w:spacing w:line="360" w:lineRule="auto"/>
        <w:ind w:left="0" w:leftChars="0" w:right="0" w:rightChars="0" w:firstLine="420"/>
        <w:rPr>
          <w:color w:val="auto"/>
          <w:sz w:val="21"/>
          <w:szCs w:val="21"/>
          <w:highlight w:val="none"/>
        </w:rPr>
      </w:pPr>
      <w:r>
        <w:rPr>
          <w:color w:val="auto"/>
          <w:sz w:val="21"/>
          <w:szCs w:val="21"/>
          <w:highlight w:val="none"/>
        </w:rPr>
        <w:t>（1</w:t>
      </w:r>
      <w:r>
        <w:rPr>
          <w:rFonts w:hint="eastAsia"/>
          <w:color w:val="auto"/>
          <w:sz w:val="21"/>
          <w:szCs w:val="21"/>
          <w:highlight w:val="none"/>
        </w:rPr>
        <w:t>1</w:t>
      </w:r>
      <w:r>
        <w:rPr>
          <w:color w:val="auto"/>
          <w:sz w:val="21"/>
          <w:szCs w:val="21"/>
          <w:highlight w:val="none"/>
        </w:rPr>
        <w:t>）空调系统</w:t>
      </w:r>
    </w:p>
    <w:p w14:paraId="14E8CC89">
      <w:pPr>
        <w:pStyle w:val="735"/>
        <w:spacing w:line="360" w:lineRule="auto"/>
        <w:ind w:left="0" w:leftChars="0" w:right="0" w:rightChars="0" w:firstLine="420"/>
        <w:rPr>
          <w:color w:val="auto"/>
          <w:sz w:val="21"/>
          <w:szCs w:val="21"/>
          <w:highlight w:val="none"/>
        </w:rPr>
      </w:pPr>
      <w:r>
        <w:rPr>
          <w:color w:val="auto"/>
          <w:sz w:val="21"/>
          <w:szCs w:val="21"/>
          <w:highlight w:val="none"/>
        </w:rPr>
        <w:t>（1</w:t>
      </w:r>
      <w:r>
        <w:rPr>
          <w:rFonts w:hint="eastAsia"/>
          <w:color w:val="auto"/>
          <w:sz w:val="21"/>
          <w:szCs w:val="21"/>
          <w:highlight w:val="none"/>
        </w:rPr>
        <w:t>2</w:t>
      </w:r>
      <w:r>
        <w:rPr>
          <w:color w:val="auto"/>
          <w:sz w:val="21"/>
          <w:szCs w:val="21"/>
          <w:highlight w:val="none"/>
        </w:rPr>
        <w:t>）水炮系统</w:t>
      </w:r>
    </w:p>
    <w:p w14:paraId="290910C2">
      <w:pPr>
        <w:pStyle w:val="735"/>
        <w:spacing w:line="360" w:lineRule="auto"/>
        <w:ind w:left="0" w:leftChars="0" w:right="0" w:rightChars="0" w:firstLine="420"/>
        <w:rPr>
          <w:color w:val="auto"/>
          <w:sz w:val="21"/>
          <w:szCs w:val="21"/>
          <w:highlight w:val="none"/>
        </w:rPr>
      </w:pPr>
      <w:r>
        <w:rPr>
          <w:color w:val="auto"/>
          <w:sz w:val="21"/>
          <w:szCs w:val="21"/>
          <w:highlight w:val="none"/>
        </w:rPr>
        <w:t>（1</w:t>
      </w:r>
      <w:r>
        <w:rPr>
          <w:rFonts w:hint="eastAsia"/>
          <w:color w:val="auto"/>
          <w:sz w:val="21"/>
          <w:szCs w:val="21"/>
          <w:highlight w:val="none"/>
        </w:rPr>
        <w:t>3</w:t>
      </w:r>
      <w:r>
        <w:rPr>
          <w:color w:val="auto"/>
          <w:sz w:val="21"/>
          <w:szCs w:val="21"/>
          <w:highlight w:val="none"/>
        </w:rPr>
        <w:t>）海水管系防腐防污系统</w:t>
      </w:r>
    </w:p>
    <w:p w14:paraId="5670AE8D">
      <w:pPr>
        <w:pStyle w:val="735"/>
        <w:spacing w:line="360" w:lineRule="auto"/>
        <w:ind w:left="0" w:leftChars="0" w:right="0" w:rightChars="0" w:firstLine="420"/>
        <w:rPr>
          <w:color w:val="auto"/>
          <w:sz w:val="21"/>
          <w:szCs w:val="21"/>
          <w:highlight w:val="none"/>
        </w:rPr>
      </w:pPr>
      <w:r>
        <w:rPr>
          <w:color w:val="auto"/>
          <w:sz w:val="21"/>
          <w:szCs w:val="21"/>
          <w:highlight w:val="none"/>
        </w:rPr>
        <w:t>（1</w:t>
      </w:r>
      <w:r>
        <w:rPr>
          <w:rFonts w:hint="eastAsia"/>
          <w:color w:val="auto"/>
          <w:sz w:val="21"/>
          <w:szCs w:val="21"/>
          <w:highlight w:val="none"/>
        </w:rPr>
        <w:t>4</w:t>
      </w:r>
      <w:r>
        <w:rPr>
          <w:color w:val="auto"/>
          <w:sz w:val="21"/>
          <w:szCs w:val="21"/>
          <w:highlight w:val="none"/>
        </w:rPr>
        <w:t>）液位遥测和阀门遥控系统</w:t>
      </w:r>
    </w:p>
    <w:p w14:paraId="5A33912C">
      <w:pPr>
        <w:spacing w:line="360" w:lineRule="auto"/>
        <w:ind w:firstLine="420" w:firstLineChars="200"/>
        <w:rPr>
          <w:bCs/>
          <w:color w:val="auto"/>
          <w:szCs w:val="21"/>
          <w:highlight w:val="none"/>
        </w:rPr>
      </w:pPr>
      <w:r>
        <w:rPr>
          <w:rFonts w:hint="eastAsia"/>
          <w:bCs/>
          <w:color w:val="auto"/>
          <w:szCs w:val="21"/>
          <w:highlight w:val="none"/>
        </w:rPr>
        <w:t>8.1 舱底水系统</w:t>
      </w:r>
    </w:p>
    <w:p w14:paraId="0DEE72F2">
      <w:pPr>
        <w:spacing w:line="360" w:lineRule="auto"/>
        <w:ind w:firstLine="420" w:firstLineChars="200"/>
        <w:rPr>
          <w:bCs/>
          <w:color w:val="auto"/>
          <w:szCs w:val="21"/>
          <w:highlight w:val="none"/>
        </w:rPr>
      </w:pPr>
      <w:r>
        <w:rPr>
          <w:rFonts w:hint="eastAsia"/>
          <w:bCs/>
          <w:color w:val="auto"/>
          <w:szCs w:val="21"/>
          <w:highlight w:val="none"/>
        </w:rPr>
        <w:t>本船舱底水系统的吸口数量、布置位置均按CCS的要求设置，保证任何水密舱内的积水均能有效排出。</w:t>
      </w:r>
    </w:p>
    <w:p w14:paraId="2E8845BB">
      <w:pPr>
        <w:spacing w:line="360" w:lineRule="auto"/>
        <w:ind w:firstLine="420" w:firstLineChars="200"/>
        <w:rPr>
          <w:bCs/>
          <w:color w:val="auto"/>
          <w:szCs w:val="21"/>
          <w:highlight w:val="none"/>
        </w:rPr>
      </w:pPr>
      <w:r>
        <w:rPr>
          <w:rFonts w:hint="eastAsia"/>
          <w:bCs/>
          <w:color w:val="auto"/>
          <w:szCs w:val="21"/>
          <w:highlight w:val="none"/>
        </w:rPr>
        <w:t>本系统设有舱底泵、喷射泵及相关管路阀附件。</w:t>
      </w:r>
    </w:p>
    <w:p w14:paraId="00E42671">
      <w:pPr>
        <w:spacing w:line="360" w:lineRule="auto"/>
        <w:ind w:firstLine="420" w:firstLineChars="200"/>
        <w:rPr>
          <w:bCs/>
          <w:color w:val="auto"/>
          <w:szCs w:val="21"/>
          <w:highlight w:val="none"/>
        </w:rPr>
      </w:pPr>
      <w:r>
        <w:rPr>
          <w:rFonts w:hint="eastAsia"/>
          <w:bCs/>
          <w:color w:val="auto"/>
          <w:szCs w:val="21"/>
          <w:highlight w:val="none"/>
        </w:rPr>
        <w:t>本系统主要对本船实施日常舱底积水排出和水密舱段破损进水后的排水。</w:t>
      </w:r>
      <w:r>
        <w:rPr>
          <w:rFonts w:hint="eastAsia"/>
          <w:color w:val="auto"/>
          <w:highlight w:val="none"/>
        </w:rPr>
        <w:t>常规情况下，</w:t>
      </w:r>
      <w:r>
        <w:rPr>
          <w:rFonts w:hint="eastAsia"/>
          <w:bCs/>
          <w:color w:val="auto"/>
          <w:szCs w:val="21"/>
          <w:highlight w:val="none"/>
        </w:rPr>
        <w:t>舱底泵不能抽吸机舱含油舱底水。</w:t>
      </w:r>
    </w:p>
    <w:p w14:paraId="625094E5">
      <w:pPr>
        <w:spacing w:line="360" w:lineRule="auto"/>
        <w:ind w:firstLine="420" w:firstLineChars="200"/>
        <w:rPr>
          <w:bCs/>
          <w:color w:val="auto"/>
          <w:szCs w:val="21"/>
          <w:highlight w:val="none"/>
        </w:rPr>
      </w:pPr>
      <w:r>
        <w:rPr>
          <w:rFonts w:hint="eastAsia"/>
          <w:bCs/>
          <w:color w:val="auto"/>
          <w:szCs w:val="21"/>
          <w:highlight w:val="none"/>
        </w:rPr>
        <w:t>主船体每个水密隔舱均设吸入口，吸入支管连接到机舱舱底水总管，由舱底泵收集排舷。机舱设有直通舱底泵的吸口，主机机带海水泵作为应急舱底水吸口，通过主机冷却水排舷口排出舷外。</w:t>
      </w:r>
    </w:p>
    <w:p w14:paraId="7B4A58B4">
      <w:pPr>
        <w:spacing w:line="360" w:lineRule="auto"/>
        <w:ind w:firstLine="420" w:firstLineChars="200"/>
        <w:rPr>
          <w:bCs/>
          <w:color w:val="auto"/>
          <w:szCs w:val="21"/>
          <w:highlight w:val="none"/>
        </w:rPr>
      </w:pPr>
      <w:r>
        <w:rPr>
          <w:rFonts w:hint="eastAsia"/>
          <w:bCs/>
          <w:color w:val="auto"/>
          <w:szCs w:val="21"/>
          <w:highlight w:val="none"/>
        </w:rPr>
        <w:t>所有舱底水支管进口阀门由阀门遥控系统进行集中控制，采用电动遥控阀门，阀门开闭控制面板位于主甲板以上，控制面板带阀门开闭指示功能。</w:t>
      </w:r>
    </w:p>
    <w:p w14:paraId="31C268F1">
      <w:pPr>
        <w:spacing w:line="360" w:lineRule="auto"/>
        <w:ind w:firstLine="420" w:firstLineChars="200"/>
        <w:rPr>
          <w:bCs/>
          <w:color w:val="auto"/>
          <w:szCs w:val="21"/>
          <w:highlight w:val="none"/>
        </w:rPr>
      </w:pPr>
      <w:r>
        <w:rPr>
          <w:rFonts w:hint="eastAsia"/>
          <w:bCs/>
          <w:color w:val="auto"/>
          <w:szCs w:val="21"/>
          <w:highlight w:val="none"/>
        </w:rPr>
        <w:t>本船机舱和主甲板以下舱室均设有高水位自动报警装置，当该舱进水且液面超过预设水位高度时，驾驶室可收到声光报警。</w:t>
      </w:r>
    </w:p>
    <w:p w14:paraId="0C87815E">
      <w:pPr>
        <w:spacing w:line="360" w:lineRule="auto"/>
        <w:ind w:firstLine="420" w:firstLineChars="200"/>
        <w:rPr>
          <w:bCs/>
          <w:color w:val="auto"/>
          <w:szCs w:val="21"/>
          <w:highlight w:val="none"/>
        </w:rPr>
      </w:pPr>
      <w:r>
        <w:rPr>
          <w:rFonts w:hint="eastAsia"/>
          <w:bCs/>
          <w:color w:val="auto"/>
          <w:szCs w:val="21"/>
          <w:highlight w:val="none"/>
        </w:rPr>
        <w:t>8.2  污油水收集处理系统</w:t>
      </w:r>
    </w:p>
    <w:p w14:paraId="7B0D17B6">
      <w:pPr>
        <w:spacing w:line="360" w:lineRule="auto"/>
        <w:ind w:firstLine="420" w:firstLineChars="200"/>
        <w:rPr>
          <w:bCs/>
          <w:color w:val="auto"/>
          <w:szCs w:val="21"/>
          <w:highlight w:val="none"/>
        </w:rPr>
      </w:pPr>
      <w:r>
        <w:rPr>
          <w:rFonts w:hint="eastAsia"/>
          <w:bCs/>
          <w:color w:val="auto"/>
          <w:szCs w:val="21"/>
          <w:highlight w:val="none"/>
        </w:rPr>
        <w:t>本系统设有舱底污油水处理装置及相应的管路和阀附件，主要用于收集、处理机舱和舵机舱的舱底污油水。</w:t>
      </w:r>
    </w:p>
    <w:p w14:paraId="3F2B6A5D">
      <w:pPr>
        <w:spacing w:line="360" w:lineRule="auto"/>
        <w:ind w:firstLine="420" w:firstLineChars="200"/>
        <w:rPr>
          <w:bCs/>
          <w:color w:val="auto"/>
          <w:szCs w:val="21"/>
          <w:highlight w:val="none"/>
        </w:rPr>
      </w:pPr>
      <w:r>
        <w:rPr>
          <w:rFonts w:hint="eastAsia"/>
          <w:bCs/>
          <w:color w:val="auto"/>
          <w:szCs w:val="21"/>
          <w:highlight w:val="none"/>
        </w:rPr>
        <w:t>污油水通过舱底污油水分离装置处理后，达到排放标准的达标水排出舷外，污油则排至污油舱。船舶靠岸时，由电动污油泵将污油舱内的污油排到岸上接收设施。</w:t>
      </w:r>
    </w:p>
    <w:p w14:paraId="5C597759">
      <w:pPr>
        <w:spacing w:line="360" w:lineRule="auto"/>
        <w:ind w:firstLine="420" w:firstLineChars="200"/>
        <w:rPr>
          <w:bCs/>
          <w:color w:val="auto"/>
          <w:szCs w:val="21"/>
          <w:highlight w:val="none"/>
        </w:rPr>
      </w:pPr>
      <w:r>
        <w:rPr>
          <w:rFonts w:hint="eastAsia"/>
          <w:bCs/>
          <w:color w:val="auto"/>
          <w:szCs w:val="21"/>
          <w:highlight w:val="none"/>
        </w:rPr>
        <w:t>8.3 全船透气、注入系统</w:t>
      </w:r>
    </w:p>
    <w:p w14:paraId="31FD53CF">
      <w:pPr>
        <w:spacing w:line="360" w:lineRule="auto"/>
        <w:ind w:firstLine="420" w:firstLineChars="200"/>
        <w:rPr>
          <w:bCs/>
          <w:color w:val="auto"/>
          <w:szCs w:val="21"/>
          <w:highlight w:val="none"/>
        </w:rPr>
      </w:pPr>
      <w:r>
        <w:rPr>
          <w:rFonts w:hint="eastAsia"/>
          <w:bCs/>
          <w:color w:val="auto"/>
          <w:szCs w:val="21"/>
          <w:highlight w:val="none"/>
        </w:rPr>
        <w:t>本系统主要用于全船液体舱室的透气、注入。</w:t>
      </w:r>
    </w:p>
    <w:p w14:paraId="3C48EDB9">
      <w:pPr>
        <w:spacing w:line="360" w:lineRule="auto"/>
        <w:ind w:firstLine="420" w:firstLineChars="200"/>
        <w:rPr>
          <w:bCs/>
          <w:color w:val="auto"/>
          <w:szCs w:val="21"/>
          <w:highlight w:val="none"/>
        </w:rPr>
      </w:pPr>
      <w:r>
        <w:rPr>
          <w:rFonts w:hint="eastAsia"/>
          <w:bCs/>
          <w:color w:val="auto"/>
          <w:szCs w:val="21"/>
          <w:highlight w:val="none"/>
        </w:rPr>
        <w:t>本系统由相关管路及阀附件组成。</w:t>
      </w:r>
    </w:p>
    <w:p w14:paraId="31067D03">
      <w:pPr>
        <w:spacing w:line="360" w:lineRule="auto"/>
        <w:ind w:firstLine="420" w:firstLineChars="200"/>
        <w:rPr>
          <w:bCs/>
          <w:color w:val="auto"/>
          <w:szCs w:val="21"/>
          <w:highlight w:val="none"/>
        </w:rPr>
      </w:pPr>
      <w:r>
        <w:rPr>
          <w:rFonts w:hint="eastAsia"/>
          <w:bCs/>
          <w:color w:val="auto"/>
          <w:szCs w:val="21"/>
          <w:highlight w:val="none"/>
        </w:rPr>
        <w:t>本船液舱设置透气管，油舱和生活污水舱透气至开敞甲板，末端采用带金属防火网的空气管头。淡水舱采用带不锈钢防虫网的空气管头。</w:t>
      </w:r>
    </w:p>
    <w:p w14:paraId="576AA251">
      <w:pPr>
        <w:spacing w:line="360" w:lineRule="auto"/>
        <w:ind w:firstLine="420" w:firstLineChars="200"/>
        <w:rPr>
          <w:bCs/>
          <w:color w:val="auto"/>
          <w:szCs w:val="21"/>
          <w:highlight w:val="none"/>
        </w:rPr>
      </w:pPr>
      <w:r>
        <w:rPr>
          <w:rFonts w:hint="eastAsia"/>
          <w:bCs/>
          <w:color w:val="auto"/>
          <w:szCs w:val="21"/>
          <w:highlight w:val="none"/>
        </w:rPr>
        <w:t>燃油舱和淡水舱分别通过主甲板注入口加注，其中燃油注入口配有转换接头，可实现加油船或停靠船只燃油的加注。</w:t>
      </w:r>
    </w:p>
    <w:p w14:paraId="3101126B">
      <w:pPr>
        <w:spacing w:line="360" w:lineRule="auto"/>
        <w:ind w:firstLine="420" w:firstLineChars="200"/>
        <w:rPr>
          <w:bCs/>
          <w:color w:val="auto"/>
          <w:szCs w:val="21"/>
          <w:highlight w:val="none"/>
        </w:rPr>
      </w:pPr>
      <w:r>
        <w:rPr>
          <w:rFonts w:hint="eastAsia"/>
          <w:bCs/>
          <w:color w:val="auto"/>
          <w:szCs w:val="21"/>
          <w:highlight w:val="none"/>
        </w:rPr>
        <w:t>8.4 水消防系统</w:t>
      </w:r>
    </w:p>
    <w:p w14:paraId="2F00DB9F">
      <w:pPr>
        <w:spacing w:line="360" w:lineRule="auto"/>
        <w:ind w:firstLine="420" w:firstLineChars="200"/>
        <w:rPr>
          <w:bCs/>
          <w:color w:val="auto"/>
          <w:szCs w:val="21"/>
          <w:highlight w:val="none"/>
        </w:rPr>
      </w:pPr>
      <w:r>
        <w:rPr>
          <w:rFonts w:hint="eastAsia"/>
          <w:bCs/>
          <w:color w:val="auto"/>
          <w:szCs w:val="21"/>
          <w:highlight w:val="none"/>
        </w:rPr>
        <w:t>本系统由2台总用泵、1台柴油机应急消防泵（兼用）、消防栓、水带箱（含附件）及消防管路和阀附件组成。</w:t>
      </w:r>
    </w:p>
    <w:p w14:paraId="38361098">
      <w:pPr>
        <w:spacing w:line="360" w:lineRule="auto"/>
        <w:ind w:firstLine="420" w:firstLineChars="200"/>
        <w:rPr>
          <w:bCs/>
          <w:color w:val="auto"/>
          <w:szCs w:val="21"/>
          <w:highlight w:val="none"/>
        </w:rPr>
      </w:pPr>
      <w:r>
        <w:rPr>
          <w:rFonts w:hint="eastAsia"/>
          <w:bCs/>
          <w:color w:val="auto"/>
          <w:szCs w:val="21"/>
          <w:highlight w:val="none"/>
        </w:rPr>
        <w:t>本系统主要用于为全船各处消防栓提供消防用水、锚链冲洗水。本船消防栓布置满足每处失火点有两股水柱能够同时覆盖。</w:t>
      </w:r>
    </w:p>
    <w:p w14:paraId="50A438D0">
      <w:pPr>
        <w:spacing w:line="360" w:lineRule="auto"/>
        <w:ind w:firstLine="420" w:firstLineChars="200"/>
        <w:rPr>
          <w:bCs/>
          <w:color w:val="auto"/>
          <w:szCs w:val="21"/>
          <w:highlight w:val="none"/>
        </w:rPr>
      </w:pPr>
      <w:r>
        <w:rPr>
          <w:rFonts w:hint="eastAsia"/>
          <w:bCs/>
          <w:color w:val="auto"/>
          <w:szCs w:val="21"/>
          <w:highlight w:val="none"/>
        </w:rPr>
        <w:t>机舱使用水雾/水柱两用水枪，消防泵的排量及压头满足2股不小于12m射程水柱要求。总用泵从海水总管吸水泵至消防总管，供全船消防用水、喷射泵工作水及冲洗甲板和冲洗锚链等处用水。</w:t>
      </w:r>
    </w:p>
    <w:p w14:paraId="1A0448C9">
      <w:pPr>
        <w:spacing w:line="360" w:lineRule="auto"/>
        <w:ind w:firstLine="420" w:firstLineChars="200"/>
        <w:rPr>
          <w:bCs/>
          <w:color w:val="auto"/>
          <w:szCs w:val="21"/>
          <w:highlight w:val="none"/>
        </w:rPr>
      </w:pPr>
      <w:r>
        <w:rPr>
          <w:rFonts w:hint="eastAsia"/>
          <w:bCs/>
          <w:color w:val="auto"/>
          <w:szCs w:val="21"/>
          <w:highlight w:val="none"/>
        </w:rPr>
        <w:t>在水消防系统出现故障时，通过隔离阀隔断机舱管路，柴油机应急消防泵可投入使用。</w:t>
      </w:r>
    </w:p>
    <w:p w14:paraId="525E56D2">
      <w:pPr>
        <w:spacing w:line="360" w:lineRule="auto"/>
        <w:ind w:firstLine="420" w:firstLineChars="200"/>
        <w:rPr>
          <w:bCs/>
          <w:color w:val="auto"/>
          <w:szCs w:val="21"/>
          <w:highlight w:val="none"/>
        </w:rPr>
      </w:pPr>
      <w:r>
        <w:rPr>
          <w:rFonts w:hint="eastAsia"/>
          <w:bCs/>
          <w:color w:val="auto"/>
          <w:szCs w:val="21"/>
          <w:highlight w:val="none"/>
        </w:rPr>
        <w:t>总用泵从海水总管吸取海水，通过管路系统送至全船各消防栓处。主甲板设有隔离阀和快速接头，可以在水消防系统出现故障时，通过隔离阀隔断机舱管路。柴油机应急消防泵也可以在应急情况用于船舶消防。</w:t>
      </w:r>
    </w:p>
    <w:p w14:paraId="5B32A10A">
      <w:pPr>
        <w:spacing w:line="360" w:lineRule="auto"/>
        <w:ind w:firstLine="420" w:firstLineChars="200"/>
        <w:rPr>
          <w:bCs/>
          <w:color w:val="auto"/>
          <w:szCs w:val="21"/>
          <w:highlight w:val="none"/>
        </w:rPr>
      </w:pPr>
      <w:r>
        <w:rPr>
          <w:rFonts w:hint="eastAsia"/>
          <w:bCs/>
          <w:color w:val="auto"/>
          <w:szCs w:val="21"/>
          <w:highlight w:val="none"/>
        </w:rPr>
        <w:t>8.5 固定式CO2灭火系统</w:t>
      </w:r>
    </w:p>
    <w:p w14:paraId="357D567D">
      <w:pPr>
        <w:spacing w:line="360" w:lineRule="auto"/>
        <w:ind w:firstLine="420" w:firstLineChars="200"/>
        <w:rPr>
          <w:bCs/>
          <w:color w:val="auto"/>
          <w:szCs w:val="21"/>
          <w:highlight w:val="none"/>
        </w:rPr>
      </w:pPr>
      <w:r>
        <w:rPr>
          <w:rFonts w:hint="eastAsia"/>
          <w:bCs/>
          <w:color w:val="auto"/>
          <w:szCs w:val="21"/>
          <w:highlight w:val="none"/>
        </w:rPr>
        <w:t>本系统主要用于机舱、集控室、厨房灭火，采用CO2作为灭火剂。</w:t>
      </w:r>
    </w:p>
    <w:p w14:paraId="449F51AB">
      <w:pPr>
        <w:spacing w:line="360" w:lineRule="auto"/>
        <w:ind w:firstLine="420" w:firstLineChars="200"/>
        <w:rPr>
          <w:bCs/>
          <w:color w:val="auto"/>
          <w:szCs w:val="21"/>
          <w:highlight w:val="none"/>
        </w:rPr>
      </w:pPr>
      <w:r>
        <w:rPr>
          <w:rFonts w:hint="eastAsia"/>
          <w:bCs/>
          <w:color w:val="auto"/>
          <w:szCs w:val="21"/>
          <w:highlight w:val="none"/>
        </w:rPr>
        <w:t>本系统由固定式CO2灭火装置、遥控释放装置、报警系统及相关管路阀附件等组成。</w:t>
      </w:r>
    </w:p>
    <w:p w14:paraId="0B94900E">
      <w:pPr>
        <w:spacing w:line="360" w:lineRule="auto"/>
        <w:ind w:firstLine="420" w:firstLineChars="200"/>
        <w:rPr>
          <w:bCs/>
          <w:color w:val="auto"/>
          <w:szCs w:val="21"/>
          <w:highlight w:val="none"/>
        </w:rPr>
      </w:pPr>
      <w:r>
        <w:rPr>
          <w:rFonts w:hint="eastAsia"/>
          <w:bCs/>
          <w:color w:val="auto"/>
          <w:szCs w:val="21"/>
          <w:highlight w:val="none"/>
        </w:rPr>
        <w:t>本船灭火站设在主甲板后部，门为向外开启式，灭火站内布置CO2储液瓶，其灭火剂量满足对机舱灭火一次。当发生火灾时，可在灭火站就地或驾驶室遥控进行释放，打开释放快关后，自动疏散报警信号传送至机舱声光报警器，发出声光报警；延迟20s~30s后释放，达到灭火目的。</w:t>
      </w:r>
    </w:p>
    <w:p w14:paraId="2F4F7368">
      <w:pPr>
        <w:spacing w:line="360" w:lineRule="auto"/>
        <w:ind w:firstLine="420" w:firstLineChars="200"/>
        <w:rPr>
          <w:bCs/>
          <w:color w:val="auto"/>
          <w:szCs w:val="21"/>
          <w:highlight w:val="none"/>
        </w:rPr>
      </w:pPr>
      <w:r>
        <w:rPr>
          <w:rFonts w:hint="eastAsia"/>
          <w:bCs/>
          <w:color w:val="auto"/>
          <w:szCs w:val="21"/>
          <w:highlight w:val="none"/>
        </w:rPr>
        <w:t>当用于厨房灭火时，会释放CO2气体用于厨房灭火，并发送报警信号至厨房声光报警器，发出声光报警。</w:t>
      </w:r>
    </w:p>
    <w:p w14:paraId="32546C47">
      <w:pPr>
        <w:spacing w:line="360" w:lineRule="auto"/>
        <w:ind w:firstLine="420" w:firstLineChars="200"/>
        <w:rPr>
          <w:bCs/>
          <w:color w:val="auto"/>
          <w:szCs w:val="21"/>
          <w:highlight w:val="none"/>
        </w:rPr>
      </w:pPr>
      <w:r>
        <w:rPr>
          <w:rFonts w:hint="eastAsia"/>
          <w:bCs/>
          <w:color w:val="auto"/>
          <w:szCs w:val="21"/>
          <w:highlight w:val="none"/>
        </w:rPr>
        <w:t>8.6日用淡水系统</w:t>
      </w:r>
    </w:p>
    <w:p w14:paraId="45BB5071">
      <w:pPr>
        <w:spacing w:line="360" w:lineRule="auto"/>
        <w:ind w:firstLine="420" w:firstLineChars="200"/>
        <w:rPr>
          <w:bCs/>
          <w:color w:val="auto"/>
          <w:szCs w:val="21"/>
          <w:highlight w:val="none"/>
        </w:rPr>
      </w:pPr>
      <w:r>
        <w:rPr>
          <w:rFonts w:hint="eastAsia"/>
          <w:bCs/>
          <w:color w:val="auto"/>
          <w:szCs w:val="21"/>
          <w:highlight w:val="none"/>
        </w:rPr>
        <w:t>本系统主要用于为全船提供卫生间冲洗水、洗涤水及饮用淡水。</w:t>
      </w:r>
    </w:p>
    <w:p w14:paraId="353FF7CD">
      <w:pPr>
        <w:spacing w:line="360" w:lineRule="auto"/>
        <w:ind w:firstLine="420" w:firstLineChars="200"/>
        <w:rPr>
          <w:bCs/>
          <w:color w:val="auto"/>
          <w:szCs w:val="21"/>
          <w:highlight w:val="none"/>
        </w:rPr>
      </w:pPr>
      <w:r>
        <w:rPr>
          <w:rFonts w:hint="eastAsia"/>
          <w:bCs/>
          <w:color w:val="auto"/>
          <w:szCs w:val="21"/>
          <w:highlight w:val="none"/>
        </w:rPr>
        <w:t>本系统设有组装式淡水变频供水装置1台，饮用水处理装置1台及相关管路阀附件。淡水变频供水装置设有2台淡水泵，可互相备用。</w:t>
      </w:r>
    </w:p>
    <w:p w14:paraId="7B2BC1D5">
      <w:pPr>
        <w:spacing w:line="360" w:lineRule="auto"/>
        <w:ind w:firstLine="420" w:firstLineChars="200"/>
        <w:rPr>
          <w:bCs/>
          <w:color w:val="auto"/>
          <w:szCs w:val="21"/>
          <w:highlight w:val="none"/>
        </w:rPr>
      </w:pPr>
      <w:r>
        <w:rPr>
          <w:rFonts w:hint="eastAsia"/>
          <w:bCs/>
          <w:color w:val="auto"/>
          <w:szCs w:val="21"/>
          <w:highlight w:val="none"/>
        </w:rPr>
        <w:t>组装式变频供水装置的1台淡水泵从淡水舱内吸水，经饮用水处理装置后，供给饮水机和厨房；也可向各用水单元提供生活淡水、工作淡水或洗涤淡水。厨房的淡水手摇泵可以在组装式变频供水装置故障的情况下，向厨房供应生活淡水。组装式变频供水装置还向生活污水处理装置、生活污水舱、卫生间等提供冲洗水。</w:t>
      </w:r>
    </w:p>
    <w:p w14:paraId="0BC72D26">
      <w:pPr>
        <w:spacing w:line="360" w:lineRule="auto"/>
        <w:ind w:firstLine="420" w:firstLineChars="200"/>
        <w:rPr>
          <w:bCs/>
          <w:color w:val="auto"/>
          <w:szCs w:val="21"/>
          <w:highlight w:val="none"/>
        </w:rPr>
      </w:pPr>
      <w:r>
        <w:rPr>
          <w:rFonts w:hint="eastAsia"/>
          <w:bCs/>
          <w:color w:val="auto"/>
          <w:szCs w:val="21"/>
          <w:highlight w:val="none"/>
        </w:rPr>
        <w:t>8.7 生活污水收集及处理系统</w:t>
      </w:r>
    </w:p>
    <w:p w14:paraId="47B7A08D">
      <w:pPr>
        <w:spacing w:line="360" w:lineRule="auto"/>
        <w:ind w:firstLine="420" w:firstLineChars="200"/>
        <w:rPr>
          <w:bCs/>
          <w:color w:val="auto"/>
          <w:szCs w:val="21"/>
          <w:highlight w:val="none"/>
        </w:rPr>
      </w:pPr>
      <w:r>
        <w:rPr>
          <w:rFonts w:hint="eastAsia"/>
          <w:bCs/>
          <w:color w:val="auto"/>
          <w:szCs w:val="21"/>
          <w:highlight w:val="none"/>
        </w:rPr>
        <w:t>本系统主要用于生活污水的收集及处理。</w:t>
      </w:r>
    </w:p>
    <w:p w14:paraId="666F40BE">
      <w:pPr>
        <w:spacing w:line="360" w:lineRule="auto"/>
        <w:ind w:firstLine="420" w:firstLineChars="200"/>
        <w:rPr>
          <w:bCs/>
          <w:color w:val="auto"/>
          <w:szCs w:val="21"/>
          <w:highlight w:val="none"/>
        </w:rPr>
      </w:pPr>
      <w:r>
        <w:rPr>
          <w:rFonts w:hint="eastAsia"/>
          <w:bCs/>
          <w:color w:val="auto"/>
          <w:szCs w:val="21"/>
          <w:highlight w:val="none"/>
        </w:rPr>
        <w:t>本系统设生活污水处理装置、粉碎泵及相关阀附件。</w:t>
      </w:r>
    </w:p>
    <w:p w14:paraId="3CB41543">
      <w:pPr>
        <w:spacing w:line="360" w:lineRule="auto"/>
        <w:ind w:firstLine="420" w:firstLineChars="200"/>
        <w:rPr>
          <w:bCs/>
          <w:color w:val="auto"/>
          <w:szCs w:val="21"/>
          <w:highlight w:val="none"/>
        </w:rPr>
      </w:pPr>
      <w:r>
        <w:rPr>
          <w:rFonts w:hint="eastAsia"/>
          <w:bCs/>
          <w:color w:val="auto"/>
          <w:szCs w:val="21"/>
          <w:highlight w:val="none"/>
        </w:rPr>
        <w:t>厕所便池冲洗水均引至生活污水处理装置，经过处理满足排放要求后，可以将达标水排出舷外。</w:t>
      </w:r>
    </w:p>
    <w:p w14:paraId="4AD208C0">
      <w:pPr>
        <w:spacing w:line="360" w:lineRule="auto"/>
        <w:ind w:firstLine="420" w:firstLineChars="200"/>
        <w:rPr>
          <w:bCs/>
          <w:color w:val="auto"/>
          <w:szCs w:val="21"/>
          <w:highlight w:val="none"/>
        </w:rPr>
      </w:pPr>
      <w:r>
        <w:rPr>
          <w:rFonts w:hint="eastAsia"/>
          <w:bCs/>
          <w:color w:val="auto"/>
          <w:szCs w:val="21"/>
          <w:highlight w:val="none"/>
        </w:rPr>
        <w:t>本船还设有生活污水舱收集和储存生活污水，并设远传液位计及高位报警装置，靠岸后通过粉碎泵将生活污水排至岸上接收设施。</w:t>
      </w:r>
    </w:p>
    <w:p w14:paraId="09F80A98">
      <w:pPr>
        <w:spacing w:line="360" w:lineRule="auto"/>
        <w:ind w:firstLine="420" w:firstLineChars="200"/>
        <w:rPr>
          <w:bCs/>
          <w:color w:val="auto"/>
          <w:szCs w:val="21"/>
          <w:highlight w:val="none"/>
        </w:rPr>
      </w:pPr>
      <w:r>
        <w:rPr>
          <w:rFonts w:hint="eastAsia"/>
          <w:bCs/>
          <w:color w:val="auto"/>
          <w:szCs w:val="21"/>
          <w:highlight w:val="none"/>
        </w:rPr>
        <w:t>8.8 甲板及舱室疏排水系统</w:t>
      </w:r>
    </w:p>
    <w:p w14:paraId="4EF22366">
      <w:pPr>
        <w:spacing w:line="360" w:lineRule="auto"/>
        <w:ind w:firstLine="420" w:firstLineChars="200"/>
        <w:rPr>
          <w:bCs/>
          <w:color w:val="auto"/>
          <w:szCs w:val="21"/>
          <w:highlight w:val="none"/>
        </w:rPr>
      </w:pPr>
      <w:r>
        <w:rPr>
          <w:rFonts w:hint="eastAsia"/>
          <w:bCs/>
          <w:color w:val="auto"/>
          <w:szCs w:val="21"/>
          <w:highlight w:val="none"/>
        </w:rPr>
        <w:t>本系统主要用于甲板及舱室的积水、冲洗水的排出。</w:t>
      </w:r>
    </w:p>
    <w:p w14:paraId="64DB2928">
      <w:pPr>
        <w:spacing w:line="360" w:lineRule="auto"/>
        <w:ind w:firstLine="420" w:firstLineChars="200"/>
        <w:rPr>
          <w:bCs/>
          <w:color w:val="auto"/>
          <w:szCs w:val="21"/>
          <w:highlight w:val="none"/>
        </w:rPr>
      </w:pPr>
      <w:r>
        <w:rPr>
          <w:rFonts w:hint="eastAsia"/>
          <w:bCs/>
          <w:color w:val="auto"/>
          <w:szCs w:val="21"/>
          <w:highlight w:val="none"/>
        </w:rPr>
        <w:t>本系统主要由相关管路及阀附件组成，舱室内部设双地漏，在舱室内左右分开布置，保证船舶倾斜时排水。</w:t>
      </w:r>
    </w:p>
    <w:p w14:paraId="45B7B92E">
      <w:pPr>
        <w:spacing w:line="360" w:lineRule="auto"/>
        <w:ind w:firstLine="420" w:firstLineChars="200"/>
        <w:rPr>
          <w:bCs/>
          <w:color w:val="auto"/>
          <w:szCs w:val="21"/>
          <w:highlight w:val="none"/>
        </w:rPr>
      </w:pPr>
      <w:r>
        <w:rPr>
          <w:rFonts w:hint="eastAsia"/>
          <w:bCs/>
          <w:color w:val="auto"/>
          <w:szCs w:val="21"/>
          <w:highlight w:val="none"/>
        </w:rPr>
        <w:t>本船上建各层顶棚的雨水、冲洗水、积水分别经该层甲板漏水管排至下一层甲板面，最后统一汇入主甲板，由设在主甲板的舷侧泄水管路排至舷外。主甲板室内舱室及洗手盆的灰水靠重力经舱室内部疏排水管路排至舷外，主船体洗漱间内洗涤水通过灰水柜的排水泵提升至水线以上，通过舷侧排出。</w:t>
      </w:r>
    </w:p>
    <w:p w14:paraId="2308B610">
      <w:pPr>
        <w:spacing w:line="360" w:lineRule="auto"/>
        <w:ind w:firstLine="420" w:firstLineChars="200"/>
        <w:rPr>
          <w:bCs/>
          <w:color w:val="auto"/>
          <w:szCs w:val="21"/>
          <w:highlight w:val="none"/>
        </w:rPr>
      </w:pPr>
      <w:r>
        <w:rPr>
          <w:rFonts w:hint="eastAsia"/>
          <w:bCs/>
          <w:color w:val="auto"/>
          <w:szCs w:val="21"/>
          <w:highlight w:val="none"/>
        </w:rPr>
        <w:t>8.9全船通风系统</w:t>
      </w:r>
    </w:p>
    <w:p w14:paraId="1B714B23">
      <w:pPr>
        <w:spacing w:line="360" w:lineRule="auto"/>
        <w:ind w:firstLine="420" w:firstLineChars="200"/>
        <w:rPr>
          <w:bCs/>
          <w:color w:val="auto"/>
          <w:szCs w:val="21"/>
          <w:highlight w:val="none"/>
        </w:rPr>
      </w:pPr>
      <w:r>
        <w:rPr>
          <w:rFonts w:hint="eastAsia"/>
          <w:bCs/>
          <w:color w:val="auto"/>
          <w:szCs w:val="21"/>
          <w:highlight w:val="none"/>
        </w:rPr>
        <w:t>本船机舱采用可逆转轴流风机进行抽风，风机可在机舱外遥控切断，同时在机舱进出口设有遥控防火风闸，可在驾驶室遥控关闭。该风机可以变频调速，风机出风口加装消音器或静音箱。每个机舱还配有一台离心风机，用于设备检修时的通风。机舱百叶窗手轮等活动部件采用316L不锈钢材质。机舱风道的通风筒围板高度至1m以上，同时将采用配设挡水板等措施，使本船机舱通风满足恶劣天气下的航行要求，防止在风浪中进水。</w:t>
      </w:r>
    </w:p>
    <w:p w14:paraId="76992905">
      <w:pPr>
        <w:spacing w:line="360" w:lineRule="auto"/>
        <w:ind w:firstLine="420" w:firstLineChars="200"/>
        <w:rPr>
          <w:bCs/>
          <w:color w:val="auto"/>
          <w:szCs w:val="21"/>
          <w:highlight w:val="none"/>
        </w:rPr>
      </w:pPr>
      <w:r>
        <w:rPr>
          <w:rFonts w:hint="eastAsia"/>
          <w:bCs/>
          <w:color w:val="auto"/>
          <w:szCs w:val="21"/>
          <w:highlight w:val="none"/>
        </w:rPr>
        <w:t>主船体如舵机舱、设备舱、食品储存舱等舱室设机械通风。</w:t>
      </w:r>
    </w:p>
    <w:p w14:paraId="3F23F9A8">
      <w:pPr>
        <w:spacing w:line="360" w:lineRule="auto"/>
        <w:ind w:firstLine="420" w:firstLineChars="200"/>
        <w:rPr>
          <w:bCs/>
          <w:color w:val="auto"/>
          <w:szCs w:val="21"/>
          <w:highlight w:val="none"/>
        </w:rPr>
      </w:pPr>
      <w:r>
        <w:rPr>
          <w:rFonts w:hint="eastAsia"/>
          <w:bCs/>
          <w:color w:val="auto"/>
          <w:szCs w:val="21"/>
          <w:highlight w:val="none"/>
        </w:rPr>
        <w:t>主船体以下住舱区域，采用机械送风和机械抽风，风机可变频调速，并做消音减振处理。</w:t>
      </w:r>
    </w:p>
    <w:p w14:paraId="1738D147">
      <w:pPr>
        <w:spacing w:line="360" w:lineRule="auto"/>
        <w:ind w:firstLine="420" w:firstLineChars="200"/>
        <w:rPr>
          <w:bCs/>
          <w:color w:val="auto"/>
          <w:szCs w:val="21"/>
          <w:highlight w:val="none"/>
        </w:rPr>
      </w:pPr>
      <w:r>
        <w:rPr>
          <w:rFonts w:hint="eastAsia"/>
          <w:bCs/>
          <w:color w:val="auto"/>
          <w:szCs w:val="21"/>
          <w:highlight w:val="none"/>
        </w:rPr>
        <w:t>厨房、CO2灭火站、会议室、卫生间和餐厅采用机械抽风，上建其他舱室采用机械通风提供新风和换气。住舱和公共舱室新风系统配过滤装置，具备除颗粒物、除异味功能。</w:t>
      </w:r>
    </w:p>
    <w:p w14:paraId="4F14AEF4">
      <w:pPr>
        <w:spacing w:line="360" w:lineRule="auto"/>
        <w:ind w:firstLine="420" w:firstLineChars="200"/>
        <w:rPr>
          <w:bCs/>
          <w:color w:val="auto"/>
          <w:szCs w:val="21"/>
          <w:highlight w:val="none"/>
        </w:rPr>
      </w:pPr>
      <w:r>
        <w:rPr>
          <w:rFonts w:hint="eastAsia"/>
          <w:bCs/>
          <w:color w:val="auto"/>
          <w:szCs w:val="21"/>
          <w:highlight w:val="none"/>
        </w:rPr>
        <w:t>本系统由每个机械通风舱室的风机、风管及通风附件组成。</w:t>
      </w:r>
    </w:p>
    <w:p w14:paraId="43D67A73">
      <w:pPr>
        <w:spacing w:line="360" w:lineRule="auto"/>
        <w:ind w:firstLine="420" w:firstLineChars="200"/>
        <w:rPr>
          <w:bCs/>
          <w:color w:val="auto"/>
          <w:szCs w:val="21"/>
          <w:highlight w:val="none"/>
        </w:rPr>
      </w:pPr>
      <w:r>
        <w:rPr>
          <w:rFonts w:hint="eastAsia"/>
          <w:bCs/>
          <w:color w:val="auto"/>
          <w:szCs w:val="21"/>
          <w:highlight w:val="none"/>
        </w:rPr>
        <w:t>离心风机与基座之间采用弹性软垫片，管道风机配弹性软垫片，风机与风道之间采用帆布软管连接与风管或通风附件连接处采用柔性帆布接头，舱室风道采用允许的最大管径，尽可能较少因风机振动产生的噪声。</w:t>
      </w:r>
    </w:p>
    <w:p w14:paraId="26266AD8">
      <w:pPr>
        <w:spacing w:line="360" w:lineRule="auto"/>
        <w:ind w:firstLine="420" w:firstLineChars="200"/>
        <w:rPr>
          <w:bCs/>
          <w:color w:val="auto"/>
          <w:szCs w:val="21"/>
          <w:highlight w:val="none"/>
        </w:rPr>
      </w:pPr>
      <w:r>
        <w:rPr>
          <w:rFonts w:hint="eastAsia"/>
          <w:bCs/>
          <w:color w:val="auto"/>
          <w:szCs w:val="21"/>
          <w:highlight w:val="none"/>
        </w:rPr>
        <w:t>所有通风筒采用316L不锈钢或铝合金材质，通风管道采用螺旋风管或使用2mm厚度316L不锈钢制作。</w:t>
      </w:r>
    </w:p>
    <w:p w14:paraId="2CC67A9B">
      <w:pPr>
        <w:spacing w:line="360" w:lineRule="auto"/>
        <w:ind w:firstLine="420" w:firstLineChars="200"/>
        <w:rPr>
          <w:bCs/>
          <w:color w:val="auto"/>
          <w:szCs w:val="21"/>
          <w:highlight w:val="none"/>
        </w:rPr>
      </w:pPr>
      <w:r>
        <w:rPr>
          <w:rFonts w:hint="eastAsia"/>
          <w:bCs/>
          <w:color w:val="auto"/>
          <w:szCs w:val="21"/>
          <w:highlight w:val="none"/>
        </w:rPr>
        <w:t>8.10 压缩空气系统</w:t>
      </w:r>
    </w:p>
    <w:p w14:paraId="61B39501">
      <w:pPr>
        <w:spacing w:line="360" w:lineRule="auto"/>
        <w:ind w:firstLine="420" w:firstLineChars="200"/>
        <w:rPr>
          <w:bCs/>
          <w:color w:val="auto"/>
          <w:szCs w:val="21"/>
          <w:highlight w:val="none"/>
        </w:rPr>
      </w:pPr>
      <w:r>
        <w:rPr>
          <w:rFonts w:hint="eastAsia"/>
          <w:bCs/>
          <w:color w:val="auto"/>
          <w:szCs w:val="21"/>
          <w:highlight w:val="none"/>
        </w:rPr>
        <w:t>本系统主要用于气笛、速闭阀箱、通海格栅冲洗、CO2灭火系统吹洗及机舱杂用等提供压缩空气。</w:t>
      </w:r>
    </w:p>
    <w:p w14:paraId="587A96F4">
      <w:pPr>
        <w:spacing w:line="360" w:lineRule="auto"/>
        <w:ind w:firstLine="420" w:firstLineChars="200"/>
        <w:rPr>
          <w:bCs/>
          <w:color w:val="auto"/>
          <w:szCs w:val="21"/>
          <w:highlight w:val="none"/>
        </w:rPr>
      </w:pPr>
      <w:r>
        <w:rPr>
          <w:rFonts w:hint="eastAsia"/>
          <w:bCs/>
          <w:color w:val="auto"/>
          <w:szCs w:val="21"/>
          <w:highlight w:val="none"/>
        </w:rPr>
        <w:t>本系统设有空气压缩机（自动卸载型）1台、杂用空气瓶1只、气笛和信号控制单元1套、减压阀组1套及相应管路阀附件。</w:t>
      </w:r>
    </w:p>
    <w:p w14:paraId="46E14C9A">
      <w:pPr>
        <w:spacing w:line="360" w:lineRule="auto"/>
        <w:ind w:firstLine="420" w:firstLineChars="200"/>
        <w:rPr>
          <w:bCs/>
          <w:color w:val="auto"/>
          <w:szCs w:val="21"/>
          <w:highlight w:val="none"/>
        </w:rPr>
      </w:pPr>
      <w:r>
        <w:rPr>
          <w:rFonts w:hint="eastAsia"/>
          <w:bCs/>
          <w:color w:val="auto"/>
          <w:szCs w:val="21"/>
          <w:highlight w:val="none"/>
        </w:rPr>
        <w:t>空压机排气经气水分离器、空气过滤器后至空气瓶。杂用空气瓶的高压气体经过减压阀组分别输出1MPa和 0.4 MPa压缩空气供杂用。</w:t>
      </w:r>
    </w:p>
    <w:p w14:paraId="5CE9143A">
      <w:pPr>
        <w:spacing w:line="360" w:lineRule="auto"/>
        <w:ind w:firstLine="420" w:firstLineChars="200"/>
        <w:rPr>
          <w:bCs/>
          <w:color w:val="auto"/>
          <w:szCs w:val="21"/>
          <w:highlight w:val="none"/>
        </w:rPr>
      </w:pPr>
      <w:r>
        <w:rPr>
          <w:rFonts w:hint="eastAsia"/>
          <w:bCs/>
          <w:color w:val="auto"/>
          <w:szCs w:val="21"/>
          <w:highlight w:val="none"/>
        </w:rPr>
        <w:t>充气空压机可根据空气瓶内压力自动启停，当压力低于设定值时，自动启动为空气瓶充气，达到额定压力后自动停止。</w:t>
      </w:r>
    </w:p>
    <w:p w14:paraId="0A4FBA23">
      <w:pPr>
        <w:spacing w:line="360" w:lineRule="auto"/>
        <w:ind w:firstLine="420" w:firstLineChars="200"/>
        <w:rPr>
          <w:bCs/>
          <w:color w:val="auto"/>
          <w:szCs w:val="21"/>
          <w:highlight w:val="none"/>
        </w:rPr>
      </w:pPr>
      <w:r>
        <w:rPr>
          <w:rFonts w:hint="eastAsia"/>
          <w:bCs/>
          <w:color w:val="auto"/>
          <w:szCs w:val="21"/>
          <w:highlight w:val="none"/>
        </w:rPr>
        <w:t>8.11 空调系统</w:t>
      </w:r>
    </w:p>
    <w:p w14:paraId="6502ECF4">
      <w:pPr>
        <w:spacing w:line="360" w:lineRule="auto"/>
        <w:ind w:firstLine="420" w:firstLineChars="200"/>
        <w:rPr>
          <w:bCs/>
          <w:color w:val="auto"/>
          <w:szCs w:val="21"/>
          <w:highlight w:val="none"/>
        </w:rPr>
      </w:pPr>
      <w:r>
        <w:rPr>
          <w:rFonts w:hint="eastAsia"/>
          <w:bCs/>
          <w:color w:val="auto"/>
          <w:szCs w:val="21"/>
          <w:highlight w:val="none"/>
        </w:rPr>
        <w:t>本系统主要用于全船居住及活动舱室（包括厕所、浴室、厨房）的温度调节，在夏季环境温度35℃、相对湿度70%条件下，使房间内温度达到27±2℃。空调室内机具有制热功能，也可给空调舱室适当加热。风冷式中央空调室外机布置在驾驶室甲板，采用格栅装饰，內敷隔音棉，风冷式中央空调室外机另设减振垫。</w:t>
      </w:r>
    </w:p>
    <w:p w14:paraId="29A64ED8">
      <w:pPr>
        <w:spacing w:line="360" w:lineRule="auto"/>
        <w:ind w:firstLine="420" w:firstLineChars="200"/>
        <w:rPr>
          <w:bCs/>
          <w:color w:val="auto"/>
          <w:szCs w:val="21"/>
          <w:highlight w:val="none"/>
        </w:rPr>
      </w:pPr>
      <w:r>
        <w:rPr>
          <w:rFonts w:hint="eastAsia"/>
          <w:bCs/>
          <w:color w:val="auto"/>
          <w:szCs w:val="21"/>
          <w:highlight w:val="none"/>
        </w:rPr>
        <w:t>本系统由风冷式中央空调室外机1船套、室内机1船套及相关管路系统组成。</w:t>
      </w:r>
    </w:p>
    <w:p w14:paraId="4B661C32">
      <w:pPr>
        <w:spacing w:line="360" w:lineRule="auto"/>
        <w:ind w:firstLine="422" w:firstLineChars="200"/>
        <w:rPr>
          <w:b/>
          <w:color w:val="auto"/>
          <w:szCs w:val="21"/>
          <w:highlight w:val="none"/>
        </w:rPr>
      </w:pPr>
      <w:r>
        <w:rPr>
          <w:rFonts w:hint="eastAsia"/>
          <w:b/>
          <w:color w:val="auto"/>
          <w:szCs w:val="21"/>
          <w:highlight w:val="none"/>
        </w:rPr>
        <w:t>本船空调为风冷变频中央空调，空调主机布置驾驶甲板上，空调末端装置采用室内机。室内机产生的冷凝水，直接靠重力汇入空调凝水自动排放装置，然后排出舷外。</w:t>
      </w:r>
    </w:p>
    <w:p w14:paraId="448A1C0E">
      <w:pPr>
        <w:spacing w:line="360" w:lineRule="auto"/>
        <w:ind w:firstLine="420" w:firstLineChars="200"/>
        <w:rPr>
          <w:bCs/>
          <w:color w:val="auto"/>
          <w:szCs w:val="21"/>
          <w:highlight w:val="none"/>
        </w:rPr>
      </w:pPr>
      <w:r>
        <w:rPr>
          <w:rFonts w:hint="eastAsia"/>
          <w:bCs/>
          <w:color w:val="auto"/>
          <w:szCs w:val="21"/>
          <w:highlight w:val="none"/>
        </w:rPr>
        <w:t>8.12水炮系统</w:t>
      </w:r>
    </w:p>
    <w:p w14:paraId="322E1C62">
      <w:pPr>
        <w:spacing w:line="360" w:lineRule="auto"/>
        <w:ind w:firstLine="420" w:firstLineChars="200"/>
        <w:rPr>
          <w:bCs/>
          <w:color w:val="auto"/>
          <w:szCs w:val="21"/>
          <w:highlight w:val="none"/>
        </w:rPr>
      </w:pPr>
      <w:r>
        <w:rPr>
          <w:rFonts w:hint="eastAsia"/>
          <w:bCs/>
          <w:color w:val="auto"/>
          <w:szCs w:val="21"/>
          <w:highlight w:val="none"/>
        </w:rPr>
        <w:t>本系统既可用作对外消防，也可用作执法防暴。</w:t>
      </w:r>
    </w:p>
    <w:p w14:paraId="4CB6E472">
      <w:pPr>
        <w:spacing w:line="360" w:lineRule="auto"/>
        <w:ind w:firstLine="420" w:firstLineChars="200"/>
        <w:rPr>
          <w:bCs/>
          <w:color w:val="auto"/>
          <w:szCs w:val="21"/>
          <w:highlight w:val="none"/>
        </w:rPr>
      </w:pPr>
      <w:r>
        <w:rPr>
          <w:rFonts w:hint="eastAsia"/>
          <w:bCs/>
          <w:color w:val="auto"/>
          <w:szCs w:val="21"/>
          <w:highlight w:val="none"/>
        </w:rPr>
        <w:t>本系统设水炮泵（电机驱动）1台、电动遥控水炮2台、变频控制柜1台及相应的管路和阀附件。</w:t>
      </w:r>
    </w:p>
    <w:p w14:paraId="34F02FCC">
      <w:pPr>
        <w:spacing w:line="360" w:lineRule="auto"/>
        <w:ind w:firstLine="420" w:firstLineChars="200"/>
        <w:rPr>
          <w:bCs/>
          <w:color w:val="auto"/>
          <w:szCs w:val="21"/>
          <w:highlight w:val="none"/>
        </w:rPr>
      </w:pPr>
      <w:r>
        <w:rPr>
          <w:rFonts w:hint="eastAsia"/>
          <w:bCs/>
          <w:color w:val="auto"/>
          <w:szCs w:val="21"/>
          <w:highlight w:val="none"/>
        </w:rPr>
        <w:t>水炮泵从水炮阀箱吸取海水，通过输送管路将水源供给电动遥控水炮使用；本船低速航行或停泊状态时，且在静风情况下，水炮射程不小于80m。</w:t>
      </w:r>
    </w:p>
    <w:p w14:paraId="74D153B5">
      <w:pPr>
        <w:spacing w:line="360" w:lineRule="auto"/>
        <w:ind w:firstLine="420" w:firstLineChars="200"/>
        <w:rPr>
          <w:bCs/>
          <w:color w:val="auto"/>
          <w:szCs w:val="21"/>
          <w:highlight w:val="none"/>
        </w:rPr>
      </w:pPr>
      <w:r>
        <w:rPr>
          <w:rFonts w:hint="eastAsia"/>
          <w:bCs/>
          <w:color w:val="auto"/>
          <w:szCs w:val="21"/>
          <w:highlight w:val="none"/>
        </w:rPr>
        <w:t>8.13 海水管系防腐防污系统</w:t>
      </w:r>
    </w:p>
    <w:p w14:paraId="598FA1F8">
      <w:pPr>
        <w:spacing w:line="360" w:lineRule="auto"/>
        <w:ind w:firstLine="420" w:firstLineChars="200"/>
        <w:rPr>
          <w:bCs/>
          <w:color w:val="auto"/>
          <w:szCs w:val="21"/>
          <w:highlight w:val="none"/>
        </w:rPr>
      </w:pPr>
      <w:r>
        <w:rPr>
          <w:rFonts w:hint="eastAsia"/>
          <w:bCs/>
          <w:color w:val="auto"/>
          <w:szCs w:val="21"/>
          <w:highlight w:val="none"/>
        </w:rPr>
        <w:t>本系统主要作用为保护海水管系，防止管路被海水腐蚀及微生物堵塞污染。</w:t>
      </w:r>
    </w:p>
    <w:p w14:paraId="03FA3F82">
      <w:pPr>
        <w:spacing w:line="360" w:lineRule="auto"/>
        <w:ind w:firstLine="420" w:firstLineChars="200"/>
        <w:rPr>
          <w:bCs/>
          <w:color w:val="auto"/>
          <w:szCs w:val="21"/>
          <w:highlight w:val="none"/>
        </w:rPr>
      </w:pPr>
      <w:r>
        <w:rPr>
          <w:rFonts w:hint="eastAsia"/>
          <w:bCs/>
          <w:color w:val="auto"/>
          <w:szCs w:val="21"/>
          <w:highlight w:val="none"/>
        </w:rPr>
        <w:t>本系统由电极式海水管系防腐防污装置1套组成。</w:t>
      </w:r>
    </w:p>
    <w:p w14:paraId="6410FF82">
      <w:pPr>
        <w:spacing w:line="360" w:lineRule="auto"/>
        <w:ind w:firstLine="420" w:firstLineChars="200"/>
        <w:rPr>
          <w:bCs/>
          <w:color w:val="auto"/>
          <w:szCs w:val="21"/>
          <w:highlight w:val="none"/>
        </w:rPr>
      </w:pPr>
      <w:r>
        <w:rPr>
          <w:rFonts w:hint="eastAsia"/>
          <w:bCs/>
          <w:color w:val="auto"/>
          <w:szCs w:val="21"/>
          <w:highlight w:val="none"/>
        </w:rPr>
        <w:t>防腐防污装置布置于海水箱上方，使用寿命为2年，用于延长通海阀箱、海水总管等设备的使用寿命，保证主机、发电机组及各种海水泵的工作效率，减少维修费用。</w:t>
      </w:r>
    </w:p>
    <w:p w14:paraId="3A919764">
      <w:pPr>
        <w:spacing w:line="360" w:lineRule="auto"/>
        <w:ind w:firstLine="420" w:firstLineChars="200"/>
        <w:rPr>
          <w:bCs/>
          <w:color w:val="auto"/>
          <w:szCs w:val="21"/>
          <w:highlight w:val="none"/>
        </w:rPr>
      </w:pPr>
      <w:r>
        <w:rPr>
          <w:rFonts w:hint="eastAsia"/>
          <w:bCs/>
          <w:color w:val="auto"/>
          <w:szCs w:val="21"/>
          <w:highlight w:val="none"/>
        </w:rPr>
        <w:t>8.14 液位遥测和阀门遥控系统</w:t>
      </w:r>
    </w:p>
    <w:p w14:paraId="73A0E4EF">
      <w:pPr>
        <w:spacing w:line="360" w:lineRule="auto"/>
        <w:ind w:firstLine="420" w:firstLineChars="200"/>
        <w:rPr>
          <w:bCs/>
          <w:color w:val="auto"/>
          <w:szCs w:val="21"/>
          <w:highlight w:val="none"/>
        </w:rPr>
      </w:pPr>
      <w:r>
        <w:rPr>
          <w:rFonts w:hint="eastAsia"/>
          <w:bCs/>
          <w:color w:val="auto"/>
          <w:szCs w:val="21"/>
          <w:highlight w:val="none"/>
        </w:rPr>
        <w:t>本船各液舱设有磁翻转液位计或压电式液位计，可远程显示液位。所有液舱均设手动测深管或其他测深方式，注入管及测深管设置冲击板。油舱、水舱可在集控室和驾驶室实时显示液舱装载量，并具有液位报警功能。</w:t>
      </w:r>
    </w:p>
    <w:p w14:paraId="465FBCD9">
      <w:pPr>
        <w:spacing w:line="360" w:lineRule="auto"/>
        <w:ind w:firstLine="420" w:firstLineChars="200"/>
        <w:rPr>
          <w:bCs/>
          <w:color w:val="auto"/>
          <w:szCs w:val="21"/>
          <w:highlight w:val="none"/>
        </w:rPr>
      </w:pPr>
      <w:r>
        <w:rPr>
          <w:rFonts w:hint="eastAsia"/>
          <w:bCs/>
          <w:color w:val="auto"/>
          <w:szCs w:val="21"/>
          <w:highlight w:val="none"/>
        </w:rPr>
        <w:t>本船同时设阀门遥控系统，该系统主要用于燃油系统、舱底水系统及其他需要日常开启的阀门。该系统包括操作面板，电动遥控阀门等。可通过操作面板控制相关阀门的开启和关闭，实现远程控制阀门的目的，以减少机务人员的工作量。</w:t>
      </w:r>
    </w:p>
    <w:p w14:paraId="0C37FE8A">
      <w:pPr>
        <w:spacing w:line="360" w:lineRule="auto"/>
        <w:ind w:firstLine="420" w:firstLineChars="200"/>
        <w:rPr>
          <w:bCs/>
          <w:color w:val="auto"/>
          <w:szCs w:val="21"/>
          <w:highlight w:val="none"/>
        </w:rPr>
      </w:pPr>
      <w:r>
        <w:rPr>
          <w:rFonts w:hint="eastAsia"/>
          <w:bCs/>
          <w:color w:val="auto"/>
          <w:szCs w:val="21"/>
          <w:highlight w:val="none"/>
        </w:rPr>
        <w:t>8.15 管路材料</w:t>
      </w:r>
    </w:p>
    <w:tbl>
      <w:tblPr>
        <w:tblStyle w:val="60"/>
        <w:tblW w:w="516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7" w:type="dxa"/>
          <w:bottom w:w="0" w:type="dxa"/>
          <w:right w:w="57" w:type="dxa"/>
        </w:tblCellMar>
      </w:tblPr>
      <w:tblGrid>
        <w:gridCol w:w="2913"/>
        <w:gridCol w:w="6341"/>
      </w:tblGrid>
      <w:tr w14:paraId="2B3C0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blHeader/>
        </w:trPr>
        <w:tc>
          <w:tcPr>
            <w:tcW w:w="2738" w:type="dxa"/>
            <w:tcBorders>
              <w:top w:val="single" w:color="000000" w:sz="2" w:space="0"/>
              <w:left w:val="single" w:color="000000" w:sz="2" w:space="0"/>
              <w:bottom w:val="single" w:color="000000" w:sz="2" w:space="0"/>
              <w:right w:val="single" w:color="000000" w:sz="2" w:space="0"/>
            </w:tcBorders>
            <w:vAlign w:val="center"/>
          </w:tcPr>
          <w:p w14:paraId="1A3495E8">
            <w:pPr>
              <w:autoSpaceDE w:val="0"/>
              <w:autoSpaceDN w:val="0"/>
              <w:adjustRightInd w:val="0"/>
              <w:spacing w:line="276" w:lineRule="auto"/>
              <w:jc w:val="center"/>
              <w:rPr>
                <w:color w:val="auto"/>
                <w:szCs w:val="24"/>
                <w:highlight w:val="none"/>
              </w:rPr>
            </w:pPr>
            <w:r>
              <w:rPr>
                <w:color w:val="auto"/>
                <w:szCs w:val="24"/>
                <w:highlight w:val="none"/>
              </w:rPr>
              <w:t>系统名称</w:t>
            </w:r>
          </w:p>
        </w:tc>
        <w:tc>
          <w:tcPr>
            <w:tcW w:w="5960" w:type="dxa"/>
            <w:tcBorders>
              <w:top w:val="single" w:color="000000" w:sz="2" w:space="0"/>
              <w:left w:val="single" w:color="000000" w:sz="2" w:space="0"/>
              <w:bottom w:val="single" w:color="000000" w:sz="2" w:space="0"/>
              <w:right w:val="single" w:color="000000" w:sz="2" w:space="0"/>
            </w:tcBorders>
            <w:vAlign w:val="center"/>
          </w:tcPr>
          <w:p w14:paraId="6A49E415">
            <w:pPr>
              <w:autoSpaceDE w:val="0"/>
              <w:autoSpaceDN w:val="0"/>
              <w:adjustRightInd w:val="0"/>
              <w:spacing w:line="276" w:lineRule="auto"/>
              <w:rPr>
                <w:color w:val="auto"/>
                <w:kern w:val="0"/>
                <w:szCs w:val="24"/>
                <w:highlight w:val="none"/>
              </w:rPr>
            </w:pPr>
            <w:r>
              <w:rPr>
                <w:color w:val="auto"/>
                <w:kern w:val="0"/>
                <w:szCs w:val="24"/>
                <w:highlight w:val="none"/>
              </w:rPr>
              <w:t>管路、阀件类型</w:t>
            </w:r>
          </w:p>
        </w:tc>
      </w:tr>
      <w:tr w14:paraId="27121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3F0301C0">
            <w:pPr>
              <w:autoSpaceDE w:val="0"/>
              <w:autoSpaceDN w:val="0"/>
              <w:adjustRightInd w:val="0"/>
              <w:spacing w:line="276" w:lineRule="auto"/>
              <w:jc w:val="center"/>
              <w:rPr>
                <w:color w:val="auto"/>
                <w:szCs w:val="24"/>
                <w:highlight w:val="none"/>
              </w:rPr>
            </w:pPr>
            <w:r>
              <w:rPr>
                <w:color w:val="auto"/>
                <w:szCs w:val="24"/>
                <w:highlight w:val="none"/>
              </w:rPr>
              <w:t>燃油/滑油系统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2BF14630">
            <w:pPr>
              <w:autoSpaceDE w:val="0"/>
              <w:autoSpaceDN w:val="0"/>
              <w:adjustRightInd w:val="0"/>
              <w:spacing w:line="276" w:lineRule="auto"/>
              <w:rPr>
                <w:color w:val="auto"/>
                <w:kern w:val="0"/>
                <w:szCs w:val="24"/>
                <w:highlight w:val="none"/>
              </w:rPr>
            </w:pPr>
            <w:r>
              <w:rPr>
                <w:color w:val="auto"/>
                <w:kern w:val="0"/>
                <w:szCs w:val="24"/>
                <w:highlight w:val="none"/>
              </w:rPr>
              <w:t>无缝钢管，铸钢阀件；甲板上舱外管路采用316L不锈钢管，阀件采用316L不锈钢</w:t>
            </w:r>
          </w:p>
        </w:tc>
      </w:tr>
      <w:tr w14:paraId="1FD6A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146D9E3E">
            <w:pPr>
              <w:autoSpaceDE w:val="0"/>
              <w:autoSpaceDN w:val="0"/>
              <w:adjustRightInd w:val="0"/>
              <w:spacing w:line="276" w:lineRule="auto"/>
              <w:jc w:val="center"/>
              <w:rPr>
                <w:color w:val="auto"/>
                <w:szCs w:val="24"/>
                <w:highlight w:val="none"/>
              </w:rPr>
            </w:pPr>
            <w:r>
              <w:rPr>
                <w:color w:val="auto"/>
                <w:szCs w:val="24"/>
                <w:highlight w:val="none"/>
              </w:rPr>
              <w:t>污油水系统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48D93E1B">
            <w:pPr>
              <w:autoSpaceDE w:val="0"/>
              <w:autoSpaceDN w:val="0"/>
              <w:adjustRightInd w:val="0"/>
              <w:spacing w:line="276" w:lineRule="auto"/>
              <w:rPr>
                <w:color w:val="auto"/>
                <w:kern w:val="0"/>
                <w:szCs w:val="24"/>
                <w:highlight w:val="none"/>
              </w:rPr>
            </w:pPr>
            <w:r>
              <w:rPr>
                <w:color w:val="auto"/>
                <w:kern w:val="0"/>
                <w:szCs w:val="24"/>
                <w:highlight w:val="none"/>
              </w:rPr>
              <w:t>B10管，316L不锈钢阀件或青铜阀件</w:t>
            </w:r>
          </w:p>
        </w:tc>
      </w:tr>
      <w:tr w14:paraId="3C5AD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48D167F0">
            <w:pPr>
              <w:autoSpaceDE w:val="0"/>
              <w:autoSpaceDN w:val="0"/>
              <w:adjustRightInd w:val="0"/>
              <w:spacing w:line="276" w:lineRule="auto"/>
              <w:jc w:val="center"/>
              <w:rPr>
                <w:color w:val="auto"/>
                <w:szCs w:val="24"/>
                <w:highlight w:val="none"/>
              </w:rPr>
            </w:pPr>
            <w:r>
              <w:rPr>
                <w:color w:val="auto"/>
                <w:szCs w:val="24"/>
                <w:highlight w:val="none"/>
              </w:rPr>
              <w:t>冷却水系统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002671AA">
            <w:pPr>
              <w:autoSpaceDE w:val="0"/>
              <w:autoSpaceDN w:val="0"/>
              <w:adjustRightInd w:val="0"/>
              <w:spacing w:line="276" w:lineRule="auto"/>
              <w:rPr>
                <w:color w:val="auto"/>
                <w:kern w:val="0"/>
                <w:szCs w:val="24"/>
                <w:highlight w:val="none"/>
              </w:rPr>
            </w:pPr>
            <w:r>
              <w:rPr>
                <w:color w:val="auto"/>
                <w:kern w:val="0"/>
                <w:szCs w:val="24"/>
                <w:highlight w:val="none"/>
              </w:rPr>
              <w:t>B10管，青铜阀件</w:t>
            </w:r>
          </w:p>
        </w:tc>
      </w:tr>
      <w:tr w14:paraId="7748A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7FB233B7">
            <w:pPr>
              <w:autoSpaceDE w:val="0"/>
              <w:autoSpaceDN w:val="0"/>
              <w:adjustRightInd w:val="0"/>
              <w:spacing w:line="276" w:lineRule="auto"/>
              <w:jc w:val="center"/>
              <w:rPr>
                <w:color w:val="auto"/>
                <w:szCs w:val="24"/>
                <w:highlight w:val="none"/>
              </w:rPr>
            </w:pPr>
            <w:r>
              <w:rPr>
                <w:color w:val="auto"/>
                <w:szCs w:val="24"/>
                <w:highlight w:val="none"/>
              </w:rPr>
              <w:t>排气系统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01E86689">
            <w:pPr>
              <w:autoSpaceDE w:val="0"/>
              <w:autoSpaceDN w:val="0"/>
              <w:adjustRightInd w:val="0"/>
              <w:spacing w:line="276" w:lineRule="auto"/>
              <w:rPr>
                <w:color w:val="auto"/>
                <w:kern w:val="0"/>
                <w:szCs w:val="24"/>
                <w:highlight w:val="none"/>
              </w:rPr>
            </w:pPr>
            <w:r>
              <w:rPr>
                <w:color w:val="auto"/>
                <w:kern w:val="0"/>
                <w:szCs w:val="24"/>
                <w:highlight w:val="none"/>
              </w:rPr>
              <w:t>316L不锈钢管</w:t>
            </w:r>
          </w:p>
        </w:tc>
      </w:tr>
      <w:tr w14:paraId="1DC3E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56A3B65D">
            <w:pPr>
              <w:autoSpaceDE w:val="0"/>
              <w:autoSpaceDN w:val="0"/>
              <w:adjustRightInd w:val="0"/>
              <w:spacing w:line="276" w:lineRule="auto"/>
              <w:jc w:val="center"/>
              <w:rPr>
                <w:color w:val="auto"/>
                <w:szCs w:val="24"/>
                <w:highlight w:val="none"/>
              </w:rPr>
            </w:pPr>
            <w:r>
              <w:rPr>
                <w:color w:val="auto"/>
                <w:szCs w:val="24"/>
                <w:highlight w:val="none"/>
              </w:rPr>
              <w:t>舱底水系统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3A2E2951">
            <w:pPr>
              <w:autoSpaceDE w:val="0"/>
              <w:autoSpaceDN w:val="0"/>
              <w:adjustRightInd w:val="0"/>
              <w:spacing w:line="276" w:lineRule="auto"/>
              <w:rPr>
                <w:color w:val="auto"/>
                <w:kern w:val="0"/>
                <w:szCs w:val="24"/>
                <w:highlight w:val="none"/>
              </w:rPr>
            </w:pPr>
            <w:r>
              <w:rPr>
                <w:color w:val="auto"/>
                <w:kern w:val="0"/>
                <w:szCs w:val="24"/>
                <w:highlight w:val="none"/>
              </w:rPr>
              <w:t>B10管，316L不锈钢阀件或青铜阀件</w:t>
            </w:r>
          </w:p>
        </w:tc>
      </w:tr>
      <w:tr w14:paraId="011C08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5802F527">
            <w:pPr>
              <w:autoSpaceDE w:val="0"/>
              <w:autoSpaceDN w:val="0"/>
              <w:adjustRightInd w:val="0"/>
              <w:spacing w:line="276" w:lineRule="auto"/>
              <w:jc w:val="center"/>
              <w:rPr>
                <w:color w:val="auto"/>
                <w:szCs w:val="24"/>
                <w:highlight w:val="none"/>
              </w:rPr>
            </w:pPr>
            <w:r>
              <w:rPr>
                <w:color w:val="auto"/>
                <w:szCs w:val="24"/>
                <w:highlight w:val="none"/>
              </w:rPr>
              <w:t>油污水收集处理</w:t>
            </w:r>
            <w:r>
              <w:rPr>
                <w:color w:val="auto"/>
                <w:kern w:val="0"/>
                <w:szCs w:val="24"/>
                <w:highlight w:val="none"/>
              </w:rPr>
              <w:t>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58678D49">
            <w:pPr>
              <w:autoSpaceDE w:val="0"/>
              <w:autoSpaceDN w:val="0"/>
              <w:adjustRightInd w:val="0"/>
              <w:spacing w:line="276" w:lineRule="auto"/>
              <w:rPr>
                <w:color w:val="auto"/>
                <w:kern w:val="0"/>
                <w:szCs w:val="24"/>
                <w:highlight w:val="none"/>
              </w:rPr>
            </w:pPr>
            <w:r>
              <w:rPr>
                <w:color w:val="auto"/>
                <w:kern w:val="0"/>
                <w:szCs w:val="24"/>
                <w:highlight w:val="none"/>
              </w:rPr>
              <w:t>B10管，316L不锈钢阀件或青铜阀件</w:t>
            </w:r>
          </w:p>
        </w:tc>
      </w:tr>
      <w:tr w14:paraId="0F4588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3900FB3B">
            <w:pPr>
              <w:autoSpaceDE w:val="0"/>
              <w:autoSpaceDN w:val="0"/>
              <w:adjustRightInd w:val="0"/>
              <w:spacing w:line="276" w:lineRule="auto"/>
              <w:jc w:val="center"/>
              <w:rPr>
                <w:color w:val="auto"/>
                <w:szCs w:val="24"/>
                <w:highlight w:val="none"/>
              </w:rPr>
            </w:pPr>
            <w:r>
              <w:rPr>
                <w:color w:val="auto"/>
                <w:szCs w:val="24"/>
                <w:highlight w:val="none"/>
              </w:rPr>
              <w:t>全船透气、注入</w:t>
            </w:r>
            <w:r>
              <w:rPr>
                <w:color w:val="auto"/>
                <w:kern w:val="0"/>
                <w:szCs w:val="24"/>
                <w:highlight w:val="none"/>
              </w:rPr>
              <w:t>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306F3698">
            <w:pPr>
              <w:autoSpaceDE w:val="0"/>
              <w:autoSpaceDN w:val="0"/>
              <w:adjustRightInd w:val="0"/>
              <w:spacing w:line="276" w:lineRule="auto"/>
              <w:rPr>
                <w:color w:val="auto"/>
                <w:kern w:val="0"/>
                <w:szCs w:val="24"/>
                <w:highlight w:val="none"/>
              </w:rPr>
            </w:pPr>
            <w:r>
              <w:rPr>
                <w:color w:val="auto"/>
                <w:kern w:val="0"/>
                <w:szCs w:val="24"/>
                <w:highlight w:val="none"/>
              </w:rPr>
              <w:t>316L不锈钢管，316L不锈钢阀件或青铜阀件</w:t>
            </w:r>
          </w:p>
        </w:tc>
      </w:tr>
      <w:tr w14:paraId="25EC5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357FCD09">
            <w:pPr>
              <w:autoSpaceDE w:val="0"/>
              <w:autoSpaceDN w:val="0"/>
              <w:adjustRightInd w:val="0"/>
              <w:spacing w:line="276" w:lineRule="auto"/>
              <w:jc w:val="center"/>
              <w:rPr>
                <w:color w:val="auto"/>
                <w:szCs w:val="24"/>
                <w:highlight w:val="none"/>
              </w:rPr>
            </w:pPr>
            <w:r>
              <w:rPr>
                <w:color w:val="auto"/>
                <w:szCs w:val="24"/>
                <w:highlight w:val="none"/>
              </w:rPr>
              <w:t>水消防系统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1378D2F5">
            <w:pPr>
              <w:autoSpaceDE w:val="0"/>
              <w:autoSpaceDN w:val="0"/>
              <w:adjustRightInd w:val="0"/>
              <w:spacing w:line="276" w:lineRule="auto"/>
              <w:rPr>
                <w:color w:val="auto"/>
                <w:kern w:val="0"/>
                <w:szCs w:val="24"/>
                <w:highlight w:val="none"/>
              </w:rPr>
            </w:pPr>
            <w:r>
              <w:rPr>
                <w:color w:val="auto"/>
                <w:kern w:val="0"/>
                <w:szCs w:val="24"/>
                <w:highlight w:val="none"/>
              </w:rPr>
              <w:t>B10管，316L不锈钢阀件或青铜阀件</w:t>
            </w:r>
          </w:p>
        </w:tc>
      </w:tr>
      <w:tr w14:paraId="0ADB2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2787B4E7">
            <w:pPr>
              <w:autoSpaceDE w:val="0"/>
              <w:autoSpaceDN w:val="0"/>
              <w:adjustRightInd w:val="0"/>
              <w:spacing w:line="276" w:lineRule="auto"/>
              <w:jc w:val="center"/>
              <w:rPr>
                <w:color w:val="auto"/>
                <w:szCs w:val="24"/>
                <w:highlight w:val="none"/>
              </w:rPr>
            </w:pPr>
            <w:r>
              <w:rPr>
                <w:color w:val="auto"/>
                <w:szCs w:val="24"/>
                <w:highlight w:val="none"/>
              </w:rPr>
              <w:t>固定式CO2灭火系统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28018A07">
            <w:pPr>
              <w:autoSpaceDE w:val="0"/>
              <w:autoSpaceDN w:val="0"/>
              <w:adjustRightInd w:val="0"/>
              <w:spacing w:line="276" w:lineRule="auto"/>
              <w:rPr>
                <w:color w:val="auto"/>
                <w:kern w:val="0"/>
                <w:szCs w:val="24"/>
                <w:highlight w:val="none"/>
              </w:rPr>
            </w:pPr>
            <w:r>
              <w:rPr>
                <w:color w:val="auto"/>
                <w:kern w:val="0"/>
                <w:szCs w:val="24"/>
                <w:highlight w:val="none"/>
              </w:rPr>
              <w:t>无缝钢管，钢质或铜质阀件</w:t>
            </w:r>
          </w:p>
        </w:tc>
      </w:tr>
      <w:tr w14:paraId="6FC26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72853BFC">
            <w:pPr>
              <w:autoSpaceDE w:val="0"/>
              <w:autoSpaceDN w:val="0"/>
              <w:adjustRightInd w:val="0"/>
              <w:spacing w:line="276" w:lineRule="auto"/>
              <w:jc w:val="center"/>
              <w:rPr>
                <w:color w:val="auto"/>
                <w:szCs w:val="24"/>
                <w:highlight w:val="none"/>
              </w:rPr>
            </w:pPr>
            <w:r>
              <w:rPr>
                <w:color w:val="auto"/>
                <w:szCs w:val="24"/>
                <w:highlight w:val="none"/>
              </w:rPr>
              <w:t>淡水系统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0EA1BBB2">
            <w:pPr>
              <w:autoSpaceDE w:val="0"/>
              <w:autoSpaceDN w:val="0"/>
              <w:adjustRightInd w:val="0"/>
              <w:spacing w:line="276" w:lineRule="auto"/>
              <w:rPr>
                <w:color w:val="auto"/>
                <w:kern w:val="0"/>
                <w:szCs w:val="24"/>
                <w:highlight w:val="none"/>
              </w:rPr>
            </w:pPr>
            <w:r>
              <w:rPr>
                <w:color w:val="auto"/>
                <w:kern w:val="0"/>
                <w:szCs w:val="24"/>
                <w:highlight w:val="none"/>
              </w:rPr>
              <w:t>316L不锈钢管，316L不锈钢阀件或青铜阀件</w:t>
            </w:r>
          </w:p>
        </w:tc>
      </w:tr>
      <w:tr w14:paraId="4F8DC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03D9D602">
            <w:pPr>
              <w:autoSpaceDE w:val="0"/>
              <w:autoSpaceDN w:val="0"/>
              <w:adjustRightInd w:val="0"/>
              <w:spacing w:line="276" w:lineRule="auto"/>
              <w:jc w:val="center"/>
              <w:rPr>
                <w:color w:val="auto"/>
                <w:kern w:val="0"/>
                <w:szCs w:val="24"/>
                <w:highlight w:val="none"/>
              </w:rPr>
            </w:pPr>
            <w:r>
              <w:rPr>
                <w:color w:val="auto"/>
                <w:kern w:val="0"/>
                <w:szCs w:val="24"/>
                <w:highlight w:val="none"/>
              </w:rPr>
              <w:t>生活污水收集及处理系统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742103E8">
            <w:pPr>
              <w:autoSpaceDE w:val="0"/>
              <w:autoSpaceDN w:val="0"/>
              <w:adjustRightInd w:val="0"/>
              <w:spacing w:line="276" w:lineRule="auto"/>
              <w:rPr>
                <w:color w:val="auto"/>
                <w:kern w:val="0"/>
                <w:szCs w:val="24"/>
                <w:highlight w:val="none"/>
              </w:rPr>
            </w:pPr>
            <w:r>
              <w:rPr>
                <w:color w:val="auto"/>
                <w:kern w:val="0"/>
                <w:szCs w:val="24"/>
                <w:highlight w:val="none"/>
              </w:rPr>
              <w:t>B10管，青铜阀件</w:t>
            </w:r>
          </w:p>
        </w:tc>
      </w:tr>
      <w:tr w14:paraId="3DB7F4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1BC4F03E">
            <w:pPr>
              <w:autoSpaceDE w:val="0"/>
              <w:autoSpaceDN w:val="0"/>
              <w:adjustRightInd w:val="0"/>
              <w:spacing w:line="276" w:lineRule="auto"/>
              <w:jc w:val="center"/>
              <w:rPr>
                <w:color w:val="auto"/>
                <w:kern w:val="0"/>
                <w:szCs w:val="24"/>
                <w:highlight w:val="none"/>
              </w:rPr>
            </w:pPr>
            <w:r>
              <w:rPr>
                <w:color w:val="auto"/>
                <w:kern w:val="0"/>
                <w:szCs w:val="24"/>
                <w:highlight w:val="none"/>
              </w:rPr>
              <w:t>甲板及舱室疏排水系统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39795D92">
            <w:pPr>
              <w:autoSpaceDE w:val="0"/>
              <w:autoSpaceDN w:val="0"/>
              <w:adjustRightInd w:val="0"/>
              <w:spacing w:line="276" w:lineRule="auto"/>
              <w:rPr>
                <w:color w:val="auto"/>
                <w:kern w:val="0"/>
                <w:szCs w:val="24"/>
                <w:highlight w:val="none"/>
              </w:rPr>
            </w:pPr>
            <w:r>
              <w:rPr>
                <w:color w:val="auto"/>
                <w:kern w:val="0"/>
                <w:szCs w:val="24"/>
                <w:highlight w:val="none"/>
              </w:rPr>
              <w:t>316L不锈钢管或铝合金管</w:t>
            </w:r>
          </w:p>
        </w:tc>
      </w:tr>
      <w:tr w14:paraId="26F3C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7E6CC0CA">
            <w:pPr>
              <w:autoSpaceDE w:val="0"/>
              <w:autoSpaceDN w:val="0"/>
              <w:adjustRightInd w:val="0"/>
              <w:spacing w:line="276" w:lineRule="auto"/>
              <w:jc w:val="center"/>
              <w:rPr>
                <w:color w:val="auto"/>
                <w:kern w:val="0"/>
                <w:szCs w:val="24"/>
                <w:highlight w:val="none"/>
              </w:rPr>
            </w:pPr>
            <w:r>
              <w:rPr>
                <w:color w:val="auto"/>
                <w:kern w:val="0"/>
                <w:szCs w:val="24"/>
                <w:highlight w:val="none"/>
              </w:rPr>
              <w:t>全船通风系统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36E259C6">
            <w:pPr>
              <w:autoSpaceDE w:val="0"/>
              <w:autoSpaceDN w:val="0"/>
              <w:adjustRightInd w:val="0"/>
              <w:spacing w:line="276" w:lineRule="auto"/>
              <w:rPr>
                <w:color w:val="auto"/>
                <w:kern w:val="0"/>
                <w:szCs w:val="24"/>
                <w:highlight w:val="none"/>
              </w:rPr>
            </w:pPr>
            <w:r>
              <w:rPr>
                <w:color w:val="auto"/>
                <w:kern w:val="0"/>
                <w:szCs w:val="24"/>
                <w:highlight w:val="none"/>
              </w:rPr>
              <w:t>螺旋风管</w:t>
            </w:r>
          </w:p>
        </w:tc>
      </w:tr>
      <w:tr w14:paraId="1262A2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318EFBA8">
            <w:pPr>
              <w:autoSpaceDE w:val="0"/>
              <w:autoSpaceDN w:val="0"/>
              <w:adjustRightInd w:val="0"/>
              <w:spacing w:line="276" w:lineRule="auto"/>
              <w:jc w:val="center"/>
              <w:rPr>
                <w:color w:val="auto"/>
                <w:kern w:val="0"/>
                <w:szCs w:val="24"/>
                <w:highlight w:val="none"/>
              </w:rPr>
            </w:pPr>
            <w:r>
              <w:rPr>
                <w:color w:val="auto"/>
                <w:kern w:val="0"/>
                <w:szCs w:val="24"/>
                <w:highlight w:val="none"/>
              </w:rPr>
              <w:t>空调系统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4EFCE61B">
            <w:pPr>
              <w:autoSpaceDE w:val="0"/>
              <w:autoSpaceDN w:val="0"/>
              <w:adjustRightInd w:val="0"/>
              <w:spacing w:line="276" w:lineRule="auto"/>
              <w:rPr>
                <w:color w:val="auto"/>
                <w:kern w:val="0"/>
                <w:szCs w:val="24"/>
                <w:highlight w:val="none"/>
              </w:rPr>
            </w:pPr>
            <w:r>
              <w:rPr>
                <w:color w:val="auto"/>
                <w:kern w:val="0"/>
                <w:szCs w:val="24"/>
                <w:highlight w:val="none"/>
              </w:rPr>
              <w:t xml:space="preserve">冷凝水管采用PE管 </w:t>
            </w:r>
          </w:p>
        </w:tc>
      </w:tr>
      <w:tr w14:paraId="46E38E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7ED728E3">
            <w:pPr>
              <w:autoSpaceDE w:val="0"/>
              <w:autoSpaceDN w:val="0"/>
              <w:adjustRightInd w:val="0"/>
              <w:spacing w:line="276" w:lineRule="auto"/>
              <w:jc w:val="center"/>
              <w:rPr>
                <w:color w:val="auto"/>
                <w:kern w:val="0"/>
                <w:szCs w:val="24"/>
                <w:highlight w:val="none"/>
              </w:rPr>
            </w:pPr>
            <w:r>
              <w:rPr>
                <w:color w:val="auto"/>
                <w:kern w:val="0"/>
                <w:szCs w:val="24"/>
                <w:highlight w:val="none"/>
              </w:rPr>
              <w:t>压缩空气系统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7B45F68F">
            <w:pPr>
              <w:autoSpaceDE w:val="0"/>
              <w:autoSpaceDN w:val="0"/>
              <w:adjustRightInd w:val="0"/>
              <w:spacing w:line="276" w:lineRule="auto"/>
              <w:rPr>
                <w:color w:val="auto"/>
                <w:kern w:val="0"/>
                <w:szCs w:val="24"/>
                <w:highlight w:val="none"/>
              </w:rPr>
            </w:pPr>
            <w:r>
              <w:rPr>
                <w:color w:val="auto"/>
                <w:kern w:val="0"/>
                <w:szCs w:val="24"/>
                <w:highlight w:val="none"/>
              </w:rPr>
              <w:t>无缝钢管，不锈钢阀件或青铜阀件</w:t>
            </w:r>
          </w:p>
        </w:tc>
      </w:tr>
      <w:tr w14:paraId="45B9B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7" w:hRule="atLeast"/>
        </w:trPr>
        <w:tc>
          <w:tcPr>
            <w:tcW w:w="2738" w:type="dxa"/>
            <w:tcBorders>
              <w:top w:val="single" w:color="000000" w:sz="2" w:space="0"/>
              <w:left w:val="single" w:color="000000" w:sz="2" w:space="0"/>
              <w:bottom w:val="single" w:color="000000" w:sz="2" w:space="0"/>
              <w:right w:val="single" w:color="000000" w:sz="2" w:space="0"/>
            </w:tcBorders>
            <w:vAlign w:val="center"/>
          </w:tcPr>
          <w:p w14:paraId="04AE9597">
            <w:pPr>
              <w:autoSpaceDE w:val="0"/>
              <w:autoSpaceDN w:val="0"/>
              <w:adjustRightInd w:val="0"/>
              <w:spacing w:line="276" w:lineRule="auto"/>
              <w:jc w:val="center"/>
              <w:rPr>
                <w:color w:val="auto"/>
                <w:kern w:val="0"/>
                <w:szCs w:val="24"/>
                <w:highlight w:val="none"/>
              </w:rPr>
            </w:pPr>
            <w:r>
              <w:rPr>
                <w:color w:val="auto"/>
                <w:kern w:val="0"/>
                <w:szCs w:val="24"/>
                <w:highlight w:val="none"/>
              </w:rPr>
              <w:t>水炮系统</w:t>
            </w:r>
          </w:p>
        </w:tc>
        <w:tc>
          <w:tcPr>
            <w:tcW w:w="5960" w:type="dxa"/>
            <w:tcBorders>
              <w:top w:val="single" w:color="000000" w:sz="2" w:space="0"/>
              <w:left w:val="single" w:color="000000" w:sz="2" w:space="0"/>
              <w:bottom w:val="single" w:color="000000" w:sz="2" w:space="0"/>
              <w:right w:val="single" w:color="000000" w:sz="2" w:space="0"/>
            </w:tcBorders>
            <w:vAlign w:val="center"/>
          </w:tcPr>
          <w:p w14:paraId="4177099E">
            <w:pPr>
              <w:autoSpaceDE w:val="0"/>
              <w:autoSpaceDN w:val="0"/>
              <w:adjustRightInd w:val="0"/>
              <w:spacing w:line="276" w:lineRule="auto"/>
              <w:rPr>
                <w:color w:val="auto"/>
                <w:kern w:val="0"/>
                <w:szCs w:val="24"/>
                <w:highlight w:val="none"/>
              </w:rPr>
            </w:pPr>
            <w:r>
              <w:rPr>
                <w:color w:val="auto"/>
                <w:kern w:val="0"/>
                <w:szCs w:val="24"/>
                <w:highlight w:val="none"/>
              </w:rPr>
              <w:t>B10管，青铜阀件</w:t>
            </w:r>
          </w:p>
        </w:tc>
      </w:tr>
    </w:tbl>
    <w:p w14:paraId="5C9360B6">
      <w:pPr>
        <w:spacing w:line="360" w:lineRule="auto"/>
        <w:ind w:firstLine="420" w:firstLineChars="200"/>
        <w:rPr>
          <w:bCs/>
          <w:color w:val="auto"/>
          <w:szCs w:val="21"/>
          <w:highlight w:val="none"/>
        </w:rPr>
      </w:pPr>
      <w:r>
        <w:rPr>
          <w:rFonts w:hint="eastAsia"/>
          <w:bCs/>
          <w:color w:val="auto"/>
          <w:szCs w:val="21"/>
          <w:highlight w:val="none"/>
        </w:rPr>
        <w:t>9 船舶电气</w:t>
      </w:r>
    </w:p>
    <w:p w14:paraId="49AAE3D8">
      <w:pPr>
        <w:spacing w:line="360" w:lineRule="auto"/>
        <w:ind w:firstLine="420" w:firstLineChars="200"/>
        <w:rPr>
          <w:bCs/>
          <w:color w:val="auto"/>
          <w:szCs w:val="21"/>
          <w:highlight w:val="none"/>
        </w:rPr>
      </w:pPr>
      <w:r>
        <w:rPr>
          <w:rFonts w:hint="eastAsia"/>
          <w:bCs/>
          <w:color w:val="auto"/>
          <w:szCs w:val="21"/>
          <w:highlight w:val="none"/>
        </w:rPr>
        <w:t>9.1 电制及线制</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7"/>
        <w:gridCol w:w="1656"/>
        <w:gridCol w:w="1096"/>
        <w:gridCol w:w="2741"/>
      </w:tblGrid>
      <w:tr w14:paraId="76EE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5" w:type="dxa"/>
            <w:tcBorders>
              <w:top w:val="single" w:color="auto" w:sz="4" w:space="0"/>
              <w:left w:val="single" w:color="auto" w:sz="4" w:space="0"/>
              <w:bottom w:val="single" w:color="auto" w:sz="4" w:space="0"/>
              <w:right w:val="single" w:color="auto" w:sz="4" w:space="0"/>
            </w:tcBorders>
            <w:vAlign w:val="center"/>
          </w:tcPr>
          <w:p w14:paraId="029694B6">
            <w:pPr>
              <w:adjustRightInd w:val="0"/>
              <w:snapToGrid w:val="0"/>
              <w:jc w:val="center"/>
              <w:rPr>
                <w:rFonts w:ascii="宋体" w:hAnsi="宋体" w:cs="宋体"/>
                <w:color w:val="auto"/>
                <w:highlight w:val="none"/>
              </w:rPr>
            </w:pPr>
            <w:r>
              <w:rPr>
                <w:rFonts w:hint="eastAsia" w:ascii="宋体" w:hAnsi="宋体" w:cs="宋体"/>
                <w:color w:val="auto"/>
                <w:szCs w:val="24"/>
                <w:highlight w:val="none"/>
              </w:rPr>
              <w:t>发电机组</w:t>
            </w:r>
          </w:p>
        </w:tc>
        <w:tc>
          <w:tcPr>
            <w:tcW w:w="1558" w:type="dxa"/>
            <w:tcBorders>
              <w:top w:val="single" w:color="auto" w:sz="4" w:space="0"/>
              <w:left w:val="single" w:color="auto" w:sz="4" w:space="0"/>
              <w:bottom w:val="single" w:color="auto" w:sz="4" w:space="0"/>
              <w:right w:val="single" w:color="auto" w:sz="4" w:space="0"/>
            </w:tcBorders>
            <w:vAlign w:val="center"/>
          </w:tcPr>
          <w:p w14:paraId="2FAB3A33">
            <w:pPr>
              <w:adjustRightInd w:val="0"/>
              <w:snapToGrid w:val="0"/>
              <w:jc w:val="center"/>
              <w:rPr>
                <w:rFonts w:ascii="宋体" w:hAnsi="宋体" w:cs="宋体"/>
                <w:color w:val="auto"/>
                <w:highlight w:val="none"/>
              </w:rPr>
            </w:pPr>
            <w:r>
              <w:rPr>
                <w:rFonts w:hint="eastAsia" w:ascii="宋体" w:hAnsi="宋体" w:cs="宋体"/>
                <w:color w:val="auto"/>
                <w:szCs w:val="24"/>
                <w:highlight w:val="none"/>
              </w:rPr>
              <w:t>AC400V</w:t>
            </w:r>
          </w:p>
        </w:tc>
        <w:tc>
          <w:tcPr>
            <w:tcW w:w="1031" w:type="dxa"/>
            <w:tcBorders>
              <w:top w:val="single" w:color="auto" w:sz="4" w:space="0"/>
              <w:left w:val="single" w:color="auto" w:sz="4" w:space="0"/>
              <w:bottom w:val="single" w:color="auto" w:sz="4" w:space="0"/>
              <w:right w:val="single" w:color="auto" w:sz="4" w:space="0"/>
            </w:tcBorders>
            <w:vAlign w:val="center"/>
          </w:tcPr>
          <w:p w14:paraId="79211803">
            <w:pPr>
              <w:adjustRightInd w:val="0"/>
              <w:snapToGrid w:val="0"/>
              <w:jc w:val="center"/>
              <w:rPr>
                <w:rFonts w:ascii="宋体" w:hAnsi="宋体" w:cs="宋体"/>
                <w:color w:val="auto"/>
                <w:highlight w:val="none"/>
              </w:rPr>
            </w:pPr>
            <w:r>
              <w:rPr>
                <w:rFonts w:hint="eastAsia" w:ascii="宋体" w:hAnsi="宋体" w:cs="宋体"/>
                <w:color w:val="auto"/>
                <w:szCs w:val="24"/>
                <w:highlight w:val="none"/>
              </w:rPr>
              <w:t>50Hz</w:t>
            </w:r>
          </w:p>
        </w:tc>
        <w:tc>
          <w:tcPr>
            <w:tcW w:w="2578" w:type="dxa"/>
            <w:tcBorders>
              <w:top w:val="single" w:color="auto" w:sz="4" w:space="0"/>
              <w:left w:val="single" w:color="auto" w:sz="4" w:space="0"/>
              <w:bottom w:val="single" w:color="auto" w:sz="4" w:space="0"/>
              <w:right w:val="single" w:color="auto" w:sz="4" w:space="0"/>
            </w:tcBorders>
            <w:vAlign w:val="center"/>
          </w:tcPr>
          <w:p w14:paraId="7E4BC678">
            <w:pPr>
              <w:adjustRightInd w:val="0"/>
              <w:snapToGrid w:val="0"/>
              <w:jc w:val="center"/>
              <w:rPr>
                <w:rFonts w:ascii="宋体" w:hAnsi="宋体" w:cs="宋体"/>
                <w:color w:val="auto"/>
                <w:highlight w:val="none"/>
              </w:rPr>
            </w:pPr>
            <w:r>
              <w:rPr>
                <w:rFonts w:hint="eastAsia" w:ascii="宋体" w:hAnsi="宋体" w:cs="宋体"/>
                <w:color w:val="auto"/>
                <w:szCs w:val="24"/>
                <w:highlight w:val="none"/>
              </w:rPr>
              <w:t>三相三线绝缘系统</w:t>
            </w:r>
          </w:p>
        </w:tc>
      </w:tr>
      <w:tr w14:paraId="105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5" w:type="dxa"/>
            <w:tcBorders>
              <w:top w:val="single" w:color="auto" w:sz="4" w:space="0"/>
              <w:left w:val="single" w:color="auto" w:sz="4" w:space="0"/>
              <w:bottom w:val="single" w:color="auto" w:sz="4" w:space="0"/>
              <w:right w:val="single" w:color="auto" w:sz="4" w:space="0"/>
            </w:tcBorders>
            <w:vAlign w:val="center"/>
          </w:tcPr>
          <w:p w14:paraId="3F64F009">
            <w:pPr>
              <w:adjustRightInd w:val="0"/>
              <w:snapToGrid w:val="0"/>
              <w:jc w:val="center"/>
              <w:rPr>
                <w:rFonts w:ascii="宋体" w:hAnsi="宋体" w:cs="宋体"/>
                <w:color w:val="auto"/>
                <w:highlight w:val="none"/>
              </w:rPr>
            </w:pPr>
            <w:r>
              <w:rPr>
                <w:rFonts w:hint="eastAsia" w:ascii="宋体" w:hAnsi="宋体" w:cs="宋体"/>
                <w:color w:val="auto"/>
                <w:szCs w:val="24"/>
                <w:highlight w:val="none"/>
              </w:rPr>
              <w:t>电力设备</w:t>
            </w:r>
          </w:p>
        </w:tc>
        <w:tc>
          <w:tcPr>
            <w:tcW w:w="1558" w:type="dxa"/>
            <w:tcBorders>
              <w:top w:val="single" w:color="auto" w:sz="4" w:space="0"/>
              <w:left w:val="single" w:color="auto" w:sz="4" w:space="0"/>
              <w:bottom w:val="single" w:color="auto" w:sz="4" w:space="0"/>
              <w:right w:val="single" w:color="auto" w:sz="4" w:space="0"/>
            </w:tcBorders>
            <w:vAlign w:val="center"/>
          </w:tcPr>
          <w:p w14:paraId="2DC1A347">
            <w:pPr>
              <w:adjustRightInd w:val="0"/>
              <w:snapToGrid w:val="0"/>
              <w:jc w:val="center"/>
              <w:rPr>
                <w:rFonts w:ascii="宋体" w:hAnsi="宋体" w:cs="宋体"/>
                <w:color w:val="auto"/>
                <w:highlight w:val="none"/>
              </w:rPr>
            </w:pPr>
            <w:r>
              <w:rPr>
                <w:rFonts w:hint="eastAsia" w:ascii="宋体" w:hAnsi="宋体" w:cs="宋体"/>
                <w:color w:val="auto"/>
                <w:szCs w:val="24"/>
                <w:highlight w:val="none"/>
              </w:rPr>
              <w:t>AC380V</w:t>
            </w:r>
          </w:p>
        </w:tc>
        <w:tc>
          <w:tcPr>
            <w:tcW w:w="1031" w:type="dxa"/>
            <w:tcBorders>
              <w:top w:val="single" w:color="auto" w:sz="4" w:space="0"/>
              <w:left w:val="single" w:color="auto" w:sz="4" w:space="0"/>
              <w:bottom w:val="single" w:color="auto" w:sz="4" w:space="0"/>
              <w:right w:val="single" w:color="auto" w:sz="4" w:space="0"/>
            </w:tcBorders>
            <w:vAlign w:val="center"/>
          </w:tcPr>
          <w:p w14:paraId="085C7CFA">
            <w:pPr>
              <w:adjustRightInd w:val="0"/>
              <w:snapToGrid w:val="0"/>
              <w:jc w:val="center"/>
              <w:rPr>
                <w:rFonts w:ascii="宋体" w:hAnsi="宋体" w:cs="宋体"/>
                <w:color w:val="auto"/>
                <w:highlight w:val="none"/>
              </w:rPr>
            </w:pPr>
            <w:r>
              <w:rPr>
                <w:rFonts w:hint="eastAsia" w:ascii="宋体" w:hAnsi="宋体" w:cs="宋体"/>
                <w:color w:val="auto"/>
                <w:szCs w:val="24"/>
                <w:highlight w:val="none"/>
              </w:rPr>
              <w:t>50Hz</w:t>
            </w:r>
          </w:p>
        </w:tc>
        <w:tc>
          <w:tcPr>
            <w:tcW w:w="2578" w:type="dxa"/>
            <w:tcBorders>
              <w:top w:val="single" w:color="auto" w:sz="4" w:space="0"/>
              <w:left w:val="single" w:color="auto" w:sz="4" w:space="0"/>
              <w:bottom w:val="single" w:color="auto" w:sz="4" w:space="0"/>
              <w:right w:val="single" w:color="auto" w:sz="4" w:space="0"/>
            </w:tcBorders>
            <w:vAlign w:val="center"/>
          </w:tcPr>
          <w:p w14:paraId="7BD6FECE">
            <w:pPr>
              <w:adjustRightInd w:val="0"/>
              <w:snapToGrid w:val="0"/>
              <w:jc w:val="center"/>
              <w:rPr>
                <w:rFonts w:ascii="宋体" w:hAnsi="宋体" w:cs="宋体"/>
                <w:color w:val="auto"/>
                <w:highlight w:val="none"/>
              </w:rPr>
            </w:pPr>
            <w:r>
              <w:rPr>
                <w:rFonts w:hint="eastAsia" w:ascii="宋体" w:hAnsi="宋体" w:cs="宋体"/>
                <w:color w:val="auto"/>
                <w:szCs w:val="24"/>
                <w:highlight w:val="none"/>
              </w:rPr>
              <w:t>三相三线绝缘系统</w:t>
            </w:r>
          </w:p>
        </w:tc>
      </w:tr>
      <w:tr w14:paraId="48B8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5" w:type="dxa"/>
            <w:tcBorders>
              <w:top w:val="single" w:color="auto" w:sz="4" w:space="0"/>
              <w:left w:val="single" w:color="auto" w:sz="4" w:space="0"/>
              <w:bottom w:val="single" w:color="auto" w:sz="4" w:space="0"/>
              <w:right w:val="single" w:color="auto" w:sz="4" w:space="0"/>
            </w:tcBorders>
            <w:vAlign w:val="center"/>
          </w:tcPr>
          <w:p w14:paraId="0FE50190">
            <w:pPr>
              <w:adjustRightInd w:val="0"/>
              <w:snapToGrid w:val="0"/>
              <w:jc w:val="center"/>
              <w:rPr>
                <w:rFonts w:ascii="宋体" w:hAnsi="宋体" w:cs="宋体"/>
                <w:color w:val="auto"/>
                <w:highlight w:val="none"/>
              </w:rPr>
            </w:pPr>
            <w:r>
              <w:rPr>
                <w:rFonts w:hint="eastAsia" w:ascii="宋体" w:hAnsi="宋体" w:cs="宋体"/>
                <w:color w:val="auto"/>
                <w:szCs w:val="24"/>
                <w:highlight w:val="none"/>
              </w:rPr>
              <w:t>正常照明及日用生活设备</w:t>
            </w:r>
          </w:p>
        </w:tc>
        <w:tc>
          <w:tcPr>
            <w:tcW w:w="1558" w:type="dxa"/>
            <w:tcBorders>
              <w:top w:val="single" w:color="auto" w:sz="4" w:space="0"/>
              <w:left w:val="single" w:color="auto" w:sz="4" w:space="0"/>
              <w:bottom w:val="single" w:color="auto" w:sz="4" w:space="0"/>
              <w:right w:val="single" w:color="auto" w:sz="4" w:space="0"/>
            </w:tcBorders>
            <w:vAlign w:val="center"/>
          </w:tcPr>
          <w:p w14:paraId="2C28DEDA">
            <w:pPr>
              <w:adjustRightInd w:val="0"/>
              <w:snapToGrid w:val="0"/>
              <w:jc w:val="center"/>
              <w:rPr>
                <w:rFonts w:ascii="宋体" w:hAnsi="宋体" w:cs="宋体"/>
                <w:color w:val="auto"/>
                <w:highlight w:val="none"/>
              </w:rPr>
            </w:pPr>
            <w:r>
              <w:rPr>
                <w:rFonts w:hint="eastAsia" w:ascii="宋体" w:hAnsi="宋体" w:cs="宋体"/>
                <w:color w:val="auto"/>
                <w:szCs w:val="24"/>
                <w:highlight w:val="none"/>
              </w:rPr>
              <w:t>AC220V</w:t>
            </w:r>
          </w:p>
        </w:tc>
        <w:tc>
          <w:tcPr>
            <w:tcW w:w="1031" w:type="dxa"/>
            <w:tcBorders>
              <w:top w:val="single" w:color="auto" w:sz="4" w:space="0"/>
              <w:left w:val="single" w:color="auto" w:sz="4" w:space="0"/>
              <w:bottom w:val="single" w:color="auto" w:sz="4" w:space="0"/>
              <w:right w:val="single" w:color="auto" w:sz="4" w:space="0"/>
            </w:tcBorders>
            <w:vAlign w:val="center"/>
          </w:tcPr>
          <w:p w14:paraId="15175741">
            <w:pPr>
              <w:adjustRightInd w:val="0"/>
              <w:snapToGrid w:val="0"/>
              <w:jc w:val="center"/>
              <w:rPr>
                <w:rFonts w:ascii="宋体" w:hAnsi="宋体" w:cs="宋体"/>
                <w:color w:val="auto"/>
                <w:highlight w:val="none"/>
              </w:rPr>
            </w:pPr>
            <w:r>
              <w:rPr>
                <w:rFonts w:hint="eastAsia" w:ascii="宋体" w:hAnsi="宋体" w:cs="宋体"/>
                <w:color w:val="auto"/>
                <w:szCs w:val="24"/>
                <w:highlight w:val="none"/>
              </w:rPr>
              <w:t>50Hz</w:t>
            </w:r>
          </w:p>
        </w:tc>
        <w:tc>
          <w:tcPr>
            <w:tcW w:w="2578" w:type="dxa"/>
            <w:tcBorders>
              <w:top w:val="single" w:color="auto" w:sz="4" w:space="0"/>
              <w:left w:val="single" w:color="auto" w:sz="4" w:space="0"/>
              <w:bottom w:val="single" w:color="auto" w:sz="4" w:space="0"/>
              <w:right w:val="single" w:color="auto" w:sz="4" w:space="0"/>
            </w:tcBorders>
            <w:vAlign w:val="center"/>
          </w:tcPr>
          <w:p w14:paraId="328BE3A2">
            <w:pPr>
              <w:adjustRightInd w:val="0"/>
              <w:snapToGrid w:val="0"/>
              <w:jc w:val="center"/>
              <w:rPr>
                <w:rFonts w:ascii="宋体" w:hAnsi="宋体" w:cs="宋体"/>
                <w:color w:val="auto"/>
                <w:highlight w:val="none"/>
              </w:rPr>
            </w:pPr>
            <w:r>
              <w:rPr>
                <w:rFonts w:hint="eastAsia" w:ascii="宋体" w:hAnsi="宋体" w:cs="宋体"/>
                <w:color w:val="auto"/>
                <w:szCs w:val="24"/>
                <w:highlight w:val="none"/>
              </w:rPr>
              <w:t>单相双线绝缘系统</w:t>
            </w:r>
          </w:p>
        </w:tc>
      </w:tr>
      <w:tr w14:paraId="6762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5" w:type="dxa"/>
            <w:tcBorders>
              <w:top w:val="single" w:color="auto" w:sz="4" w:space="0"/>
              <w:left w:val="single" w:color="auto" w:sz="4" w:space="0"/>
              <w:bottom w:val="single" w:color="auto" w:sz="4" w:space="0"/>
              <w:right w:val="single" w:color="auto" w:sz="4" w:space="0"/>
            </w:tcBorders>
            <w:vAlign w:val="center"/>
          </w:tcPr>
          <w:p w14:paraId="42F58967">
            <w:pPr>
              <w:adjustRightInd w:val="0"/>
              <w:snapToGrid w:val="0"/>
              <w:jc w:val="center"/>
              <w:rPr>
                <w:rFonts w:ascii="宋体" w:hAnsi="宋体" w:cs="宋体"/>
                <w:color w:val="auto"/>
                <w:highlight w:val="none"/>
              </w:rPr>
            </w:pPr>
            <w:r>
              <w:rPr>
                <w:rFonts w:hint="eastAsia" w:ascii="宋体" w:hAnsi="宋体" w:cs="宋体"/>
                <w:color w:val="auto"/>
                <w:szCs w:val="24"/>
                <w:highlight w:val="none"/>
              </w:rPr>
              <w:t>应急照明及其它低压设备</w:t>
            </w:r>
          </w:p>
        </w:tc>
        <w:tc>
          <w:tcPr>
            <w:tcW w:w="1558" w:type="dxa"/>
            <w:tcBorders>
              <w:top w:val="single" w:color="auto" w:sz="4" w:space="0"/>
              <w:left w:val="single" w:color="auto" w:sz="4" w:space="0"/>
              <w:bottom w:val="single" w:color="auto" w:sz="4" w:space="0"/>
              <w:right w:val="single" w:color="auto" w:sz="4" w:space="0"/>
            </w:tcBorders>
            <w:vAlign w:val="center"/>
          </w:tcPr>
          <w:p w14:paraId="447741EE">
            <w:pPr>
              <w:adjustRightInd w:val="0"/>
              <w:snapToGrid w:val="0"/>
              <w:jc w:val="center"/>
              <w:rPr>
                <w:rFonts w:ascii="宋体" w:hAnsi="宋体" w:cs="宋体"/>
                <w:color w:val="auto"/>
                <w:highlight w:val="none"/>
              </w:rPr>
            </w:pPr>
            <w:r>
              <w:rPr>
                <w:rFonts w:hint="eastAsia" w:ascii="宋体" w:hAnsi="宋体" w:cs="宋体"/>
                <w:color w:val="auto"/>
                <w:szCs w:val="24"/>
                <w:highlight w:val="none"/>
              </w:rPr>
              <w:t>DC24V</w:t>
            </w:r>
          </w:p>
        </w:tc>
        <w:tc>
          <w:tcPr>
            <w:tcW w:w="1031" w:type="dxa"/>
            <w:tcBorders>
              <w:top w:val="single" w:color="auto" w:sz="4" w:space="0"/>
              <w:left w:val="single" w:color="auto" w:sz="4" w:space="0"/>
              <w:bottom w:val="single" w:color="auto" w:sz="4" w:space="0"/>
              <w:right w:val="single" w:color="auto" w:sz="4" w:space="0"/>
            </w:tcBorders>
            <w:vAlign w:val="center"/>
          </w:tcPr>
          <w:p w14:paraId="5EDD4ECB">
            <w:pPr>
              <w:adjustRightInd w:val="0"/>
              <w:snapToGrid w:val="0"/>
              <w:jc w:val="center"/>
              <w:rPr>
                <w:rFonts w:ascii="宋体" w:hAnsi="宋体" w:cs="宋体"/>
                <w:color w:val="auto"/>
                <w:highlight w:val="none"/>
              </w:rPr>
            </w:pPr>
            <w:r>
              <w:rPr>
                <w:rFonts w:hint="eastAsia" w:ascii="宋体" w:hAnsi="宋体" w:cs="宋体"/>
                <w:color w:val="auto"/>
                <w:szCs w:val="24"/>
                <w:highlight w:val="none"/>
              </w:rPr>
              <w:t>-</w:t>
            </w:r>
          </w:p>
        </w:tc>
        <w:tc>
          <w:tcPr>
            <w:tcW w:w="2578" w:type="dxa"/>
            <w:tcBorders>
              <w:top w:val="single" w:color="auto" w:sz="4" w:space="0"/>
              <w:left w:val="single" w:color="auto" w:sz="4" w:space="0"/>
              <w:bottom w:val="single" w:color="auto" w:sz="4" w:space="0"/>
              <w:right w:val="single" w:color="auto" w:sz="4" w:space="0"/>
            </w:tcBorders>
            <w:vAlign w:val="center"/>
          </w:tcPr>
          <w:p w14:paraId="7B4A72B7">
            <w:pPr>
              <w:adjustRightInd w:val="0"/>
              <w:snapToGrid w:val="0"/>
              <w:jc w:val="center"/>
              <w:rPr>
                <w:rFonts w:ascii="宋体" w:hAnsi="宋体" w:cs="宋体"/>
                <w:color w:val="auto"/>
                <w:highlight w:val="none"/>
              </w:rPr>
            </w:pPr>
            <w:r>
              <w:rPr>
                <w:rFonts w:hint="eastAsia" w:ascii="宋体" w:hAnsi="宋体" w:cs="宋体"/>
                <w:color w:val="auto"/>
                <w:szCs w:val="24"/>
                <w:highlight w:val="none"/>
              </w:rPr>
              <w:t>双线绝缘系统</w:t>
            </w:r>
          </w:p>
        </w:tc>
      </w:tr>
      <w:tr w14:paraId="178D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5" w:type="dxa"/>
            <w:tcBorders>
              <w:top w:val="single" w:color="auto" w:sz="4" w:space="0"/>
              <w:left w:val="single" w:color="auto" w:sz="4" w:space="0"/>
              <w:bottom w:val="single" w:color="auto" w:sz="4" w:space="0"/>
              <w:right w:val="single" w:color="auto" w:sz="4" w:space="0"/>
            </w:tcBorders>
            <w:vAlign w:val="center"/>
          </w:tcPr>
          <w:p w14:paraId="3815A1C5">
            <w:pPr>
              <w:adjustRightInd w:val="0"/>
              <w:snapToGrid w:val="0"/>
              <w:jc w:val="center"/>
              <w:rPr>
                <w:rFonts w:ascii="宋体" w:hAnsi="宋体" w:cs="宋体"/>
                <w:color w:val="auto"/>
                <w:highlight w:val="none"/>
              </w:rPr>
            </w:pPr>
            <w:r>
              <w:rPr>
                <w:rFonts w:hint="eastAsia" w:ascii="宋体" w:hAnsi="宋体" w:cs="宋体"/>
                <w:color w:val="auto"/>
                <w:szCs w:val="24"/>
                <w:highlight w:val="none"/>
              </w:rPr>
              <w:t>通信、导航及报警设备</w:t>
            </w:r>
          </w:p>
        </w:tc>
        <w:tc>
          <w:tcPr>
            <w:tcW w:w="1558" w:type="dxa"/>
            <w:tcBorders>
              <w:top w:val="single" w:color="auto" w:sz="4" w:space="0"/>
              <w:left w:val="single" w:color="auto" w:sz="4" w:space="0"/>
              <w:bottom w:val="single" w:color="auto" w:sz="4" w:space="0"/>
              <w:right w:val="single" w:color="auto" w:sz="4" w:space="0"/>
            </w:tcBorders>
            <w:vAlign w:val="center"/>
          </w:tcPr>
          <w:p w14:paraId="4AEA8E0C">
            <w:pPr>
              <w:adjustRightInd w:val="0"/>
              <w:snapToGrid w:val="0"/>
              <w:jc w:val="center"/>
              <w:rPr>
                <w:rFonts w:ascii="宋体" w:hAnsi="宋体" w:cs="宋体"/>
                <w:color w:val="auto"/>
                <w:highlight w:val="none"/>
              </w:rPr>
            </w:pPr>
            <w:r>
              <w:rPr>
                <w:rFonts w:hint="eastAsia" w:ascii="宋体" w:hAnsi="宋体" w:cs="宋体"/>
                <w:color w:val="auto"/>
                <w:szCs w:val="24"/>
                <w:highlight w:val="none"/>
              </w:rPr>
              <w:t>AC220V</w:t>
            </w:r>
          </w:p>
        </w:tc>
        <w:tc>
          <w:tcPr>
            <w:tcW w:w="1031" w:type="dxa"/>
            <w:tcBorders>
              <w:top w:val="single" w:color="auto" w:sz="4" w:space="0"/>
              <w:left w:val="single" w:color="auto" w:sz="4" w:space="0"/>
              <w:bottom w:val="single" w:color="auto" w:sz="4" w:space="0"/>
              <w:right w:val="single" w:color="auto" w:sz="4" w:space="0"/>
            </w:tcBorders>
            <w:vAlign w:val="center"/>
          </w:tcPr>
          <w:p w14:paraId="5368F36F">
            <w:pPr>
              <w:adjustRightInd w:val="0"/>
              <w:snapToGrid w:val="0"/>
              <w:jc w:val="center"/>
              <w:rPr>
                <w:rFonts w:ascii="宋体" w:hAnsi="宋体" w:cs="宋体"/>
                <w:color w:val="auto"/>
                <w:highlight w:val="none"/>
              </w:rPr>
            </w:pPr>
            <w:r>
              <w:rPr>
                <w:rFonts w:hint="eastAsia" w:ascii="宋体" w:hAnsi="宋体" w:cs="宋体"/>
                <w:color w:val="auto"/>
                <w:szCs w:val="24"/>
                <w:highlight w:val="none"/>
              </w:rPr>
              <w:t>50Hz</w:t>
            </w:r>
          </w:p>
        </w:tc>
        <w:tc>
          <w:tcPr>
            <w:tcW w:w="2578" w:type="dxa"/>
            <w:tcBorders>
              <w:top w:val="single" w:color="auto" w:sz="4" w:space="0"/>
              <w:left w:val="single" w:color="auto" w:sz="4" w:space="0"/>
              <w:bottom w:val="single" w:color="auto" w:sz="4" w:space="0"/>
              <w:right w:val="single" w:color="auto" w:sz="4" w:space="0"/>
            </w:tcBorders>
            <w:vAlign w:val="center"/>
          </w:tcPr>
          <w:p w14:paraId="1E0FC52F">
            <w:pPr>
              <w:adjustRightInd w:val="0"/>
              <w:snapToGrid w:val="0"/>
              <w:jc w:val="center"/>
              <w:rPr>
                <w:rFonts w:ascii="宋体" w:hAnsi="宋体" w:cs="宋体"/>
                <w:color w:val="auto"/>
                <w:highlight w:val="none"/>
              </w:rPr>
            </w:pPr>
            <w:r>
              <w:rPr>
                <w:rFonts w:hint="eastAsia" w:ascii="宋体" w:hAnsi="宋体" w:cs="宋体"/>
                <w:color w:val="auto"/>
                <w:szCs w:val="24"/>
                <w:highlight w:val="none"/>
              </w:rPr>
              <w:t>双线绝缘系统</w:t>
            </w:r>
          </w:p>
        </w:tc>
      </w:tr>
      <w:tr w14:paraId="29C5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5" w:type="dxa"/>
            <w:tcBorders>
              <w:top w:val="single" w:color="auto" w:sz="4" w:space="0"/>
              <w:left w:val="single" w:color="auto" w:sz="4" w:space="0"/>
              <w:bottom w:val="single" w:color="auto" w:sz="4" w:space="0"/>
              <w:right w:val="single" w:color="auto" w:sz="4" w:space="0"/>
            </w:tcBorders>
            <w:vAlign w:val="center"/>
          </w:tcPr>
          <w:p w14:paraId="7C03C93E">
            <w:pPr>
              <w:adjustRightInd w:val="0"/>
              <w:snapToGrid w:val="0"/>
              <w:jc w:val="center"/>
              <w:rPr>
                <w:rFonts w:ascii="宋体" w:hAnsi="宋体" w:cs="宋体"/>
                <w:color w:val="auto"/>
                <w:highlight w:val="none"/>
              </w:rPr>
            </w:pPr>
            <w:r>
              <w:rPr>
                <w:rFonts w:hint="eastAsia" w:ascii="宋体" w:hAnsi="宋体" w:cs="宋体"/>
                <w:color w:val="auto"/>
                <w:szCs w:val="24"/>
                <w:highlight w:val="none"/>
              </w:rPr>
              <w:t>无线电设备备用电源</w:t>
            </w:r>
          </w:p>
        </w:tc>
        <w:tc>
          <w:tcPr>
            <w:tcW w:w="1558" w:type="dxa"/>
            <w:tcBorders>
              <w:top w:val="single" w:color="auto" w:sz="4" w:space="0"/>
              <w:left w:val="single" w:color="auto" w:sz="4" w:space="0"/>
              <w:bottom w:val="single" w:color="auto" w:sz="4" w:space="0"/>
              <w:right w:val="single" w:color="auto" w:sz="4" w:space="0"/>
            </w:tcBorders>
            <w:vAlign w:val="center"/>
          </w:tcPr>
          <w:p w14:paraId="0CFDB317">
            <w:pPr>
              <w:adjustRightInd w:val="0"/>
              <w:snapToGrid w:val="0"/>
              <w:jc w:val="center"/>
              <w:rPr>
                <w:rFonts w:ascii="宋体" w:hAnsi="宋体" w:cs="宋体"/>
                <w:color w:val="auto"/>
                <w:highlight w:val="none"/>
              </w:rPr>
            </w:pPr>
            <w:r>
              <w:rPr>
                <w:rFonts w:hint="eastAsia" w:ascii="宋体" w:hAnsi="宋体" w:cs="宋体"/>
                <w:color w:val="auto"/>
                <w:szCs w:val="24"/>
                <w:highlight w:val="none"/>
              </w:rPr>
              <w:t>DC24V</w:t>
            </w:r>
          </w:p>
        </w:tc>
        <w:tc>
          <w:tcPr>
            <w:tcW w:w="1031" w:type="dxa"/>
            <w:tcBorders>
              <w:top w:val="single" w:color="auto" w:sz="4" w:space="0"/>
              <w:left w:val="single" w:color="auto" w:sz="4" w:space="0"/>
              <w:bottom w:val="single" w:color="auto" w:sz="4" w:space="0"/>
              <w:right w:val="single" w:color="auto" w:sz="4" w:space="0"/>
            </w:tcBorders>
            <w:vAlign w:val="center"/>
          </w:tcPr>
          <w:p w14:paraId="2589115D">
            <w:pPr>
              <w:adjustRightInd w:val="0"/>
              <w:snapToGrid w:val="0"/>
              <w:jc w:val="center"/>
              <w:rPr>
                <w:rFonts w:ascii="宋体" w:hAnsi="宋体" w:cs="宋体"/>
                <w:color w:val="auto"/>
                <w:highlight w:val="none"/>
              </w:rPr>
            </w:pPr>
            <w:r>
              <w:rPr>
                <w:rFonts w:hint="eastAsia" w:ascii="宋体" w:hAnsi="宋体" w:cs="宋体"/>
                <w:color w:val="auto"/>
                <w:szCs w:val="24"/>
                <w:highlight w:val="none"/>
              </w:rPr>
              <w:t>-</w:t>
            </w:r>
          </w:p>
        </w:tc>
        <w:tc>
          <w:tcPr>
            <w:tcW w:w="2578" w:type="dxa"/>
            <w:tcBorders>
              <w:top w:val="single" w:color="auto" w:sz="4" w:space="0"/>
              <w:left w:val="single" w:color="auto" w:sz="4" w:space="0"/>
              <w:bottom w:val="single" w:color="auto" w:sz="4" w:space="0"/>
              <w:right w:val="single" w:color="auto" w:sz="4" w:space="0"/>
            </w:tcBorders>
            <w:vAlign w:val="center"/>
          </w:tcPr>
          <w:p w14:paraId="06528076">
            <w:pPr>
              <w:adjustRightInd w:val="0"/>
              <w:snapToGrid w:val="0"/>
              <w:jc w:val="center"/>
              <w:rPr>
                <w:rFonts w:ascii="宋体" w:hAnsi="宋体" w:cs="宋体"/>
                <w:color w:val="auto"/>
                <w:highlight w:val="none"/>
              </w:rPr>
            </w:pPr>
            <w:r>
              <w:rPr>
                <w:rFonts w:hint="eastAsia" w:ascii="宋体" w:hAnsi="宋体" w:cs="宋体"/>
                <w:color w:val="auto"/>
                <w:szCs w:val="24"/>
                <w:highlight w:val="none"/>
              </w:rPr>
              <w:t>双线绝缘系统</w:t>
            </w:r>
          </w:p>
        </w:tc>
      </w:tr>
    </w:tbl>
    <w:p w14:paraId="6BC7E8C6">
      <w:pPr>
        <w:spacing w:line="360" w:lineRule="auto"/>
        <w:rPr>
          <w:bCs/>
          <w:color w:val="auto"/>
          <w:szCs w:val="21"/>
          <w:highlight w:val="none"/>
        </w:rPr>
      </w:pPr>
    </w:p>
    <w:p w14:paraId="2C17EECA">
      <w:pPr>
        <w:spacing w:line="360" w:lineRule="auto"/>
        <w:ind w:firstLine="420" w:firstLineChars="200"/>
        <w:rPr>
          <w:bCs/>
          <w:color w:val="auto"/>
          <w:szCs w:val="21"/>
          <w:highlight w:val="none"/>
        </w:rPr>
      </w:pPr>
      <w:r>
        <w:rPr>
          <w:rFonts w:hint="eastAsia"/>
          <w:bCs/>
          <w:color w:val="auto"/>
          <w:szCs w:val="21"/>
          <w:highlight w:val="none"/>
        </w:rPr>
        <w:t>9.2  电源设备</w:t>
      </w:r>
    </w:p>
    <w:p w14:paraId="4955BB41">
      <w:pPr>
        <w:spacing w:line="360" w:lineRule="auto"/>
        <w:ind w:firstLine="420" w:firstLineChars="200"/>
        <w:rPr>
          <w:bCs/>
          <w:color w:val="auto"/>
          <w:szCs w:val="21"/>
          <w:highlight w:val="none"/>
        </w:rPr>
      </w:pPr>
      <w:r>
        <w:rPr>
          <w:rFonts w:hint="eastAsia"/>
          <w:bCs/>
          <w:color w:val="auto"/>
          <w:szCs w:val="21"/>
          <w:highlight w:val="none"/>
        </w:rPr>
        <w:t>9.2.1主电源</w:t>
      </w:r>
    </w:p>
    <w:p w14:paraId="1C4A67AB">
      <w:pPr>
        <w:spacing w:line="360" w:lineRule="auto"/>
        <w:ind w:firstLine="420" w:firstLineChars="200"/>
        <w:rPr>
          <w:bCs/>
          <w:color w:val="auto"/>
          <w:szCs w:val="21"/>
          <w:highlight w:val="none"/>
        </w:rPr>
      </w:pPr>
      <w:r>
        <w:rPr>
          <w:rFonts w:hint="eastAsia"/>
          <w:bCs/>
          <w:color w:val="auto"/>
          <w:szCs w:val="21"/>
          <w:highlight w:val="none"/>
        </w:rPr>
        <w:t>本船主电源由2台柴油发电机组成，每台发电机组输出三相AC400V、50Hz、约200kW的电能，电站总功率约400kW。1台柴油发电机组能满足全船设备的用电需求。2台发电机组可互为备用，也可并联运行或负载转移。当船舶海上作业使用水炮或侧推时，2台柴油发电机需并联运行。</w:t>
      </w:r>
    </w:p>
    <w:p w14:paraId="6BD725A3">
      <w:pPr>
        <w:spacing w:line="360" w:lineRule="auto"/>
        <w:ind w:firstLine="420" w:firstLineChars="200"/>
        <w:rPr>
          <w:bCs/>
          <w:color w:val="auto"/>
          <w:szCs w:val="21"/>
          <w:highlight w:val="none"/>
        </w:rPr>
      </w:pPr>
      <w:r>
        <w:rPr>
          <w:rFonts w:hint="eastAsia"/>
          <w:bCs/>
          <w:color w:val="auto"/>
          <w:szCs w:val="21"/>
          <w:highlight w:val="none"/>
        </w:rPr>
        <w:t>另设1台停泊发电机组，停泊发电机组输出三相AC400V、50Hz、约80kW电能。海上停泊状态下，停泊柴油发电机组供全船用电。</w:t>
      </w:r>
    </w:p>
    <w:p w14:paraId="357B1959">
      <w:pPr>
        <w:spacing w:line="360" w:lineRule="auto"/>
        <w:ind w:firstLine="420" w:firstLineChars="200"/>
        <w:rPr>
          <w:bCs/>
          <w:color w:val="auto"/>
          <w:szCs w:val="21"/>
          <w:highlight w:val="none"/>
        </w:rPr>
      </w:pPr>
      <w:r>
        <w:rPr>
          <w:rFonts w:hint="eastAsia"/>
          <w:bCs/>
          <w:color w:val="auto"/>
          <w:szCs w:val="21"/>
          <w:highlight w:val="none"/>
        </w:rPr>
        <w:t>9.2.2 AC220V电源</w:t>
      </w:r>
    </w:p>
    <w:p w14:paraId="521B8351">
      <w:pPr>
        <w:spacing w:line="360" w:lineRule="auto"/>
        <w:ind w:firstLine="420" w:firstLineChars="200"/>
        <w:rPr>
          <w:bCs/>
          <w:color w:val="auto"/>
          <w:szCs w:val="21"/>
          <w:highlight w:val="none"/>
        </w:rPr>
      </w:pPr>
      <w:r>
        <w:rPr>
          <w:rFonts w:hint="eastAsia"/>
          <w:bCs/>
          <w:color w:val="auto"/>
          <w:szCs w:val="21"/>
          <w:highlight w:val="none"/>
        </w:rPr>
        <w:t>本船设船用约80kVA变压器2台，布置在机舱。1台变压器可满足全船220V设备的用电需要，2台变压器互为备用。</w:t>
      </w:r>
    </w:p>
    <w:p w14:paraId="3EA95447">
      <w:pPr>
        <w:spacing w:line="360" w:lineRule="auto"/>
        <w:ind w:firstLine="420" w:firstLineChars="200"/>
        <w:rPr>
          <w:bCs/>
          <w:color w:val="auto"/>
          <w:szCs w:val="21"/>
          <w:highlight w:val="none"/>
        </w:rPr>
      </w:pPr>
      <w:r>
        <w:rPr>
          <w:rFonts w:hint="eastAsia"/>
          <w:bCs/>
          <w:color w:val="auto"/>
          <w:szCs w:val="21"/>
          <w:highlight w:val="none"/>
        </w:rPr>
        <w:t>9.2.3 DC24V电源</w:t>
      </w:r>
    </w:p>
    <w:p w14:paraId="0CDEE75C">
      <w:pPr>
        <w:spacing w:line="360" w:lineRule="auto"/>
        <w:ind w:firstLine="420" w:firstLineChars="200"/>
        <w:rPr>
          <w:bCs/>
          <w:color w:val="auto"/>
          <w:szCs w:val="21"/>
          <w:highlight w:val="none"/>
        </w:rPr>
      </w:pPr>
      <w:r>
        <w:rPr>
          <w:rFonts w:hint="eastAsia"/>
          <w:bCs/>
          <w:color w:val="auto"/>
          <w:szCs w:val="21"/>
          <w:highlight w:val="none"/>
        </w:rPr>
        <w:t>本船DC24V电源由自动充放电板、应急充放电板、无线电分配电箱及蓄电池组成。设蓄电池约12组，采用密封阀控铅酸免维护型蓄电池。</w:t>
      </w:r>
    </w:p>
    <w:p w14:paraId="4A2E24DD">
      <w:pPr>
        <w:spacing w:line="360" w:lineRule="auto"/>
        <w:ind w:firstLine="420" w:firstLineChars="200"/>
        <w:rPr>
          <w:bCs/>
          <w:color w:val="auto"/>
          <w:szCs w:val="21"/>
          <w:highlight w:val="none"/>
        </w:rPr>
      </w:pPr>
      <w:r>
        <w:rPr>
          <w:rFonts w:hint="eastAsia"/>
          <w:bCs/>
          <w:color w:val="auto"/>
          <w:szCs w:val="21"/>
          <w:highlight w:val="none"/>
        </w:rPr>
        <w:t>本船应急电源采用蓄电池组，用于应急状态下操舵仪、应急照明、通信设备、报警设备及雾笛的备用供电，可满足6h的供电时长。</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2898"/>
        <w:gridCol w:w="2813"/>
      </w:tblGrid>
      <w:tr w14:paraId="4D31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tcPr>
          <w:p w14:paraId="13A255D2">
            <w:pPr>
              <w:spacing w:line="360" w:lineRule="auto"/>
              <w:jc w:val="center"/>
              <w:rPr>
                <w:rFonts w:ascii="宋体" w:hAnsi="宋体"/>
                <w:color w:val="auto"/>
                <w:highlight w:val="none"/>
              </w:rPr>
            </w:pPr>
            <w:r>
              <w:rPr>
                <w:rFonts w:hint="eastAsia" w:ascii="宋体" w:hAnsi="宋体"/>
                <w:color w:val="auto"/>
                <w:highlight w:val="none"/>
              </w:rPr>
              <w:t>名称</w:t>
            </w:r>
          </w:p>
        </w:tc>
        <w:tc>
          <w:tcPr>
            <w:tcW w:w="2898" w:type="dxa"/>
          </w:tcPr>
          <w:p w14:paraId="46629136">
            <w:pPr>
              <w:spacing w:line="360" w:lineRule="auto"/>
              <w:jc w:val="center"/>
              <w:rPr>
                <w:rFonts w:ascii="宋体" w:hAnsi="宋体"/>
                <w:color w:val="auto"/>
                <w:highlight w:val="none"/>
              </w:rPr>
            </w:pPr>
            <w:r>
              <w:rPr>
                <w:rFonts w:hint="eastAsia" w:ascii="宋体" w:hAnsi="宋体"/>
                <w:color w:val="auto"/>
                <w:highlight w:val="none"/>
              </w:rPr>
              <w:t>蓄电池</w:t>
            </w:r>
          </w:p>
        </w:tc>
        <w:tc>
          <w:tcPr>
            <w:tcW w:w="2813" w:type="dxa"/>
          </w:tcPr>
          <w:p w14:paraId="55C62724">
            <w:pPr>
              <w:spacing w:line="360" w:lineRule="auto"/>
              <w:jc w:val="center"/>
              <w:rPr>
                <w:rFonts w:ascii="宋体" w:hAnsi="宋体"/>
                <w:color w:val="auto"/>
                <w:highlight w:val="none"/>
              </w:rPr>
            </w:pPr>
            <w:r>
              <w:rPr>
                <w:rFonts w:hint="eastAsia" w:ascii="宋体" w:hAnsi="宋体"/>
                <w:color w:val="auto"/>
                <w:highlight w:val="none"/>
              </w:rPr>
              <w:t>充电方式</w:t>
            </w:r>
          </w:p>
        </w:tc>
      </w:tr>
      <w:tr w14:paraId="0847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A5D2E7E">
            <w:pPr>
              <w:spacing w:line="360" w:lineRule="auto"/>
              <w:jc w:val="center"/>
              <w:rPr>
                <w:rFonts w:ascii="宋体" w:hAnsi="宋体"/>
                <w:color w:val="auto"/>
                <w:highlight w:val="none"/>
              </w:rPr>
            </w:pPr>
            <w:r>
              <w:rPr>
                <w:rFonts w:hint="eastAsia" w:ascii="宋体" w:hAnsi="宋体"/>
                <w:color w:val="auto"/>
                <w:highlight w:val="none"/>
              </w:rPr>
              <w:t>主机起动蓄电池</w:t>
            </w:r>
          </w:p>
        </w:tc>
        <w:tc>
          <w:tcPr>
            <w:tcW w:w="2898" w:type="dxa"/>
            <w:vAlign w:val="center"/>
          </w:tcPr>
          <w:p w14:paraId="444CF515">
            <w:pPr>
              <w:spacing w:line="360" w:lineRule="auto"/>
              <w:jc w:val="center"/>
              <w:rPr>
                <w:rFonts w:ascii="宋体" w:hAnsi="宋体"/>
                <w:color w:val="auto"/>
                <w:highlight w:val="none"/>
              </w:rPr>
            </w:pPr>
            <w:r>
              <w:rPr>
                <w:rFonts w:hint="eastAsia" w:ascii="宋体" w:hAnsi="宋体"/>
                <w:color w:val="auto"/>
                <w:highlight w:val="none"/>
              </w:rPr>
              <w:t>4组（每组4块12V 200Ah共输出24V 400Ah）</w:t>
            </w:r>
          </w:p>
        </w:tc>
        <w:tc>
          <w:tcPr>
            <w:tcW w:w="2813" w:type="dxa"/>
            <w:vAlign w:val="center"/>
          </w:tcPr>
          <w:p w14:paraId="62D3C50D">
            <w:pPr>
              <w:spacing w:line="360" w:lineRule="auto"/>
              <w:jc w:val="center"/>
              <w:rPr>
                <w:rFonts w:ascii="宋体" w:hAnsi="宋体"/>
                <w:color w:val="auto"/>
                <w:highlight w:val="none"/>
              </w:rPr>
            </w:pPr>
            <w:r>
              <w:rPr>
                <w:rFonts w:hint="eastAsia" w:ascii="宋体" w:hAnsi="宋体"/>
                <w:color w:val="auto"/>
                <w:highlight w:val="none"/>
              </w:rPr>
              <w:t>机组机带充电机充电</w:t>
            </w:r>
          </w:p>
          <w:p w14:paraId="7771379B">
            <w:pPr>
              <w:spacing w:line="360" w:lineRule="auto"/>
              <w:jc w:val="center"/>
              <w:rPr>
                <w:rFonts w:ascii="宋体" w:hAnsi="宋体"/>
                <w:color w:val="auto"/>
                <w:highlight w:val="none"/>
              </w:rPr>
            </w:pPr>
            <w:r>
              <w:rPr>
                <w:rFonts w:hint="eastAsia" w:ascii="宋体" w:hAnsi="宋体"/>
                <w:color w:val="auto"/>
                <w:highlight w:val="none"/>
              </w:rPr>
              <w:t>自动充放电板补充充电</w:t>
            </w:r>
          </w:p>
        </w:tc>
      </w:tr>
      <w:tr w14:paraId="7D2F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1D857B90">
            <w:pPr>
              <w:spacing w:line="360" w:lineRule="auto"/>
              <w:jc w:val="center"/>
              <w:rPr>
                <w:rFonts w:ascii="宋体" w:hAnsi="宋体"/>
                <w:color w:val="auto"/>
                <w:highlight w:val="none"/>
              </w:rPr>
            </w:pPr>
            <w:r>
              <w:rPr>
                <w:rFonts w:hint="eastAsia" w:ascii="宋体" w:hAnsi="宋体"/>
                <w:color w:val="auto"/>
                <w:highlight w:val="none"/>
              </w:rPr>
              <w:t>柴油发电机组起动蓄电池</w:t>
            </w:r>
          </w:p>
        </w:tc>
        <w:tc>
          <w:tcPr>
            <w:tcW w:w="2898" w:type="dxa"/>
            <w:vAlign w:val="center"/>
          </w:tcPr>
          <w:p w14:paraId="6BCA8756">
            <w:pPr>
              <w:spacing w:line="360" w:lineRule="auto"/>
              <w:jc w:val="center"/>
              <w:rPr>
                <w:rFonts w:ascii="宋体" w:hAnsi="宋体"/>
                <w:color w:val="auto"/>
                <w:highlight w:val="none"/>
              </w:rPr>
            </w:pPr>
            <w:r>
              <w:rPr>
                <w:rFonts w:hint="eastAsia" w:ascii="宋体" w:hAnsi="宋体"/>
                <w:color w:val="auto"/>
                <w:highlight w:val="none"/>
              </w:rPr>
              <w:t>2组（每组2块12V 200Ah共输出24V 200Ah）</w:t>
            </w:r>
          </w:p>
        </w:tc>
        <w:tc>
          <w:tcPr>
            <w:tcW w:w="2813" w:type="dxa"/>
            <w:vAlign w:val="center"/>
          </w:tcPr>
          <w:p w14:paraId="3D6864BD">
            <w:pPr>
              <w:spacing w:line="360" w:lineRule="auto"/>
              <w:jc w:val="center"/>
              <w:rPr>
                <w:rFonts w:ascii="宋体" w:hAnsi="宋体"/>
                <w:color w:val="auto"/>
                <w:highlight w:val="none"/>
              </w:rPr>
            </w:pPr>
            <w:r>
              <w:rPr>
                <w:rFonts w:hint="eastAsia" w:ascii="宋体" w:hAnsi="宋体"/>
                <w:color w:val="auto"/>
                <w:highlight w:val="none"/>
              </w:rPr>
              <w:t>机组机带充电机充电</w:t>
            </w:r>
          </w:p>
          <w:p w14:paraId="36B016DF">
            <w:pPr>
              <w:spacing w:line="360" w:lineRule="auto"/>
              <w:jc w:val="center"/>
              <w:rPr>
                <w:rFonts w:ascii="宋体" w:hAnsi="宋体"/>
                <w:color w:val="auto"/>
                <w:highlight w:val="none"/>
              </w:rPr>
            </w:pPr>
            <w:r>
              <w:rPr>
                <w:rFonts w:hint="eastAsia" w:ascii="宋体" w:hAnsi="宋体"/>
                <w:color w:val="auto"/>
                <w:highlight w:val="none"/>
              </w:rPr>
              <w:t>自动充放电板补充充电</w:t>
            </w:r>
          </w:p>
        </w:tc>
      </w:tr>
      <w:tr w14:paraId="2099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21962122">
            <w:pPr>
              <w:spacing w:line="360" w:lineRule="auto"/>
              <w:jc w:val="center"/>
              <w:rPr>
                <w:rFonts w:ascii="宋体" w:hAnsi="宋体"/>
                <w:color w:val="auto"/>
                <w:highlight w:val="none"/>
              </w:rPr>
            </w:pPr>
            <w:r>
              <w:rPr>
                <w:rFonts w:hint="eastAsia" w:ascii="宋体" w:hAnsi="宋体"/>
                <w:color w:val="auto"/>
                <w:highlight w:val="none"/>
              </w:rPr>
              <w:t>停泊发电机组起动蓄电池</w:t>
            </w:r>
          </w:p>
        </w:tc>
        <w:tc>
          <w:tcPr>
            <w:tcW w:w="2898" w:type="dxa"/>
            <w:vAlign w:val="center"/>
          </w:tcPr>
          <w:p w14:paraId="70F303EE">
            <w:pPr>
              <w:spacing w:line="360" w:lineRule="auto"/>
              <w:jc w:val="center"/>
              <w:rPr>
                <w:rFonts w:ascii="宋体" w:hAnsi="宋体"/>
                <w:color w:val="auto"/>
                <w:highlight w:val="none"/>
              </w:rPr>
            </w:pPr>
            <w:r>
              <w:rPr>
                <w:rFonts w:hint="eastAsia" w:ascii="宋体" w:hAnsi="宋体"/>
                <w:color w:val="auto"/>
                <w:highlight w:val="none"/>
              </w:rPr>
              <w:t>1组（每组2块12V 200Ah共输出24V 200Ah）</w:t>
            </w:r>
          </w:p>
        </w:tc>
        <w:tc>
          <w:tcPr>
            <w:tcW w:w="2813" w:type="dxa"/>
            <w:vAlign w:val="center"/>
          </w:tcPr>
          <w:p w14:paraId="3F3337CC">
            <w:pPr>
              <w:spacing w:line="360" w:lineRule="auto"/>
              <w:jc w:val="center"/>
              <w:rPr>
                <w:rFonts w:ascii="宋体" w:hAnsi="宋体"/>
                <w:color w:val="auto"/>
                <w:highlight w:val="none"/>
              </w:rPr>
            </w:pPr>
            <w:r>
              <w:rPr>
                <w:rFonts w:hint="eastAsia" w:ascii="宋体" w:hAnsi="宋体"/>
                <w:color w:val="auto"/>
                <w:highlight w:val="none"/>
              </w:rPr>
              <w:t>机组机带充电机充电</w:t>
            </w:r>
          </w:p>
          <w:p w14:paraId="71D885BD">
            <w:pPr>
              <w:spacing w:line="360" w:lineRule="auto"/>
              <w:jc w:val="center"/>
              <w:rPr>
                <w:rFonts w:ascii="宋体" w:hAnsi="宋体"/>
                <w:color w:val="auto"/>
                <w:highlight w:val="none"/>
              </w:rPr>
            </w:pPr>
            <w:r>
              <w:rPr>
                <w:rFonts w:hint="eastAsia" w:ascii="宋体" w:hAnsi="宋体"/>
                <w:color w:val="auto"/>
                <w:highlight w:val="none"/>
              </w:rPr>
              <w:t>自动充放电板补充充电</w:t>
            </w:r>
          </w:p>
        </w:tc>
      </w:tr>
      <w:tr w14:paraId="2B3E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81A0129">
            <w:pPr>
              <w:spacing w:line="360" w:lineRule="auto"/>
              <w:jc w:val="center"/>
              <w:rPr>
                <w:rFonts w:ascii="宋体" w:hAnsi="宋体"/>
                <w:color w:val="auto"/>
                <w:highlight w:val="none"/>
              </w:rPr>
            </w:pPr>
            <w:r>
              <w:rPr>
                <w:rFonts w:hint="eastAsia" w:ascii="宋体" w:hAnsi="宋体"/>
                <w:color w:val="auto"/>
                <w:highlight w:val="none"/>
              </w:rPr>
              <w:t>主机监控蓄电池组</w:t>
            </w:r>
          </w:p>
        </w:tc>
        <w:tc>
          <w:tcPr>
            <w:tcW w:w="2898" w:type="dxa"/>
            <w:vAlign w:val="center"/>
          </w:tcPr>
          <w:p w14:paraId="759C1A1D">
            <w:pPr>
              <w:spacing w:line="360" w:lineRule="auto"/>
              <w:rPr>
                <w:rFonts w:ascii="宋体" w:hAnsi="宋体"/>
                <w:color w:val="auto"/>
                <w:highlight w:val="none"/>
              </w:rPr>
            </w:pPr>
            <w:r>
              <w:rPr>
                <w:rFonts w:hint="eastAsia" w:ascii="宋体" w:hAnsi="宋体"/>
                <w:color w:val="auto"/>
                <w:highlight w:val="none"/>
              </w:rPr>
              <w:t>1组（每组4块12V 200Ah共输出24V 400Ah）</w:t>
            </w:r>
          </w:p>
        </w:tc>
        <w:tc>
          <w:tcPr>
            <w:tcW w:w="2813" w:type="dxa"/>
            <w:vAlign w:val="center"/>
          </w:tcPr>
          <w:p w14:paraId="1D71A282">
            <w:pPr>
              <w:spacing w:line="360" w:lineRule="auto"/>
              <w:jc w:val="center"/>
              <w:rPr>
                <w:rFonts w:ascii="宋体" w:hAnsi="宋体"/>
                <w:color w:val="auto"/>
                <w:highlight w:val="none"/>
              </w:rPr>
            </w:pPr>
            <w:r>
              <w:rPr>
                <w:rFonts w:hint="eastAsia" w:ascii="宋体" w:hAnsi="宋体"/>
                <w:color w:val="auto"/>
                <w:highlight w:val="none"/>
              </w:rPr>
              <w:t>机组机带充电机充电</w:t>
            </w:r>
          </w:p>
          <w:p w14:paraId="3E32051B">
            <w:pPr>
              <w:spacing w:line="360" w:lineRule="auto"/>
              <w:jc w:val="center"/>
              <w:rPr>
                <w:rFonts w:ascii="宋体" w:hAnsi="宋体"/>
                <w:color w:val="auto"/>
                <w:highlight w:val="none"/>
              </w:rPr>
            </w:pPr>
            <w:r>
              <w:rPr>
                <w:rFonts w:hint="eastAsia" w:ascii="宋体" w:hAnsi="宋体"/>
                <w:color w:val="auto"/>
                <w:highlight w:val="none"/>
              </w:rPr>
              <w:t>自动充放电板补充充电</w:t>
            </w:r>
          </w:p>
        </w:tc>
      </w:tr>
      <w:tr w14:paraId="1494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556399BA">
            <w:pPr>
              <w:spacing w:line="360" w:lineRule="auto"/>
              <w:jc w:val="center"/>
              <w:rPr>
                <w:rFonts w:ascii="宋体" w:hAnsi="宋体"/>
                <w:color w:val="auto"/>
                <w:highlight w:val="none"/>
              </w:rPr>
            </w:pPr>
            <w:r>
              <w:rPr>
                <w:rFonts w:hint="eastAsia" w:ascii="宋体" w:hAnsi="宋体"/>
                <w:color w:val="auto"/>
                <w:highlight w:val="none"/>
              </w:rPr>
              <w:t>应急蓄电池组</w:t>
            </w:r>
          </w:p>
        </w:tc>
        <w:tc>
          <w:tcPr>
            <w:tcW w:w="2898" w:type="dxa"/>
            <w:vAlign w:val="center"/>
          </w:tcPr>
          <w:p w14:paraId="59E012AB">
            <w:pPr>
              <w:spacing w:line="360" w:lineRule="auto"/>
              <w:rPr>
                <w:rFonts w:ascii="宋体" w:hAnsi="宋体"/>
                <w:color w:val="auto"/>
                <w:highlight w:val="none"/>
              </w:rPr>
            </w:pPr>
            <w:r>
              <w:rPr>
                <w:rFonts w:hint="eastAsia" w:ascii="宋体" w:hAnsi="宋体"/>
                <w:color w:val="auto"/>
                <w:highlight w:val="none"/>
              </w:rPr>
              <w:t>1组（每组10块12V 200Ah共输出24V 1000Ah）</w:t>
            </w:r>
          </w:p>
        </w:tc>
        <w:tc>
          <w:tcPr>
            <w:tcW w:w="2813" w:type="dxa"/>
            <w:vAlign w:val="center"/>
          </w:tcPr>
          <w:p w14:paraId="5AC3519D">
            <w:pPr>
              <w:spacing w:line="360" w:lineRule="auto"/>
              <w:jc w:val="center"/>
              <w:rPr>
                <w:rFonts w:ascii="宋体" w:hAnsi="宋体"/>
                <w:color w:val="auto"/>
                <w:highlight w:val="none"/>
              </w:rPr>
            </w:pPr>
            <w:r>
              <w:rPr>
                <w:rFonts w:hint="eastAsia" w:ascii="宋体" w:hAnsi="宋体"/>
                <w:color w:val="auto"/>
                <w:highlight w:val="none"/>
              </w:rPr>
              <w:t>应急充放电板补充充电</w:t>
            </w:r>
          </w:p>
        </w:tc>
      </w:tr>
      <w:tr w14:paraId="3614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8A822A0">
            <w:pPr>
              <w:spacing w:line="360" w:lineRule="auto"/>
              <w:jc w:val="center"/>
              <w:rPr>
                <w:rFonts w:ascii="宋体" w:hAnsi="宋体"/>
                <w:color w:val="auto"/>
                <w:highlight w:val="none"/>
              </w:rPr>
            </w:pPr>
            <w:r>
              <w:rPr>
                <w:rFonts w:hint="eastAsia" w:ascii="宋体" w:hAnsi="宋体"/>
                <w:color w:val="auto"/>
                <w:highlight w:val="none"/>
              </w:rPr>
              <w:t>日用蓄电池组</w:t>
            </w:r>
          </w:p>
        </w:tc>
        <w:tc>
          <w:tcPr>
            <w:tcW w:w="2898" w:type="dxa"/>
            <w:vAlign w:val="center"/>
          </w:tcPr>
          <w:p w14:paraId="18DA0163">
            <w:pPr>
              <w:spacing w:line="360" w:lineRule="auto"/>
              <w:jc w:val="center"/>
              <w:rPr>
                <w:rFonts w:ascii="宋体" w:hAnsi="宋体"/>
                <w:color w:val="auto"/>
                <w:highlight w:val="none"/>
              </w:rPr>
            </w:pPr>
            <w:r>
              <w:rPr>
                <w:rFonts w:hint="eastAsia" w:ascii="宋体" w:hAnsi="宋体"/>
                <w:color w:val="auto"/>
                <w:highlight w:val="none"/>
              </w:rPr>
              <w:t>1组（每组2块12V 200Ah共输出24V 200Ah）</w:t>
            </w:r>
          </w:p>
        </w:tc>
        <w:tc>
          <w:tcPr>
            <w:tcW w:w="2813" w:type="dxa"/>
            <w:vAlign w:val="center"/>
          </w:tcPr>
          <w:p w14:paraId="414A60F3">
            <w:pPr>
              <w:spacing w:line="360" w:lineRule="auto"/>
              <w:jc w:val="center"/>
              <w:rPr>
                <w:rFonts w:ascii="宋体" w:hAnsi="宋体"/>
                <w:color w:val="auto"/>
                <w:highlight w:val="none"/>
              </w:rPr>
            </w:pPr>
            <w:r>
              <w:rPr>
                <w:rFonts w:hint="eastAsia" w:ascii="宋体" w:hAnsi="宋体"/>
                <w:color w:val="auto"/>
                <w:highlight w:val="none"/>
              </w:rPr>
              <w:t>自动充放电板补充充电</w:t>
            </w:r>
          </w:p>
        </w:tc>
      </w:tr>
      <w:tr w14:paraId="6AD3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0ECCAC7B">
            <w:pPr>
              <w:spacing w:line="360" w:lineRule="auto"/>
              <w:jc w:val="center"/>
              <w:rPr>
                <w:rFonts w:ascii="宋体" w:hAnsi="宋体"/>
                <w:color w:val="auto"/>
                <w:highlight w:val="none"/>
              </w:rPr>
            </w:pPr>
            <w:r>
              <w:rPr>
                <w:rFonts w:hint="eastAsia" w:ascii="宋体" w:hAnsi="宋体"/>
                <w:color w:val="auto"/>
                <w:highlight w:val="none"/>
              </w:rPr>
              <w:t>瘫船起动蓄电池组</w:t>
            </w:r>
          </w:p>
        </w:tc>
        <w:tc>
          <w:tcPr>
            <w:tcW w:w="2898" w:type="dxa"/>
            <w:vAlign w:val="center"/>
          </w:tcPr>
          <w:p w14:paraId="5CA83AE2">
            <w:pPr>
              <w:spacing w:line="360" w:lineRule="auto"/>
              <w:jc w:val="center"/>
              <w:rPr>
                <w:rFonts w:ascii="宋体" w:hAnsi="宋体"/>
                <w:color w:val="auto"/>
                <w:highlight w:val="none"/>
              </w:rPr>
            </w:pPr>
            <w:r>
              <w:rPr>
                <w:rFonts w:hint="eastAsia" w:ascii="宋体" w:hAnsi="宋体"/>
                <w:color w:val="auto"/>
                <w:highlight w:val="none"/>
              </w:rPr>
              <w:t>1组（每组2块12V 200Ah共输出24V 200Ah）</w:t>
            </w:r>
          </w:p>
        </w:tc>
        <w:tc>
          <w:tcPr>
            <w:tcW w:w="2813" w:type="dxa"/>
            <w:vAlign w:val="center"/>
          </w:tcPr>
          <w:p w14:paraId="18E849C8">
            <w:pPr>
              <w:spacing w:line="360" w:lineRule="auto"/>
              <w:jc w:val="center"/>
              <w:rPr>
                <w:rFonts w:ascii="宋体" w:hAnsi="宋体"/>
                <w:color w:val="auto"/>
                <w:highlight w:val="none"/>
              </w:rPr>
            </w:pPr>
            <w:r>
              <w:rPr>
                <w:rFonts w:hint="eastAsia" w:ascii="宋体" w:hAnsi="宋体"/>
                <w:color w:val="auto"/>
                <w:highlight w:val="none"/>
              </w:rPr>
              <w:t>瘫船起动充电器充电</w:t>
            </w:r>
          </w:p>
        </w:tc>
      </w:tr>
      <w:tr w14:paraId="3D2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14:paraId="6101C27F">
            <w:pPr>
              <w:spacing w:line="360" w:lineRule="auto"/>
              <w:jc w:val="center"/>
              <w:rPr>
                <w:rFonts w:ascii="宋体" w:hAnsi="宋体"/>
                <w:color w:val="auto"/>
                <w:highlight w:val="none"/>
              </w:rPr>
            </w:pPr>
            <w:r>
              <w:rPr>
                <w:rFonts w:hint="eastAsia" w:ascii="宋体" w:hAnsi="宋体"/>
                <w:color w:val="auto"/>
                <w:highlight w:val="none"/>
              </w:rPr>
              <w:t>无线电备用蓄电池组</w:t>
            </w:r>
          </w:p>
        </w:tc>
        <w:tc>
          <w:tcPr>
            <w:tcW w:w="2898" w:type="dxa"/>
            <w:vAlign w:val="center"/>
          </w:tcPr>
          <w:p w14:paraId="0F0981E5">
            <w:pPr>
              <w:spacing w:line="360" w:lineRule="auto"/>
              <w:jc w:val="center"/>
              <w:rPr>
                <w:rFonts w:ascii="宋体" w:hAnsi="宋体"/>
                <w:color w:val="auto"/>
                <w:highlight w:val="none"/>
              </w:rPr>
            </w:pPr>
            <w:r>
              <w:rPr>
                <w:rFonts w:hint="eastAsia" w:ascii="宋体" w:hAnsi="宋体"/>
                <w:color w:val="auto"/>
                <w:highlight w:val="none"/>
              </w:rPr>
              <w:t>1组（每组2块12V 200Ah共输出24V 100Ah）</w:t>
            </w:r>
          </w:p>
        </w:tc>
        <w:tc>
          <w:tcPr>
            <w:tcW w:w="2813" w:type="dxa"/>
            <w:vAlign w:val="center"/>
          </w:tcPr>
          <w:p w14:paraId="653047A9">
            <w:pPr>
              <w:spacing w:line="360" w:lineRule="auto"/>
              <w:jc w:val="center"/>
              <w:rPr>
                <w:rFonts w:ascii="宋体" w:hAnsi="宋体"/>
                <w:color w:val="auto"/>
                <w:highlight w:val="none"/>
              </w:rPr>
            </w:pPr>
            <w:r>
              <w:rPr>
                <w:rFonts w:hint="eastAsia" w:ascii="宋体" w:hAnsi="宋体"/>
                <w:color w:val="auto"/>
                <w:highlight w:val="none"/>
              </w:rPr>
              <w:t>无线电分配电箱充电</w:t>
            </w:r>
          </w:p>
        </w:tc>
      </w:tr>
    </w:tbl>
    <w:p w14:paraId="3D6DC5AE">
      <w:pPr>
        <w:spacing w:line="360" w:lineRule="auto"/>
        <w:rPr>
          <w:bCs/>
          <w:color w:val="auto"/>
          <w:szCs w:val="21"/>
          <w:highlight w:val="none"/>
        </w:rPr>
      </w:pPr>
    </w:p>
    <w:p w14:paraId="482B91FF">
      <w:pPr>
        <w:spacing w:line="360" w:lineRule="auto"/>
        <w:ind w:firstLine="420" w:firstLineChars="200"/>
        <w:rPr>
          <w:bCs/>
          <w:color w:val="auto"/>
          <w:szCs w:val="21"/>
          <w:highlight w:val="none"/>
        </w:rPr>
      </w:pPr>
      <w:r>
        <w:rPr>
          <w:rFonts w:hint="eastAsia"/>
          <w:bCs/>
          <w:color w:val="auto"/>
          <w:szCs w:val="21"/>
          <w:highlight w:val="none"/>
        </w:rPr>
        <w:t>9.3  配电设备</w:t>
      </w:r>
    </w:p>
    <w:p w14:paraId="323CD90D">
      <w:pPr>
        <w:spacing w:line="360" w:lineRule="auto"/>
        <w:ind w:firstLine="420" w:firstLineChars="200"/>
        <w:rPr>
          <w:bCs/>
          <w:color w:val="auto"/>
          <w:szCs w:val="21"/>
          <w:highlight w:val="none"/>
        </w:rPr>
      </w:pPr>
      <w:r>
        <w:rPr>
          <w:rFonts w:hint="eastAsia"/>
          <w:bCs/>
          <w:color w:val="auto"/>
          <w:szCs w:val="21"/>
          <w:highlight w:val="none"/>
        </w:rPr>
        <w:t>9.3.1主配电板</w:t>
      </w:r>
    </w:p>
    <w:p w14:paraId="65CA6B62">
      <w:pPr>
        <w:spacing w:line="360" w:lineRule="auto"/>
        <w:ind w:firstLine="420" w:firstLineChars="200"/>
        <w:rPr>
          <w:bCs/>
          <w:color w:val="auto"/>
          <w:szCs w:val="21"/>
          <w:highlight w:val="none"/>
        </w:rPr>
      </w:pPr>
      <w:r>
        <w:rPr>
          <w:rFonts w:hint="eastAsia"/>
          <w:bCs/>
          <w:color w:val="auto"/>
          <w:szCs w:val="21"/>
          <w:highlight w:val="none"/>
        </w:rPr>
        <w:t>本船在集控室设主配电板1座（含组合启动屏），铝合金结构，防护等级IP22，落地安装，板前维修，板前设绝缘扶手，并设有板前照明灯。主配电板上设有电压表、电流表、功率表、绝缘检测仪等仪表。设发电机主开关，带电动合闸机构、电子脱扣器、欠压脱扣器等附件，具有过载、短路、欠压等保护功能；主配电板配置适当数量的AC380V负载开关和AC220V负载开关，能对各负载进行配电和保护。</w:t>
      </w:r>
    </w:p>
    <w:p w14:paraId="74457C42">
      <w:pPr>
        <w:spacing w:line="360" w:lineRule="auto"/>
        <w:ind w:firstLine="420" w:firstLineChars="200"/>
        <w:rPr>
          <w:bCs/>
          <w:color w:val="auto"/>
          <w:szCs w:val="21"/>
          <w:highlight w:val="none"/>
        </w:rPr>
      </w:pPr>
      <w:r>
        <w:rPr>
          <w:rFonts w:hint="eastAsia"/>
          <w:bCs/>
          <w:color w:val="auto"/>
          <w:szCs w:val="21"/>
          <w:highlight w:val="none"/>
        </w:rPr>
        <w:t>本船为自动电站，主要功能如下：</w:t>
      </w:r>
    </w:p>
    <w:p w14:paraId="156C9984">
      <w:pPr>
        <w:spacing w:line="360" w:lineRule="auto"/>
        <w:ind w:firstLine="420" w:firstLineChars="200"/>
        <w:rPr>
          <w:bCs/>
          <w:color w:val="auto"/>
          <w:szCs w:val="21"/>
          <w:highlight w:val="none"/>
        </w:rPr>
      </w:pPr>
      <w:r>
        <w:rPr>
          <w:rFonts w:hint="eastAsia"/>
          <w:bCs/>
          <w:color w:val="auto"/>
          <w:szCs w:val="21"/>
          <w:highlight w:val="none"/>
        </w:rPr>
        <w:t>1）当运行的发电机组断路器脱扣或发电机组发生故障造成主电网失电时，备用发电机组自动启动并在 45S内自动合闸向汇流排供电；</w:t>
      </w:r>
    </w:p>
    <w:p w14:paraId="706B9629">
      <w:pPr>
        <w:spacing w:line="360" w:lineRule="auto"/>
        <w:ind w:firstLine="420" w:firstLineChars="200"/>
        <w:rPr>
          <w:bCs/>
          <w:color w:val="auto"/>
          <w:szCs w:val="21"/>
          <w:highlight w:val="none"/>
        </w:rPr>
      </w:pPr>
      <w:r>
        <w:rPr>
          <w:rFonts w:hint="eastAsia"/>
          <w:bCs/>
          <w:color w:val="auto"/>
          <w:szCs w:val="21"/>
          <w:highlight w:val="none"/>
        </w:rPr>
        <w:t>2）当前电网负荷≥85%时，延时30s，备用柴油发电机组自动起动，自动并车，自动调频调载；</w:t>
      </w:r>
    </w:p>
    <w:p w14:paraId="240C3066">
      <w:pPr>
        <w:spacing w:line="360" w:lineRule="auto"/>
        <w:ind w:firstLine="420" w:firstLineChars="200"/>
        <w:rPr>
          <w:bCs/>
          <w:color w:val="auto"/>
          <w:szCs w:val="21"/>
          <w:highlight w:val="none"/>
        </w:rPr>
      </w:pPr>
      <w:r>
        <w:rPr>
          <w:rFonts w:hint="eastAsia"/>
          <w:bCs/>
          <w:color w:val="auto"/>
          <w:szCs w:val="21"/>
          <w:highlight w:val="none"/>
        </w:rPr>
        <w:t>3）当前电网负荷≥95%时报警，延时20s自动卸除非重要用电设备；</w:t>
      </w:r>
    </w:p>
    <w:p w14:paraId="7298E180">
      <w:pPr>
        <w:spacing w:line="360" w:lineRule="auto"/>
        <w:ind w:firstLine="420" w:firstLineChars="200"/>
        <w:rPr>
          <w:bCs/>
          <w:color w:val="auto"/>
          <w:szCs w:val="21"/>
          <w:highlight w:val="none"/>
        </w:rPr>
      </w:pPr>
      <w:r>
        <w:rPr>
          <w:rFonts w:hint="eastAsia"/>
          <w:bCs/>
          <w:color w:val="auto"/>
          <w:szCs w:val="21"/>
          <w:highlight w:val="none"/>
        </w:rPr>
        <w:t>4）当前电网负荷≤30%总额定功率，延时5min，后入网的柴油发电机组自动负载转移，自动解列；</w:t>
      </w:r>
    </w:p>
    <w:p w14:paraId="6C8CF07B">
      <w:pPr>
        <w:spacing w:line="360" w:lineRule="auto"/>
        <w:ind w:firstLine="420" w:firstLineChars="200"/>
        <w:rPr>
          <w:bCs/>
          <w:color w:val="auto"/>
          <w:szCs w:val="21"/>
          <w:highlight w:val="none"/>
        </w:rPr>
      </w:pPr>
      <w:r>
        <w:rPr>
          <w:rFonts w:hint="eastAsia"/>
          <w:bCs/>
          <w:color w:val="auto"/>
          <w:szCs w:val="21"/>
          <w:highlight w:val="none"/>
        </w:rPr>
        <w:t>5）自动并车、调频调载，自动负荷分配；</w:t>
      </w:r>
    </w:p>
    <w:p w14:paraId="329A1665">
      <w:pPr>
        <w:spacing w:line="360" w:lineRule="auto"/>
        <w:ind w:firstLine="420" w:firstLineChars="200"/>
        <w:rPr>
          <w:bCs/>
          <w:color w:val="auto"/>
          <w:szCs w:val="21"/>
          <w:highlight w:val="none"/>
        </w:rPr>
      </w:pPr>
      <w:r>
        <w:rPr>
          <w:rFonts w:hint="eastAsia"/>
          <w:bCs/>
          <w:color w:val="auto"/>
          <w:szCs w:val="21"/>
          <w:highlight w:val="none"/>
        </w:rPr>
        <w:t>6）重载(水炮和侧推)问询功能；</w:t>
      </w:r>
    </w:p>
    <w:p w14:paraId="7547B5B1">
      <w:pPr>
        <w:spacing w:line="360" w:lineRule="auto"/>
        <w:ind w:firstLine="420" w:firstLineChars="200"/>
        <w:rPr>
          <w:bCs/>
          <w:color w:val="auto"/>
          <w:szCs w:val="21"/>
          <w:highlight w:val="none"/>
        </w:rPr>
      </w:pPr>
      <w:r>
        <w:rPr>
          <w:rFonts w:hint="eastAsia"/>
          <w:bCs/>
          <w:color w:val="auto"/>
          <w:szCs w:val="21"/>
          <w:highlight w:val="none"/>
        </w:rPr>
        <w:t>7）报警及保护功能。</w:t>
      </w:r>
    </w:p>
    <w:p w14:paraId="39CF7C08">
      <w:pPr>
        <w:spacing w:line="360" w:lineRule="auto"/>
        <w:ind w:firstLine="420" w:firstLineChars="200"/>
        <w:rPr>
          <w:bCs/>
          <w:color w:val="auto"/>
          <w:szCs w:val="21"/>
          <w:highlight w:val="none"/>
        </w:rPr>
      </w:pPr>
      <w:r>
        <w:rPr>
          <w:rFonts w:hint="eastAsia"/>
          <w:bCs/>
          <w:color w:val="auto"/>
          <w:szCs w:val="21"/>
          <w:highlight w:val="none"/>
        </w:rPr>
        <w:t>9.3.2自动充放电板</w:t>
      </w:r>
    </w:p>
    <w:p w14:paraId="3E8C3F71">
      <w:pPr>
        <w:spacing w:line="360" w:lineRule="auto"/>
        <w:ind w:firstLine="420" w:firstLineChars="200"/>
        <w:rPr>
          <w:bCs/>
          <w:color w:val="auto"/>
          <w:szCs w:val="21"/>
          <w:highlight w:val="none"/>
        </w:rPr>
      </w:pPr>
      <w:r>
        <w:rPr>
          <w:rFonts w:hint="eastAsia"/>
          <w:bCs/>
          <w:color w:val="auto"/>
          <w:szCs w:val="21"/>
          <w:highlight w:val="none"/>
        </w:rPr>
        <w:t>本船设自动充放电板1座，铝合金结构，板前维护，落地式安装，防护等级为IP22。</w:t>
      </w:r>
    </w:p>
    <w:p w14:paraId="402926CD">
      <w:pPr>
        <w:spacing w:line="360" w:lineRule="auto"/>
        <w:ind w:firstLine="420" w:firstLineChars="200"/>
        <w:rPr>
          <w:bCs/>
          <w:color w:val="auto"/>
          <w:szCs w:val="21"/>
          <w:highlight w:val="none"/>
        </w:rPr>
      </w:pPr>
      <w:r>
        <w:rPr>
          <w:rFonts w:hint="eastAsia"/>
          <w:bCs/>
          <w:color w:val="auto"/>
          <w:szCs w:val="21"/>
          <w:highlight w:val="none"/>
        </w:rPr>
        <w:t>自动充放电板具有供电、配电及对蓄电池进行自动充电等功能。设有负载开关，对负载进行配电及保护。设有电压表和电流表，对蓄电池充放电进行监视；设有绝缘监视仪，监视电网绝缘状态。</w:t>
      </w:r>
    </w:p>
    <w:p w14:paraId="06C3A95F">
      <w:pPr>
        <w:spacing w:line="360" w:lineRule="auto"/>
        <w:ind w:firstLine="420" w:firstLineChars="200"/>
        <w:rPr>
          <w:bCs/>
          <w:color w:val="auto"/>
          <w:szCs w:val="21"/>
          <w:highlight w:val="none"/>
        </w:rPr>
      </w:pPr>
      <w:r>
        <w:rPr>
          <w:rFonts w:hint="eastAsia"/>
          <w:bCs/>
          <w:color w:val="auto"/>
          <w:szCs w:val="21"/>
          <w:highlight w:val="none"/>
        </w:rPr>
        <w:t>9.3.3应急充放电板</w:t>
      </w:r>
    </w:p>
    <w:p w14:paraId="57CDA666">
      <w:pPr>
        <w:spacing w:line="360" w:lineRule="auto"/>
        <w:ind w:firstLine="420" w:firstLineChars="200"/>
        <w:rPr>
          <w:bCs/>
          <w:color w:val="auto"/>
          <w:szCs w:val="21"/>
          <w:highlight w:val="none"/>
        </w:rPr>
      </w:pPr>
      <w:r>
        <w:rPr>
          <w:rFonts w:hint="eastAsia"/>
          <w:bCs/>
          <w:color w:val="auto"/>
          <w:szCs w:val="21"/>
          <w:highlight w:val="none"/>
        </w:rPr>
        <w:t>本船设应急充放电板1座，铝合金结构，板前维护，壁挂式安装，防护等级为IP22。</w:t>
      </w:r>
    </w:p>
    <w:p w14:paraId="67D9CD09">
      <w:pPr>
        <w:spacing w:line="360" w:lineRule="auto"/>
        <w:ind w:firstLine="420" w:firstLineChars="200"/>
        <w:rPr>
          <w:bCs/>
          <w:color w:val="auto"/>
          <w:szCs w:val="21"/>
          <w:highlight w:val="none"/>
        </w:rPr>
      </w:pPr>
      <w:r>
        <w:rPr>
          <w:rFonts w:hint="eastAsia"/>
          <w:bCs/>
          <w:color w:val="auto"/>
          <w:szCs w:val="21"/>
          <w:highlight w:val="none"/>
        </w:rPr>
        <w:t>应急充放电板对应急用电设备进行配电及控制；当AC220V主电源失电时，应急充放电板能自动接通，为本船应急设备供电；设有电压表和电流表，对应急蓄电池充放电进行监视；设有绝缘监视仪，监视电网绝缘状态。</w:t>
      </w:r>
    </w:p>
    <w:p w14:paraId="22A21825">
      <w:pPr>
        <w:spacing w:line="360" w:lineRule="auto"/>
        <w:ind w:firstLine="420" w:firstLineChars="200"/>
        <w:rPr>
          <w:bCs/>
          <w:color w:val="auto"/>
          <w:szCs w:val="21"/>
          <w:highlight w:val="none"/>
        </w:rPr>
      </w:pPr>
      <w:r>
        <w:rPr>
          <w:rFonts w:hint="eastAsia"/>
          <w:bCs/>
          <w:color w:val="auto"/>
          <w:szCs w:val="21"/>
          <w:highlight w:val="none"/>
        </w:rPr>
        <w:t>9.3.4无线电分配电箱</w:t>
      </w:r>
    </w:p>
    <w:p w14:paraId="5BCBF6D8">
      <w:pPr>
        <w:spacing w:line="360" w:lineRule="auto"/>
        <w:ind w:firstLine="420" w:firstLineChars="200"/>
        <w:rPr>
          <w:bCs/>
          <w:color w:val="auto"/>
          <w:szCs w:val="21"/>
          <w:highlight w:val="none"/>
        </w:rPr>
      </w:pPr>
      <w:r>
        <w:rPr>
          <w:rFonts w:hint="eastAsia"/>
          <w:bCs/>
          <w:color w:val="auto"/>
          <w:szCs w:val="21"/>
          <w:highlight w:val="none"/>
        </w:rPr>
        <w:t>本船设无线电分配电箱1台，铝合金结构，为无线电设备提供AC220V和DC24V电源。设有电压表、电流表对无线电蓄电池充放电进行监视；设有绝缘监视仪，监视电网绝缘状态。</w:t>
      </w:r>
    </w:p>
    <w:p w14:paraId="6CB8A263">
      <w:pPr>
        <w:spacing w:line="360" w:lineRule="auto"/>
        <w:ind w:firstLine="420" w:firstLineChars="200"/>
        <w:rPr>
          <w:bCs/>
          <w:color w:val="auto"/>
          <w:szCs w:val="21"/>
          <w:highlight w:val="none"/>
        </w:rPr>
      </w:pPr>
      <w:r>
        <w:rPr>
          <w:rFonts w:hint="eastAsia"/>
          <w:bCs/>
          <w:color w:val="auto"/>
          <w:szCs w:val="21"/>
          <w:highlight w:val="none"/>
        </w:rPr>
        <w:t>9.3.5分配电箱</w:t>
      </w:r>
    </w:p>
    <w:p w14:paraId="4EF34985">
      <w:pPr>
        <w:spacing w:line="360" w:lineRule="auto"/>
        <w:ind w:firstLine="420" w:firstLineChars="200"/>
        <w:rPr>
          <w:bCs/>
          <w:color w:val="auto"/>
          <w:szCs w:val="21"/>
          <w:highlight w:val="none"/>
        </w:rPr>
      </w:pPr>
      <w:r>
        <w:rPr>
          <w:rFonts w:hint="eastAsia"/>
          <w:bCs/>
          <w:color w:val="auto"/>
          <w:szCs w:val="21"/>
          <w:highlight w:val="none"/>
        </w:rPr>
        <w:t>本船设电力、照明、空调等分配电箱，均为铝合金结构，壁挂或嵌入式安装。电力分配电箱主要向各类泵组、风机等设备供电、照明分配电箱主要向全船照明系统供电；空调分配电箱主要向全船各舱室空调供电。各分配电箱能保证全船不同负载的用电需求。</w:t>
      </w:r>
    </w:p>
    <w:p w14:paraId="5176D733">
      <w:pPr>
        <w:spacing w:line="360" w:lineRule="auto"/>
        <w:ind w:firstLine="420" w:firstLineChars="200"/>
        <w:rPr>
          <w:bCs/>
          <w:color w:val="auto"/>
          <w:szCs w:val="21"/>
          <w:highlight w:val="none"/>
        </w:rPr>
      </w:pPr>
      <w:r>
        <w:rPr>
          <w:rFonts w:hint="eastAsia"/>
          <w:bCs/>
          <w:color w:val="auto"/>
          <w:szCs w:val="21"/>
          <w:highlight w:val="none"/>
        </w:rPr>
        <w:t>9.3.6岸电箱</w:t>
      </w:r>
    </w:p>
    <w:p w14:paraId="4F918518">
      <w:pPr>
        <w:spacing w:line="360" w:lineRule="auto"/>
        <w:ind w:firstLine="420" w:firstLineChars="200"/>
        <w:rPr>
          <w:bCs/>
          <w:color w:val="auto"/>
          <w:szCs w:val="21"/>
          <w:highlight w:val="none"/>
        </w:rPr>
      </w:pPr>
      <w:r>
        <w:rPr>
          <w:rFonts w:hint="eastAsia"/>
          <w:bCs/>
          <w:color w:val="auto"/>
          <w:szCs w:val="21"/>
          <w:highlight w:val="none"/>
        </w:rPr>
        <w:t>设岸电箱1只，316L不锈钢材质，IP56，具有欠压、过载、短路、逆序、断相等保护及手动/自动相序转换、电度计量、电压/电流测量等功能，可输入三相交流380V，50Hz约125A的岸电至主配电板，以满足船停靠码头时用电需要。</w:t>
      </w:r>
    </w:p>
    <w:p w14:paraId="42D84D73">
      <w:pPr>
        <w:spacing w:line="360" w:lineRule="auto"/>
        <w:ind w:firstLine="420" w:firstLineChars="200"/>
        <w:rPr>
          <w:bCs/>
          <w:color w:val="auto"/>
          <w:szCs w:val="21"/>
          <w:highlight w:val="none"/>
        </w:rPr>
      </w:pPr>
      <w:r>
        <w:rPr>
          <w:rFonts w:hint="eastAsia"/>
          <w:bCs/>
          <w:color w:val="auto"/>
          <w:szCs w:val="21"/>
          <w:highlight w:val="none"/>
        </w:rPr>
        <w:t>岸电箱内装电度表，岸电箱具有：</w:t>
      </w:r>
    </w:p>
    <w:p w14:paraId="4BAB185C">
      <w:pPr>
        <w:spacing w:line="360" w:lineRule="auto"/>
        <w:ind w:firstLine="420" w:firstLineChars="200"/>
        <w:rPr>
          <w:bCs/>
          <w:color w:val="auto"/>
          <w:szCs w:val="21"/>
          <w:highlight w:val="none"/>
        </w:rPr>
      </w:pPr>
      <w:r>
        <w:rPr>
          <w:rFonts w:hint="eastAsia"/>
          <w:bCs/>
          <w:color w:val="auto"/>
          <w:szCs w:val="21"/>
          <w:highlight w:val="none"/>
        </w:rPr>
        <w:t>（1）用于连接柔性电缆合适接线柱和将船体与岸地相连的接地接线柱。</w:t>
      </w:r>
    </w:p>
    <w:p w14:paraId="1C204178">
      <w:pPr>
        <w:spacing w:line="360" w:lineRule="auto"/>
        <w:ind w:firstLine="420" w:firstLineChars="200"/>
        <w:rPr>
          <w:bCs/>
          <w:color w:val="auto"/>
          <w:szCs w:val="21"/>
          <w:highlight w:val="none"/>
        </w:rPr>
      </w:pPr>
      <w:r>
        <w:rPr>
          <w:rFonts w:hint="eastAsia"/>
          <w:bCs/>
          <w:color w:val="auto"/>
          <w:szCs w:val="21"/>
          <w:highlight w:val="none"/>
        </w:rPr>
        <w:t>（2）相序指示器，自动换相功能，具有指示端电压的电压表。</w:t>
      </w:r>
    </w:p>
    <w:p w14:paraId="11757058">
      <w:pPr>
        <w:spacing w:line="360" w:lineRule="auto"/>
        <w:ind w:firstLine="420" w:firstLineChars="200"/>
        <w:rPr>
          <w:bCs/>
          <w:color w:val="auto"/>
          <w:szCs w:val="21"/>
          <w:highlight w:val="none"/>
        </w:rPr>
      </w:pPr>
      <w:r>
        <w:rPr>
          <w:rFonts w:hint="eastAsia"/>
          <w:bCs/>
          <w:color w:val="auto"/>
          <w:szCs w:val="21"/>
          <w:highlight w:val="none"/>
        </w:rPr>
        <w:t>（3）具有过载、短路、欠压、断相等保护断路器。</w:t>
      </w:r>
    </w:p>
    <w:p w14:paraId="69D84839">
      <w:pPr>
        <w:spacing w:line="360" w:lineRule="auto"/>
        <w:ind w:firstLine="420" w:firstLineChars="200"/>
        <w:rPr>
          <w:bCs/>
          <w:color w:val="auto"/>
          <w:szCs w:val="21"/>
          <w:highlight w:val="none"/>
        </w:rPr>
      </w:pPr>
      <w:r>
        <w:rPr>
          <w:rFonts w:hint="eastAsia"/>
          <w:bCs/>
          <w:color w:val="auto"/>
          <w:szCs w:val="21"/>
          <w:highlight w:val="none"/>
        </w:rPr>
        <w:t>（4）标明型号、额定电压及频率的铭牌。</w:t>
      </w:r>
    </w:p>
    <w:p w14:paraId="00371FD2">
      <w:pPr>
        <w:spacing w:line="360" w:lineRule="auto"/>
        <w:ind w:firstLine="420" w:firstLineChars="200"/>
        <w:rPr>
          <w:bCs/>
          <w:color w:val="auto"/>
          <w:szCs w:val="21"/>
          <w:highlight w:val="none"/>
        </w:rPr>
      </w:pPr>
      <w:r>
        <w:rPr>
          <w:rFonts w:hint="eastAsia"/>
          <w:bCs/>
          <w:color w:val="auto"/>
          <w:szCs w:val="21"/>
          <w:highlight w:val="none"/>
        </w:rPr>
        <w:t>（5）具有防止接线端承受较大程度机械外力的设施。</w:t>
      </w:r>
    </w:p>
    <w:p w14:paraId="4A6D21CC">
      <w:pPr>
        <w:spacing w:line="360" w:lineRule="auto"/>
        <w:ind w:firstLine="420" w:firstLineChars="200"/>
        <w:rPr>
          <w:bCs/>
          <w:color w:val="auto"/>
          <w:szCs w:val="21"/>
          <w:highlight w:val="none"/>
        </w:rPr>
      </w:pPr>
      <w:r>
        <w:rPr>
          <w:rFonts w:hint="eastAsia"/>
          <w:bCs/>
          <w:color w:val="auto"/>
          <w:szCs w:val="21"/>
          <w:highlight w:val="none"/>
        </w:rPr>
        <w:t>主配电板设有岸电系统供电指示灯、电流表、电压表，岸电合、分闸控制等。</w:t>
      </w:r>
    </w:p>
    <w:p w14:paraId="34F4B97E">
      <w:pPr>
        <w:spacing w:line="360" w:lineRule="auto"/>
        <w:ind w:firstLine="420" w:firstLineChars="200"/>
        <w:rPr>
          <w:bCs/>
          <w:color w:val="auto"/>
          <w:szCs w:val="21"/>
          <w:highlight w:val="none"/>
        </w:rPr>
      </w:pPr>
      <w:r>
        <w:rPr>
          <w:rFonts w:hint="eastAsia"/>
          <w:bCs/>
          <w:color w:val="auto"/>
          <w:szCs w:val="21"/>
          <w:highlight w:val="none"/>
        </w:rPr>
        <w:t>设有电动滑环式岸电电缆卷车1台，配CEFR/SA岸电电缆3×70+1×35+2×1.5mm</w:t>
      </w:r>
      <w:r>
        <w:rPr>
          <w:color w:val="auto"/>
          <w:highlight w:val="none"/>
          <w:vertAlign w:val="superscript"/>
        </w:rPr>
        <w:t>2</w:t>
      </w:r>
      <w:r>
        <w:rPr>
          <w:rFonts w:hint="eastAsia"/>
          <w:bCs/>
          <w:color w:val="auto"/>
          <w:szCs w:val="21"/>
          <w:highlight w:val="none"/>
        </w:rPr>
        <w:t>约100米。</w:t>
      </w:r>
    </w:p>
    <w:p w14:paraId="094AECA9">
      <w:pPr>
        <w:spacing w:line="360" w:lineRule="auto"/>
        <w:ind w:firstLine="420" w:firstLineChars="200"/>
        <w:rPr>
          <w:bCs/>
          <w:color w:val="auto"/>
          <w:szCs w:val="21"/>
          <w:highlight w:val="none"/>
        </w:rPr>
      </w:pPr>
      <w:r>
        <w:rPr>
          <w:rFonts w:hint="eastAsia"/>
          <w:bCs/>
          <w:color w:val="auto"/>
          <w:szCs w:val="21"/>
          <w:highlight w:val="none"/>
        </w:rPr>
        <w:t>船电和岸电之间通过插头和插座连接，并确保不带电插拔，岸电电缆至岸侧配备满足IEC60309或其他等效的标准的插头（容量400V 125A），电缆连接头不应承受外力。</w:t>
      </w:r>
    </w:p>
    <w:p w14:paraId="2BBFC973">
      <w:pPr>
        <w:spacing w:line="360" w:lineRule="auto"/>
        <w:ind w:firstLine="420" w:firstLineChars="200"/>
        <w:rPr>
          <w:bCs/>
          <w:color w:val="auto"/>
          <w:szCs w:val="21"/>
          <w:highlight w:val="none"/>
        </w:rPr>
      </w:pPr>
      <w:r>
        <w:rPr>
          <w:rFonts w:hint="eastAsia"/>
          <w:bCs/>
          <w:color w:val="auto"/>
          <w:szCs w:val="21"/>
          <w:highlight w:val="none"/>
        </w:rPr>
        <w:t>码头的岸电连接控制处与船舶岸电连接控制处之间采用无线电设备配置的手持对讲机进行有效通讯。</w:t>
      </w:r>
    </w:p>
    <w:p w14:paraId="5CB1E9FB">
      <w:pPr>
        <w:spacing w:line="360" w:lineRule="auto"/>
        <w:ind w:firstLine="420" w:firstLineChars="200"/>
        <w:rPr>
          <w:bCs/>
          <w:color w:val="auto"/>
          <w:szCs w:val="21"/>
          <w:highlight w:val="none"/>
        </w:rPr>
      </w:pPr>
      <w:r>
        <w:rPr>
          <w:rFonts w:hint="eastAsia"/>
          <w:bCs/>
          <w:color w:val="auto"/>
          <w:szCs w:val="21"/>
          <w:highlight w:val="none"/>
        </w:rPr>
        <w:t>9.4  控制台</w:t>
      </w:r>
    </w:p>
    <w:p w14:paraId="113712AB">
      <w:pPr>
        <w:spacing w:line="360" w:lineRule="auto"/>
        <w:ind w:firstLine="420" w:firstLineChars="200"/>
        <w:rPr>
          <w:bCs/>
          <w:color w:val="auto"/>
          <w:szCs w:val="21"/>
          <w:highlight w:val="none"/>
        </w:rPr>
      </w:pPr>
      <w:r>
        <w:rPr>
          <w:rFonts w:hint="eastAsia"/>
          <w:bCs/>
          <w:color w:val="auto"/>
          <w:szCs w:val="21"/>
          <w:highlight w:val="none"/>
        </w:rPr>
        <w:t>9.4.1驾控台</w:t>
      </w:r>
    </w:p>
    <w:p w14:paraId="4003B145">
      <w:pPr>
        <w:spacing w:line="360" w:lineRule="auto"/>
        <w:ind w:firstLine="420" w:firstLineChars="200"/>
        <w:rPr>
          <w:bCs/>
          <w:color w:val="auto"/>
          <w:szCs w:val="21"/>
          <w:highlight w:val="none"/>
        </w:rPr>
      </w:pPr>
      <w:r>
        <w:rPr>
          <w:rFonts w:hint="eastAsia"/>
          <w:bCs/>
          <w:color w:val="auto"/>
          <w:szCs w:val="21"/>
          <w:highlight w:val="none"/>
        </w:rPr>
        <w:t>本船在驾驶室设驾控台1座，为铝合金结构，落地式安装，板前维护，台内设散热风扇及维修照明，防护等级为IP22，烤漆工艺，钢琴式上翻，带气动支撑。用于对船舶运行实施集中控制，可对主推进系统、航行信号灯、通信导航等设备进行监测控制。驾控台面板上主要设有主机遥控手柄、电子海图显示器、应急车钟等设备。</w:t>
      </w:r>
    </w:p>
    <w:p w14:paraId="207DD8DE">
      <w:pPr>
        <w:spacing w:line="360" w:lineRule="auto"/>
        <w:ind w:firstLine="420" w:firstLineChars="200"/>
        <w:rPr>
          <w:bCs/>
          <w:color w:val="auto"/>
          <w:szCs w:val="21"/>
          <w:highlight w:val="none"/>
        </w:rPr>
      </w:pPr>
      <w:r>
        <w:rPr>
          <w:rFonts w:hint="eastAsia"/>
          <w:bCs/>
          <w:color w:val="auto"/>
          <w:szCs w:val="21"/>
          <w:highlight w:val="none"/>
        </w:rPr>
        <w:t>另外驾控台具有区域配电功能，在台内设有220V配电组件、24V配电组件等，这些组件提供各设备所需电源、控制及保护等。</w:t>
      </w:r>
    </w:p>
    <w:p w14:paraId="352812B5">
      <w:pPr>
        <w:spacing w:line="360" w:lineRule="auto"/>
        <w:ind w:firstLine="420" w:firstLineChars="200"/>
        <w:rPr>
          <w:bCs/>
          <w:color w:val="auto"/>
          <w:szCs w:val="21"/>
          <w:highlight w:val="none"/>
        </w:rPr>
      </w:pPr>
      <w:r>
        <w:rPr>
          <w:rFonts w:hint="eastAsia"/>
          <w:bCs/>
          <w:color w:val="auto"/>
          <w:szCs w:val="21"/>
          <w:highlight w:val="none"/>
        </w:rPr>
        <w:t>9.4.2集控台</w:t>
      </w:r>
    </w:p>
    <w:p w14:paraId="59174168">
      <w:pPr>
        <w:spacing w:line="360" w:lineRule="auto"/>
        <w:ind w:firstLine="420" w:firstLineChars="200"/>
        <w:rPr>
          <w:bCs/>
          <w:color w:val="auto"/>
          <w:szCs w:val="21"/>
          <w:highlight w:val="none"/>
        </w:rPr>
      </w:pPr>
      <w:r>
        <w:rPr>
          <w:rFonts w:hint="eastAsia"/>
          <w:bCs/>
          <w:color w:val="auto"/>
          <w:szCs w:val="21"/>
          <w:highlight w:val="none"/>
        </w:rPr>
        <w:t>本船在集控室设集控台1座，铝合金结构，台内设散热风扇及维修照明，防护等级为IP22，烤漆工艺，钢琴式上翻，带气动支撑。台内设有AC220V配电组件和DC24V配电组件。可通过综合自动化系统，对重要设备的主要参数指标进行监视。当推进系统、柴油发电机组及其他重要设备的监测参数越限或故障时，集控台上有声光报警显示信号。</w:t>
      </w:r>
    </w:p>
    <w:p w14:paraId="01931C44">
      <w:pPr>
        <w:spacing w:line="360" w:lineRule="auto"/>
        <w:ind w:firstLine="420" w:firstLineChars="200"/>
        <w:rPr>
          <w:bCs/>
          <w:color w:val="auto"/>
          <w:szCs w:val="21"/>
          <w:highlight w:val="none"/>
        </w:rPr>
      </w:pPr>
      <w:r>
        <w:rPr>
          <w:rFonts w:hint="eastAsia"/>
          <w:bCs/>
          <w:color w:val="auto"/>
          <w:szCs w:val="21"/>
          <w:highlight w:val="none"/>
        </w:rPr>
        <w:t>9.4.3执法指挥台</w:t>
      </w:r>
    </w:p>
    <w:p w14:paraId="3B2236C8">
      <w:pPr>
        <w:spacing w:line="360" w:lineRule="auto"/>
        <w:ind w:firstLine="420" w:firstLineChars="200"/>
        <w:rPr>
          <w:bCs/>
          <w:color w:val="auto"/>
          <w:szCs w:val="21"/>
          <w:highlight w:val="none"/>
        </w:rPr>
      </w:pPr>
      <w:r>
        <w:rPr>
          <w:rFonts w:hint="eastAsia"/>
          <w:bCs/>
          <w:color w:val="auto"/>
          <w:szCs w:val="21"/>
          <w:highlight w:val="none"/>
        </w:rPr>
        <w:t>本船设执法指挥台1座，铝合金结构，防护等级IP22。台内设AC220V配电组件和DC24V配电组件。用于对执法设备进行集中控制。</w:t>
      </w:r>
    </w:p>
    <w:p w14:paraId="390C0612">
      <w:pPr>
        <w:spacing w:line="360" w:lineRule="auto"/>
        <w:ind w:firstLine="420" w:firstLineChars="200"/>
        <w:rPr>
          <w:bCs/>
          <w:color w:val="auto"/>
          <w:szCs w:val="21"/>
          <w:highlight w:val="none"/>
        </w:rPr>
      </w:pPr>
      <w:r>
        <w:rPr>
          <w:rFonts w:hint="eastAsia"/>
          <w:bCs/>
          <w:color w:val="auto"/>
          <w:szCs w:val="21"/>
          <w:highlight w:val="none"/>
        </w:rPr>
        <w:t>9.5电力拖动及控制设备</w:t>
      </w:r>
    </w:p>
    <w:p w14:paraId="2585333D">
      <w:pPr>
        <w:spacing w:line="360" w:lineRule="auto"/>
        <w:ind w:firstLine="420" w:firstLineChars="200"/>
        <w:rPr>
          <w:bCs/>
          <w:color w:val="auto"/>
          <w:szCs w:val="21"/>
          <w:highlight w:val="none"/>
        </w:rPr>
      </w:pPr>
      <w:r>
        <w:rPr>
          <w:rFonts w:hint="eastAsia"/>
          <w:bCs/>
          <w:color w:val="auto"/>
          <w:szCs w:val="21"/>
          <w:highlight w:val="none"/>
        </w:rPr>
        <w:t>9.5.1锚机控制设备</w:t>
      </w:r>
    </w:p>
    <w:p w14:paraId="41E00073">
      <w:pPr>
        <w:spacing w:line="360" w:lineRule="auto"/>
        <w:ind w:firstLine="420" w:firstLineChars="200"/>
        <w:rPr>
          <w:bCs/>
          <w:color w:val="auto"/>
          <w:szCs w:val="21"/>
          <w:highlight w:val="none"/>
        </w:rPr>
      </w:pPr>
      <w:r>
        <w:rPr>
          <w:rFonts w:hint="eastAsia"/>
          <w:bCs/>
          <w:color w:val="auto"/>
          <w:szCs w:val="21"/>
          <w:highlight w:val="none"/>
        </w:rPr>
        <w:t>锚机控制设备随机配套，在主甲板艏部配锚机油泵机组控制箱，对锚机进行起、抛锚控制。</w:t>
      </w:r>
    </w:p>
    <w:p w14:paraId="335E2887">
      <w:pPr>
        <w:spacing w:line="360" w:lineRule="auto"/>
        <w:ind w:firstLine="420" w:firstLineChars="200"/>
        <w:rPr>
          <w:bCs/>
          <w:color w:val="auto"/>
          <w:szCs w:val="21"/>
          <w:highlight w:val="none"/>
        </w:rPr>
      </w:pPr>
      <w:r>
        <w:rPr>
          <w:rFonts w:hint="eastAsia"/>
          <w:bCs/>
          <w:color w:val="auto"/>
          <w:szCs w:val="21"/>
          <w:highlight w:val="none"/>
        </w:rPr>
        <w:t>9.5.2绞盘机控制设备</w:t>
      </w:r>
    </w:p>
    <w:p w14:paraId="3B438681">
      <w:pPr>
        <w:spacing w:line="360" w:lineRule="auto"/>
        <w:ind w:firstLine="420" w:firstLineChars="200"/>
        <w:rPr>
          <w:bCs/>
          <w:color w:val="auto"/>
          <w:szCs w:val="21"/>
          <w:highlight w:val="none"/>
        </w:rPr>
      </w:pPr>
      <w:r>
        <w:rPr>
          <w:rFonts w:hint="eastAsia"/>
          <w:bCs/>
          <w:color w:val="auto"/>
          <w:szCs w:val="21"/>
          <w:highlight w:val="none"/>
        </w:rPr>
        <w:t>绞盘机控制设备随机配套。在主甲板后设绞盘机主令控制器，并在舵机舱相应配有绞盘机控制箱，对主甲板后绞盘机电动机进行收、放缆控制和过载、短路及失压等保护。</w:t>
      </w:r>
    </w:p>
    <w:p w14:paraId="5EA82776">
      <w:pPr>
        <w:spacing w:line="360" w:lineRule="auto"/>
        <w:ind w:firstLine="420" w:firstLineChars="200"/>
        <w:rPr>
          <w:bCs/>
          <w:color w:val="auto"/>
          <w:szCs w:val="21"/>
          <w:highlight w:val="none"/>
        </w:rPr>
      </w:pPr>
      <w:r>
        <w:rPr>
          <w:rFonts w:hint="eastAsia"/>
          <w:bCs/>
          <w:color w:val="auto"/>
          <w:szCs w:val="21"/>
          <w:highlight w:val="none"/>
        </w:rPr>
        <w:t>9.5.3水炮控制设备</w:t>
      </w:r>
    </w:p>
    <w:p w14:paraId="592448D1">
      <w:pPr>
        <w:spacing w:line="360" w:lineRule="auto"/>
        <w:ind w:firstLine="420" w:firstLineChars="200"/>
        <w:rPr>
          <w:bCs/>
          <w:color w:val="auto"/>
          <w:szCs w:val="21"/>
          <w:highlight w:val="none"/>
        </w:rPr>
      </w:pPr>
      <w:r>
        <w:rPr>
          <w:rFonts w:hint="eastAsia"/>
          <w:bCs/>
          <w:color w:val="auto"/>
          <w:szCs w:val="21"/>
          <w:highlight w:val="none"/>
        </w:rPr>
        <w:t>本船配有水炮变频控制柜，能实施变频起/停，该控制设备能最大限度地减轻水炮起动时对电网的冲击。</w:t>
      </w:r>
    </w:p>
    <w:p w14:paraId="19976B4B">
      <w:pPr>
        <w:spacing w:line="360" w:lineRule="auto"/>
        <w:ind w:firstLine="420" w:firstLineChars="200"/>
        <w:rPr>
          <w:bCs/>
          <w:color w:val="auto"/>
          <w:szCs w:val="21"/>
          <w:highlight w:val="none"/>
        </w:rPr>
      </w:pPr>
      <w:r>
        <w:rPr>
          <w:rFonts w:hint="eastAsia"/>
          <w:bCs/>
          <w:color w:val="auto"/>
          <w:szCs w:val="21"/>
          <w:highlight w:val="none"/>
        </w:rPr>
        <w:t>9.5.4艏侧推控制设备</w:t>
      </w:r>
    </w:p>
    <w:p w14:paraId="6F5F9759">
      <w:pPr>
        <w:spacing w:line="360" w:lineRule="auto"/>
        <w:ind w:firstLine="420" w:firstLineChars="200"/>
        <w:rPr>
          <w:bCs/>
          <w:color w:val="auto"/>
          <w:szCs w:val="21"/>
          <w:highlight w:val="none"/>
        </w:rPr>
      </w:pPr>
      <w:r>
        <w:rPr>
          <w:rFonts w:hint="eastAsia"/>
          <w:bCs/>
          <w:color w:val="auto"/>
          <w:szCs w:val="21"/>
          <w:highlight w:val="none"/>
        </w:rPr>
        <w:t>本船艏侧推装置采用变频启动，控制设备随机配套。艏侧推控制柜与主配电板间设有“重载询问”线路，艏侧推使用前需进行负荷询问。</w:t>
      </w:r>
    </w:p>
    <w:p w14:paraId="45C2F000">
      <w:pPr>
        <w:spacing w:line="360" w:lineRule="auto"/>
        <w:ind w:firstLine="420" w:firstLineChars="200"/>
        <w:rPr>
          <w:bCs/>
          <w:color w:val="auto"/>
          <w:szCs w:val="21"/>
          <w:highlight w:val="none"/>
        </w:rPr>
      </w:pPr>
      <w:r>
        <w:rPr>
          <w:rFonts w:hint="eastAsia"/>
          <w:bCs/>
          <w:color w:val="auto"/>
          <w:szCs w:val="21"/>
          <w:highlight w:val="none"/>
        </w:rPr>
        <w:t>9.5.5其他风机泵组的控制</w:t>
      </w:r>
    </w:p>
    <w:p w14:paraId="161AC451">
      <w:pPr>
        <w:spacing w:line="360" w:lineRule="auto"/>
        <w:ind w:firstLine="420" w:firstLineChars="200"/>
        <w:rPr>
          <w:bCs/>
          <w:color w:val="auto"/>
          <w:szCs w:val="21"/>
          <w:highlight w:val="none"/>
        </w:rPr>
      </w:pPr>
      <w:r>
        <w:rPr>
          <w:rFonts w:hint="eastAsia"/>
          <w:bCs/>
          <w:color w:val="auto"/>
          <w:szCs w:val="21"/>
          <w:highlight w:val="none"/>
        </w:rPr>
        <w:t>本船对于功率大于0.5kW的泵类及风机负载，均设有相应的起动器，对电动机进行过载、断相、失压、短路等保护。</w:t>
      </w:r>
    </w:p>
    <w:p w14:paraId="40E496AC">
      <w:pPr>
        <w:pStyle w:val="736"/>
        <w:numPr>
          <w:ilvl w:val="1"/>
          <w:numId w:val="0"/>
        </w:numPr>
        <w:spacing w:beforeLines="0"/>
        <w:ind w:firstLine="420" w:firstLineChars="200"/>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9.6助航和信号联络设备</w:t>
      </w:r>
    </w:p>
    <w:p w14:paraId="79FBC275">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9.6.1助航设备</w:t>
      </w:r>
    </w:p>
    <w:p w14:paraId="700D3B88">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（1）本船设自动操舵仪，与舵机配套使用，主操作台设在驾驶室、具有自动、随动和手动三种操纵方式；简易操作台设在舵机舱，具有手动操纵方式。配舵机报警箱，布置在舵机舱。</w:t>
      </w:r>
    </w:p>
    <w:p w14:paraId="579F4055">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（2）本船设舵角指示器，可指示舵叶实际角度，显示部位设于驾驶室、舵机舱。</w:t>
      </w:r>
    </w:p>
    <w:p w14:paraId="060C3987">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（3）本船设推进器转速指示器，能将艉轴转速传至驾驶室、集控室等处所显示。</w:t>
      </w:r>
    </w:p>
    <w:p w14:paraId="0D422F25">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（4）驾驶室前窗设刮雨器。</w:t>
      </w:r>
    </w:p>
    <w:p w14:paraId="5D02AC62">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（5）本船设电动遥控探照灯1盏，用于搜索海面及巡逻照明。</w:t>
      </w:r>
    </w:p>
    <w:p w14:paraId="400236FB">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9.6.2应急车钟</w:t>
      </w:r>
    </w:p>
    <w:p w14:paraId="2DA2F221">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本船设应急车钟装置1套，由发送器和接收器组成。用于驾驶室与机舱间的声光信号联络。</w:t>
      </w:r>
    </w:p>
    <w:p w14:paraId="1B4AF31C">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9.6.3通用紧急报警系统</w:t>
      </w:r>
    </w:p>
    <w:p w14:paraId="7630F208">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本船设通用紧急报警系统，当发生紧急情况时，能在驾驶室、灭火站、救生部位对全船通道、公共场所及有关舱室发出声响报警信号，并切断生活娱乐系统。</w:t>
      </w:r>
    </w:p>
    <w:p w14:paraId="6160EC42">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9.6.4探火与灭火报警系统</w:t>
      </w:r>
    </w:p>
    <w:p w14:paraId="42917C89">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（1）火灾探测报警系统</w:t>
      </w:r>
    </w:p>
    <w:p w14:paraId="6410884C">
      <w:pPr>
        <w:pStyle w:val="735"/>
        <w:spacing w:line="360" w:lineRule="auto"/>
        <w:ind w:left="0" w:leftChars="0" w:right="0" w:rightChars="0" w:firstLine="420"/>
        <w:rPr>
          <w:bCs/>
          <w:color w:val="auto"/>
          <w:sz w:val="21"/>
          <w:szCs w:val="21"/>
          <w:highlight w:val="none"/>
        </w:rPr>
      </w:pPr>
      <w:r>
        <w:rPr>
          <w:rFonts w:hint="eastAsia"/>
          <w:bCs/>
          <w:color w:val="auto"/>
          <w:sz w:val="21"/>
          <w:szCs w:val="21"/>
          <w:highlight w:val="none"/>
        </w:rPr>
        <w:t>本船设火灾探测报警系统1套（地址编码式）。一旦发生火灾，能在火灾报警控制板上进行声光报警，并指示出火灾报警的部位。</w:t>
      </w:r>
    </w:p>
    <w:p w14:paraId="0C7B5229">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（2）CO2释放报警系统</w:t>
      </w:r>
    </w:p>
    <w:p w14:paraId="559E4C5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本船设CO2释放报警系统1套，设备与灭火控制箱接口，一旦发生火情，打开灭火控制箱门，灭火控制箱对机舱发出疏散声光报警信号。</w:t>
      </w:r>
    </w:p>
    <w:p w14:paraId="1CA4B87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9.6.5监测报警系统</w:t>
      </w:r>
    </w:p>
    <w:p w14:paraId="7ACB5C4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本船设监测报警系统1套：</w:t>
      </w:r>
    </w:p>
    <w:p w14:paraId="23A6895C">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1.本系统可经各类I/O模块和现场总线形式，对主要机电设备（主机、发电机组、各类泵组、舵机、火灾报警等）进行集中监测。</w:t>
      </w:r>
    </w:p>
    <w:p w14:paraId="5452985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2.具有彩色图形显示及常规列表显示功能；可采集设备的实时参数直观显示；当某参数越限时，除通常声光报警外，还可在显示屏上跳出一小窗口显示故障部位、故障类型；具有中文即时打印，当天或历史报警打印功能；具有自动将当天报警历史内容存档等功能。</w:t>
      </w:r>
    </w:p>
    <w:p w14:paraId="73386941">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3.本系统终端设备安装在集控室，在会议室、餐厅（兼活动室）设延伸报警板。</w:t>
      </w:r>
    </w:p>
    <w:p w14:paraId="021D1AB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9.6.6舱室进水报警系统</w:t>
      </w:r>
    </w:p>
    <w:p w14:paraId="2C50287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舱室进水报警系统能对全船各底舱的进水情况进行监测，当底舱进水达到预定水位时，发出声光报警并指示出相应的舱位。</w:t>
      </w:r>
    </w:p>
    <w:p w14:paraId="2FB76199">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9.6.7轮机员呼叫系统</w:t>
      </w:r>
    </w:p>
    <w:p w14:paraId="7B70F15B">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本船设轮机员呼叫系统1套，该系统在机舱集控台上设轮机员呼叫报警板，在轮机长住室、餐厅等处设轮机员呼叫报警装置并能回令。</w:t>
      </w:r>
    </w:p>
    <w:p w14:paraId="7C2DB951">
      <w:pPr>
        <w:pStyle w:val="736"/>
        <w:numPr>
          <w:ilvl w:val="1"/>
          <w:numId w:val="0"/>
        </w:numPr>
        <w:spacing w:beforeLines="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9.7照明系统</w:t>
      </w:r>
    </w:p>
    <w:p w14:paraId="25C3D228">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9.7.1正常照明系统</w:t>
      </w:r>
    </w:p>
    <w:p w14:paraId="39D77F41">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正常照明系统采用AC220V、50Hz三相三线电源，经正常照明分配电箱使负载基本平衡后输出单相双线制AC220V电源供电给各照明支路及小型日用电器。</w:t>
      </w:r>
    </w:p>
    <w:p w14:paraId="786EAFA9">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正常照明主要采用LED灯具，对于露天及外走道等处选用LED防水壁灯。</w:t>
      </w:r>
    </w:p>
    <w:p w14:paraId="2BDC0F7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本船正常照明采用区域配电方式供电，重要舱室照明为两路供电，灯点交错布置。</w:t>
      </w:r>
    </w:p>
    <w:p w14:paraId="6C8E9F6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9.7.2 应急照明</w:t>
      </w:r>
    </w:p>
    <w:p w14:paraId="4C36CD05">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应急照明系统采用DC24V电源。在重要舱室、通道及公共场所均设有LED应急照明灯。当正常照明失电时，可自动接通应急照明电源。</w:t>
      </w:r>
    </w:p>
    <w:p w14:paraId="3A7B2AD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9.7.3 露天部位照明</w:t>
      </w:r>
    </w:p>
    <w:p w14:paraId="4F3F9D0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本船在第二层甲板艏部、第一层甲板艉部、第二层甲板艉部设有LED投光灯，用于甲板照明；在驾驶甲板（救生筏处）左、右舷各设置应急投光灯，主要用于应急时对救生筏登乘处进行照明。</w:t>
      </w:r>
    </w:p>
    <w:p w14:paraId="506D506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9.7.4 航行信号灯</w:t>
      </w:r>
    </w:p>
    <w:p w14:paraId="4828922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本船根据规范要求进行航行信号灯的配置。</w:t>
      </w:r>
    </w:p>
    <w:p w14:paraId="486973B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航行信号灯采用LED灯具，灯体材质为铜质。在驾控台设有航行信号灯控制板，对航行灯和信号灯进行控制和故障报警。航行灯由可自动转换的两路电源供电。</w:t>
      </w:r>
    </w:p>
    <w:p w14:paraId="11F78DD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另设手提白昼信号灯1套。</w:t>
      </w:r>
    </w:p>
    <w:p w14:paraId="072897A2">
      <w:pPr>
        <w:pStyle w:val="736"/>
        <w:numPr>
          <w:ilvl w:val="1"/>
          <w:numId w:val="0"/>
        </w:numPr>
        <w:spacing w:beforeLines="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9.8通信导航</w:t>
      </w:r>
    </w:p>
    <w:p w14:paraId="75E498C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9.8.1通信设备</w:t>
      </w:r>
    </w:p>
    <w:p w14:paraId="39A8056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为保证本船与其它船舶、本船与岸基的通信联络、船内指挥和通话，满足GMDSS(全球海上遇险和安全系统)以及其他特殊要求，按照A1+A2海区配有以下通信设备：</w:t>
      </w:r>
    </w:p>
    <w:tbl>
      <w:tblPr>
        <w:tblStyle w:val="60"/>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1535"/>
      </w:tblGrid>
      <w:tr w14:paraId="09C7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5644D606">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MF/HF无线电话（含DSC）</w:t>
            </w:r>
          </w:p>
        </w:tc>
        <w:tc>
          <w:tcPr>
            <w:tcW w:w="1535" w:type="dxa"/>
            <w:vAlign w:val="center"/>
          </w:tcPr>
          <w:p w14:paraId="55297AD5">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3CA8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404C197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VHF无线电话（含DSC）</w:t>
            </w:r>
          </w:p>
        </w:tc>
        <w:tc>
          <w:tcPr>
            <w:tcW w:w="1535" w:type="dxa"/>
            <w:vAlign w:val="center"/>
          </w:tcPr>
          <w:p w14:paraId="498E0D7F">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2套</w:t>
            </w:r>
          </w:p>
        </w:tc>
      </w:tr>
      <w:tr w14:paraId="728C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36E0153C">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NAVTEX接收机</w:t>
            </w:r>
          </w:p>
        </w:tc>
        <w:tc>
          <w:tcPr>
            <w:tcW w:w="1535" w:type="dxa"/>
            <w:vAlign w:val="center"/>
          </w:tcPr>
          <w:p w14:paraId="2DABF07D">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7682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6F0956FB">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渔政专用电台</w:t>
            </w:r>
          </w:p>
        </w:tc>
        <w:tc>
          <w:tcPr>
            <w:tcW w:w="1535" w:type="dxa"/>
            <w:vAlign w:val="center"/>
          </w:tcPr>
          <w:p w14:paraId="389C8CD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675A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1CC22FC1">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双向VHF无线电话</w:t>
            </w:r>
          </w:p>
        </w:tc>
        <w:tc>
          <w:tcPr>
            <w:tcW w:w="1535" w:type="dxa"/>
            <w:vAlign w:val="center"/>
          </w:tcPr>
          <w:p w14:paraId="7F8D31ED">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3套</w:t>
            </w:r>
          </w:p>
        </w:tc>
      </w:tr>
      <w:tr w14:paraId="484A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4ACEC13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卫星应急无线电示位标</w:t>
            </w:r>
          </w:p>
        </w:tc>
        <w:tc>
          <w:tcPr>
            <w:tcW w:w="1535" w:type="dxa"/>
            <w:vAlign w:val="center"/>
          </w:tcPr>
          <w:p w14:paraId="74F8FEF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2521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4FC7C9C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航空对讲机</w:t>
            </w:r>
          </w:p>
        </w:tc>
        <w:tc>
          <w:tcPr>
            <w:tcW w:w="1535" w:type="dxa"/>
            <w:vAlign w:val="center"/>
          </w:tcPr>
          <w:p w14:paraId="592E6DF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19E0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7120358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搜救雷达应答器</w:t>
            </w:r>
          </w:p>
        </w:tc>
        <w:tc>
          <w:tcPr>
            <w:tcW w:w="1535" w:type="dxa"/>
            <w:vAlign w:val="center"/>
          </w:tcPr>
          <w:p w14:paraId="0F68EF51">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2套</w:t>
            </w:r>
          </w:p>
        </w:tc>
      </w:tr>
      <w:tr w14:paraId="7145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4BFBE756">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手持对讲机</w:t>
            </w:r>
          </w:p>
        </w:tc>
        <w:tc>
          <w:tcPr>
            <w:tcW w:w="1535" w:type="dxa"/>
            <w:vAlign w:val="center"/>
          </w:tcPr>
          <w:p w14:paraId="61E1B74B">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10套</w:t>
            </w:r>
          </w:p>
        </w:tc>
      </w:tr>
      <w:tr w14:paraId="615E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3300001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防爆手持对讲机</w:t>
            </w:r>
          </w:p>
        </w:tc>
        <w:tc>
          <w:tcPr>
            <w:tcW w:w="1535" w:type="dxa"/>
            <w:vAlign w:val="center"/>
          </w:tcPr>
          <w:p w14:paraId="5CF7FF6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2套</w:t>
            </w:r>
          </w:p>
        </w:tc>
      </w:tr>
      <w:tr w14:paraId="776A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261CFD9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公共广播系统</w:t>
            </w:r>
          </w:p>
        </w:tc>
        <w:tc>
          <w:tcPr>
            <w:tcW w:w="1535" w:type="dxa"/>
            <w:vAlign w:val="center"/>
          </w:tcPr>
          <w:p w14:paraId="609E73A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37E1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7BF89F67">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声力电话</w:t>
            </w:r>
          </w:p>
        </w:tc>
        <w:tc>
          <w:tcPr>
            <w:tcW w:w="1535" w:type="dxa"/>
            <w:vAlign w:val="center"/>
          </w:tcPr>
          <w:p w14:paraId="21C387A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1158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2D5E24A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程控电话</w:t>
            </w:r>
          </w:p>
        </w:tc>
        <w:tc>
          <w:tcPr>
            <w:tcW w:w="1535" w:type="dxa"/>
            <w:vAlign w:val="center"/>
          </w:tcPr>
          <w:p w14:paraId="70890E3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bl>
    <w:p w14:paraId="59609AB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（1）MF/HF电台（含DSC）</w:t>
      </w:r>
    </w:p>
    <w:p w14:paraId="45E69393">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MF/HF电台1套，主要用于本船与其它船、本船与岸基之间远距离通信，并具有DSC功能，进行遇险及安全通信。当主电源故障时，可使用DC24V备用电源进行应急通信。该设备主要由收发天线、值守天线、天线调谐器、收发单元、控制单元、电源单元、应急灯、话筒、标准安装件和备件组成。</w:t>
      </w:r>
    </w:p>
    <w:p w14:paraId="163C813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（2）VHF无线电话</w:t>
      </w:r>
    </w:p>
    <w:p w14:paraId="691A6985">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本船设有VHF无线电话2套，其中1套带DSC，主要用于本船与岸基、本船与友邻船之间近距离的通信联络，在DSC70频道上连续值守。当主电源故障时，可使用DC24V备用电源进行应急通信。</w:t>
      </w:r>
    </w:p>
    <w:p w14:paraId="46B1F65F">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（3）NAVTEX接收机</w:t>
      </w:r>
    </w:p>
    <w:p w14:paraId="7AF8B97E">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本船设有NAVTEX接收机1套，用于自动接收、选择和存储并打印出所需海岸电台播发的有关信息。当主电源故障时，可使用DC24V备用电源接收。该设备主要由天线、接收机、电源、打印机组成。</w:t>
      </w:r>
    </w:p>
    <w:p w14:paraId="4902AF9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（4）渔政专用电台</w:t>
      </w:r>
    </w:p>
    <w:p w14:paraId="4669C373">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渔政专用电台1套，主要用于本船与渔船之间通信联络，具有求救、群呼、选呼、天气、扫描、记忆扫描、全呼、海呼、定位呼、中文短信息功能和收音机等功能。该设备主要由天线、主机、话筒、电源组成。</w:t>
      </w:r>
    </w:p>
    <w:p w14:paraId="42A4179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（5）双向VHF无线电话</w:t>
      </w:r>
    </w:p>
    <w:p w14:paraId="6D5E06BF">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本船设有3套救生筏双向VHF无线电话，用于船遇险时救生船筏之间、救生船筏与船之间、以及救生船筏与救助船之间的呼叫及通信。包含无线电单元带锂电池背带、可充电池、充电器。</w:t>
      </w:r>
    </w:p>
    <w:p w14:paraId="54BCB3F8">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（6）卫星应急无线电示位标</w:t>
      </w:r>
    </w:p>
    <w:p w14:paraId="2AA347B1">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本船设有卫星应急无线电示位标1套，工作频率为406.025MHz，161.975 MHz(AIS1)，162.025 MHz(AIS2)，当本船遇险时，发射遇险信号及寻位信号。</w:t>
      </w:r>
    </w:p>
    <w:p w14:paraId="46933C08">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（7）航空对讲机</w:t>
      </w:r>
    </w:p>
    <w:p w14:paraId="36FBE76E">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本船设有航空对讲机1套，用于船舶和飞机之间的现场通信。</w:t>
      </w:r>
    </w:p>
    <w:p w14:paraId="76FAE92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（8）搜救雷达应答器</w:t>
      </w:r>
    </w:p>
    <w:p w14:paraId="1C01AC02">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本船设有搜救雷达应答器2套，当本船遇险时，发射特定信号，指示本船位置，以便求救。</w:t>
      </w:r>
    </w:p>
    <w:p w14:paraId="6ADE439F">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（9）手持对讲机</w:t>
      </w:r>
    </w:p>
    <w:p w14:paraId="78794AAF">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本船设有手持对讲机10套，主要用于船员间相互通讯。该设备配备充电装置10只及备用电池10套。</w:t>
      </w:r>
    </w:p>
    <w:p w14:paraId="4CC434EC">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（10）防爆手持对讲机</w:t>
      </w:r>
    </w:p>
    <w:p w14:paraId="68E88880">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本船设有防爆手持对讲机2套，主要用于船员间相互通讯。该设备配备充电装置2只及备用电池2套。</w:t>
      </w:r>
    </w:p>
    <w:p w14:paraId="493D7340">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（11）公共广播</w:t>
      </w:r>
    </w:p>
    <w:p w14:paraId="5687C533">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本船设公共广播1套，主要用于船长向全船发布通知和命令、对外喊话等。</w:t>
      </w:r>
    </w:p>
    <w:p w14:paraId="0A78E6F9">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（12）声力电话</w:t>
      </w:r>
    </w:p>
    <w:p w14:paraId="06109859">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船设有声力电话1套，主要用于驾驶室与灭火站、集控室、机舱、舵机舱的工作岗位进行指挥通话。声力电话在有DC24V供电时，能进行增音通话。该设备主要由选通声力电话机、汇接箱、闪光灯铃组等组成。</w:t>
      </w:r>
    </w:p>
    <w:p w14:paraId="4AD9BA54">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（13）程控电话</w:t>
      </w:r>
    </w:p>
    <w:p w14:paraId="08B8B8B5">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本船设有程控电话1套，用于各舱室之间的通话联络，由驾控台提供AC220V和DC24V两路电源供电。</w:t>
      </w:r>
    </w:p>
    <w:p w14:paraId="685C3C00">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9.8.2导航设备</w:t>
      </w:r>
    </w:p>
    <w:p w14:paraId="79801F4F">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为保证本船在海上航行及执行任务时的正常安全航行，实时、精确、连续地测量和显示本船经度、纬度、航向、航速、水深等导航信息，按照《国内航行海船法定检验技术规则》近海航区配置，导航设备配置如下：</w:t>
      </w:r>
    </w:p>
    <w:tbl>
      <w:tblPr>
        <w:tblStyle w:val="60"/>
        <w:tblW w:w="0" w:type="auto"/>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1966"/>
      </w:tblGrid>
      <w:tr w14:paraId="6764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531BCFD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S波段导航雷达（带ARPA功能）    </w:t>
            </w:r>
          </w:p>
        </w:tc>
        <w:tc>
          <w:tcPr>
            <w:tcW w:w="1966" w:type="dxa"/>
          </w:tcPr>
          <w:p w14:paraId="0428C22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76A5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062A982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X波段导航雷达（带ARPA功能）    </w:t>
            </w:r>
          </w:p>
        </w:tc>
        <w:tc>
          <w:tcPr>
            <w:tcW w:w="1966" w:type="dxa"/>
          </w:tcPr>
          <w:p w14:paraId="0E0A7EA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5AAF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4E944D1B">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电子海图信息与显示系统</w:t>
            </w:r>
          </w:p>
        </w:tc>
        <w:tc>
          <w:tcPr>
            <w:tcW w:w="1966" w:type="dxa"/>
          </w:tcPr>
          <w:p w14:paraId="66DF7193">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7117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58E6D4A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北斗定位系统</w:t>
            </w:r>
          </w:p>
        </w:tc>
        <w:tc>
          <w:tcPr>
            <w:tcW w:w="1966" w:type="dxa"/>
          </w:tcPr>
          <w:p w14:paraId="5B8471A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27BF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2B0D5BDB">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测深仪     </w:t>
            </w:r>
          </w:p>
        </w:tc>
        <w:tc>
          <w:tcPr>
            <w:tcW w:w="1966" w:type="dxa"/>
          </w:tcPr>
          <w:p w14:paraId="7674C421">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673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2C62C1FD">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船舶自动识别系统（AIS）</w:t>
            </w:r>
          </w:p>
        </w:tc>
        <w:tc>
          <w:tcPr>
            <w:tcW w:w="1966" w:type="dxa"/>
          </w:tcPr>
          <w:p w14:paraId="02D05898">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7B09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31AB6BD5">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复示磁罗经 </w:t>
            </w:r>
          </w:p>
        </w:tc>
        <w:tc>
          <w:tcPr>
            <w:tcW w:w="1966" w:type="dxa"/>
          </w:tcPr>
          <w:p w14:paraId="0C3A591E">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28DE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7A3925F8">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光纤陀螺罗经</w:t>
            </w:r>
          </w:p>
        </w:tc>
        <w:tc>
          <w:tcPr>
            <w:tcW w:w="1966" w:type="dxa"/>
          </w:tcPr>
          <w:p w14:paraId="3C56FDF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r w14:paraId="5565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4" w:type="dxa"/>
          </w:tcPr>
          <w:p w14:paraId="38E29B88">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风速风向仪</w:t>
            </w:r>
          </w:p>
        </w:tc>
        <w:tc>
          <w:tcPr>
            <w:tcW w:w="1966" w:type="dxa"/>
          </w:tcPr>
          <w:p w14:paraId="22B45204">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1套</w:t>
            </w:r>
          </w:p>
        </w:tc>
      </w:tr>
    </w:tbl>
    <w:p w14:paraId="14E6A248">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（1）导航雷达</w:t>
      </w:r>
    </w:p>
    <w:p w14:paraId="158A60EC">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本船设有X波段导航雷达和S波段导航雷达各1套，用于监视本船周围的海面情况，保证航行安全。可对本船周围海上目标进行搜索、跟踪，并测定其方位、距离等数据。具有ARPA功能，输入电压AC220V\DC24V。</w:t>
      </w:r>
    </w:p>
    <w:p w14:paraId="011F8AC5">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（2）电子海图及显示系统</w:t>
      </w:r>
    </w:p>
    <w:p w14:paraId="13F76031">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设电子海图与显示系统（ECDIS）1套。该系统用于航向航迹监测、自动存储本船航迹、航行自动报警和船舶动态显示。该设备主要由主机、键盘、天线、电源等组成。</w:t>
      </w:r>
    </w:p>
    <w:p w14:paraId="03B7AB15">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（3）北斗定位系统</w:t>
      </w:r>
    </w:p>
    <w:p w14:paraId="56209A0C">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本船设有北斗定位系统1套，主要用于确定本船位置，显示经度、纬度和时间等信息。</w:t>
      </w:r>
    </w:p>
    <w:p w14:paraId="27DB5D47">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（4）测深仪</w:t>
      </w:r>
    </w:p>
    <w:p w14:paraId="6784DC61">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船设有测深仪1套，用于本船低速航行时测量、记录和显示本船与海底的相对深度以及航行进入浅水区域时报警。</w:t>
      </w:r>
    </w:p>
    <w:p w14:paraId="153CF25C">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（5）AIS</w:t>
      </w:r>
    </w:p>
    <w:p w14:paraId="7597D3E0">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本船设有A级船舶自动识别系统（AIS）1套。用于本船在航行时接收、发送、显示本船与其他船舶的静态、动态、航线、安全等信息。</w:t>
      </w:r>
    </w:p>
    <w:p w14:paraId="50AD53CA">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（6）复示磁罗经</w:t>
      </w:r>
    </w:p>
    <w:p w14:paraId="0BC5D680">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本船设有复示磁罗经1套，用于测量和显示本船磁航向</w:t>
      </w:r>
    </w:p>
    <w:p w14:paraId="3A87D604">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（7）光纤陀螺罗经</w:t>
      </w:r>
    </w:p>
    <w:p w14:paraId="73073B6F">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本船设有光纤陀螺罗经1套，主要用于本船在海上航行及执行任务时测量并显示本船航向。</w:t>
      </w:r>
    </w:p>
    <w:p w14:paraId="4335B3CD">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（8）风速风向仪</w:t>
      </w:r>
    </w:p>
    <w:p w14:paraId="219FC4FE">
      <w:pPr>
        <w:pStyle w:val="737"/>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本船设有风速风向仪1套，用于测风速风向，具备自动测算真风速、真风向的功能。</w:t>
      </w:r>
    </w:p>
    <w:p w14:paraId="6A38C7F0">
      <w:pPr>
        <w:pStyle w:val="736"/>
        <w:numPr>
          <w:ilvl w:val="1"/>
          <w:numId w:val="0"/>
        </w:numPr>
        <w:spacing w:beforeLines="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9.9电缆及电气设备安装</w:t>
      </w:r>
    </w:p>
    <w:p w14:paraId="5011968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本船电缆采用船用低烟、无卤、低毒阻燃型交联聚乙烯绝缘镀锡铜丝编织铠装交联聚烯烃外套电力电缆，主要采用CJ85/SC等型号电力电缆。对于在失火时需继续工作的设备（如火灾探测报警系统等）采用CJ85/NC型耐火电缆；通信电缆采用CHJP85/SC，对有特殊要求的监控和通信导航设备则选用信号电缆或射频电缆。岸电及可移设备采用船用软电缆。</w:t>
      </w:r>
    </w:p>
    <w:p w14:paraId="781ABECA">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电缆穿过水密隔舱壁、甲板或舱室时，应保持该处的原有防火、防水、隔音和强度等的各方面性能。钢制A级防火区域采用可拆卸式贯穿装置；铝制防火区域采用铝制电缆贯穿装置，贯穿装置的防火密封胶需在环境温度45℃情况下使用寿命30年以上，并提供长期寿命报告；B级防火区域电缆贯穿封堵采用B15级超轻质耐火胶泥，并提供B15级耐火报告或证书。</w:t>
      </w:r>
    </w:p>
    <w:p w14:paraId="47B6421C">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9.10.执法系统及其他</w:t>
      </w:r>
    </w:p>
    <w:p w14:paraId="47ECC6C3">
      <w:pPr>
        <w:pStyle w:val="735"/>
        <w:spacing w:line="360" w:lineRule="auto"/>
        <w:ind w:left="0" w:leftChars="0" w:right="0" w:rightChars="0" w:firstLine="420"/>
        <w:outlineLvl w:val="1"/>
        <w:rPr>
          <w:rFonts w:ascii="宋体" w:hAnsi="宋体" w:cs="宋体"/>
          <w:color w:val="auto"/>
          <w:sz w:val="21"/>
          <w:szCs w:val="21"/>
          <w:highlight w:val="none"/>
        </w:rPr>
      </w:pPr>
      <w:r>
        <w:rPr>
          <w:rFonts w:hint="eastAsia" w:ascii="宋体" w:hAnsi="宋体" w:cs="宋体"/>
          <w:color w:val="auto"/>
          <w:sz w:val="21"/>
          <w:szCs w:val="21"/>
          <w:highlight w:val="none"/>
        </w:rPr>
        <w:t>9.10.1光电取证系统</w:t>
      </w:r>
    </w:p>
    <w:p w14:paraId="3FA75706">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配光电取证系统1套，用于对海上执法区域的目标进行监视、搜索、取证。光电取证设备具有可见光和红外双模图像摄录功能，具备透雾能力。系统与VSAT卫星通信系统接口，可通过卫星将本船视频信息传递到岸端。</w:t>
      </w:r>
    </w:p>
    <w:p w14:paraId="5B397B02">
      <w:pPr>
        <w:pStyle w:val="735"/>
        <w:spacing w:line="360" w:lineRule="auto"/>
        <w:ind w:left="0" w:leftChars="0" w:right="0" w:rightChars="0" w:firstLine="420"/>
        <w:rPr>
          <w:rFonts w:ascii="宋体" w:hAnsi="宋体" w:cs="宋体"/>
          <w:color w:val="auto"/>
          <w:sz w:val="21"/>
          <w:szCs w:val="21"/>
          <w:highlight w:val="none"/>
        </w:rPr>
      </w:pPr>
      <w:r>
        <w:rPr>
          <w:rFonts w:hint="eastAsia" w:ascii="宋体" w:hAnsi="宋体" w:cs="宋体"/>
          <w:color w:val="auto"/>
          <w:sz w:val="21"/>
          <w:szCs w:val="21"/>
          <w:highlight w:val="none"/>
        </w:rPr>
        <w:t>主要参数如下：</w:t>
      </w:r>
    </w:p>
    <w:p w14:paraId="6F21D0DC">
      <w:pPr>
        <w:pStyle w:val="735"/>
        <w:numPr>
          <w:ilvl w:val="0"/>
          <w:numId w:val="9"/>
        </w:numPr>
        <w:spacing w:line="360" w:lineRule="auto"/>
        <w:ind w:leftChars="0" w:right="0" w:rightChars="0" w:firstLineChars="0"/>
        <w:rPr>
          <w:rFonts w:ascii="宋体" w:hAnsi="宋体" w:cs="宋体"/>
          <w:color w:val="auto"/>
          <w:sz w:val="21"/>
          <w:szCs w:val="21"/>
          <w:highlight w:val="none"/>
        </w:rPr>
      </w:pPr>
      <w:r>
        <w:rPr>
          <w:rFonts w:hint="eastAsia" w:ascii="宋体" w:hAnsi="宋体" w:cs="宋体"/>
          <w:color w:val="auto"/>
          <w:sz w:val="21"/>
          <w:szCs w:val="21"/>
          <w:highlight w:val="none"/>
        </w:rPr>
        <w:t>技术指标</w:t>
      </w:r>
    </w:p>
    <w:p w14:paraId="060A2D1E">
      <w:pPr>
        <w:pStyle w:val="735"/>
        <w:spacing w:line="360" w:lineRule="auto"/>
        <w:ind w:left="1200" w:leftChars="0" w:right="0" w:righ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白天：在海上能见度≥20km条件下，发</w:t>
      </w:r>
      <w:r>
        <w:rPr>
          <w:color w:val="auto"/>
          <w:sz w:val="21"/>
          <w:szCs w:val="21"/>
          <w:highlight w:val="none"/>
        </w:rPr>
        <w:t>现24m×8m以上目标的距离＞12km，</w:t>
      </w:r>
      <w:r>
        <w:rPr>
          <w:rFonts w:hint="eastAsia" w:ascii="宋体" w:hAnsi="宋体" w:cs="宋体"/>
          <w:color w:val="auto"/>
          <w:sz w:val="21"/>
          <w:szCs w:val="21"/>
          <w:highlight w:val="none"/>
        </w:rPr>
        <w:t>识别该目标的距离＞8km。</w:t>
      </w:r>
    </w:p>
    <w:p w14:paraId="6875D4BE">
      <w:pPr>
        <w:pStyle w:val="735"/>
        <w:spacing w:line="360" w:lineRule="auto"/>
        <w:ind w:left="1200" w:leftChars="0" w:right="0" w:righ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夜晚：采用非制冷红外热成像系统搜索目标，在大气能见度良好的条件下，发现24m×8m以上热目标的距离＞8km，识别该目标的距离＞4km。</w:t>
      </w:r>
    </w:p>
    <w:p w14:paraId="2AD67422">
      <w:pPr>
        <w:pStyle w:val="735"/>
        <w:numPr>
          <w:ilvl w:val="0"/>
          <w:numId w:val="9"/>
        </w:numPr>
        <w:spacing w:line="360" w:lineRule="auto"/>
        <w:ind w:leftChars="0" w:right="0" w:rightChars="0" w:firstLineChars="0"/>
        <w:rPr>
          <w:rFonts w:ascii="宋体" w:hAnsi="宋体" w:cs="宋体"/>
          <w:color w:val="auto"/>
          <w:sz w:val="21"/>
          <w:szCs w:val="21"/>
          <w:highlight w:val="none"/>
        </w:rPr>
      </w:pPr>
      <w:r>
        <w:rPr>
          <w:rFonts w:hint="eastAsia" w:ascii="宋体" w:hAnsi="宋体" w:cs="宋体"/>
          <w:color w:val="auto"/>
          <w:sz w:val="21"/>
          <w:szCs w:val="21"/>
          <w:highlight w:val="none"/>
        </w:rPr>
        <w:t>昼光成像组件</w:t>
      </w:r>
    </w:p>
    <w:p w14:paraId="14418318">
      <w:pPr>
        <w:pStyle w:val="735"/>
        <w:spacing w:line="360" w:lineRule="auto"/>
        <w:ind w:left="1200" w:leftChars="0" w:right="0" w:righ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分辨率：不低于2048×1536</w:t>
      </w:r>
    </w:p>
    <w:p w14:paraId="5C812724">
      <w:pPr>
        <w:pStyle w:val="735"/>
        <w:spacing w:line="360" w:lineRule="auto"/>
        <w:ind w:left="120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镜头：高清透雾，连续变焦镜头500mm，焦距误差≤10%</w:t>
      </w:r>
    </w:p>
    <w:p w14:paraId="4CE2296E">
      <w:pPr>
        <w:pStyle w:val="735"/>
        <w:numPr>
          <w:ilvl w:val="0"/>
          <w:numId w:val="9"/>
        </w:numPr>
        <w:spacing w:line="360" w:lineRule="auto"/>
        <w:ind w:leftChars="0" w:right="0" w:rightChars="0" w:firstLineChars="0"/>
        <w:rPr>
          <w:rFonts w:ascii="宋体" w:hAnsi="宋体" w:cs="宋体"/>
          <w:color w:val="000000"/>
          <w:sz w:val="21"/>
          <w:szCs w:val="21"/>
        </w:rPr>
      </w:pPr>
      <w:r>
        <w:rPr>
          <w:rFonts w:hint="eastAsia" w:ascii="宋体" w:hAnsi="宋体" w:cs="宋体"/>
          <w:color w:val="000000"/>
          <w:sz w:val="21"/>
          <w:szCs w:val="21"/>
        </w:rPr>
        <w:t>红外成像组件</w:t>
      </w:r>
    </w:p>
    <w:p w14:paraId="73041119">
      <w:pPr>
        <w:pStyle w:val="735"/>
        <w:spacing w:line="360" w:lineRule="auto"/>
        <w:ind w:left="120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器件类型：非制冷型探测器</w:t>
      </w:r>
    </w:p>
    <w:p w14:paraId="5C876074">
      <w:pPr>
        <w:pStyle w:val="735"/>
        <w:spacing w:line="360" w:lineRule="auto"/>
        <w:ind w:left="120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分辨率：不低于640×512</w:t>
      </w:r>
    </w:p>
    <w:p w14:paraId="5BCF0415">
      <w:pPr>
        <w:pStyle w:val="735"/>
        <w:spacing w:line="360" w:lineRule="auto"/>
        <w:ind w:left="120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镜头：连续变焦镜头150mm，焦距误差≤10%</w:t>
      </w:r>
    </w:p>
    <w:p w14:paraId="7BA288E3">
      <w:pPr>
        <w:pStyle w:val="735"/>
        <w:numPr>
          <w:ilvl w:val="0"/>
          <w:numId w:val="9"/>
        </w:numPr>
        <w:spacing w:line="360" w:lineRule="auto"/>
        <w:ind w:leftChars="0" w:right="0" w:rightChars="0" w:firstLineChars="0"/>
        <w:rPr>
          <w:rFonts w:ascii="宋体" w:hAnsi="宋体" w:cs="宋体"/>
          <w:color w:val="000000"/>
          <w:sz w:val="21"/>
          <w:szCs w:val="21"/>
        </w:rPr>
      </w:pPr>
      <w:r>
        <w:rPr>
          <w:rFonts w:hint="eastAsia" w:ascii="宋体" w:hAnsi="宋体" w:cs="宋体"/>
          <w:color w:val="000000"/>
          <w:sz w:val="21"/>
          <w:szCs w:val="21"/>
        </w:rPr>
        <w:t>稳定性：双轴陀螺稳定，稳定精度≤0.3mrad</w:t>
      </w:r>
    </w:p>
    <w:p w14:paraId="152B68F5">
      <w:pPr>
        <w:pStyle w:val="735"/>
        <w:numPr>
          <w:ilvl w:val="0"/>
          <w:numId w:val="9"/>
        </w:numPr>
        <w:spacing w:line="360" w:lineRule="auto"/>
        <w:ind w:leftChars="0" w:right="0" w:rightChars="0" w:firstLineChars="0"/>
        <w:rPr>
          <w:rFonts w:ascii="宋体" w:hAnsi="宋体" w:cs="宋体"/>
          <w:color w:val="000000"/>
          <w:sz w:val="21"/>
          <w:szCs w:val="21"/>
        </w:rPr>
      </w:pPr>
      <w:r>
        <w:rPr>
          <w:rFonts w:hint="eastAsia" w:ascii="宋体" w:hAnsi="宋体" w:cs="宋体"/>
          <w:color w:val="000000"/>
          <w:sz w:val="21"/>
          <w:szCs w:val="21"/>
        </w:rPr>
        <w:t>配激光照明器15W</w:t>
      </w:r>
    </w:p>
    <w:p w14:paraId="77071032">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outlineLvl w:val="1"/>
        <w:rPr>
          <w:rFonts w:ascii="宋体" w:hAnsi="宋体" w:cs="宋体"/>
          <w:color w:val="000000"/>
          <w:sz w:val="21"/>
          <w:szCs w:val="21"/>
        </w:rPr>
      </w:pPr>
      <w:r>
        <w:rPr>
          <w:rFonts w:hint="eastAsia" w:ascii="宋体" w:hAnsi="宋体" w:cs="宋体"/>
          <w:color w:val="000000"/>
          <w:sz w:val="21"/>
          <w:szCs w:val="21"/>
        </w:rPr>
        <w:t>9.10.2无人机系统</w:t>
      </w:r>
    </w:p>
    <w:p w14:paraId="117B14D3">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rPr>
          <w:rFonts w:ascii="宋体" w:hAnsi="宋体" w:cs="宋体"/>
          <w:color w:val="000000"/>
          <w:sz w:val="21"/>
          <w:szCs w:val="21"/>
        </w:rPr>
      </w:pPr>
      <w:r>
        <w:rPr>
          <w:rFonts w:hint="eastAsia" w:ascii="宋体" w:hAnsi="宋体" w:cs="宋体"/>
          <w:color w:val="000000"/>
          <w:sz w:val="21"/>
          <w:szCs w:val="21"/>
        </w:rPr>
        <w:t>本船设有无人机系统1套，最大可承受风速6级，最长飞行时间不低于41分钟。系统包括四旋翼无人机、四合一传感摄像头、喊话照明一体机、智能飞行电池、智能电池充电箱、定位模块、带屏遥控器等组件。</w:t>
      </w:r>
    </w:p>
    <w:p w14:paraId="1BF63BB5">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rPr>
          <w:rFonts w:ascii="宋体" w:hAnsi="宋体" w:cs="宋体"/>
          <w:color w:val="000000"/>
          <w:sz w:val="21"/>
          <w:szCs w:val="21"/>
        </w:rPr>
      </w:pPr>
      <w:r>
        <w:rPr>
          <w:rFonts w:hint="eastAsia" w:ascii="宋体" w:hAnsi="宋体" w:cs="宋体"/>
          <w:color w:val="000000"/>
          <w:sz w:val="21"/>
          <w:szCs w:val="21"/>
        </w:rPr>
        <w:t>在驾驶甲板尾部设置直径4m的无人机降落区域，可满足无人机的起降需求，在起降区域附近设置电源及信号接口。</w:t>
      </w:r>
    </w:p>
    <w:p w14:paraId="7BE66297">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outlineLvl w:val="1"/>
        <w:rPr>
          <w:rFonts w:ascii="宋体" w:hAnsi="宋体" w:cs="宋体"/>
          <w:color w:val="000000"/>
          <w:sz w:val="21"/>
          <w:szCs w:val="21"/>
        </w:rPr>
      </w:pPr>
      <w:r>
        <w:rPr>
          <w:rFonts w:hint="eastAsia" w:ascii="宋体" w:hAnsi="宋体" w:cs="宋体"/>
          <w:color w:val="000000"/>
          <w:sz w:val="21"/>
          <w:szCs w:val="21"/>
        </w:rPr>
        <w:t>9.10.3长排组合警灯</w:t>
      </w:r>
    </w:p>
    <w:p w14:paraId="4B731990">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rPr>
          <w:rFonts w:ascii="宋体" w:hAnsi="宋体" w:cs="宋体"/>
          <w:color w:val="000000"/>
          <w:sz w:val="21"/>
          <w:szCs w:val="21"/>
        </w:rPr>
      </w:pPr>
      <w:r>
        <w:rPr>
          <w:rFonts w:hint="eastAsia" w:ascii="宋体" w:hAnsi="宋体" w:cs="宋体"/>
          <w:color w:val="000000"/>
          <w:sz w:val="21"/>
          <w:szCs w:val="21"/>
        </w:rPr>
        <w:t>本船设长排组合警灯1套，用于海上执法过程中提醒警示。</w:t>
      </w:r>
    </w:p>
    <w:p w14:paraId="6E39935E">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outlineLvl w:val="1"/>
        <w:rPr>
          <w:rFonts w:ascii="宋体" w:hAnsi="宋体" w:cs="宋体"/>
          <w:color w:val="000000"/>
          <w:sz w:val="21"/>
          <w:szCs w:val="21"/>
        </w:rPr>
      </w:pPr>
      <w:r>
        <w:rPr>
          <w:rFonts w:hint="eastAsia" w:ascii="宋体" w:hAnsi="宋体" w:cs="宋体"/>
          <w:color w:val="000000"/>
          <w:sz w:val="21"/>
          <w:szCs w:val="21"/>
        </w:rPr>
        <w:t>9.10.4 LED电子公告屏幕系统</w:t>
      </w:r>
    </w:p>
    <w:p w14:paraId="5F03EE1F">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rPr>
          <w:rFonts w:ascii="宋体" w:hAnsi="宋体" w:cs="宋体"/>
          <w:color w:val="000000"/>
          <w:sz w:val="21"/>
          <w:szCs w:val="21"/>
        </w:rPr>
      </w:pPr>
      <w:r>
        <w:rPr>
          <w:rFonts w:hint="eastAsia" w:ascii="宋体" w:hAnsi="宋体" w:cs="宋体"/>
          <w:color w:val="000000"/>
          <w:sz w:val="21"/>
          <w:szCs w:val="21"/>
        </w:rPr>
        <w:t>本船设LED电子公告屏幕系统1套，在罗经甲板左右舷各设1只LED显示屏，用于海上执法警示，显示屏内容可通过船上计算机输入。</w:t>
      </w:r>
    </w:p>
    <w:p w14:paraId="1EAA1774">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outlineLvl w:val="1"/>
        <w:rPr>
          <w:rFonts w:ascii="宋体" w:hAnsi="宋体" w:cs="宋体"/>
          <w:color w:val="000000"/>
          <w:sz w:val="21"/>
          <w:szCs w:val="21"/>
        </w:rPr>
      </w:pPr>
      <w:r>
        <w:rPr>
          <w:rFonts w:hint="eastAsia" w:ascii="宋体" w:hAnsi="宋体" w:cs="宋体"/>
          <w:color w:val="000000"/>
          <w:sz w:val="21"/>
          <w:szCs w:val="21"/>
        </w:rPr>
        <w:t>9.10.5全船网络系统</w:t>
      </w:r>
    </w:p>
    <w:p w14:paraId="4A301115">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rPr>
          <w:rFonts w:ascii="宋体" w:hAnsi="宋体" w:cs="宋体"/>
          <w:color w:val="000000"/>
          <w:sz w:val="21"/>
          <w:szCs w:val="21"/>
        </w:rPr>
      </w:pPr>
      <w:r>
        <w:rPr>
          <w:rFonts w:hint="eastAsia" w:ascii="宋体" w:hAnsi="宋体" w:cs="宋体"/>
          <w:color w:val="000000"/>
          <w:sz w:val="21"/>
          <w:szCs w:val="21"/>
        </w:rPr>
        <w:t>局域网采用千兆交换机，网络采用星型拓扑结构。支持驾驶室、船长室、会议室、集控室、通道、露天甲板等处所覆盖无线AP，无线AP覆盖区域WIFI接入功能，以及实现业务数据的采集、传输、处理、存储管理，在各舱室设网络面板。</w:t>
      </w:r>
    </w:p>
    <w:p w14:paraId="5D0FC105">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outlineLvl w:val="1"/>
        <w:rPr>
          <w:rFonts w:ascii="宋体" w:hAnsi="宋体" w:cs="宋体"/>
          <w:color w:val="000000"/>
          <w:sz w:val="21"/>
          <w:szCs w:val="21"/>
        </w:rPr>
      </w:pPr>
      <w:r>
        <w:rPr>
          <w:rFonts w:hint="eastAsia" w:ascii="宋体" w:hAnsi="宋体" w:cs="宋体"/>
          <w:color w:val="000000"/>
          <w:sz w:val="21"/>
          <w:szCs w:val="21"/>
        </w:rPr>
        <w:t>9.10.6精密智控系统</w:t>
      </w:r>
    </w:p>
    <w:p w14:paraId="5AB4E05E">
      <w:pPr>
        <w:pStyle w:val="735"/>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textAlignment w:val="auto"/>
        <w:rPr>
          <w:rFonts w:ascii="宋体" w:hAnsi="宋体" w:cs="宋体"/>
          <w:color w:val="000000"/>
          <w:sz w:val="21"/>
          <w:szCs w:val="21"/>
        </w:rPr>
      </w:pPr>
      <w:r>
        <w:rPr>
          <w:rFonts w:hint="eastAsia" w:ascii="宋体" w:hAnsi="宋体" w:cs="宋体"/>
          <w:color w:val="000000"/>
          <w:sz w:val="21"/>
          <w:szCs w:val="21"/>
        </w:rPr>
        <w:t>本船设有精密智控系统1套，具备卫星通信、违法行为自动识别、IP电话、网络链路自动切换等功能，满足浙江省渔船精密智控能力建设工程要求，主要配置如下：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2850"/>
        <w:gridCol w:w="2836"/>
      </w:tblGrid>
      <w:tr w14:paraId="6ED0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196E4235">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序号</w:t>
            </w:r>
          </w:p>
        </w:tc>
        <w:tc>
          <w:tcPr>
            <w:tcW w:w="2850" w:type="dxa"/>
          </w:tcPr>
          <w:p w14:paraId="150A0CAD">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设备或系统名称</w:t>
            </w:r>
          </w:p>
        </w:tc>
        <w:tc>
          <w:tcPr>
            <w:tcW w:w="2836" w:type="dxa"/>
          </w:tcPr>
          <w:p w14:paraId="14DBFBF2">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数量</w:t>
            </w:r>
          </w:p>
        </w:tc>
      </w:tr>
      <w:tr w14:paraId="615C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36" w:type="dxa"/>
          </w:tcPr>
          <w:p w14:paraId="6BB3E1AC">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w:t>
            </w:r>
          </w:p>
        </w:tc>
        <w:tc>
          <w:tcPr>
            <w:tcW w:w="2850" w:type="dxa"/>
          </w:tcPr>
          <w:p w14:paraId="583979A6">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船载卫星通信天线</w:t>
            </w:r>
          </w:p>
        </w:tc>
        <w:tc>
          <w:tcPr>
            <w:tcW w:w="2836" w:type="dxa"/>
          </w:tcPr>
          <w:p w14:paraId="66E5161D">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2套</w:t>
            </w:r>
          </w:p>
        </w:tc>
      </w:tr>
      <w:tr w14:paraId="0145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6E805AAC">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2</w:t>
            </w:r>
          </w:p>
        </w:tc>
        <w:tc>
          <w:tcPr>
            <w:tcW w:w="2850" w:type="dxa"/>
          </w:tcPr>
          <w:p w14:paraId="4983D1EF">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通用控制器</w:t>
            </w:r>
          </w:p>
        </w:tc>
        <w:tc>
          <w:tcPr>
            <w:tcW w:w="2836" w:type="dxa"/>
          </w:tcPr>
          <w:p w14:paraId="376C8628">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2台</w:t>
            </w:r>
          </w:p>
        </w:tc>
      </w:tr>
      <w:tr w14:paraId="21AA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0142B5F4">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3</w:t>
            </w:r>
          </w:p>
        </w:tc>
        <w:tc>
          <w:tcPr>
            <w:tcW w:w="2850" w:type="dxa"/>
          </w:tcPr>
          <w:p w14:paraId="75ED4A3E">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SIP电话</w:t>
            </w:r>
          </w:p>
        </w:tc>
        <w:tc>
          <w:tcPr>
            <w:tcW w:w="2836" w:type="dxa"/>
          </w:tcPr>
          <w:p w14:paraId="75D69D63">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2部</w:t>
            </w:r>
          </w:p>
        </w:tc>
      </w:tr>
      <w:tr w14:paraId="0A9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52F44BC8">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4</w:t>
            </w:r>
          </w:p>
        </w:tc>
        <w:tc>
          <w:tcPr>
            <w:tcW w:w="2850" w:type="dxa"/>
          </w:tcPr>
          <w:p w14:paraId="0CCD19B0">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AP设备</w:t>
            </w:r>
          </w:p>
        </w:tc>
        <w:tc>
          <w:tcPr>
            <w:tcW w:w="2836" w:type="dxa"/>
          </w:tcPr>
          <w:p w14:paraId="42F4278B">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2个</w:t>
            </w:r>
          </w:p>
        </w:tc>
      </w:tr>
      <w:tr w14:paraId="18B7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0D6D632E">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5</w:t>
            </w:r>
          </w:p>
        </w:tc>
        <w:tc>
          <w:tcPr>
            <w:tcW w:w="2850" w:type="dxa"/>
          </w:tcPr>
          <w:p w14:paraId="56A1F970">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8口交换机</w:t>
            </w:r>
          </w:p>
        </w:tc>
        <w:tc>
          <w:tcPr>
            <w:tcW w:w="2836" w:type="dxa"/>
          </w:tcPr>
          <w:p w14:paraId="3F38A1EE">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1台</w:t>
            </w:r>
          </w:p>
        </w:tc>
      </w:tr>
      <w:tr w14:paraId="37D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286E84B2">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7</w:t>
            </w:r>
          </w:p>
        </w:tc>
        <w:tc>
          <w:tcPr>
            <w:tcW w:w="2850" w:type="dxa"/>
          </w:tcPr>
          <w:p w14:paraId="378AA960">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4G路由</w:t>
            </w:r>
          </w:p>
        </w:tc>
        <w:tc>
          <w:tcPr>
            <w:tcW w:w="2836" w:type="dxa"/>
          </w:tcPr>
          <w:p w14:paraId="195147DC">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1台</w:t>
            </w:r>
          </w:p>
        </w:tc>
      </w:tr>
      <w:tr w14:paraId="4A16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654945EE">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8</w:t>
            </w:r>
          </w:p>
        </w:tc>
        <w:tc>
          <w:tcPr>
            <w:tcW w:w="2850" w:type="dxa"/>
          </w:tcPr>
          <w:p w14:paraId="52D1A18F">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软件密码模块</w:t>
            </w:r>
          </w:p>
        </w:tc>
        <w:tc>
          <w:tcPr>
            <w:tcW w:w="2836" w:type="dxa"/>
          </w:tcPr>
          <w:p w14:paraId="3F68FF61">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1个</w:t>
            </w:r>
          </w:p>
        </w:tc>
      </w:tr>
      <w:tr w14:paraId="727D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36846B19">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9</w:t>
            </w:r>
          </w:p>
        </w:tc>
        <w:tc>
          <w:tcPr>
            <w:tcW w:w="2850" w:type="dxa"/>
          </w:tcPr>
          <w:p w14:paraId="4DB88A6A">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浙江CA证书</w:t>
            </w:r>
          </w:p>
        </w:tc>
        <w:tc>
          <w:tcPr>
            <w:tcW w:w="2836" w:type="dxa"/>
          </w:tcPr>
          <w:p w14:paraId="010500B1">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1个</w:t>
            </w:r>
          </w:p>
        </w:tc>
      </w:tr>
      <w:tr w14:paraId="36C3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75EDECE5">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10</w:t>
            </w:r>
          </w:p>
        </w:tc>
        <w:tc>
          <w:tcPr>
            <w:tcW w:w="2850" w:type="dxa"/>
          </w:tcPr>
          <w:p w14:paraId="7F4420FE">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机柜</w:t>
            </w:r>
          </w:p>
        </w:tc>
        <w:tc>
          <w:tcPr>
            <w:tcW w:w="2836" w:type="dxa"/>
          </w:tcPr>
          <w:p w14:paraId="34FE2586">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1个</w:t>
            </w:r>
          </w:p>
        </w:tc>
      </w:tr>
      <w:tr w14:paraId="4BE6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61F9643D">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11</w:t>
            </w:r>
          </w:p>
        </w:tc>
        <w:tc>
          <w:tcPr>
            <w:tcW w:w="2850" w:type="dxa"/>
          </w:tcPr>
          <w:p w14:paraId="5CBFBE98">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防腐蚀红外云台</w:t>
            </w:r>
          </w:p>
        </w:tc>
        <w:tc>
          <w:tcPr>
            <w:tcW w:w="2836" w:type="dxa"/>
          </w:tcPr>
          <w:p w14:paraId="28F28D32">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1台</w:t>
            </w:r>
          </w:p>
        </w:tc>
      </w:tr>
      <w:tr w14:paraId="106B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0E34ED2F">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12</w:t>
            </w:r>
          </w:p>
        </w:tc>
        <w:tc>
          <w:tcPr>
            <w:tcW w:w="2850" w:type="dxa"/>
          </w:tcPr>
          <w:p w14:paraId="28796E6C">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防腐蚀枪机</w:t>
            </w:r>
          </w:p>
        </w:tc>
        <w:tc>
          <w:tcPr>
            <w:tcW w:w="2836" w:type="dxa"/>
          </w:tcPr>
          <w:p w14:paraId="05849351">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2台</w:t>
            </w:r>
          </w:p>
        </w:tc>
      </w:tr>
      <w:tr w14:paraId="11D9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544E7926">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13</w:t>
            </w:r>
          </w:p>
        </w:tc>
        <w:tc>
          <w:tcPr>
            <w:tcW w:w="2850" w:type="dxa"/>
          </w:tcPr>
          <w:p w14:paraId="61B6C76B">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网络键盘</w:t>
            </w:r>
          </w:p>
        </w:tc>
        <w:tc>
          <w:tcPr>
            <w:tcW w:w="2836" w:type="dxa"/>
          </w:tcPr>
          <w:p w14:paraId="3EB4A0FC">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1个</w:t>
            </w:r>
          </w:p>
        </w:tc>
      </w:tr>
      <w:tr w14:paraId="66A2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14:paraId="31199416">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14</w:t>
            </w:r>
          </w:p>
        </w:tc>
        <w:tc>
          <w:tcPr>
            <w:tcW w:w="2850" w:type="dxa"/>
          </w:tcPr>
          <w:p w14:paraId="4BDF7249">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硬盘录像机</w:t>
            </w:r>
          </w:p>
        </w:tc>
        <w:tc>
          <w:tcPr>
            <w:tcW w:w="2836" w:type="dxa"/>
          </w:tcPr>
          <w:p w14:paraId="61353645">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1台</w:t>
            </w:r>
          </w:p>
        </w:tc>
      </w:tr>
      <w:tr w14:paraId="17CA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836" w:type="dxa"/>
          </w:tcPr>
          <w:p w14:paraId="0D6C51D3">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15</w:t>
            </w:r>
          </w:p>
        </w:tc>
        <w:tc>
          <w:tcPr>
            <w:tcW w:w="2850" w:type="dxa"/>
          </w:tcPr>
          <w:p w14:paraId="1DFF420A">
            <w:pPr>
              <w:pStyle w:val="735"/>
              <w:spacing w:line="360" w:lineRule="auto"/>
              <w:ind w:left="0" w:leftChars="0" w:right="0" w:rightChars="0" w:firstLine="0" w:firstLineChars="0"/>
              <w:rPr>
                <w:rFonts w:ascii="宋体" w:hAnsi="宋体" w:cs="宋体"/>
                <w:color w:val="000000"/>
                <w:sz w:val="21"/>
                <w:szCs w:val="21"/>
              </w:rPr>
            </w:pPr>
            <w:r>
              <w:rPr>
                <w:rFonts w:hint="eastAsia" w:ascii="宋体" w:hAnsi="宋体" w:cs="宋体"/>
                <w:color w:val="000000"/>
                <w:sz w:val="21"/>
                <w:szCs w:val="21"/>
              </w:rPr>
              <w:t>显示终端19寸</w:t>
            </w:r>
          </w:p>
        </w:tc>
        <w:tc>
          <w:tcPr>
            <w:tcW w:w="2836" w:type="dxa"/>
          </w:tcPr>
          <w:p w14:paraId="38DE7D76">
            <w:pPr>
              <w:pStyle w:val="735"/>
              <w:spacing w:line="360" w:lineRule="auto"/>
              <w:ind w:left="0" w:leftChars="0" w:right="0" w:rightChars="0" w:firstLine="0" w:firstLineChars="0"/>
              <w:jc w:val="center"/>
              <w:rPr>
                <w:rFonts w:ascii="宋体" w:hAnsi="宋体" w:cs="宋体"/>
                <w:color w:val="000000"/>
                <w:sz w:val="21"/>
                <w:szCs w:val="21"/>
              </w:rPr>
            </w:pPr>
            <w:r>
              <w:rPr>
                <w:rFonts w:hint="eastAsia" w:ascii="宋体" w:hAnsi="宋体" w:cs="宋体"/>
                <w:color w:val="000000"/>
                <w:sz w:val="21"/>
                <w:szCs w:val="21"/>
              </w:rPr>
              <w:t>1台</w:t>
            </w:r>
          </w:p>
        </w:tc>
      </w:tr>
    </w:tbl>
    <w:p w14:paraId="6DDE8ED7">
      <w:pPr>
        <w:pStyle w:val="735"/>
        <w:spacing w:line="360" w:lineRule="auto"/>
        <w:ind w:left="0" w:leftChars="0" w:right="0" w:rightChars="0" w:firstLine="420"/>
        <w:outlineLvl w:val="1"/>
        <w:rPr>
          <w:rFonts w:hint="eastAsia" w:ascii="宋体" w:hAnsi="宋体" w:cs="宋体"/>
          <w:color w:val="000000"/>
          <w:sz w:val="21"/>
          <w:szCs w:val="21"/>
        </w:rPr>
      </w:pPr>
    </w:p>
    <w:p w14:paraId="1DA3534C">
      <w:pPr>
        <w:pStyle w:val="735"/>
        <w:spacing w:line="360" w:lineRule="auto"/>
        <w:ind w:left="0" w:leftChars="0" w:right="0" w:rightChars="0" w:firstLine="420"/>
        <w:outlineLvl w:val="1"/>
        <w:rPr>
          <w:rFonts w:ascii="宋体" w:hAnsi="宋体" w:cs="宋体"/>
          <w:color w:val="000000"/>
          <w:sz w:val="21"/>
          <w:szCs w:val="21"/>
        </w:rPr>
      </w:pPr>
      <w:r>
        <w:rPr>
          <w:rFonts w:hint="eastAsia" w:ascii="宋体" w:hAnsi="宋体" w:cs="宋体"/>
          <w:color w:val="000000"/>
          <w:sz w:val="21"/>
          <w:szCs w:val="21"/>
        </w:rPr>
        <w:t>9.10.7视频会议系统</w:t>
      </w:r>
    </w:p>
    <w:p w14:paraId="074516C6">
      <w:pPr>
        <w:pStyle w:val="735"/>
        <w:spacing w:line="360" w:lineRule="auto"/>
        <w:ind w:left="0" w:leftChars="0" w:right="0" w:rightChars="0" w:firstLine="420"/>
        <w:rPr>
          <w:rFonts w:ascii="宋体" w:hAnsi="宋体" w:cs="宋体"/>
          <w:color w:val="000000"/>
          <w:sz w:val="21"/>
          <w:szCs w:val="21"/>
        </w:rPr>
      </w:pPr>
      <w:r>
        <w:rPr>
          <w:rFonts w:hint="eastAsia" w:ascii="宋体" w:hAnsi="宋体" w:cs="宋体"/>
          <w:color w:val="000000"/>
          <w:sz w:val="21"/>
          <w:szCs w:val="21"/>
        </w:rPr>
        <w:t>本船设视频会议系统1套，该系统主要为本船与岸基指挥中心召开实时电视会议提供高清视频系统，可利用视频会议系统终端通过卫星通信连接主站进行视频同步。在会议室设视频会议终端、阵列麦克风。</w:t>
      </w:r>
    </w:p>
    <w:p w14:paraId="3B5F3158">
      <w:pPr>
        <w:pStyle w:val="735"/>
        <w:spacing w:line="360" w:lineRule="auto"/>
        <w:ind w:left="0" w:leftChars="0" w:right="0" w:rightChars="0" w:firstLine="420"/>
        <w:outlineLvl w:val="1"/>
        <w:rPr>
          <w:rFonts w:ascii="宋体" w:hAnsi="宋体" w:cs="宋体"/>
          <w:color w:val="000000"/>
          <w:sz w:val="21"/>
          <w:szCs w:val="21"/>
        </w:rPr>
      </w:pPr>
      <w:r>
        <w:rPr>
          <w:rFonts w:hint="eastAsia" w:ascii="宋体" w:hAnsi="宋体" w:cs="宋体"/>
          <w:color w:val="000000"/>
          <w:sz w:val="21"/>
          <w:szCs w:val="21"/>
        </w:rPr>
        <w:t>9.10.8视频监控系统</w:t>
      </w:r>
    </w:p>
    <w:p w14:paraId="39E76405">
      <w:pPr>
        <w:pStyle w:val="735"/>
        <w:spacing w:line="360" w:lineRule="auto"/>
        <w:ind w:left="0" w:leftChars="0" w:right="0" w:rightChars="0" w:firstLine="420"/>
        <w:rPr>
          <w:rFonts w:ascii="宋体" w:hAnsi="宋体" w:cs="宋体"/>
          <w:color w:val="000000"/>
          <w:sz w:val="21"/>
          <w:szCs w:val="21"/>
        </w:rPr>
      </w:pPr>
      <w:r>
        <w:rPr>
          <w:rFonts w:hint="eastAsia" w:ascii="宋体" w:hAnsi="宋体" w:cs="宋体"/>
          <w:color w:val="000000"/>
          <w:sz w:val="21"/>
          <w:szCs w:val="21"/>
        </w:rPr>
        <w:t>本船设视频监控系统1套，视频监控系统主要用于对全船重点部位和船舶周边实施连续监控。其控制器为对云台及摄像设备进行上下俯仰和左右旋转控制；镜头变焦、聚焦控制；图像存储设置；逐帧回放和按选择速度播放；视频文件存储、检索、重放、管理等功能，在显示器上可显示光电及全船视频监控的图像信息。</w:t>
      </w:r>
    </w:p>
    <w:p w14:paraId="18133B9F">
      <w:pPr>
        <w:pStyle w:val="735"/>
        <w:spacing w:line="360" w:lineRule="auto"/>
        <w:ind w:left="0" w:leftChars="0" w:right="0" w:rightChars="0" w:firstLine="420"/>
        <w:outlineLvl w:val="1"/>
        <w:rPr>
          <w:rFonts w:ascii="宋体" w:hAnsi="宋体" w:cs="宋体"/>
          <w:color w:val="000000"/>
          <w:sz w:val="21"/>
          <w:szCs w:val="21"/>
        </w:rPr>
      </w:pPr>
      <w:r>
        <w:rPr>
          <w:rFonts w:hint="eastAsia" w:ascii="宋体" w:hAnsi="宋体" w:cs="宋体"/>
          <w:color w:val="000000"/>
          <w:sz w:val="21"/>
          <w:szCs w:val="21"/>
        </w:rPr>
        <w:t>9.10.9卫星电视接收系统</w:t>
      </w:r>
    </w:p>
    <w:p w14:paraId="217FEC43">
      <w:pPr>
        <w:pStyle w:val="735"/>
        <w:spacing w:line="360" w:lineRule="auto"/>
        <w:ind w:left="0" w:leftChars="0" w:right="0" w:rightChars="0" w:firstLine="420"/>
        <w:rPr>
          <w:rFonts w:ascii="宋体" w:hAnsi="宋体" w:cs="宋体"/>
          <w:color w:val="000000"/>
          <w:sz w:val="21"/>
          <w:szCs w:val="21"/>
        </w:rPr>
      </w:pPr>
      <w:r>
        <w:rPr>
          <w:rFonts w:hint="eastAsia" w:ascii="宋体" w:hAnsi="宋体" w:cs="宋体"/>
          <w:color w:val="000000"/>
          <w:sz w:val="21"/>
          <w:szCs w:val="21"/>
        </w:rPr>
        <w:t>本船设Ku波段卫星电视接收系统1套，主要用于在电视信号覆盖区域内接收卫星电视节目，用于丰富船员生活。</w:t>
      </w:r>
    </w:p>
    <w:p w14:paraId="61603D58">
      <w:pPr>
        <w:pStyle w:val="735"/>
        <w:spacing w:line="360" w:lineRule="auto"/>
        <w:ind w:left="0" w:leftChars="0" w:right="0" w:rightChars="0" w:firstLine="420"/>
        <w:outlineLvl w:val="1"/>
        <w:rPr>
          <w:rFonts w:ascii="宋体" w:hAnsi="宋体" w:cs="宋体"/>
          <w:color w:val="000000"/>
          <w:sz w:val="21"/>
          <w:szCs w:val="21"/>
        </w:rPr>
      </w:pPr>
      <w:r>
        <w:rPr>
          <w:rFonts w:hint="eastAsia" w:ascii="宋体" w:hAnsi="宋体" w:cs="宋体"/>
          <w:color w:val="000000"/>
          <w:sz w:val="21"/>
          <w:szCs w:val="21"/>
        </w:rPr>
        <w:t>9.10.10其他设备</w:t>
      </w:r>
    </w:p>
    <w:p w14:paraId="6A15E697">
      <w:pPr>
        <w:spacing w:line="360" w:lineRule="auto"/>
        <w:ind w:firstLine="420" w:firstLineChars="200"/>
        <w:rPr>
          <w:rFonts w:ascii="宋体" w:hAnsi="宋体" w:cs="宋体"/>
          <w:bCs/>
          <w:szCs w:val="21"/>
        </w:rPr>
      </w:pPr>
      <w:r>
        <w:rPr>
          <w:rFonts w:hint="eastAsia" w:ascii="宋体" w:hAnsi="宋体" w:cs="宋体"/>
          <w:color w:val="000000"/>
          <w:szCs w:val="21"/>
        </w:rPr>
        <w:t>本船在会议室、餐厅（兼活动室）、各船员舱室等处所设液晶电视、电视尺寸及数量按本船实际需求配备。另设夜视望远镜、笔记本电脑、打印机、数码摄像机等设备</w:t>
      </w:r>
      <w:r>
        <w:rPr>
          <w:rFonts w:hint="eastAsia" w:ascii="宋体" w:hAnsi="宋体" w:cs="宋体"/>
          <w:szCs w:val="21"/>
        </w:rPr>
        <w:t>。</w:t>
      </w:r>
    </w:p>
    <w:p w14:paraId="417EF077">
      <w:pPr>
        <w:spacing w:line="360" w:lineRule="auto"/>
        <w:ind w:firstLine="420" w:firstLineChars="200"/>
        <w:rPr>
          <w:rFonts w:ascii="宋体" w:hAnsi="宋体" w:cs="宋体"/>
          <w:bCs/>
          <w:szCs w:val="21"/>
        </w:rPr>
      </w:pPr>
    </w:p>
    <w:p w14:paraId="7652E2EB">
      <w:pPr>
        <w:spacing w:line="360" w:lineRule="auto"/>
        <w:ind w:firstLine="420" w:firstLineChars="200"/>
        <w:rPr>
          <w:rFonts w:hint="eastAsia"/>
          <w:bCs/>
          <w:szCs w:val="21"/>
        </w:rPr>
      </w:pPr>
      <w:r>
        <w:rPr>
          <w:rFonts w:hint="eastAsia"/>
          <w:bCs/>
          <w:szCs w:val="21"/>
        </w:rPr>
        <w:t>详细技术需求见附件、图纸及《船舶建造合同》；如果以上内容与退审图纸不一致，以退审图纸要求及明细表要求为准；如与详细设计有差异，由投标人、设计单位和采购人协商解决。</w:t>
      </w:r>
    </w:p>
    <w:p w14:paraId="0079719E">
      <w:pPr>
        <w:spacing w:line="360" w:lineRule="auto"/>
        <w:ind w:firstLine="420" w:firstLineChars="200"/>
        <w:rPr>
          <w:rFonts w:hint="eastAsia"/>
          <w:bCs/>
          <w:color w:val="auto"/>
          <w:szCs w:val="21"/>
        </w:rPr>
      </w:pPr>
    </w:p>
    <w:p w14:paraId="0D99EBC6">
      <w:pPr>
        <w:spacing w:line="360" w:lineRule="auto"/>
        <w:ind w:firstLine="422" w:firstLineChars="200"/>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注：中标后10个工作日内，采购人将委托CCS或有相关资质的第三方机构对中标单位的承建能力进行评估（现场考察中标人投标文件的真实性，与投标文件不符，不具备承建能力的将取消中标资格。）</w:t>
      </w:r>
    </w:p>
    <w:p w14:paraId="49AA370E">
      <w:pPr>
        <w:spacing w:line="360" w:lineRule="auto"/>
        <w:rPr>
          <w:bCs/>
          <w:szCs w:val="21"/>
        </w:rPr>
      </w:pPr>
    </w:p>
    <w:p w14:paraId="232002CB">
      <w:pPr>
        <w:rPr>
          <w:rFonts w:ascii="宋体" w:hAnsi="宋体"/>
          <w:b/>
          <w:sz w:val="24"/>
          <w:szCs w:val="24"/>
        </w:rPr>
      </w:pPr>
      <w:r>
        <w:rPr>
          <w:rFonts w:hint="eastAsia" w:ascii="宋体" w:hAnsi="宋体"/>
          <w:b/>
          <w:sz w:val="24"/>
          <w:szCs w:val="24"/>
        </w:rPr>
        <w:t>四、售后服务与培训要求</w:t>
      </w:r>
    </w:p>
    <w:p w14:paraId="3E6E275F">
      <w:pPr>
        <w:adjustRightInd w:val="0"/>
        <w:snapToGrid w:val="0"/>
        <w:spacing w:line="456" w:lineRule="exact"/>
        <w:ind w:firstLine="103" w:firstLineChars="49"/>
        <w:rPr>
          <w:rFonts w:ascii="宋体" w:hAnsi="宋体"/>
          <w:b/>
          <w:szCs w:val="21"/>
        </w:rPr>
      </w:pPr>
      <w:r>
        <w:rPr>
          <w:rFonts w:hint="eastAsia" w:ascii="宋体" w:hAnsi="宋体"/>
          <w:b/>
          <w:szCs w:val="21"/>
        </w:rPr>
        <w:t>1.售后服务</w:t>
      </w:r>
    </w:p>
    <w:p w14:paraId="4571E74D">
      <w:pPr>
        <w:adjustRightInd w:val="0"/>
        <w:snapToGrid w:val="0"/>
        <w:spacing w:line="456" w:lineRule="exact"/>
        <w:ind w:firstLine="210" w:firstLineChars="100"/>
        <w:rPr>
          <w:rFonts w:ascii="宋体" w:hAnsi="宋体"/>
          <w:szCs w:val="21"/>
        </w:rPr>
      </w:pPr>
      <w:r>
        <w:rPr>
          <w:rFonts w:hint="eastAsia" w:ascii="宋体" w:hAnsi="宋体"/>
          <w:szCs w:val="21"/>
        </w:rPr>
        <w:t>1.1 保修期内售后服务要求：</w:t>
      </w:r>
    </w:p>
    <w:p w14:paraId="79414A8A">
      <w:pPr>
        <w:adjustRightInd w:val="0"/>
        <w:snapToGrid w:val="0"/>
        <w:spacing w:line="456" w:lineRule="exact"/>
        <w:ind w:firstLine="420" w:firstLineChars="200"/>
        <w:rPr>
          <w:rFonts w:ascii="宋体" w:hAnsi="宋体"/>
          <w:szCs w:val="21"/>
        </w:rPr>
      </w:pPr>
      <w:r>
        <w:rPr>
          <w:rFonts w:hint="eastAsia" w:ascii="宋体" w:hAnsi="宋体"/>
          <w:szCs w:val="21"/>
        </w:rPr>
        <w:t>1.1.1自双方签署本船《交接船协议书》之日起十五个月为本船保修期，保修期间凡属投标人施工、工艺以及材料、设备质量而引起的缺陷、故障和损坏，由投标人负责免费修理和更换。凡属采购人操作或保养使用不当造成的损坏、故障和缺陷以及易损件正常磨损，由投标人负责修复，采购人承担费用。</w:t>
      </w:r>
    </w:p>
    <w:p w14:paraId="6156132F">
      <w:pPr>
        <w:adjustRightInd w:val="0"/>
        <w:snapToGrid w:val="0"/>
        <w:spacing w:line="456" w:lineRule="exact"/>
        <w:ind w:firstLine="420" w:firstLineChars="200"/>
        <w:rPr>
          <w:rFonts w:ascii="宋体" w:hAnsi="宋体"/>
          <w:szCs w:val="21"/>
        </w:rPr>
      </w:pPr>
      <w:r>
        <w:rPr>
          <w:rFonts w:hint="eastAsia" w:ascii="宋体" w:hAnsi="宋体"/>
          <w:szCs w:val="21"/>
        </w:rPr>
        <w:t>1.1.2采购人在保修期内发现属于保修范围内的任何缺陷将及时通知投标人，投标人应派员在第一时间抵达现场，抵达时间为24小时内，属配套设备厂家的项目由投标人负责督促其按有关服务计划如期到达；若投标人在接到采购人的通知后未能及时到场服务，采购人为保证船舶安全营运的需要，有权另行组织修理，所发生的修理费用在该质保金中抵扣。如质保金不够，则中标人还需向采购人支付修理费的不足部分。</w:t>
      </w:r>
    </w:p>
    <w:p w14:paraId="1F4D0F7E">
      <w:pPr>
        <w:adjustRightInd w:val="0"/>
        <w:snapToGrid w:val="0"/>
        <w:spacing w:line="456" w:lineRule="exact"/>
        <w:ind w:firstLine="420" w:firstLineChars="200"/>
        <w:rPr>
          <w:rFonts w:ascii="宋体" w:hAnsi="宋体"/>
          <w:szCs w:val="21"/>
        </w:rPr>
      </w:pPr>
      <w:r>
        <w:rPr>
          <w:rFonts w:hint="eastAsia" w:ascii="宋体" w:hAnsi="宋体"/>
          <w:szCs w:val="21"/>
        </w:rPr>
        <w:t>1.1.3投标人在十五个月保质期满后，将免费负责将船进行上排进坞检查（非质量原因材料费由采购人承担），出厂第二年内工厂继续免费除配件材料费外的航修项目修理。</w:t>
      </w:r>
    </w:p>
    <w:p w14:paraId="1BEDFB2D">
      <w:pPr>
        <w:adjustRightInd w:val="0"/>
        <w:snapToGrid w:val="0"/>
        <w:spacing w:line="456" w:lineRule="exact"/>
        <w:rPr>
          <w:rFonts w:ascii="宋体" w:hAnsi="宋体"/>
          <w:b/>
          <w:szCs w:val="21"/>
        </w:rPr>
      </w:pPr>
      <w:r>
        <w:rPr>
          <w:rFonts w:hint="eastAsia" w:ascii="宋体" w:hAnsi="宋体"/>
          <w:b/>
          <w:szCs w:val="21"/>
        </w:rPr>
        <w:t>2.培训要求</w:t>
      </w:r>
    </w:p>
    <w:p w14:paraId="03C5F8B2">
      <w:pPr>
        <w:adjustRightInd w:val="0"/>
        <w:snapToGrid w:val="0"/>
        <w:spacing w:line="456" w:lineRule="exact"/>
        <w:ind w:firstLine="420" w:firstLineChars="200"/>
        <w:rPr>
          <w:rFonts w:ascii="宋体" w:hAnsi="宋体"/>
          <w:szCs w:val="21"/>
        </w:rPr>
      </w:pPr>
      <w:r>
        <w:rPr>
          <w:rFonts w:hint="eastAsia" w:ascii="宋体" w:hAnsi="宋体"/>
          <w:szCs w:val="21"/>
        </w:rPr>
        <w:t>投标人须提供培训计划：</w:t>
      </w:r>
    </w:p>
    <w:p w14:paraId="203C42CE">
      <w:pPr>
        <w:adjustRightInd w:val="0"/>
        <w:snapToGrid w:val="0"/>
        <w:spacing w:line="456" w:lineRule="exact"/>
        <w:ind w:firstLine="420" w:firstLineChars="200"/>
        <w:rPr>
          <w:rFonts w:ascii="宋体" w:hAnsi="宋体"/>
          <w:szCs w:val="21"/>
        </w:rPr>
      </w:pPr>
      <w:r>
        <w:rPr>
          <w:rFonts w:hint="eastAsia" w:ascii="宋体" w:hAnsi="宋体"/>
          <w:szCs w:val="21"/>
        </w:rPr>
        <w:t>对各类培训，应注明是否收费。如投标人要收取培训费，应将所有培训费列出，并计入投标总价。</w:t>
      </w:r>
    </w:p>
    <w:p w14:paraId="1B920D9F">
      <w:pPr>
        <w:spacing w:line="360" w:lineRule="auto"/>
        <w:ind w:firstLine="422" w:firstLineChars="200"/>
        <w:rPr>
          <w:b/>
          <w:szCs w:val="21"/>
        </w:rPr>
      </w:pPr>
    </w:p>
    <w:p w14:paraId="3B420603">
      <w:pPr>
        <w:rPr>
          <w:rFonts w:ascii="宋体" w:hAnsi="宋体"/>
        </w:rPr>
      </w:pPr>
    </w:p>
    <w:p w14:paraId="230DC2A0">
      <w:pPr>
        <w:spacing w:line="360" w:lineRule="auto"/>
        <w:rPr>
          <w:rFonts w:ascii="宋体" w:hAnsi="宋体"/>
          <w:b/>
          <w:sz w:val="24"/>
          <w:szCs w:val="24"/>
        </w:rPr>
      </w:pPr>
      <w:r>
        <w:rPr>
          <w:rFonts w:hint="eastAsia" w:ascii="宋体" w:hAnsi="宋体"/>
          <w:b/>
          <w:sz w:val="24"/>
          <w:szCs w:val="24"/>
        </w:rPr>
        <w:t>五、施工安全</w:t>
      </w:r>
    </w:p>
    <w:p w14:paraId="535AB5C1">
      <w:pPr>
        <w:spacing w:line="360" w:lineRule="auto"/>
        <w:ind w:firstLine="420" w:firstLineChars="200"/>
        <w:rPr>
          <w:rFonts w:ascii="宋体" w:hAnsi="宋体"/>
        </w:rPr>
      </w:pPr>
      <w:r>
        <w:rPr>
          <w:rFonts w:hint="eastAsia" w:ascii="宋体" w:hAnsi="宋体"/>
        </w:rPr>
        <w:t>工程开工前，投标人应进一步熟悉工程设计图纸和相关说明。因投标人未充分熟悉工程设计图纸和相关说明而造成的与工程有关的一切损失由投标人全部负责。</w:t>
      </w:r>
    </w:p>
    <w:p w14:paraId="740BF9B4">
      <w:pPr>
        <w:spacing w:line="360" w:lineRule="auto"/>
        <w:ind w:firstLine="420" w:firstLineChars="200"/>
        <w:rPr>
          <w:rFonts w:ascii="宋体" w:hAnsi="宋体"/>
        </w:rPr>
      </w:pPr>
      <w:r>
        <w:rPr>
          <w:rFonts w:hint="eastAsia" w:ascii="宋体" w:hAnsi="宋体"/>
        </w:rPr>
        <w:t>在施工过程中应加强文明施工管理，未达到标准要求的，采购人有权要求投标人按照工程款一定比例承担违约责任；认真落实安全生产防范措施，合理设置指示灯、指示牌，材料、设备堆放地点有明确标识，危险地段要安排专人值班，确保行人、车辆安全，杜绝发生各类安全事故，若发生安全事故及由此造成的损失由投标人自负。</w:t>
      </w:r>
    </w:p>
    <w:p w14:paraId="388C5068">
      <w:pPr>
        <w:rPr>
          <w:rFonts w:ascii="宋体" w:hAnsi="宋体"/>
          <w:b/>
          <w:sz w:val="24"/>
          <w:szCs w:val="24"/>
        </w:rPr>
      </w:pPr>
    </w:p>
    <w:p w14:paraId="115F697A">
      <w:pPr>
        <w:spacing w:line="360" w:lineRule="auto"/>
        <w:rPr>
          <w:rFonts w:ascii="宋体" w:hAnsi="宋体"/>
          <w:b/>
          <w:sz w:val="24"/>
          <w:szCs w:val="24"/>
        </w:rPr>
      </w:pPr>
      <w:r>
        <w:rPr>
          <w:rFonts w:hint="eastAsia" w:ascii="宋体" w:hAnsi="宋体"/>
          <w:b/>
          <w:sz w:val="24"/>
          <w:szCs w:val="24"/>
        </w:rPr>
        <w:t>六、完工要求</w:t>
      </w:r>
    </w:p>
    <w:p w14:paraId="4C6ADEED">
      <w:pPr>
        <w:autoSpaceDE w:val="0"/>
        <w:autoSpaceDN w:val="0"/>
        <w:adjustRightInd w:val="0"/>
        <w:spacing w:line="360" w:lineRule="auto"/>
        <w:ind w:firstLine="420" w:firstLineChars="200"/>
        <w:rPr>
          <w:rFonts w:ascii="宋体" w:hAnsi="宋体" w:cs="仿宋_GB2312"/>
          <w:szCs w:val="21"/>
          <w:lang w:val="zh-CN"/>
        </w:rPr>
      </w:pPr>
      <w:r>
        <w:rPr>
          <w:rFonts w:hint="eastAsia" w:ascii="宋体" w:hAnsi="宋体" w:cs="仿宋_GB2312"/>
          <w:szCs w:val="21"/>
          <w:lang w:val="zh-CN"/>
        </w:rPr>
        <w:t>投标人必须响应并承诺下列要求</w:t>
      </w:r>
    </w:p>
    <w:p w14:paraId="6E33E803">
      <w:pPr>
        <w:autoSpaceDE w:val="0"/>
        <w:autoSpaceDN w:val="0"/>
        <w:adjustRightInd w:val="0"/>
        <w:spacing w:line="360" w:lineRule="auto"/>
        <w:ind w:firstLine="420" w:firstLineChars="200"/>
        <w:rPr>
          <w:rFonts w:ascii="宋体" w:hAnsi="宋体" w:cs="仿宋_GB2312"/>
          <w:szCs w:val="21"/>
          <w:lang w:val="zh-CN"/>
        </w:rPr>
      </w:pPr>
      <w:r>
        <w:rPr>
          <w:rFonts w:ascii="宋体" w:hAnsi="宋体" w:cs="仿宋_GB2312"/>
          <w:szCs w:val="21"/>
          <w:lang w:val="zh-CN"/>
        </w:rPr>
        <w:t xml:space="preserve">1. </w:t>
      </w:r>
      <w:r>
        <w:rPr>
          <w:rFonts w:hint="eastAsia" w:ascii="宋体" w:hAnsi="宋体" w:cs="仿宋_GB2312"/>
          <w:szCs w:val="21"/>
          <w:lang w:val="zh-CN"/>
        </w:rPr>
        <w:t>完工要求</w:t>
      </w:r>
    </w:p>
    <w:p w14:paraId="59D323D0">
      <w:pPr>
        <w:autoSpaceDE w:val="0"/>
        <w:autoSpaceDN w:val="0"/>
        <w:adjustRightInd w:val="0"/>
        <w:spacing w:line="360" w:lineRule="auto"/>
        <w:ind w:firstLine="420" w:firstLineChars="200"/>
        <w:rPr>
          <w:rFonts w:ascii="宋体" w:hAnsi="宋体" w:cs="仿宋_GB2312"/>
          <w:szCs w:val="21"/>
          <w:lang w:val="zh-CN"/>
        </w:rPr>
      </w:pPr>
      <w:r>
        <w:rPr>
          <w:rFonts w:hint="eastAsia" w:ascii="宋体" w:hAnsi="宋体"/>
          <w:szCs w:val="21"/>
        </w:rPr>
        <w:t>自合同正式生效之日起</w:t>
      </w:r>
      <w:r>
        <w:rPr>
          <w:rFonts w:hint="eastAsia" w:ascii="宋体" w:hAnsi="宋体"/>
          <w:szCs w:val="21"/>
          <w:u w:val="single"/>
        </w:rPr>
        <w:t>18</w:t>
      </w:r>
      <w:r>
        <w:rPr>
          <w:rFonts w:hint="eastAsia" w:ascii="宋体" w:hAnsi="宋体"/>
          <w:szCs w:val="21"/>
        </w:rPr>
        <w:t>个月内交船。</w:t>
      </w:r>
      <w:r>
        <w:rPr>
          <w:rFonts w:hint="eastAsia" w:ascii="宋体" w:hAnsi="宋体" w:cs="仿宋_GB2312"/>
          <w:szCs w:val="21"/>
          <w:lang w:val="zh-CN"/>
        </w:rPr>
        <w:t>按合同要求全部建造、安装、调试完毕，经船舶检验部门检验合格并交付</w:t>
      </w:r>
      <w:r>
        <w:rPr>
          <w:rFonts w:hint="eastAsia" w:ascii="宋体" w:hAnsi="宋体" w:cs="仿宋_GB2312"/>
          <w:szCs w:val="21"/>
        </w:rPr>
        <w:t>采购人</w:t>
      </w:r>
      <w:r>
        <w:rPr>
          <w:rFonts w:hint="eastAsia" w:ascii="宋体" w:hAnsi="宋体" w:cs="仿宋_GB2312"/>
          <w:szCs w:val="21"/>
          <w:lang w:val="zh-CN"/>
        </w:rPr>
        <w:t>使用。</w:t>
      </w:r>
    </w:p>
    <w:p w14:paraId="248AF0B0">
      <w:pPr>
        <w:autoSpaceDE w:val="0"/>
        <w:autoSpaceDN w:val="0"/>
        <w:adjustRightInd w:val="0"/>
        <w:spacing w:line="360" w:lineRule="auto"/>
        <w:ind w:firstLine="420" w:firstLineChars="200"/>
        <w:rPr>
          <w:rFonts w:ascii="宋体" w:hAnsi="宋体" w:cs="仿宋_GB2312"/>
          <w:szCs w:val="21"/>
          <w:lang w:val="zh-CN"/>
        </w:rPr>
      </w:pPr>
      <w:r>
        <w:rPr>
          <w:rFonts w:ascii="宋体" w:hAnsi="宋体" w:cs="仿宋_GB2312"/>
          <w:szCs w:val="21"/>
          <w:lang w:val="zh-CN"/>
        </w:rPr>
        <w:t xml:space="preserve">2. </w:t>
      </w:r>
      <w:r>
        <w:rPr>
          <w:rFonts w:hint="eastAsia" w:ascii="宋体" w:hAnsi="宋体" w:cs="仿宋_GB2312"/>
          <w:szCs w:val="21"/>
          <w:lang w:val="zh-CN"/>
        </w:rPr>
        <w:t>施工及其他要求</w:t>
      </w:r>
    </w:p>
    <w:p w14:paraId="30C47AEE">
      <w:pPr>
        <w:autoSpaceDE w:val="0"/>
        <w:autoSpaceDN w:val="0"/>
        <w:adjustRightInd w:val="0"/>
        <w:spacing w:line="360" w:lineRule="auto"/>
        <w:ind w:firstLine="420" w:firstLineChars="200"/>
        <w:rPr>
          <w:rFonts w:ascii="宋体" w:hAnsi="宋体" w:cs="仿宋_GB2312"/>
          <w:szCs w:val="21"/>
          <w:lang w:val="zh-CN"/>
        </w:rPr>
      </w:pPr>
      <w:r>
        <w:rPr>
          <w:rFonts w:hint="eastAsia" w:ascii="宋体" w:hAnsi="宋体" w:cs="仿宋_GB2312"/>
          <w:szCs w:val="21"/>
          <w:lang w:val="zh-CN"/>
        </w:rPr>
        <w:t>2.1 交船地点：采购人指定交船码头</w:t>
      </w:r>
    </w:p>
    <w:p w14:paraId="4DF05060">
      <w:pPr>
        <w:autoSpaceDE w:val="0"/>
        <w:autoSpaceDN w:val="0"/>
        <w:adjustRightInd w:val="0"/>
        <w:spacing w:line="360" w:lineRule="auto"/>
        <w:ind w:firstLine="420" w:firstLineChars="200"/>
        <w:rPr>
          <w:rFonts w:ascii="宋体" w:hAnsi="宋体" w:cs="仿宋_GB2312"/>
          <w:szCs w:val="21"/>
          <w:lang w:val="zh-CN"/>
        </w:rPr>
      </w:pPr>
      <w:r>
        <w:rPr>
          <w:rFonts w:hint="eastAsia" w:ascii="宋体" w:hAnsi="宋体" w:cs="仿宋_GB2312"/>
          <w:szCs w:val="21"/>
          <w:lang w:val="zh-CN"/>
        </w:rPr>
        <w:t>2.2 施工期间所发生的运输费用等全部由投标</w:t>
      </w:r>
      <w:r>
        <w:rPr>
          <w:rFonts w:hint="eastAsia" w:ascii="宋体" w:hAnsi="宋体" w:cs="仿宋_GB2312"/>
          <w:szCs w:val="21"/>
        </w:rPr>
        <w:t>人</w:t>
      </w:r>
      <w:r>
        <w:rPr>
          <w:rFonts w:hint="eastAsia" w:ascii="宋体" w:hAnsi="宋体" w:cs="仿宋_GB2312"/>
          <w:szCs w:val="21"/>
          <w:lang w:val="zh-CN"/>
        </w:rPr>
        <w:t>负责。</w:t>
      </w:r>
    </w:p>
    <w:p w14:paraId="60720C7C">
      <w:pPr>
        <w:spacing w:line="360" w:lineRule="auto"/>
        <w:rPr>
          <w:bCs/>
          <w:szCs w:val="21"/>
        </w:rPr>
      </w:pPr>
    </w:p>
    <w:p w14:paraId="790077A5">
      <w:pPr>
        <w:spacing w:before="25" w:line="360" w:lineRule="auto"/>
        <w:rPr>
          <w:rFonts w:ascii="宋体" w:hAnsi="宋体"/>
          <w:b/>
          <w:bCs/>
          <w:color w:val="auto"/>
          <w:sz w:val="24"/>
          <w:szCs w:val="24"/>
        </w:rPr>
      </w:pPr>
      <w:r>
        <w:rPr>
          <w:rFonts w:hint="eastAsia" w:ascii="宋体" w:hAnsi="宋体"/>
          <w:b/>
          <w:bCs/>
          <w:color w:val="auto"/>
          <w:sz w:val="24"/>
          <w:szCs w:val="24"/>
        </w:rPr>
        <w:t>七、 付款方式：</w:t>
      </w:r>
    </w:p>
    <w:p w14:paraId="20E37806">
      <w:pPr>
        <w:spacing w:line="360" w:lineRule="auto"/>
        <w:ind w:firstLine="420" w:firstLineChars="200"/>
        <w:rPr>
          <w:rFonts w:hint="eastAsia" w:ascii="宋体" w:hAnsi="宋体"/>
          <w:color w:val="auto"/>
        </w:rPr>
      </w:pPr>
      <w:r>
        <w:rPr>
          <w:rFonts w:hint="eastAsia" w:ascii="宋体" w:hAnsi="宋体"/>
          <w:color w:val="auto"/>
        </w:rPr>
        <w:t>签订合同前，中标人须支付1%的履约保证金（可以通过担保机构出具的保函等法律法规允许的方式缴纳)。</w:t>
      </w:r>
    </w:p>
    <w:p w14:paraId="17B2F0BE">
      <w:pPr>
        <w:spacing w:line="360" w:lineRule="auto"/>
        <w:ind w:firstLine="420" w:firstLineChars="200"/>
        <w:rPr>
          <w:rFonts w:ascii="宋体" w:hAnsi="宋体"/>
          <w:color w:val="auto"/>
        </w:rPr>
      </w:pPr>
      <w:r>
        <w:rPr>
          <w:rFonts w:hint="eastAsia" w:ascii="宋体" w:hAnsi="宋体"/>
          <w:color w:val="auto"/>
        </w:rPr>
        <w:t>1.第一期付款：</w:t>
      </w:r>
    </w:p>
    <w:p w14:paraId="65DF3CFF">
      <w:pPr>
        <w:spacing w:line="360" w:lineRule="auto"/>
        <w:ind w:firstLine="420" w:firstLineChars="200"/>
        <w:rPr>
          <w:rFonts w:ascii="宋体" w:hAnsi="宋体"/>
          <w:b/>
          <w:bCs/>
          <w:color w:val="auto"/>
        </w:rPr>
      </w:pPr>
      <w:r>
        <w:rPr>
          <w:rFonts w:hint="eastAsia" w:ascii="宋体" w:hAnsi="宋体"/>
          <w:color w:val="auto"/>
        </w:rPr>
        <w:t>合同生效以及具备实施条件，并经上级主管机关批准后，自收到发票后</w:t>
      </w:r>
      <w:r>
        <w:rPr>
          <w:rFonts w:hint="eastAsia" w:ascii="宋体" w:hAnsi="宋体"/>
          <w:color w:val="auto"/>
          <w:lang w:val="en-US" w:eastAsia="zh-CN"/>
        </w:rPr>
        <w:t>七</w:t>
      </w:r>
      <w:r>
        <w:rPr>
          <w:rFonts w:hint="eastAsia" w:ascii="宋体" w:hAnsi="宋体"/>
          <w:color w:val="auto"/>
        </w:rPr>
        <w:t>个工作日内，支付合同价款的40%。</w:t>
      </w:r>
    </w:p>
    <w:p w14:paraId="681D0AC6">
      <w:pPr>
        <w:spacing w:line="360" w:lineRule="auto"/>
        <w:ind w:firstLine="420" w:firstLineChars="200"/>
        <w:rPr>
          <w:rFonts w:ascii="宋体" w:hAnsi="宋体"/>
          <w:color w:val="auto"/>
        </w:rPr>
      </w:pPr>
      <w:r>
        <w:rPr>
          <w:rFonts w:hint="eastAsia" w:ascii="宋体" w:hAnsi="宋体"/>
          <w:color w:val="auto"/>
        </w:rPr>
        <w:t>2.第二期付款：</w:t>
      </w:r>
    </w:p>
    <w:p w14:paraId="699B4BCF">
      <w:pPr>
        <w:spacing w:line="360" w:lineRule="auto"/>
        <w:ind w:firstLine="420" w:firstLineChars="200"/>
        <w:rPr>
          <w:rFonts w:ascii="宋体" w:hAnsi="宋体"/>
          <w:color w:val="auto"/>
        </w:rPr>
      </w:pPr>
      <w:r>
        <w:rPr>
          <w:rFonts w:hint="eastAsia" w:ascii="宋体" w:hAnsi="宋体"/>
          <w:color w:val="auto"/>
        </w:rPr>
        <w:t>本船第一个分段上船台，采购人在收到经驻厂代表签字的中标人建造阶段进度报告及收款通知后十</w:t>
      </w:r>
      <w:r>
        <w:rPr>
          <w:rFonts w:hint="eastAsia" w:ascii="宋体" w:hAnsi="宋体"/>
          <w:color w:val="auto"/>
          <w:lang w:val="en-US" w:eastAsia="zh-CN"/>
        </w:rPr>
        <w:t>个工作日</w:t>
      </w:r>
      <w:r>
        <w:rPr>
          <w:rFonts w:hint="eastAsia" w:ascii="宋体" w:hAnsi="宋体"/>
          <w:color w:val="auto"/>
        </w:rPr>
        <w:t>内支付合同价款的</w:t>
      </w:r>
      <w:r>
        <w:rPr>
          <w:rFonts w:hint="eastAsia" w:ascii="宋体" w:hAnsi="宋体"/>
          <w:color w:val="auto"/>
          <w:lang w:val="en-US" w:eastAsia="zh-CN"/>
        </w:rPr>
        <w:t>15</w:t>
      </w:r>
      <w:r>
        <w:rPr>
          <w:rFonts w:hint="eastAsia" w:ascii="宋体" w:hAnsi="宋体"/>
          <w:color w:val="auto"/>
        </w:rPr>
        <w:t>%。</w:t>
      </w:r>
    </w:p>
    <w:p w14:paraId="6CEFD124">
      <w:pPr>
        <w:spacing w:line="360" w:lineRule="auto"/>
        <w:ind w:firstLine="420" w:firstLineChars="200"/>
        <w:rPr>
          <w:rFonts w:ascii="宋体" w:hAnsi="宋体"/>
          <w:color w:val="auto"/>
        </w:rPr>
      </w:pPr>
      <w:r>
        <w:rPr>
          <w:rFonts w:hint="eastAsia" w:ascii="宋体" w:hAnsi="宋体"/>
          <w:color w:val="auto"/>
        </w:rPr>
        <w:t>3.第三期付款</w:t>
      </w:r>
    </w:p>
    <w:p w14:paraId="74B61FEA">
      <w:pPr>
        <w:spacing w:line="360" w:lineRule="auto"/>
        <w:ind w:firstLine="420" w:firstLineChars="200"/>
        <w:rPr>
          <w:rFonts w:ascii="宋体" w:hAnsi="宋体"/>
          <w:color w:val="auto"/>
        </w:rPr>
      </w:pPr>
      <w:r>
        <w:rPr>
          <w:rFonts w:hint="eastAsia" w:ascii="宋体" w:hAnsi="宋体"/>
          <w:color w:val="auto"/>
        </w:rPr>
        <w:t>本船下水，采购人在收到驻厂代表签字的中标人建造阶段进度报告及收款通知后十</w:t>
      </w:r>
      <w:r>
        <w:rPr>
          <w:rFonts w:hint="eastAsia" w:ascii="宋体" w:hAnsi="宋体"/>
          <w:color w:val="auto"/>
          <w:lang w:val="en-US" w:eastAsia="zh-CN"/>
        </w:rPr>
        <w:t>个工作日</w:t>
      </w:r>
      <w:r>
        <w:rPr>
          <w:rFonts w:hint="eastAsia" w:ascii="宋体" w:hAnsi="宋体"/>
          <w:color w:val="auto"/>
        </w:rPr>
        <w:t>内支付合同价款的</w:t>
      </w:r>
      <w:r>
        <w:rPr>
          <w:rFonts w:hint="eastAsia" w:ascii="宋体" w:hAnsi="宋体"/>
          <w:color w:val="auto"/>
          <w:lang w:val="en-US" w:eastAsia="zh-CN"/>
        </w:rPr>
        <w:t>15</w:t>
      </w:r>
      <w:r>
        <w:rPr>
          <w:rFonts w:hint="eastAsia" w:ascii="宋体" w:hAnsi="宋体"/>
          <w:color w:val="auto"/>
        </w:rPr>
        <w:t>%。</w:t>
      </w:r>
    </w:p>
    <w:p w14:paraId="3BB6724E">
      <w:pPr>
        <w:spacing w:line="360" w:lineRule="auto"/>
        <w:ind w:firstLine="420" w:firstLineChars="200"/>
        <w:rPr>
          <w:rFonts w:ascii="宋体" w:hAnsi="宋体"/>
          <w:color w:val="auto"/>
        </w:rPr>
      </w:pPr>
      <w:r>
        <w:rPr>
          <w:rFonts w:hint="eastAsia" w:ascii="宋体" w:hAnsi="宋体"/>
          <w:color w:val="auto"/>
        </w:rPr>
        <w:t>4.第四期付款</w:t>
      </w:r>
    </w:p>
    <w:p w14:paraId="0FD6A815">
      <w:pPr>
        <w:spacing w:line="360" w:lineRule="auto"/>
        <w:ind w:firstLine="420" w:firstLineChars="200"/>
        <w:rPr>
          <w:b/>
          <w:color w:val="auto"/>
          <w:sz w:val="24"/>
        </w:rPr>
      </w:pPr>
      <w:r>
        <w:rPr>
          <w:rFonts w:hint="eastAsia" w:ascii="宋体" w:hAnsi="宋体"/>
          <w:color w:val="auto"/>
        </w:rPr>
        <w:t>本船交船后，在中标人提供工程变更项目决算书并经</w:t>
      </w:r>
      <w:r>
        <w:rPr>
          <w:rFonts w:hint="eastAsia" w:ascii="宋体" w:hAnsi="宋体"/>
          <w:color w:val="auto"/>
          <w:lang w:val="en-US" w:eastAsia="zh-CN"/>
        </w:rPr>
        <w:t>采购</w:t>
      </w:r>
      <w:r>
        <w:rPr>
          <w:rFonts w:hint="eastAsia" w:ascii="宋体" w:hAnsi="宋体"/>
          <w:color w:val="auto"/>
        </w:rPr>
        <w:t xml:space="preserve">人审核后十天内，采购人按实支付剩余款项。 </w:t>
      </w:r>
    </w:p>
    <w:p w14:paraId="2DF625C1">
      <w:pPr>
        <w:spacing w:line="312" w:lineRule="auto"/>
        <w:outlineLvl w:val="0"/>
        <w:rPr>
          <w:rFonts w:ascii="宋体" w:hAnsi="宋体"/>
          <w:b/>
          <w:bCs/>
          <w:color w:val="auto"/>
          <w:szCs w:val="21"/>
        </w:rPr>
      </w:pPr>
    </w:p>
    <w:p w14:paraId="3B7AB9D0">
      <w:pPr>
        <w:spacing w:line="312" w:lineRule="auto"/>
        <w:outlineLvl w:val="0"/>
        <w:rPr>
          <w:b/>
          <w:color w:val="auto"/>
          <w:sz w:val="24"/>
        </w:rPr>
      </w:pPr>
      <w:r>
        <w:rPr>
          <w:rFonts w:hint="eastAsia"/>
          <w:b/>
          <w:color w:val="auto"/>
          <w:sz w:val="24"/>
        </w:rPr>
        <w:t>八、报价要求</w:t>
      </w:r>
    </w:p>
    <w:p w14:paraId="05D02650">
      <w:pPr>
        <w:spacing w:line="312" w:lineRule="auto"/>
        <w:ind w:firstLine="420" w:firstLineChars="200"/>
        <w:rPr>
          <w:rFonts w:ascii="宋体" w:hAnsi="宋体"/>
          <w:color w:val="auto"/>
          <w:szCs w:val="21"/>
        </w:rPr>
      </w:pPr>
      <w:r>
        <w:rPr>
          <w:rFonts w:hint="eastAsia" w:ascii="宋体" w:hAnsi="宋体"/>
          <w:color w:val="auto"/>
          <w:szCs w:val="21"/>
        </w:rPr>
        <w:t>1. 投标人应根据招标文件报出投标报价。投标报价一旦核实确认，不得再做更改。工程结算时不作调整，对投标人漏报设备致使整个工程未能达到需求的功能和效果，其费用和后果由投标人自行负责。</w:t>
      </w:r>
    </w:p>
    <w:p w14:paraId="75E296E3">
      <w:pPr>
        <w:spacing w:line="312" w:lineRule="auto"/>
        <w:ind w:firstLine="420" w:firstLineChars="200"/>
        <w:rPr>
          <w:rFonts w:ascii="宋体" w:hAnsi="宋体"/>
          <w:color w:val="auto"/>
          <w:szCs w:val="21"/>
        </w:rPr>
      </w:pPr>
      <w:r>
        <w:rPr>
          <w:rFonts w:hint="eastAsia" w:ascii="宋体" w:hAnsi="宋体"/>
          <w:color w:val="auto"/>
          <w:szCs w:val="21"/>
        </w:rPr>
        <w:t>2. 在符合总体要求的前提下，投标人可对投标书中没有提及的内容，按自己的理解适当增加，但有关价格及费用必须在投标书中单独列出，并说明理由。</w:t>
      </w:r>
    </w:p>
    <w:p w14:paraId="71AC97AF">
      <w:pPr>
        <w:spacing w:line="312" w:lineRule="auto"/>
        <w:ind w:firstLine="420" w:firstLineChars="200"/>
        <w:rPr>
          <w:rFonts w:ascii="宋体" w:hAnsi="宋体"/>
          <w:szCs w:val="21"/>
        </w:rPr>
      </w:pPr>
      <w:r>
        <w:rPr>
          <w:rFonts w:hint="eastAsia" w:ascii="宋体" w:hAnsi="宋体"/>
          <w:szCs w:val="21"/>
        </w:rPr>
        <w:t>投标书中不够细化的内容将按后续退审图纸及详细设计图纸执行，投标人不应再提出价格调整。</w:t>
      </w:r>
    </w:p>
    <w:p w14:paraId="2BC1A7B4">
      <w:pPr>
        <w:spacing w:line="312" w:lineRule="auto"/>
        <w:ind w:firstLine="420" w:firstLineChars="200"/>
        <w:rPr>
          <w:rFonts w:ascii="宋体" w:hAnsi="宋体"/>
          <w:szCs w:val="21"/>
        </w:rPr>
      </w:pPr>
      <w:r>
        <w:rPr>
          <w:rFonts w:hint="eastAsia" w:ascii="宋体" w:hAnsi="宋体"/>
          <w:szCs w:val="21"/>
        </w:rPr>
        <w:t xml:space="preserve">3. 投标人对每种设备及工程项的报价必须是唯一的。采购人不接受有任何选择的报价。如投标人有合理化化建议，即对招标货物的规格、性能、材质、配套货物提出更为合理的替代方案且优于技术规格的要求，应按规定予以澄清或直接在《技术规范偏离表》中予以说明。 </w:t>
      </w:r>
    </w:p>
    <w:p w14:paraId="612F6CD6">
      <w:pPr>
        <w:spacing w:line="312" w:lineRule="auto"/>
        <w:ind w:firstLine="420" w:firstLineChars="200"/>
        <w:rPr>
          <w:rFonts w:ascii="宋体" w:hAnsi="宋体"/>
          <w:szCs w:val="21"/>
        </w:rPr>
      </w:pPr>
      <w:r>
        <w:rPr>
          <w:rFonts w:hint="eastAsia" w:ascii="宋体" w:hAnsi="宋体"/>
          <w:szCs w:val="21"/>
        </w:rPr>
        <w:t>4. 所有报价均应已包含国家规定的所有税费。</w:t>
      </w:r>
    </w:p>
    <w:p w14:paraId="050AA3FD">
      <w:pPr>
        <w:spacing w:line="312" w:lineRule="auto"/>
        <w:ind w:firstLine="420" w:firstLineChars="200"/>
        <w:rPr>
          <w:rFonts w:ascii="宋体" w:hAnsi="宋体"/>
          <w:color w:val="auto"/>
          <w:szCs w:val="21"/>
        </w:rPr>
      </w:pPr>
      <w:r>
        <w:rPr>
          <w:rFonts w:hint="eastAsia" w:ascii="宋体" w:hAnsi="宋体"/>
          <w:szCs w:val="21"/>
        </w:rPr>
        <w:t>5. 本项目为交钥匙工程，投标报价包括经验收合格投入运行并交付使用前发生的一切费用</w:t>
      </w:r>
      <w:r>
        <w:rPr>
          <w:rFonts w:hint="eastAsia" w:ascii="宋体" w:hAnsi="宋体"/>
          <w:color w:val="auto"/>
          <w:szCs w:val="21"/>
        </w:rPr>
        <w:t>（即完成全船的设计、建造及所有设备的采购、运输、装卸、保管、安装、调试、试验、交验以及保险、税金、培训、船检费、招标代理服务费等所有费用）。</w:t>
      </w:r>
    </w:p>
    <w:p w14:paraId="3673A0CD">
      <w:pPr>
        <w:spacing w:line="312" w:lineRule="auto"/>
        <w:ind w:firstLine="420" w:firstLineChars="200"/>
        <w:rPr>
          <w:rFonts w:ascii="宋体" w:hAnsi="宋体"/>
          <w:color w:val="auto"/>
          <w:szCs w:val="21"/>
        </w:rPr>
      </w:pPr>
      <w:r>
        <w:rPr>
          <w:rFonts w:hint="eastAsia" w:ascii="宋体" w:hAnsi="宋体"/>
          <w:color w:val="auto"/>
          <w:szCs w:val="21"/>
        </w:rPr>
        <w:t xml:space="preserve">6. 投标报价包括船检费，即建造过程中，船检报验和最后取船检证书的费用。 </w:t>
      </w:r>
    </w:p>
    <w:p w14:paraId="4D6CDD04">
      <w:pPr>
        <w:spacing w:line="312" w:lineRule="auto"/>
        <w:ind w:firstLine="420" w:firstLineChars="200"/>
        <w:rPr>
          <w:rFonts w:ascii="宋体" w:hAnsi="宋体"/>
          <w:color w:val="auto"/>
          <w:szCs w:val="21"/>
        </w:rPr>
      </w:pPr>
      <w:r>
        <w:rPr>
          <w:rFonts w:hint="eastAsia" w:ascii="宋体" w:hAnsi="宋体"/>
          <w:color w:val="auto"/>
          <w:szCs w:val="21"/>
        </w:rPr>
        <w:t>7. 投标报价包括设计费，即投标人中标后委托采购人同意的、有资质的设计单位进行详细设计，并组织采购人参加图纸审查，经采购人同意后图纸送审，完工后提供完工图纸。</w:t>
      </w:r>
    </w:p>
    <w:p w14:paraId="18287CE7">
      <w:pPr>
        <w:spacing w:line="312" w:lineRule="auto"/>
        <w:ind w:firstLine="420" w:firstLineChars="200"/>
        <w:rPr>
          <w:rFonts w:ascii="宋体" w:hAnsi="宋体"/>
          <w:szCs w:val="21"/>
        </w:rPr>
      </w:pPr>
      <w:r>
        <w:rPr>
          <w:rFonts w:hint="eastAsia" w:ascii="宋体" w:hAnsi="宋体"/>
          <w:color w:val="auto"/>
          <w:szCs w:val="21"/>
        </w:rPr>
        <w:t>8.投标人应认真填报投标货物分项报价表中的所有内容，有关报价的详细说明可在投标文件的相应条款中予以说明。对没有填报的费用，采购人将不予支付，并认为此项费用已包含在报价</w:t>
      </w:r>
      <w:r>
        <w:rPr>
          <w:rFonts w:hint="eastAsia" w:ascii="宋体" w:hAnsi="宋体"/>
          <w:szCs w:val="21"/>
        </w:rPr>
        <w:t>表中的其他单价和合价中。投标人免费提供的部件必须注明“免费”或数字“0”，但不能省略，详细报价清单中如有一般缺漏项，允许按投标的同类产品最高价格予以补正，如有严重缺漏项，视为无效标。</w:t>
      </w:r>
    </w:p>
    <w:p w14:paraId="24595CE9">
      <w:pPr>
        <w:spacing w:line="312" w:lineRule="auto"/>
        <w:ind w:firstLine="420" w:firstLineChars="200"/>
        <w:rPr>
          <w:rFonts w:ascii="宋体" w:hAnsi="宋体"/>
          <w:szCs w:val="21"/>
        </w:rPr>
      </w:pPr>
      <w:r>
        <w:rPr>
          <w:rFonts w:hint="eastAsia" w:ascii="宋体" w:hAnsi="宋体"/>
          <w:szCs w:val="21"/>
        </w:rPr>
        <w:t>9. 最低报价不能作为中标的保证。</w:t>
      </w:r>
    </w:p>
    <w:p w14:paraId="75F738CF">
      <w:pPr>
        <w:spacing w:line="312" w:lineRule="auto"/>
        <w:ind w:firstLine="420" w:firstLineChars="200"/>
        <w:rPr>
          <w:rFonts w:ascii="宋体" w:hAnsi="宋体"/>
          <w:szCs w:val="21"/>
        </w:rPr>
      </w:pPr>
      <w:r>
        <w:rPr>
          <w:rFonts w:hint="eastAsia" w:ascii="宋体" w:hAnsi="宋体"/>
          <w:szCs w:val="21"/>
        </w:rPr>
        <w:t>10. 投标文件中的船舶分项报价应充分反映投标价格的构成：</w:t>
      </w:r>
    </w:p>
    <w:p w14:paraId="068E62F6">
      <w:pPr>
        <w:spacing w:line="312" w:lineRule="auto"/>
        <w:ind w:firstLine="420" w:firstLineChars="200"/>
        <w:rPr>
          <w:rFonts w:ascii="宋体" w:hAnsi="宋体"/>
          <w:szCs w:val="21"/>
        </w:rPr>
      </w:pPr>
      <w:r>
        <w:rPr>
          <w:rFonts w:hint="eastAsia" w:ascii="宋体" w:hAnsi="宋体"/>
          <w:szCs w:val="21"/>
        </w:rPr>
        <w:t>（1）主要原材料和辅材：包括钢材、铸材、有色金属、涂料等。</w:t>
      </w:r>
    </w:p>
    <w:p w14:paraId="63CEDAC6">
      <w:pPr>
        <w:spacing w:line="312" w:lineRule="auto"/>
        <w:ind w:firstLine="420" w:firstLineChars="200"/>
        <w:rPr>
          <w:rFonts w:ascii="宋体" w:hAnsi="宋体"/>
          <w:szCs w:val="21"/>
        </w:rPr>
      </w:pPr>
      <w:r>
        <w:rPr>
          <w:rFonts w:hint="eastAsia" w:ascii="宋体" w:hAnsi="宋体"/>
          <w:szCs w:val="21"/>
        </w:rPr>
        <w:t>（2）机电设备：包括轮机、舾装、电气、通信、甲板机械等。</w:t>
      </w:r>
    </w:p>
    <w:p w14:paraId="4EAA2B01">
      <w:pPr>
        <w:spacing w:line="312" w:lineRule="auto"/>
        <w:ind w:firstLine="420" w:firstLineChars="200"/>
        <w:rPr>
          <w:rFonts w:ascii="宋体" w:hAnsi="宋体"/>
          <w:szCs w:val="21"/>
        </w:rPr>
      </w:pPr>
      <w:r>
        <w:rPr>
          <w:rFonts w:hint="eastAsia" w:ascii="宋体" w:hAnsi="宋体"/>
          <w:szCs w:val="21"/>
        </w:rPr>
        <w:t>（3）设计费、人工费、生产专用费、管理费用。</w:t>
      </w:r>
    </w:p>
    <w:p w14:paraId="7B770195">
      <w:pPr>
        <w:spacing w:line="312" w:lineRule="auto"/>
        <w:ind w:firstLine="420" w:firstLineChars="200"/>
        <w:rPr>
          <w:rFonts w:ascii="宋体" w:hAnsi="宋体"/>
          <w:szCs w:val="21"/>
        </w:rPr>
      </w:pPr>
      <w:r>
        <w:rPr>
          <w:rFonts w:hint="eastAsia" w:ascii="宋体" w:hAnsi="宋体"/>
          <w:szCs w:val="21"/>
        </w:rPr>
        <w:t>（4）其他费用（包括船检费及招标代理服务费）</w:t>
      </w:r>
    </w:p>
    <w:p w14:paraId="43830E69">
      <w:pPr>
        <w:spacing w:line="312" w:lineRule="auto"/>
        <w:ind w:firstLine="420" w:firstLineChars="200"/>
        <w:rPr>
          <w:rFonts w:ascii="宋体" w:hAnsi="宋体"/>
          <w:color w:val="auto"/>
          <w:szCs w:val="21"/>
        </w:rPr>
      </w:pPr>
      <w:r>
        <w:rPr>
          <w:rFonts w:hint="eastAsia" w:ascii="宋体" w:hAnsi="宋体"/>
          <w:color w:val="auto"/>
          <w:szCs w:val="21"/>
        </w:rPr>
        <w:t>（5）利润和税金</w:t>
      </w:r>
    </w:p>
    <w:p w14:paraId="4849EAEB">
      <w:pPr>
        <w:spacing w:line="312" w:lineRule="auto"/>
        <w:ind w:firstLine="420" w:firstLineChars="200"/>
        <w:rPr>
          <w:rFonts w:ascii="宋体" w:hAnsi="宋体"/>
          <w:color w:val="auto"/>
          <w:szCs w:val="21"/>
        </w:rPr>
      </w:pPr>
      <w:r>
        <w:rPr>
          <w:rFonts w:hint="eastAsia" w:ascii="宋体" w:hAnsi="宋体"/>
          <w:color w:val="auto"/>
          <w:szCs w:val="21"/>
        </w:rPr>
        <w:t>（6）投标价格的总计(主要材料应按国家有关标准选用正规厂家生产的产品，具体供货厂家需采购人认可；</w:t>
      </w:r>
    </w:p>
    <w:p w14:paraId="4B8495DB">
      <w:pPr>
        <w:tabs>
          <w:tab w:val="left" w:pos="0"/>
        </w:tabs>
        <w:adjustRightInd w:val="0"/>
        <w:snapToGrid w:val="0"/>
        <w:spacing w:line="312" w:lineRule="auto"/>
        <w:ind w:firstLine="420" w:firstLineChars="200"/>
        <w:jc w:val="left"/>
        <w:rPr>
          <w:rFonts w:ascii="宋体" w:hAnsi="宋体"/>
          <w:bCs/>
          <w:color w:val="auto"/>
          <w:szCs w:val="21"/>
        </w:rPr>
      </w:pPr>
      <w:r>
        <w:rPr>
          <w:rFonts w:hint="eastAsia" w:ascii="宋体" w:hAnsi="宋体"/>
          <w:color w:val="auto"/>
        </w:rPr>
        <w:t xml:space="preserve">11. </w:t>
      </w:r>
      <w:r>
        <w:rPr>
          <w:rFonts w:hint="eastAsia" w:ascii="宋体" w:hAnsi="宋体"/>
          <w:bCs/>
          <w:color w:val="auto"/>
          <w:szCs w:val="21"/>
        </w:rPr>
        <w:t>扶持政策说明：</w:t>
      </w:r>
    </w:p>
    <w:p w14:paraId="49BF27D4">
      <w:pPr>
        <w:spacing w:line="312" w:lineRule="auto"/>
        <w:ind w:firstLine="420" w:firstLineChars="200"/>
        <w:rPr>
          <w:rFonts w:ascii="宋体" w:hAnsi="宋体"/>
          <w:color w:val="auto"/>
        </w:rPr>
      </w:pPr>
      <w:r>
        <w:rPr>
          <w:rFonts w:hint="eastAsia" w:ascii="宋体" w:hAnsi="宋体"/>
          <w:color w:val="auto"/>
        </w:rPr>
        <w:t>（1）中小企业预留份额情况：根据《政府采购促进中小企业发展管理办法》（财库〔2020〕46号），本项目专门面向中小企业。</w:t>
      </w:r>
      <w:r>
        <w:rPr>
          <w:rFonts w:hint="eastAsia" w:ascii="宋体" w:hAnsi="宋体"/>
          <w:b/>
          <w:bCs/>
          <w:color w:val="auto"/>
        </w:rPr>
        <w:t>本项目对应的中小企业划分标准所属行业：工业。</w:t>
      </w:r>
    </w:p>
    <w:p w14:paraId="41024D8F">
      <w:pPr>
        <w:spacing w:line="312" w:lineRule="auto"/>
        <w:ind w:firstLine="420" w:firstLineChars="200"/>
        <w:rPr>
          <w:rFonts w:ascii="宋体" w:hAnsi="宋体"/>
          <w:color w:val="auto"/>
        </w:rPr>
      </w:pPr>
      <w:r>
        <w:rPr>
          <w:rFonts w:hint="eastAsia" w:ascii="宋体" w:hAnsi="宋体"/>
          <w:color w:val="auto"/>
        </w:rPr>
        <w:t>（2）在政府采购活动中，供应商提供的货物、工程或者服务符合下列情形的，享受本办法规定的中小企业扶持政策：</w:t>
      </w:r>
    </w:p>
    <w:p w14:paraId="150894BF">
      <w:pPr>
        <w:spacing w:line="312" w:lineRule="auto"/>
        <w:ind w:firstLine="420" w:firstLineChars="200"/>
        <w:rPr>
          <w:rFonts w:ascii="宋体" w:hAnsi="宋体"/>
          <w:color w:val="auto"/>
        </w:rPr>
      </w:pPr>
      <w:r>
        <w:rPr>
          <w:rFonts w:hint="eastAsia" w:ascii="宋体" w:hAnsi="宋体"/>
          <w:color w:val="auto"/>
        </w:rPr>
        <w:t>①在货物采购项目中，货物由中小企业制造，即货物由中小企业生产且使用该中小企业商号或者注册商标；</w:t>
      </w:r>
    </w:p>
    <w:p w14:paraId="224A09F5">
      <w:pPr>
        <w:spacing w:line="312" w:lineRule="auto"/>
        <w:ind w:firstLine="420" w:firstLineChars="200"/>
        <w:rPr>
          <w:rFonts w:ascii="宋体" w:hAnsi="宋体"/>
          <w:color w:val="auto"/>
        </w:rPr>
      </w:pPr>
      <w:r>
        <w:rPr>
          <w:rFonts w:hint="eastAsia" w:ascii="宋体" w:hAnsi="宋体"/>
          <w:color w:val="auto"/>
        </w:rPr>
        <w:t>②在工程采购项目中，工程由中小企业承建，即工程施工单位为中小企业；</w:t>
      </w:r>
    </w:p>
    <w:p w14:paraId="6ACD6B09">
      <w:pPr>
        <w:spacing w:line="312" w:lineRule="auto"/>
        <w:ind w:firstLine="420" w:firstLineChars="200"/>
        <w:rPr>
          <w:rFonts w:ascii="宋体" w:hAnsi="宋体"/>
          <w:color w:val="auto"/>
        </w:rPr>
      </w:pPr>
      <w:r>
        <w:rPr>
          <w:rFonts w:hint="eastAsia" w:ascii="宋体" w:hAnsi="宋体"/>
          <w:color w:val="auto"/>
        </w:rPr>
        <w:t>③在服务采购项目中，服务由中小企业承接，即提供服务的人员为中小企业依照《中华人民共和国劳动合同法》订立劳动合同的从业人员。</w:t>
      </w:r>
    </w:p>
    <w:p w14:paraId="7E1D7BB8">
      <w:pPr>
        <w:spacing w:line="312" w:lineRule="auto"/>
        <w:ind w:firstLine="420" w:firstLineChars="200"/>
        <w:rPr>
          <w:rFonts w:ascii="宋体" w:hAnsi="宋体"/>
          <w:color w:val="auto"/>
        </w:rPr>
      </w:pPr>
      <w:r>
        <w:rPr>
          <w:rFonts w:hint="eastAsia" w:ascii="宋体" w:hAnsi="宋体"/>
          <w:color w:val="auto"/>
        </w:rPr>
        <w:t>在货物采购项目中，供应商提供的货物既有中小企业制造货物，也有大型企业制造货物的，不享受本办法规定的中小企业扶持政策。</w:t>
      </w:r>
    </w:p>
    <w:p w14:paraId="4A3B7F18">
      <w:pPr>
        <w:spacing w:line="312" w:lineRule="auto"/>
        <w:ind w:firstLine="420" w:firstLineChars="200"/>
        <w:rPr>
          <w:rFonts w:ascii="宋体" w:hAnsi="宋体"/>
          <w:color w:val="auto"/>
        </w:rPr>
      </w:pPr>
      <w:r>
        <w:rPr>
          <w:rFonts w:hint="eastAsia" w:ascii="宋体" w:hAnsi="宋体"/>
          <w:color w:val="auto"/>
        </w:rPr>
        <w:t>以联合体形式参加政府采购活动，联合体各方均为中小企业的，联合体视同中小企业。其中，联合体各方均为小微企业的，联合体视同小微企业。</w:t>
      </w:r>
    </w:p>
    <w:p w14:paraId="51CF0B15">
      <w:pPr>
        <w:spacing w:line="312" w:lineRule="auto"/>
        <w:ind w:firstLine="420" w:firstLineChars="200"/>
        <w:rPr>
          <w:rFonts w:ascii="宋体" w:hAnsi="宋体"/>
          <w:color w:val="auto"/>
        </w:rPr>
      </w:pPr>
      <w:r>
        <w:rPr>
          <w:rFonts w:hint="eastAsia" w:ascii="宋体" w:hAnsi="宋体"/>
          <w:color w:val="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848238C">
      <w:pPr>
        <w:spacing w:line="312" w:lineRule="auto"/>
        <w:ind w:firstLine="420" w:firstLineChars="200"/>
        <w:rPr>
          <w:rFonts w:ascii="宋体" w:hAnsi="宋体"/>
          <w:color w:val="auto"/>
        </w:rPr>
      </w:pPr>
      <w:r>
        <w:rPr>
          <w:rFonts w:hint="eastAsia" w:ascii="宋体" w:hAnsi="宋体"/>
          <w:color w:val="auto"/>
        </w:rPr>
        <w:t>（4）投标人符合《三部门联合发布关于促进残疾人就业政府采购政策的通知》（财库〔2017〕141号）文件要求，并提供《残疾人福利性单位声明函》的，则视同小型、微型企业。</w:t>
      </w:r>
    </w:p>
    <w:p w14:paraId="10E22ADA">
      <w:pPr>
        <w:spacing w:line="312" w:lineRule="auto"/>
        <w:ind w:firstLine="420" w:firstLineChars="200"/>
        <w:rPr>
          <w:rFonts w:ascii="宋体" w:hAnsi="宋体"/>
          <w:color w:val="auto"/>
        </w:rPr>
      </w:pPr>
      <w:r>
        <w:rPr>
          <w:rFonts w:hint="eastAsia" w:ascii="宋体" w:hAnsi="宋体"/>
          <w:color w:val="auto"/>
        </w:rPr>
        <w:t>本项目专门面向中小企业采购（参加投标供应商须出具《中小企业声明函》，未提供不认定为中小企业，此次投标无效）。</w:t>
      </w:r>
    </w:p>
    <w:p w14:paraId="65E138EC">
      <w:pPr>
        <w:spacing w:line="312" w:lineRule="auto"/>
        <w:ind w:firstLine="422" w:firstLineChars="200"/>
        <w:rPr>
          <w:rFonts w:ascii="宋体" w:hAnsi="宋体"/>
          <w:b/>
          <w:color w:val="auto"/>
          <w:szCs w:val="21"/>
        </w:rPr>
      </w:pPr>
      <w:r>
        <w:rPr>
          <w:rFonts w:hint="eastAsia" w:ascii="宋体" w:hAnsi="宋体"/>
          <w:b/>
          <w:bCs/>
          <w:color w:val="auto"/>
          <w:szCs w:val="21"/>
        </w:rPr>
        <w:t>12.本次项</w:t>
      </w:r>
      <w:r>
        <w:rPr>
          <w:rFonts w:hint="eastAsia" w:ascii="宋体" w:hAnsi="宋体"/>
          <w:b/>
          <w:color w:val="auto"/>
          <w:szCs w:val="21"/>
        </w:rPr>
        <w:t>目的预算金额为</w:t>
      </w:r>
      <w:r>
        <w:rPr>
          <w:rFonts w:hint="eastAsia" w:ascii="宋体" w:hAnsi="宋体"/>
          <w:b/>
          <w:bCs/>
          <w:color w:val="auto"/>
        </w:rPr>
        <w:t>：</w:t>
      </w:r>
      <w:r>
        <w:rPr>
          <w:rFonts w:hint="eastAsia" w:ascii="宋体" w:hAnsi="宋体"/>
          <w:b/>
          <w:color w:val="auto"/>
          <w:szCs w:val="21"/>
        </w:rPr>
        <w:t>人民币陆仟捌佰玖拾柒万元整（68，970,000.00元）</w:t>
      </w:r>
    </w:p>
    <w:p w14:paraId="66D85073">
      <w:pPr>
        <w:spacing w:line="312" w:lineRule="auto"/>
        <w:ind w:firstLine="422" w:firstLineChars="200"/>
        <w:rPr>
          <w:rFonts w:ascii="宋体" w:hAnsi="宋体"/>
          <w:b/>
          <w:color w:val="auto"/>
          <w:szCs w:val="21"/>
        </w:rPr>
      </w:pPr>
    </w:p>
    <w:p w14:paraId="6775EB83">
      <w:pPr>
        <w:spacing w:line="312" w:lineRule="auto"/>
        <w:rPr>
          <w:rFonts w:ascii="宋体" w:hAnsi="宋体"/>
          <w:b/>
          <w:color w:val="auto"/>
          <w:sz w:val="24"/>
          <w:szCs w:val="24"/>
        </w:rPr>
      </w:pPr>
      <w:r>
        <w:rPr>
          <w:rFonts w:ascii="宋体" w:hAnsi="宋体"/>
          <w:b/>
          <w:color w:val="auto"/>
          <w:sz w:val="24"/>
          <w:szCs w:val="24"/>
        </w:rPr>
        <w:t>九、其他</w:t>
      </w:r>
    </w:p>
    <w:p w14:paraId="049236BE">
      <w:pPr>
        <w:spacing w:line="312" w:lineRule="auto"/>
        <w:ind w:firstLine="420" w:firstLineChars="200"/>
        <w:rPr>
          <w:rFonts w:ascii="宋体" w:hAnsi="宋体"/>
          <w:bCs/>
          <w:color w:val="auto"/>
          <w:szCs w:val="21"/>
        </w:rPr>
      </w:pPr>
      <w:r>
        <w:rPr>
          <w:rFonts w:hint="eastAsia" w:ascii="宋体" w:hAnsi="宋体"/>
          <w:bCs/>
          <w:color w:val="auto"/>
          <w:szCs w:val="21"/>
        </w:rPr>
        <w:t>1.中标人除向采购人提供纸质图纸资料外，如果采购人提出要求提供电子版资料，中标人应满足招标人要求。</w:t>
      </w:r>
    </w:p>
    <w:p w14:paraId="5DE4F8F8">
      <w:pPr>
        <w:spacing w:line="312" w:lineRule="auto"/>
        <w:ind w:firstLine="420" w:firstLineChars="200"/>
        <w:rPr>
          <w:rFonts w:ascii="宋体" w:hAnsi="宋体"/>
          <w:bCs/>
          <w:color w:val="auto"/>
          <w:szCs w:val="21"/>
        </w:rPr>
      </w:pPr>
      <w:r>
        <w:rPr>
          <w:rFonts w:hint="eastAsia" w:ascii="宋体" w:hAnsi="宋体"/>
          <w:bCs/>
          <w:color w:val="auto"/>
          <w:szCs w:val="21"/>
        </w:rPr>
        <w:t>2.投标人或中标人应对招标、实施、运行、维护等过程中数据和信息安全负保密责任，并在信息系统中采取保密措施，因此造成的不良影响和损失，应承担相应责任。</w:t>
      </w:r>
    </w:p>
    <w:p w14:paraId="560F7FA4">
      <w:pPr>
        <w:pageBreakBefore/>
        <w:snapToGrid w:val="0"/>
        <w:jc w:val="center"/>
        <w:rPr>
          <w:sz w:val="28"/>
        </w:rPr>
      </w:pPr>
      <w:r>
        <w:rPr>
          <w:rFonts w:hint="eastAsia"/>
          <w:b/>
          <w:sz w:val="32"/>
        </w:rPr>
        <w:t>第三章投标人须知</w:t>
      </w:r>
    </w:p>
    <w:p w14:paraId="397D36A8">
      <w:pPr>
        <w:snapToGrid w:val="0"/>
        <w:jc w:val="center"/>
        <w:rPr>
          <w:sz w:val="28"/>
        </w:rPr>
      </w:pPr>
      <w:r>
        <w:rPr>
          <w:rFonts w:hint="eastAsia"/>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33"/>
        <w:gridCol w:w="5050"/>
        <w:gridCol w:w="1098"/>
        <w:gridCol w:w="2354"/>
      </w:tblGrid>
      <w:tr w14:paraId="10CD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8B1448">
            <w:pPr>
              <w:snapToGrid w:val="0"/>
              <w:spacing w:line="240" w:lineRule="exact"/>
              <w:jc w:val="center"/>
              <w:rPr>
                <w:b/>
              </w:rPr>
            </w:pPr>
            <w:r>
              <w:rPr>
                <w:rFonts w:hint="eastAsia"/>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98F03B">
            <w:pPr>
              <w:snapToGrid w:val="0"/>
              <w:spacing w:line="240" w:lineRule="exact"/>
              <w:jc w:val="center"/>
              <w:rPr>
                <w:b/>
              </w:rPr>
            </w:pPr>
            <w:r>
              <w:rPr>
                <w:rFonts w:hint="eastAsia"/>
                <w:b/>
              </w:rPr>
              <w:t>内容说明及要求</w:t>
            </w:r>
          </w:p>
        </w:tc>
      </w:tr>
      <w:tr w14:paraId="113D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3A4C7E">
            <w:pPr>
              <w:snapToGrid w:val="0"/>
              <w:spacing w:line="240" w:lineRule="exact"/>
              <w:jc w:val="center"/>
              <w:rPr>
                <w:b/>
              </w:rPr>
            </w:pPr>
            <w:r>
              <w:rPr>
                <w:b/>
              </w:rPr>
              <w:t>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4DA7E2">
            <w:pPr>
              <w:spacing w:line="240" w:lineRule="exact"/>
              <w:jc w:val="center"/>
              <w:rPr>
                <w:b/>
              </w:rPr>
            </w:pPr>
            <w:r>
              <w:rPr>
                <w:rFonts w:hint="eastAsia"/>
                <w:b/>
              </w:rPr>
              <w:t>项目名称</w:t>
            </w:r>
          </w:p>
        </w:tc>
        <w:tc>
          <w:tcPr>
            <w:tcW w:w="5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99712C">
            <w:pPr>
              <w:spacing w:line="240" w:lineRule="exact"/>
              <w:rPr>
                <w:bCs/>
                <w:lang w:val="zh-CN"/>
              </w:rPr>
            </w:pPr>
            <w:r>
              <w:rPr>
                <w:rFonts w:hint="eastAsia"/>
              </w:rPr>
              <w:t>岱山县海洋经济发展局500吨级渔政执法船艇设计建造项目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67104D">
            <w:pPr>
              <w:spacing w:line="240" w:lineRule="exact"/>
              <w:jc w:val="center"/>
              <w:rPr>
                <w:bCs/>
              </w:rPr>
            </w:pPr>
            <w:r>
              <w:rPr>
                <w:rFonts w:hint="eastAsia"/>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A448C8">
            <w:pPr>
              <w:spacing w:line="240" w:lineRule="exact"/>
              <w:rPr>
                <w:bCs/>
              </w:rPr>
            </w:pPr>
            <w:r>
              <w:rPr>
                <w:rFonts w:hint="eastAsia"/>
              </w:rPr>
              <w:t>SZGXZS2025001II</w:t>
            </w:r>
          </w:p>
        </w:tc>
      </w:tr>
      <w:tr w14:paraId="3CE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E895AE">
            <w:pPr>
              <w:snapToGrid w:val="0"/>
              <w:spacing w:line="240" w:lineRule="exact"/>
              <w:jc w:val="center"/>
              <w:rPr>
                <w:b/>
              </w:rPr>
            </w:pPr>
            <w:r>
              <w:rPr>
                <w:b/>
              </w:rPr>
              <w:t>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E718A6">
            <w:pPr>
              <w:spacing w:line="240" w:lineRule="exact"/>
              <w:jc w:val="center"/>
              <w:rPr>
                <w:b/>
              </w:rPr>
            </w:pPr>
            <w:r>
              <w:rPr>
                <w:rFonts w:hint="eastAsia"/>
                <w:b/>
              </w:rPr>
              <w:t>采购单位名称</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496F94">
            <w:pPr>
              <w:spacing w:line="240" w:lineRule="exact"/>
              <w:rPr>
                <w:bCs/>
              </w:rPr>
            </w:pPr>
            <w:r>
              <w:rPr>
                <w:rFonts w:hint="eastAsia"/>
              </w:rPr>
              <w:t>岱山县海洋经济发展局</w:t>
            </w:r>
          </w:p>
        </w:tc>
      </w:tr>
      <w:tr w14:paraId="5C6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1DE2DF">
            <w:pPr>
              <w:snapToGrid w:val="0"/>
              <w:spacing w:line="240" w:lineRule="exact"/>
              <w:jc w:val="center"/>
              <w:rPr>
                <w:b/>
              </w:rPr>
            </w:pPr>
            <w:r>
              <w:rPr>
                <w:b/>
              </w:rPr>
              <w:t>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3E0C6E">
            <w:pPr>
              <w:spacing w:line="240" w:lineRule="exact"/>
              <w:jc w:val="center"/>
              <w:rPr>
                <w:b/>
                <w:color w:val="auto"/>
              </w:rPr>
            </w:pPr>
            <w:r>
              <w:rPr>
                <w:rFonts w:hint="eastAsia"/>
                <w:b/>
                <w:color w:val="auto"/>
              </w:rPr>
              <w:t>采购内容</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pPr w:leftFromText="180" w:rightFromText="180" w:vertAnchor="text" w:horzAnchor="page" w:tblpXSpec="center" w:tblpY="207"/>
              <w:tblOverlap w:val="never"/>
              <w:tblW w:w="83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3019"/>
              <w:gridCol w:w="852"/>
              <w:gridCol w:w="956"/>
              <w:gridCol w:w="2036"/>
              <w:gridCol w:w="889"/>
            </w:tblGrid>
            <w:tr w14:paraId="4DCB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DF0A518">
                  <w:pPr>
                    <w:widowControl/>
                    <w:spacing w:line="360" w:lineRule="auto"/>
                    <w:jc w:val="center"/>
                    <w:rPr>
                      <w:color w:val="auto"/>
                      <w:kern w:val="0"/>
                      <w:szCs w:val="21"/>
                    </w:rPr>
                  </w:pPr>
                  <w:r>
                    <w:rPr>
                      <w:rFonts w:hint="eastAsia"/>
                      <w:color w:val="auto"/>
                      <w:kern w:val="0"/>
                      <w:szCs w:val="21"/>
                    </w:rPr>
                    <w:t>序号</w:t>
                  </w:r>
                </w:p>
              </w:tc>
              <w:tc>
                <w:tcPr>
                  <w:tcW w:w="3019" w:type="dxa"/>
                  <w:tcBorders>
                    <w:top w:val="single" w:color="000000" w:sz="4" w:space="0"/>
                    <w:left w:val="single" w:color="000000" w:sz="4" w:space="0"/>
                    <w:bottom w:val="single" w:color="000000" w:sz="4" w:space="0"/>
                    <w:right w:val="single" w:color="auto" w:sz="4" w:space="0"/>
                  </w:tcBorders>
                  <w:vAlign w:val="center"/>
                </w:tcPr>
                <w:p w14:paraId="76C564E9">
                  <w:pPr>
                    <w:widowControl/>
                    <w:spacing w:line="360" w:lineRule="auto"/>
                    <w:jc w:val="center"/>
                    <w:rPr>
                      <w:color w:val="auto"/>
                      <w:kern w:val="0"/>
                      <w:szCs w:val="21"/>
                    </w:rPr>
                  </w:pPr>
                  <w:r>
                    <w:rPr>
                      <w:rFonts w:hint="eastAsia"/>
                      <w:color w:val="auto"/>
                      <w:kern w:val="0"/>
                      <w:szCs w:val="21"/>
                    </w:rPr>
                    <w:t>项目名称及内容</w:t>
                  </w:r>
                </w:p>
              </w:tc>
              <w:tc>
                <w:tcPr>
                  <w:tcW w:w="852" w:type="dxa"/>
                  <w:tcBorders>
                    <w:top w:val="single" w:color="000000" w:sz="4" w:space="0"/>
                    <w:left w:val="single" w:color="auto" w:sz="4" w:space="0"/>
                    <w:bottom w:val="single" w:color="000000" w:sz="4" w:space="0"/>
                    <w:right w:val="single" w:color="auto" w:sz="4" w:space="0"/>
                  </w:tcBorders>
                  <w:vAlign w:val="center"/>
                </w:tcPr>
                <w:p w14:paraId="2D132BE9">
                  <w:pPr>
                    <w:widowControl/>
                    <w:adjustRightInd w:val="0"/>
                    <w:snapToGrid w:val="0"/>
                    <w:spacing w:line="300" w:lineRule="auto"/>
                    <w:jc w:val="center"/>
                    <w:rPr>
                      <w:color w:val="auto"/>
                      <w:kern w:val="0"/>
                      <w:szCs w:val="21"/>
                    </w:rPr>
                  </w:pPr>
                  <w:r>
                    <w:rPr>
                      <w:rFonts w:ascii="Calibri" w:hAnsi="Calibri" w:cs="Calibri"/>
                      <w:color w:val="auto"/>
                      <w:kern w:val="0"/>
                      <w:szCs w:val="21"/>
                    </w:rPr>
                    <w:t>数量</w:t>
                  </w:r>
                </w:p>
              </w:tc>
              <w:tc>
                <w:tcPr>
                  <w:tcW w:w="956" w:type="dxa"/>
                  <w:tcBorders>
                    <w:top w:val="single" w:color="000000" w:sz="4" w:space="0"/>
                    <w:left w:val="single" w:color="auto" w:sz="4" w:space="0"/>
                    <w:bottom w:val="single" w:color="000000" w:sz="4" w:space="0"/>
                    <w:right w:val="single" w:color="000000" w:sz="4" w:space="0"/>
                  </w:tcBorders>
                  <w:vAlign w:val="center"/>
                </w:tcPr>
                <w:p w14:paraId="542893AF">
                  <w:pPr>
                    <w:widowControl/>
                    <w:adjustRightInd w:val="0"/>
                    <w:snapToGrid w:val="0"/>
                    <w:spacing w:line="300" w:lineRule="auto"/>
                    <w:jc w:val="center"/>
                    <w:rPr>
                      <w:color w:val="auto"/>
                      <w:kern w:val="0"/>
                      <w:szCs w:val="21"/>
                    </w:rPr>
                  </w:pPr>
                  <w:r>
                    <w:rPr>
                      <w:rFonts w:ascii="Calibri" w:hAnsi="Calibri" w:cs="Calibri"/>
                      <w:color w:val="auto"/>
                      <w:kern w:val="0"/>
                      <w:szCs w:val="21"/>
                    </w:rPr>
                    <w:t>单位</w:t>
                  </w:r>
                </w:p>
              </w:tc>
              <w:tc>
                <w:tcPr>
                  <w:tcW w:w="2036" w:type="dxa"/>
                  <w:tcBorders>
                    <w:top w:val="single" w:color="000000" w:sz="4" w:space="0"/>
                    <w:left w:val="single" w:color="000000" w:sz="4" w:space="0"/>
                    <w:bottom w:val="single" w:color="000000" w:sz="4" w:space="0"/>
                    <w:right w:val="single" w:color="000000" w:sz="4" w:space="0"/>
                  </w:tcBorders>
                  <w:vAlign w:val="center"/>
                </w:tcPr>
                <w:p w14:paraId="61F74768">
                  <w:pPr>
                    <w:widowControl/>
                    <w:spacing w:line="360" w:lineRule="auto"/>
                    <w:jc w:val="center"/>
                    <w:rPr>
                      <w:color w:val="auto"/>
                      <w:kern w:val="0"/>
                      <w:szCs w:val="21"/>
                    </w:rPr>
                  </w:pPr>
                  <w:r>
                    <w:rPr>
                      <w:rFonts w:hint="eastAsia"/>
                      <w:color w:val="auto"/>
                      <w:kern w:val="0"/>
                      <w:szCs w:val="21"/>
                    </w:rPr>
                    <w:t>预算金额（万元）</w:t>
                  </w:r>
                </w:p>
              </w:tc>
              <w:tc>
                <w:tcPr>
                  <w:tcW w:w="889" w:type="dxa"/>
                  <w:tcBorders>
                    <w:top w:val="single" w:color="000000" w:sz="4" w:space="0"/>
                    <w:left w:val="single" w:color="000000" w:sz="4" w:space="0"/>
                    <w:bottom w:val="single" w:color="000000" w:sz="4" w:space="0"/>
                    <w:right w:val="single" w:color="000000" w:sz="4" w:space="0"/>
                  </w:tcBorders>
                  <w:vAlign w:val="center"/>
                </w:tcPr>
                <w:p w14:paraId="43F9A50A">
                  <w:pPr>
                    <w:widowControl/>
                    <w:spacing w:line="360" w:lineRule="auto"/>
                    <w:jc w:val="center"/>
                    <w:rPr>
                      <w:color w:val="auto"/>
                      <w:kern w:val="0"/>
                      <w:szCs w:val="21"/>
                    </w:rPr>
                  </w:pPr>
                  <w:r>
                    <w:rPr>
                      <w:rFonts w:hint="eastAsia"/>
                      <w:color w:val="auto"/>
                      <w:kern w:val="0"/>
                      <w:szCs w:val="21"/>
                    </w:rPr>
                    <w:t>备注</w:t>
                  </w:r>
                </w:p>
              </w:tc>
            </w:tr>
            <w:tr w14:paraId="76E82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EF2669C">
                  <w:pPr>
                    <w:widowControl/>
                    <w:spacing w:line="360" w:lineRule="auto"/>
                    <w:jc w:val="center"/>
                    <w:rPr>
                      <w:color w:val="auto"/>
                      <w:kern w:val="0"/>
                      <w:szCs w:val="21"/>
                    </w:rPr>
                  </w:pPr>
                  <w:r>
                    <w:rPr>
                      <w:rFonts w:hint="eastAsia"/>
                      <w:color w:val="auto"/>
                      <w:kern w:val="0"/>
                      <w:szCs w:val="21"/>
                    </w:rPr>
                    <w:t>1</w:t>
                  </w:r>
                </w:p>
              </w:tc>
              <w:tc>
                <w:tcPr>
                  <w:tcW w:w="3019" w:type="dxa"/>
                  <w:tcBorders>
                    <w:top w:val="single" w:color="000000" w:sz="4" w:space="0"/>
                    <w:left w:val="single" w:color="000000" w:sz="4" w:space="0"/>
                    <w:bottom w:val="single" w:color="000000" w:sz="4" w:space="0"/>
                    <w:right w:val="single" w:color="auto" w:sz="4" w:space="0"/>
                  </w:tcBorders>
                  <w:vAlign w:val="center"/>
                </w:tcPr>
                <w:p w14:paraId="5042563B">
                  <w:pPr>
                    <w:widowControl/>
                    <w:spacing w:line="360" w:lineRule="auto"/>
                    <w:jc w:val="center"/>
                    <w:rPr>
                      <w:color w:val="auto"/>
                      <w:kern w:val="0"/>
                      <w:szCs w:val="21"/>
                    </w:rPr>
                  </w:pPr>
                  <w:r>
                    <w:rPr>
                      <w:rFonts w:hint="eastAsia"/>
                      <w:color w:val="auto"/>
                      <w:kern w:val="0"/>
                      <w:szCs w:val="21"/>
                    </w:rPr>
                    <w:t>500吨级渔政执法船艇建造</w:t>
                  </w:r>
                </w:p>
              </w:tc>
              <w:tc>
                <w:tcPr>
                  <w:tcW w:w="852" w:type="dxa"/>
                  <w:tcBorders>
                    <w:top w:val="single" w:color="000000" w:sz="4" w:space="0"/>
                    <w:left w:val="single" w:color="auto" w:sz="4" w:space="0"/>
                    <w:bottom w:val="single" w:color="000000" w:sz="4" w:space="0"/>
                    <w:right w:val="single" w:color="auto" w:sz="4" w:space="0"/>
                  </w:tcBorders>
                  <w:vAlign w:val="center"/>
                </w:tcPr>
                <w:p w14:paraId="6CF1A766">
                  <w:pPr>
                    <w:widowControl/>
                    <w:snapToGrid w:val="0"/>
                    <w:spacing w:line="300" w:lineRule="auto"/>
                    <w:jc w:val="center"/>
                    <w:rPr>
                      <w:color w:val="auto"/>
                      <w:kern w:val="0"/>
                      <w:szCs w:val="21"/>
                    </w:rPr>
                  </w:pPr>
                  <w:r>
                    <w:rPr>
                      <w:rFonts w:ascii="Calibri" w:hAnsi="Calibri" w:cs="Calibri"/>
                      <w:color w:val="auto"/>
                      <w:kern w:val="0"/>
                      <w:szCs w:val="21"/>
                    </w:rPr>
                    <w:t>1</w:t>
                  </w:r>
                </w:p>
              </w:tc>
              <w:tc>
                <w:tcPr>
                  <w:tcW w:w="956" w:type="dxa"/>
                  <w:tcBorders>
                    <w:top w:val="single" w:color="000000" w:sz="4" w:space="0"/>
                    <w:left w:val="single" w:color="auto" w:sz="4" w:space="0"/>
                    <w:bottom w:val="single" w:color="000000" w:sz="4" w:space="0"/>
                    <w:right w:val="single" w:color="000000" w:sz="4" w:space="0"/>
                  </w:tcBorders>
                  <w:vAlign w:val="center"/>
                </w:tcPr>
                <w:p w14:paraId="4EEA3AE3">
                  <w:pPr>
                    <w:widowControl/>
                    <w:snapToGrid w:val="0"/>
                    <w:spacing w:line="300" w:lineRule="auto"/>
                    <w:jc w:val="center"/>
                    <w:rPr>
                      <w:color w:val="auto"/>
                      <w:kern w:val="0"/>
                      <w:szCs w:val="21"/>
                    </w:rPr>
                  </w:pPr>
                  <w:r>
                    <w:rPr>
                      <w:rFonts w:hint="eastAsia" w:cs="Calibri"/>
                      <w:color w:val="auto"/>
                      <w:kern w:val="0"/>
                      <w:szCs w:val="21"/>
                    </w:rPr>
                    <w:t>艘</w:t>
                  </w:r>
                </w:p>
              </w:tc>
              <w:tc>
                <w:tcPr>
                  <w:tcW w:w="2036" w:type="dxa"/>
                  <w:tcBorders>
                    <w:top w:val="single" w:color="000000" w:sz="4" w:space="0"/>
                    <w:left w:val="single" w:color="000000" w:sz="4" w:space="0"/>
                    <w:bottom w:val="single" w:color="000000" w:sz="4" w:space="0"/>
                    <w:right w:val="single" w:color="000000" w:sz="4" w:space="0"/>
                  </w:tcBorders>
                  <w:vAlign w:val="center"/>
                </w:tcPr>
                <w:p w14:paraId="6FA1B0EA">
                  <w:pPr>
                    <w:widowControl/>
                    <w:spacing w:line="360" w:lineRule="auto"/>
                    <w:ind w:firstLine="735" w:firstLineChars="350"/>
                    <w:rPr>
                      <w:color w:val="auto"/>
                      <w:kern w:val="0"/>
                      <w:szCs w:val="21"/>
                    </w:rPr>
                  </w:pPr>
                  <w:r>
                    <w:rPr>
                      <w:rFonts w:hint="eastAsia"/>
                      <w:color w:val="auto"/>
                      <w:kern w:val="0"/>
                      <w:szCs w:val="21"/>
                    </w:rPr>
                    <w:t>6897</w:t>
                  </w:r>
                </w:p>
              </w:tc>
              <w:tc>
                <w:tcPr>
                  <w:tcW w:w="889" w:type="dxa"/>
                  <w:tcBorders>
                    <w:top w:val="single" w:color="000000" w:sz="4" w:space="0"/>
                    <w:left w:val="single" w:color="000000" w:sz="4" w:space="0"/>
                    <w:bottom w:val="single" w:color="000000" w:sz="4" w:space="0"/>
                    <w:right w:val="single" w:color="000000" w:sz="4" w:space="0"/>
                  </w:tcBorders>
                  <w:vAlign w:val="center"/>
                </w:tcPr>
                <w:p w14:paraId="5E057B70">
                  <w:pPr>
                    <w:widowControl/>
                    <w:spacing w:line="360" w:lineRule="auto"/>
                    <w:jc w:val="center"/>
                    <w:rPr>
                      <w:color w:val="auto"/>
                      <w:kern w:val="0"/>
                      <w:szCs w:val="21"/>
                    </w:rPr>
                  </w:pPr>
                </w:p>
              </w:tc>
            </w:tr>
          </w:tbl>
          <w:p w14:paraId="72DAA846">
            <w:pPr>
              <w:spacing w:after="120"/>
              <w:jc w:val="center"/>
              <w:rPr>
                <w:color w:val="auto"/>
                <w:kern w:val="0"/>
              </w:rPr>
            </w:pPr>
          </w:p>
        </w:tc>
      </w:tr>
      <w:tr w14:paraId="74F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2DC73C">
            <w:pPr>
              <w:snapToGrid w:val="0"/>
              <w:spacing w:line="240" w:lineRule="exact"/>
              <w:jc w:val="center"/>
              <w:rPr>
                <w:b/>
              </w:rPr>
            </w:pPr>
            <w:r>
              <w:rPr>
                <w:b/>
              </w:rPr>
              <w:t>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A4ACAC">
            <w:pPr>
              <w:jc w:val="center"/>
              <w:rPr>
                <w:b/>
                <w:color w:val="auto"/>
              </w:rPr>
            </w:pPr>
            <w:r>
              <w:rPr>
                <w:rFonts w:hint="eastAsia"/>
                <w:b/>
                <w:color w:val="auto"/>
              </w:rPr>
              <w:t>本项目预算</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6D8918">
            <w:pPr>
              <w:rPr>
                <w:bCs/>
                <w:color w:val="auto"/>
                <w:szCs w:val="21"/>
              </w:rPr>
            </w:pPr>
            <w:r>
              <w:rPr>
                <w:rFonts w:hint="eastAsia" w:ascii="宋体" w:hAnsi="宋体"/>
                <w:b/>
                <w:color w:val="auto"/>
                <w:szCs w:val="21"/>
              </w:rPr>
              <w:t>人民币陆仟捌佰玖拾柒万元整（68，970,000.00元）</w:t>
            </w:r>
          </w:p>
        </w:tc>
      </w:tr>
      <w:tr w14:paraId="3301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23C6CA">
            <w:pPr>
              <w:snapToGrid w:val="0"/>
              <w:spacing w:line="240" w:lineRule="exact"/>
              <w:jc w:val="center"/>
              <w:rPr>
                <w:b/>
              </w:rPr>
            </w:pPr>
            <w:r>
              <w:rPr>
                <w:b/>
              </w:rPr>
              <w:t>5</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743C78">
            <w:pPr>
              <w:spacing w:line="240" w:lineRule="exact"/>
              <w:jc w:val="center"/>
              <w:rPr>
                <w:rFonts w:ascii="宋体" w:hAnsi="宋体"/>
                <w:b/>
                <w:color w:val="auto"/>
              </w:rPr>
            </w:pPr>
            <w:r>
              <w:rPr>
                <w:rFonts w:hint="eastAsia" w:ascii="宋体" w:hAnsi="宋体"/>
                <w:b/>
                <w:color w:val="auto"/>
              </w:rPr>
              <w:t>时间要求</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E56834">
            <w:pPr>
              <w:rPr>
                <w:rFonts w:ascii="宋体" w:hAnsi="宋体"/>
                <w:color w:val="auto"/>
                <w:szCs w:val="21"/>
              </w:rPr>
            </w:pPr>
            <w:r>
              <w:rPr>
                <w:rFonts w:hint="eastAsia" w:ascii="宋体" w:hAnsi="宋体"/>
                <w:color w:val="auto"/>
                <w:szCs w:val="21"/>
              </w:rPr>
              <w:t>自合同正式生效之日起18个月内交船。按合同要求全部建造、安装、调试完毕，经船舶检验部门检验合格并交付采购人使用。</w:t>
            </w:r>
          </w:p>
        </w:tc>
      </w:tr>
      <w:tr w14:paraId="715B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77B886">
            <w:pPr>
              <w:snapToGrid w:val="0"/>
              <w:spacing w:line="240" w:lineRule="exact"/>
              <w:jc w:val="center"/>
              <w:rPr>
                <w:b/>
              </w:rPr>
            </w:pPr>
            <w:r>
              <w:rPr>
                <w:b/>
              </w:rPr>
              <w:t>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FE75D3">
            <w:pPr>
              <w:spacing w:line="240" w:lineRule="exact"/>
              <w:jc w:val="center"/>
              <w:rPr>
                <w:b/>
                <w:color w:val="auto"/>
                <w:szCs w:val="21"/>
              </w:rPr>
            </w:pPr>
            <w:r>
              <w:rPr>
                <w:rFonts w:hint="eastAsia"/>
                <w:b/>
                <w:color w:val="auto"/>
                <w:szCs w:val="21"/>
              </w:rPr>
              <w:t>投标有效期</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E19393">
            <w:pPr>
              <w:spacing w:line="240" w:lineRule="exact"/>
              <w:rPr>
                <w:color w:val="auto"/>
                <w:szCs w:val="21"/>
              </w:rPr>
            </w:pPr>
            <w:r>
              <w:rPr>
                <w:color w:val="auto"/>
                <w:szCs w:val="21"/>
                <w:u w:val="single"/>
              </w:rPr>
              <w:t>90</w:t>
            </w:r>
            <w:r>
              <w:rPr>
                <w:rFonts w:hint="eastAsia"/>
                <w:color w:val="auto"/>
                <w:szCs w:val="21"/>
                <w:u w:val="single"/>
              </w:rPr>
              <w:t>日</w:t>
            </w:r>
            <w:r>
              <w:rPr>
                <w:rFonts w:hint="eastAsia"/>
                <w:color w:val="auto"/>
                <w:szCs w:val="21"/>
              </w:rPr>
              <w:t>历天。（从投标截止之日算起）</w:t>
            </w:r>
          </w:p>
        </w:tc>
      </w:tr>
      <w:tr w14:paraId="4A1C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0D71D7">
            <w:pPr>
              <w:snapToGrid w:val="0"/>
              <w:spacing w:line="240" w:lineRule="exact"/>
              <w:jc w:val="center"/>
              <w:rPr>
                <w:b/>
              </w:rPr>
            </w:pPr>
            <w:r>
              <w:rPr>
                <w:b/>
              </w:rPr>
              <w:t>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64F3EA">
            <w:pPr>
              <w:spacing w:line="240" w:lineRule="exact"/>
              <w:jc w:val="center"/>
              <w:rPr>
                <w:b/>
                <w:color w:val="auto"/>
                <w:szCs w:val="21"/>
              </w:rPr>
            </w:pPr>
            <w:r>
              <w:rPr>
                <w:rFonts w:hint="eastAsia"/>
                <w:b/>
                <w:color w:val="auto"/>
                <w:szCs w:val="21"/>
              </w:rPr>
              <w:t>评标方法</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041B9F">
            <w:pPr>
              <w:spacing w:line="240" w:lineRule="exact"/>
              <w:rPr>
                <w:color w:val="auto"/>
                <w:szCs w:val="21"/>
              </w:rPr>
            </w:pPr>
            <w:r>
              <w:rPr>
                <w:rFonts w:hint="eastAsia"/>
                <w:color w:val="auto"/>
                <w:szCs w:val="21"/>
              </w:rPr>
              <w:t>综合评分法</w:t>
            </w:r>
          </w:p>
        </w:tc>
      </w:tr>
      <w:tr w14:paraId="25E1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DE21D0">
            <w:pPr>
              <w:snapToGrid w:val="0"/>
              <w:spacing w:line="240" w:lineRule="exact"/>
              <w:jc w:val="center"/>
              <w:rPr>
                <w:b/>
              </w:rPr>
            </w:pPr>
            <w:r>
              <w:rPr>
                <w:b/>
              </w:rPr>
              <w:t>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3B3DF0">
            <w:pPr>
              <w:spacing w:line="240" w:lineRule="exact"/>
              <w:jc w:val="center"/>
              <w:rPr>
                <w:b/>
                <w:color w:val="auto"/>
                <w:szCs w:val="21"/>
              </w:rPr>
            </w:pPr>
            <w:r>
              <w:rPr>
                <w:rFonts w:hint="eastAsia"/>
                <w:b/>
                <w:color w:val="auto"/>
                <w:szCs w:val="21"/>
              </w:rPr>
              <w:t>签订合同</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234348">
            <w:pPr>
              <w:spacing w:line="240" w:lineRule="exact"/>
              <w:rPr>
                <w:color w:val="auto"/>
                <w:szCs w:val="21"/>
              </w:rPr>
            </w:pPr>
            <w:r>
              <w:rPr>
                <w:rFonts w:hint="eastAsia"/>
                <w:color w:val="auto"/>
                <w:szCs w:val="21"/>
              </w:rPr>
              <w:t>中标通知书发出后</w:t>
            </w:r>
            <w:r>
              <w:rPr>
                <w:color w:val="auto"/>
                <w:szCs w:val="21"/>
                <w:u w:val="single"/>
              </w:rPr>
              <w:t>30</w:t>
            </w:r>
            <w:r>
              <w:rPr>
                <w:rFonts w:hint="eastAsia"/>
                <w:color w:val="auto"/>
                <w:szCs w:val="21"/>
              </w:rPr>
              <w:t>天内。</w:t>
            </w:r>
          </w:p>
        </w:tc>
      </w:tr>
      <w:tr w14:paraId="3B3A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FE3D82">
            <w:pPr>
              <w:snapToGrid w:val="0"/>
              <w:spacing w:line="240" w:lineRule="exact"/>
              <w:jc w:val="center"/>
              <w:rPr>
                <w:b/>
              </w:rPr>
            </w:pPr>
            <w:r>
              <w:rPr>
                <w:b/>
              </w:rPr>
              <w:t>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86B8AF">
            <w:pPr>
              <w:jc w:val="center"/>
              <w:rPr>
                <w:rFonts w:ascii="宋体" w:hAnsi="宋体"/>
                <w:bCs/>
                <w:color w:val="auto"/>
                <w:szCs w:val="21"/>
              </w:rPr>
            </w:pPr>
            <w:r>
              <w:rPr>
                <w:rFonts w:hint="eastAsia"/>
                <w:b/>
                <w:color w:val="auto"/>
                <w:szCs w:val="21"/>
              </w:rPr>
              <w:t>资金结算</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4AE788">
            <w:pPr>
              <w:snapToGrid w:val="0"/>
              <w:rPr>
                <w:rFonts w:hint="eastAsia" w:ascii="宋体" w:hAnsi="宋体"/>
                <w:color w:val="auto"/>
                <w:szCs w:val="21"/>
              </w:rPr>
            </w:pPr>
            <w:r>
              <w:rPr>
                <w:rFonts w:hint="eastAsia" w:ascii="宋体" w:hAnsi="宋体"/>
                <w:color w:val="auto"/>
                <w:szCs w:val="21"/>
              </w:rPr>
              <w:t>签订合同前，中标人须支付1%的履约保证金（可以通过担保机构出具的保函等法律法规允许的方式缴纳)。</w:t>
            </w:r>
          </w:p>
          <w:p w14:paraId="540CD1B8">
            <w:pPr>
              <w:snapToGrid w:val="0"/>
              <w:rPr>
                <w:rFonts w:hint="eastAsia" w:ascii="宋体" w:hAnsi="宋体"/>
                <w:color w:val="auto"/>
                <w:szCs w:val="21"/>
              </w:rPr>
            </w:pPr>
            <w:r>
              <w:rPr>
                <w:rFonts w:hint="eastAsia" w:ascii="宋体" w:hAnsi="宋体"/>
                <w:color w:val="auto"/>
                <w:szCs w:val="21"/>
              </w:rPr>
              <w:t>1.第一期付款：</w:t>
            </w:r>
          </w:p>
          <w:p w14:paraId="30ED42AB">
            <w:pPr>
              <w:snapToGrid w:val="0"/>
              <w:rPr>
                <w:rFonts w:hint="eastAsia" w:ascii="宋体" w:hAnsi="宋体"/>
                <w:color w:val="auto"/>
                <w:szCs w:val="21"/>
              </w:rPr>
            </w:pPr>
            <w:r>
              <w:rPr>
                <w:rFonts w:hint="eastAsia" w:ascii="宋体" w:hAnsi="宋体"/>
                <w:color w:val="auto"/>
                <w:szCs w:val="21"/>
              </w:rPr>
              <w:t>合同生效以及具备实施条件，并经上级主管机关批准后，自收到发票后七个工作日内，支付合同价款的40%。</w:t>
            </w:r>
          </w:p>
          <w:p w14:paraId="5CF15257">
            <w:pPr>
              <w:snapToGrid w:val="0"/>
              <w:rPr>
                <w:rFonts w:hint="eastAsia" w:ascii="宋体" w:hAnsi="宋体"/>
                <w:color w:val="auto"/>
                <w:szCs w:val="21"/>
              </w:rPr>
            </w:pPr>
            <w:r>
              <w:rPr>
                <w:rFonts w:hint="eastAsia" w:ascii="宋体" w:hAnsi="宋体"/>
                <w:color w:val="auto"/>
                <w:szCs w:val="21"/>
              </w:rPr>
              <w:t>2.第二期付款：</w:t>
            </w:r>
          </w:p>
          <w:p w14:paraId="2D70A615">
            <w:pPr>
              <w:snapToGrid w:val="0"/>
              <w:rPr>
                <w:rFonts w:hint="eastAsia" w:ascii="宋体" w:hAnsi="宋体"/>
                <w:color w:val="auto"/>
                <w:szCs w:val="21"/>
              </w:rPr>
            </w:pPr>
            <w:r>
              <w:rPr>
                <w:rFonts w:hint="eastAsia" w:ascii="宋体" w:hAnsi="宋体"/>
                <w:color w:val="auto"/>
                <w:szCs w:val="21"/>
              </w:rPr>
              <w:t>本船第一个分段上船台，采购人在收到经驻厂代表签字的中标人建造阶段进度报告及收款通知后十个工作日内支付合同价款的15%。</w:t>
            </w:r>
          </w:p>
          <w:p w14:paraId="65B12852">
            <w:pPr>
              <w:snapToGrid w:val="0"/>
              <w:rPr>
                <w:rFonts w:hint="eastAsia" w:ascii="宋体" w:hAnsi="宋体"/>
                <w:color w:val="auto"/>
                <w:szCs w:val="21"/>
              </w:rPr>
            </w:pPr>
            <w:r>
              <w:rPr>
                <w:rFonts w:hint="eastAsia" w:ascii="宋体" w:hAnsi="宋体"/>
                <w:color w:val="auto"/>
                <w:szCs w:val="21"/>
              </w:rPr>
              <w:t>3.第三期付款</w:t>
            </w:r>
          </w:p>
          <w:p w14:paraId="3FCF9C54">
            <w:pPr>
              <w:snapToGrid w:val="0"/>
              <w:rPr>
                <w:rFonts w:hint="eastAsia" w:ascii="宋体" w:hAnsi="宋体"/>
                <w:color w:val="auto"/>
                <w:szCs w:val="21"/>
              </w:rPr>
            </w:pPr>
            <w:r>
              <w:rPr>
                <w:rFonts w:hint="eastAsia" w:ascii="宋体" w:hAnsi="宋体"/>
                <w:color w:val="auto"/>
                <w:szCs w:val="21"/>
              </w:rPr>
              <w:t>本船下水，采购人在收到驻厂代表签字的中标人建造阶段进度报告及收款通知后十个工作日内支付合同价款的15%。</w:t>
            </w:r>
          </w:p>
          <w:p w14:paraId="72FD9CBF">
            <w:pPr>
              <w:snapToGrid w:val="0"/>
              <w:rPr>
                <w:rFonts w:hint="eastAsia" w:ascii="宋体" w:hAnsi="宋体"/>
                <w:color w:val="auto"/>
                <w:szCs w:val="21"/>
              </w:rPr>
            </w:pPr>
            <w:r>
              <w:rPr>
                <w:rFonts w:hint="eastAsia" w:ascii="宋体" w:hAnsi="宋体"/>
                <w:color w:val="auto"/>
                <w:szCs w:val="21"/>
              </w:rPr>
              <w:t>4.第四期付款</w:t>
            </w:r>
          </w:p>
          <w:p w14:paraId="4067D749">
            <w:pPr>
              <w:snapToGrid w:val="0"/>
              <w:rPr>
                <w:rFonts w:ascii="宋体" w:hAnsi="宋体"/>
                <w:color w:val="auto"/>
                <w:szCs w:val="21"/>
              </w:rPr>
            </w:pPr>
            <w:r>
              <w:rPr>
                <w:rFonts w:hint="eastAsia" w:ascii="宋体" w:hAnsi="宋体"/>
                <w:color w:val="auto"/>
                <w:szCs w:val="21"/>
              </w:rPr>
              <w:t xml:space="preserve">本船交船后，在中标人提供工程变更项目决算书并经采购人审核后十天内，采购人按实支付剩余款项。同时退回履约保证金。 </w:t>
            </w:r>
          </w:p>
        </w:tc>
      </w:tr>
      <w:tr w14:paraId="6311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BAB8F3">
            <w:pPr>
              <w:snapToGrid w:val="0"/>
              <w:spacing w:line="240" w:lineRule="exact"/>
              <w:jc w:val="center"/>
              <w:rPr>
                <w:b/>
              </w:rPr>
            </w:pPr>
            <w:r>
              <w:rPr>
                <w:b/>
              </w:rPr>
              <w:t>10</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44DC69">
            <w:pPr>
              <w:spacing w:line="240" w:lineRule="exact"/>
              <w:jc w:val="center"/>
              <w:rPr>
                <w:b/>
                <w:color w:val="auto"/>
                <w:szCs w:val="21"/>
              </w:rPr>
            </w:pPr>
            <w:r>
              <w:rPr>
                <w:rFonts w:hint="eastAsia"/>
                <w:b/>
                <w:color w:val="auto"/>
                <w:szCs w:val="21"/>
              </w:rPr>
              <w:t>投标报价</w:t>
            </w:r>
          </w:p>
          <w:p w14:paraId="2226F20E">
            <w:pPr>
              <w:spacing w:line="240" w:lineRule="exact"/>
              <w:jc w:val="center"/>
              <w:rPr>
                <w:b/>
                <w:color w:val="auto"/>
                <w:szCs w:val="21"/>
              </w:rPr>
            </w:pPr>
            <w:r>
              <w:rPr>
                <w:rFonts w:hint="eastAsia"/>
                <w:b/>
                <w:color w:val="auto"/>
                <w:szCs w:val="21"/>
              </w:rPr>
              <w:t>与费用</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CDEDE6">
            <w:pPr>
              <w:rPr>
                <w:color w:val="auto"/>
                <w:szCs w:val="21"/>
              </w:rPr>
            </w:pPr>
            <w:r>
              <w:rPr>
                <w:color w:val="auto"/>
                <w:szCs w:val="21"/>
              </w:rPr>
              <w:t>1.</w:t>
            </w:r>
            <w:r>
              <w:rPr>
                <w:rFonts w:hint="eastAsia"/>
                <w:color w:val="auto"/>
                <w:szCs w:val="21"/>
              </w:rPr>
              <w:t>本项目的投标应以人民币报价，投标报价应包括所有费用。</w:t>
            </w:r>
          </w:p>
          <w:p w14:paraId="454A5E18">
            <w:pPr>
              <w:rPr>
                <w:bCs/>
                <w:color w:val="auto"/>
                <w:szCs w:val="21"/>
              </w:rPr>
            </w:pPr>
            <w:r>
              <w:rPr>
                <w:color w:val="auto"/>
                <w:szCs w:val="21"/>
              </w:rPr>
              <w:t>2.</w:t>
            </w:r>
            <w:r>
              <w:rPr>
                <w:rFonts w:hint="eastAsia"/>
                <w:color w:val="auto"/>
                <w:szCs w:val="21"/>
              </w:rPr>
              <w:t>投</w:t>
            </w:r>
            <w:r>
              <w:rPr>
                <w:rFonts w:hint="eastAsia"/>
                <w:bCs/>
                <w:color w:val="auto"/>
                <w:szCs w:val="21"/>
              </w:rPr>
              <w:t xml:space="preserve">标人应承担其参加本招标活动自身所发生的费用。 </w:t>
            </w:r>
          </w:p>
          <w:p w14:paraId="3EC0CC5A">
            <w:pPr>
              <w:spacing w:line="240" w:lineRule="exact"/>
              <w:rPr>
                <w:rFonts w:ascii="宋体" w:hAnsi="宋体"/>
                <w:bCs/>
                <w:color w:val="auto"/>
                <w:szCs w:val="21"/>
              </w:rPr>
            </w:pPr>
            <w:r>
              <w:rPr>
                <w:bCs/>
                <w:color w:val="auto"/>
                <w:szCs w:val="21"/>
              </w:rPr>
              <w:t>3.</w:t>
            </w:r>
            <w:r>
              <w:rPr>
                <w:rFonts w:hint="eastAsia"/>
                <w:bCs/>
                <w:color w:val="auto"/>
                <w:szCs w:val="21"/>
              </w:rPr>
              <w:t>中标人须缴纳招标代理费</w:t>
            </w:r>
            <w:r>
              <w:rPr>
                <w:rFonts w:hint="eastAsia" w:ascii="宋体" w:hAnsi="宋体"/>
                <w:bCs/>
                <w:color w:val="auto"/>
                <w:szCs w:val="21"/>
              </w:rPr>
              <w:t>，收费金额为：人民币肆万捌仟元整（48000.00元）</w:t>
            </w:r>
          </w:p>
          <w:p w14:paraId="5141D8A1">
            <w:pPr>
              <w:rPr>
                <w:color w:val="auto"/>
                <w:szCs w:val="21"/>
              </w:rPr>
            </w:pPr>
            <w:r>
              <w:rPr>
                <w:color w:val="auto"/>
              </w:rPr>
              <w:t>4.</w:t>
            </w:r>
            <w:r>
              <w:rPr>
                <w:rFonts w:hint="eastAsia"/>
                <w:color w:val="auto"/>
              </w:rPr>
              <w:t>中标通知书发出的同时，中标人应及时支付招标代理费，收到服务费后提供全额发票。中标结果确认后，因中标单位自身原因退出中标，招标代理费不予退回。</w:t>
            </w:r>
          </w:p>
        </w:tc>
      </w:tr>
      <w:tr w14:paraId="5A7C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7DC334">
            <w:pPr>
              <w:snapToGrid w:val="0"/>
              <w:spacing w:line="240" w:lineRule="exact"/>
              <w:jc w:val="center"/>
              <w:rPr>
                <w:b/>
              </w:rPr>
            </w:pPr>
            <w:r>
              <w:rPr>
                <w:b/>
              </w:rPr>
              <w:t>11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A7AA2A">
            <w:pPr>
              <w:spacing w:line="240" w:lineRule="exact"/>
              <w:jc w:val="center"/>
              <w:rPr>
                <w:b/>
                <w:color w:val="auto"/>
                <w:szCs w:val="21"/>
              </w:rPr>
            </w:pPr>
            <w:r>
              <w:rPr>
                <w:rFonts w:hint="eastAsia"/>
                <w:b/>
                <w:color w:val="auto"/>
                <w:szCs w:val="21"/>
              </w:rPr>
              <w:t>银行账号</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BC8F3A">
            <w:pPr>
              <w:rPr>
                <w:color w:val="auto"/>
                <w:szCs w:val="21"/>
              </w:rPr>
            </w:pPr>
            <w:r>
              <w:rPr>
                <w:rFonts w:hint="eastAsia"/>
                <w:color w:val="auto"/>
                <w:szCs w:val="21"/>
              </w:rPr>
              <w:t>收款单位：深圳市国信招标有限公司舟山分公司</w:t>
            </w:r>
          </w:p>
          <w:p w14:paraId="5710E11E">
            <w:pPr>
              <w:rPr>
                <w:color w:val="auto"/>
                <w:szCs w:val="21"/>
              </w:rPr>
            </w:pPr>
            <w:r>
              <w:rPr>
                <w:rFonts w:hint="eastAsia"/>
                <w:color w:val="auto"/>
                <w:szCs w:val="21"/>
              </w:rPr>
              <w:t>开户银行：中国工商银行舟山市定海区支行</w:t>
            </w:r>
          </w:p>
          <w:p w14:paraId="6A569475">
            <w:pPr>
              <w:rPr>
                <w:color w:val="auto"/>
                <w:szCs w:val="21"/>
              </w:rPr>
            </w:pPr>
            <w:r>
              <w:rPr>
                <w:rFonts w:hint="eastAsia"/>
                <w:color w:val="auto"/>
                <w:szCs w:val="21"/>
              </w:rPr>
              <w:t>银行账号：</w:t>
            </w:r>
            <w:r>
              <w:rPr>
                <w:color w:val="auto"/>
                <w:szCs w:val="21"/>
              </w:rPr>
              <w:t>1206020209200081758</w:t>
            </w:r>
          </w:p>
        </w:tc>
      </w:tr>
      <w:tr w14:paraId="7D4B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FF7D04">
            <w:pPr>
              <w:snapToGrid w:val="0"/>
              <w:spacing w:line="240" w:lineRule="exact"/>
              <w:jc w:val="center"/>
              <w:rPr>
                <w:b/>
              </w:rPr>
            </w:pPr>
            <w:r>
              <w:rPr>
                <w:b/>
              </w:rPr>
              <w:t>12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D2554A">
            <w:pPr>
              <w:spacing w:line="240" w:lineRule="exact"/>
              <w:jc w:val="center"/>
              <w:rPr>
                <w:b/>
                <w:color w:val="auto"/>
                <w:szCs w:val="21"/>
              </w:rPr>
            </w:pPr>
            <w:r>
              <w:rPr>
                <w:rFonts w:hint="eastAsia" w:ascii="宋体" w:hAnsi="宋体" w:cs="宋体"/>
                <w:b/>
                <w:color w:val="auto"/>
                <w:szCs w:val="21"/>
              </w:rPr>
              <w:t>建设成果</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507F3C">
            <w:pPr>
              <w:rPr>
                <w:color w:val="auto"/>
                <w:szCs w:val="21"/>
              </w:rPr>
            </w:pPr>
            <w:r>
              <w:rPr>
                <w:rFonts w:hint="eastAsia" w:ascii="宋体" w:hAnsi="宋体"/>
                <w:color w:val="auto"/>
              </w:rPr>
              <w:t>合同约定，经验收合格。</w:t>
            </w:r>
          </w:p>
        </w:tc>
      </w:tr>
      <w:tr w14:paraId="728C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4F0BD4">
            <w:pPr>
              <w:snapToGrid w:val="0"/>
              <w:spacing w:line="240" w:lineRule="exact"/>
              <w:jc w:val="center"/>
              <w:rPr>
                <w:b/>
                <w:color w:val="auto"/>
              </w:rPr>
            </w:pPr>
            <w:r>
              <w:rPr>
                <w:rFonts w:hint="eastAsia"/>
                <w:b/>
                <w:color w:val="auto"/>
              </w:rPr>
              <w:t>13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27E28C">
            <w:pPr>
              <w:spacing w:line="240" w:lineRule="exact"/>
              <w:jc w:val="center"/>
              <w:rPr>
                <w:b/>
                <w:color w:val="auto"/>
                <w:szCs w:val="21"/>
              </w:rPr>
            </w:pPr>
            <w:r>
              <w:rPr>
                <w:rFonts w:hint="eastAsia"/>
                <w:b/>
                <w:color w:val="auto"/>
                <w:szCs w:val="21"/>
              </w:rPr>
              <w:t>履约保证金</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A86771">
            <w:pPr>
              <w:rPr>
                <w:rFonts w:hint="default" w:ascii="宋体" w:hAnsi="宋体" w:eastAsia="宋体"/>
                <w:color w:val="auto"/>
                <w:lang w:val="en-US" w:eastAsia="zh-CN"/>
              </w:rPr>
            </w:pPr>
            <w:r>
              <w:rPr>
                <w:rFonts w:hint="eastAsia" w:ascii="宋体" w:hAnsi="宋体"/>
                <w:b/>
                <w:bCs/>
                <w:color w:val="auto"/>
                <w:lang w:val="en-US" w:eastAsia="zh-CN"/>
              </w:rPr>
              <w:t>1%</w:t>
            </w:r>
          </w:p>
        </w:tc>
      </w:tr>
      <w:tr w14:paraId="5263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B01BE9">
            <w:pPr>
              <w:snapToGrid w:val="0"/>
              <w:spacing w:line="240" w:lineRule="exact"/>
              <w:jc w:val="center"/>
              <w:rPr>
                <w:b/>
              </w:rPr>
            </w:pPr>
            <w:r>
              <w:rPr>
                <w:b/>
              </w:rPr>
              <w:t>14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996D06">
            <w:pPr>
              <w:snapToGrid w:val="0"/>
              <w:jc w:val="center"/>
              <w:rPr>
                <w:b/>
                <w:color w:val="auto"/>
              </w:rPr>
            </w:pPr>
            <w:r>
              <w:rPr>
                <w:rFonts w:hint="eastAsia"/>
                <w:b/>
                <w:color w:val="auto"/>
              </w:rPr>
              <w:t>投标文件的</w:t>
            </w:r>
          </w:p>
          <w:p w14:paraId="2DC62FE1">
            <w:pPr>
              <w:snapToGrid w:val="0"/>
              <w:jc w:val="center"/>
              <w:rPr>
                <w:b/>
                <w:color w:val="auto"/>
              </w:rPr>
            </w:pPr>
            <w:r>
              <w:rPr>
                <w:rFonts w:hint="eastAsia"/>
                <w:b/>
                <w:color w:val="auto"/>
              </w:rPr>
              <w:t>组成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4928FE">
            <w:pPr>
              <w:snapToGrid w:val="0"/>
              <w:rPr>
                <w:color w:val="auto"/>
                <w:szCs w:val="21"/>
              </w:rPr>
            </w:pPr>
            <w:r>
              <w:rPr>
                <w:rFonts w:hint="eastAsia"/>
                <w:color w:val="auto"/>
                <w:szCs w:val="21"/>
              </w:rPr>
              <w:t>投标文件由资格响应文件、商务及技术响应文件、报价文件组成。</w:t>
            </w:r>
          </w:p>
        </w:tc>
      </w:tr>
      <w:tr w14:paraId="58E8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6E2695">
            <w:pPr>
              <w:snapToGrid w:val="0"/>
              <w:spacing w:line="240" w:lineRule="exact"/>
              <w:jc w:val="center"/>
              <w:rPr>
                <w:b/>
              </w:rPr>
            </w:pPr>
            <w:r>
              <w:rPr>
                <w:b/>
              </w:rPr>
              <w:t>15</w:t>
            </w:r>
          </w:p>
        </w:tc>
        <w:tc>
          <w:tcPr>
            <w:tcW w:w="13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F8E47C0">
            <w:pPr>
              <w:snapToGrid w:val="0"/>
              <w:spacing w:line="240" w:lineRule="exact"/>
              <w:jc w:val="center"/>
              <w:rPr>
                <w:b/>
                <w:color w:val="auto"/>
              </w:rPr>
            </w:pPr>
            <w:r>
              <w:rPr>
                <w:rFonts w:hint="eastAsia"/>
                <w:b/>
                <w:color w:val="auto"/>
              </w:rPr>
              <w:t>投标文件的</w:t>
            </w:r>
          </w:p>
          <w:p w14:paraId="773BB5BD">
            <w:pPr>
              <w:spacing w:line="360" w:lineRule="auto"/>
              <w:ind w:firstLine="517" w:firstLineChars="245"/>
              <w:rPr>
                <w:b/>
                <w:color w:val="auto"/>
                <w:szCs w:val="21"/>
                <w:shd w:val="pct10" w:color="auto" w:fill="FFFFFF"/>
              </w:rPr>
            </w:pPr>
            <w:r>
              <w:rPr>
                <w:rFonts w:hint="eastAsia"/>
                <w:b/>
                <w:color w:val="auto"/>
              </w:rPr>
              <w:t>制作</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1A277C">
            <w:pPr>
              <w:rPr>
                <w:color w:val="auto"/>
                <w:szCs w:val="21"/>
              </w:rPr>
            </w:pPr>
            <w:r>
              <w:rPr>
                <w:rFonts w:hint="eastAsia"/>
                <w:color w:val="auto"/>
                <w:szCs w:val="21"/>
              </w:rPr>
              <w:t>本项目实行电子投标。</w:t>
            </w:r>
          </w:p>
          <w:p w14:paraId="429C7BAC">
            <w:pPr>
              <w:rPr>
                <w:color w:val="auto"/>
                <w:szCs w:val="21"/>
              </w:rPr>
            </w:pPr>
            <w:r>
              <w:rPr>
                <w:rFonts w:hint="eastAsia"/>
                <w:color w:val="auto"/>
                <w:szCs w:val="21"/>
              </w:rPr>
              <w:t>投标人应准备电子投标文件、以介质存储的数据电文形式的备份投标文件：</w:t>
            </w:r>
          </w:p>
          <w:p w14:paraId="2763512A">
            <w:pPr>
              <w:rPr>
                <w:color w:val="auto"/>
                <w:szCs w:val="21"/>
              </w:rPr>
            </w:pPr>
            <w:r>
              <w:rPr>
                <w:rFonts w:hint="eastAsia"/>
                <w:color w:val="auto"/>
                <w:szCs w:val="21"/>
              </w:rPr>
              <w:t>（</w:t>
            </w:r>
            <w:r>
              <w:rPr>
                <w:color w:val="auto"/>
                <w:szCs w:val="21"/>
              </w:rPr>
              <w:t>1</w:t>
            </w:r>
            <w:r>
              <w:rPr>
                <w:rFonts w:hint="eastAsia"/>
                <w:color w:val="auto"/>
                <w:szCs w:val="21"/>
              </w:rPr>
              <w:t>）电子投标文件，按政采云平台项目采购</w:t>
            </w:r>
            <w:r>
              <w:rPr>
                <w:color w:val="auto"/>
                <w:szCs w:val="21"/>
              </w:rPr>
              <w:t>-</w:t>
            </w:r>
            <w:r>
              <w:rPr>
                <w:rFonts w:hint="eastAsia"/>
                <w:color w:val="auto"/>
                <w:szCs w:val="21"/>
              </w:rPr>
              <w:t>电子交易操作指南及本招标文件要求递交。</w:t>
            </w:r>
          </w:p>
          <w:p w14:paraId="649BB559">
            <w:pPr>
              <w:rPr>
                <w:color w:val="auto"/>
                <w:szCs w:val="21"/>
              </w:rPr>
            </w:pPr>
            <w:r>
              <w:rPr>
                <w:rFonts w:hint="eastAsia"/>
                <w:color w:val="auto"/>
                <w:szCs w:val="21"/>
              </w:rPr>
              <w:t>（</w:t>
            </w:r>
            <w:r>
              <w:rPr>
                <w:color w:val="auto"/>
                <w:szCs w:val="21"/>
              </w:rPr>
              <w:t>2</w:t>
            </w:r>
            <w:r>
              <w:rPr>
                <w:rFonts w:hint="eastAsia"/>
                <w:color w:val="auto"/>
                <w:szCs w:val="21"/>
              </w:rPr>
              <w:t>）以介质存储的数据电文形式的备份投标文件，按政采云平台项目采购</w:t>
            </w:r>
            <w:r>
              <w:rPr>
                <w:color w:val="auto"/>
                <w:szCs w:val="21"/>
              </w:rPr>
              <w:t>-</w:t>
            </w:r>
            <w:r>
              <w:rPr>
                <w:rFonts w:hint="eastAsia"/>
                <w:color w:val="auto"/>
                <w:szCs w:val="21"/>
              </w:rPr>
              <w:t>电子交易操作指南中上传的电子投标文件格式，以</w:t>
            </w:r>
            <w:r>
              <w:rPr>
                <w:color w:val="auto"/>
                <w:szCs w:val="21"/>
              </w:rPr>
              <w:t>U</w:t>
            </w:r>
            <w:r>
              <w:rPr>
                <w:rFonts w:hint="eastAsia"/>
                <w:color w:val="auto"/>
                <w:szCs w:val="21"/>
              </w:rPr>
              <w:t>盘形式存储提供。数量为</w:t>
            </w:r>
            <w:r>
              <w:rPr>
                <w:color w:val="auto"/>
                <w:szCs w:val="21"/>
              </w:rPr>
              <w:t>1</w:t>
            </w:r>
            <w:r>
              <w:rPr>
                <w:rFonts w:hint="eastAsia"/>
                <w:color w:val="auto"/>
                <w:szCs w:val="21"/>
              </w:rPr>
              <w:t>份。</w:t>
            </w:r>
          </w:p>
          <w:p w14:paraId="4482E941">
            <w:pPr>
              <w:rPr>
                <w:color w:val="auto"/>
                <w:szCs w:val="21"/>
              </w:rPr>
            </w:pPr>
            <w:r>
              <w:rPr>
                <w:rFonts w:hint="eastAsia"/>
                <w:color w:val="auto"/>
                <w:szCs w:val="21"/>
              </w:rPr>
              <w:t>投标文件均由资格响应文件、商务及技术响应文件、报价文件组成。</w:t>
            </w:r>
          </w:p>
          <w:p w14:paraId="53C94DDD">
            <w:pPr>
              <w:rPr>
                <w:color w:val="auto"/>
                <w:sz w:val="22"/>
              </w:rPr>
            </w:pPr>
            <w:r>
              <w:rPr>
                <w:rFonts w:hint="eastAsia"/>
                <w:b/>
                <w:color w:val="auto"/>
                <w:szCs w:val="21"/>
              </w:rPr>
              <w:t>投标人可以不提供备份投标文件，造成项目开评标活动无法进行下去的，投标无效，相关风险由投标人自行承担</w:t>
            </w:r>
          </w:p>
        </w:tc>
      </w:tr>
      <w:tr w14:paraId="4A76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98AE45">
            <w:pPr>
              <w:snapToGrid w:val="0"/>
              <w:spacing w:line="240" w:lineRule="exact"/>
              <w:jc w:val="center"/>
              <w:rPr>
                <w:b/>
              </w:rPr>
            </w:pPr>
            <w:r>
              <w:rPr>
                <w:b/>
              </w:rPr>
              <w:t>16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E1ACB6">
            <w:pPr>
              <w:snapToGrid w:val="0"/>
              <w:jc w:val="center"/>
              <w:rPr>
                <w:b/>
                <w:color w:val="auto"/>
              </w:rPr>
            </w:pPr>
            <w:r>
              <w:rPr>
                <w:rFonts w:hint="eastAsia"/>
                <w:b/>
                <w:color w:val="auto"/>
              </w:rPr>
              <w:t>投标文件的</w:t>
            </w:r>
          </w:p>
          <w:p w14:paraId="434E4553">
            <w:pPr>
              <w:jc w:val="center"/>
              <w:rPr>
                <w:b/>
                <w:color w:val="auto"/>
                <w:sz w:val="22"/>
                <w:shd w:val="pct10" w:color="auto" w:fill="FFFFFF"/>
              </w:rPr>
            </w:pPr>
            <w:r>
              <w:rPr>
                <w:rFonts w:hint="eastAsia"/>
                <w:b/>
                <w:color w:val="auto"/>
              </w:rPr>
              <w:t>组成</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C38E2D">
            <w:pPr>
              <w:rPr>
                <w:color w:val="auto"/>
                <w:sz w:val="22"/>
              </w:rPr>
            </w:pPr>
            <w:r>
              <w:rPr>
                <w:rFonts w:hint="eastAsia"/>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F21E26E">
            <w:pPr>
              <w:rPr>
                <w:color w:val="auto"/>
                <w:sz w:val="22"/>
              </w:rPr>
            </w:pPr>
            <w:r>
              <w:rPr>
                <w:rFonts w:hint="eastAsia"/>
                <w:color w:val="auto"/>
                <w:sz w:val="22"/>
              </w:rPr>
              <w:t>投标人应当在规定时间前将以介质存储的数据电文形式的备份投标文件寄到或送达采购代理公司：舟山市定海区昌国路</w:t>
            </w:r>
            <w:r>
              <w:rPr>
                <w:color w:val="auto"/>
                <w:sz w:val="22"/>
              </w:rPr>
              <w:t>232</w:t>
            </w:r>
            <w:r>
              <w:rPr>
                <w:rFonts w:hint="eastAsia"/>
                <w:color w:val="auto"/>
                <w:sz w:val="22"/>
              </w:rPr>
              <w:t>号中楼</w:t>
            </w:r>
            <w:r>
              <w:rPr>
                <w:color w:val="auto"/>
                <w:sz w:val="22"/>
              </w:rPr>
              <w:t>202</w:t>
            </w:r>
            <w:r>
              <w:rPr>
                <w:rFonts w:hint="eastAsia"/>
                <w:color w:val="auto"/>
                <w:sz w:val="22"/>
              </w:rPr>
              <w:t>。逾期送达或未密封将被拒收。也可现场递交。</w:t>
            </w:r>
          </w:p>
          <w:p w14:paraId="246FF7FD">
            <w:pPr>
              <w:rPr>
                <w:color w:val="auto"/>
                <w:sz w:val="22"/>
              </w:rPr>
            </w:pPr>
            <w:r>
              <w:rPr>
                <w:rFonts w:hint="eastAsia"/>
                <w:color w:val="auto"/>
                <w:sz w:val="22"/>
              </w:rPr>
              <w:t>投标人递交以介质存储的数据电文形式的备份投标文件时，如出现下列情况之一的，将被拒收：</w:t>
            </w:r>
          </w:p>
          <w:p w14:paraId="1CB63C65">
            <w:pPr>
              <w:rPr>
                <w:color w:val="auto"/>
                <w:sz w:val="22"/>
              </w:rPr>
            </w:pPr>
            <w:r>
              <w:rPr>
                <w:color w:val="auto"/>
                <w:sz w:val="22"/>
              </w:rPr>
              <w:t>1.</w:t>
            </w:r>
            <w:r>
              <w:rPr>
                <w:rFonts w:hint="eastAsia"/>
                <w:color w:val="auto"/>
                <w:sz w:val="22"/>
              </w:rPr>
              <w:t>未按规定密封或标记的投标文件；</w:t>
            </w:r>
          </w:p>
          <w:p w14:paraId="0DE7AA8A">
            <w:pPr>
              <w:rPr>
                <w:color w:val="auto"/>
                <w:sz w:val="22"/>
              </w:rPr>
            </w:pPr>
            <w:r>
              <w:rPr>
                <w:color w:val="auto"/>
                <w:sz w:val="22"/>
              </w:rPr>
              <w:t>2.</w:t>
            </w:r>
            <w:r>
              <w:rPr>
                <w:rFonts w:hint="eastAsia"/>
                <w:color w:val="auto"/>
                <w:sz w:val="22"/>
              </w:rPr>
              <w:t>由于包装不妥，在送交途中严重破损或失散的；</w:t>
            </w:r>
          </w:p>
          <w:p w14:paraId="380F666E">
            <w:pPr>
              <w:rPr>
                <w:color w:val="auto"/>
                <w:sz w:val="22"/>
              </w:rPr>
            </w:pPr>
            <w:r>
              <w:rPr>
                <w:color w:val="auto"/>
                <w:sz w:val="22"/>
              </w:rPr>
              <w:t>3.</w:t>
            </w:r>
            <w:r>
              <w:rPr>
                <w:rFonts w:hint="eastAsia"/>
                <w:color w:val="auto"/>
                <w:sz w:val="22"/>
              </w:rPr>
              <w:t>未成功办理投标人报名手续的；</w:t>
            </w:r>
          </w:p>
          <w:p w14:paraId="010A63E9">
            <w:pPr>
              <w:rPr>
                <w:color w:val="auto"/>
                <w:sz w:val="22"/>
              </w:rPr>
            </w:pPr>
            <w:r>
              <w:rPr>
                <w:color w:val="auto"/>
                <w:sz w:val="22"/>
              </w:rPr>
              <w:t>4.</w:t>
            </w:r>
            <w:r>
              <w:rPr>
                <w:rFonts w:hint="eastAsia"/>
                <w:color w:val="auto"/>
                <w:sz w:val="22"/>
              </w:rPr>
              <w:t>超过截止时间送达的；</w:t>
            </w:r>
          </w:p>
          <w:p w14:paraId="6B0A328D">
            <w:pPr>
              <w:rPr>
                <w:color w:val="auto"/>
                <w:sz w:val="22"/>
              </w:rPr>
            </w:pPr>
            <w:r>
              <w:rPr>
                <w:rFonts w:hint="eastAsia"/>
                <w:color w:val="auto"/>
                <w:sz w:val="22"/>
              </w:rPr>
              <w:t>仅提供备份投标文件的，投标无效。</w:t>
            </w:r>
          </w:p>
        </w:tc>
      </w:tr>
      <w:tr w14:paraId="377F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802B59">
            <w:pPr>
              <w:snapToGrid w:val="0"/>
              <w:jc w:val="center"/>
              <w:rPr>
                <w:b/>
              </w:rPr>
            </w:pPr>
            <w:r>
              <w:rPr>
                <w:b/>
              </w:rPr>
              <w:t>17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34E4E2">
            <w:pPr>
              <w:jc w:val="center"/>
              <w:rPr>
                <w:b/>
                <w:color w:val="auto"/>
                <w:szCs w:val="21"/>
              </w:rPr>
            </w:pPr>
            <w:r>
              <w:rPr>
                <w:rFonts w:hint="eastAsia"/>
                <w:b/>
                <w:color w:val="auto"/>
                <w:szCs w:val="21"/>
              </w:rPr>
              <w:t>投标人注册</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AE0AA9">
            <w:pPr>
              <w:spacing w:beforeLines="10"/>
              <w:jc w:val="left"/>
              <w:rPr>
                <w:bCs/>
                <w:color w:val="auto"/>
                <w:kern w:val="0"/>
              </w:rPr>
            </w:pPr>
            <w:r>
              <w:rPr>
                <w:rFonts w:hint="eastAsia"/>
                <w:bCs/>
                <w:color w:val="auto"/>
                <w:kern w:val="0"/>
              </w:rPr>
              <w:t>各投标人须在投标截止时间前根据浙江省财政厅《关于开展政府采购投标人网上注册登记和诚信管理工作的通知》（浙财采监【</w:t>
            </w:r>
            <w:r>
              <w:rPr>
                <w:bCs/>
                <w:color w:val="auto"/>
                <w:kern w:val="0"/>
              </w:rPr>
              <w:t>2010</w:t>
            </w:r>
            <w:r>
              <w:rPr>
                <w:rFonts w:hint="eastAsia"/>
                <w:bCs/>
                <w:color w:val="auto"/>
                <w:kern w:val="0"/>
              </w:rPr>
              <w:t>】</w:t>
            </w:r>
            <w:r>
              <w:rPr>
                <w:bCs/>
                <w:color w:val="auto"/>
                <w:kern w:val="0"/>
              </w:rPr>
              <w:t>8</w:t>
            </w:r>
            <w:r>
              <w:rPr>
                <w:rFonts w:hint="eastAsia"/>
                <w:bCs/>
                <w:color w:val="auto"/>
                <w:kern w:val="0"/>
              </w:rPr>
              <w:t>号文）的要求，通过浙江政府采购网申请注册加入政府采购投标人库。以免影响享受相关政策优惠及成交后的款项支付。</w:t>
            </w:r>
          </w:p>
          <w:p w14:paraId="15A99E0B">
            <w:pPr>
              <w:spacing w:beforeLines="10"/>
              <w:jc w:val="left"/>
              <w:rPr>
                <w:color w:val="auto"/>
                <w:szCs w:val="21"/>
              </w:rPr>
            </w:pPr>
            <w:r>
              <w:rPr>
                <w:rFonts w:hint="eastAsia"/>
                <w:bCs/>
                <w:color w:val="auto"/>
                <w:kern w:val="0"/>
              </w:rPr>
              <w:t>投标人在申请注册前，请认真阅读，学习《中华人民共和国政府采购法》和《浙江省政府采购投标人注册及诚信管理暂行办法》等相关法规规定。</w:t>
            </w:r>
          </w:p>
        </w:tc>
      </w:tr>
      <w:tr w14:paraId="7506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B0E40F">
            <w:pPr>
              <w:snapToGrid w:val="0"/>
              <w:spacing w:line="240" w:lineRule="exact"/>
              <w:jc w:val="center"/>
              <w:rPr>
                <w:b/>
              </w:rPr>
            </w:pPr>
            <w:r>
              <w:rPr>
                <w:b/>
              </w:rPr>
              <w:t>18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A0B7AB">
            <w:pPr>
              <w:jc w:val="center"/>
              <w:rPr>
                <w:b/>
                <w:color w:val="auto"/>
                <w:szCs w:val="21"/>
              </w:rPr>
            </w:pPr>
            <w:r>
              <w:rPr>
                <w:rFonts w:hint="eastAsia"/>
                <w:b/>
                <w:color w:val="auto"/>
                <w:szCs w:val="21"/>
              </w:rPr>
              <w:t>不良信用记录查询</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24F961">
            <w:pPr>
              <w:rPr>
                <w:color w:val="auto"/>
                <w:szCs w:val="21"/>
              </w:rPr>
            </w:pPr>
            <w:r>
              <w:rPr>
                <w:rFonts w:hint="eastAsia"/>
                <w:color w:val="auto"/>
                <w:szCs w:val="21"/>
              </w:rPr>
              <w:t>根据财库</w:t>
            </w:r>
            <w:r>
              <w:rPr>
                <w:color w:val="auto"/>
                <w:szCs w:val="21"/>
              </w:rPr>
              <w:t>[2016]125</w:t>
            </w:r>
            <w:r>
              <w:rPr>
                <w:rFonts w:hint="eastAsia"/>
                <w:color w:val="auto"/>
                <w:szCs w:val="21"/>
              </w:rPr>
              <w:t>号文件：</w:t>
            </w:r>
          </w:p>
          <w:p w14:paraId="467A4431">
            <w:pPr>
              <w:rPr>
                <w:color w:val="auto"/>
                <w:szCs w:val="21"/>
              </w:rPr>
            </w:pPr>
            <w:r>
              <w:rPr>
                <w:color w:val="auto"/>
                <w:szCs w:val="21"/>
              </w:rPr>
              <w:t>1.</w:t>
            </w:r>
            <w:r>
              <w:rPr>
                <w:rFonts w:hint="eastAsia"/>
                <w:color w:val="auto"/>
                <w:szCs w:val="21"/>
              </w:rPr>
              <w:t>至本项目投标截止前未被列入</w:t>
            </w:r>
            <w:r>
              <w:rPr>
                <w:color w:val="auto"/>
                <w:szCs w:val="21"/>
              </w:rPr>
              <w:t>“</w:t>
            </w:r>
            <w:r>
              <w:rPr>
                <w:rFonts w:hint="eastAsia"/>
                <w:color w:val="auto"/>
                <w:szCs w:val="21"/>
              </w:rPr>
              <w:t>信用中国</w:t>
            </w:r>
            <w:r>
              <w:rPr>
                <w:color w:val="auto"/>
                <w:szCs w:val="21"/>
              </w:rPr>
              <w:t>”</w:t>
            </w:r>
            <w:r>
              <w:rPr>
                <w:rFonts w:hint="eastAsia"/>
                <w:color w:val="auto"/>
                <w:szCs w:val="21"/>
              </w:rPr>
              <w:t>网站</w:t>
            </w:r>
            <w:r>
              <w:rPr>
                <w:color w:val="auto"/>
                <w:szCs w:val="21"/>
              </w:rPr>
              <w:t>(www.creditchina.gov.cn)“</w:t>
            </w:r>
            <w:r>
              <w:rPr>
                <w:rFonts w:hint="eastAsia"/>
                <w:color w:val="auto"/>
                <w:szCs w:val="21"/>
              </w:rPr>
              <w:t>记录失信被执行人或重大税收违法案件当事人名单</w:t>
            </w:r>
            <w:r>
              <w:rPr>
                <w:color w:val="auto"/>
                <w:szCs w:val="21"/>
              </w:rPr>
              <w:t>”</w:t>
            </w:r>
            <w:r>
              <w:rPr>
                <w:rFonts w:hint="eastAsia"/>
                <w:color w:val="auto"/>
                <w:szCs w:val="21"/>
              </w:rPr>
              <w:t>记录名单。</w:t>
            </w:r>
          </w:p>
          <w:p w14:paraId="6B5B2515">
            <w:pPr>
              <w:rPr>
                <w:color w:val="auto"/>
                <w:szCs w:val="21"/>
              </w:rPr>
            </w:pPr>
            <w:r>
              <w:rPr>
                <w:color w:val="auto"/>
                <w:szCs w:val="21"/>
              </w:rPr>
              <w:t>2.</w:t>
            </w:r>
            <w:r>
              <w:rPr>
                <w:rFonts w:hint="eastAsia"/>
                <w:color w:val="auto"/>
                <w:szCs w:val="21"/>
              </w:rPr>
              <w:t>至本项目投标截止前不处于中国政府采购网</w:t>
            </w:r>
            <w:r>
              <w:rPr>
                <w:color w:val="auto"/>
                <w:szCs w:val="21"/>
              </w:rPr>
              <w:t>(www.ccgp.gov.cn)“</w:t>
            </w:r>
            <w:r>
              <w:rPr>
                <w:rFonts w:hint="eastAsia"/>
                <w:color w:val="auto"/>
                <w:szCs w:val="21"/>
              </w:rPr>
              <w:t>政府采购严重违法失信行为信息记录</w:t>
            </w:r>
            <w:r>
              <w:rPr>
                <w:color w:val="auto"/>
                <w:szCs w:val="21"/>
              </w:rPr>
              <w:t>”</w:t>
            </w:r>
            <w:r>
              <w:rPr>
                <w:rFonts w:hint="eastAsia"/>
                <w:color w:val="auto"/>
                <w:szCs w:val="21"/>
              </w:rPr>
              <w:t>中的禁止参加政府采购活动期间。</w:t>
            </w:r>
          </w:p>
          <w:p w14:paraId="462A0723">
            <w:pPr>
              <w:rPr>
                <w:color w:val="auto"/>
              </w:rPr>
            </w:pPr>
            <w:r>
              <w:rPr>
                <w:rFonts w:hint="eastAsia"/>
                <w:color w:val="auto"/>
                <w:szCs w:val="21"/>
              </w:rPr>
              <w:t>提供</w:t>
            </w:r>
            <w:r>
              <w:rPr>
                <w:rFonts w:hint="eastAsia"/>
                <w:b/>
                <w:color w:val="auto"/>
              </w:rPr>
              <w:t>查询截图，（截图查询网站时间须在开标截止前二个星期内）。</w:t>
            </w:r>
            <w:r>
              <w:rPr>
                <w:rFonts w:hint="eastAsia"/>
                <w:color w:val="auto"/>
                <w:szCs w:val="21"/>
              </w:rPr>
              <w:t>对列入失信被执行人、重大税收违法案件当事人名单、政府采购严重违法失信行为记录名单的供应商，</w:t>
            </w:r>
            <w:r>
              <w:rPr>
                <w:rFonts w:hint="eastAsia"/>
                <w:b/>
                <w:color w:val="auto"/>
                <w:szCs w:val="21"/>
              </w:rPr>
              <w:t>其投标将作无效标处理</w:t>
            </w:r>
            <w:r>
              <w:rPr>
                <w:rFonts w:hint="eastAsia"/>
                <w:color w:val="auto"/>
                <w:szCs w:val="21"/>
              </w:rPr>
              <w:t>。</w:t>
            </w:r>
          </w:p>
        </w:tc>
      </w:tr>
      <w:tr w14:paraId="61B7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F41979">
            <w:pPr>
              <w:snapToGrid w:val="0"/>
              <w:spacing w:line="240" w:lineRule="exact"/>
              <w:jc w:val="center"/>
              <w:rPr>
                <w:b/>
              </w:rPr>
            </w:pPr>
            <w:r>
              <w:rPr>
                <w:b/>
              </w:rPr>
              <w:t>19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AC752E">
            <w:pPr>
              <w:jc w:val="center"/>
              <w:rPr>
                <w:b/>
                <w:szCs w:val="21"/>
              </w:rPr>
            </w:pPr>
            <w:r>
              <w:rPr>
                <w:rFonts w:hint="eastAsia"/>
                <w:b/>
                <w:szCs w:val="21"/>
              </w:rPr>
              <w:t>中小企业有关政策</w:t>
            </w:r>
          </w:p>
        </w:tc>
        <w:tc>
          <w:tcPr>
            <w:tcW w:w="848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87F7A7">
            <w:pPr>
              <w:rPr>
                <w:rFonts w:ascii="宋体" w:hAnsi="宋体"/>
              </w:rPr>
            </w:pPr>
            <w:r>
              <w:rPr>
                <w:rFonts w:hint="eastAsia" w:ascii="宋体" w:hAnsi="宋体"/>
              </w:rPr>
              <w:t>（1）中小企业预留份额情况：根据《政府采购促进中小企业发展管理办法》（财库〔2020〕46号），本项目专门面向中小企业。</w:t>
            </w:r>
            <w:r>
              <w:rPr>
                <w:rFonts w:hint="eastAsia" w:ascii="宋体" w:hAnsi="宋体"/>
                <w:b/>
                <w:bCs/>
              </w:rPr>
              <w:t>本项目对应的中小企业划分标准所属行业：工业。</w:t>
            </w:r>
          </w:p>
          <w:p w14:paraId="559E0F60">
            <w:pPr>
              <w:rPr>
                <w:rFonts w:ascii="宋体" w:hAnsi="宋体"/>
              </w:rPr>
            </w:pPr>
            <w:r>
              <w:rPr>
                <w:rFonts w:hint="eastAsia" w:ascii="宋体" w:hAnsi="宋体"/>
              </w:rPr>
              <w:t>（2）在政府采购活动中，供应商提供的货物、工程或者服务符合下列情形的，享受本办法规定的中小企业扶持政策：</w:t>
            </w:r>
          </w:p>
          <w:p w14:paraId="2BF53D0D">
            <w:pPr>
              <w:rPr>
                <w:rFonts w:ascii="宋体" w:hAnsi="宋体"/>
              </w:rPr>
            </w:pPr>
            <w:r>
              <w:rPr>
                <w:rFonts w:hint="eastAsia" w:ascii="宋体" w:hAnsi="宋体"/>
              </w:rPr>
              <w:t>①在货物采购项目中，货物由中小企业制造，即货物由中小企业生产且使用该中小企业商号或者注册商标；</w:t>
            </w:r>
          </w:p>
          <w:p w14:paraId="468E2E1C">
            <w:pPr>
              <w:rPr>
                <w:rFonts w:ascii="宋体" w:hAnsi="宋体"/>
              </w:rPr>
            </w:pPr>
            <w:r>
              <w:rPr>
                <w:rFonts w:hint="eastAsia" w:ascii="宋体" w:hAnsi="宋体"/>
              </w:rPr>
              <w:t>②在工程采购项目中，工程由中小企业承建，即工程施工单位为中小企业；</w:t>
            </w:r>
          </w:p>
          <w:p w14:paraId="0135BF3B">
            <w:pPr>
              <w:rPr>
                <w:rFonts w:ascii="宋体" w:hAnsi="宋体"/>
              </w:rPr>
            </w:pPr>
            <w:r>
              <w:rPr>
                <w:rFonts w:hint="eastAsia" w:ascii="宋体" w:hAnsi="宋体"/>
              </w:rPr>
              <w:t>③在服务采购项目中，服务由中小企业承接，即提供服务的人员为中小企业依照《中华人民共和国劳动合同法》订立劳动合同的从业人员。</w:t>
            </w:r>
          </w:p>
          <w:p w14:paraId="3CD19126">
            <w:pPr>
              <w:rPr>
                <w:rFonts w:ascii="宋体" w:hAnsi="宋体"/>
              </w:rPr>
            </w:pPr>
            <w:r>
              <w:rPr>
                <w:rFonts w:hint="eastAsia" w:ascii="宋体" w:hAnsi="宋体"/>
              </w:rPr>
              <w:t>在货物采购项目中，供应商提供的货物既有中小企业制造货物，也有大型企业制造货物的，不享受本办法规定的中小企业扶持政策。</w:t>
            </w:r>
          </w:p>
          <w:p w14:paraId="31E7C20E">
            <w:pPr>
              <w:rPr>
                <w:rFonts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14:paraId="37558427">
            <w:pPr>
              <w:rPr>
                <w:rFonts w:ascii="宋体" w:hAnsi="宋体"/>
              </w:rPr>
            </w:pPr>
            <w:r>
              <w:rPr>
                <w:rFonts w:hint="eastAsia" w:ascii="宋体" w:hAnsi="宋体"/>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7C80059">
            <w:pPr>
              <w:rPr>
                <w:rFonts w:ascii="宋体" w:hAnsi="宋体"/>
              </w:rPr>
            </w:pPr>
            <w:r>
              <w:rPr>
                <w:rFonts w:hint="eastAsia" w:ascii="宋体" w:hAnsi="宋体"/>
              </w:rPr>
              <w:t>（4）投标人符合《三部门联合发布关于促进残疾人就业政府采购政策的通知》（财库〔2017〕141号）文件要求，并提供《残疾人福利性单位声明函》的，则视同小型、微型企业。</w:t>
            </w:r>
          </w:p>
          <w:p w14:paraId="5A79E057">
            <w:pPr>
              <w:snapToGrid w:val="0"/>
              <w:jc w:val="left"/>
              <w:rPr>
                <w:szCs w:val="21"/>
              </w:rPr>
            </w:pPr>
            <w:r>
              <w:rPr>
                <w:rFonts w:hint="eastAsia" w:ascii="宋体" w:hAnsi="宋体"/>
              </w:rPr>
              <w:t>本项目专门面向中小企业采购（参加投标供应商须出具《中小企业声明函》，未提供不认定为中小企业，此次投标无效）。</w:t>
            </w:r>
          </w:p>
        </w:tc>
      </w:tr>
    </w:tbl>
    <w:p w14:paraId="49AC8B47">
      <w:pPr>
        <w:snapToGrid w:val="0"/>
        <w:spacing w:before="120" w:line="312" w:lineRule="auto"/>
        <w:jc w:val="center"/>
        <w:rPr>
          <w:b/>
          <w:sz w:val="28"/>
        </w:rPr>
      </w:pPr>
    </w:p>
    <w:p w14:paraId="05C04963">
      <w:pPr>
        <w:snapToGrid w:val="0"/>
        <w:spacing w:before="120" w:line="312" w:lineRule="auto"/>
        <w:jc w:val="center"/>
        <w:rPr>
          <w:b/>
        </w:rPr>
      </w:pPr>
      <w:r>
        <w:rPr>
          <w:rFonts w:hint="eastAsia"/>
          <w:b/>
          <w:sz w:val="28"/>
        </w:rPr>
        <w:t>一、总  则</w:t>
      </w:r>
    </w:p>
    <w:p w14:paraId="4DAF0FF7">
      <w:pPr>
        <w:snapToGrid w:val="0"/>
        <w:spacing w:before="120" w:line="360" w:lineRule="auto"/>
        <w:ind w:right="55" w:rightChars="26"/>
        <w:rPr>
          <w:b/>
          <w:sz w:val="28"/>
        </w:rPr>
      </w:pPr>
      <w:r>
        <w:rPr>
          <w:rFonts w:hint="eastAsia"/>
          <w:b/>
        </w:rPr>
        <w:t>（一）适用范围</w:t>
      </w:r>
    </w:p>
    <w:p w14:paraId="19E4C6E6">
      <w:pPr>
        <w:snapToGrid w:val="0"/>
        <w:spacing w:line="360" w:lineRule="auto"/>
        <w:ind w:right="55" w:rightChars="26" w:firstLine="420" w:firstLineChars="200"/>
        <w:jc w:val="left"/>
      </w:pPr>
      <w:r>
        <w:rPr>
          <w:rFonts w:hint="eastAsia"/>
        </w:rPr>
        <w:t>本招标文件适用于</w:t>
      </w:r>
      <w:r>
        <w:rPr>
          <w:rFonts w:hint="eastAsia"/>
          <w:bCs/>
        </w:rPr>
        <w:t>岱山县海洋经济发展局500吨级渔政执法船艇设计建造项目</w:t>
      </w:r>
      <w:r>
        <w:rPr>
          <w:rFonts w:hint="eastAsia"/>
        </w:rPr>
        <w:t>的招标、投标、评标、定标、验收、合同履约、付款等行为（法律、法规另有规定的，从其规定）。</w:t>
      </w:r>
    </w:p>
    <w:p w14:paraId="51CFC77E">
      <w:pPr>
        <w:snapToGrid w:val="0"/>
        <w:spacing w:line="360" w:lineRule="auto"/>
        <w:ind w:right="55" w:rightChars="26"/>
        <w:jc w:val="left"/>
        <w:outlineLvl w:val="1"/>
        <w:rPr>
          <w:b/>
          <w:sz w:val="24"/>
        </w:rPr>
      </w:pPr>
      <w:r>
        <w:rPr>
          <w:rFonts w:hint="eastAsia"/>
          <w:b/>
          <w:sz w:val="24"/>
        </w:rPr>
        <w:t>（二）定义</w:t>
      </w:r>
    </w:p>
    <w:p w14:paraId="1CD087B1">
      <w:pPr>
        <w:snapToGrid w:val="0"/>
        <w:spacing w:line="360" w:lineRule="auto"/>
        <w:ind w:right="55" w:rightChars="26" w:firstLine="420" w:firstLineChars="200"/>
        <w:jc w:val="left"/>
      </w:pPr>
      <w:r>
        <w:t>1.</w:t>
      </w:r>
      <w:r>
        <w:rPr>
          <w:rFonts w:hint="eastAsia"/>
        </w:rPr>
        <w:t>“采购人”系指</w:t>
      </w:r>
      <w:r>
        <w:rPr>
          <w:rFonts w:hint="eastAsia"/>
          <w:bCs/>
        </w:rPr>
        <w:t>岱山县海洋经济发展局</w:t>
      </w:r>
      <w:r>
        <w:rPr>
          <w:rFonts w:hint="eastAsia"/>
        </w:rPr>
        <w:t>。</w:t>
      </w:r>
    </w:p>
    <w:p w14:paraId="218230E2">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7E2C65C4">
      <w:pPr>
        <w:snapToGrid w:val="0"/>
        <w:spacing w:line="360" w:lineRule="auto"/>
        <w:ind w:right="55" w:rightChars="26" w:firstLine="420" w:firstLineChars="200"/>
        <w:jc w:val="left"/>
      </w:pPr>
      <w:r>
        <w:t>3.</w:t>
      </w:r>
      <w:r>
        <w:rPr>
          <w:rFonts w:hint="eastAsia"/>
        </w:rPr>
        <w:t>“投标人”系指向采购人提交投标文件的单位或个人。</w:t>
      </w:r>
    </w:p>
    <w:p w14:paraId="78280CE1">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543D6121">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2A3DD2D0">
      <w:pPr>
        <w:snapToGrid w:val="0"/>
        <w:spacing w:line="360" w:lineRule="auto"/>
        <w:ind w:firstLine="420" w:firstLineChars="200"/>
        <w:jc w:val="left"/>
      </w:pPr>
      <w:r>
        <w:t>6.</w:t>
      </w:r>
      <w:r>
        <w:rPr>
          <w:rFonts w:hint="eastAsia"/>
        </w:rPr>
        <w:t>“项目”系指投标人按招标文件规定向采购人提供的产品和服务。</w:t>
      </w:r>
    </w:p>
    <w:p w14:paraId="58CF5808">
      <w:pPr>
        <w:snapToGrid w:val="0"/>
        <w:spacing w:line="360" w:lineRule="auto"/>
        <w:ind w:firstLine="420" w:firstLineChars="200"/>
        <w:jc w:val="left"/>
      </w:pPr>
      <w:r>
        <w:t>7.</w:t>
      </w:r>
      <w:r>
        <w:rPr>
          <w:rFonts w:hint="eastAsia"/>
        </w:rPr>
        <w:t>“书面形式”包括信函、传真、邮件、电子文档等。</w:t>
      </w:r>
    </w:p>
    <w:p w14:paraId="3125BE3D">
      <w:pPr>
        <w:snapToGrid w:val="0"/>
        <w:spacing w:line="360" w:lineRule="auto"/>
        <w:ind w:firstLine="420" w:firstLineChars="200"/>
        <w:jc w:val="left"/>
      </w:pPr>
      <w:r>
        <w:t>8.</w:t>
      </w:r>
      <w:r>
        <w:rPr>
          <w:rFonts w:hint="eastAsia"/>
        </w:rPr>
        <w:t>“★”系指实质性要求条款，未响应的作无效标处理。</w:t>
      </w:r>
    </w:p>
    <w:p w14:paraId="30D2A01A">
      <w:pPr>
        <w:snapToGrid w:val="0"/>
        <w:spacing w:line="312" w:lineRule="auto"/>
        <w:jc w:val="left"/>
        <w:outlineLvl w:val="1"/>
        <w:rPr>
          <w:b/>
          <w:sz w:val="24"/>
        </w:rPr>
      </w:pPr>
      <w:r>
        <w:rPr>
          <w:rFonts w:hint="eastAsia"/>
          <w:b/>
          <w:sz w:val="24"/>
        </w:rPr>
        <w:t>（三）招标方式</w:t>
      </w:r>
    </w:p>
    <w:p w14:paraId="1D73131A">
      <w:pPr>
        <w:snapToGrid w:val="0"/>
        <w:spacing w:line="312" w:lineRule="auto"/>
        <w:ind w:firstLine="420" w:firstLineChars="200"/>
        <w:jc w:val="left"/>
      </w:pPr>
      <w:r>
        <w:rPr>
          <w:rFonts w:hint="eastAsia"/>
        </w:rPr>
        <w:t>本次招标采用公开招标。</w:t>
      </w:r>
    </w:p>
    <w:p w14:paraId="7342A33C">
      <w:pPr>
        <w:snapToGrid w:val="0"/>
        <w:spacing w:line="312" w:lineRule="auto"/>
        <w:ind w:right="55" w:rightChars="26"/>
        <w:jc w:val="left"/>
        <w:outlineLvl w:val="1"/>
        <w:rPr>
          <w:b/>
          <w:sz w:val="24"/>
        </w:rPr>
      </w:pPr>
      <w:r>
        <w:rPr>
          <w:rFonts w:hint="eastAsia"/>
          <w:b/>
          <w:sz w:val="24"/>
        </w:rPr>
        <w:t>（四）投标费用</w:t>
      </w:r>
    </w:p>
    <w:p w14:paraId="5212BC6D">
      <w:pPr>
        <w:snapToGrid w:val="0"/>
        <w:spacing w:line="312" w:lineRule="auto"/>
        <w:ind w:right="55" w:rightChars="26" w:firstLine="420" w:firstLineChars="200"/>
        <w:jc w:val="left"/>
      </w:pPr>
      <w:r>
        <w:rPr>
          <w:rFonts w:hint="eastAsia"/>
        </w:rPr>
        <w:t>不论投标结果如何，投标人均应自行承担所有与投标有关的全部费用（招标文件另有规定除外）。</w:t>
      </w:r>
    </w:p>
    <w:p w14:paraId="40E43AC1">
      <w:pPr>
        <w:snapToGrid w:val="0"/>
        <w:spacing w:line="312" w:lineRule="auto"/>
        <w:ind w:right="55" w:rightChars="26"/>
        <w:rPr>
          <w:b/>
          <w:sz w:val="24"/>
        </w:rPr>
      </w:pPr>
      <w:r>
        <w:rPr>
          <w:rFonts w:hint="eastAsia"/>
          <w:b/>
          <w:sz w:val="24"/>
        </w:rPr>
        <w:t xml:space="preserve">（五）关于联合体 </w:t>
      </w:r>
    </w:p>
    <w:p w14:paraId="64EA8560">
      <w:pPr>
        <w:snapToGrid w:val="0"/>
        <w:spacing w:line="312" w:lineRule="auto"/>
        <w:ind w:right="55" w:rightChars="26" w:firstLine="422" w:firstLineChars="200"/>
        <w:rPr>
          <w:b/>
          <w:color w:val="auto"/>
          <w:szCs w:val="21"/>
        </w:rPr>
      </w:pPr>
      <w:r>
        <w:rPr>
          <w:rFonts w:hint="eastAsia"/>
          <w:b/>
          <w:color w:val="auto"/>
          <w:szCs w:val="21"/>
        </w:rPr>
        <w:t>本项目接受联合体（只接受设计单位与制造商联合，制造商为主体。联合体投标的，提供联合体协议书）</w:t>
      </w:r>
    </w:p>
    <w:p w14:paraId="2EF9149D">
      <w:pPr>
        <w:snapToGrid w:val="0"/>
        <w:spacing w:line="312" w:lineRule="auto"/>
        <w:ind w:right="55" w:rightChars="26"/>
        <w:rPr>
          <w:b/>
          <w:color w:val="auto"/>
          <w:sz w:val="24"/>
        </w:rPr>
      </w:pPr>
      <w:r>
        <w:rPr>
          <w:rFonts w:hint="eastAsia"/>
          <w:b/>
          <w:color w:val="auto"/>
          <w:sz w:val="24"/>
        </w:rPr>
        <w:t>（六）关于分包和转包</w:t>
      </w:r>
    </w:p>
    <w:p w14:paraId="627C37DE">
      <w:pPr>
        <w:snapToGrid w:val="0"/>
        <w:spacing w:line="312" w:lineRule="auto"/>
        <w:ind w:right="55" w:rightChars="26" w:firstLine="422" w:firstLineChars="200"/>
        <w:rPr>
          <w:b/>
          <w:bCs/>
          <w:color w:val="auto"/>
        </w:rPr>
      </w:pPr>
      <w:r>
        <w:rPr>
          <w:rFonts w:hint="eastAsia"/>
          <w:b/>
          <w:bCs/>
          <w:color w:val="auto"/>
        </w:rPr>
        <w:t xml:space="preserve">本项目允许分包。（除设计单位外，其余不进行分包。提供分包意向协议和中小企业声明函））。 </w:t>
      </w:r>
    </w:p>
    <w:p w14:paraId="3236A0C4">
      <w:pPr>
        <w:snapToGrid w:val="0"/>
        <w:spacing w:line="312" w:lineRule="auto"/>
        <w:ind w:right="55" w:rightChars="26" w:firstLine="420" w:firstLineChars="200"/>
      </w:pPr>
      <w:r>
        <w:rPr>
          <w:rFonts w:hint="eastAsia"/>
        </w:rPr>
        <w:t>本项目不允许转包。</w:t>
      </w:r>
    </w:p>
    <w:p w14:paraId="2D43F3BC">
      <w:pPr>
        <w:snapToGrid w:val="0"/>
        <w:spacing w:line="360" w:lineRule="auto"/>
        <w:ind w:right="55" w:rightChars="26"/>
        <w:rPr>
          <w:b/>
          <w:spacing w:val="-4"/>
          <w:kern w:val="0"/>
          <w:sz w:val="24"/>
          <w:szCs w:val="24"/>
        </w:rPr>
      </w:pPr>
      <w:r>
        <w:rPr>
          <w:rFonts w:hint="eastAsia"/>
          <w:b/>
          <w:spacing w:val="-4"/>
          <w:kern w:val="0"/>
          <w:sz w:val="24"/>
          <w:szCs w:val="24"/>
        </w:rPr>
        <w:t>（七）特别说明：</w:t>
      </w:r>
    </w:p>
    <w:p w14:paraId="547D6B43">
      <w:pPr>
        <w:snapToGrid w:val="0"/>
        <w:spacing w:line="360" w:lineRule="auto"/>
        <w:ind w:right="-86" w:rightChars="-41" w:firstLine="406" w:firstLineChars="200"/>
        <w:rPr>
          <w:b/>
          <w:bCs/>
          <w:spacing w:val="-4"/>
          <w:kern w:val="0"/>
        </w:rPr>
      </w:pPr>
      <w:r>
        <w:rPr>
          <w:b/>
          <w:bCs/>
          <w:spacing w:val="-4"/>
          <w:kern w:val="0"/>
        </w:rPr>
        <w:t xml:space="preserve">1. </w:t>
      </w:r>
      <w:r>
        <w:rPr>
          <w:rFonts w:hint="eastAsia"/>
          <w:b/>
          <w:bCs/>
          <w:spacing w:val="-4"/>
          <w:kern w:val="0"/>
        </w:rPr>
        <w:t>单位负责人为同一人或者存在直接控股、管理关系的不同供应商，不得同时参加同一合同项下的投标。</w:t>
      </w:r>
    </w:p>
    <w:p w14:paraId="1971E276">
      <w:pPr>
        <w:snapToGrid w:val="0"/>
        <w:spacing w:line="360" w:lineRule="auto"/>
        <w:ind w:right="-86" w:rightChars="-41" w:firstLine="406" w:firstLineChars="200"/>
        <w:rPr>
          <w:b/>
          <w:bCs/>
          <w:spacing w:val="-4"/>
          <w:kern w:val="0"/>
        </w:rPr>
      </w:pPr>
      <w:r>
        <w:rPr>
          <w:rFonts w:hint="eastAsia"/>
          <w:b/>
          <w:bCs/>
          <w:spacing w:val="-4"/>
          <w:kern w:val="0"/>
        </w:rPr>
        <w:t>为项目提供整体设计、规范编制或者项目管理、监理、检测等服务的供应商，不得参加该项目的投标。</w:t>
      </w:r>
    </w:p>
    <w:p w14:paraId="0C9E2740">
      <w:pPr>
        <w:snapToGrid w:val="0"/>
        <w:spacing w:line="360" w:lineRule="auto"/>
        <w:ind w:right="-86" w:rightChars="-41" w:firstLine="404" w:firstLineChars="200"/>
        <w:rPr>
          <w:bCs/>
          <w:spacing w:val="-4"/>
          <w:kern w:val="0"/>
        </w:rPr>
      </w:pPr>
      <w:r>
        <w:rPr>
          <w:bCs/>
          <w:spacing w:val="-4"/>
          <w:kern w:val="0"/>
        </w:rPr>
        <w:t>2.</w:t>
      </w:r>
      <w:r>
        <w:rPr>
          <w:rFonts w:hint="eastAsia"/>
          <w:bCs/>
          <w:spacing w:val="-4"/>
          <w:kern w:val="0"/>
        </w:rPr>
        <w:t>投标人投标所使用的资格、信誉、荣誉、业绩与企业认证必须为本法人所拥有。投标人投标所使用的采购项目实施人员必须为本法人员工。</w:t>
      </w:r>
    </w:p>
    <w:p w14:paraId="0D8E5EAD">
      <w:pPr>
        <w:snapToGrid w:val="0"/>
        <w:spacing w:line="360" w:lineRule="auto"/>
        <w:ind w:right="-86" w:rightChars="-41" w:firstLine="404" w:firstLineChars="200"/>
        <w:rPr>
          <w:bCs/>
          <w:spacing w:val="-4"/>
          <w:kern w:val="0"/>
        </w:rPr>
      </w:pPr>
      <w:r>
        <w:rPr>
          <w:bCs/>
          <w:spacing w:val="-4"/>
          <w:kern w:val="0"/>
        </w:rPr>
        <w:t>3.</w:t>
      </w:r>
      <w:r>
        <w:rPr>
          <w:rFonts w:hint="eastAsia"/>
          <w:bCs/>
          <w:spacing w:val="-4"/>
          <w:kern w:val="0"/>
        </w:rPr>
        <w:t>投标人应仔细阅读招标文件的所有内容，按照招标文件的要求提交投标文件，并对所提供的全部资料的真实性承担法律责任。</w:t>
      </w:r>
    </w:p>
    <w:p w14:paraId="640EDE86">
      <w:pPr>
        <w:snapToGrid w:val="0"/>
        <w:spacing w:before="120" w:line="360" w:lineRule="auto"/>
        <w:outlineLvl w:val="1"/>
        <w:rPr>
          <w:b/>
          <w:sz w:val="24"/>
          <w:szCs w:val="24"/>
        </w:rPr>
      </w:pPr>
      <w:r>
        <w:rPr>
          <w:rFonts w:hint="eastAsia"/>
          <w:b/>
          <w:sz w:val="24"/>
          <w:szCs w:val="24"/>
        </w:rPr>
        <w:t>（八）质疑</w:t>
      </w:r>
    </w:p>
    <w:p w14:paraId="3048F336">
      <w:pPr>
        <w:widowControl/>
        <w:snapToGrid w:val="0"/>
        <w:spacing w:before="120" w:line="360" w:lineRule="auto"/>
        <w:ind w:firstLine="420" w:firstLineChars="200"/>
        <w:outlineLvl w:val="1"/>
        <w:rPr>
          <w:bCs/>
          <w:szCs w:val="21"/>
        </w:rPr>
      </w:pPr>
      <w:r>
        <w:rPr>
          <w:rFonts w:hint="eastAsia"/>
          <w:bCs/>
          <w:szCs w:val="21"/>
        </w:rPr>
        <w:t>投标人应当自知道或者应当知道其合法权益受到损害之日起七个工作日内提出质疑。</w:t>
      </w:r>
    </w:p>
    <w:p w14:paraId="5BAFF73F">
      <w:pPr>
        <w:widowControl/>
        <w:snapToGrid w:val="0"/>
        <w:spacing w:before="120" w:line="360" w:lineRule="auto"/>
        <w:ind w:firstLine="420" w:firstLineChars="200"/>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2929227B">
      <w:pPr>
        <w:widowControl/>
        <w:snapToGrid w:val="0"/>
        <w:spacing w:before="120" w:line="360" w:lineRule="auto"/>
        <w:ind w:firstLine="420" w:firstLineChars="200"/>
        <w:outlineLvl w:val="1"/>
        <w:rPr>
          <w:bCs/>
          <w:szCs w:val="21"/>
        </w:rPr>
      </w:pPr>
      <w:r>
        <w:rPr>
          <w:bCs/>
          <w:szCs w:val="21"/>
        </w:rPr>
        <w:t>2.</w:t>
      </w:r>
      <w:r>
        <w:rPr>
          <w:rFonts w:hint="eastAsia"/>
          <w:bCs/>
          <w:szCs w:val="21"/>
        </w:rPr>
        <w:t>对采购过程提出质疑的，为各采购程序环节结束之日；</w:t>
      </w:r>
    </w:p>
    <w:p w14:paraId="76191FA1">
      <w:pPr>
        <w:widowControl/>
        <w:snapToGrid w:val="0"/>
        <w:spacing w:before="120" w:line="360" w:lineRule="auto"/>
        <w:ind w:firstLine="420" w:firstLineChars="200"/>
        <w:outlineLvl w:val="1"/>
        <w:rPr>
          <w:bCs/>
          <w:szCs w:val="21"/>
        </w:rPr>
      </w:pPr>
      <w:r>
        <w:rPr>
          <w:bCs/>
          <w:szCs w:val="21"/>
        </w:rPr>
        <w:t>3.</w:t>
      </w:r>
      <w:r>
        <w:rPr>
          <w:rFonts w:hint="eastAsia"/>
          <w:bCs/>
          <w:szCs w:val="21"/>
        </w:rPr>
        <w:t>对中标或者成交结果提出质疑的，为中标或者成交结果公告期限届满之日。</w:t>
      </w:r>
    </w:p>
    <w:p w14:paraId="25E9FC5E">
      <w:pPr>
        <w:widowControl/>
        <w:snapToGrid w:val="0"/>
        <w:spacing w:before="120" w:line="360" w:lineRule="auto"/>
        <w:ind w:firstLine="420" w:firstLineChars="200"/>
        <w:outlineLvl w:val="1"/>
        <w:rPr>
          <w:bCs/>
          <w:szCs w:val="21"/>
        </w:rPr>
      </w:pPr>
      <w:r>
        <w:rPr>
          <w:bCs/>
          <w:szCs w:val="21"/>
        </w:rPr>
        <w:t>4.</w:t>
      </w:r>
      <w:r>
        <w:rPr>
          <w:rFonts w:hint="eastAsia"/>
          <w:bCs/>
          <w:szCs w:val="21"/>
        </w:rPr>
        <w:t>质疑书应包括下列主要内容：</w:t>
      </w:r>
    </w:p>
    <w:p w14:paraId="5FD77ED8">
      <w:pPr>
        <w:widowControl/>
        <w:snapToGrid w:val="0"/>
        <w:spacing w:before="120" w:line="360" w:lineRule="auto"/>
        <w:ind w:firstLine="420" w:firstLineChars="200"/>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5EE3F9C0">
      <w:pPr>
        <w:widowControl/>
        <w:snapToGrid w:val="0"/>
        <w:spacing w:before="120" w:line="360" w:lineRule="auto"/>
        <w:ind w:firstLine="420" w:firstLineChars="200"/>
        <w:outlineLvl w:val="1"/>
        <w:rPr>
          <w:bCs/>
          <w:szCs w:val="21"/>
        </w:rPr>
      </w:pPr>
      <w:r>
        <w:rPr>
          <w:rFonts w:hint="eastAsia" w:ascii="宋体" w:hAnsi="宋体" w:cs="宋体"/>
          <w:bCs/>
          <w:szCs w:val="21"/>
        </w:rPr>
        <w:t>②</w:t>
      </w:r>
      <w:r>
        <w:rPr>
          <w:rFonts w:hint="eastAsia"/>
          <w:bCs/>
          <w:szCs w:val="21"/>
        </w:rPr>
        <w:t>被质疑采购项目名称、编号及采购内容；</w:t>
      </w:r>
    </w:p>
    <w:p w14:paraId="4AE189D8">
      <w:pPr>
        <w:widowControl/>
        <w:snapToGrid w:val="0"/>
        <w:spacing w:before="120" w:line="360" w:lineRule="auto"/>
        <w:ind w:firstLine="420" w:firstLineChars="200"/>
        <w:outlineLvl w:val="1"/>
        <w:rPr>
          <w:bCs/>
          <w:szCs w:val="21"/>
        </w:rPr>
      </w:pPr>
      <w:r>
        <w:rPr>
          <w:rFonts w:hint="eastAsia" w:ascii="宋体" w:hAnsi="宋体" w:cs="宋体"/>
          <w:bCs/>
          <w:szCs w:val="21"/>
        </w:rPr>
        <w:t>③</w:t>
      </w:r>
      <w:r>
        <w:rPr>
          <w:rFonts w:hint="eastAsia"/>
          <w:bCs/>
          <w:szCs w:val="21"/>
        </w:rPr>
        <w:t>具体的质疑事项及事实依据；</w:t>
      </w:r>
    </w:p>
    <w:p w14:paraId="42BA13E7">
      <w:pPr>
        <w:widowControl/>
        <w:snapToGrid w:val="0"/>
        <w:spacing w:before="120" w:line="360" w:lineRule="auto"/>
        <w:ind w:firstLine="420" w:firstLineChars="200"/>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65D540DB">
      <w:pPr>
        <w:widowControl/>
        <w:snapToGrid w:val="0"/>
        <w:spacing w:before="120" w:line="360" w:lineRule="auto"/>
        <w:ind w:firstLine="420" w:firstLineChars="200"/>
        <w:outlineLvl w:val="1"/>
        <w:rPr>
          <w:bCs/>
          <w:szCs w:val="21"/>
        </w:rPr>
      </w:pPr>
      <w:r>
        <w:rPr>
          <w:rFonts w:hint="eastAsia" w:ascii="宋体" w:hAnsi="宋体" w:cs="宋体"/>
          <w:bCs/>
          <w:szCs w:val="21"/>
        </w:rPr>
        <w:t>⑤</w:t>
      </w:r>
      <w:r>
        <w:rPr>
          <w:rFonts w:hint="eastAsia"/>
          <w:bCs/>
          <w:szCs w:val="21"/>
        </w:rPr>
        <w:t>提出质疑的日期。</w:t>
      </w:r>
    </w:p>
    <w:p w14:paraId="5A3622A7">
      <w:pPr>
        <w:widowControl/>
        <w:snapToGrid w:val="0"/>
        <w:spacing w:before="120" w:line="360" w:lineRule="auto"/>
        <w:ind w:firstLine="420" w:firstLineChars="200"/>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5FD23F55">
      <w:pPr>
        <w:widowControl/>
        <w:snapToGrid w:val="0"/>
        <w:spacing w:before="120" w:line="360" w:lineRule="auto"/>
        <w:ind w:firstLine="420" w:firstLineChars="200"/>
        <w:outlineLvl w:val="1"/>
        <w:rPr>
          <w:bCs/>
          <w:szCs w:val="21"/>
        </w:rPr>
      </w:pPr>
      <w:r>
        <w:rPr>
          <w:rFonts w:hint="eastAsia"/>
          <w:bCs/>
          <w:szCs w:val="21"/>
        </w:rPr>
        <w:t>供应商在法定质疑期内一次性提出针对同一采购程序环节的质疑。</w:t>
      </w:r>
    </w:p>
    <w:p w14:paraId="1D767347">
      <w:pPr>
        <w:spacing w:after="120"/>
        <w:jc w:val="center"/>
        <w:rPr>
          <w:rFonts w:ascii="宋体" w:hAnsi="Calibri"/>
          <w:b/>
          <w:bCs/>
          <w:kern w:val="0"/>
          <w:sz w:val="28"/>
          <w:szCs w:val="28"/>
        </w:rPr>
      </w:pPr>
    </w:p>
    <w:p w14:paraId="5E126F5C">
      <w:pPr>
        <w:widowControl/>
        <w:spacing w:line="360" w:lineRule="auto"/>
        <w:ind w:firstLine="3935" w:firstLineChars="1400"/>
        <w:jc w:val="left"/>
        <w:rPr>
          <w:b/>
          <w:sz w:val="28"/>
        </w:rPr>
      </w:pPr>
      <w:r>
        <w:rPr>
          <w:rFonts w:hint="eastAsia"/>
          <w:b/>
          <w:sz w:val="28"/>
        </w:rPr>
        <w:t>二、招标文件</w:t>
      </w:r>
    </w:p>
    <w:p w14:paraId="19A3B417">
      <w:pPr>
        <w:snapToGrid w:val="0"/>
        <w:spacing w:line="360" w:lineRule="auto"/>
        <w:ind w:right="-341"/>
        <w:jc w:val="left"/>
        <w:rPr>
          <w:b/>
          <w:sz w:val="24"/>
        </w:rPr>
      </w:pPr>
      <w:r>
        <w:rPr>
          <w:rFonts w:hint="eastAsia"/>
          <w:b/>
          <w:sz w:val="24"/>
        </w:rPr>
        <w:t>（一）招标文件的构成。本招标文件由以下部份组成：</w:t>
      </w:r>
    </w:p>
    <w:p w14:paraId="36862A61">
      <w:pPr>
        <w:snapToGrid w:val="0"/>
        <w:spacing w:line="360" w:lineRule="auto"/>
        <w:ind w:right="-341" w:firstLine="420" w:firstLineChars="200"/>
        <w:jc w:val="left"/>
      </w:pPr>
      <w:r>
        <w:t>1.</w:t>
      </w:r>
      <w:r>
        <w:rPr>
          <w:rFonts w:hint="eastAsia"/>
        </w:rPr>
        <w:t>招标公告</w:t>
      </w:r>
    </w:p>
    <w:p w14:paraId="68D5DFF6">
      <w:pPr>
        <w:snapToGrid w:val="0"/>
        <w:spacing w:line="360" w:lineRule="auto"/>
        <w:ind w:right="-341" w:firstLine="420" w:firstLineChars="200"/>
        <w:jc w:val="left"/>
      </w:pPr>
      <w:r>
        <w:t>2.</w:t>
      </w:r>
      <w:r>
        <w:rPr>
          <w:rFonts w:hint="eastAsia"/>
        </w:rPr>
        <w:t>招标需求</w:t>
      </w:r>
    </w:p>
    <w:p w14:paraId="4F64CD76">
      <w:pPr>
        <w:snapToGrid w:val="0"/>
        <w:spacing w:line="360" w:lineRule="auto"/>
        <w:ind w:right="-341" w:firstLine="420" w:firstLineChars="200"/>
        <w:jc w:val="left"/>
      </w:pPr>
      <w:r>
        <w:t>3.</w:t>
      </w:r>
      <w:r>
        <w:rPr>
          <w:rFonts w:hint="eastAsia"/>
        </w:rPr>
        <w:t>投标人须知</w:t>
      </w:r>
    </w:p>
    <w:p w14:paraId="347E48DB">
      <w:pPr>
        <w:snapToGrid w:val="0"/>
        <w:spacing w:line="360" w:lineRule="auto"/>
        <w:ind w:right="-341" w:firstLine="420" w:firstLineChars="200"/>
        <w:jc w:val="left"/>
      </w:pPr>
      <w:r>
        <w:t>4.</w:t>
      </w:r>
      <w:r>
        <w:rPr>
          <w:rFonts w:hint="eastAsia"/>
        </w:rPr>
        <w:t>评标方法及标准</w:t>
      </w:r>
    </w:p>
    <w:p w14:paraId="28E32BDB">
      <w:pPr>
        <w:snapToGrid w:val="0"/>
        <w:spacing w:line="360" w:lineRule="auto"/>
        <w:ind w:right="-341" w:firstLine="420" w:firstLineChars="200"/>
        <w:jc w:val="left"/>
      </w:pPr>
      <w:r>
        <w:t>5.</w:t>
      </w:r>
      <w:r>
        <w:rPr>
          <w:rFonts w:hint="eastAsia"/>
        </w:rPr>
        <w:t>合同主要条款</w:t>
      </w:r>
    </w:p>
    <w:p w14:paraId="149D9DDE">
      <w:pPr>
        <w:snapToGrid w:val="0"/>
        <w:spacing w:line="360" w:lineRule="auto"/>
        <w:ind w:right="-341" w:firstLine="420" w:firstLineChars="200"/>
        <w:jc w:val="left"/>
      </w:pPr>
      <w:r>
        <w:t>6.</w:t>
      </w:r>
      <w:r>
        <w:rPr>
          <w:rFonts w:hint="eastAsia"/>
        </w:rPr>
        <w:t>投标文件格式</w:t>
      </w:r>
    </w:p>
    <w:p w14:paraId="4C7FF4B3">
      <w:pPr>
        <w:snapToGrid w:val="0"/>
        <w:spacing w:line="360" w:lineRule="auto"/>
        <w:ind w:right="-341" w:firstLine="420" w:firstLineChars="200"/>
        <w:jc w:val="left"/>
      </w:pPr>
      <w:r>
        <w:t>7.</w:t>
      </w:r>
      <w:r>
        <w:rPr>
          <w:rFonts w:hint="eastAsia"/>
        </w:rPr>
        <w:t>本项目招标文件的澄清、答复、修改、补充的内容</w:t>
      </w:r>
    </w:p>
    <w:p w14:paraId="51546103">
      <w:pPr>
        <w:snapToGrid w:val="0"/>
        <w:spacing w:line="360" w:lineRule="auto"/>
        <w:ind w:right="-87"/>
        <w:jc w:val="left"/>
        <w:rPr>
          <w:b/>
          <w:sz w:val="24"/>
        </w:rPr>
      </w:pPr>
      <w:r>
        <w:rPr>
          <w:rFonts w:hint="eastAsia"/>
          <w:b/>
          <w:sz w:val="24"/>
        </w:rPr>
        <w:t>（二）投标人的风险</w:t>
      </w:r>
    </w:p>
    <w:p w14:paraId="6EB8D7FF">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4D77BB6F">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2094CBA5">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1D0040E5">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6F0D29E6">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4F2B3966">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3B8AA064">
      <w:pPr>
        <w:spacing w:after="120"/>
        <w:jc w:val="center"/>
        <w:rPr>
          <w:rFonts w:ascii="宋体" w:hAnsi="Calibri"/>
          <w:b/>
          <w:bCs/>
          <w:kern w:val="0"/>
          <w:sz w:val="28"/>
          <w:szCs w:val="28"/>
        </w:rPr>
      </w:pPr>
    </w:p>
    <w:p w14:paraId="1C121522">
      <w:pPr>
        <w:spacing w:after="120"/>
        <w:jc w:val="center"/>
        <w:rPr>
          <w:rFonts w:ascii="宋体" w:hAnsi="Calibri"/>
          <w:b/>
          <w:bCs/>
          <w:kern w:val="0"/>
          <w:sz w:val="28"/>
          <w:szCs w:val="28"/>
        </w:rPr>
      </w:pPr>
      <w:r>
        <w:rPr>
          <w:rFonts w:hint="eastAsia" w:ascii="宋体" w:hAnsi="Calibri"/>
          <w:b/>
          <w:bCs/>
          <w:kern w:val="0"/>
          <w:sz w:val="28"/>
          <w:szCs w:val="28"/>
        </w:rPr>
        <w:t>三、投标文件的编制</w:t>
      </w:r>
    </w:p>
    <w:p w14:paraId="694D80FC">
      <w:pPr>
        <w:spacing w:line="336" w:lineRule="auto"/>
        <w:ind w:firstLine="211" w:firstLineChars="100"/>
        <w:rPr>
          <w:b/>
          <w:szCs w:val="21"/>
        </w:rPr>
      </w:pPr>
      <w:r>
        <w:rPr>
          <w:rFonts w:hint="eastAsia"/>
          <w:b/>
          <w:szCs w:val="21"/>
        </w:rPr>
        <w:t>（一）投标文件的签署</w:t>
      </w:r>
    </w:p>
    <w:p w14:paraId="16EF46B9">
      <w:pPr>
        <w:spacing w:line="336" w:lineRule="auto"/>
        <w:ind w:firstLine="420"/>
        <w:rPr>
          <w:b/>
          <w:bCs/>
          <w:szCs w:val="21"/>
        </w:rPr>
      </w:pPr>
      <w:r>
        <w:rPr>
          <w:b/>
          <w:bCs/>
          <w:szCs w:val="21"/>
        </w:rPr>
        <w:t>1.</w:t>
      </w:r>
      <w:r>
        <w:rPr>
          <w:rFonts w:hint="eastAsia"/>
          <w:b/>
          <w:bCs/>
          <w:szCs w:val="21"/>
        </w:rPr>
        <w:t>电子投标文件部分：</w:t>
      </w:r>
    </w:p>
    <w:p w14:paraId="75C8F6BD">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0B581F2B">
      <w:pPr>
        <w:spacing w:line="336" w:lineRule="auto"/>
        <w:ind w:firstLine="420"/>
        <w:rPr>
          <w:b/>
          <w:bCs/>
          <w:szCs w:val="21"/>
        </w:rPr>
      </w:pPr>
      <w:r>
        <w:rPr>
          <w:b/>
          <w:bCs/>
          <w:szCs w:val="21"/>
        </w:rPr>
        <w:t>2.</w:t>
      </w:r>
      <w:r>
        <w:rPr>
          <w:rFonts w:hint="eastAsia"/>
          <w:b/>
          <w:bCs/>
          <w:szCs w:val="21"/>
        </w:rPr>
        <w:t>备份投标文件部分：</w:t>
      </w:r>
    </w:p>
    <w:p w14:paraId="61990F26">
      <w:pPr>
        <w:snapToGrid w:val="0"/>
        <w:spacing w:beforeLines="50" w:afterLines="50" w:line="336" w:lineRule="auto"/>
        <w:ind w:right="-506" w:rightChars="-241" w:firstLine="420" w:firstLineChars="200"/>
        <w:rPr>
          <w:szCs w:val="21"/>
        </w:rPr>
      </w:pPr>
      <w:r>
        <w:rPr>
          <w:szCs w:val="21"/>
        </w:rPr>
        <w:t>2.1</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5FC305E4">
      <w:pPr>
        <w:tabs>
          <w:tab w:val="left" w:pos="0"/>
        </w:tabs>
        <w:spacing w:line="360" w:lineRule="auto"/>
        <w:ind w:firstLine="211" w:firstLineChars="100"/>
        <w:rPr>
          <w:b/>
          <w:szCs w:val="21"/>
        </w:rPr>
      </w:pPr>
      <w:r>
        <w:rPr>
          <w:rFonts w:hint="eastAsia"/>
          <w:b/>
          <w:szCs w:val="21"/>
        </w:rPr>
        <w:t>（二）投标文件的组成</w:t>
      </w:r>
    </w:p>
    <w:p w14:paraId="6D15CEDE">
      <w:pPr>
        <w:spacing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685780CA">
      <w:pPr>
        <w:spacing w:beforeLines="50" w:line="360" w:lineRule="auto"/>
        <w:ind w:left="417"/>
        <w:rPr>
          <w:b/>
          <w:szCs w:val="21"/>
        </w:rPr>
      </w:pPr>
      <w:r>
        <w:rPr>
          <w:rFonts w:hint="eastAsia"/>
          <w:b/>
          <w:szCs w:val="21"/>
        </w:rPr>
        <w:t>资格响应部份：</w:t>
      </w:r>
    </w:p>
    <w:p w14:paraId="53742A0A">
      <w:pPr>
        <w:spacing w:line="360" w:lineRule="auto"/>
        <w:ind w:left="417"/>
      </w:pPr>
      <w:r>
        <w:t>1.</w:t>
      </w:r>
      <w:r>
        <w:rPr>
          <w:rFonts w:hint="eastAsia"/>
        </w:rPr>
        <w:t>基本资格条件：符合《中华人民共和国政府采购法》第二十二条的规定；</w:t>
      </w:r>
    </w:p>
    <w:p w14:paraId="470232CB">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7D395412">
      <w:pPr>
        <w:spacing w:line="360" w:lineRule="auto"/>
        <w:ind w:firstLine="482" w:firstLineChars="200"/>
        <w:rPr>
          <w:b/>
          <w:bCs/>
        </w:rPr>
      </w:pPr>
      <w:r>
        <w:rPr>
          <w:b/>
          <w:bCs/>
          <w:sz w:val="24"/>
        </w:rPr>
        <w:t>A.</w:t>
      </w:r>
      <w:r>
        <w:rPr>
          <w:rFonts w:hint="eastAsia"/>
          <w:b/>
          <w:bCs/>
        </w:rPr>
        <w:t>具有独立承担民事责任的能力：</w:t>
      </w:r>
    </w:p>
    <w:p w14:paraId="68E76B6E">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72D245A7">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2BD8084A">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07ADC40F">
      <w:pPr>
        <w:spacing w:line="360" w:lineRule="auto"/>
        <w:ind w:firstLine="420" w:firstLineChars="200"/>
      </w:pPr>
      <w:r>
        <w:rPr>
          <w:rFonts w:hint="eastAsia"/>
        </w:rPr>
        <w:t>③如投标人是非企业专业服务机构的，提供执业许可证等证明文件；</w:t>
      </w:r>
    </w:p>
    <w:p w14:paraId="56649D63">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545ABE31">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4D3E5E68">
      <w:pPr>
        <w:spacing w:line="360" w:lineRule="auto"/>
        <w:ind w:firstLine="422" w:firstLineChars="200"/>
        <w:rPr>
          <w:b/>
          <w:bCs/>
        </w:rPr>
      </w:pPr>
      <w:r>
        <w:rPr>
          <w:b/>
          <w:bCs/>
          <w:szCs w:val="21"/>
        </w:rPr>
        <w:t>B.</w:t>
      </w:r>
      <w:r>
        <w:rPr>
          <w:rFonts w:hint="eastAsia"/>
          <w:b/>
          <w:bCs/>
        </w:rPr>
        <w:t>具有良好的商业信誉和健全的财务会计制度：</w:t>
      </w:r>
    </w:p>
    <w:p w14:paraId="4F0BC9CF">
      <w:pPr>
        <w:spacing w:line="360" w:lineRule="auto"/>
        <w:ind w:firstLine="420" w:firstLineChars="200"/>
      </w:pPr>
      <w:r>
        <w:rPr>
          <w:rFonts w:hint="eastAsia"/>
        </w:rPr>
        <w:t>①良好的商业信誉：</w:t>
      </w:r>
    </w:p>
    <w:p w14:paraId="5F54E026">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0612C595">
      <w:pPr>
        <w:spacing w:line="360" w:lineRule="auto"/>
        <w:ind w:firstLine="420" w:firstLineChars="200"/>
      </w:pPr>
      <w:r>
        <w:rPr>
          <w:rFonts w:hint="eastAsia"/>
          <w:szCs w:val="21"/>
        </w:rPr>
        <w:t>提供</w:t>
      </w:r>
      <w:r>
        <w:rPr>
          <w:rFonts w:hint="eastAsia"/>
        </w:rPr>
        <w:t>查询截图，（截图查询网站时间须在开标截止前二个星期内）</w:t>
      </w:r>
    </w:p>
    <w:p w14:paraId="28B883DC">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1B233284">
      <w:pPr>
        <w:spacing w:line="360" w:lineRule="auto"/>
        <w:ind w:firstLine="420" w:firstLineChars="200"/>
      </w:pPr>
      <w:r>
        <w:rPr>
          <w:rFonts w:hint="eastAsia" w:ascii="宋体" w:hAnsi="宋体" w:cs="宋体"/>
        </w:rPr>
        <w:t>②</w:t>
      </w:r>
      <w:r>
        <w:rPr>
          <w:rFonts w:hint="eastAsia"/>
        </w:rPr>
        <w:t>健全的财务会计制度：</w:t>
      </w:r>
    </w:p>
    <w:p w14:paraId="0E5F7ADB">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368EA0E1">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6EC6DB0C">
      <w:pPr>
        <w:numPr>
          <w:ilvl w:val="0"/>
          <w:numId w:val="10"/>
        </w:numPr>
        <w:tabs>
          <w:tab w:val="left" w:pos="735"/>
        </w:tabs>
        <w:spacing w:line="360" w:lineRule="auto"/>
      </w:pPr>
      <w:r>
        <w:rPr>
          <w:rFonts w:hint="eastAsia"/>
        </w:rPr>
        <w:t>其他组织和自然人如没有经审计的财务报告的，可以提供资产负债表、利润表、现金</w:t>
      </w:r>
    </w:p>
    <w:p w14:paraId="1484FE96">
      <w:pPr>
        <w:tabs>
          <w:tab w:val="left" w:pos="735"/>
        </w:tabs>
        <w:spacing w:line="360" w:lineRule="auto"/>
      </w:pPr>
      <w:r>
        <w:rPr>
          <w:rFonts w:hint="eastAsia"/>
        </w:rPr>
        <w:t>流量表。</w:t>
      </w:r>
    </w:p>
    <w:p w14:paraId="695493D7">
      <w:pPr>
        <w:numPr>
          <w:ilvl w:val="0"/>
          <w:numId w:val="10"/>
        </w:numPr>
        <w:tabs>
          <w:tab w:val="left" w:pos="735"/>
        </w:tabs>
        <w:spacing w:line="360" w:lineRule="auto"/>
      </w:pPr>
      <w:r>
        <w:rPr>
          <w:rFonts w:hint="eastAsia"/>
        </w:rPr>
        <w:t>新成立不足一年的公司须出具情况说明。</w:t>
      </w:r>
    </w:p>
    <w:p w14:paraId="42359342">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20C96B8D">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15C65444">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1E9A6D90">
      <w:pPr>
        <w:spacing w:line="360" w:lineRule="auto"/>
        <w:ind w:firstLine="420" w:firstLineChars="200"/>
      </w:pPr>
      <w:r>
        <w:t>1.</w:t>
      </w:r>
      <w:r>
        <w:rPr>
          <w:rFonts w:hint="eastAsia"/>
        </w:rPr>
        <w:t>投标人须在投标文件中同时出具满足以下要求的证明材料复印件：</w:t>
      </w:r>
    </w:p>
    <w:p w14:paraId="0474A711">
      <w:pPr>
        <w:spacing w:line="360" w:lineRule="auto"/>
        <w:ind w:firstLine="420" w:firstLineChars="200"/>
      </w:pPr>
      <w:r>
        <w:rPr>
          <w:rFonts w:hint="eastAsia"/>
        </w:rPr>
        <w:t>①投标人须提供由税务部门出具的最近一季度缴纳增值税和企业所得税的纳税证明。</w:t>
      </w:r>
    </w:p>
    <w:p w14:paraId="73209EF6">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773630E1">
      <w:pPr>
        <w:spacing w:line="360" w:lineRule="auto"/>
        <w:ind w:firstLine="420" w:firstLineChars="200"/>
      </w:pPr>
      <w:r>
        <w:rPr>
          <w:rFonts w:hint="eastAsia"/>
        </w:rPr>
        <w:t>依法免税或不需要缴纳社会保障资金的投标人，应提供相应文件证明其依法免税或不需要缴纳社会保障资金。</w:t>
      </w:r>
    </w:p>
    <w:p w14:paraId="5A474319">
      <w:pPr>
        <w:spacing w:line="360" w:lineRule="auto"/>
        <w:ind w:firstLine="422" w:firstLineChars="200"/>
        <w:rPr>
          <w:b/>
          <w:bCs/>
        </w:rPr>
      </w:pPr>
      <w:r>
        <w:rPr>
          <w:b/>
          <w:bCs/>
        </w:rPr>
        <w:t>E.</w:t>
      </w:r>
      <w:r>
        <w:rPr>
          <w:rFonts w:hint="eastAsia"/>
          <w:b/>
          <w:bCs/>
        </w:rPr>
        <w:t>参加政府采购活动前三年内，在经营活动中没有重大违法记录：</w:t>
      </w:r>
    </w:p>
    <w:p w14:paraId="31F75C0A">
      <w:pPr>
        <w:spacing w:line="360" w:lineRule="auto"/>
        <w:ind w:firstLine="420" w:firstLineChars="200"/>
      </w:pPr>
      <w:r>
        <w:rPr>
          <w:rFonts w:hint="eastAsia"/>
        </w:rPr>
        <w:t>投标人须在投标文件中出具《声明函》、廉政承诺书。（格式见附件）</w:t>
      </w:r>
    </w:p>
    <w:p w14:paraId="1A96076C">
      <w:pPr>
        <w:snapToGrid w:val="0"/>
        <w:spacing w:line="336" w:lineRule="auto"/>
        <w:ind w:firstLine="415" w:firstLineChars="198"/>
        <w:rPr>
          <w:szCs w:val="21"/>
        </w:rPr>
      </w:pPr>
      <w:r>
        <w:rPr>
          <w:rFonts w:hint="eastAsia"/>
          <w:szCs w:val="21"/>
        </w:rPr>
        <w:t>注：证明材料均需加盖签章。</w:t>
      </w:r>
    </w:p>
    <w:p w14:paraId="2D45C1EA">
      <w:pPr>
        <w:spacing w:line="360" w:lineRule="auto"/>
        <w:ind w:firstLine="420" w:firstLineChars="200"/>
      </w:pPr>
      <w:r>
        <w:rPr>
          <w:rFonts w:hint="eastAsia"/>
        </w:rPr>
        <w:t>中小企业声明函；</w:t>
      </w:r>
    </w:p>
    <w:p w14:paraId="45DAE144">
      <w:pPr>
        <w:spacing w:line="360" w:lineRule="auto"/>
        <w:ind w:firstLine="420" w:firstLineChars="200"/>
      </w:pPr>
      <w:r>
        <w:rPr>
          <w:rFonts w:hint="eastAsia"/>
        </w:rPr>
        <w:t>监狱企业声明函（如是）；</w:t>
      </w:r>
    </w:p>
    <w:p w14:paraId="2BB962C8">
      <w:pPr>
        <w:snapToGrid w:val="0"/>
        <w:spacing w:line="336" w:lineRule="auto"/>
        <w:ind w:firstLine="420" w:firstLineChars="200"/>
        <w:rPr>
          <w:rFonts w:ascii="宋体" w:hAnsi="宋体"/>
          <w:b/>
          <w:szCs w:val="21"/>
        </w:rPr>
      </w:pPr>
      <w:r>
        <w:rPr>
          <w:rFonts w:hint="eastAsia"/>
        </w:rPr>
        <w:t>残疾人福利性单位声明函（如是）；</w:t>
      </w:r>
    </w:p>
    <w:p w14:paraId="1FA25853">
      <w:pPr>
        <w:snapToGrid w:val="0"/>
        <w:spacing w:line="336" w:lineRule="auto"/>
        <w:ind w:firstLine="422" w:firstLineChars="200"/>
        <w:rPr>
          <w:rFonts w:ascii="宋体" w:hAnsi="宋体"/>
          <w:b/>
          <w:szCs w:val="21"/>
        </w:rPr>
      </w:pPr>
      <w:r>
        <w:rPr>
          <w:rFonts w:hint="eastAsia" w:ascii="宋体" w:hAnsi="宋体"/>
          <w:b/>
          <w:szCs w:val="21"/>
        </w:rPr>
        <w:t>2.商务及技术部分：</w:t>
      </w:r>
    </w:p>
    <w:p w14:paraId="79D79A10">
      <w:pPr>
        <w:snapToGrid w:val="0"/>
        <w:spacing w:line="360" w:lineRule="auto"/>
        <w:ind w:firstLine="411" w:firstLineChars="196"/>
        <w:jc w:val="left"/>
        <w:rPr>
          <w:rFonts w:ascii="宋体" w:hAnsi="宋体"/>
          <w:bCs/>
          <w:szCs w:val="21"/>
        </w:rPr>
      </w:pPr>
      <w:r>
        <w:rPr>
          <w:rFonts w:hint="eastAsia" w:ascii="宋体" w:hAnsi="宋体"/>
          <w:bCs/>
          <w:szCs w:val="21"/>
        </w:rPr>
        <w:t>2.1投标人基本情况表（如有）；</w:t>
      </w:r>
    </w:p>
    <w:p w14:paraId="60C138CE">
      <w:pPr>
        <w:snapToGrid w:val="0"/>
        <w:spacing w:line="360" w:lineRule="auto"/>
        <w:ind w:firstLine="411" w:firstLineChars="196"/>
        <w:jc w:val="left"/>
        <w:rPr>
          <w:rFonts w:ascii="宋体" w:hAnsi="宋体"/>
          <w:bCs/>
          <w:szCs w:val="21"/>
        </w:rPr>
      </w:pPr>
      <w:r>
        <w:rPr>
          <w:rFonts w:hint="eastAsia" w:ascii="宋体" w:hAnsi="宋体"/>
          <w:bCs/>
          <w:szCs w:val="21"/>
        </w:rPr>
        <w:t>2.2成功案例及业绩；</w:t>
      </w:r>
    </w:p>
    <w:p w14:paraId="4B92D4F0">
      <w:pPr>
        <w:snapToGrid w:val="0"/>
        <w:spacing w:line="360" w:lineRule="auto"/>
        <w:ind w:firstLine="411" w:firstLineChars="196"/>
        <w:jc w:val="left"/>
        <w:rPr>
          <w:rFonts w:ascii="宋体" w:hAnsi="宋体"/>
          <w:bCs/>
          <w:szCs w:val="21"/>
        </w:rPr>
      </w:pPr>
      <w:r>
        <w:rPr>
          <w:rFonts w:hint="eastAsia" w:ascii="宋体" w:hAnsi="宋体"/>
          <w:bCs/>
          <w:szCs w:val="21"/>
        </w:rPr>
        <w:t>2.3项目负责人简历表（须附相关证明材料）；项目实施人员一览表（须附职称证书复印件）；</w:t>
      </w:r>
    </w:p>
    <w:p w14:paraId="41E948C4">
      <w:pPr>
        <w:snapToGrid w:val="0"/>
        <w:spacing w:line="360" w:lineRule="auto"/>
        <w:ind w:firstLine="411" w:firstLineChars="196"/>
        <w:jc w:val="left"/>
        <w:rPr>
          <w:rFonts w:ascii="宋体" w:hAnsi="宋体"/>
          <w:bCs/>
          <w:szCs w:val="21"/>
        </w:rPr>
      </w:pPr>
      <w:r>
        <w:rPr>
          <w:rFonts w:hint="eastAsia" w:ascii="宋体" w:hAnsi="宋体"/>
          <w:bCs/>
          <w:szCs w:val="21"/>
        </w:rPr>
        <w:t>2.4商务响应表；</w:t>
      </w:r>
    </w:p>
    <w:p w14:paraId="717986BA">
      <w:pPr>
        <w:snapToGrid w:val="0"/>
        <w:spacing w:line="360" w:lineRule="auto"/>
        <w:ind w:firstLine="411" w:firstLineChars="196"/>
        <w:jc w:val="left"/>
        <w:rPr>
          <w:rFonts w:ascii="宋体" w:hAnsi="宋体"/>
          <w:bCs/>
          <w:szCs w:val="21"/>
        </w:rPr>
      </w:pPr>
      <w:r>
        <w:rPr>
          <w:rFonts w:hint="eastAsia" w:ascii="宋体" w:hAnsi="宋体"/>
          <w:bCs/>
          <w:szCs w:val="21"/>
        </w:rPr>
        <w:t>2.5建造方案和建造计划及船、机、电主要施工工艺</w:t>
      </w:r>
    </w:p>
    <w:p w14:paraId="2AEA7B21">
      <w:pPr>
        <w:snapToGrid w:val="0"/>
        <w:spacing w:line="360" w:lineRule="auto"/>
        <w:ind w:firstLine="411" w:firstLineChars="196"/>
        <w:jc w:val="left"/>
        <w:rPr>
          <w:rFonts w:ascii="宋体" w:hAnsi="宋体"/>
          <w:bCs/>
          <w:szCs w:val="21"/>
        </w:rPr>
      </w:pPr>
      <w:r>
        <w:rPr>
          <w:rFonts w:hint="eastAsia" w:ascii="宋体" w:hAnsi="宋体"/>
          <w:bCs/>
          <w:szCs w:val="21"/>
        </w:rPr>
        <w:t>2.6船舶设备、材料和物品明细表，详细清单（主要设备、材料的供应商）</w:t>
      </w:r>
    </w:p>
    <w:p w14:paraId="6C1974A3">
      <w:pPr>
        <w:snapToGrid w:val="0"/>
        <w:spacing w:line="360" w:lineRule="auto"/>
        <w:ind w:firstLine="411" w:firstLineChars="196"/>
        <w:jc w:val="left"/>
        <w:rPr>
          <w:rFonts w:ascii="宋体" w:hAnsi="宋体"/>
          <w:bCs/>
          <w:szCs w:val="21"/>
        </w:rPr>
      </w:pPr>
      <w:r>
        <w:rPr>
          <w:rFonts w:hint="eastAsia" w:ascii="宋体" w:hAnsi="宋体"/>
          <w:bCs/>
          <w:szCs w:val="21"/>
        </w:rPr>
        <w:t>2.7质量保证体系</w:t>
      </w:r>
    </w:p>
    <w:p w14:paraId="51CB2A78">
      <w:pPr>
        <w:snapToGrid w:val="0"/>
        <w:spacing w:line="360" w:lineRule="auto"/>
        <w:ind w:firstLine="411" w:firstLineChars="196"/>
        <w:jc w:val="left"/>
        <w:rPr>
          <w:rFonts w:ascii="宋体" w:hAnsi="宋体"/>
          <w:bCs/>
          <w:color w:val="auto"/>
          <w:szCs w:val="21"/>
        </w:rPr>
      </w:pPr>
      <w:r>
        <w:rPr>
          <w:rFonts w:hint="eastAsia" w:ascii="宋体" w:hAnsi="宋体"/>
          <w:bCs/>
          <w:color w:val="auto"/>
          <w:szCs w:val="21"/>
        </w:rPr>
        <w:t>2.8技术响应表</w:t>
      </w:r>
    </w:p>
    <w:p w14:paraId="5114C56E">
      <w:pPr>
        <w:snapToGrid w:val="0"/>
        <w:spacing w:line="360" w:lineRule="auto"/>
        <w:ind w:firstLine="411" w:firstLineChars="196"/>
        <w:jc w:val="left"/>
        <w:rPr>
          <w:rFonts w:ascii="宋体" w:hAnsi="宋体"/>
          <w:bCs/>
          <w:color w:val="auto"/>
          <w:szCs w:val="21"/>
        </w:rPr>
      </w:pPr>
      <w:r>
        <w:rPr>
          <w:rFonts w:hint="eastAsia" w:ascii="宋体" w:hAnsi="宋体"/>
          <w:bCs/>
          <w:color w:val="auto"/>
          <w:szCs w:val="21"/>
        </w:rPr>
        <w:t>2.9售后服务承诺</w:t>
      </w:r>
    </w:p>
    <w:p w14:paraId="136E645B">
      <w:pPr>
        <w:snapToGrid w:val="0"/>
        <w:spacing w:line="360" w:lineRule="auto"/>
        <w:ind w:firstLine="411" w:firstLineChars="196"/>
        <w:jc w:val="left"/>
        <w:rPr>
          <w:rFonts w:ascii="宋体" w:hAnsi="宋体"/>
          <w:bCs/>
          <w:color w:val="auto"/>
          <w:szCs w:val="21"/>
        </w:rPr>
      </w:pPr>
      <w:r>
        <w:rPr>
          <w:rFonts w:hint="eastAsia" w:ascii="宋体" w:hAnsi="宋体"/>
          <w:bCs/>
          <w:color w:val="auto"/>
          <w:szCs w:val="21"/>
        </w:rPr>
        <w:t xml:space="preserve">2.10投标人对本项目的合理化建议和改进措施 </w:t>
      </w:r>
    </w:p>
    <w:p w14:paraId="497FCCEE">
      <w:pPr>
        <w:snapToGrid w:val="0"/>
        <w:spacing w:line="360" w:lineRule="auto"/>
        <w:ind w:firstLine="411" w:firstLineChars="196"/>
        <w:jc w:val="left"/>
        <w:rPr>
          <w:rFonts w:ascii="宋体" w:hAnsi="宋体"/>
          <w:bCs/>
          <w:color w:val="auto"/>
          <w:szCs w:val="21"/>
        </w:rPr>
      </w:pPr>
      <w:r>
        <w:rPr>
          <w:rFonts w:hint="eastAsia" w:ascii="宋体" w:hAnsi="宋体"/>
          <w:bCs/>
          <w:color w:val="auto"/>
          <w:szCs w:val="21"/>
        </w:rPr>
        <w:t>2.11评分规则中涉及的所需提交的材料（如有），投标人需要说明的其他文件和说明（如有）。</w:t>
      </w:r>
    </w:p>
    <w:p w14:paraId="173D5B6D">
      <w:pPr>
        <w:snapToGrid w:val="0"/>
        <w:spacing w:line="360" w:lineRule="auto"/>
        <w:ind w:firstLine="411" w:firstLineChars="196"/>
        <w:jc w:val="left"/>
        <w:rPr>
          <w:rFonts w:ascii="宋体" w:hAnsi="宋体"/>
          <w:bCs/>
          <w:color w:val="auto"/>
          <w:szCs w:val="21"/>
        </w:rPr>
      </w:pPr>
      <w:r>
        <w:rPr>
          <w:rFonts w:hint="eastAsia" w:ascii="宋体" w:hAnsi="宋体"/>
          <w:bCs/>
          <w:color w:val="auto"/>
          <w:szCs w:val="21"/>
        </w:rPr>
        <w:t>2.12联合体参与的，必须提供《联合体协议书》。</w:t>
      </w:r>
    </w:p>
    <w:p w14:paraId="46F43526">
      <w:pPr>
        <w:snapToGrid w:val="0"/>
        <w:spacing w:line="360" w:lineRule="auto"/>
        <w:ind w:firstLine="411" w:firstLineChars="196"/>
        <w:jc w:val="left"/>
        <w:rPr>
          <w:rFonts w:ascii="宋体" w:hAnsi="宋体"/>
          <w:bCs/>
          <w:color w:val="auto"/>
          <w:szCs w:val="21"/>
        </w:rPr>
      </w:pPr>
      <w:r>
        <w:rPr>
          <w:rFonts w:hint="eastAsia" w:ascii="宋体" w:hAnsi="宋体"/>
          <w:bCs/>
          <w:color w:val="auto"/>
          <w:szCs w:val="21"/>
        </w:rPr>
        <w:t>2.13有分包的，提供分包意向协议。</w:t>
      </w:r>
    </w:p>
    <w:p w14:paraId="6152B37A">
      <w:pPr>
        <w:snapToGrid w:val="0"/>
        <w:spacing w:line="360" w:lineRule="auto"/>
        <w:ind w:firstLine="413" w:firstLineChars="196"/>
        <w:jc w:val="left"/>
        <w:rPr>
          <w:rFonts w:ascii="宋体" w:hAnsi="宋体"/>
          <w:b/>
          <w:color w:val="auto"/>
          <w:szCs w:val="21"/>
        </w:rPr>
      </w:pPr>
      <w:r>
        <w:rPr>
          <w:rFonts w:hint="eastAsia" w:ascii="宋体" w:hAnsi="宋体"/>
          <w:b/>
          <w:color w:val="auto"/>
          <w:szCs w:val="21"/>
        </w:rPr>
        <w:t>3.报价部分：</w:t>
      </w:r>
    </w:p>
    <w:p w14:paraId="01B5B4C2">
      <w:pPr>
        <w:snapToGrid w:val="0"/>
        <w:spacing w:line="336" w:lineRule="auto"/>
        <w:ind w:firstLine="420" w:firstLineChars="200"/>
        <w:jc w:val="left"/>
        <w:rPr>
          <w:rFonts w:ascii="宋体" w:hAnsi="宋体"/>
          <w:szCs w:val="21"/>
        </w:rPr>
      </w:pPr>
      <w:r>
        <w:rPr>
          <w:rFonts w:hint="eastAsia" w:ascii="宋体" w:hAnsi="宋体"/>
          <w:szCs w:val="21"/>
        </w:rPr>
        <w:t>3.1投标报价一览表；</w:t>
      </w:r>
    </w:p>
    <w:p w14:paraId="12AD065E">
      <w:pPr>
        <w:tabs>
          <w:tab w:val="left" w:pos="3870"/>
          <w:tab w:val="left" w:pos="4085"/>
        </w:tabs>
        <w:snapToGrid w:val="0"/>
        <w:spacing w:line="336" w:lineRule="auto"/>
        <w:ind w:firstLine="420" w:firstLineChars="200"/>
        <w:jc w:val="left"/>
        <w:rPr>
          <w:rFonts w:ascii="宋体" w:hAnsi="宋体"/>
          <w:szCs w:val="21"/>
        </w:rPr>
      </w:pPr>
      <w:r>
        <w:rPr>
          <w:rFonts w:hint="eastAsia" w:ascii="宋体" w:hAnsi="宋体"/>
          <w:szCs w:val="21"/>
        </w:rPr>
        <w:t>3.2报价明细表；</w:t>
      </w:r>
    </w:p>
    <w:p w14:paraId="56FEB227">
      <w:pPr>
        <w:snapToGrid w:val="0"/>
        <w:spacing w:line="336" w:lineRule="auto"/>
        <w:ind w:firstLine="420" w:firstLineChars="200"/>
        <w:jc w:val="left"/>
        <w:rPr>
          <w:rFonts w:ascii="宋体" w:hAnsi="宋体"/>
          <w:szCs w:val="21"/>
        </w:rPr>
      </w:pPr>
      <w:r>
        <w:rPr>
          <w:rFonts w:hint="eastAsia" w:ascii="宋体" w:hAnsi="宋体"/>
          <w:szCs w:val="21"/>
        </w:rPr>
        <w:t>3.3投标人针对报价需要说明的其他文件和说明。</w:t>
      </w:r>
    </w:p>
    <w:p w14:paraId="52808E4C">
      <w:pPr>
        <w:snapToGrid w:val="0"/>
        <w:spacing w:line="360" w:lineRule="auto"/>
        <w:ind w:right="55"/>
        <w:jc w:val="left"/>
        <w:outlineLvl w:val="0"/>
        <w:rPr>
          <w:b/>
          <w:sz w:val="24"/>
        </w:rPr>
      </w:pPr>
      <w:r>
        <w:rPr>
          <w:rFonts w:hint="eastAsia"/>
          <w:b/>
          <w:szCs w:val="21"/>
        </w:rPr>
        <w:t>（二）投标文件的语言及计量</w:t>
      </w:r>
    </w:p>
    <w:p w14:paraId="0D713A4D">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0F107648">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1611FC32">
      <w:pPr>
        <w:tabs>
          <w:tab w:val="left" w:pos="0"/>
        </w:tabs>
        <w:spacing w:line="360" w:lineRule="auto"/>
        <w:rPr>
          <w:b/>
          <w:szCs w:val="21"/>
        </w:rPr>
      </w:pPr>
      <w:r>
        <w:rPr>
          <w:rFonts w:hint="eastAsia"/>
          <w:b/>
          <w:szCs w:val="21"/>
        </w:rPr>
        <w:t>（三）响应报价</w:t>
      </w:r>
    </w:p>
    <w:p w14:paraId="615D2A44">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2FC72BAA">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7DD25C4D">
      <w:pPr>
        <w:snapToGrid w:val="0"/>
        <w:spacing w:line="360" w:lineRule="auto"/>
        <w:jc w:val="left"/>
        <w:outlineLvl w:val="0"/>
        <w:rPr>
          <w:b/>
          <w:szCs w:val="21"/>
        </w:rPr>
      </w:pPr>
      <w:r>
        <w:rPr>
          <w:rFonts w:hint="eastAsia"/>
          <w:b/>
          <w:szCs w:val="21"/>
        </w:rPr>
        <w:t>（四）投标文件的有效期</w:t>
      </w:r>
    </w:p>
    <w:p w14:paraId="48D05CA2">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54A50D42">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1CE61816">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53D79033">
      <w:pPr>
        <w:snapToGrid w:val="0"/>
        <w:spacing w:line="360" w:lineRule="auto"/>
        <w:jc w:val="left"/>
        <w:rPr>
          <w:b/>
          <w:szCs w:val="21"/>
        </w:rPr>
      </w:pPr>
      <w:r>
        <w:rPr>
          <w:rFonts w:hint="eastAsia"/>
          <w:b/>
          <w:szCs w:val="21"/>
        </w:rPr>
        <w:t>（五）投标文件的包装、递交、修改和撤回</w:t>
      </w:r>
    </w:p>
    <w:p w14:paraId="0817B6D5">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AB08FC5">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6B239493">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4F1851F9">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38503938">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4CA868CF">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58F49317">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2C298AE7">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11D7B04F">
      <w:pPr>
        <w:snapToGrid w:val="0"/>
        <w:spacing w:line="360" w:lineRule="auto"/>
        <w:ind w:right="-86" w:rightChars="-41" w:firstLine="420" w:firstLineChars="200"/>
        <w:jc w:val="left"/>
      </w:pPr>
      <w:r>
        <w:rPr>
          <w:rFonts w:hint="eastAsia"/>
        </w:rPr>
        <w:t>仅提供备份投标文件的，投标无效。</w:t>
      </w:r>
    </w:p>
    <w:p w14:paraId="0503DBA1">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32A00D79">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3433743C">
      <w:pPr>
        <w:spacing w:line="360" w:lineRule="auto"/>
      </w:pPr>
      <w:r>
        <w:rPr>
          <w:rFonts w:hint="eastAsia"/>
          <w:b/>
          <w:szCs w:val="21"/>
        </w:rPr>
        <w:t>（六）投标无效的情形</w:t>
      </w:r>
    </w:p>
    <w:p w14:paraId="0D293F53">
      <w:pPr>
        <w:snapToGrid w:val="0"/>
        <w:spacing w:line="360" w:lineRule="auto"/>
        <w:ind w:firstLine="415" w:firstLineChars="198"/>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714D0F8">
      <w:pPr>
        <w:snapToGrid w:val="0"/>
        <w:spacing w:line="360" w:lineRule="auto"/>
        <w:ind w:firstLine="417" w:firstLineChars="198"/>
        <w:rPr>
          <w:szCs w:val="21"/>
        </w:rPr>
      </w:pPr>
      <w:r>
        <w:rPr>
          <w:b/>
          <w:bCs/>
          <w:szCs w:val="21"/>
        </w:rPr>
        <w:t>1.</w:t>
      </w:r>
      <w:r>
        <w:rPr>
          <w:rFonts w:hint="eastAsia" w:ascii="宋体" w:hAnsi="宋体"/>
          <w:b/>
          <w:bCs/>
          <w:szCs w:val="21"/>
        </w:rPr>
        <w:t>在符合性审查和商务评审时，如发现下列情形之一且无法作出合理解释的，投标文件将被视为无效投标：</w:t>
      </w:r>
    </w:p>
    <w:p w14:paraId="15527976">
      <w:pPr>
        <w:snapToGrid w:val="0"/>
        <w:spacing w:line="360" w:lineRule="auto"/>
        <w:ind w:firstLine="415" w:firstLineChars="198"/>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281D5ECB">
      <w:pPr>
        <w:snapToGrid w:val="0"/>
        <w:spacing w:line="360" w:lineRule="auto"/>
        <w:ind w:firstLine="415" w:firstLineChars="198"/>
        <w:rPr>
          <w:bCs/>
          <w:szCs w:val="21"/>
        </w:rPr>
      </w:pPr>
      <w:r>
        <w:rPr>
          <w:bCs/>
          <w:szCs w:val="21"/>
        </w:rPr>
        <w:t>1.</w:t>
      </w:r>
      <w:r>
        <w:rPr>
          <w:szCs w:val="21"/>
        </w:rPr>
        <w:t>2</w:t>
      </w:r>
      <w:r>
        <w:rPr>
          <w:rFonts w:hint="eastAsia"/>
          <w:szCs w:val="21"/>
        </w:rPr>
        <w:t>投标文件组成不全的；</w:t>
      </w:r>
    </w:p>
    <w:p w14:paraId="77CE2558">
      <w:pPr>
        <w:snapToGrid w:val="0"/>
        <w:spacing w:line="336" w:lineRule="auto"/>
        <w:ind w:firstLine="415" w:firstLineChars="198"/>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141A72CD">
      <w:pPr>
        <w:snapToGrid w:val="0"/>
        <w:spacing w:line="336" w:lineRule="auto"/>
        <w:ind w:firstLine="415" w:firstLineChars="198"/>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6B66429B">
      <w:pPr>
        <w:snapToGrid w:val="0"/>
        <w:spacing w:line="336" w:lineRule="auto"/>
        <w:ind w:firstLine="415" w:firstLineChars="198"/>
        <w:rPr>
          <w:bCs/>
          <w:szCs w:val="21"/>
        </w:rPr>
      </w:pPr>
      <w:r>
        <w:rPr>
          <w:bCs/>
          <w:szCs w:val="21"/>
        </w:rPr>
        <w:t>1.5</w:t>
      </w:r>
      <w:r>
        <w:rPr>
          <w:rFonts w:hint="eastAsia"/>
          <w:bCs/>
          <w:szCs w:val="21"/>
        </w:rPr>
        <w:t>投标有效期、交货时间、质保期等商务条款不能满足采购文件要求的；</w:t>
      </w:r>
    </w:p>
    <w:p w14:paraId="106A76E4">
      <w:pPr>
        <w:snapToGrid w:val="0"/>
        <w:spacing w:line="336" w:lineRule="auto"/>
        <w:ind w:firstLine="415" w:firstLineChars="198"/>
        <w:rPr>
          <w:bCs/>
          <w:szCs w:val="21"/>
        </w:rPr>
      </w:pPr>
      <w:r>
        <w:rPr>
          <w:bCs/>
          <w:szCs w:val="21"/>
        </w:rPr>
        <w:t>1.6</w:t>
      </w:r>
      <w:r>
        <w:rPr>
          <w:rFonts w:hint="eastAsia"/>
          <w:bCs/>
          <w:szCs w:val="21"/>
        </w:rPr>
        <w:t>未响应采购文件实质性要求或者投标文件有采购人不能接受的附加条件的；</w:t>
      </w:r>
    </w:p>
    <w:p w14:paraId="10FEC239">
      <w:pPr>
        <w:snapToGrid w:val="0"/>
        <w:spacing w:line="360" w:lineRule="auto"/>
        <w:ind w:firstLine="438" w:firstLineChars="209"/>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6DFFBCD4">
      <w:pPr>
        <w:snapToGrid w:val="0"/>
        <w:spacing w:line="360" w:lineRule="auto"/>
        <w:ind w:firstLine="417" w:firstLineChars="198"/>
        <w:rPr>
          <w:b/>
          <w:szCs w:val="21"/>
        </w:rPr>
      </w:pPr>
      <w:r>
        <w:rPr>
          <w:rFonts w:hint="eastAsia"/>
          <w:b/>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1E7CDF79">
      <w:pPr>
        <w:snapToGrid w:val="0"/>
        <w:spacing w:line="360" w:lineRule="auto"/>
        <w:ind w:firstLine="417" w:firstLineChars="198"/>
        <w:rPr>
          <w:b/>
          <w:szCs w:val="21"/>
        </w:rPr>
      </w:pPr>
      <w:r>
        <w:rPr>
          <w:rFonts w:hint="eastAsia"/>
          <w:b/>
          <w:szCs w:val="21"/>
        </w:rPr>
        <w:t>1.9上传的电子投标（响应）文件若出现使用本项目其他投标（响应）供应商的数字证书加密的，或者加盖本项目其他投标（响应）供应商的电子印章的；</w:t>
      </w:r>
    </w:p>
    <w:p w14:paraId="49512E26">
      <w:pPr>
        <w:snapToGrid w:val="0"/>
        <w:spacing w:line="360" w:lineRule="auto"/>
        <w:ind w:firstLine="417" w:firstLineChars="198"/>
        <w:rPr>
          <w:b/>
          <w:szCs w:val="21"/>
        </w:rPr>
      </w:pPr>
      <w:r>
        <w:rPr>
          <w:rFonts w:hint="eastAsia"/>
          <w:b/>
          <w:szCs w:val="21"/>
        </w:rPr>
        <w:t>1.10不同供应商的投标（响应）文件的内容存在三处（含）以上错误一致的；</w:t>
      </w:r>
    </w:p>
    <w:p w14:paraId="45D4CB1D">
      <w:pPr>
        <w:spacing w:line="336" w:lineRule="auto"/>
        <w:ind w:firstLine="420"/>
        <w:rPr>
          <w:rFonts w:ascii="宋体" w:hAnsi="宋体"/>
          <w:b/>
          <w:szCs w:val="20"/>
        </w:rPr>
      </w:pPr>
      <w:r>
        <w:rPr>
          <w:rFonts w:hint="eastAsia"/>
          <w:b/>
          <w:szCs w:val="21"/>
        </w:rPr>
        <w:t>1.11不同供应商联系人为同一人或不同联系人的联系电话一致的</w:t>
      </w:r>
      <w:r>
        <w:rPr>
          <w:rFonts w:ascii="宋体" w:hAnsi="宋体"/>
          <w:b/>
          <w:szCs w:val="20"/>
        </w:rPr>
        <w:t>。</w:t>
      </w:r>
    </w:p>
    <w:p w14:paraId="6F170BBE">
      <w:pPr>
        <w:spacing w:line="336" w:lineRule="auto"/>
        <w:ind w:firstLine="420"/>
        <w:rPr>
          <w:szCs w:val="21"/>
        </w:rPr>
      </w:pPr>
      <w:r>
        <w:rPr>
          <w:b/>
          <w:bCs/>
        </w:rPr>
        <w:t>2.</w:t>
      </w:r>
      <w:r>
        <w:rPr>
          <w:rFonts w:hint="eastAsia"/>
          <w:b/>
          <w:bCs/>
        </w:rPr>
        <w:t>在技术评审时，如发现下列情形之一的，投标文件将被视为无效响应：</w:t>
      </w:r>
    </w:p>
    <w:p w14:paraId="06B443FA">
      <w:pPr>
        <w:spacing w:line="336" w:lineRule="auto"/>
        <w:ind w:firstLine="420"/>
        <w:rPr>
          <w:szCs w:val="21"/>
        </w:rPr>
      </w:pPr>
      <w:r>
        <w:rPr>
          <w:szCs w:val="21"/>
        </w:rPr>
        <w:t>2.1</w:t>
      </w:r>
      <w:r>
        <w:rPr>
          <w:rFonts w:hint="eastAsia"/>
          <w:szCs w:val="21"/>
        </w:rPr>
        <w:t>投标文件标明的响应或偏离与事实不符或虚假投标的；</w:t>
      </w:r>
    </w:p>
    <w:p w14:paraId="453892E6">
      <w:pPr>
        <w:spacing w:line="336"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6EA32A14">
      <w:pPr>
        <w:spacing w:line="336" w:lineRule="auto"/>
        <w:ind w:firstLine="420"/>
      </w:pPr>
      <w:r>
        <w:rPr>
          <w:szCs w:val="21"/>
        </w:rPr>
        <w:t>2.3</w:t>
      </w:r>
      <w:r>
        <w:rPr>
          <w:rFonts w:hint="eastAsia"/>
          <w:szCs w:val="21"/>
        </w:rPr>
        <w:t>投标技术方案不明确，存在一个或一个以上备选（替代）投标方案的；</w:t>
      </w:r>
    </w:p>
    <w:p w14:paraId="529E53D3">
      <w:pPr>
        <w:spacing w:line="336"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5BA141C3">
      <w:pPr>
        <w:snapToGrid w:val="0"/>
        <w:spacing w:line="336"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185B0135">
      <w:pPr>
        <w:snapToGrid w:val="0"/>
        <w:spacing w:line="336"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79D3B03C">
      <w:pPr>
        <w:snapToGrid w:val="0"/>
        <w:spacing w:line="336"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A5E5A6">
      <w:pPr>
        <w:snapToGrid w:val="0"/>
        <w:spacing w:line="336"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65461C66">
      <w:pPr>
        <w:snapToGrid w:val="0"/>
        <w:spacing w:line="360" w:lineRule="auto"/>
        <w:ind w:right="-86" w:rightChars="-41" w:firstLine="438" w:firstLineChars="209"/>
        <w:rPr>
          <w:rFonts w:ascii="宋体" w:hAnsi="宋体"/>
          <w:szCs w:val="20"/>
        </w:rPr>
      </w:pPr>
      <w:r>
        <w:rPr>
          <w:rFonts w:hint="eastAsia" w:ascii="宋体" w:hAnsi="宋体"/>
          <w:szCs w:val="20"/>
        </w:rPr>
        <w:t>4.法律、法规和采购文件规定的其他无效情形。</w:t>
      </w:r>
    </w:p>
    <w:p w14:paraId="0814BFBA">
      <w:pPr>
        <w:snapToGrid w:val="0"/>
        <w:spacing w:line="336" w:lineRule="auto"/>
        <w:ind w:right="-86" w:rightChars="-41"/>
        <w:rPr>
          <w:szCs w:val="20"/>
        </w:rPr>
      </w:pPr>
      <w:r>
        <w:rPr>
          <w:rFonts w:hint="eastAsia"/>
          <w:b/>
          <w:szCs w:val="21"/>
        </w:rPr>
        <w:t>（七）</w:t>
      </w:r>
      <w:r>
        <w:rPr>
          <w:rFonts w:hint="eastAsia"/>
          <w:b/>
          <w:szCs w:val="20"/>
        </w:rPr>
        <w:t>出现以下情形，导致电子交易平台无法正常运行，或者无法保证电子交易的公平、公正和安全时，中止电子交易活动：</w:t>
      </w:r>
    </w:p>
    <w:p w14:paraId="22A394F4">
      <w:pPr>
        <w:snapToGrid w:val="0"/>
        <w:spacing w:line="336" w:lineRule="auto"/>
        <w:ind w:right="-86" w:rightChars="-41" w:firstLine="438" w:firstLineChars="209"/>
        <w:rPr>
          <w:szCs w:val="20"/>
        </w:rPr>
      </w:pPr>
      <w:r>
        <w:rPr>
          <w:rFonts w:hint="eastAsia"/>
          <w:szCs w:val="20"/>
        </w:rPr>
        <w:t>（一）电子交易平台发生故障而无法登录访问的；</w:t>
      </w:r>
    </w:p>
    <w:p w14:paraId="2D9FA728">
      <w:pPr>
        <w:snapToGrid w:val="0"/>
        <w:spacing w:line="336" w:lineRule="auto"/>
        <w:ind w:right="-86" w:rightChars="-41" w:firstLine="438" w:firstLineChars="209"/>
        <w:rPr>
          <w:szCs w:val="20"/>
        </w:rPr>
      </w:pPr>
      <w:r>
        <w:rPr>
          <w:rFonts w:hint="eastAsia"/>
          <w:szCs w:val="20"/>
        </w:rPr>
        <w:t>（二）电子交易平台应用或数据库出现错误，不能进行正常操作的；</w:t>
      </w:r>
    </w:p>
    <w:p w14:paraId="7665AADF">
      <w:pPr>
        <w:snapToGrid w:val="0"/>
        <w:spacing w:line="336" w:lineRule="auto"/>
        <w:ind w:right="-86" w:rightChars="-41" w:firstLine="438" w:firstLineChars="209"/>
        <w:rPr>
          <w:szCs w:val="20"/>
        </w:rPr>
      </w:pPr>
      <w:r>
        <w:rPr>
          <w:rFonts w:hint="eastAsia"/>
          <w:szCs w:val="20"/>
        </w:rPr>
        <w:t>（三）电子交易平台发现严重安全漏洞，有潜在泄密危险的；</w:t>
      </w:r>
    </w:p>
    <w:p w14:paraId="1515461F">
      <w:pPr>
        <w:snapToGrid w:val="0"/>
        <w:spacing w:line="336" w:lineRule="auto"/>
        <w:ind w:right="-86" w:rightChars="-41" w:firstLine="438" w:firstLineChars="209"/>
        <w:rPr>
          <w:szCs w:val="20"/>
        </w:rPr>
      </w:pPr>
      <w:r>
        <w:rPr>
          <w:rFonts w:hint="eastAsia"/>
          <w:szCs w:val="20"/>
        </w:rPr>
        <w:t>（四）病毒发作导致不能进行正常操作的；</w:t>
      </w:r>
    </w:p>
    <w:p w14:paraId="6CC3A977">
      <w:pPr>
        <w:snapToGrid w:val="0"/>
        <w:spacing w:line="336" w:lineRule="auto"/>
        <w:ind w:right="-86" w:rightChars="-41" w:firstLine="438" w:firstLineChars="209"/>
        <w:rPr>
          <w:szCs w:val="20"/>
        </w:rPr>
      </w:pPr>
      <w:r>
        <w:rPr>
          <w:rFonts w:hint="eastAsia"/>
          <w:szCs w:val="20"/>
        </w:rPr>
        <w:t>（五）其他无法保证电子交易的公平、公正和安全的情况。</w:t>
      </w:r>
    </w:p>
    <w:p w14:paraId="243F4A0A">
      <w:pPr>
        <w:snapToGrid w:val="0"/>
        <w:spacing w:line="336"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1B565449">
      <w:pPr>
        <w:widowControl/>
        <w:snapToGrid w:val="0"/>
        <w:spacing w:line="336" w:lineRule="auto"/>
        <w:ind w:right="55"/>
        <w:rPr>
          <w:b/>
          <w:bCs/>
          <w:spacing w:val="-4"/>
          <w:kern w:val="0"/>
          <w:szCs w:val="21"/>
        </w:rPr>
      </w:pPr>
      <w:r>
        <w:rPr>
          <w:rFonts w:hint="eastAsia"/>
          <w:b/>
          <w:bCs/>
          <w:spacing w:val="-4"/>
          <w:kern w:val="0"/>
          <w:szCs w:val="21"/>
        </w:rPr>
        <w:t>（八）报名不足三家的处理方式</w:t>
      </w:r>
    </w:p>
    <w:p w14:paraId="0FC711EC">
      <w:pPr>
        <w:widowControl/>
        <w:snapToGrid w:val="0"/>
        <w:spacing w:line="336"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22506284">
      <w:pPr>
        <w:widowControl/>
        <w:snapToGrid w:val="0"/>
        <w:spacing w:line="336" w:lineRule="auto"/>
        <w:ind w:right="55"/>
        <w:jc w:val="left"/>
        <w:rPr>
          <w:rFonts w:ascii="宋体" w:hAnsi="Calibri"/>
          <w:b/>
          <w:bCs/>
          <w:kern w:val="0"/>
          <w:sz w:val="28"/>
          <w:szCs w:val="28"/>
        </w:rPr>
      </w:pPr>
      <w:r>
        <w:rPr>
          <w:rFonts w:hint="eastAsia"/>
          <w:b/>
          <w:spacing w:val="-4"/>
          <w:kern w:val="0"/>
          <w:szCs w:val="21"/>
        </w:rPr>
        <w:t>（九）被拒绝的投标文件为无效。</w:t>
      </w:r>
    </w:p>
    <w:p w14:paraId="44614AE3">
      <w:pPr>
        <w:spacing w:after="120"/>
        <w:jc w:val="center"/>
        <w:rPr>
          <w:rFonts w:ascii="宋体" w:hAnsi="Calibri"/>
          <w:b/>
          <w:bCs/>
          <w:kern w:val="0"/>
          <w:sz w:val="28"/>
          <w:szCs w:val="28"/>
        </w:rPr>
      </w:pPr>
    </w:p>
    <w:p w14:paraId="5B46DE82">
      <w:pPr>
        <w:spacing w:after="120"/>
        <w:jc w:val="center"/>
        <w:rPr>
          <w:rFonts w:ascii="宋体" w:hAnsi="Calibri"/>
          <w:b/>
          <w:bCs/>
          <w:kern w:val="0"/>
          <w:sz w:val="28"/>
          <w:szCs w:val="28"/>
        </w:rPr>
      </w:pPr>
      <w:r>
        <w:rPr>
          <w:rFonts w:hint="eastAsia" w:ascii="宋体" w:hAnsi="Calibri"/>
          <w:b/>
          <w:bCs/>
          <w:kern w:val="0"/>
          <w:sz w:val="28"/>
          <w:szCs w:val="28"/>
        </w:rPr>
        <w:t>四、开标</w:t>
      </w:r>
    </w:p>
    <w:p w14:paraId="13AB01F7">
      <w:pPr>
        <w:spacing w:after="120" w:line="360" w:lineRule="auto"/>
        <w:ind w:firstLine="422" w:firstLineChars="200"/>
        <w:jc w:val="left"/>
        <w:rPr>
          <w:b/>
          <w:szCs w:val="21"/>
        </w:rPr>
      </w:pPr>
      <w:r>
        <w:rPr>
          <w:rFonts w:hint="eastAsia"/>
          <w:b/>
          <w:szCs w:val="21"/>
        </w:rPr>
        <w:t>电子招投标开标及评审程序</w:t>
      </w:r>
    </w:p>
    <w:p w14:paraId="33FAD2AB">
      <w:pPr>
        <w:adjustRightInd w:val="0"/>
        <w:snapToGrid w:val="0"/>
        <w:spacing w:line="360" w:lineRule="auto"/>
        <w:ind w:firstLine="420" w:firstLineChars="200"/>
        <w:jc w:val="left"/>
        <w:rPr>
          <w:szCs w:val="21"/>
        </w:rPr>
      </w:pPr>
      <w:r>
        <w:rPr>
          <w:szCs w:val="21"/>
        </w:rPr>
        <w:t>1.</w:t>
      </w:r>
      <w:r>
        <w:rPr>
          <w:rFonts w:hint="eastAsia"/>
          <w:szCs w:val="21"/>
        </w:rPr>
        <w:t>采购组织机构按照规定的时间通过政采云系统组织开标、开启响应文件，所有投标人均应当准时在线参加。</w:t>
      </w:r>
    </w:p>
    <w:p w14:paraId="5B1F224D">
      <w:pPr>
        <w:adjustRightInd w:val="0"/>
        <w:snapToGrid w:val="0"/>
        <w:spacing w:line="360" w:lineRule="auto"/>
        <w:ind w:firstLine="420" w:firstLineChars="200"/>
        <w:jc w:val="left"/>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337E9785">
      <w:pPr>
        <w:adjustRightInd w:val="0"/>
        <w:snapToGrid w:val="0"/>
        <w:spacing w:line="360" w:lineRule="auto"/>
        <w:ind w:firstLine="420" w:firstLineChars="200"/>
        <w:jc w:val="left"/>
        <w:rPr>
          <w:szCs w:val="21"/>
        </w:rPr>
      </w:pPr>
      <w:r>
        <w:rPr>
          <w:szCs w:val="21"/>
        </w:rPr>
        <w:t>3.</w:t>
      </w:r>
      <w:r>
        <w:rPr>
          <w:rFonts w:hint="eastAsia"/>
          <w:szCs w:val="21"/>
        </w:rPr>
        <w:t>采购人或代理机构对资格文件进行评审，评标委员会对商务技术响应文件进行评审。</w:t>
      </w:r>
    </w:p>
    <w:p w14:paraId="42319684">
      <w:pPr>
        <w:adjustRightInd w:val="0"/>
        <w:snapToGrid w:val="0"/>
        <w:spacing w:line="360" w:lineRule="auto"/>
        <w:ind w:firstLine="420" w:firstLineChars="200"/>
        <w:jc w:val="left"/>
        <w:rPr>
          <w:szCs w:val="21"/>
        </w:rPr>
      </w:pPr>
      <w:r>
        <w:rPr>
          <w:szCs w:val="21"/>
        </w:rPr>
        <w:t>4.</w:t>
      </w:r>
      <w:r>
        <w:rPr>
          <w:rFonts w:hint="eastAsia"/>
          <w:szCs w:val="21"/>
        </w:rPr>
        <w:t>在系统上公开资格和商务技术评审结果；</w:t>
      </w:r>
    </w:p>
    <w:p w14:paraId="50EB01BA">
      <w:pPr>
        <w:adjustRightInd w:val="0"/>
        <w:snapToGrid w:val="0"/>
        <w:spacing w:line="360" w:lineRule="auto"/>
        <w:ind w:firstLine="420" w:firstLineChars="200"/>
        <w:jc w:val="left"/>
        <w:rPr>
          <w:szCs w:val="21"/>
        </w:rPr>
      </w:pPr>
      <w:r>
        <w:rPr>
          <w:szCs w:val="21"/>
        </w:rPr>
        <w:t>5.</w:t>
      </w:r>
      <w:r>
        <w:rPr>
          <w:rFonts w:hint="eastAsia"/>
          <w:szCs w:val="21"/>
        </w:rPr>
        <w:t>在系统上公开报价开标情况；</w:t>
      </w:r>
    </w:p>
    <w:p w14:paraId="78A144E1">
      <w:pPr>
        <w:adjustRightInd w:val="0"/>
        <w:snapToGrid w:val="0"/>
        <w:spacing w:line="360" w:lineRule="auto"/>
        <w:ind w:firstLine="420" w:firstLineChars="200"/>
        <w:jc w:val="left"/>
        <w:rPr>
          <w:szCs w:val="21"/>
        </w:rPr>
      </w:pPr>
      <w:r>
        <w:rPr>
          <w:szCs w:val="21"/>
        </w:rPr>
        <w:t>6.</w:t>
      </w:r>
      <w:r>
        <w:rPr>
          <w:rFonts w:hint="eastAsia"/>
          <w:szCs w:val="21"/>
        </w:rPr>
        <w:t>评标委员会对报价情况进行评审；</w:t>
      </w:r>
    </w:p>
    <w:p w14:paraId="430CCB46">
      <w:pPr>
        <w:adjustRightInd w:val="0"/>
        <w:snapToGrid w:val="0"/>
        <w:spacing w:line="360" w:lineRule="auto"/>
        <w:ind w:firstLine="420" w:firstLineChars="200"/>
        <w:jc w:val="left"/>
        <w:rPr>
          <w:szCs w:val="21"/>
        </w:rPr>
      </w:pPr>
      <w:r>
        <w:rPr>
          <w:szCs w:val="21"/>
        </w:rPr>
        <w:t>7.</w:t>
      </w:r>
      <w:r>
        <w:rPr>
          <w:rFonts w:hint="eastAsia"/>
          <w:szCs w:val="21"/>
        </w:rPr>
        <w:t>在系统上公布评审结果。</w:t>
      </w:r>
    </w:p>
    <w:p w14:paraId="2EE83FDE">
      <w:pPr>
        <w:adjustRightInd w:val="0"/>
        <w:snapToGrid w:val="0"/>
        <w:spacing w:line="360" w:lineRule="auto"/>
        <w:ind w:firstLine="420" w:firstLineChars="200"/>
        <w:jc w:val="left"/>
        <w:rPr>
          <w:szCs w:val="20"/>
        </w:rPr>
      </w:pPr>
      <w:r>
        <w:rPr>
          <w:rFonts w:hint="eastAsia"/>
          <w:szCs w:val="21"/>
        </w:rPr>
        <w:t>特别说明：政采云公司如对电子化开标及评审程序有调整的，按调整后的程序操作。</w:t>
      </w:r>
    </w:p>
    <w:p w14:paraId="5947B67D">
      <w:pPr>
        <w:snapToGrid w:val="0"/>
        <w:spacing w:before="120" w:line="360" w:lineRule="auto"/>
        <w:ind w:right="-87" w:firstLine="3654" w:firstLineChars="1300"/>
        <w:outlineLvl w:val="1"/>
        <w:rPr>
          <w:b/>
          <w:sz w:val="28"/>
        </w:rPr>
      </w:pPr>
    </w:p>
    <w:p w14:paraId="728E561F">
      <w:pPr>
        <w:snapToGrid w:val="0"/>
        <w:spacing w:before="120" w:line="360" w:lineRule="auto"/>
        <w:ind w:right="-87" w:firstLine="3654" w:firstLineChars="1300"/>
        <w:outlineLvl w:val="1"/>
        <w:rPr>
          <w:b/>
          <w:sz w:val="28"/>
        </w:rPr>
      </w:pPr>
      <w:r>
        <w:rPr>
          <w:rFonts w:hint="eastAsia"/>
          <w:b/>
          <w:sz w:val="28"/>
        </w:rPr>
        <w:t>五、评标</w:t>
      </w:r>
    </w:p>
    <w:p w14:paraId="469538FF">
      <w:pPr>
        <w:snapToGrid w:val="0"/>
        <w:spacing w:before="120" w:line="360" w:lineRule="auto"/>
        <w:ind w:right="-87"/>
        <w:rPr>
          <w:b/>
        </w:rPr>
      </w:pPr>
      <w:r>
        <w:rPr>
          <w:rFonts w:hint="eastAsia"/>
          <w:b/>
        </w:rPr>
        <w:t>（一）组建评标委员会</w:t>
      </w:r>
    </w:p>
    <w:p w14:paraId="5A2F6DB0">
      <w:pPr>
        <w:snapToGrid w:val="0"/>
        <w:spacing w:before="120" w:line="360" w:lineRule="auto"/>
        <w:ind w:right="-87" w:firstLine="420" w:firstLineChars="200"/>
        <w:rPr>
          <w:color w:val="auto"/>
        </w:rPr>
      </w:pPr>
      <w:r>
        <w:rPr>
          <w:rFonts w:hint="eastAsia"/>
          <w:color w:val="auto"/>
        </w:rPr>
        <w:t>评标委员会由采购人代表和评审专家组成，成员人数为7人（含）以上单数，其中评审专家不得少于成员总数的三分之二。</w:t>
      </w:r>
    </w:p>
    <w:p w14:paraId="152E8D36">
      <w:pPr>
        <w:snapToGrid w:val="0"/>
        <w:spacing w:before="120" w:line="360" w:lineRule="auto"/>
        <w:ind w:right="-87"/>
        <w:rPr>
          <w:b/>
        </w:rPr>
      </w:pPr>
      <w:r>
        <w:rPr>
          <w:rFonts w:hint="eastAsia"/>
          <w:b/>
        </w:rPr>
        <w:t>（二）评标程序</w:t>
      </w:r>
    </w:p>
    <w:p w14:paraId="18ADAB69">
      <w:pPr>
        <w:snapToGrid w:val="0"/>
        <w:spacing w:line="360" w:lineRule="auto"/>
        <w:ind w:right="-87"/>
        <w:rPr>
          <w:szCs w:val="21"/>
        </w:rPr>
      </w:pPr>
      <w:r>
        <w:rPr>
          <w:b/>
          <w:szCs w:val="21"/>
        </w:rPr>
        <w:t>1.</w:t>
      </w:r>
      <w:r>
        <w:rPr>
          <w:rFonts w:hint="eastAsia"/>
          <w:b/>
          <w:szCs w:val="21"/>
        </w:rPr>
        <w:t>投标文件初审。</w:t>
      </w:r>
    </w:p>
    <w:p w14:paraId="63E8C010">
      <w:pPr>
        <w:snapToGrid w:val="0"/>
        <w:spacing w:line="360" w:lineRule="auto"/>
        <w:ind w:right="-87" w:firstLine="420" w:firstLineChars="200"/>
        <w:rPr>
          <w:b/>
          <w:szCs w:val="21"/>
        </w:rPr>
      </w:pPr>
      <w:r>
        <w:rPr>
          <w:rFonts w:hint="eastAsia"/>
          <w:szCs w:val="21"/>
        </w:rPr>
        <w:t>初审分为资格性检查和符合性检查。</w:t>
      </w:r>
    </w:p>
    <w:p w14:paraId="0D973FE0">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资格性检查。依据法律法规和采购文件的规定，对投标文件中的资格证明等进行审查，以确定投标投标人是否具备投标资格。</w:t>
      </w:r>
    </w:p>
    <w:p w14:paraId="4441D4DE">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50DC3334">
      <w:pPr>
        <w:snapToGrid w:val="0"/>
        <w:spacing w:line="360" w:lineRule="auto"/>
        <w:ind w:right="-87"/>
        <w:rPr>
          <w:b/>
          <w:sz w:val="24"/>
        </w:rPr>
      </w:pPr>
      <w:r>
        <w:rPr>
          <w:b/>
          <w:sz w:val="24"/>
        </w:rPr>
        <w:t>2.</w:t>
      </w:r>
      <w:r>
        <w:rPr>
          <w:rFonts w:hint="eastAsia"/>
          <w:b/>
          <w:szCs w:val="21"/>
        </w:rPr>
        <w:t>实质审查</w:t>
      </w:r>
    </w:p>
    <w:p w14:paraId="0ABC77E7">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36591CB1">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9CDBF6E">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027393D1">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6D5A14BB">
      <w:pPr>
        <w:spacing w:line="360"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）评标委员会完成评标后，评委对各部分得分汇总，计算出本项目综合得分。评标委员会按评标原则通过电子系统向采购人及采购代理机构提交评审报告。</w:t>
      </w:r>
    </w:p>
    <w:p w14:paraId="522CB9A8">
      <w:pPr>
        <w:spacing w:line="360" w:lineRule="auto"/>
        <w:rPr>
          <w:b/>
          <w:szCs w:val="21"/>
        </w:rPr>
      </w:pPr>
      <w:r>
        <w:rPr>
          <w:rFonts w:hint="eastAsia"/>
          <w:b/>
          <w:szCs w:val="21"/>
        </w:rPr>
        <w:t>（三）澄清问题的形式</w:t>
      </w:r>
    </w:p>
    <w:p w14:paraId="6B0BEDEB">
      <w:pPr>
        <w:snapToGrid w:val="0"/>
        <w:spacing w:line="360"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77BD5F7D">
      <w:pPr>
        <w:snapToGrid w:val="0"/>
        <w:spacing w:line="360" w:lineRule="auto"/>
        <w:rPr>
          <w:b/>
          <w:szCs w:val="21"/>
        </w:rPr>
      </w:pPr>
      <w:r>
        <w:rPr>
          <w:rFonts w:hint="eastAsia"/>
          <w:b/>
          <w:szCs w:val="21"/>
        </w:rPr>
        <w:t>（四）错误修正</w:t>
      </w:r>
    </w:p>
    <w:p w14:paraId="49D74B01">
      <w:pPr>
        <w:snapToGrid w:val="0"/>
        <w:spacing w:line="360" w:lineRule="auto"/>
        <w:ind w:firstLine="415" w:firstLineChars="198"/>
        <w:rPr>
          <w:szCs w:val="21"/>
        </w:rPr>
      </w:pPr>
      <w:r>
        <w:rPr>
          <w:szCs w:val="21"/>
        </w:rPr>
        <w:t>投标文件如果出现计算或表达上的错误，修正错误的原则如下：</w:t>
      </w:r>
    </w:p>
    <w:p w14:paraId="4F1FE478">
      <w:pPr>
        <w:snapToGrid w:val="0"/>
        <w:spacing w:line="360" w:lineRule="auto"/>
        <w:ind w:firstLine="415" w:firstLineChars="198"/>
        <w:rPr>
          <w:szCs w:val="21"/>
        </w:rPr>
      </w:pPr>
      <w:r>
        <w:rPr>
          <w:rFonts w:hint="eastAsia"/>
          <w:szCs w:val="21"/>
        </w:rPr>
        <w:t>1.投标文件中开标一览表（报价表）内容与投标文件中相应内容不一致的，以开标一览表（报价表）为准；</w:t>
      </w:r>
    </w:p>
    <w:p w14:paraId="7CC129C2">
      <w:pPr>
        <w:snapToGrid w:val="0"/>
        <w:spacing w:line="360" w:lineRule="auto"/>
        <w:ind w:firstLine="420" w:firstLineChars="200"/>
        <w:rPr>
          <w:szCs w:val="21"/>
        </w:rPr>
      </w:pPr>
      <w:r>
        <w:rPr>
          <w:rFonts w:hint="eastAsia"/>
          <w:szCs w:val="21"/>
        </w:rPr>
        <w:t>2.大写金额和小写金额不一致的，以大写金额为准；</w:t>
      </w:r>
    </w:p>
    <w:p w14:paraId="21BF0C8E">
      <w:pPr>
        <w:snapToGrid w:val="0"/>
        <w:spacing w:line="360" w:lineRule="auto"/>
        <w:ind w:firstLine="420" w:firstLineChars="200"/>
        <w:rPr>
          <w:szCs w:val="21"/>
        </w:rPr>
      </w:pPr>
      <w:r>
        <w:rPr>
          <w:rFonts w:hint="eastAsia"/>
          <w:szCs w:val="21"/>
        </w:rPr>
        <w:t>3.单价金额小数点或者百分比有明显错位的，以开标一览表的总价为准，并修改单价；</w:t>
      </w:r>
    </w:p>
    <w:p w14:paraId="25A92801">
      <w:pPr>
        <w:snapToGrid w:val="0"/>
        <w:spacing w:line="360" w:lineRule="auto"/>
        <w:ind w:firstLine="420" w:firstLineChars="200"/>
        <w:rPr>
          <w:szCs w:val="21"/>
        </w:rPr>
      </w:pPr>
      <w:r>
        <w:rPr>
          <w:rFonts w:hint="eastAsia"/>
          <w:szCs w:val="21"/>
        </w:rPr>
        <w:t>4.总价金额与按单价汇总金额不一致的，以单价金额计算结果为准。</w:t>
      </w:r>
    </w:p>
    <w:p w14:paraId="76E558B0">
      <w:pPr>
        <w:snapToGrid w:val="0"/>
        <w:spacing w:line="360" w:lineRule="auto"/>
        <w:ind w:firstLine="417" w:firstLineChars="198"/>
        <w:rPr>
          <w:b/>
          <w:bCs/>
          <w:szCs w:val="21"/>
        </w:rPr>
      </w:pPr>
      <w:r>
        <w:rPr>
          <w:rFonts w:hint="eastAsia"/>
          <w:b/>
          <w:bCs/>
          <w:szCs w:val="21"/>
        </w:rPr>
        <w:t>同时出现两种以上不一致的，按照前款规定的顺序修正。</w:t>
      </w:r>
    </w:p>
    <w:p w14:paraId="4C7196BD">
      <w:pPr>
        <w:snapToGrid w:val="0"/>
        <w:spacing w:line="360" w:lineRule="auto"/>
        <w:ind w:firstLine="417" w:firstLineChars="198"/>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9F49CC4">
      <w:pPr>
        <w:snapToGrid w:val="0"/>
        <w:spacing w:line="360" w:lineRule="auto"/>
        <w:jc w:val="left"/>
        <w:rPr>
          <w:b/>
          <w:szCs w:val="21"/>
        </w:rPr>
      </w:pPr>
      <w:r>
        <w:rPr>
          <w:rFonts w:hint="eastAsia"/>
          <w:b/>
          <w:szCs w:val="21"/>
        </w:rPr>
        <w:t>（五）评标原则和评标方法</w:t>
      </w:r>
    </w:p>
    <w:p w14:paraId="62E0A4E6">
      <w:pPr>
        <w:snapToGrid w:val="0"/>
        <w:spacing w:line="360" w:lineRule="auto"/>
        <w:ind w:firstLine="420" w:firstLineChars="200"/>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312A97A3">
      <w:pPr>
        <w:snapToGrid w:val="0"/>
        <w:spacing w:line="360" w:lineRule="auto"/>
        <w:ind w:firstLine="420" w:firstLineChars="200"/>
        <w:rPr>
          <w:sz w:val="24"/>
        </w:rPr>
      </w:pPr>
      <w:r>
        <w:rPr>
          <w:szCs w:val="21"/>
        </w:rPr>
        <w:t>2.</w:t>
      </w:r>
      <w:r>
        <w:rPr>
          <w:rFonts w:hint="eastAsia"/>
          <w:szCs w:val="21"/>
        </w:rPr>
        <w:t>评标方法。本项目评标方法是</w:t>
      </w:r>
      <w:r>
        <w:rPr>
          <w:rFonts w:hint="eastAsia"/>
          <w:szCs w:val="21"/>
          <w:u w:val="single"/>
        </w:rPr>
        <w:t>综合评分法</w:t>
      </w:r>
      <w:r>
        <w:rPr>
          <w:rFonts w:hint="eastAsia"/>
          <w:szCs w:val="21"/>
        </w:rPr>
        <w:t>，具体评标内容及评分标准等详见《第四章：评标方法及评分标准》。</w:t>
      </w:r>
    </w:p>
    <w:p w14:paraId="31FCF697">
      <w:pPr>
        <w:widowControl/>
        <w:snapToGrid w:val="0"/>
        <w:spacing w:line="360" w:lineRule="auto"/>
        <w:rPr>
          <w:b/>
          <w:szCs w:val="21"/>
        </w:rPr>
      </w:pPr>
      <w:r>
        <w:rPr>
          <w:rFonts w:hint="eastAsia"/>
          <w:b/>
          <w:szCs w:val="21"/>
        </w:rPr>
        <w:t>（六）评标过程的监控</w:t>
      </w:r>
    </w:p>
    <w:p w14:paraId="6FFC196A">
      <w:pPr>
        <w:snapToGrid w:val="0"/>
        <w:spacing w:line="360" w:lineRule="auto"/>
        <w:ind w:firstLine="420" w:firstLineChars="200"/>
        <w:rPr>
          <w:szCs w:val="24"/>
        </w:rPr>
      </w:pPr>
      <w:r>
        <w:rPr>
          <w:rFonts w:hint="eastAsia"/>
          <w:szCs w:val="24"/>
        </w:rPr>
        <w:t>本项目评标过程实行全程录音、录像监控。</w:t>
      </w:r>
    </w:p>
    <w:p w14:paraId="64208E7F">
      <w:pPr>
        <w:widowControl/>
        <w:jc w:val="center"/>
        <w:rPr>
          <w:b/>
          <w:sz w:val="28"/>
        </w:rPr>
      </w:pPr>
    </w:p>
    <w:p w14:paraId="6C445EFF">
      <w:pPr>
        <w:widowControl/>
        <w:jc w:val="center"/>
        <w:rPr>
          <w:szCs w:val="20"/>
        </w:rPr>
      </w:pPr>
      <w:r>
        <w:rPr>
          <w:rFonts w:hint="eastAsia"/>
          <w:b/>
          <w:sz w:val="28"/>
        </w:rPr>
        <w:t>六、定标</w:t>
      </w:r>
    </w:p>
    <w:p w14:paraId="7228CDE5">
      <w:pPr>
        <w:snapToGrid w:val="0"/>
        <w:spacing w:beforeLines="50" w:line="360" w:lineRule="auto"/>
        <w:rPr>
          <w:b/>
          <w:szCs w:val="21"/>
        </w:rPr>
      </w:pPr>
      <w:r>
        <w:rPr>
          <w:rFonts w:hint="eastAsia"/>
          <w:b/>
          <w:szCs w:val="21"/>
        </w:rPr>
        <w:t>（一）确定中标人。</w:t>
      </w:r>
    </w:p>
    <w:p w14:paraId="2012AF8A">
      <w:pPr>
        <w:snapToGrid w:val="0"/>
        <w:spacing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45F8C467">
      <w:pPr>
        <w:snapToGrid w:val="0"/>
        <w:spacing w:beforeLines="50" w:line="360" w:lineRule="auto"/>
        <w:ind w:firstLine="415" w:firstLineChars="198"/>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21D6DE92">
      <w:pPr>
        <w:snapToGrid w:val="0"/>
        <w:spacing w:beforeLines="50" w:line="360" w:lineRule="auto"/>
        <w:ind w:firstLine="415" w:firstLineChars="198"/>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3194A1EE">
      <w:pPr>
        <w:snapToGrid w:val="0"/>
        <w:spacing w:beforeLines="50" w:line="360" w:lineRule="auto"/>
        <w:ind w:firstLine="415" w:firstLineChars="198"/>
        <w:rPr>
          <w:rFonts w:hint="eastAsia" w:eastAsia="宋体"/>
          <w:b/>
          <w:sz w:val="28"/>
          <w:lang w:eastAsia="zh-CN"/>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11C8F00E">
      <w:pPr>
        <w:snapToGrid w:val="0"/>
        <w:spacing w:before="120" w:line="360" w:lineRule="auto"/>
        <w:ind w:right="-87" w:firstLine="3345" w:firstLineChars="1190"/>
        <w:outlineLvl w:val="1"/>
        <w:rPr>
          <w:b/>
          <w:sz w:val="28"/>
        </w:rPr>
      </w:pPr>
      <w:r>
        <w:rPr>
          <w:rFonts w:hint="eastAsia"/>
          <w:b/>
          <w:sz w:val="28"/>
        </w:rPr>
        <w:t>七、合同授予</w:t>
      </w:r>
    </w:p>
    <w:p w14:paraId="57A80D6A">
      <w:pPr>
        <w:widowControl/>
        <w:numPr>
          <w:ilvl w:val="0"/>
          <w:numId w:val="9"/>
        </w:numPr>
        <w:overflowPunct w:val="0"/>
        <w:autoSpaceDE w:val="0"/>
        <w:autoSpaceDN w:val="0"/>
        <w:adjustRightInd w:val="0"/>
        <w:snapToGrid w:val="0"/>
        <w:spacing w:line="336" w:lineRule="auto"/>
        <w:ind w:right="-87"/>
        <w:jc w:val="left"/>
        <w:rPr>
          <w:b/>
          <w:sz w:val="24"/>
        </w:rPr>
      </w:pPr>
      <w:r>
        <w:rPr>
          <w:rFonts w:hint="eastAsia"/>
          <w:b/>
          <w:sz w:val="24"/>
        </w:rPr>
        <w:t>签订合同</w:t>
      </w:r>
    </w:p>
    <w:p w14:paraId="1B055566">
      <w:pPr>
        <w:snapToGrid w:val="0"/>
        <w:spacing w:line="336" w:lineRule="auto"/>
        <w:ind w:right="-87" w:firstLine="424" w:firstLineChars="202"/>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5B25E12E">
      <w:pPr>
        <w:snapToGrid w:val="0"/>
        <w:spacing w:beforeLines="50" w:line="336" w:lineRule="auto"/>
        <w:ind w:firstLine="415" w:firstLineChars="198"/>
        <w:rPr>
          <w:szCs w:val="21"/>
        </w:rPr>
      </w:pPr>
      <w:r>
        <w:rPr>
          <w:szCs w:val="21"/>
        </w:rPr>
        <w:t>2.</w:t>
      </w:r>
      <w:r>
        <w:rPr>
          <w:rFonts w:hint="eastAsia"/>
          <w:szCs w:val="21"/>
        </w:rPr>
        <w:t>中标人拖延、拒签合同的，将上报监管部门并取消中标资格。</w:t>
      </w:r>
    </w:p>
    <w:p w14:paraId="59B1A16F">
      <w:pPr>
        <w:snapToGrid w:val="0"/>
        <w:spacing w:beforeLines="50" w:line="336" w:lineRule="auto"/>
        <w:ind w:firstLine="415" w:firstLineChars="198"/>
        <w:rPr>
          <w:szCs w:val="21"/>
        </w:rPr>
      </w:pPr>
      <w:r>
        <w:rPr>
          <w:szCs w:val="21"/>
        </w:rPr>
        <w:t>3.</w:t>
      </w:r>
      <w:r>
        <w:rPr>
          <w:rFonts w:hint="eastAsia"/>
          <w:szCs w:val="21"/>
        </w:rPr>
        <w:t>中标人和采购人签订合同，按合同规定的供货时间供货并安装调试完毕。</w:t>
      </w:r>
    </w:p>
    <w:p w14:paraId="67D22357">
      <w:pPr>
        <w:snapToGrid w:val="0"/>
        <w:spacing w:beforeLines="50" w:line="336" w:lineRule="auto"/>
        <w:ind w:firstLine="415" w:firstLineChars="198"/>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B2AFDD7">
      <w:pPr>
        <w:snapToGrid w:val="0"/>
        <w:spacing w:beforeLines="50" w:line="336" w:lineRule="auto"/>
        <w:rPr>
          <w:b/>
          <w:bCs/>
          <w:sz w:val="24"/>
          <w:szCs w:val="24"/>
        </w:rPr>
      </w:pPr>
      <w:r>
        <w:rPr>
          <w:rFonts w:hint="eastAsia"/>
          <w:b/>
          <w:bCs/>
          <w:sz w:val="24"/>
          <w:szCs w:val="24"/>
        </w:rPr>
        <w:t>（二）合同公告</w:t>
      </w:r>
    </w:p>
    <w:p w14:paraId="3106DCA6">
      <w:pPr>
        <w:snapToGrid w:val="0"/>
        <w:spacing w:beforeLines="50" w:line="336" w:lineRule="auto"/>
        <w:ind w:firstLine="415" w:firstLineChars="198"/>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3207AEE1">
      <w:pPr>
        <w:widowControl/>
        <w:ind w:firstLine="2400" w:firstLineChars="800"/>
        <w:jc w:val="left"/>
        <w:rPr>
          <w:rFonts w:eastAsia="黑体"/>
          <w:sz w:val="30"/>
        </w:rPr>
      </w:pPr>
    </w:p>
    <w:p w14:paraId="0663556B">
      <w:pPr>
        <w:widowControl/>
        <w:ind w:firstLine="2400" w:firstLineChars="800"/>
        <w:jc w:val="left"/>
        <w:rPr>
          <w:rFonts w:eastAsia="黑体"/>
          <w:sz w:val="30"/>
        </w:rPr>
      </w:pPr>
    </w:p>
    <w:p w14:paraId="403327AA">
      <w:pPr>
        <w:widowControl/>
        <w:ind w:firstLine="2400" w:firstLineChars="800"/>
        <w:jc w:val="left"/>
        <w:rPr>
          <w:rFonts w:eastAsia="黑体"/>
          <w:sz w:val="30"/>
        </w:rPr>
      </w:pPr>
      <w:r>
        <w:rPr>
          <w:rFonts w:hint="eastAsia" w:eastAsia="黑体"/>
          <w:sz w:val="30"/>
        </w:rPr>
        <w:t>第四章 评标方法及评分标准</w:t>
      </w:r>
    </w:p>
    <w:p w14:paraId="267F68BE">
      <w:pPr>
        <w:snapToGrid w:val="0"/>
        <w:spacing w:before="120" w:line="336" w:lineRule="auto"/>
        <w:ind w:right="-87" w:firstLine="103" w:firstLineChars="49"/>
        <w:outlineLvl w:val="0"/>
        <w:rPr>
          <w:rFonts w:hAnsi="宋体"/>
        </w:rPr>
      </w:pPr>
      <w:r>
        <w:rPr>
          <w:rFonts w:hint="eastAsia" w:hAnsi="宋体"/>
          <w:b/>
        </w:rPr>
        <w:t>综合评分法</w:t>
      </w:r>
    </w:p>
    <w:p w14:paraId="404D22EF">
      <w:pPr>
        <w:snapToGrid w:val="0"/>
        <w:spacing w:line="336" w:lineRule="auto"/>
        <w:ind w:right="-87"/>
        <w:jc w:val="center"/>
        <w:rPr>
          <w:rFonts w:ascii="宋体" w:hAnsi="宋体"/>
          <w:b/>
          <w:sz w:val="24"/>
          <w:szCs w:val="24"/>
        </w:rPr>
      </w:pPr>
      <w:r>
        <w:rPr>
          <w:rFonts w:hint="eastAsia" w:ascii="宋体"/>
          <w:b/>
          <w:sz w:val="24"/>
          <w:szCs w:val="24"/>
        </w:rPr>
        <w:t>岱山县海洋经济发展局500吨级渔政执法船艇设计建造项目</w:t>
      </w:r>
      <w:r>
        <w:rPr>
          <w:rFonts w:hint="eastAsia"/>
          <w:b/>
          <w:sz w:val="24"/>
          <w:szCs w:val="24"/>
        </w:rPr>
        <w:t>评标方法</w:t>
      </w:r>
    </w:p>
    <w:p w14:paraId="31F1D654">
      <w:pPr>
        <w:snapToGrid w:val="0"/>
        <w:spacing w:line="336" w:lineRule="auto"/>
        <w:ind w:right="-87" w:firstLine="420"/>
        <w:rPr>
          <w:rFonts w:ascii="宋体" w:hAnsi="宋体"/>
        </w:rPr>
      </w:pPr>
      <w:r>
        <w:rPr>
          <w:rFonts w:hint="eastAsia" w:ascii="宋体" w:hAnsi="宋体"/>
        </w:rPr>
        <w:t>为公正、公平、科学地选择中标人，根据《中华人民共和国政府采购法》等有关法律法规的规定，并结合本项目的实际，制定本办法。</w:t>
      </w:r>
    </w:p>
    <w:p w14:paraId="7AF6898A">
      <w:pPr>
        <w:snapToGrid w:val="0"/>
        <w:spacing w:line="336" w:lineRule="auto"/>
        <w:ind w:right="-87" w:firstLine="420"/>
        <w:rPr>
          <w:rFonts w:ascii="宋体" w:hAnsi="宋体"/>
        </w:rPr>
      </w:pPr>
      <w:r>
        <w:rPr>
          <w:rFonts w:hint="eastAsia" w:ascii="宋体" w:hAnsi="宋体"/>
          <w:szCs w:val="21"/>
        </w:rPr>
        <w:t>本办法适用于</w:t>
      </w:r>
      <w:r>
        <w:rPr>
          <w:rFonts w:hint="eastAsia"/>
          <w:szCs w:val="21"/>
        </w:rPr>
        <w:t>岱山县海洋经济发展局500吨级渔政执法船艇设计建造项目</w:t>
      </w:r>
      <w:r>
        <w:rPr>
          <w:rFonts w:hint="eastAsia" w:ascii="宋体" w:hAnsi="宋体"/>
          <w:szCs w:val="21"/>
        </w:rPr>
        <w:t>的评标。</w:t>
      </w:r>
    </w:p>
    <w:p w14:paraId="68711B0A">
      <w:pPr>
        <w:snapToGrid w:val="0"/>
        <w:spacing w:line="336" w:lineRule="auto"/>
        <w:ind w:left="756" w:leftChars="114" w:right="-87" w:hanging="517" w:hangingChars="245"/>
        <w:rPr>
          <w:rFonts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rPr>
        <w:t>综合得分</w:t>
      </w:r>
      <w:r>
        <w:rPr>
          <w:rFonts w:hint="eastAsia" w:ascii="宋体" w:hAnsi="宋体"/>
        </w:rPr>
        <w:t xml:space="preserve">最高者为中标候选人。   </w:t>
      </w:r>
    </w:p>
    <w:p w14:paraId="0D7BB138">
      <w:pPr>
        <w:snapToGrid w:val="0"/>
        <w:spacing w:line="336" w:lineRule="auto"/>
        <w:ind w:left="756" w:leftChars="114" w:right="-87" w:hanging="517" w:hangingChars="245"/>
        <w:rPr>
          <w:rFonts w:ascii="宋体" w:hAnsi="宋体"/>
          <w:b/>
          <w:u w:val="single"/>
        </w:rPr>
      </w:pPr>
      <w:r>
        <w:rPr>
          <w:rFonts w:hint="eastAsia" w:ascii="宋体" w:hAnsi="宋体"/>
          <w:b/>
          <w:u w:val="single"/>
        </w:rPr>
        <w:t xml:space="preserve">  最高限价：指预算金额。</w:t>
      </w:r>
    </w:p>
    <w:p w14:paraId="3E48F98D">
      <w:pPr>
        <w:snapToGrid w:val="0"/>
        <w:spacing w:line="336" w:lineRule="auto"/>
        <w:ind w:right="-87" w:firstLine="517" w:firstLineChars="245"/>
        <w:rPr>
          <w:rFonts w:ascii="宋体" w:hAnsi="宋体"/>
          <w:b/>
        </w:rPr>
      </w:pPr>
      <w:r>
        <w:rPr>
          <w:rFonts w:hint="eastAsia" w:ascii="宋体" w:hAnsi="宋体"/>
          <w:b/>
        </w:rPr>
        <w:t>报价的计分方法：</w:t>
      </w:r>
    </w:p>
    <w:p w14:paraId="4ADE8D3D">
      <w:pPr>
        <w:autoSpaceDE w:val="0"/>
        <w:autoSpaceDN w:val="0"/>
        <w:adjustRightInd w:val="0"/>
        <w:snapToGrid w:val="0"/>
        <w:spacing w:line="336" w:lineRule="auto"/>
        <w:ind w:right="-87" w:firstLine="411" w:firstLineChars="196"/>
        <w:rPr>
          <w:rFonts w:ascii="宋体" w:hAnsi="宋体"/>
          <w:lang w:val="zh-CN"/>
        </w:rPr>
      </w:pPr>
      <w:r>
        <w:rPr>
          <w:rFonts w:hint="eastAsia" w:ascii="宋体" w:hAnsi="宋体"/>
          <w:lang w:val="zh-CN"/>
        </w:rPr>
        <w:t>满足招标文件要求且投标价格最低的投标报价为评标基准价，其价格分为满分，其他投标人的价格分按下列公式计算：</w:t>
      </w:r>
    </w:p>
    <w:p w14:paraId="49867881">
      <w:pPr>
        <w:autoSpaceDE w:val="0"/>
        <w:autoSpaceDN w:val="0"/>
        <w:adjustRightInd w:val="0"/>
        <w:snapToGrid w:val="0"/>
        <w:spacing w:line="336" w:lineRule="auto"/>
        <w:ind w:right="-87" w:firstLine="550" w:firstLineChars="262"/>
        <w:rPr>
          <w:rFonts w:ascii="宋体" w:hAnsi="宋体"/>
          <w:lang w:val="zh-CN"/>
        </w:rPr>
      </w:pPr>
      <w:r>
        <w:rPr>
          <w:rFonts w:hint="eastAsia" w:ascii="宋体" w:hAnsi="宋体"/>
          <w:lang w:val="zh-CN"/>
        </w:rPr>
        <w:t>价格得分＝（评标基准价/投标报价）×价格权重×100。</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0645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B89870E">
            <w:pPr>
              <w:spacing w:line="336" w:lineRule="auto"/>
              <w:ind w:right="-341"/>
              <w:jc w:val="center"/>
              <w:rPr>
                <w:rFonts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477ECEB">
            <w:pPr>
              <w:spacing w:line="336" w:lineRule="auto"/>
              <w:ind w:right="-341"/>
              <w:jc w:val="center"/>
              <w:rPr>
                <w:rFonts w:ascii="宋体" w:hAnsi="宋体"/>
              </w:rPr>
            </w:pPr>
            <w:r>
              <w:rPr>
                <w:rFonts w:hint="eastAsia" w:ascii="宋体" w:hAnsi="宋体"/>
              </w:rPr>
              <w:t>权重（％）</w:t>
            </w:r>
          </w:p>
        </w:tc>
      </w:tr>
      <w:tr w14:paraId="6B30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BA6474F">
            <w:pPr>
              <w:spacing w:line="336" w:lineRule="auto"/>
              <w:ind w:right="-341"/>
              <w:jc w:val="center"/>
              <w:rPr>
                <w:rFonts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14:paraId="33C6D57C">
            <w:pPr>
              <w:spacing w:line="336" w:lineRule="auto"/>
              <w:ind w:right="-341"/>
              <w:jc w:val="center"/>
              <w:rPr>
                <w:rFonts w:ascii="宋体" w:hAnsi="宋体"/>
              </w:rPr>
            </w:pPr>
            <w:r>
              <w:rPr>
                <w:rFonts w:hint="eastAsia" w:ascii="宋体" w:hAnsi="宋体"/>
              </w:rPr>
              <w:t>70</w:t>
            </w:r>
          </w:p>
        </w:tc>
      </w:tr>
      <w:tr w14:paraId="5EA2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29C721B6">
            <w:pPr>
              <w:spacing w:line="336" w:lineRule="auto"/>
              <w:ind w:right="-341"/>
              <w:jc w:val="center"/>
              <w:rPr>
                <w:rFonts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263B6E8B">
            <w:pPr>
              <w:spacing w:line="336" w:lineRule="auto"/>
              <w:ind w:right="-341"/>
              <w:jc w:val="center"/>
              <w:rPr>
                <w:rFonts w:ascii="宋体" w:hAnsi="宋体"/>
              </w:rPr>
            </w:pPr>
            <w:r>
              <w:rPr>
                <w:rFonts w:hint="eastAsia" w:ascii="宋体" w:hAnsi="宋体"/>
              </w:rPr>
              <w:t>30</w:t>
            </w:r>
          </w:p>
        </w:tc>
      </w:tr>
      <w:tr w14:paraId="592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A268A17">
            <w:pPr>
              <w:spacing w:line="336" w:lineRule="auto"/>
              <w:ind w:right="-341"/>
              <w:jc w:val="center"/>
              <w:rPr>
                <w:rFonts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280CE216">
            <w:pPr>
              <w:spacing w:line="336" w:lineRule="auto"/>
              <w:ind w:right="-341"/>
              <w:jc w:val="center"/>
              <w:rPr>
                <w:rFonts w:ascii="宋体" w:hAnsi="宋体"/>
              </w:rPr>
            </w:pPr>
            <w:r>
              <w:rPr>
                <w:rFonts w:hint="eastAsia" w:ascii="宋体" w:hAnsi="宋体"/>
              </w:rPr>
              <w:t>100</w:t>
            </w:r>
          </w:p>
        </w:tc>
      </w:tr>
    </w:tbl>
    <w:p w14:paraId="0FB19AE4">
      <w:pPr>
        <w:autoSpaceDE w:val="0"/>
        <w:autoSpaceDN w:val="0"/>
        <w:adjustRightInd w:val="0"/>
        <w:spacing w:line="336" w:lineRule="auto"/>
        <w:ind w:right="-341" w:firstLine="424" w:firstLineChars="202"/>
        <w:rPr>
          <w:rFonts w:ascii="宋体" w:hAnsi="宋体"/>
        </w:rPr>
      </w:pPr>
      <w:r>
        <w:rPr>
          <w:rFonts w:hint="eastAsia" w:ascii="宋体" w:hAnsi="宋体"/>
        </w:rPr>
        <w:t>综合得分=商务技术得分＋价格得分(评分过程中采用四舍五入法，并保留小数2位)</w:t>
      </w:r>
    </w:p>
    <w:p w14:paraId="0BF6A1C4">
      <w:pPr>
        <w:autoSpaceDE w:val="0"/>
        <w:autoSpaceDN w:val="0"/>
        <w:adjustRightInd w:val="0"/>
        <w:spacing w:line="336" w:lineRule="auto"/>
        <w:ind w:right="-341" w:firstLine="424" w:firstLineChars="202"/>
        <w:rPr>
          <w:rFonts w:ascii="宋体" w:hAnsi="宋体"/>
        </w:rPr>
      </w:pPr>
      <w:r>
        <w:rPr>
          <w:rFonts w:hint="eastAsia" w:ascii="宋体" w:hAnsi="宋体"/>
        </w:rPr>
        <w:t>将综合得分从高到低排序，得出投标人名次。得分相同时，按投标报价由低到高顺序排列，得分且投标报价相同的，按技术指标优劣顺序排列</w:t>
      </w:r>
    </w:p>
    <w:p w14:paraId="5FFB189B">
      <w:pPr>
        <w:tabs>
          <w:tab w:val="left" w:pos="1620"/>
        </w:tabs>
        <w:spacing w:line="336" w:lineRule="auto"/>
        <w:ind w:left="1111" w:leftChars="228" w:right="-341" w:hanging="632" w:hangingChars="300"/>
        <w:rPr>
          <w:rFonts w:ascii="宋体" w:hAnsi="宋体"/>
          <w:b/>
        </w:rPr>
      </w:pPr>
      <w:r>
        <w:rPr>
          <w:rFonts w:hint="eastAsia" w:ascii="宋体" w:hAnsi="宋体"/>
          <w:b/>
        </w:rPr>
        <w:t xml:space="preserve"> 候选中标商的选取</w:t>
      </w:r>
    </w:p>
    <w:p w14:paraId="2D68223C">
      <w:pPr>
        <w:ind w:firstLine="420" w:firstLineChars="200"/>
        <w:rPr>
          <w:b/>
          <w:sz w:val="24"/>
          <w:szCs w:val="24"/>
        </w:rPr>
      </w:pPr>
      <w:r>
        <w:rPr>
          <w:rFonts w:hint="eastAsia" w:ascii="宋体" w:hAnsi="宋体"/>
        </w:rPr>
        <w:t>按照综合得分名次推荐候选中标人1名。</w:t>
      </w:r>
    </w:p>
    <w:p w14:paraId="650C92D5">
      <w:pPr>
        <w:spacing w:line="200" w:lineRule="exact"/>
        <w:ind w:firstLine="301"/>
        <w:rPr>
          <w:rFonts w:ascii="宋体" w:hAnsi="Courier New"/>
          <w:spacing w:val="-4"/>
          <w:kern w:val="0"/>
          <w:sz w:val="18"/>
        </w:rPr>
      </w:pPr>
    </w:p>
    <w:p w14:paraId="6894F097">
      <w:pPr>
        <w:rPr>
          <w:rFonts w:ascii="等线" w:hAnsi="等线" w:eastAsia="等线"/>
        </w:rPr>
      </w:pPr>
    </w:p>
    <w:p w14:paraId="21EF28FD">
      <w:pPr>
        <w:spacing w:line="200" w:lineRule="exact"/>
        <w:ind w:firstLine="301"/>
        <w:rPr>
          <w:rFonts w:ascii="宋体" w:hAnsi="Courier New"/>
          <w:spacing w:val="-4"/>
          <w:kern w:val="0"/>
          <w:sz w:val="18"/>
        </w:rPr>
      </w:pPr>
    </w:p>
    <w:p w14:paraId="0444BD28">
      <w:pPr>
        <w:rPr>
          <w:rFonts w:ascii="等线" w:hAnsi="等线" w:eastAsia="等线"/>
        </w:rPr>
      </w:pPr>
    </w:p>
    <w:p w14:paraId="3550DDE0">
      <w:pPr>
        <w:rPr>
          <w:rFonts w:ascii="等线" w:hAnsi="等线" w:eastAsia="等线"/>
        </w:rPr>
      </w:pPr>
    </w:p>
    <w:p w14:paraId="72F060A7">
      <w:pPr>
        <w:widowControl/>
        <w:jc w:val="left"/>
        <w:rPr>
          <w:rFonts w:ascii="宋体" w:hAnsi="Courier New"/>
          <w:spacing w:val="-4"/>
          <w:kern w:val="0"/>
          <w:sz w:val="18"/>
        </w:rPr>
      </w:pPr>
      <w:r>
        <w:rPr>
          <w:rFonts w:ascii="等线" w:hAnsi="等线" w:eastAsia="等线"/>
        </w:rPr>
        <w:br w:type="page"/>
      </w:r>
    </w:p>
    <w:bookmarkEnd w:id="0"/>
    <w:p w14:paraId="07ABF34F">
      <w:pPr>
        <w:spacing w:line="288" w:lineRule="auto"/>
        <w:ind w:right="-341"/>
        <w:jc w:val="center"/>
        <w:rPr>
          <w:rFonts w:hint="eastAsia" w:eastAsia="宋体"/>
          <w:b/>
          <w:sz w:val="24"/>
          <w:szCs w:val="24"/>
          <w:lang w:val="en-US" w:eastAsia="zh-CN"/>
        </w:rPr>
      </w:pPr>
      <w:r>
        <w:rPr>
          <w:rFonts w:hint="eastAsia"/>
          <w:b/>
          <w:sz w:val="24"/>
          <w:szCs w:val="24"/>
        </w:rPr>
        <w:t>岱山县海洋经济发展局500吨级渔政执法船艇设计建造项目评分</w:t>
      </w:r>
      <w:r>
        <w:rPr>
          <w:rFonts w:hint="eastAsia"/>
          <w:b/>
          <w:sz w:val="24"/>
          <w:szCs w:val="24"/>
          <w:lang w:val="en-US" w:eastAsia="zh-CN"/>
        </w:rPr>
        <w:t>表</w:t>
      </w:r>
    </w:p>
    <w:p w14:paraId="45A8E124">
      <w:pPr>
        <w:rPr>
          <w:rFonts w:hint="eastAsia"/>
          <w:b/>
          <w:bCs/>
          <w:sz w:val="24"/>
          <w:szCs w:val="24"/>
          <w:lang w:val="en-US" w:eastAsia="zh-CN"/>
        </w:rPr>
      </w:pPr>
    </w:p>
    <w:tbl>
      <w:tblPr>
        <w:tblStyle w:val="60"/>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248"/>
        <w:gridCol w:w="6172"/>
        <w:gridCol w:w="969"/>
      </w:tblGrid>
      <w:tr w14:paraId="511D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153" w:type="dxa"/>
            <w:noWrap w:val="0"/>
            <w:vAlign w:val="center"/>
          </w:tcPr>
          <w:p w14:paraId="6404C850">
            <w:pPr>
              <w:jc w:val="center"/>
              <w:rPr>
                <w:rFonts w:ascii="宋体" w:hAnsi="宋体"/>
              </w:rPr>
            </w:pPr>
            <w:r>
              <w:rPr>
                <w:rFonts w:hint="eastAsia" w:ascii="宋体" w:hAnsi="宋体"/>
              </w:rPr>
              <w:t>评审项目</w:t>
            </w:r>
          </w:p>
        </w:tc>
        <w:tc>
          <w:tcPr>
            <w:tcW w:w="1248" w:type="dxa"/>
            <w:noWrap w:val="0"/>
            <w:vAlign w:val="center"/>
          </w:tcPr>
          <w:p w14:paraId="1C938EDF">
            <w:pPr>
              <w:jc w:val="center"/>
              <w:rPr>
                <w:rFonts w:ascii="宋体" w:hAnsi="宋体"/>
              </w:rPr>
            </w:pPr>
            <w:r>
              <w:rPr>
                <w:rFonts w:hint="eastAsia" w:ascii="宋体" w:hAnsi="宋体"/>
              </w:rPr>
              <w:t>分值</w:t>
            </w:r>
          </w:p>
        </w:tc>
        <w:tc>
          <w:tcPr>
            <w:tcW w:w="6172" w:type="dxa"/>
            <w:noWrap w:val="0"/>
            <w:vAlign w:val="center"/>
          </w:tcPr>
          <w:p w14:paraId="563D4859">
            <w:pPr>
              <w:ind w:firstLine="2100" w:firstLineChars="1000"/>
              <w:rPr>
                <w:rFonts w:ascii="宋体" w:hAnsi="宋体"/>
                <w:color w:val="000000"/>
              </w:rPr>
            </w:pPr>
            <w:r>
              <w:rPr>
                <w:rFonts w:hint="eastAsia" w:ascii="宋体" w:hAnsi="宋体"/>
                <w:color w:val="000000"/>
              </w:rPr>
              <w:t>评审内容</w:t>
            </w:r>
          </w:p>
        </w:tc>
        <w:tc>
          <w:tcPr>
            <w:tcW w:w="969" w:type="dxa"/>
            <w:noWrap w:val="0"/>
            <w:vAlign w:val="center"/>
          </w:tcPr>
          <w:p w14:paraId="0F3D8885">
            <w:pPr>
              <w:rPr>
                <w:rFonts w:ascii="宋体" w:hAnsi="宋体"/>
              </w:rPr>
            </w:pPr>
            <w:r>
              <w:rPr>
                <w:rFonts w:hint="eastAsia" w:ascii="宋体" w:hAnsi="宋体"/>
              </w:rPr>
              <w:t>得分</w:t>
            </w:r>
          </w:p>
        </w:tc>
      </w:tr>
      <w:tr w14:paraId="3CD4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3" w:type="dxa"/>
            <w:noWrap w:val="0"/>
            <w:vAlign w:val="center"/>
          </w:tcPr>
          <w:p w14:paraId="5EB9A2A7">
            <w:pPr>
              <w:jc w:val="center"/>
              <w:rPr>
                <w:rFonts w:hint="eastAsia" w:ascii="宋体" w:hAnsi="宋体"/>
              </w:rPr>
            </w:pPr>
            <w:r>
              <w:rPr>
                <w:rFonts w:hint="eastAsia" w:ascii="宋体" w:hAnsi="宋体"/>
                <w:color w:val="auto"/>
              </w:rPr>
              <w:t>业绩</w:t>
            </w:r>
          </w:p>
        </w:tc>
        <w:tc>
          <w:tcPr>
            <w:tcW w:w="1248" w:type="dxa"/>
            <w:noWrap w:val="0"/>
            <w:vAlign w:val="center"/>
          </w:tcPr>
          <w:p w14:paraId="3D4A0C3A">
            <w:pPr>
              <w:jc w:val="center"/>
              <w:rPr>
                <w:rFonts w:hint="eastAsia" w:ascii="宋体" w:hAnsi="宋体"/>
                <w:color w:val="auto"/>
              </w:rPr>
            </w:pPr>
            <w:r>
              <w:rPr>
                <w:rFonts w:hint="eastAsia" w:ascii="宋体" w:hAnsi="宋体"/>
                <w:color w:val="auto"/>
              </w:rPr>
              <w:t>3分</w:t>
            </w:r>
          </w:p>
        </w:tc>
        <w:tc>
          <w:tcPr>
            <w:tcW w:w="6172" w:type="dxa"/>
            <w:noWrap w:val="0"/>
            <w:vAlign w:val="center"/>
          </w:tcPr>
          <w:p w14:paraId="29336571">
            <w:pPr>
              <w:rPr>
                <w:rFonts w:hint="eastAsia" w:ascii="宋体" w:hAnsi="宋体" w:cs="宋体"/>
                <w:color w:val="auto"/>
                <w:kern w:val="0"/>
                <w:szCs w:val="21"/>
              </w:rPr>
            </w:pPr>
            <w:r>
              <w:rPr>
                <w:rFonts w:hint="eastAsia" w:ascii="宋体" w:hAnsi="宋体" w:cs="宋体"/>
                <w:color w:val="auto"/>
                <w:kern w:val="0"/>
                <w:szCs w:val="21"/>
                <w:lang w:val="en-US" w:eastAsia="zh-CN"/>
              </w:rPr>
              <w:t>自投标主体设立以来</w:t>
            </w:r>
            <w:r>
              <w:rPr>
                <w:rFonts w:hint="eastAsia" w:ascii="宋体" w:hAnsi="宋体" w:cs="宋体"/>
                <w:color w:val="auto"/>
                <w:kern w:val="0"/>
                <w:szCs w:val="21"/>
              </w:rPr>
              <w:t>，</w:t>
            </w:r>
            <w:r>
              <w:rPr>
                <w:rFonts w:hint="eastAsia" w:ascii="宋体" w:hAnsi="宋体" w:cs="宋体"/>
                <w:color w:val="auto"/>
                <w:kern w:val="0"/>
                <w:szCs w:val="21"/>
                <w:lang w:val="en-US" w:eastAsia="zh-CN"/>
              </w:rPr>
              <w:t>具有</w:t>
            </w:r>
            <w:r>
              <w:rPr>
                <w:rFonts w:hint="eastAsia"/>
                <w:color w:val="auto"/>
                <w:lang w:val="en-US" w:eastAsia="zh-CN"/>
              </w:rPr>
              <w:t>渔政、海事、海警、海关等相关公务钢铝混合材质执法船船舶建造业绩，</w:t>
            </w:r>
            <w:r>
              <w:rPr>
                <w:rFonts w:hint="eastAsia" w:ascii="宋体" w:hAnsi="宋体" w:cs="宋体"/>
                <w:b/>
                <w:bCs/>
                <w:color w:val="auto"/>
                <w:sz w:val="21"/>
                <w:szCs w:val="21"/>
                <w:lang w:val="en-US" w:eastAsia="zh-CN"/>
              </w:rPr>
              <w:t>证书</w:t>
            </w:r>
            <w:r>
              <w:rPr>
                <w:rFonts w:ascii="宋体" w:hAnsi="宋体" w:eastAsia="宋体" w:cs="宋体"/>
                <w:b/>
                <w:bCs/>
                <w:color w:val="auto"/>
                <w:sz w:val="21"/>
                <w:szCs w:val="21"/>
              </w:rPr>
              <w:t>船长60米</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含）</w:t>
            </w:r>
            <w:r>
              <w:rPr>
                <w:rFonts w:ascii="宋体" w:hAnsi="宋体" w:eastAsia="宋体" w:cs="宋体"/>
                <w:b/>
                <w:bCs/>
                <w:color w:val="auto"/>
                <w:sz w:val="21"/>
                <w:szCs w:val="21"/>
              </w:rPr>
              <w:t>以上，宽8米</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含）</w:t>
            </w:r>
            <w:r>
              <w:rPr>
                <w:rFonts w:ascii="宋体" w:hAnsi="宋体" w:eastAsia="宋体" w:cs="宋体"/>
                <w:b/>
                <w:bCs/>
                <w:color w:val="auto"/>
                <w:sz w:val="21"/>
                <w:szCs w:val="21"/>
              </w:rPr>
              <w:t>以上，设计航速20节</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含）</w:t>
            </w:r>
            <w:r>
              <w:rPr>
                <w:rFonts w:ascii="宋体" w:hAnsi="宋体" w:eastAsia="宋体" w:cs="宋体"/>
                <w:b/>
                <w:bCs/>
                <w:color w:val="auto"/>
                <w:sz w:val="21"/>
                <w:szCs w:val="21"/>
              </w:rPr>
              <w:t>以上</w:t>
            </w:r>
            <w:r>
              <w:rPr>
                <w:rFonts w:hint="eastAsia" w:ascii="宋体" w:hAnsi="宋体" w:cs="宋体"/>
                <w:b/>
                <w:bCs/>
                <w:color w:val="auto"/>
                <w:sz w:val="21"/>
                <w:szCs w:val="21"/>
                <w:lang w:eastAsia="zh-CN"/>
              </w:rPr>
              <w:t>，</w:t>
            </w:r>
            <w:r>
              <w:rPr>
                <w:rFonts w:hint="eastAsia" w:ascii="宋体" w:hAnsi="宋体" w:cs="宋体"/>
                <w:b/>
                <w:bCs/>
                <w:color w:val="auto"/>
                <w:kern w:val="0"/>
                <w:szCs w:val="21"/>
              </w:rPr>
              <w:t>每有一艘得</w:t>
            </w:r>
            <w:r>
              <w:rPr>
                <w:rFonts w:hint="eastAsia" w:ascii="宋体" w:hAnsi="宋体" w:cs="宋体"/>
                <w:b/>
                <w:bCs/>
                <w:color w:val="auto"/>
                <w:kern w:val="0"/>
                <w:szCs w:val="21"/>
                <w:lang w:val="en-US" w:eastAsia="zh-CN"/>
              </w:rPr>
              <w:t>1.5</w:t>
            </w:r>
            <w:r>
              <w:rPr>
                <w:rFonts w:hint="eastAsia" w:ascii="宋体" w:hAnsi="宋体" w:cs="宋体"/>
                <w:b/>
                <w:bCs/>
                <w:color w:val="auto"/>
                <w:kern w:val="0"/>
                <w:szCs w:val="21"/>
              </w:rPr>
              <w:t>分</w:t>
            </w:r>
            <w:r>
              <w:rPr>
                <w:rFonts w:hint="eastAsia" w:ascii="宋体" w:hAnsi="宋体" w:cs="宋体"/>
                <w:b/>
                <w:bCs/>
                <w:color w:val="auto"/>
                <w:kern w:val="0"/>
                <w:szCs w:val="21"/>
                <w:lang w:eastAsia="zh-CN"/>
              </w:rPr>
              <w:t>，本项最高得</w:t>
            </w:r>
            <w:r>
              <w:rPr>
                <w:rFonts w:hint="eastAsia" w:ascii="宋体" w:hAnsi="宋体" w:cs="宋体"/>
                <w:b/>
                <w:bCs/>
                <w:color w:val="auto"/>
                <w:kern w:val="0"/>
                <w:szCs w:val="21"/>
                <w:lang w:val="en-US" w:eastAsia="zh-CN"/>
              </w:rPr>
              <w:t>3分</w:t>
            </w:r>
            <w:r>
              <w:rPr>
                <w:rFonts w:hint="eastAsia" w:ascii="宋体" w:hAnsi="宋体" w:cs="宋体"/>
                <w:b/>
                <w:bCs/>
                <w:color w:val="auto"/>
                <w:kern w:val="0"/>
                <w:szCs w:val="21"/>
              </w:rPr>
              <w:t>。</w:t>
            </w:r>
          </w:p>
          <w:p w14:paraId="2A27A5FB">
            <w:pPr>
              <w:rPr>
                <w:rFonts w:hint="eastAsia" w:ascii="宋体" w:hAnsi="宋体"/>
                <w:color w:val="auto"/>
              </w:rPr>
            </w:pPr>
            <w:r>
              <w:rPr>
                <w:rFonts w:hint="eastAsia" w:ascii="宋体" w:hAnsi="宋体" w:cs="宋体"/>
                <w:color w:val="auto"/>
                <w:kern w:val="0"/>
                <w:szCs w:val="21"/>
              </w:rPr>
              <w:t>说明：业绩证明文件需提供船舶建造合同、船舶建造完成交接书和船舶检验证书，每个业绩仅计分一次，不得重复计分，业绩证明文件中的建造单位名称与投标单位名称必须一致，船舶建造单位名称发生合法变更的除外，但需提供合法变更的有效文件，否则业绩不予认可。</w:t>
            </w:r>
          </w:p>
        </w:tc>
        <w:tc>
          <w:tcPr>
            <w:tcW w:w="969" w:type="dxa"/>
            <w:noWrap w:val="0"/>
            <w:vAlign w:val="center"/>
          </w:tcPr>
          <w:p w14:paraId="2B762EE7">
            <w:pPr>
              <w:rPr>
                <w:rFonts w:hint="eastAsia" w:ascii="宋体" w:hAnsi="宋体" w:eastAsia="宋体"/>
                <w:lang w:val="en-US" w:eastAsia="zh-CN"/>
              </w:rPr>
            </w:pPr>
          </w:p>
        </w:tc>
      </w:tr>
      <w:tr w14:paraId="47CE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noWrap w:val="0"/>
            <w:vAlign w:val="center"/>
          </w:tcPr>
          <w:p w14:paraId="02D97071">
            <w:pPr>
              <w:jc w:val="center"/>
              <w:rPr>
                <w:rFonts w:hint="eastAsia" w:ascii="宋体" w:hAnsi="宋体"/>
              </w:rPr>
            </w:pPr>
            <w:r>
              <w:rPr>
                <w:rFonts w:hint="eastAsia" w:ascii="宋体" w:hAnsi="宋体" w:cs="宋体"/>
                <w:color w:val="000000"/>
                <w:kern w:val="0"/>
                <w:szCs w:val="21"/>
              </w:rPr>
              <w:t>体系认证</w:t>
            </w:r>
          </w:p>
        </w:tc>
        <w:tc>
          <w:tcPr>
            <w:tcW w:w="1248" w:type="dxa"/>
            <w:noWrap w:val="0"/>
            <w:vAlign w:val="center"/>
          </w:tcPr>
          <w:p w14:paraId="1960EE71">
            <w:pPr>
              <w:jc w:val="center"/>
              <w:rPr>
                <w:rFonts w:hint="eastAsia" w:ascii="宋体" w:hAnsi="宋体"/>
              </w:rPr>
            </w:pPr>
            <w:r>
              <w:rPr>
                <w:rFonts w:hint="eastAsia" w:ascii="宋体" w:hAnsi="宋体"/>
              </w:rPr>
              <w:t>1.5分</w:t>
            </w:r>
          </w:p>
        </w:tc>
        <w:tc>
          <w:tcPr>
            <w:tcW w:w="6172" w:type="dxa"/>
            <w:noWrap w:val="0"/>
            <w:vAlign w:val="center"/>
          </w:tcPr>
          <w:p w14:paraId="46B7AA95">
            <w:pPr>
              <w:rPr>
                <w:rFonts w:hint="eastAsia" w:ascii="宋体" w:hAnsi="宋体" w:cs="宋体"/>
                <w:kern w:val="0"/>
                <w:szCs w:val="21"/>
              </w:rPr>
            </w:pPr>
            <w:r>
              <w:rPr>
                <w:rFonts w:hint="eastAsia" w:ascii="宋体" w:hAnsi="宋体" w:cs="宋体"/>
                <w:kern w:val="0"/>
                <w:szCs w:val="21"/>
              </w:rPr>
              <w:t>投标人提供同时通过质量管理体系认证（认证依据：GB/T19001/ISO9001） 、环境管理体系认证（认证依据：GB/T24001/ISO14001）、职业健康安全管理体系认证（认证依据：GB/T45001/ISO 45001）且在有效期内的，</w:t>
            </w:r>
            <w:r>
              <w:rPr>
                <w:rFonts w:hint="eastAsia"/>
                <w:bCs/>
                <w:szCs w:val="21"/>
              </w:rPr>
              <w:t>三证齐全</w:t>
            </w:r>
            <w:r>
              <w:rPr>
                <w:rFonts w:hint="eastAsia"/>
                <w:bCs/>
                <w:szCs w:val="21"/>
                <w:lang w:eastAsia="zh-CN"/>
              </w:rPr>
              <w:t>的，</w:t>
            </w:r>
            <w:r>
              <w:rPr>
                <w:rFonts w:hint="eastAsia" w:ascii="宋体" w:hAnsi="宋体" w:cs="宋体"/>
                <w:kern w:val="0"/>
                <w:szCs w:val="21"/>
              </w:rPr>
              <w:t>得1.5分</w:t>
            </w:r>
            <w:r>
              <w:rPr>
                <w:rFonts w:hint="eastAsia"/>
                <w:bCs/>
                <w:szCs w:val="21"/>
              </w:rPr>
              <w:t>，少一本证书不得分。</w:t>
            </w:r>
          </w:p>
          <w:p w14:paraId="485A9F0F">
            <w:pPr>
              <w:rPr>
                <w:rFonts w:hint="eastAsia" w:ascii="宋体" w:hAnsi="宋体" w:cs="宋体"/>
                <w:kern w:val="0"/>
                <w:szCs w:val="21"/>
              </w:rPr>
            </w:pPr>
            <w:r>
              <w:rPr>
                <w:rFonts w:hint="eastAsia" w:ascii="宋体" w:hAnsi="宋体" w:cs="宋体"/>
                <w:b/>
                <w:bCs/>
                <w:kern w:val="0"/>
                <w:szCs w:val="21"/>
              </w:rPr>
              <w:t>（提供有效证书复印件并加盖公章，未提供不得分。）</w:t>
            </w:r>
          </w:p>
        </w:tc>
        <w:tc>
          <w:tcPr>
            <w:tcW w:w="969" w:type="dxa"/>
            <w:noWrap w:val="0"/>
            <w:vAlign w:val="center"/>
          </w:tcPr>
          <w:p w14:paraId="49309B50">
            <w:pPr>
              <w:ind w:firstLine="210" w:firstLineChars="100"/>
              <w:rPr>
                <w:rFonts w:ascii="宋体" w:hAnsi="宋体"/>
              </w:rPr>
            </w:pPr>
          </w:p>
        </w:tc>
      </w:tr>
      <w:tr w14:paraId="1B93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restart"/>
            <w:noWrap w:val="0"/>
            <w:vAlign w:val="center"/>
          </w:tcPr>
          <w:p w14:paraId="449CCF49">
            <w:pPr>
              <w:jc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人员配置（10分）</w:t>
            </w:r>
          </w:p>
          <w:p w14:paraId="476AD2C3">
            <w:pPr>
              <w:jc w:val="center"/>
              <w:rPr>
                <w:rFonts w:hint="eastAsia" w:ascii="宋体" w:hAnsi="宋体" w:eastAsia="宋体" w:cs="宋体"/>
                <w:color w:val="000000"/>
                <w:kern w:val="0"/>
                <w:szCs w:val="21"/>
                <w:lang w:eastAsia="zh-CN"/>
              </w:rPr>
            </w:pPr>
            <w:r>
              <w:rPr>
                <w:rFonts w:hint="eastAsia" w:ascii="宋体" w:hAnsi="宋体" w:cs="宋体"/>
                <w:kern w:val="0"/>
                <w:szCs w:val="21"/>
                <w:lang w:val="en-US" w:eastAsia="zh-CN" w:bidi="ar"/>
              </w:rPr>
              <w:t xml:space="preserve"> </w:t>
            </w:r>
          </w:p>
        </w:tc>
        <w:tc>
          <w:tcPr>
            <w:tcW w:w="1248" w:type="dxa"/>
            <w:noWrap w:val="0"/>
            <w:vAlign w:val="center"/>
          </w:tcPr>
          <w:p w14:paraId="1620E431">
            <w:pPr>
              <w:jc w:val="center"/>
              <w:rPr>
                <w:rFonts w:hint="default" w:ascii="宋体" w:hAnsi="宋体" w:eastAsia="宋体"/>
                <w:color w:val="auto"/>
                <w:lang w:val="en-US" w:eastAsia="zh-CN"/>
              </w:rPr>
            </w:pPr>
            <w:r>
              <w:rPr>
                <w:rFonts w:hint="eastAsia" w:ascii="宋体" w:hAnsi="宋体" w:cs="宋体"/>
                <w:color w:val="auto"/>
                <w:kern w:val="0"/>
                <w:szCs w:val="21"/>
                <w:lang w:bidi="ar"/>
              </w:rPr>
              <w:t>项目负责人</w:t>
            </w:r>
            <w:r>
              <w:rPr>
                <w:rFonts w:hint="eastAsia" w:ascii="宋体" w:hAnsi="宋体" w:cs="宋体"/>
                <w:color w:val="auto"/>
                <w:kern w:val="0"/>
                <w:szCs w:val="21"/>
                <w:lang w:eastAsia="zh-CN" w:bidi="ar"/>
              </w:rPr>
              <w:t>（</w:t>
            </w:r>
            <w:r>
              <w:rPr>
                <w:rFonts w:hint="eastAsia" w:ascii="宋体" w:hAnsi="宋体"/>
                <w:color w:val="auto"/>
                <w:lang w:val="en-US" w:eastAsia="zh-CN"/>
              </w:rPr>
              <w:t>4分）</w:t>
            </w:r>
          </w:p>
        </w:tc>
        <w:tc>
          <w:tcPr>
            <w:tcW w:w="6172" w:type="dxa"/>
            <w:noWrap w:val="0"/>
            <w:vAlign w:val="center"/>
          </w:tcPr>
          <w:p w14:paraId="221DCE78">
            <w:pPr>
              <w:rPr>
                <w:rFonts w:hint="eastAsia" w:ascii="宋体" w:hAnsi="宋体" w:cs="宋体"/>
                <w:color w:val="auto"/>
                <w:kern w:val="0"/>
                <w:szCs w:val="21"/>
                <w:lang w:bidi="ar"/>
              </w:rPr>
            </w:pPr>
            <w:r>
              <w:rPr>
                <w:rFonts w:hint="eastAsia" w:ascii="宋体" w:hAnsi="宋体" w:cs="宋体"/>
                <w:color w:val="auto"/>
                <w:kern w:val="0"/>
                <w:szCs w:val="21"/>
                <w:lang w:bidi="ar"/>
              </w:rPr>
              <w:t>项目总负责人具有船舶相关专业副高级及以上职称的得1分，中级职称的得0.5分，否则不得分。</w:t>
            </w:r>
          </w:p>
          <w:p w14:paraId="15952B50">
            <w:pPr>
              <w:rPr>
                <w:rFonts w:hint="eastAsia" w:ascii="宋体" w:hAnsi="宋体" w:cs="宋体"/>
                <w:color w:val="auto"/>
                <w:kern w:val="0"/>
                <w:szCs w:val="21"/>
                <w:lang w:bidi="ar"/>
              </w:rPr>
            </w:pPr>
            <w:r>
              <w:rPr>
                <w:rFonts w:hint="eastAsia" w:ascii="宋体" w:hAnsi="宋体" w:cs="宋体"/>
                <w:color w:val="auto"/>
                <w:kern w:val="0"/>
                <w:szCs w:val="21"/>
                <w:lang w:bidi="ar"/>
              </w:rPr>
              <w:t>项目设计负责人具有船舶相关专业副高级及以上职称的得1分，中级职称的得0.5分，否则不得分。</w:t>
            </w:r>
          </w:p>
          <w:p w14:paraId="70544D5D">
            <w:pPr>
              <w:rPr>
                <w:rFonts w:hint="eastAsia" w:ascii="宋体" w:hAnsi="宋体" w:cs="宋体"/>
                <w:color w:val="auto"/>
                <w:kern w:val="0"/>
                <w:szCs w:val="21"/>
                <w:lang w:bidi="ar"/>
              </w:rPr>
            </w:pPr>
            <w:r>
              <w:rPr>
                <w:rFonts w:hint="eastAsia" w:ascii="宋体" w:hAnsi="宋体" w:cs="宋体"/>
                <w:color w:val="auto"/>
                <w:kern w:val="0"/>
                <w:szCs w:val="21"/>
                <w:lang w:bidi="ar"/>
              </w:rPr>
              <w:t>项目设计负责人曾以设计负责人身份承担过至少1艘证书船长</w:t>
            </w:r>
            <w:r>
              <w:rPr>
                <w:rFonts w:hint="eastAsia" w:ascii="宋体" w:hAnsi="宋体" w:cs="宋体"/>
                <w:color w:val="auto"/>
                <w:kern w:val="0"/>
                <w:szCs w:val="21"/>
                <w:lang w:val="en-US" w:eastAsia="zh-CN" w:bidi="ar"/>
              </w:rPr>
              <w:t>60米</w:t>
            </w:r>
            <w:r>
              <w:rPr>
                <w:rFonts w:hint="eastAsia" w:ascii="宋体" w:hAnsi="宋体" w:cs="宋体"/>
                <w:color w:val="auto"/>
                <w:kern w:val="0"/>
                <w:szCs w:val="21"/>
                <w:lang w:bidi="ar"/>
              </w:rPr>
              <w:t>以上、航速2</w:t>
            </w:r>
            <w:r>
              <w:rPr>
                <w:rFonts w:hint="eastAsia" w:ascii="宋体" w:hAnsi="宋体" w:cs="宋体"/>
                <w:color w:val="auto"/>
                <w:kern w:val="0"/>
                <w:szCs w:val="21"/>
                <w:lang w:val="en-US" w:eastAsia="zh-CN" w:bidi="ar"/>
              </w:rPr>
              <w:t>0</w:t>
            </w:r>
            <w:r>
              <w:rPr>
                <w:rFonts w:hint="eastAsia" w:ascii="宋体" w:hAnsi="宋体" w:cs="宋体"/>
                <w:color w:val="auto"/>
                <w:kern w:val="0"/>
                <w:szCs w:val="21"/>
                <w:lang w:eastAsia="zh-CN" w:bidi="ar"/>
              </w:rPr>
              <w:t>节</w:t>
            </w:r>
            <w:r>
              <w:rPr>
                <w:rFonts w:hint="eastAsia" w:ascii="宋体" w:hAnsi="宋体" w:cs="宋体"/>
                <w:color w:val="auto"/>
                <w:kern w:val="0"/>
                <w:szCs w:val="21"/>
                <w:lang w:bidi="ar"/>
              </w:rPr>
              <w:t>以上（包含2</w:t>
            </w:r>
            <w:r>
              <w:rPr>
                <w:rFonts w:hint="eastAsia" w:ascii="宋体" w:hAnsi="宋体" w:cs="宋体"/>
                <w:color w:val="auto"/>
                <w:kern w:val="0"/>
                <w:szCs w:val="21"/>
                <w:lang w:val="en-US" w:eastAsia="zh-CN" w:bidi="ar"/>
              </w:rPr>
              <w:t>0</w:t>
            </w:r>
            <w:r>
              <w:rPr>
                <w:rFonts w:hint="eastAsia" w:ascii="宋体" w:hAnsi="宋体" w:cs="宋体"/>
                <w:color w:val="auto"/>
                <w:kern w:val="0"/>
                <w:szCs w:val="21"/>
                <w:lang w:eastAsia="zh-CN" w:bidi="ar"/>
              </w:rPr>
              <w:t>节</w:t>
            </w:r>
            <w:r>
              <w:rPr>
                <w:rFonts w:hint="eastAsia" w:ascii="宋体" w:hAnsi="宋体" w:cs="宋体"/>
                <w:color w:val="auto"/>
                <w:kern w:val="0"/>
                <w:szCs w:val="21"/>
                <w:lang w:bidi="ar"/>
              </w:rPr>
              <w:t>）钢铝公务船设计工作的得1分，否则不得分。</w:t>
            </w:r>
          </w:p>
          <w:p w14:paraId="7F6BA4E6">
            <w:pPr>
              <w:rPr>
                <w:rFonts w:hint="eastAsia" w:ascii="宋体" w:hAnsi="宋体" w:cs="宋体"/>
                <w:color w:val="auto"/>
                <w:kern w:val="0"/>
                <w:szCs w:val="21"/>
                <w:lang w:bidi="ar"/>
              </w:rPr>
            </w:pPr>
            <w:r>
              <w:rPr>
                <w:rFonts w:hint="eastAsia" w:ascii="宋体" w:hAnsi="宋体" w:cs="宋体"/>
                <w:color w:val="auto"/>
                <w:kern w:val="0"/>
                <w:szCs w:val="21"/>
                <w:lang w:bidi="ar"/>
              </w:rPr>
              <w:t>项目建造负责人具有船舶相关专业副高级及以上职称的得1分，中级职称的得0.5分，其他不得分。</w:t>
            </w:r>
          </w:p>
          <w:p w14:paraId="76FE8E55">
            <w:pPr>
              <w:rPr>
                <w:rFonts w:hint="eastAsia" w:ascii="宋体" w:hAnsi="宋体" w:cs="宋体"/>
                <w:color w:val="auto"/>
                <w:kern w:val="0"/>
                <w:szCs w:val="21"/>
                <w:lang w:bidi="ar"/>
              </w:rPr>
            </w:pPr>
            <w:r>
              <w:rPr>
                <w:rFonts w:hint="eastAsia" w:ascii="宋体" w:hAnsi="宋体" w:cs="宋体"/>
                <w:b/>
                <w:bCs/>
                <w:color w:val="auto"/>
                <w:kern w:val="0"/>
                <w:szCs w:val="21"/>
                <w:lang w:bidi="ar"/>
              </w:rPr>
              <w:t>提供相关人员证书、设计合同（合同中体现设计负责人或另出具合同委托方盖章的设计负责人证明），以及上述人员</w:t>
            </w:r>
            <w:r>
              <w:rPr>
                <w:rFonts w:hint="eastAsia" w:ascii="宋体" w:hAnsi="宋体" w:cs="宋体"/>
                <w:b/>
                <w:bCs/>
                <w:color w:val="auto"/>
                <w:kern w:val="0"/>
                <w:szCs w:val="21"/>
                <w:lang w:val="en-US" w:eastAsia="zh-CN" w:bidi="ar"/>
              </w:rPr>
              <w:t>2025年4月、5月、6</w:t>
            </w:r>
            <w:r>
              <w:rPr>
                <w:rFonts w:hint="eastAsia" w:ascii="宋体" w:hAnsi="宋体" w:cs="宋体"/>
                <w:b/>
                <w:bCs/>
                <w:color w:val="auto"/>
                <w:kern w:val="0"/>
                <w:szCs w:val="21"/>
                <w:lang w:bidi="ar"/>
              </w:rPr>
              <w:t>月任意一个月的社保证明</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复印件加盖公章。</w:t>
            </w:r>
            <w:r>
              <w:rPr>
                <w:rFonts w:hint="eastAsia" w:ascii="宋体" w:hAnsi="宋体" w:cs="宋体"/>
                <w:b/>
                <w:bCs/>
                <w:color w:val="auto"/>
                <w:kern w:val="0"/>
                <w:szCs w:val="21"/>
                <w:lang w:bidi="ar"/>
              </w:rPr>
              <w:t>未提供或不符合以上要求的不给分。一人按最高分值项计分，仅计分一次，不重复计分。</w:t>
            </w:r>
          </w:p>
        </w:tc>
        <w:tc>
          <w:tcPr>
            <w:tcW w:w="969" w:type="dxa"/>
            <w:noWrap w:val="0"/>
            <w:vAlign w:val="center"/>
          </w:tcPr>
          <w:p w14:paraId="4B5085DE">
            <w:pPr>
              <w:ind w:firstLine="210" w:firstLineChars="100"/>
              <w:rPr>
                <w:rFonts w:ascii="宋体" w:hAnsi="宋体"/>
              </w:rPr>
            </w:pPr>
          </w:p>
        </w:tc>
      </w:tr>
      <w:tr w14:paraId="7C4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1153" w:type="dxa"/>
            <w:vMerge w:val="continue"/>
            <w:noWrap w:val="0"/>
            <w:vAlign w:val="center"/>
          </w:tcPr>
          <w:p w14:paraId="2C767980">
            <w:pPr>
              <w:jc w:val="center"/>
              <w:rPr>
                <w:rFonts w:hint="eastAsia" w:ascii="宋体" w:hAnsi="宋体" w:eastAsia="宋体" w:cs="宋体"/>
                <w:color w:val="000000"/>
                <w:kern w:val="0"/>
                <w:szCs w:val="21"/>
                <w:lang w:eastAsia="zh-CN"/>
              </w:rPr>
            </w:pPr>
          </w:p>
        </w:tc>
        <w:tc>
          <w:tcPr>
            <w:tcW w:w="1248" w:type="dxa"/>
            <w:noWrap w:val="0"/>
            <w:vAlign w:val="center"/>
          </w:tcPr>
          <w:p w14:paraId="0139CE47">
            <w:pPr>
              <w:jc w:val="center"/>
              <w:rPr>
                <w:rFonts w:hint="default" w:ascii="宋体" w:hAnsi="宋体" w:eastAsia="宋体"/>
                <w:lang w:val="en-US" w:eastAsia="zh-CN"/>
              </w:rPr>
            </w:pPr>
            <w:r>
              <w:rPr>
                <w:rFonts w:hint="eastAsia" w:ascii="宋体" w:hAnsi="宋体" w:cs="宋体"/>
                <w:kern w:val="0"/>
                <w:szCs w:val="21"/>
                <w:lang w:bidi="ar"/>
              </w:rPr>
              <w:t>项目组其他技术人员</w:t>
            </w:r>
            <w:r>
              <w:rPr>
                <w:rFonts w:hint="eastAsia" w:ascii="宋体" w:hAnsi="宋体" w:cs="宋体"/>
                <w:kern w:val="0"/>
                <w:szCs w:val="21"/>
                <w:lang w:eastAsia="zh-CN" w:bidi="ar"/>
              </w:rPr>
              <w:t>（</w:t>
            </w:r>
            <w:r>
              <w:rPr>
                <w:rFonts w:hint="eastAsia" w:ascii="宋体" w:hAnsi="宋体" w:cs="宋体"/>
                <w:kern w:val="0"/>
                <w:szCs w:val="21"/>
                <w:lang w:val="en-US" w:eastAsia="zh-CN" w:bidi="ar"/>
              </w:rPr>
              <w:t>5分）</w:t>
            </w:r>
          </w:p>
        </w:tc>
        <w:tc>
          <w:tcPr>
            <w:tcW w:w="6172" w:type="dxa"/>
            <w:noWrap w:val="0"/>
            <w:vAlign w:val="center"/>
          </w:tcPr>
          <w:p w14:paraId="4B75FA9D">
            <w:pPr>
              <w:rPr>
                <w:rFonts w:hint="eastAsia" w:ascii="宋体" w:hAnsi="宋体" w:cs="宋体"/>
                <w:kern w:val="0"/>
                <w:szCs w:val="21"/>
                <w:lang w:bidi="ar"/>
              </w:rPr>
            </w:pPr>
            <w:r>
              <w:rPr>
                <w:rFonts w:hint="eastAsia" w:ascii="宋体" w:hAnsi="宋体" w:cs="宋体"/>
                <w:kern w:val="0"/>
                <w:szCs w:val="21"/>
                <w:lang w:bidi="ar"/>
              </w:rPr>
              <w:t>设计技术人员具有船舶相关专业副高级及以上职称的，1人得1分；具有船舶相关专业中级职称的，1人得0.5分，最高得2分。</w:t>
            </w:r>
          </w:p>
          <w:p w14:paraId="62D52006">
            <w:pPr>
              <w:rPr>
                <w:rFonts w:hint="eastAsia" w:ascii="宋体" w:hAnsi="宋体" w:cs="宋体"/>
                <w:kern w:val="0"/>
                <w:szCs w:val="21"/>
                <w:lang w:bidi="ar"/>
              </w:rPr>
            </w:pPr>
          </w:p>
          <w:p w14:paraId="0CCD084E">
            <w:pPr>
              <w:rPr>
                <w:rFonts w:hint="eastAsia" w:ascii="宋体" w:hAnsi="宋体" w:cs="宋体"/>
                <w:kern w:val="0"/>
                <w:szCs w:val="21"/>
                <w:lang w:bidi="ar"/>
              </w:rPr>
            </w:pPr>
            <w:r>
              <w:rPr>
                <w:rFonts w:hint="eastAsia" w:ascii="宋体" w:hAnsi="宋体" w:cs="宋体"/>
                <w:kern w:val="0"/>
                <w:szCs w:val="21"/>
                <w:lang w:bidi="ar"/>
              </w:rPr>
              <w:t>建造技术人员具有船体、轮机、电气专业副高级及以上职称的，每个专业各配1人，一个专业得1分。具有船体、轮机、电气专业中级职称的，每个专业各配1人，一个专业得0.5分。</w:t>
            </w:r>
            <w:r>
              <w:rPr>
                <w:rFonts w:hint="eastAsia" w:ascii="宋体" w:hAnsi="宋体" w:cs="宋体"/>
                <w:kern w:val="0"/>
                <w:szCs w:val="21"/>
                <w:lang w:val="en-US" w:eastAsia="zh-CN" w:bidi="ar"/>
              </w:rPr>
              <w:t>本项</w:t>
            </w:r>
            <w:r>
              <w:rPr>
                <w:rFonts w:hint="eastAsia" w:ascii="宋体" w:hAnsi="宋体" w:cs="宋体"/>
                <w:kern w:val="0"/>
                <w:szCs w:val="21"/>
                <w:lang w:bidi="ar"/>
              </w:rPr>
              <w:t>最高得3分。</w:t>
            </w:r>
          </w:p>
          <w:p w14:paraId="70E792E3">
            <w:pPr>
              <w:rPr>
                <w:rFonts w:hint="eastAsia" w:ascii="宋体" w:hAnsi="宋体" w:cs="宋体"/>
                <w:kern w:val="0"/>
                <w:szCs w:val="21"/>
                <w:lang w:bidi="ar"/>
              </w:rPr>
            </w:pPr>
            <w:r>
              <w:rPr>
                <w:rFonts w:hint="eastAsia" w:ascii="宋体" w:hAnsi="宋体" w:cs="宋体"/>
                <w:b/>
                <w:bCs/>
                <w:color w:val="000000"/>
                <w:kern w:val="0"/>
                <w:szCs w:val="21"/>
                <w:lang w:bidi="ar"/>
              </w:rPr>
              <w:t>提供相关人员证书</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val="en-US" w:eastAsia="zh-CN" w:bidi="ar"/>
              </w:rPr>
              <w:t>2025年4月、5月、6</w:t>
            </w:r>
            <w:r>
              <w:rPr>
                <w:rFonts w:hint="eastAsia" w:ascii="宋体" w:hAnsi="宋体" w:cs="宋体"/>
                <w:b/>
                <w:bCs/>
                <w:color w:val="000000"/>
                <w:kern w:val="0"/>
                <w:szCs w:val="21"/>
                <w:lang w:bidi="ar"/>
              </w:rPr>
              <w:t>月任意一个月的社保证明</w:t>
            </w:r>
            <w:r>
              <w:rPr>
                <w:rFonts w:hint="eastAsia" w:ascii="宋体" w:hAnsi="宋体" w:cs="宋体"/>
                <w:b/>
                <w:bCs/>
                <w:color w:val="000000"/>
                <w:kern w:val="0"/>
                <w:szCs w:val="21"/>
                <w:lang w:eastAsia="zh-CN" w:bidi="ar"/>
              </w:rPr>
              <w:t>，</w:t>
            </w:r>
            <w:r>
              <w:rPr>
                <w:rFonts w:hint="eastAsia" w:ascii="宋体" w:hAnsi="宋体" w:cs="宋体"/>
                <w:b/>
                <w:bCs/>
                <w:color w:val="000000"/>
                <w:kern w:val="0"/>
                <w:szCs w:val="21"/>
                <w:lang w:val="en-US" w:eastAsia="zh-CN" w:bidi="ar"/>
              </w:rPr>
              <w:t>复印件加盖公章。</w:t>
            </w:r>
            <w:r>
              <w:rPr>
                <w:rFonts w:hint="eastAsia" w:ascii="宋体" w:hAnsi="宋体" w:cs="宋体"/>
                <w:b/>
                <w:bCs/>
                <w:color w:val="000000"/>
                <w:kern w:val="0"/>
                <w:szCs w:val="21"/>
                <w:lang w:bidi="ar"/>
              </w:rPr>
              <w:t>未提供或不符合以上要求的不给分。一人按最高分值项计分，仅计分一次，不重复计分。</w:t>
            </w:r>
          </w:p>
        </w:tc>
        <w:tc>
          <w:tcPr>
            <w:tcW w:w="969" w:type="dxa"/>
            <w:noWrap w:val="0"/>
            <w:vAlign w:val="center"/>
          </w:tcPr>
          <w:p w14:paraId="1FC5EE63">
            <w:pPr>
              <w:ind w:firstLine="210" w:firstLineChars="100"/>
              <w:rPr>
                <w:rFonts w:ascii="宋体" w:hAnsi="宋体"/>
              </w:rPr>
            </w:pPr>
          </w:p>
        </w:tc>
      </w:tr>
      <w:tr w14:paraId="5F0C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1153" w:type="dxa"/>
            <w:vMerge w:val="continue"/>
            <w:noWrap w:val="0"/>
            <w:vAlign w:val="center"/>
          </w:tcPr>
          <w:p w14:paraId="0343AC66">
            <w:pPr>
              <w:jc w:val="center"/>
              <w:rPr>
                <w:rFonts w:hint="eastAsia" w:ascii="宋体" w:hAnsi="宋体" w:eastAsia="宋体" w:cs="宋体"/>
                <w:color w:val="000000"/>
                <w:kern w:val="0"/>
                <w:szCs w:val="21"/>
                <w:lang w:eastAsia="zh-CN"/>
              </w:rPr>
            </w:pPr>
          </w:p>
        </w:tc>
        <w:tc>
          <w:tcPr>
            <w:tcW w:w="1248" w:type="dxa"/>
            <w:noWrap w:val="0"/>
            <w:vAlign w:val="center"/>
          </w:tcPr>
          <w:p w14:paraId="7D408C57">
            <w:pPr>
              <w:jc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档案管理</w:t>
            </w:r>
            <w:r>
              <w:rPr>
                <w:rFonts w:hint="eastAsia" w:ascii="宋体" w:hAnsi="宋体" w:eastAsia="宋体" w:cs="宋体"/>
                <w:color w:val="auto"/>
                <w:kern w:val="0"/>
                <w:szCs w:val="21"/>
                <w:lang w:eastAsia="zh-CN" w:bidi="ar"/>
              </w:rPr>
              <w:t>人员</w:t>
            </w:r>
          </w:p>
          <w:p w14:paraId="5CC34FC9">
            <w:pPr>
              <w:jc w:val="center"/>
              <w:rPr>
                <w:rFonts w:hint="eastAsia" w:ascii="宋体" w:hAnsi="宋体" w:eastAsia="华文仿宋" w:cs="宋体"/>
                <w:kern w:val="0"/>
                <w:szCs w:val="21"/>
                <w:lang w:eastAsia="zh-CN"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分</w:t>
            </w:r>
            <w:r>
              <w:rPr>
                <w:rFonts w:hint="eastAsia" w:ascii="宋体" w:hAnsi="宋体" w:eastAsia="宋体" w:cs="宋体"/>
                <w:color w:val="auto"/>
                <w:kern w:val="0"/>
                <w:szCs w:val="21"/>
                <w:lang w:eastAsia="zh-CN" w:bidi="ar"/>
              </w:rPr>
              <w:t>）</w:t>
            </w:r>
          </w:p>
        </w:tc>
        <w:tc>
          <w:tcPr>
            <w:tcW w:w="6172" w:type="dxa"/>
            <w:noWrap w:val="0"/>
            <w:vAlign w:val="center"/>
          </w:tcPr>
          <w:p w14:paraId="6571ED16">
            <w:pPr>
              <w:rPr>
                <w:rFonts w:hint="eastAsia" w:ascii="宋体" w:hAnsi="宋体" w:cs="宋体"/>
                <w:b/>
                <w:bCs/>
                <w:color w:val="000000"/>
                <w:kern w:val="0"/>
                <w:szCs w:val="21"/>
                <w:lang w:bidi="ar"/>
              </w:rPr>
            </w:pPr>
            <w:r>
              <w:rPr>
                <w:rFonts w:hint="eastAsia" w:ascii="宋体" w:hAnsi="宋体" w:eastAsia="宋体" w:cs="宋体"/>
                <w:kern w:val="0"/>
                <w:szCs w:val="21"/>
                <w:lang w:bidi="ar"/>
              </w:rPr>
              <w:t>投标人拟为本项目专设一名资料及档案管理人员得1分，工作内容包含但不限于：负责合同管理、建造过程来往文件分类整理、信函、通知、图纸资料、证书的收集、整理及各类设备资料及证书的收纳和整理，本项目船舶建造完成后整体移交给采购人。</w:t>
            </w:r>
          </w:p>
        </w:tc>
        <w:tc>
          <w:tcPr>
            <w:tcW w:w="969" w:type="dxa"/>
            <w:noWrap w:val="0"/>
            <w:vAlign w:val="center"/>
          </w:tcPr>
          <w:p w14:paraId="17B107FA">
            <w:pPr>
              <w:ind w:firstLine="210" w:firstLineChars="100"/>
              <w:rPr>
                <w:rFonts w:ascii="宋体" w:hAnsi="宋体"/>
              </w:rPr>
            </w:pPr>
          </w:p>
        </w:tc>
      </w:tr>
      <w:tr w14:paraId="15D4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restart"/>
            <w:noWrap w:val="0"/>
            <w:vAlign w:val="center"/>
          </w:tcPr>
          <w:p w14:paraId="00033A79">
            <w:pPr>
              <w:jc w:val="center"/>
              <w:rPr>
                <w:rFonts w:hint="default" w:ascii="宋体" w:hAnsi="宋体" w:eastAsia="宋体"/>
                <w:lang w:val="en-US" w:eastAsia="zh-CN"/>
              </w:rPr>
            </w:pPr>
            <w:r>
              <w:rPr>
                <w:rFonts w:hint="eastAsia" w:ascii="宋体" w:hAnsi="宋体" w:cs="宋体"/>
                <w:color w:val="000000"/>
                <w:kern w:val="0"/>
                <w:szCs w:val="21"/>
              </w:rPr>
              <w:t>技术水平</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32分）</w:t>
            </w:r>
          </w:p>
        </w:tc>
        <w:tc>
          <w:tcPr>
            <w:tcW w:w="1248" w:type="dxa"/>
            <w:noWrap w:val="0"/>
            <w:vAlign w:val="center"/>
          </w:tcPr>
          <w:p w14:paraId="7F15D450">
            <w:pPr>
              <w:jc w:val="center"/>
              <w:rPr>
                <w:rFonts w:hint="eastAsia" w:ascii="宋体" w:hAnsi="宋体"/>
                <w:color w:val="auto"/>
              </w:rPr>
            </w:pPr>
            <w:r>
              <w:rPr>
                <w:rFonts w:hint="eastAsia" w:ascii="宋体" w:hAnsi="宋体" w:cs="宋体"/>
                <w:color w:val="auto"/>
                <w:kern w:val="0"/>
                <w:szCs w:val="21"/>
              </w:rPr>
              <w:t>船舶装置（2分）</w:t>
            </w:r>
          </w:p>
        </w:tc>
        <w:tc>
          <w:tcPr>
            <w:tcW w:w="6172" w:type="dxa"/>
            <w:noWrap w:val="0"/>
            <w:vAlign w:val="center"/>
          </w:tcPr>
          <w:p w14:paraId="4F57AC9C">
            <w:pPr>
              <w:rPr>
                <w:rFonts w:hint="eastAsia" w:ascii="宋体" w:hAnsi="宋体" w:cs="宋体"/>
                <w:color w:val="auto"/>
                <w:kern w:val="0"/>
                <w:szCs w:val="21"/>
                <w:lang w:bidi="ar"/>
              </w:rPr>
            </w:pPr>
            <w:r>
              <w:rPr>
                <w:rFonts w:hint="eastAsia" w:ascii="宋体" w:hAnsi="宋体" w:cs="宋体"/>
                <w:color w:val="auto"/>
                <w:kern w:val="0"/>
                <w:szCs w:val="21"/>
                <w:lang w:bidi="ar"/>
              </w:rPr>
              <w:t>投标文件提供内容满足采购需求“船舶装置”</w:t>
            </w:r>
            <w:r>
              <w:rPr>
                <w:rFonts w:hint="eastAsia" w:ascii="宋体" w:hAnsi="宋体"/>
                <w:color w:val="auto"/>
                <w:spacing w:val="-4"/>
                <w:szCs w:val="21"/>
                <w:lang w:val="zh-CN"/>
              </w:rPr>
              <w:t>完整、全面，可靠，切合实际</w:t>
            </w:r>
            <w:r>
              <w:rPr>
                <w:rFonts w:hint="eastAsia" w:ascii="宋体" w:hAnsi="宋体" w:cs="宋体"/>
                <w:color w:val="auto"/>
                <w:kern w:val="0"/>
                <w:szCs w:val="21"/>
                <w:lang w:bidi="ar"/>
              </w:rPr>
              <w:t>的得2分，</w:t>
            </w:r>
            <w:r>
              <w:rPr>
                <w:rFonts w:hint="eastAsia" w:ascii="宋体" w:hAnsi="宋体"/>
                <w:color w:val="auto"/>
                <w:spacing w:val="-4"/>
                <w:szCs w:val="21"/>
                <w:lang w:val="zh-CN"/>
              </w:rPr>
              <w:t>基本满足得1分</w:t>
            </w:r>
            <w:r>
              <w:rPr>
                <w:rFonts w:hint="eastAsia" w:ascii="宋体" w:hAnsi="宋体"/>
                <w:color w:val="auto"/>
                <w:spacing w:val="-4"/>
                <w:szCs w:val="21"/>
              </w:rPr>
              <w:t>，</w:t>
            </w:r>
            <w:r>
              <w:rPr>
                <w:rFonts w:hint="eastAsia" w:ascii="宋体" w:hAnsi="宋体" w:cs="宋体"/>
                <w:color w:val="auto"/>
                <w:kern w:val="0"/>
                <w:szCs w:val="21"/>
                <w:lang w:bidi="ar"/>
              </w:rPr>
              <w:t>如不能满足不得分。</w:t>
            </w:r>
          </w:p>
          <w:p w14:paraId="4DAAC255">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417BC0CE">
            <w:pPr>
              <w:ind w:firstLine="210" w:firstLineChars="100"/>
              <w:rPr>
                <w:rFonts w:ascii="宋体" w:hAnsi="宋体"/>
              </w:rPr>
            </w:pPr>
          </w:p>
        </w:tc>
      </w:tr>
      <w:tr w14:paraId="5EA8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4DA36C18">
            <w:pPr>
              <w:jc w:val="center"/>
              <w:rPr>
                <w:rFonts w:hint="eastAsia" w:ascii="宋体" w:hAnsi="宋体" w:cs="宋体"/>
                <w:color w:val="000000"/>
                <w:kern w:val="0"/>
                <w:szCs w:val="21"/>
              </w:rPr>
            </w:pPr>
          </w:p>
        </w:tc>
        <w:tc>
          <w:tcPr>
            <w:tcW w:w="1248" w:type="dxa"/>
            <w:noWrap w:val="0"/>
            <w:vAlign w:val="center"/>
          </w:tcPr>
          <w:p w14:paraId="544662EF">
            <w:pPr>
              <w:jc w:val="center"/>
              <w:rPr>
                <w:rFonts w:hint="eastAsia" w:ascii="宋体" w:hAnsi="宋体"/>
                <w:color w:val="auto"/>
              </w:rPr>
            </w:pPr>
            <w:r>
              <w:rPr>
                <w:rFonts w:hint="eastAsia" w:ascii="宋体" w:hAnsi="宋体" w:cs="宋体"/>
                <w:color w:val="auto"/>
                <w:kern w:val="0"/>
                <w:szCs w:val="21"/>
              </w:rPr>
              <w:t>船舶动力（2</w:t>
            </w:r>
            <w:r>
              <w:rPr>
                <w:rFonts w:hint="eastAsia" w:ascii="宋体" w:hAnsi="宋体" w:cs="宋体"/>
                <w:color w:val="auto"/>
                <w:kern w:val="0"/>
                <w:szCs w:val="21"/>
                <w:lang w:val="en-US" w:eastAsia="zh-CN"/>
              </w:rPr>
              <w:t>分</w:t>
            </w:r>
            <w:r>
              <w:rPr>
                <w:rFonts w:hint="eastAsia" w:ascii="宋体" w:hAnsi="宋体" w:cs="宋体"/>
                <w:color w:val="auto"/>
                <w:kern w:val="0"/>
                <w:szCs w:val="21"/>
              </w:rPr>
              <w:t>）</w:t>
            </w:r>
          </w:p>
        </w:tc>
        <w:tc>
          <w:tcPr>
            <w:tcW w:w="6172" w:type="dxa"/>
            <w:noWrap w:val="0"/>
            <w:vAlign w:val="center"/>
          </w:tcPr>
          <w:p w14:paraId="3BC23E81">
            <w:pPr>
              <w:rPr>
                <w:rFonts w:hint="eastAsia" w:ascii="宋体" w:hAnsi="宋体" w:cs="宋体"/>
                <w:color w:val="auto"/>
                <w:kern w:val="0"/>
                <w:szCs w:val="21"/>
                <w:lang w:bidi="ar"/>
              </w:rPr>
            </w:pPr>
            <w:r>
              <w:rPr>
                <w:rFonts w:hint="eastAsia" w:ascii="宋体" w:hAnsi="宋体" w:cs="宋体"/>
                <w:color w:val="auto"/>
                <w:kern w:val="0"/>
                <w:szCs w:val="21"/>
                <w:lang w:bidi="ar"/>
              </w:rPr>
              <w:t>投标文件提供内容满足采购需求“船舶动力”</w:t>
            </w:r>
            <w:r>
              <w:rPr>
                <w:rFonts w:hint="eastAsia" w:ascii="宋体" w:hAnsi="宋体"/>
                <w:color w:val="auto"/>
                <w:spacing w:val="-4"/>
                <w:szCs w:val="21"/>
                <w:lang w:val="zh-CN"/>
              </w:rPr>
              <w:t>完整、全面，可靠，切合实际的</w:t>
            </w:r>
            <w:r>
              <w:rPr>
                <w:rFonts w:hint="eastAsia" w:ascii="宋体" w:hAnsi="宋体" w:cs="宋体"/>
                <w:color w:val="auto"/>
                <w:kern w:val="0"/>
                <w:szCs w:val="21"/>
                <w:lang w:bidi="ar"/>
              </w:rPr>
              <w:t>的得2分，</w:t>
            </w:r>
            <w:r>
              <w:rPr>
                <w:rFonts w:hint="eastAsia" w:ascii="宋体" w:hAnsi="宋体"/>
                <w:color w:val="auto"/>
                <w:spacing w:val="-4"/>
                <w:szCs w:val="21"/>
                <w:lang w:val="zh-CN"/>
              </w:rPr>
              <w:t>基本满足得1分</w:t>
            </w:r>
            <w:r>
              <w:rPr>
                <w:rFonts w:hint="eastAsia" w:ascii="宋体" w:hAnsi="宋体"/>
                <w:color w:val="auto"/>
                <w:spacing w:val="-4"/>
                <w:szCs w:val="21"/>
              </w:rPr>
              <w:t>，</w:t>
            </w:r>
            <w:r>
              <w:rPr>
                <w:rFonts w:hint="eastAsia" w:ascii="宋体" w:hAnsi="宋体" w:cs="宋体"/>
                <w:color w:val="auto"/>
                <w:kern w:val="0"/>
                <w:szCs w:val="21"/>
                <w:lang w:bidi="ar"/>
              </w:rPr>
              <w:t>如不能满足不得分。</w:t>
            </w:r>
          </w:p>
          <w:p w14:paraId="1B076C43">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025A7F33">
            <w:pPr>
              <w:ind w:firstLine="210" w:firstLineChars="100"/>
              <w:rPr>
                <w:rFonts w:ascii="宋体" w:hAnsi="宋体"/>
              </w:rPr>
            </w:pPr>
          </w:p>
        </w:tc>
      </w:tr>
      <w:tr w14:paraId="62F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32ED6FBB">
            <w:pPr>
              <w:jc w:val="center"/>
              <w:rPr>
                <w:rFonts w:hint="eastAsia" w:ascii="宋体" w:hAnsi="宋体" w:cs="宋体"/>
                <w:color w:val="000000"/>
                <w:kern w:val="0"/>
                <w:szCs w:val="21"/>
              </w:rPr>
            </w:pPr>
          </w:p>
        </w:tc>
        <w:tc>
          <w:tcPr>
            <w:tcW w:w="1248" w:type="dxa"/>
            <w:noWrap w:val="0"/>
            <w:vAlign w:val="center"/>
          </w:tcPr>
          <w:p w14:paraId="50A5BEAE">
            <w:pPr>
              <w:jc w:val="center"/>
              <w:rPr>
                <w:rFonts w:hint="default" w:ascii="宋体" w:hAnsi="宋体" w:eastAsia="宋体"/>
                <w:color w:val="auto"/>
                <w:lang w:val="en-US" w:eastAsia="zh-CN"/>
              </w:rPr>
            </w:pPr>
            <w:r>
              <w:rPr>
                <w:rFonts w:hint="eastAsia" w:ascii="宋体" w:hAnsi="宋体" w:cs="宋体"/>
                <w:color w:val="auto"/>
                <w:kern w:val="0"/>
                <w:szCs w:val="21"/>
              </w:rPr>
              <w:t>船舶系统</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1FCD639D">
            <w:pPr>
              <w:rPr>
                <w:rFonts w:hint="eastAsia" w:ascii="宋体" w:hAnsi="宋体" w:cs="宋体"/>
                <w:color w:val="auto"/>
                <w:kern w:val="0"/>
                <w:szCs w:val="21"/>
                <w:lang w:bidi="ar"/>
              </w:rPr>
            </w:pPr>
            <w:r>
              <w:rPr>
                <w:rFonts w:hint="eastAsia" w:ascii="宋体" w:hAnsi="宋体" w:cs="宋体"/>
                <w:color w:val="auto"/>
                <w:kern w:val="0"/>
                <w:szCs w:val="21"/>
                <w:lang w:bidi="ar"/>
              </w:rPr>
              <w:t>投标文件提供内容满足采购需求“船舶系统”</w:t>
            </w:r>
            <w:r>
              <w:rPr>
                <w:rFonts w:hint="eastAsia" w:ascii="宋体" w:hAnsi="宋体"/>
                <w:color w:val="auto"/>
                <w:spacing w:val="-4"/>
                <w:szCs w:val="21"/>
                <w:lang w:val="zh-CN"/>
              </w:rPr>
              <w:t>完整、全面，可靠，切合实际的</w:t>
            </w:r>
            <w:r>
              <w:rPr>
                <w:rFonts w:hint="eastAsia" w:ascii="宋体" w:hAnsi="宋体" w:cs="宋体"/>
                <w:color w:val="auto"/>
                <w:kern w:val="0"/>
                <w:szCs w:val="21"/>
                <w:lang w:bidi="ar"/>
              </w:rPr>
              <w:t>的得2分，</w:t>
            </w:r>
            <w:r>
              <w:rPr>
                <w:rFonts w:hint="eastAsia" w:ascii="宋体" w:hAnsi="宋体"/>
                <w:color w:val="auto"/>
                <w:spacing w:val="-4"/>
                <w:szCs w:val="21"/>
                <w:lang w:val="zh-CN"/>
              </w:rPr>
              <w:t>基本满足得1分</w:t>
            </w:r>
            <w:r>
              <w:rPr>
                <w:rFonts w:hint="eastAsia" w:ascii="宋体" w:hAnsi="宋体"/>
                <w:color w:val="auto"/>
                <w:spacing w:val="-4"/>
                <w:szCs w:val="21"/>
              </w:rPr>
              <w:t>，</w:t>
            </w:r>
            <w:r>
              <w:rPr>
                <w:rFonts w:hint="eastAsia" w:ascii="宋体" w:hAnsi="宋体" w:cs="宋体"/>
                <w:color w:val="auto"/>
                <w:kern w:val="0"/>
                <w:szCs w:val="21"/>
                <w:lang w:bidi="ar"/>
              </w:rPr>
              <w:t>如不能满足不得分。</w:t>
            </w:r>
          </w:p>
          <w:p w14:paraId="7DC944F8">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6827A646">
            <w:pPr>
              <w:ind w:firstLine="210" w:firstLineChars="100"/>
              <w:rPr>
                <w:rFonts w:ascii="宋体" w:hAnsi="宋体"/>
              </w:rPr>
            </w:pPr>
          </w:p>
        </w:tc>
      </w:tr>
      <w:tr w14:paraId="760F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4BB73A1C">
            <w:pPr>
              <w:jc w:val="center"/>
              <w:rPr>
                <w:rFonts w:hint="eastAsia" w:ascii="宋体" w:hAnsi="宋体" w:cs="宋体"/>
                <w:color w:val="000000"/>
                <w:kern w:val="0"/>
                <w:szCs w:val="21"/>
              </w:rPr>
            </w:pPr>
          </w:p>
        </w:tc>
        <w:tc>
          <w:tcPr>
            <w:tcW w:w="1248" w:type="dxa"/>
            <w:noWrap w:val="0"/>
            <w:vAlign w:val="center"/>
          </w:tcPr>
          <w:p w14:paraId="4CF51791">
            <w:pPr>
              <w:jc w:val="center"/>
              <w:rPr>
                <w:rFonts w:hint="eastAsia" w:ascii="宋体" w:hAnsi="宋体"/>
                <w:color w:val="auto"/>
              </w:rPr>
            </w:pPr>
            <w:r>
              <w:rPr>
                <w:rFonts w:hint="eastAsia" w:ascii="宋体" w:hAnsi="宋体" w:cs="宋体"/>
                <w:color w:val="auto"/>
                <w:kern w:val="0"/>
                <w:szCs w:val="21"/>
              </w:rPr>
              <w:t>管系及附件、船舶电气</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4699A8E7">
            <w:pPr>
              <w:rPr>
                <w:rFonts w:hint="eastAsia" w:ascii="宋体" w:hAnsi="宋体"/>
                <w:color w:val="auto"/>
                <w:spacing w:val="-4"/>
                <w:szCs w:val="21"/>
              </w:rPr>
            </w:pPr>
            <w:r>
              <w:rPr>
                <w:rFonts w:hint="eastAsia" w:ascii="宋体" w:hAnsi="宋体" w:cs="宋体"/>
                <w:color w:val="auto"/>
                <w:kern w:val="0"/>
                <w:szCs w:val="21"/>
                <w:lang w:bidi="ar"/>
              </w:rPr>
              <w:t>投标文件提供内容满足采购需求“管系及附件、船舶电气”</w:t>
            </w:r>
            <w:r>
              <w:rPr>
                <w:rFonts w:hint="eastAsia" w:ascii="宋体" w:hAnsi="宋体"/>
                <w:color w:val="auto"/>
                <w:spacing w:val="-4"/>
                <w:szCs w:val="21"/>
                <w:lang w:val="zh-CN"/>
              </w:rPr>
              <w:t>完整、全面，可靠，切合实际的</w:t>
            </w:r>
            <w:r>
              <w:rPr>
                <w:rFonts w:hint="eastAsia" w:ascii="宋体" w:hAnsi="宋体" w:cs="宋体"/>
                <w:color w:val="auto"/>
                <w:kern w:val="0"/>
                <w:szCs w:val="21"/>
                <w:lang w:bidi="ar"/>
              </w:rPr>
              <w:t>的得2分，</w:t>
            </w:r>
            <w:r>
              <w:rPr>
                <w:rFonts w:hint="eastAsia" w:ascii="宋体" w:hAnsi="宋体"/>
                <w:color w:val="auto"/>
                <w:spacing w:val="-4"/>
                <w:szCs w:val="21"/>
                <w:lang w:val="zh-CN"/>
              </w:rPr>
              <w:t>基本满足得1分</w:t>
            </w:r>
            <w:r>
              <w:rPr>
                <w:rFonts w:hint="eastAsia" w:ascii="宋体" w:hAnsi="宋体"/>
                <w:color w:val="auto"/>
                <w:spacing w:val="-4"/>
                <w:szCs w:val="21"/>
              </w:rPr>
              <w:t>，</w:t>
            </w:r>
            <w:r>
              <w:rPr>
                <w:rFonts w:hint="eastAsia" w:ascii="宋体" w:hAnsi="宋体" w:cs="宋体"/>
                <w:color w:val="auto"/>
                <w:kern w:val="0"/>
                <w:szCs w:val="21"/>
                <w:lang w:bidi="ar"/>
              </w:rPr>
              <w:t>如不能满足不得分。</w:t>
            </w:r>
          </w:p>
          <w:p w14:paraId="5554C02A">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5C1E9376">
            <w:pPr>
              <w:ind w:firstLine="210" w:firstLineChars="100"/>
              <w:rPr>
                <w:rFonts w:ascii="宋体" w:hAnsi="宋体"/>
              </w:rPr>
            </w:pPr>
          </w:p>
        </w:tc>
      </w:tr>
      <w:tr w14:paraId="290F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7A66A831">
            <w:pPr>
              <w:jc w:val="center"/>
              <w:rPr>
                <w:rFonts w:hint="eastAsia" w:ascii="宋体" w:hAnsi="宋体" w:cs="宋体"/>
                <w:color w:val="000000"/>
                <w:kern w:val="0"/>
                <w:szCs w:val="21"/>
              </w:rPr>
            </w:pPr>
          </w:p>
        </w:tc>
        <w:tc>
          <w:tcPr>
            <w:tcW w:w="1248" w:type="dxa"/>
            <w:noWrap w:val="0"/>
            <w:vAlign w:val="center"/>
          </w:tcPr>
          <w:p w14:paraId="6436DDDA">
            <w:pPr>
              <w:jc w:val="center"/>
              <w:rPr>
                <w:rFonts w:hint="eastAsia" w:ascii="宋体" w:hAnsi="宋体"/>
                <w:color w:val="auto"/>
              </w:rPr>
            </w:pPr>
            <w:r>
              <w:rPr>
                <w:rFonts w:hint="eastAsia" w:ascii="宋体" w:hAnsi="宋体" w:cs="宋体"/>
                <w:color w:val="auto"/>
                <w:kern w:val="0"/>
                <w:szCs w:val="21"/>
                <w:lang w:bidi="ar"/>
              </w:rPr>
              <w:t>通信导航、船岸通信系统、综合信息化系统、执法系统、船员休闲</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6335099D">
            <w:pPr>
              <w:rPr>
                <w:rFonts w:hint="eastAsia" w:ascii="宋体" w:hAnsi="宋体" w:cs="宋体"/>
                <w:color w:val="auto"/>
                <w:kern w:val="0"/>
                <w:szCs w:val="21"/>
                <w:lang w:bidi="ar"/>
              </w:rPr>
            </w:pPr>
            <w:r>
              <w:rPr>
                <w:rFonts w:hint="eastAsia" w:ascii="宋体" w:hAnsi="宋体" w:cs="宋体"/>
                <w:color w:val="auto"/>
                <w:kern w:val="0"/>
                <w:szCs w:val="21"/>
                <w:lang w:bidi="ar"/>
              </w:rPr>
              <w:t>投标文件提供内容满足采购需求“</w:t>
            </w:r>
            <w:r>
              <w:rPr>
                <w:rFonts w:hint="eastAsia" w:ascii="宋体" w:hAnsi="宋体" w:cs="宋体"/>
                <w:color w:val="auto"/>
                <w:kern w:val="0"/>
                <w:szCs w:val="21"/>
                <w:lang w:val="en-US" w:eastAsia="zh-CN" w:bidi="ar"/>
              </w:rPr>
              <w:t>通</w:t>
            </w:r>
            <w:r>
              <w:rPr>
                <w:rFonts w:hint="eastAsia" w:ascii="宋体" w:hAnsi="宋体" w:cs="宋体"/>
                <w:color w:val="auto"/>
                <w:kern w:val="0"/>
                <w:szCs w:val="21"/>
                <w:lang w:bidi="ar"/>
              </w:rPr>
              <w:t>信导航、船岸通信系统、综合自动化系统、综合信息化系统、执法系统、船员休闲”</w:t>
            </w:r>
            <w:r>
              <w:rPr>
                <w:rFonts w:hint="eastAsia" w:ascii="宋体" w:hAnsi="宋体"/>
                <w:color w:val="auto"/>
                <w:spacing w:val="-4"/>
                <w:szCs w:val="21"/>
                <w:lang w:val="zh-CN"/>
              </w:rPr>
              <w:t>完整、全面，可靠，切合实际的</w:t>
            </w:r>
            <w:r>
              <w:rPr>
                <w:rFonts w:hint="eastAsia" w:ascii="宋体" w:hAnsi="宋体" w:cs="宋体"/>
                <w:color w:val="auto"/>
                <w:kern w:val="0"/>
                <w:szCs w:val="21"/>
                <w:lang w:bidi="ar"/>
              </w:rPr>
              <w:t>的得2分，</w:t>
            </w:r>
            <w:r>
              <w:rPr>
                <w:rFonts w:hint="eastAsia" w:ascii="宋体" w:hAnsi="宋体"/>
                <w:color w:val="auto"/>
                <w:spacing w:val="-4"/>
                <w:szCs w:val="21"/>
                <w:lang w:val="zh-CN"/>
              </w:rPr>
              <w:t>基本满足得1分</w:t>
            </w:r>
            <w:r>
              <w:rPr>
                <w:rFonts w:hint="eastAsia" w:ascii="宋体" w:hAnsi="宋体"/>
                <w:color w:val="auto"/>
                <w:spacing w:val="-4"/>
                <w:szCs w:val="21"/>
              </w:rPr>
              <w:t>，</w:t>
            </w:r>
            <w:r>
              <w:rPr>
                <w:rFonts w:hint="eastAsia" w:ascii="宋体" w:hAnsi="宋体" w:cs="宋体"/>
                <w:color w:val="auto"/>
                <w:kern w:val="0"/>
                <w:szCs w:val="21"/>
                <w:lang w:bidi="ar"/>
              </w:rPr>
              <w:t>如不能满足不得分。</w:t>
            </w:r>
          </w:p>
          <w:p w14:paraId="01DC3C61">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21E2B88D">
            <w:pPr>
              <w:ind w:firstLine="210" w:firstLineChars="100"/>
              <w:rPr>
                <w:rFonts w:ascii="宋体" w:hAnsi="宋体"/>
              </w:rPr>
            </w:pPr>
          </w:p>
        </w:tc>
      </w:tr>
      <w:tr w14:paraId="21B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3E593634">
            <w:pPr>
              <w:jc w:val="center"/>
              <w:rPr>
                <w:rFonts w:hint="eastAsia" w:ascii="宋体" w:hAnsi="宋体" w:cs="宋体"/>
                <w:color w:val="000000"/>
                <w:kern w:val="0"/>
                <w:szCs w:val="21"/>
              </w:rPr>
            </w:pPr>
          </w:p>
        </w:tc>
        <w:tc>
          <w:tcPr>
            <w:tcW w:w="1248" w:type="dxa"/>
            <w:noWrap w:val="0"/>
            <w:vAlign w:val="center"/>
          </w:tcPr>
          <w:p w14:paraId="4AC57D22">
            <w:pPr>
              <w:jc w:val="center"/>
              <w:rPr>
                <w:rFonts w:hint="eastAsia" w:ascii="宋体" w:hAnsi="宋体"/>
                <w:color w:val="auto"/>
              </w:rPr>
            </w:pPr>
            <w:r>
              <w:rPr>
                <w:rFonts w:hint="eastAsia" w:ascii="宋体" w:hAnsi="宋体" w:cs="宋体"/>
                <w:color w:val="auto"/>
                <w:kern w:val="0"/>
                <w:szCs w:val="21"/>
                <w:lang w:bidi="ar"/>
              </w:rPr>
              <w:t>船舶外形效果</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3307D4D9">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投标文件中提供船舶外形效果图，船舶设计外形美观、线性流畅、符合相关动力学设计、设计无明显缺陷或不足的得2分；基本满足的得1分；存在缺陷或不足的不得分</w:t>
            </w:r>
            <w:r>
              <w:rPr>
                <w:rFonts w:hint="eastAsia" w:ascii="宋体" w:hAnsi="宋体" w:cs="宋体"/>
                <w:color w:val="auto"/>
                <w:kern w:val="0"/>
                <w:szCs w:val="21"/>
                <w:lang w:eastAsia="zh-CN" w:bidi="ar"/>
              </w:rPr>
              <w:t>。</w:t>
            </w:r>
          </w:p>
          <w:p w14:paraId="7C6890B6">
            <w:pPr>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49160E68">
            <w:pPr>
              <w:rPr>
                <w:rFonts w:hint="eastAsia" w:ascii="宋体" w:hAnsi="宋体" w:cs="宋体"/>
                <w:color w:val="auto"/>
                <w:kern w:val="0"/>
                <w:szCs w:val="21"/>
              </w:rPr>
            </w:pPr>
            <w:r>
              <w:rPr>
                <w:rFonts w:hint="eastAsia" w:ascii="宋体" w:hAnsi="宋体" w:cs="宋体"/>
                <w:b/>
                <w:bCs/>
                <w:color w:val="auto"/>
                <w:kern w:val="0"/>
                <w:szCs w:val="21"/>
                <w:lang w:bidi="ar"/>
              </w:rPr>
              <w:t>投标文件中提供船舶外形效果图。</w:t>
            </w:r>
          </w:p>
        </w:tc>
        <w:tc>
          <w:tcPr>
            <w:tcW w:w="969" w:type="dxa"/>
            <w:noWrap w:val="0"/>
            <w:vAlign w:val="center"/>
          </w:tcPr>
          <w:p w14:paraId="087E09A8">
            <w:pPr>
              <w:ind w:firstLine="210" w:firstLineChars="100"/>
              <w:rPr>
                <w:rFonts w:ascii="宋体" w:hAnsi="宋体"/>
              </w:rPr>
            </w:pPr>
          </w:p>
        </w:tc>
      </w:tr>
      <w:tr w14:paraId="5753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3DF833E4">
            <w:pPr>
              <w:jc w:val="center"/>
              <w:rPr>
                <w:rFonts w:hint="eastAsia" w:ascii="宋体" w:hAnsi="宋体"/>
              </w:rPr>
            </w:pPr>
          </w:p>
        </w:tc>
        <w:tc>
          <w:tcPr>
            <w:tcW w:w="1248" w:type="dxa"/>
            <w:noWrap w:val="0"/>
            <w:vAlign w:val="center"/>
          </w:tcPr>
          <w:p w14:paraId="720A20B9">
            <w:pPr>
              <w:widowControl/>
              <w:jc w:val="center"/>
              <w:textAlignment w:val="center"/>
              <w:rPr>
                <w:rFonts w:hint="eastAsia" w:ascii="宋体" w:hAnsi="宋体"/>
                <w:color w:val="auto"/>
              </w:rPr>
            </w:pPr>
            <w:r>
              <w:rPr>
                <w:rFonts w:hint="eastAsia" w:ascii="宋体" w:hAnsi="宋体" w:cs="宋体"/>
                <w:color w:val="auto"/>
                <w:kern w:val="0"/>
                <w:szCs w:val="21"/>
                <w:lang w:bidi="ar"/>
              </w:rPr>
              <w:t>船体建造方案</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41BF524D">
            <w:pPr>
              <w:rPr>
                <w:rFonts w:hint="eastAsia" w:ascii="宋体" w:hAnsi="宋体" w:cs="宋体"/>
                <w:color w:val="auto"/>
                <w:kern w:val="0"/>
                <w:szCs w:val="21"/>
              </w:rPr>
            </w:pPr>
            <w:r>
              <w:rPr>
                <w:rFonts w:hint="eastAsia" w:ascii="宋体" w:hAnsi="宋体" w:cs="宋体"/>
                <w:color w:val="auto"/>
                <w:kern w:val="0"/>
                <w:szCs w:val="21"/>
                <w:lang w:bidi="ar"/>
              </w:rPr>
              <w:t>为本项目专门制定制造工艺、工艺流程、工艺措施。能满足本项目船舶制造要求的得2分；基本满足的得1分；存在欠缺的不得分；</w:t>
            </w: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r>
              <w:rPr>
                <w:rFonts w:hint="eastAsia" w:ascii="宋体" w:hAnsi="宋体" w:cs="宋体"/>
                <w:color w:val="auto"/>
                <w:kern w:val="0"/>
                <w:szCs w:val="21"/>
                <w:lang w:bidi="ar"/>
              </w:rPr>
              <w:t>。</w:t>
            </w:r>
          </w:p>
        </w:tc>
        <w:tc>
          <w:tcPr>
            <w:tcW w:w="969" w:type="dxa"/>
            <w:noWrap w:val="0"/>
            <w:vAlign w:val="center"/>
          </w:tcPr>
          <w:p w14:paraId="71B48B95">
            <w:pPr>
              <w:ind w:firstLine="210" w:firstLineChars="100"/>
              <w:rPr>
                <w:rFonts w:ascii="宋体" w:hAnsi="宋体"/>
              </w:rPr>
            </w:pPr>
          </w:p>
        </w:tc>
      </w:tr>
      <w:tr w14:paraId="497C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3DAB1F50">
            <w:pPr>
              <w:jc w:val="center"/>
              <w:rPr>
                <w:rFonts w:hint="eastAsia" w:ascii="宋体" w:hAnsi="宋体"/>
              </w:rPr>
            </w:pPr>
          </w:p>
        </w:tc>
        <w:tc>
          <w:tcPr>
            <w:tcW w:w="1248" w:type="dxa"/>
            <w:noWrap w:val="0"/>
            <w:vAlign w:val="center"/>
          </w:tcPr>
          <w:p w14:paraId="2BE33FC7">
            <w:pPr>
              <w:widowControl/>
              <w:jc w:val="center"/>
              <w:textAlignment w:val="center"/>
              <w:rPr>
                <w:rFonts w:hint="eastAsia" w:ascii="宋体" w:hAnsi="宋体"/>
                <w:color w:val="auto"/>
              </w:rPr>
            </w:pPr>
            <w:r>
              <w:rPr>
                <w:rFonts w:hint="eastAsia" w:ascii="宋体" w:hAnsi="宋体" w:cs="宋体"/>
                <w:color w:val="auto"/>
                <w:kern w:val="0"/>
                <w:szCs w:val="21"/>
                <w:lang w:bidi="ar"/>
              </w:rPr>
              <w:t>钢材预处理涂装工艺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239686EC">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为本项目专门提供钢材预处理和涂装工艺。能满足本项目船舶制造要求的得2分；基本满足的得1分；存在欠缺的不得分</w:t>
            </w:r>
            <w:r>
              <w:rPr>
                <w:rFonts w:hint="eastAsia" w:ascii="宋体" w:hAnsi="宋体" w:cs="宋体"/>
                <w:color w:val="auto"/>
                <w:kern w:val="0"/>
                <w:szCs w:val="21"/>
                <w:lang w:eastAsia="zh-CN" w:bidi="ar"/>
              </w:rPr>
              <w:t>。</w:t>
            </w:r>
          </w:p>
          <w:p w14:paraId="26E780BB">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1CF1CBD1">
            <w:pPr>
              <w:ind w:firstLine="210" w:firstLineChars="100"/>
              <w:rPr>
                <w:rFonts w:ascii="宋体" w:hAnsi="宋体"/>
              </w:rPr>
            </w:pPr>
          </w:p>
        </w:tc>
      </w:tr>
      <w:tr w14:paraId="2905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41BE9EFD">
            <w:pPr>
              <w:jc w:val="center"/>
              <w:rPr>
                <w:rFonts w:hint="eastAsia" w:ascii="宋体" w:hAnsi="宋体"/>
              </w:rPr>
            </w:pPr>
          </w:p>
        </w:tc>
        <w:tc>
          <w:tcPr>
            <w:tcW w:w="1248" w:type="dxa"/>
            <w:noWrap w:val="0"/>
            <w:vAlign w:val="center"/>
          </w:tcPr>
          <w:p w14:paraId="0F901256">
            <w:pPr>
              <w:jc w:val="center"/>
              <w:rPr>
                <w:rFonts w:hint="eastAsia" w:ascii="宋体" w:hAnsi="宋体"/>
                <w:color w:val="auto"/>
              </w:rPr>
            </w:pPr>
            <w:r>
              <w:rPr>
                <w:rFonts w:hint="eastAsia" w:ascii="宋体" w:hAnsi="宋体" w:cs="宋体"/>
                <w:color w:val="auto"/>
                <w:kern w:val="0"/>
                <w:szCs w:val="21"/>
                <w:lang w:bidi="ar"/>
              </w:rPr>
              <w:t>船体建造能力和水平</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67531497">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为本项目专门提供本船建造整体变形的控制方案，提供以往建造实证，能满足本项目船舶制造要求的得2分；基本满足的得1分；存在欠缺的不得分</w:t>
            </w:r>
            <w:r>
              <w:rPr>
                <w:rFonts w:hint="eastAsia" w:ascii="宋体" w:hAnsi="宋体" w:cs="宋体"/>
                <w:color w:val="auto"/>
                <w:kern w:val="0"/>
                <w:szCs w:val="21"/>
                <w:lang w:eastAsia="zh-CN" w:bidi="ar"/>
              </w:rPr>
              <w:t>。</w:t>
            </w:r>
          </w:p>
          <w:p w14:paraId="345C277E">
            <w:pPr>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7784D20E">
            <w:pPr>
              <w:rPr>
                <w:rFonts w:hint="eastAsia" w:ascii="宋体" w:hAnsi="宋体" w:cs="宋体"/>
                <w:color w:val="auto"/>
                <w:kern w:val="0"/>
                <w:szCs w:val="21"/>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3CD9F16B">
            <w:pPr>
              <w:ind w:firstLine="210" w:firstLineChars="100"/>
              <w:rPr>
                <w:rFonts w:ascii="宋体" w:hAnsi="宋体"/>
              </w:rPr>
            </w:pPr>
          </w:p>
        </w:tc>
      </w:tr>
      <w:tr w14:paraId="2C6E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0A750A49">
            <w:pPr>
              <w:jc w:val="center"/>
              <w:rPr>
                <w:rFonts w:hint="eastAsia" w:ascii="宋体" w:hAnsi="宋体"/>
              </w:rPr>
            </w:pPr>
          </w:p>
        </w:tc>
        <w:tc>
          <w:tcPr>
            <w:tcW w:w="1248" w:type="dxa"/>
            <w:noWrap w:val="0"/>
            <w:vAlign w:val="center"/>
          </w:tcPr>
          <w:p w14:paraId="5EFC3F9B">
            <w:pPr>
              <w:jc w:val="center"/>
              <w:rPr>
                <w:rFonts w:hint="eastAsia" w:ascii="宋体" w:hAnsi="宋体"/>
                <w:color w:val="auto"/>
              </w:rPr>
            </w:pPr>
            <w:r>
              <w:rPr>
                <w:rFonts w:hint="eastAsia" w:ascii="宋体" w:hAnsi="宋体" w:cs="宋体"/>
                <w:color w:val="auto"/>
                <w:kern w:val="0"/>
                <w:szCs w:val="21"/>
                <w:lang w:bidi="ar"/>
              </w:rPr>
              <w:t>船舶材料切割工艺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6672185B">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为本项目专门提供本船钢材采用激光切割或等离子切割；铝合金采用激光切割或雕刻机切割。能满足本项目船舶制造要求的得2分；基本满足的得1分；存在欠缺的不得分</w:t>
            </w:r>
            <w:r>
              <w:rPr>
                <w:rFonts w:hint="eastAsia" w:ascii="宋体" w:hAnsi="宋体" w:cs="宋体"/>
                <w:color w:val="auto"/>
                <w:kern w:val="0"/>
                <w:szCs w:val="21"/>
                <w:lang w:eastAsia="zh-CN" w:bidi="ar"/>
              </w:rPr>
              <w:t>。</w:t>
            </w:r>
          </w:p>
          <w:p w14:paraId="392430C9">
            <w:pPr>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tc>
        <w:tc>
          <w:tcPr>
            <w:tcW w:w="969" w:type="dxa"/>
            <w:noWrap w:val="0"/>
            <w:vAlign w:val="center"/>
          </w:tcPr>
          <w:p w14:paraId="58DCD43F">
            <w:pPr>
              <w:ind w:firstLine="210" w:firstLineChars="100"/>
              <w:rPr>
                <w:rFonts w:ascii="宋体" w:hAnsi="宋体"/>
              </w:rPr>
            </w:pPr>
          </w:p>
        </w:tc>
      </w:tr>
      <w:tr w14:paraId="3FF1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51E42347">
            <w:pPr>
              <w:jc w:val="center"/>
              <w:rPr>
                <w:rFonts w:hint="eastAsia" w:ascii="宋体" w:hAnsi="宋体"/>
              </w:rPr>
            </w:pPr>
          </w:p>
        </w:tc>
        <w:tc>
          <w:tcPr>
            <w:tcW w:w="1248" w:type="dxa"/>
            <w:noWrap w:val="0"/>
            <w:vAlign w:val="center"/>
          </w:tcPr>
          <w:p w14:paraId="3103086E">
            <w:pPr>
              <w:jc w:val="center"/>
              <w:rPr>
                <w:rFonts w:hint="eastAsia" w:ascii="宋体" w:hAnsi="宋体"/>
                <w:color w:val="auto"/>
              </w:rPr>
            </w:pPr>
            <w:r>
              <w:rPr>
                <w:rFonts w:hint="eastAsia" w:ascii="宋体" w:hAnsi="宋体" w:cs="宋体"/>
                <w:color w:val="auto"/>
                <w:kern w:val="0"/>
                <w:szCs w:val="21"/>
                <w:lang w:bidi="ar"/>
              </w:rPr>
              <w:t>薄板焊接设备及焊接工艺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1998FF2E">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为本项目专门提供本船薄板焊接设备和焊接的工艺方案、局部变形控制，提供以往建造实证，能满足本项目船舶制造要求的得2分；基本满足的得1分；存在欠缺的不得分</w:t>
            </w:r>
            <w:r>
              <w:rPr>
                <w:rFonts w:hint="eastAsia" w:ascii="宋体" w:hAnsi="宋体" w:cs="宋体"/>
                <w:color w:val="auto"/>
                <w:kern w:val="0"/>
                <w:szCs w:val="21"/>
                <w:lang w:eastAsia="zh-CN" w:bidi="ar"/>
              </w:rPr>
              <w:t>。</w:t>
            </w:r>
          </w:p>
          <w:p w14:paraId="15E9FCCD">
            <w:pPr>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33673AB2">
            <w:pPr>
              <w:rPr>
                <w:rFonts w:hint="eastAsia" w:ascii="宋体" w:hAnsi="宋体" w:cs="宋体"/>
                <w:color w:val="auto"/>
                <w:kern w:val="0"/>
                <w:szCs w:val="21"/>
                <w:lang w:bidi="ar"/>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0B0EE5B9">
            <w:pPr>
              <w:ind w:firstLine="210" w:firstLineChars="100"/>
              <w:rPr>
                <w:rFonts w:ascii="宋体" w:hAnsi="宋体"/>
              </w:rPr>
            </w:pPr>
          </w:p>
        </w:tc>
      </w:tr>
      <w:tr w14:paraId="28E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113D7E78">
            <w:pPr>
              <w:jc w:val="center"/>
              <w:rPr>
                <w:rFonts w:hint="eastAsia" w:ascii="宋体" w:hAnsi="宋体"/>
              </w:rPr>
            </w:pPr>
          </w:p>
        </w:tc>
        <w:tc>
          <w:tcPr>
            <w:tcW w:w="1248" w:type="dxa"/>
            <w:noWrap w:val="0"/>
            <w:vAlign w:val="center"/>
          </w:tcPr>
          <w:p w14:paraId="2AC61346">
            <w:pPr>
              <w:jc w:val="center"/>
              <w:rPr>
                <w:rFonts w:hint="eastAsia" w:ascii="宋体" w:hAnsi="宋体"/>
                <w:color w:val="auto"/>
              </w:rPr>
            </w:pPr>
            <w:r>
              <w:rPr>
                <w:rFonts w:hint="eastAsia" w:ascii="宋体" w:hAnsi="宋体" w:cs="宋体"/>
                <w:color w:val="auto"/>
                <w:kern w:val="0"/>
                <w:szCs w:val="21"/>
                <w:lang w:bidi="ar"/>
              </w:rPr>
              <w:t>铝合金焊接设备及焊接工艺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12CE1029">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为本项目专门提供本船铝合金焊接设备和焊接的工艺方案，提供以往建造实证，能满足本项目船舶制造要求的得2分；基本满足的得1分；存在欠缺的不得分</w:t>
            </w:r>
            <w:r>
              <w:rPr>
                <w:rFonts w:hint="eastAsia" w:ascii="宋体" w:hAnsi="宋体" w:cs="宋体"/>
                <w:color w:val="auto"/>
                <w:kern w:val="0"/>
                <w:szCs w:val="21"/>
                <w:lang w:eastAsia="zh-CN" w:bidi="ar"/>
              </w:rPr>
              <w:t>。</w:t>
            </w:r>
          </w:p>
          <w:p w14:paraId="434B4C4F">
            <w:pPr>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50430826">
            <w:pPr>
              <w:rPr>
                <w:rFonts w:hint="eastAsia" w:ascii="宋体" w:hAnsi="宋体" w:cs="宋体"/>
                <w:color w:val="auto"/>
                <w:kern w:val="0"/>
                <w:szCs w:val="21"/>
                <w:lang w:bidi="ar"/>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46AFC032">
            <w:pPr>
              <w:ind w:firstLine="210" w:firstLineChars="100"/>
              <w:rPr>
                <w:rFonts w:ascii="宋体" w:hAnsi="宋体"/>
              </w:rPr>
            </w:pPr>
          </w:p>
        </w:tc>
      </w:tr>
      <w:tr w14:paraId="002C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267CF418">
            <w:pPr>
              <w:jc w:val="center"/>
              <w:rPr>
                <w:rFonts w:hint="eastAsia" w:ascii="宋体" w:hAnsi="宋体"/>
              </w:rPr>
            </w:pPr>
          </w:p>
        </w:tc>
        <w:tc>
          <w:tcPr>
            <w:tcW w:w="1248" w:type="dxa"/>
            <w:noWrap w:val="0"/>
            <w:vAlign w:val="center"/>
          </w:tcPr>
          <w:p w14:paraId="599650FE">
            <w:pPr>
              <w:jc w:val="center"/>
              <w:rPr>
                <w:rFonts w:hint="eastAsia" w:ascii="宋体" w:hAnsi="宋体"/>
                <w:color w:val="auto"/>
              </w:rPr>
            </w:pPr>
            <w:r>
              <w:rPr>
                <w:rFonts w:hint="eastAsia" w:ascii="宋体" w:hAnsi="宋体" w:cs="宋体"/>
                <w:color w:val="auto"/>
                <w:kern w:val="0"/>
                <w:szCs w:val="21"/>
                <w:lang w:bidi="ar"/>
              </w:rPr>
              <w:t>轮机系统的安装及调试能力</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6C369111">
            <w:pPr>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机舱管系综合放样能力、管线焊接制作、清洁能力；主机、主推进系统、减振降噪和其它主要动力设备的安装工艺及调试能力等，提供以往建造实证，能满足本项目船舶制造要求的得2分；基本满足的得1分；存在欠缺的不得分</w:t>
            </w:r>
            <w:r>
              <w:rPr>
                <w:rFonts w:hint="eastAsia" w:ascii="宋体" w:hAnsi="宋体" w:cs="宋体"/>
                <w:color w:val="auto"/>
                <w:kern w:val="0"/>
                <w:szCs w:val="21"/>
                <w:lang w:eastAsia="zh-CN" w:bidi="ar"/>
              </w:rPr>
              <w:t>。</w:t>
            </w:r>
          </w:p>
          <w:p w14:paraId="2F272209">
            <w:pPr>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550B3982">
            <w:pPr>
              <w:rPr>
                <w:rFonts w:hint="eastAsia" w:ascii="宋体" w:hAnsi="宋体" w:cs="宋体"/>
                <w:color w:val="auto"/>
                <w:kern w:val="0"/>
                <w:szCs w:val="21"/>
                <w:lang w:bidi="ar"/>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4A13A61A">
            <w:pPr>
              <w:ind w:firstLine="210" w:firstLineChars="100"/>
              <w:rPr>
                <w:rFonts w:ascii="宋体" w:hAnsi="宋体"/>
              </w:rPr>
            </w:pPr>
          </w:p>
        </w:tc>
      </w:tr>
      <w:tr w14:paraId="72AC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2D659A37">
            <w:pPr>
              <w:jc w:val="center"/>
              <w:rPr>
                <w:rFonts w:hint="eastAsia" w:ascii="宋体" w:hAnsi="宋体"/>
              </w:rPr>
            </w:pPr>
          </w:p>
        </w:tc>
        <w:tc>
          <w:tcPr>
            <w:tcW w:w="1248" w:type="dxa"/>
            <w:noWrap w:val="0"/>
            <w:vAlign w:val="center"/>
          </w:tcPr>
          <w:p w14:paraId="44050C4A">
            <w:pPr>
              <w:widowControl/>
              <w:jc w:val="center"/>
              <w:textAlignment w:val="center"/>
              <w:rPr>
                <w:rFonts w:hint="eastAsia" w:ascii="宋体" w:hAnsi="宋体"/>
                <w:color w:val="auto"/>
              </w:rPr>
            </w:pPr>
            <w:r>
              <w:rPr>
                <w:rFonts w:hint="eastAsia" w:ascii="宋体" w:hAnsi="宋体" w:cs="宋体"/>
                <w:color w:val="auto"/>
                <w:kern w:val="0"/>
                <w:szCs w:val="21"/>
                <w:lang w:bidi="ar"/>
              </w:rPr>
              <w:t>电气系统安装调试能力</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00618BDB">
            <w:pPr>
              <w:spacing w:line="288" w:lineRule="auto"/>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电气综合放样能力和电缆敷设能力；电力系统、机舱监测系统、通讯导航系统的协调和调试能力等，提供以往建造实证，能满足本项目船舶制造要求的得2分；基本满足的得1分；存在欠缺的不得分</w:t>
            </w:r>
            <w:r>
              <w:rPr>
                <w:rFonts w:hint="eastAsia" w:ascii="宋体" w:hAnsi="宋体" w:cs="宋体"/>
                <w:color w:val="auto"/>
                <w:kern w:val="0"/>
                <w:szCs w:val="21"/>
                <w:lang w:eastAsia="zh-CN" w:bidi="ar"/>
              </w:rPr>
              <w:t>。</w:t>
            </w:r>
          </w:p>
          <w:p w14:paraId="575E9687">
            <w:pPr>
              <w:spacing w:line="288" w:lineRule="auto"/>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396E11FA">
            <w:pPr>
              <w:spacing w:line="288" w:lineRule="auto"/>
              <w:rPr>
                <w:rFonts w:hint="eastAsia" w:ascii="宋体" w:hAnsi="宋体" w:cs="宋体"/>
                <w:color w:val="auto"/>
                <w:kern w:val="0"/>
                <w:szCs w:val="21"/>
                <w:lang w:bidi="ar"/>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7F542C03">
            <w:pPr>
              <w:ind w:firstLine="210" w:firstLineChars="100"/>
              <w:rPr>
                <w:rFonts w:ascii="宋体" w:hAnsi="宋体"/>
              </w:rPr>
            </w:pPr>
          </w:p>
        </w:tc>
      </w:tr>
      <w:tr w14:paraId="55A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4DAE374F">
            <w:pPr>
              <w:jc w:val="center"/>
              <w:rPr>
                <w:rFonts w:hint="eastAsia" w:ascii="宋体" w:hAnsi="宋体"/>
              </w:rPr>
            </w:pPr>
          </w:p>
        </w:tc>
        <w:tc>
          <w:tcPr>
            <w:tcW w:w="1248" w:type="dxa"/>
            <w:noWrap w:val="0"/>
            <w:vAlign w:val="center"/>
          </w:tcPr>
          <w:p w14:paraId="015ACC66">
            <w:pPr>
              <w:widowControl/>
              <w:jc w:val="center"/>
              <w:textAlignment w:val="center"/>
              <w:rPr>
                <w:rFonts w:hint="eastAsia" w:ascii="宋体" w:hAnsi="宋体"/>
                <w:color w:val="auto"/>
              </w:rPr>
            </w:pPr>
            <w:r>
              <w:rPr>
                <w:rFonts w:hint="eastAsia" w:ascii="宋体" w:hAnsi="宋体" w:cs="宋体"/>
                <w:color w:val="auto"/>
                <w:kern w:val="0"/>
                <w:szCs w:val="21"/>
                <w:lang w:bidi="ar"/>
              </w:rPr>
              <w:t>锚系安装调试能力</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70C0B6CD">
            <w:pPr>
              <w:spacing w:line="288" w:lineRule="auto"/>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为本项目专门提供本船锚机定位安装工艺及调试能力</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专门提供锚系设计、具体针对性施工工艺，提供以往建造实证，能满足本项目船舶制造要求的得2分，基本满足的得1分，存在欠缺的不得分</w:t>
            </w:r>
            <w:r>
              <w:rPr>
                <w:rFonts w:hint="eastAsia" w:ascii="宋体" w:hAnsi="宋体" w:cs="宋体"/>
                <w:color w:val="auto"/>
                <w:kern w:val="0"/>
                <w:szCs w:val="21"/>
                <w:lang w:eastAsia="zh-CN" w:bidi="ar"/>
              </w:rPr>
              <w:t>。</w:t>
            </w:r>
          </w:p>
          <w:p w14:paraId="101839DE">
            <w:pPr>
              <w:spacing w:line="288" w:lineRule="auto"/>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568FD7EC">
            <w:pPr>
              <w:spacing w:line="288" w:lineRule="auto"/>
              <w:rPr>
                <w:rFonts w:hint="eastAsia" w:ascii="宋体" w:hAnsi="宋体" w:cs="宋体"/>
                <w:color w:val="auto"/>
                <w:kern w:val="0"/>
                <w:szCs w:val="21"/>
                <w:lang w:bidi="ar"/>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4BB23CC7">
            <w:pPr>
              <w:ind w:firstLine="210" w:firstLineChars="100"/>
              <w:rPr>
                <w:rFonts w:ascii="宋体" w:hAnsi="宋体"/>
              </w:rPr>
            </w:pPr>
          </w:p>
        </w:tc>
      </w:tr>
      <w:tr w14:paraId="4C49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vMerge w:val="continue"/>
            <w:noWrap w:val="0"/>
            <w:vAlign w:val="center"/>
          </w:tcPr>
          <w:p w14:paraId="1D6964A6">
            <w:pPr>
              <w:jc w:val="center"/>
              <w:rPr>
                <w:rFonts w:hint="eastAsia" w:ascii="宋体" w:hAnsi="宋体"/>
              </w:rPr>
            </w:pPr>
          </w:p>
        </w:tc>
        <w:tc>
          <w:tcPr>
            <w:tcW w:w="1248" w:type="dxa"/>
            <w:noWrap w:val="0"/>
            <w:vAlign w:val="center"/>
          </w:tcPr>
          <w:p w14:paraId="79E82867">
            <w:pPr>
              <w:widowControl/>
              <w:jc w:val="center"/>
              <w:textAlignment w:val="center"/>
              <w:rPr>
                <w:rFonts w:hint="eastAsia" w:ascii="宋体" w:hAnsi="宋体"/>
                <w:color w:val="auto"/>
              </w:rPr>
            </w:pPr>
            <w:r>
              <w:rPr>
                <w:rFonts w:hint="eastAsia" w:ascii="宋体" w:hAnsi="宋体" w:cs="宋体"/>
                <w:color w:val="auto"/>
                <w:kern w:val="0"/>
                <w:szCs w:val="21"/>
                <w:lang w:bidi="ar"/>
              </w:rPr>
              <w:t>舱室装修工艺、材料、设计效果</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2分）</w:t>
            </w:r>
          </w:p>
        </w:tc>
        <w:tc>
          <w:tcPr>
            <w:tcW w:w="6172" w:type="dxa"/>
            <w:noWrap w:val="0"/>
            <w:vAlign w:val="center"/>
          </w:tcPr>
          <w:p w14:paraId="52B5DCED">
            <w:pPr>
              <w:spacing w:line="288" w:lineRule="auto"/>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为本项目专门提供的船舶舱室的装饰设计、施工、整体风格符合本船总体设计要求及条件，材料选择符合环保及安全标准要求，提供以往建造实证，能满足本项目船舶制造要求的得</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分，基本满足的得</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分，存在欠缺的不得分</w:t>
            </w:r>
            <w:r>
              <w:rPr>
                <w:rFonts w:hint="eastAsia" w:ascii="宋体" w:hAnsi="宋体" w:cs="宋体"/>
                <w:color w:val="auto"/>
                <w:kern w:val="0"/>
                <w:szCs w:val="21"/>
                <w:lang w:eastAsia="zh-CN" w:bidi="ar"/>
              </w:rPr>
              <w:t>。</w:t>
            </w:r>
          </w:p>
          <w:p w14:paraId="26605E6A">
            <w:pPr>
              <w:spacing w:line="288" w:lineRule="auto"/>
              <w:rPr>
                <w:rFonts w:hint="eastAsia" w:ascii="宋体" w:hAnsi="宋体" w:cs="宋体"/>
                <w:b/>
                <w:bCs/>
                <w:color w:val="auto"/>
                <w:kern w:val="0"/>
                <w:szCs w:val="21"/>
                <w:lang w:bidi="ar"/>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cs="宋体"/>
                <w:b/>
                <w:bCs/>
                <w:color w:val="auto"/>
                <w:kern w:val="0"/>
                <w:szCs w:val="21"/>
                <w:lang w:bidi="ar"/>
              </w:rPr>
              <w:t>未提供相关资料的不得分。</w:t>
            </w:r>
          </w:p>
          <w:p w14:paraId="5E65285E">
            <w:pPr>
              <w:spacing w:line="288" w:lineRule="auto"/>
              <w:rPr>
                <w:rFonts w:hint="eastAsia" w:ascii="宋体" w:hAnsi="宋体" w:cs="宋体"/>
                <w:color w:val="auto"/>
                <w:kern w:val="0"/>
                <w:szCs w:val="21"/>
                <w:lang w:bidi="ar"/>
              </w:rPr>
            </w:pPr>
            <w:r>
              <w:rPr>
                <w:rFonts w:hint="eastAsia" w:ascii="宋体" w:hAnsi="宋体" w:cs="宋体"/>
                <w:b/>
                <w:bCs/>
                <w:color w:val="auto"/>
                <w:kern w:val="0"/>
                <w:szCs w:val="21"/>
                <w:lang w:bidi="ar"/>
              </w:rPr>
              <w:t>提供以往建造实证及其他相关资料。</w:t>
            </w:r>
          </w:p>
        </w:tc>
        <w:tc>
          <w:tcPr>
            <w:tcW w:w="969" w:type="dxa"/>
            <w:noWrap w:val="0"/>
            <w:vAlign w:val="center"/>
          </w:tcPr>
          <w:p w14:paraId="1296D3F8">
            <w:pPr>
              <w:ind w:firstLine="210" w:firstLineChars="100"/>
              <w:rPr>
                <w:rFonts w:ascii="宋体" w:hAnsi="宋体"/>
              </w:rPr>
            </w:pPr>
          </w:p>
        </w:tc>
      </w:tr>
      <w:tr w14:paraId="3610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9" w:hRule="atLeast"/>
          <w:jc w:val="center"/>
        </w:trPr>
        <w:tc>
          <w:tcPr>
            <w:tcW w:w="1153" w:type="dxa"/>
            <w:noWrap w:val="0"/>
            <w:vAlign w:val="center"/>
          </w:tcPr>
          <w:p w14:paraId="25BF503D">
            <w:pPr>
              <w:jc w:val="center"/>
              <w:rPr>
                <w:rFonts w:hint="eastAsia" w:ascii="宋体" w:hAnsi="宋体"/>
                <w:color w:val="auto"/>
              </w:rPr>
            </w:pPr>
            <w:r>
              <w:rPr>
                <w:rFonts w:hint="eastAsia" w:ascii="宋体" w:hAnsi="宋体" w:cs="宋体"/>
                <w:color w:val="auto"/>
                <w:kern w:val="0"/>
                <w:szCs w:val="21"/>
                <w:lang w:bidi="ar"/>
              </w:rPr>
              <w:t>建造场地及设备数量、计算机辅助设计及综合三维放样能力和能力安排</w:t>
            </w:r>
          </w:p>
        </w:tc>
        <w:tc>
          <w:tcPr>
            <w:tcW w:w="1248" w:type="dxa"/>
            <w:noWrap w:val="0"/>
            <w:vAlign w:val="center"/>
          </w:tcPr>
          <w:p w14:paraId="4A15661B">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16.5分</w:t>
            </w:r>
          </w:p>
        </w:tc>
        <w:tc>
          <w:tcPr>
            <w:tcW w:w="6172" w:type="dxa"/>
            <w:noWrap w:val="0"/>
            <w:vAlign w:val="center"/>
          </w:tcPr>
          <w:p w14:paraId="2A71DB7D">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b w:val="0"/>
                <w:bCs w:val="0"/>
                <w:color w:val="auto"/>
                <w:kern w:val="0"/>
                <w:szCs w:val="21"/>
                <w:u w:val="none"/>
                <w:lang w:bidi="ar"/>
              </w:rPr>
            </w:pPr>
            <w:r>
              <w:rPr>
                <w:rFonts w:hint="eastAsia" w:ascii="宋体" w:hAnsi="宋体" w:eastAsia="宋体" w:cs="宋体"/>
                <w:b w:val="0"/>
                <w:bCs w:val="0"/>
                <w:color w:val="auto"/>
                <w:u w:val="none"/>
                <w:lang w:val="en-US" w:eastAsia="zh-CN"/>
              </w:rPr>
              <w:t>1.本项目全船分段在室内建造的得</w:t>
            </w:r>
            <w:r>
              <w:rPr>
                <w:rFonts w:hint="eastAsia" w:ascii="宋体" w:hAnsi="宋体" w:cs="宋体"/>
                <w:b w:val="0"/>
                <w:bCs w:val="0"/>
                <w:color w:val="auto"/>
                <w:u w:val="none"/>
                <w:lang w:val="en-US" w:eastAsia="zh-CN"/>
              </w:rPr>
              <w:t>3</w:t>
            </w:r>
            <w:r>
              <w:rPr>
                <w:rFonts w:hint="eastAsia" w:ascii="宋体" w:hAnsi="宋体" w:eastAsia="宋体" w:cs="宋体"/>
                <w:b w:val="0"/>
                <w:bCs w:val="0"/>
                <w:color w:val="auto"/>
                <w:u w:val="none"/>
                <w:lang w:val="en-US" w:eastAsia="zh-CN"/>
              </w:rPr>
              <w:t>分，分段在室外建造的得1分</w:t>
            </w:r>
            <w:r>
              <w:rPr>
                <w:rFonts w:hint="eastAsia" w:ascii="宋体" w:hAnsi="宋体" w:eastAsia="宋体" w:cs="宋体"/>
                <w:b w:val="0"/>
                <w:bCs w:val="0"/>
                <w:color w:val="auto"/>
                <w:kern w:val="0"/>
                <w:szCs w:val="21"/>
                <w:u w:val="none"/>
                <w:lang w:bidi="ar"/>
              </w:rPr>
              <w:t>；</w:t>
            </w:r>
          </w:p>
          <w:p w14:paraId="1AEC324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2.本项目全船在室内合拢且同时整船移排下水的得7分，在室外合拢且整船移排下水的得2分；</w:t>
            </w:r>
          </w:p>
          <w:p w14:paraId="5B4093B0">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color w:val="auto"/>
                <w:kern w:val="0"/>
                <w:szCs w:val="21"/>
              </w:rPr>
            </w:pPr>
            <w:r>
              <w:rPr>
                <w:rFonts w:hint="eastAsia" w:ascii="宋体" w:hAnsi="宋体" w:cs="宋体"/>
                <w:color w:val="auto"/>
                <w:kern w:val="0"/>
                <w:szCs w:val="21"/>
                <w:lang w:val="en-US" w:eastAsia="zh-CN" w:bidi="ar"/>
              </w:rPr>
              <w:t>3</w:t>
            </w:r>
            <w:r>
              <w:rPr>
                <w:rFonts w:hint="eastAsia" w:ascii="宋体" w:hAnsi="宋体" w:eastAsia="宋体" w:cs="宋体"/>
                <w:color w:val="auto"/>
                <w:kern w:val="0"/>
                <w:szCs w:val="21"/>
                <w:lang w:val="en-US" w:eastAsia="zh-CN" w:bidi="ar"/>
              </w:rPr>
              <w:t>.</w:t>
            </w:r>
            <w:r>
              <w:rPr>
                <w:rFonts w:hint="eastAsia" w:ascii="宋体" w:hAnsi="宋体" w:cs="宋体"/>
                <w:color w:val="auto"/>
                <w:kern w:val="0"/>
                <w:szCs w:val="21"/>
                <w:lang w:val="en-US" w:eastAsia="zh-CN" w:bidi="ar"/>
              </w:rPr>
              <w:t>本项目全船全程</w:t>
            </w:r>
            <w:r>
              <w:rPr>
                <w:rFonts w:hint="eastAsia" w:ascii="宋体" w:hAnsi="宋体" w:eastAsia="宋体" w:cs="宋体"/>
                <w:color w:val="auto"/>
                <w:kern w:val="0"/>
                <w:szCs w:val="21"/>
                <w:lang w:val="en-US" w:eastAsia="zh-CN" w:bidi="ar"/>
              </w:rPr>
              <w:t>在</w:t>
            </w:r>
            <w:r>
              <w:rPr>
                <w:rFonts w:hint="eastAsia" w:ascii="宋体" w:hAnsi="宋体" w:eastAsia="宋体" w:cs="宋体"/>
                <w:color w:val="auto"/>
                <w:kern w:val="0"/>
                <w:szCs w:val="21"/>
                <w:lang w:bidi="ar"/>
              </w:rPr>
              <w:t>室内喷涂</w:t>
            </w:r>
            <w:r>
              <w:rPr>
                <w:rFonts w:hint="eastAsia" w:ascii="宋体" w:hAnsi="宋体" w:eastAsia="宋体" w:cs="宋体"/>
                <w:color w:val="auto"/>
                <w:kern w:val="0"/>
                <w:szCs w:val="21"/>
                <w:lang w:eastAsia="zh-CN" w:bidi="ar"/>
              </w:rPr>
              <w:t>的</w:t>
            </w:r>
            <w:r>
              <w:rPr>
                <w:rFonts w:hint="eastAsia" w:ascii="宋体" w:hAnsi="宋体" w:eastAsia="宋体" w:cs="宋体"/>
                <w:color w:val="auto"/>
                <w:kern w:val="0"/>
                <w:szCs w:val="21"/>
                <w:lang w:bidi="ar"/>
              </w:rPr>
              <w:t>得2</w:t>
            </w:r>
            <w:r>
              <w:rPr>
                <w:rFonts w:hint="eastAsia" w:ascii="宋体" w:hAnsi="宋体" w:cs="宋体"/>
                <w:color w:val="auto"/>
                <w:kern w:val="0"/>
                <w:szCs w:val="21"/>
                <w:lang w:val="en-US" w:eastAsia="zh-CN" w:bidi="ar"/>
              </w:rPr>
              <w:t>.</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分，</w:t>
            </w:r>
            <w:r>
              <w:rPr>
                <w:rFonts w:hint="eastAsia" w:ascii="宋体" w:hAnsi="宋体" w:eastAsia="宋体" w:cs="宋体"/>
                <w:color w:val="auto"/>
                <w:lang w:val="en-US" w:eastAsia="zh-CN"/>
              </w:rPr>
              <w:t>其余不得分</w:t>
            </w:r>
            <w:r>
              <w:rPr>
                <w:rFonts w:hint="eastAsia" w:ascii="宋体" w:hAnsi="宋体" w:eastAsia="宋体" w:cs="宋体"/>
                <w:color w:val="auto"/>
                <w:kern w:val="0"/>
                <w:szCs w:val="21"/>
                <w:lang w:bidi="ar"/>
              </w:rPr>
              <w:t>；</w:t>
            </w:r>
          </w:p>
          <w:p w14:paraId="6499058A">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color w:val="auto"/>
                <w:kern w:val="0"/>
                <w:szCs w:val="21"/>
              </w:rPr>
            </w:pPr>
            <w:r>
              <w:rPr>
                <w:rFonts w:hint="eastAsia" w:ascii="宋体" w:hAnsi="宋体" w:cs="宋体"/>
                <w:color w:val="auto"/>
                <w:kern w:val="0"/>
                <w:szCs w:val="21"/>
                <w:lang w:val="en-US" w:eastAsia="zh-CN" w:bidi="ar"/>
              </w:rPr>
              <w:t>4</w:t>
            </w:r>
            <w:r>
              <w:rPr>
                <w:rFonts w:hint="eastAsia" w:ascii="宋体" w:hAnsi="宋体" w:eastAsia="宋体" w:cs="宋体"/>
                <w:color w:val="auto"/>
                <w:kern w:val="0"/>
                <w:szCs w:val="21"/>
                <w:lang w:val="en-US" w:eastAsia="zh-CN" w:bidi="ar"/>
              </w:rPr>
              <w:t>.采用</w:t>
            </w:r>
            <w:r>
              <w:rPr>
                <w:rFonts w:hint="eastAsia" w:ascii="宋体" w:hAnsi="宋体" w:eastAsia="宋体" w:cs="宋体"/>
                <w:color w:val="auto"/>
                <w:kern w:val="0"/>
                <w:szCs w:val="21"/>
                <w:lang w:bidi="ar"/>
              </w:rPr>
              <w:t>专门的放样车间、</w:t>
            </w:r>
            <w:r>
              <w:rPr>
                <w:rFonts w:hint="eastAsia" w:ascii="宋体" w:hAnsi="宋体" w:eastAsia="宋体" w:cs="宋体"/>
                <w:color w:val="auto"/>
                <w:kern w:val="0"/>
                <w:szCs w:val="21"/>
                <w:lang w:val="en-US" w:eastAsia="zh-CN" w:bidi="ar"/>
              </w:rPr>
              <w:t>采用</w:t>
            </w:r>
            <w:r>
              <w:rPr>
                <w:rFonts w:hint="eastAsia" w:ascii="宋体" w:hAnsi="宋体" w:eastAsia="宋体" w:cs="宋体"/>
                <w:color w:val="auto"/>
                <w:kern w:val="0"/>
                <w:szCs w:val="21"/>
                <w:lang w:bidi="ar"/>
              </w:rPr>
              <w:t>SPD系统软件数控放样、数控切割设备、肋骨冷弯设备的，</w:t>
            </w:r>
            <w:r>
              <w:rPr>
                <w:rFonts w:hint="eastAsia" w:ascii="宋体" w:hAnsi="宋体" w:eastAsia="宋体" w:cs="宋体"/>
                <w:color w:val="auto"/>
                <w:kern w:val="0"/>
                <w:szCs w:val="21"/>
                <w:lang w:val="en-US" w:eastAsia="zh-CN" w:bidi="ar"/>
              </w:rPr>
              <w:t>每有一项得0.5分，最多得2分；</w:t>
            </w:r>
          </w:p>
          <w:p w14:paraId="086A0D9E">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宋体" w:hAnsi="宋体" w:eastAsia="宋体" w:cs="宋体"/>
                <w:color w:val="auto"/>
                <w:kern w:val="0"/>
                <w:szCs w:val="21"/>
              </w:rPr>
            </w:pPr>
            <w:r>
              <w:rPr>
                <w:rFonts w:hint="eastAsia" w:ascii="宋体" w:hAnsi="宋体" w:cs="宋体"/>
                <w:color w:val="auto"/>
                <w:kern w:val="0"/>
                <w:szCs w:val="21"/>
                <w:lang w:val="en-US" w:eastAsia="zh-CN" w:bidi="ar"/>
              </w:rPr>
              <w:t>5</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拥有舾装码头的，并有独立的船体、轮机、电气生产车间、机加工设备的，得2分，每缺一项扣0.5分，扣完为止。</w:t>
            </w:r>
          </w:p>
          <w:p w14:paraId="080BBE1E">
            <w:pPr>
              <w:numPr>
                <w:ilvl w:val="0"/>
                <w:numId w:val="0"/>
              </w:numPr>
              <w:spacing w:line="288" w:lineRule="auto"/>
              <w:rPr>
                <w:rFonts w:hint="eastAsia" w:ascii="宋体" w:hAnsi="宋体" w:eastAsia="宋体" w:cs="宋体"/>
                <w:b/>
                <w:bCs/>
                <w:color w:val="auto"/>
                <w:kern w:val="0"/>
                <w:szCs w:val="21"/>
                <w:lang w:eastAsia="zh-CN" w:bidi="ar"/>
              </w:rPr>
            </w:pPr>
            <w:r>
              <w:rPr>
                <w:rFonts w:hint="eastAsia" w:ascii="宋体" w:hAnsi="宋体" w:eastAsia="宋体" w:cs="宋体"/>
                <w:b/>
                <w:bCs/>
                <w:color w:val="auto"/>
                <w:kern w:val="0"/>
                <w:szCs w:val="21"/>
                <w:lang w:bidi="ar"/>
              </w:rPr>
              <w:t>注：提供实证材料及其他相关资料</w:t>
            </w:r>
            <w:r>
              <w:rPr>
                <w:rFonts w:hint="eastAsia" w:ascii="宋体" w:hAnsi="宋体" w:eastAsia="宋体" w:cs="宋体"/>
                <w:b/>
                <w:bCs/>
                <w:color w:val="auto"/>
                <w:kern w:val="0"/>
                <w:szCs w:val="21"/>
                <w:lang w:eastAsia="zh-CN" w:bidi="ar"/>
              </w:rPr>
              <w:t>。</w:t>
            </w:r>
            <w:r>
              <w:rPr>
                <w:rFonts w:hint="eastAsia" w:ascii="宋体" w:hAnsi="宋体" w:eastAsia="宋体" w:cs="宋体"/>
                <w:b/>
                <w:bCs/>
                <w:color w:val="auto"/>
                <w:kern w:val="0"/>
                <w:szCs w:val="21"/>
                <w:lang w:bidi="ar"/>
              </w:rPr>
              <w:t>提供厂区平面布置图</w:t>
            </w:r>
            <w:r>
              <w:rPr>
                <w:rFonts w:hint="eastAsia" w:ascii="宋体" w:hAnsi="宋体" w:eastAsia="宋体" w:cs="宋体"/>
                <w:b/>
                <w:bCs/>
                <w:color w:val="auto"/>
                <w:kern w:val="0"/>
                <w:szCs w:val="21"/>
                <w:lang w:eastAsia="zh-CN" w:bidi="ar"/>
              </w:rPr>
              <w:t>、</w:t>
            </w:r>
            <w:r>
              <w:rPr>
                <w:rFonts w:hint="eastAsia" w:ascii="宋体" w:hAnsi="宋体" w:eastAsia="宋体" w:cs="宋体"/>
                <w:b/>
                <w:bCs/>
                <w:color w:val="auto"/>
                <w:u w:val="none"/>
                <w:lang w:val="en-US" w:eastAsia="zh-CN"/>
              </w:rPr>
              <w:t>全船</w:t>
            </w:r>
            <w:r>
              <w:rPr>
                <w:rFonts w:hint="eastAsia" w:ascii="宋体" w:hAnsi="宋体" w:eastAsia="宋体" w:cs="宋体"/>
                <w:b/>
                <w:bCs/>
                <w:color w:val="auto"/>
                <w:kern w:val="0"/>
                <w:szCs w:val="21"/>
                <w:lang w:eastAsia="zh-CN" w:bidi="ar"/>
              </w:rPr>
              <w:t>室内</w:t>
            </w:r>
            <w:r>
              <w:rPr>
                <w:rFonts w:hint="eastAsia" w:ascii="宋体" w:hAnsi="宋体" w:cs="宋体"/>
                <w:b/>
                <w:bCs/>
                <w:color w:val="auto"/>
                <w:kern w:val="0"/>
                <w:szCs w:val="21"/>
                <w:lang w:eastAsia="zh-CN" w:bidi="ar"/>
              </w:rPr>
              <w:t>合拢</w:t>
            </w:r>
            <w:r>
              <w:rPr>
                <w:rFonts w:hint="eastAsia" w:ascii="宋体" w:hAnsi="宋体" w:eastAsia="宋体" w:cs="宋体"/>
                <w:b/>
                <w:bCs/>
                <w:color w:val="auto"/>
                <w:kern w:val="0"/>
                <w:szCs w:val="21"/>
                <w:lang w:eastAsia="zh-CN" w:bidi="ar"/>
              </w:rPr>
              <w:t>厂房</w:t>
            </w:r>
            <w:r>
              <w:rPr>
                <w:rFonts w:hint="eastAsia" w:ascii="宋体" w:hAnsi="宋体" w:cs="宋体"/>
                <w:b/>
                <w:bCs/>
                <w:color w:val="auto"/>
                <w:kern w:val="0"/>
                <w:szCs w:val="21"/>
                <w:lang w:eastAsia="zh-CN" w:bidi="ar"/>
              </w:rPr>
              <w:t>、</w:t>
            </w:r>
            <w:r>
              <w:rPr>
                <w:rFonts w:hint="eastAsia" w:ascii="宋体" w:hAnsi="宋体" w:eastAsia="宋体" w:cs="宋体"/>
                <w:b/>
                <w:bCs/>
                <w:color w:val="auto"/>
                <w:kern w:val="0"/>
                <w:szCs w:val="21"/>
                <w:lang w:bidi="ar"/>
              </w:rPr>
              <w:t>场地、车间码头</w:t>
            </w:r>
            <w:r>
              <w:rPr>
                <w:rFonts w:hint="eastAsia" w:ascii="宋体" w:hAnsi="宋体" w:cs="宋体"/>
                <w:b/>
                <w:bCs/>
                <w:color w:val="auto"/>
                <w:kern w:val="0"/>
                <w:szCs w:val="21"/>
                <w:lang w:eastAsia="zh-CN" w:bidi="ar"/>
              </w:rPr>
              <w:t>、整船下水</w:t>
            </w:r>
            <w:r>
              <w:rPr>
                <w:rFonts w:hint="eastAsia" w:ascii="宋体" w:hAnsi="宋体" w:eastAsia="宋体" w:cs="宋体"/>
                <w:b/>
                <w:bCs/>
                <w:color w:val="auto"/>
                <w:kern w:val="0"/>
                <w:szCs w:val="21"/>
                <w:lang w:bidi="ar"/>
              </w:rPr>
              <w:t>设施设备的</w:t>
            </w:r>
            <w:r>
              <w:rPr>
                <w:rFonts w:hint="eastAsia" w:ascii="宋体" w:hAnsi="宋体" w:eastAsia="宋体" w:cs="宋体"/>
                <w:b/>
                <w:bCs/>
                <w:color w:val="auto"/>
                <w:kern w:val="0"/>
                <w:szCs w:val="21"/>
                <w:lang w:eastAsia="zh-CN" w:bidi="ar"/>
              </w:rPr>
              <w:t>审批手续</w:t>
            </w:r>
            <w:r>
              <w:rPr>
                <w:rFonts w:hint="eastAsia" w:ascii="宋体" w:hAnsi="宋体" w:cs="宋体"/>
                <w:b/>
                <w:bCs/>
                <w:color w:val="auto"/>
                <w:kern w:val="0"/>
                <w:szCs w:val="21"/>
                <w:lang w:eastAsia="zh-CN" w:bidi="ar"/>
              </w:rPr>
              <w:t>及现场</w:t>
            </w:r>
            <w:r>
              <w:rPr>
                <w:rFonts w:hint="eastAsia" w:ascii="宋体" w:hAnsi="宋体" w:eastAsia="宋体" w:cs="宋体"/>
                <w:b/>
                <w:bCs/>
                <w:color w:val="auto"/>
                <w:kern w:val="0"/>
                <w:szCs w:val="21"/>
                <w:lang w:bidi="ar"/>
              </w:rPr>
              <w:t>照片</w:t>
            </w:r>
            <w:r>
              <w:rPr>
                <w:rFonts w:hint="eastAsia" w:ascii="宋体" w:hAnsi="宋体" w:eastAsia="宋体" w:cs="宋体"/>
                <w:b/>
                <w:bCs/>
                <w:color w:val="auto"/>
                <w:kern w:val="0"/>
                <w:szCs w:val="21"/>
                <w:lang w:eastAsia="zh-CN" w:bidi="ar"/>
              </w:rPr>
              <w:t>且提供建造船长</w:t>
            </w:r>
            <w:r>
              <w:rPr>
                <w:rFonts w:hint="eastAsia" w:ascii="宋体" w:hAnsi="宋体" w:eastAsia="宋体" w:cs="宋体"/>
                <w:b/>
                <w:bCs/>
                <w:color w:val="auto"/>
                <w:kern w:val="0"/>
                <w:szCs w:val="21"/>
                <w:lang w:val="en-US" w:eastAsia="zh-CN" w:bidi="ar"/>
              </w:rPr>
              <w:t>60米及以上（或500总吨以上）</w:t>
            </w:r>
            <w:r>
              <w:rPr>
                <w:rFonts w:hint="eastAsia" w:ascii="宋体" w:hAnsi="宋体" w:cs="宋体"/>
                <w:b/>
                <w:bCs/>
                <w:color w:val="auto"/>
                <w:kern w:val="0"/>
                <w:szCs w:val="21"/>
                <w:lang w:eastAsia="zh-CN" w:bidi="ar"/>
              </w:rPr>
              <w:t>公务船</w:t>
            </w:r>
            <w:r>
              <w:rPr>
                <w:rFonts w:hint="eastAsia" w:ascii="宋体" w:hAnsi="宋体" w:eastAsia="宋体" w:cs="宋体"/>
                <w:b/>
                <w:bCs/>
                <w:color w:val="auto"/>
                <w:kern w:val="0"/>
                <w:szCs w:val="21"/>
                <w:lang w:val="en-US" w:eastAsia="zh-CN" w:bidi="ar"/>
              </w:rPr>
              <w:t>的</w:t>
            </w:r>
            <w:r>
              <w:rPr>
                <w:rFonts w:hint="eastAsia" w:ascii="宋体" w:hAnsi="宋体" w:eastAsia="宋体" w:cs="宋体"/>
                <w:b/>
                <w:bCs/>
                <w:color w:val="auto"/>
                <w:kern w:val="0"/>
                <w:szCs w:val="21"/>
                <w:lang w:eastAsia="zh-CN" w:bidi="ar"/>
              </w:rPr>
              <w:t>合拢、下水全过程实证</w:t>
            </w:r>
            <w:r>
              <w:rPr>
                <w:rFonts w:hint="eastAsia" w:ascii="宋体" w:hAnsi="宋体" w:cs="宋体"/>
                <w:b/>
                <w:bCs/>
                <w:color w:val="auto"/>
                <w:kern w:val="0"/>
                <w:szCs w:val="21"/>
                <w:lang w:eastAsia="zh-CN" w:bidi="ar"/>
              </w:rPr>
              <w:t>，并提供</w:t>
            </w:r>
            <w:r>
              <w:rPr>
                <w:rFonts w:hint="eastAsia" w:ascii="宋体" w:hAnsi="宋体" w:eastAsia="宋体" w:cs="宋体"/>
                <w:b/>
                <w:bCs/>
                <w:color w:val="auto"/>
                <w:kern w:val="0"/>
                <w:szCs w:val="21"/>
                <w:lang w:eastAsia="zh-CN" w:bidi="ar"/>
              </w:rPr>
              <w:t>船长</w:t>
            </w:r>
            <w:r>
              <w:rPr>
                <w:rFonts w:hint="eastAsia" w:ascii="宋体" w:hAnsi="宋体" w:eastAsia="宋体" w:cs="宋体"/>
                <w:b/>
                <w:bCs/>
                <w:color w:val="auto"/>
                <w:kern w:val="0"/>
                <w:szCs w:val="21"/>
                <w:lang w:val="en-US" w:eastAsia="zh-CN" w:bidi="ar"/>
              </w:rPr>
              <w:t>60米及以上（或500总吨以上）</w:t>
            </w:r>
            <w:r>
              <w:rPr>
                <w:rFonts w:hint="eastAsia" w:ascii="宋体" w:hAnsi="宋体" w:cs="宋体"/>
                <w:b/>
                <w:bCs/>
                <w:color w:val="auto"/>
                <w:kern w:val="0"/>
                <w:szCs w:val="21"/>
                <w:lang w:val="en-US" w:eastAsia="zh-CN" w:bidi="ar"/>
              </w:rPr>
              <w:t>公务船的船检证书。</w:t>
            </w:r>
            <w:r>
              <w:rPr>
                <w:rFonts w:hint="eastAsia" w:ascii="宋体" w:hAnsi="宋体" w:eastAsia="宋体" w:cs="宋体"/>
                <w:b/>
                <w:bCs/>
                <w:color w:val="auto"/>
                <w:kern w:val="0"/>
                <w:szCs w:val="21"/>
                <w:lang w:eastAsia="zh-CN" w:bidi="ar"/>
              </w:rPr>
              <w:t>满足该项目全船室内建造的条件符合全船合拢相关要求，</w:t>
            </w:r>
            <w:r>
              <w:rPr>
                <w:rFonts w:hint="eastAsia" w:ascii="宋体" w:hAnsi="宋体" w:eastAsia="宋体" w:cs="宋体"/>
                <w:b/>
                <w:bCs/>
                <w:color w:val="auto"/>
                <w:kern w:val="0"/>
                <w:szCs w:val="21"/>
                <w:lang w:bidi="ar"/>
              </w:rPr>
              <w:t>及相关船舶检验相关单位出具的的下水方式证明等相关文件复印件</w:t>
            </w:r>
            <w:r>
              <w:rPr>
                <w:rFonts w:hint="eastAsia" w:ascii="宋体" w:hAnsi="宋体" w:eastAsia="宋体" w:cs="宋体"/>
                <w:b/>
                <w:bCs/>
                <w:color w:val="auto"/>
                <w:kern w:val="0"/>
                <w:szCs w:val="21"/>
                <w:lang w:eastAsia="zh-CN" w:bidi="ar"/>
              </w:rPr>
              <w:t>，以上所有材料</w:t>
            </w:r>
            <w:r>
              <w:rPr>
                <w:rFonts w:hint="eastAsia" w:ascii="宋体" w:hAnsi="宋体" w:cs="宋体"/>
                <w:b/>
                <w:bCs/>
                <w:color w:val="auto"/>
                <w:kern w:val="0"/>
                <w:szCs w:val="21"/>
                <w:lang w:eastAsia="zh-CN" w:bidi="ar"/>
              </w:rPr>
              <w:t>逐项印证</w:t>
            </w:r>
            <w:r>
              <w:rPr>
                <w:rFonts w:hint="eastAsia" w:ascii="宋体" w:hAnsi="宋体" w:eastAsia="宋体" w:cs="宋体"/>
                <w:b/>
                <w:bCs/>
                <w:color w:val="auto"/>
                <w:kern w:val="0"/>
                <w:szCs w:val="21"/>
                <w:lang w:eastAsia="zh-CN" w:bidi="ar"/>
              </w:rPr>
              <w:t>全部提供，</w:t>
            </w:r>
            <w:r>
              <w:rPr>
                <w:rFonts w:hint="eastAsia" w:ascii="宋体" w:hAnsi="宋体" w:eastAsia="宋体" w:cs="宋体"/>
                <w:b/>
                <w:bCs/>
                <w:color w:val="auto"/>
                <w:kern w:val="0"/>
                <w:szCs w:val="21"/>
                <w:lang w:bidi="ar"/>
              </w:rPr>
              <w:t>提供</w:t>
            </w:r>
            <w:r>
              <w:rPr>
                <w:rFonts w:hint="eastAsia" w:ascii="宋体" w:hAnsi="宋体" w:eastAsia="宋体" w:cs="宋体"/>
                <w:b/>
                <w:bCs/>
                <w:color w:val="auto"/>
                <w:kern w:val="0"/>
                <w:szCs w:val="21"/>
                <w:lang w:eastAsia="zh-CN" w:bidi="ar"/>
              </w:rPr>
              <w:t>不全</w:t>
            </w:r>
            <w:r>
              <w:rPr>
                <w:rFonts w:hint="eastAsia" w:ascii="宋体" w:hAnsi="宋体" w:eastAsia="宋体" w:cs="宋体"/>
                <w:b/>
                <w:bCs/>
                <w:color w:val="auto"/>
                <w:kern w:val="0"/>
                <w:szCs w:val="21"/>
                <w:lang w:bidi="ar"/>
              </w:rPr>
              <w:t>的不得分。</w:t>
            </w:r>
          </w:p>
        </w:tc>
        <w:tc>
          <w:tcPr>
            <w:tcW w:w="969" w:type="dxa"/>
            <w:noWrap w:val="0"/>
            <w:vAlign w:val="center"/>
          </w:tcPr>
          <w:p w14:paraId="01095B52">
            <w:pPr>
              <w:ind w:firstLine="210" w:firstLineChars="100"/>
              <w:rPr>
                <w:rFonts w:hint="eastAsia" w:ascii="宋体" w:hAnsi="宋体" w:eastAsia="宋体"/>
                <w:lang w:val="en-US" w:eastAsia="zh-CN"/>
              </w:rPr>
            </w:pPr>
          </w:p>
        </w:tc>
      </w:tr>
      <w:tr w14:paraId="178E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noWrap w:val="0"/>
            <w:vAlign w:val="center"/>
          </w:tcPr>
          <w:p w14:paraId="0C567295">
            <w:pPr>
              <w:jc w:val="center"/>
              <w:rPr>
                <w:rFonts w:hint="eastAsia" w:ascii="宋体" w:hAnsi="宋体"/>
              </w:rPr>
            </w:pPr>
            <w:r>
              <w:rPr>
                <w:rFonts w:hint="eastAsia" w:ascii="宋体" w:hAnsi="宋体" w:cs="宋体"/>
                <w:color w:val="000000"/>
                <w:kern w:val="0"/>
                <w:szCs w:val="21"/>
                <w:lang w:bidi="ar"/>
              </w:rPr>
              <w:t>制造过程质量及安全保障措施方案</w:t>
            </w:r>
          </w:p>
        </w:tc>
        <w:tc>
          <w:tcPr>
            <w:tcW w:w="1248" w:type="dxa"/>
            <w:noWrap w:val="0"/>
            <w:vAlign w:val="center"/>
          </w:tcPr>
          <w:p w14:paraId="583D651E">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2分</w:t>
            </w:r>
          </w:p>
        </w:tc>
        <w:tc>
          <w:tcPr>
            <w:tcW w:w="6172" w:type="dxa"/>
            <w:noWrap w:val="0"/>
            <w:vAlign w:val="center"/>
          </w:tcPr>
          <w:p w14:paraId="45AF6B42">
            <w:pPr>
              <w:spacing w:line="288" w:lineRule="auto"/>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为本项目专门提供的制造过程质量及安全保障措施方案，措施得力、有效的得</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分，基本满足的得1分，存在欠缺的不得分</w:t>
            </w:r>
            <w:r>
              <w:rPr>
                <w:rFonts w:hint="eastAsia" w:ascii="宋体" w:hAnsi="宋体" w:cs="宋体"/>
                <w:color w:val="auto"/>
                <w:kern w:val="0"/>
                <w:szCs w:val="21"/>
                <w:lang w:eastAsia="zh-CN" w:bidi="ar"/>
              </w:rPr>
              <w:t>。</w:t>
            </w:r>
          </w:p>
          <w:p w14:paraId="6A555E41">
            <w:pPr>
              <w:spacing w:line="288" w:lineRule="auto"/>
              <w:rPr>
                <w:rFonts w:hint="eastAsia" w:ascii="宋体" w:hAnsi="宋体" w:cs="宋体"/>
                <w:color w:val="auto"/>
                <w:kern w:val="0"/>
                <w:szCs w:val="21"/>
              </w:rPr>
            </w:pPr>
            <w:r>
              <w:rPr>
                <w:rFonts w:hint="eastAsia" w:ascii="宋体" w:hAnsi="宋体"/>
                <w:b/>
                <w:bCs/>
                <w:color w:val="auto"/>
                <w:spacing w:val="-4"/>
                <w:szCs w:val="21"/>
              </w:rPr>
              <w:t>需提供明确的相关</w:t>
            </w:r>
            <w:r>
              <w:rPr>
                <w:rFonts w:hint="eastAsia" w:ascii="宋体" w:hAnsi="宋体"/>
                <w:b/>
                <w:bCs/>
                <w:color w:val="auto"/>
                <w:spacing w:val="-4"/>
                <w:szCs w:val="21"/>
                <w:lang w:val="en-US" w:eastAsia="zh-CN"/>
              </w:rPr>
              <w:t>证明</w:t>
            </w:r>
            <w:r>
              <w:rPr>
                <w:rFonts w:hint="eastAsia" w:ascii="宋体" w:hAnsi="宋体"/>
                <w:b/>
                <w:bCs/>
                <w:color w:val="auto"/>
                <w:spacing w:val="-4"/>
                <w:szCs w:val="21"/>
              </w:rPr>
              <w:t>材料</w:t>
            </w:r>
            <w:r>
              <w:rPr>
                <w:rFonts w:hint="eastAsia" w:ascii="宋体" w:hAnsi="宋体"/>
                <w:b/>
                <w:bCs/>
                <w:color w:val="auto"/>
                <w:spacing w:val="-4"/>
                <w:szCs w:val="21"/>
                <w:lang w:eastAsia="zh-CN"/>
              </w:rPr>
              <w:t>，</w:t>
            </w:r>
            <w:r>
              <w:rPr>
                <w:rFonts w:hint="eastAsia" w:ascii="宋体" w:hAnsi="宋体" w:cs="宋体"/>
                <w:b/>
                <w:bCs/>
                <w:color w:val="auto"/>
                <w:kern w:val="0"/>
                <w:szCs w:val="21"/>
                <w:lang w:bidi="ar"/>
              </w:rPr>
              <w:t>未提供相关资料的不得分。</w:t>
            </w:r>
          </w:p>
        </w:tc>
        <w:tc>
          <w:tcPr>
            <w:tcW w:w="969" w:type="dxa"/>
            <w:noWrap w:val="0"/>
            <w:vAlign w:val="center"/>
          </w:tcPr>
          <w:p w14:paraId="077077B9">
            <w:pPr>
              <w:ind w:firstLine="210" w:firstLineChars="100"/>
              <w:rPr>
                <w:rFonts w:ascii="宋体" w:hAnsi="宋体"/>
              </w:rPr>
            </w:pPr>
          </w:p>
        </w:tc>
      </w:tr>
      <w:tr w14:paraId="1B10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noWrap w:val="0"/>
            <w:vAlign w:val="center"/>
          </w:tcPr>
          <w:p w14:paraId="479A7B5B">
            <w:pPr>
              <w:jc w:val="center"/>
              <w:rPr>
                <w:rFonts w:hint="eastAsia" w:ascii="宋体" w:hAnsi="宋体"/>
              </w:rPr>
            </w:pPr>
            <w:r>
              <w:rPr>
                <w:rFonts w:hint="eastAsia" w:ascii="宋体" w:hAnsi="宋体" w:cs="宋体"/>
                <w:color w:val="000000"/>
                <w:kern w:val="0"/>
                <w:szCs w:val="21"/>
                <w:lang w:bidi="ar"/>
              </w:rPr>
              <w:t>交船时间和计划</w:t>
            </w:r>
          </w:p>
        </w:tc>
        <w:tc>
          <w:tcPr>
            <w:tcW w:w="1248" w:type="dxa"/>
            <w:noWrap w:val="0"/>
            <w:vAlign w:val="center"/>
          </w:tcPr>
          <w:p w14:paraId="445ED490">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2分</w:t>
            </w:r>
          </w:p>
        </w:tc>
        <w:tc>
          <w:tcPr>
            <w:tcW w:w="6172" w:type="dxa"/>
            <w:noWrap w:val="0"/>
            <w:vAlign w:val="center"/>
          </w:tcPr>
          <w:p w14:paraId="4BE5C35A">
            <w:pPr>
              <w:spacing w:line="288" w:lineRule="auto"/>
              <w:rPr>
                <w:rFonts w:hint="eastAsia" w:ascii="宋体" w:hAnsi="宋体" w:cs="宋体"/>
                <w:color w:val="auto"/>
                <w:kern w:val="0"/>
                <w:szCs w:val="21"/>
              </w:rPr>
            </w:pPr>
            <w:r>
              <w:rPr>
                <w:rFonts w:hint="eastAsia" w:ascii="宋体" w:hAnsi="宋体" w:cs="宋体"/>
                <w:color w:val="auto"/>
                <w:kern w:val="0"/>
                <w:szCs w:val="21"/>
                <w:lang w:bidi="ar"/>
              </w:rPr>
              <w:t>按照招标文件要求的建造周期交船，提供建造计划网络图、施工节点、计划安排合理的得</w:t>
            </w:r>
            <w:r>
              <w:rPr>
                <w:rFonts w:hint="eastAsia" w:ascii="宋体" w:hAnsi="宋体" w:cs="宋体"/>
                <w:color w:val="auto"/>
                <w:kern w:val="0"/>
                <w:szCs w:val="21"/>
                <w:lang w:val="en-US" w:eastAsia="zh-CN" w:bidi="ar"/>
              </w:rPr>
              <w:t>2</w:t>
            </w:r>
            <w:r>
              <w:rPr>
                <w:rFonts w:hint="eastAsia" w:ascii="宋体" w:hAnsi="宋体" w:cs="宋体"/>
                <w:color w:val="auto"/>
                <w:kern w:val="0"/>
                <w:szCs w:val="21"/>
                <w:lang w:bidi="ar"/>
              </w:rPr>
              <w:t>分，基本合理的得1分，内容未提供或建造周期不满足招标文件要求的不得分。</w:t>
            </w:r>
          </w:p>
        </w:tc>
        <w:tc>
          <w:tcPr>
            <w:tcW w:w="969" w:type="dxa"/>
            <w:noWrap w:val="0"/>
            <w:vAlign w:val="center"/>
          </w:tcPr>
          <w:p w14:paraId="63F47FB6">
            <w:pPr>
              <w:ind w:firstLine="210" w:firstLineChars="100"/>
              <w:rPr>
                <w:rFonts w:ascii="宋体" w:hAnsi="宋体"/>
              </w:rPr>
            </w:pPr>
          </w:p>
        </w:tc>
      </w:tr>
      <w:tr w14:paraId="6E52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noWrap w:val="0"/>
            <w:vAlign w:val="center"/>
          </w:tcPr>
          <w:p w14:paraId="66C6DDD2">
            <w:pPr>
              <w:jc w:val="center"/>
              <w:rPr>
                <w:rFonts w:hint="eastAsia" w:ascii="宋体" w:hAnsi="宋体"/>
                <w:color w:val="FF0000"/>
              </w:rPr>
            </w:pPr>
            <w:r>
              <w:rPr>
                <w:rFonts w:hint="eastAsia" w:ascii="宋体" w:hAnsi="宋体" w:cs="宋体"/>
                <w:color w:val="auto"/>
                <w:kern w:val="0"/>
                <w:szCs w:val="21"/>
                <w:lang w:bidi="ar"/>
              </w:rPr>
              <w:t>售后服务的保证和承诺</w:t>
            </w:r>
          </w:p>
        </w:tc>
        <w:tc>
          <w:tcPr>
            <w:tcW w:w="1248" w:type="dxa"/>
            <w:noWrap w:val="0"/>
            <w:vAlign w:val="center"/>
          </w:tcPr>
          <w:p w14:paraId="43288CB0">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2分</w:t>
            </w:r>
          </w:p>
        </w:tc>
        <w:tc>
          <w:tcPr>
            <w:tcW w:w="6172" w:type="dxa"/>
            <w:noWrap w:val="0"/>
            <w:vAlign w:val="center"/>
          </w:tcPr>
          <w:p w14:paraId="21EBA655">
            <w:pPr>
              <w:spacing w:line="288" w:lineRule="auto"/>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bidi="ar"/>
              </w:rPr>
              <w:t>投标人</w:t>
            </w:r>
            <w:r>
              <w:rPr>
                <w:rFonts w:hint="eastAsia" w:ascii="宋体" w:hAnsi="宋体" w:cs="宋体"/>
                <w:color w:val="auto"/>
                <w:kern w:val="0"/>
                <w:szCs w:val="21"/>
                <w:lang w:bidi="ar"/>
              </w:rPr>
              <w:t>为本项目专门提供的售后服务的保证和承诺</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完全</w:t>
            </w:r>
            <w:r>
              <w:rPr>
                <w:rFonts w:hint="eastAsia" w:ascii="宋体" w:hAnsi="宋体" w:cs="宋体"/>
                <w:color w:val="auto"/>
                <w:kern w:val="0"/>
                <w:szCs w:val="21"/>
                <w:lang w:bidi="ar"/>
              </w:rPr>
              <w:t>满足招标文件要求的得2分</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不满足不得分</w:t>
            </w:r>
            <w:r>
              <w:rPr>
                <w:rFonts w:hint="eastAsia" w:ascii="宋体" w:hAnsi="宋体" w:cs="宋体"/>
                <w:color w:val="auto"/>
                <w:kern w:val="0"/>
                <w:szCs w:val="21"/>
                <w:lang w:eastAsia="zh-CN" w:bidi="ar"/>
              </w:rPr>
              <w:t>。</w:t>
            </w:r>
          </w:p>
        </w:tc>
        <w:tc>
          <w:tcPr>
            <w:tcW w:w="969" w:type="dxa"/>
            <w:noWrap w:val="0"/>
            <w:vAlign w:val="center"/>
          </w:tcPr>
          <w:p w14:paraId="7461ADE6">
            <w:pPr>
              <w:ind w:firstLine="210" w:firstLineChars="100"/>
              <w:rPr>
                <w:rFonts w:ascii="宋体" w:hAnsi="宋体"/>
              </w:rPr>
            </w:pPr>
          </w:p>
        </w:tc>
      </w:tr>
      <w:tr w14:paraId="5B38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3" w:type="dxa"/>
            <w:noWrap w:val="0"/>
            <w:vAlign w:val="center"/>
          </w:tcPr>
          <w:p w14:paraId="7678E14E">
            <w:pPr>
              <w:jc w:val="center"/>
              <w:rPr>
                <w:rFonts w:hint="eastAsia" w:ascii="宋体" w:hAnsi="宋体"/>
              </w:rPr>
            </w:pPr>
            <w:r>
              <w:rPr>
                <w:rFonts w:hint="eastAsia" w:ascii="宋体" w:hAnsi="宋体" w:cs="宋体"/>
                <w:color w:val="000000"/>
                <w:kern w:val="0"/>
                <w:szCs w:val="21"/>
                <w:lang w:bidi="ar"/>
              </w:rPr>
              <w:t>培训方案</w:t>
            </w:r>
          </w:p>
        </w:tc>
        <w:tc>
          <w:tcPr>
            <w:tcW w:w="1248" w:type="dxa"/>
            <w:noWrap w:val="0"/>
            <w:vAlign w:val="center"/>
          </w:tcPr>
          <w:p w14:paraId="377DAFB8">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1分</w:t>
            </w:r>
          </w:p>
        </w:tc>
        <w:tc>
          <w:tcPr>
            <w:tcW w:w="6172" w:type="dxa"/>
            <w:noWrap w:val="0"/>
            <w:vAlign w:val="center"/>
          </w:tcPr>
          <w:p w14:paraId="0073058B">
            <w:pPr>
              <w:spacing w:line="288" w:lineRule="auto"/>
              <w:rPr>
                <w:rFonts w:hint="eastAsia" w:ascii="宋体" w:hAnsi="宋体" w:cs="宋体"/>
                <w:color w:val="auto"/>
                <w:kern w:val="0"/>
                <w:szCs w:val="21"/>
              </w:rPr>
            </w:pPr>
            <w:r>
              <w:rPr>
                <w:rFonts w:hint="eastAsia" w:ascii="宋体" w:hAnsi="宋体" w:cs="宋体"/>
                <w:color w:val="auto"/>
                <w:kern w:val="0"/>
                <w:szCs w:val="21"/>
                <w:lang w:bidi="ar"/>
              </w:rPr>
              <w:t>培训方案应具有可行性及合理性，需详细说明培训方案具体内容、培训方式、培训时间、培训费用情况、培训达到</w:t>
            </w:r>
            <w:r>
              <w:rPr>
                <w:rFonts w:hint="eastAsia" w:ascii="宋体" w:hAnsi="宋体" w:cs="宋体"/>
                <w:color w:val="auto"/>
                <w:kern w:val="0"/>
                <w:szCs w:val="21"/>
                <w:lang w:val="en-US" w:eastAsia="zh-CN" w:bidi="ar"/>
              </w:rPr>
              <w:t>目</w:t>
            </w:r>
            <w:r>
              <w:rPr>
                <w:rFonts w:hint="eastAsia" w:ascii="宋体" w:hAnsi="宋体" w:cs="宋体"/>
                <w:color w:val="auto"/>
                <w:kern w:val="0"/>
                <w:szCs w:val="21"/>
                <w:lang w:bidi="ar"/>
              </w:rPr>
              <w:t>的、</w:t>
            </w:r>
            <w:r>
              <w:rPr>
                <w:rFonts w:hint="eastAsia" w:ascii="宋体" w:hAnsi="宋体" w:cs="宋体"/>
                <w:color w:val="auto"/>
                <w:kern w:val="0"/>
                <w:szCs w:val="21"/>
                <w:lang w:val="en-US" w:eastAsia="zh-CN" w:bidi="ar"/>
              </w:rPr>
              <w:t>投标人</w:t>
            </w:r>
            <w:r>
              <w:rPr>
                <w:rFonts w:hint="eastAsia" w:ascii="宋体" w:hAnsi="宋体" w:cs="宋体"/>
                <w:color w:val="auto"/>
                <w:kern w:val="0"/>
                <w:szCs w:val="21"/>
                <w:lang w:bidi="ar"/>
              </w:rPr>
              <w:t>培训人员资历情况等，内容具体明确的得</w:t>
            </w:r>
            <w:r>
              <w:rPr>
                <w:rFonts w:hint="eastAsia" w:ascii="宋体" w:hAnsi="宋体" w:cs="宋体"/>
                <w:color w:val="auto"/>
                <w:kern w:val="0"/>
                <w:szCs w:val="21"/>
                <w:lang w:val="en-US" w:eastAsia="zh-CN" w:bidi="ar"/>
              </w:rPr>
              <w:t>1</w:t>
            </w:r>
            <w:r>
              <w:rPr>
                <w:rFonts w:hint="eastAsia" w:ascii="宋体" w:hAnsi="宋体" w:cs="宋体"/>
                <w:color w:val="auto"/>
                <w:kern w:val="0"/>
                <w:szCs w:val="21"/>
                <w:lang w:bidi="ar"/>
              </w:rPr>
              <w:t>分，基本满足的得</w:t>
            </w:r>
            <w:r>
              <w:rPr>
                <w:rFonts w:hint="eastAsia" w:ascii="宋体" w:hAnsi="宋体" w:cs="宋体"/>
                <w:color w:val="auto"/>
                <w:kern w:val="0"/>
                <w:szCs w:val="21"/>
                <w:lang w:val="en-US" w:eastAsia="zh-CN" w:bidi="ar"/>
              </w:rPr>
              <w:t>0.5</w:t>
            </w:r>
            <w:r>
              <w:rPr>
                <w:rFonts w:hint="eastAsia" w:ascii="宋体" w:hAnsi="宋体" w:cs="宋体"/>
                <w:color w:val="auto"/>
                <w:kern w:val="0"/>
                <w:szCs w:val="21"/>
                <w:lang w:bidi="ar"/>
              </w:rPr>
              <w:t>分，内容未提供的不得分。</w:t>
            </w:r>
          </w:p>
        </w:tc>
        <w:tc>
          <w:tcPr>
            <w:tcW w:w="969" w:type="dxa"/>
            <w:noWrap w:val="0"/>
            <w:vAlign w:val="center"/>
          </w:tcPr>
          <w:p w14:paraId="34B13DD9">
            <w:pPr>
              <w:ind w:firstLine="210" w:firstLineChars="100"/>
              <w:rPr>
                <w:rFonts w:ascii="宋体" w:hAnsi="宋体"/>
              </w:rPr>
            </w:pPr>
          </w:p>
        </w:tc>
      </w:tr>
      <w:tr w14:paraId="2C1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53" w:type="dxa"/>
            <w:noWrap w:val="0"/>
            <w:vAlign w:val="center"/>
          </w:tcPr>
          <w:p w14:paraId="2BDBC541">
            <w:pPr>
              <w:jc w:val="center"/>
              <w:rPr>
                <w:rFonts w:ascii="宋体" w:hAnsi="宋体"/>
              </w:rPr>
            </w:pPr>
            <w:r>
              <w:rPr>
                <w:rFonts w:hint="eastAsia" w:ascii="宋体" w:hAnsi="宋体"/>
              </w:rPr>
              <w:t>投标报价</w:t>
            </w:r>
          </w:p>
        </w:tc>
        <w:tc>
          <w:tcPr>
            <w:tcW w:w="1248" w:type="dxa"/>
            <w:noWrap w:val="0"/>
            <w:vAlign w:val="center"/>
          </w:tcPr>
          <w:p w14:paraId="26250E8B">
            <w:pPr>
              <w:jc w:val="center"/>
              <w:rPr>
                <w:rFonts w:ascii="宋体" w:hAnsi="宋体"/>
              </w:rPr>
            </w:pPr>
            <w:r>
              <w:rPr>
                <w:rFonts w:hint="eastAsia" w:ascii="宋体" w:hAnsi="宋体"/>
              </w:rPr>
              <w:t>30分</w:t>
            </w:r>
          </w:p>
        </w:tc>
        <w:tc>
          <w:tcPr>
            <w:tcW w:w="6172" w:type="dxa"/>
            <w:tcBorders>
              <w:bottom w:val="single" w:color="auto" w:sz="4" w:space="0"/>
            </w:tcBorders>
            <w:noWrap w:val="0"/>
            <w:vAlign w:val="center"/>
          </w:tcPr>
          <w:p w14:paraId="3ED11CD7">
            <w:pPr>
              <w:rPr>
                <w:rFonts w:ascii="宋体" w:hAnsi="宋体"/>
              </w:rPr>
            </w:pPr>
            <w:r>
              <w:rPr>
                <w:rFonts w:hint="eastAsia" w:ascii="宋体" w:hAnsi="宋体"/>
              </w:rPr>
              <w:t>满足投标文件要求且投标价格最低的投标报价为评标基准价，其价格分为满分，其他投标人的价格分按下列公式计算：</w:t>
            </w:r>
          </w:p>
          <w:p w14:paraId="671D35EF">
            <w:pPr>
              <w:rPr>
                <w:rFonts w:ascii="宋体" w:hAnsi="宋体"/>
              </w:rPr>
            </w:pPr>
            <w:r>
              <w:rPr>
                <w:rFonts w:hint="eastAsia" w:ascii="宋体" w:hAnsi="宋体"/>
              </w:rPr>
              <w:t>价格得分＝（评标基准价/投标报价）×价格权重×100</w:t>
            </w:r>
          </w:p>
        </w:tc>
        <w:tc>
          <w:tcPr>
            <w:tcW w:w="969" w:type="dxa"/>
            <w:tcBorders>
              <w:bottom w:val="single" w:color="auto" w:sz="4" w:space="0"/>
            </w:tcBorders>
            <w:noWrap w:val="0"/>
            <w:vAlign w:val="center"/>
          </w:tcPr>
          <w:p w14:paraId="58C11FC6">
            <w:pPr>
              <w:ind w:firstLine="210" w:firstLineChars="100"/>
              <w:rPr>
                <w:rFonts w:ascii="宋体" w:hAnsi="宋体"/>
              </w:rPr>
            </w:pPr>
          </w:p>
        </w:tc>
      </w:tr>
    </w:tbl>
    <w:p w14:paraId="7A33F244">
      <w:pPr>
        <w:spacing w:line="360" w:lineRule="auto"/>
        <w:ind w:right="-341"/>
        <w:jc w:val="left"/>
        <w:rPr>
          <w:rFonts w:ascii="等线" w:hAnsi="等线" w:eastAsia="等线"/>
          <w:color w:val="auto"/>
        </w:rPr>
      </w:pPr>
    </w:p>
    <w:p w14:paraId="6A5D58AA">
      <w:pPr>
        <w:tabs>
          <w:tab w:val="center" w:pos="4422"/>
        </w:tabs>
        <w:spacing w:line="360" w:lineRule="auto"/>
        <w:rPr>
          <w:rFonts w:hint="default" w:ascii="宋体" w:hAnsi="宋体" w:eastAsia="宋体"/>
          <w:b/>
          <w:bCs/>
          <w:color w:val="auto"/>
          <w:szCs w:val="21"/>
          <w:lang w:val="en-US" w:eastAsia="zh-CN"/>
        </w:rPr>
      </w:pPr>
      <w:r>
        <w:rPr>
          <w:rFonts w:hint="eastAsia" w:ascii="宋体" w:hAnsi="宋体"/>
          <w:b/>
          <w:bCs/>
          <w:color w:val="auto"/>
          <w:szCs w:val="21"/>
        </w:rPr>
        <w:t>注：以联合体形式参与投标的，</w:t>
      </w:r>
      <w:r>
        <w:rPr>
          <w:rFonts w:hint="eastAsia" w:ascii="宋体" w:hAnsi="宋体"/>
          <w:b/>
          <w:bCs/>
          <w:color w:val="auto"/>
          <w:szCs w:val="21"/>
          <w:lang w:eastAsia="zh-CN"/>
        </w:rPr>
        <w:t>按牵头单位进行</w:t>
      </w:r>
      <w:r>
        <w:rPr>
          <w:rFonts w:hint="eastAsia" w:ascii="宋体" w:hAnsi="宋体"/>
          <w:b/>
          <w:bCs/>
          <w:color w:val="auto"/>
          <w:szCs w:val="21"/>
        </w:rPr>
        <w:t>评审。</w:t>
      </w:r>
    </w:p>
    <w:p w14:paraId="06C9A1ED">
      <w:pPr>
        <w:spacing w:line="360" w:lineRule="auto"/>
        <w:ind w:firstLine="3092" w:firstLineChars="1100"/>
        <w:rPr>
          <w:rFonts w:ascii="宋体" w:hAnsi="宋体"/>
          <w:b/>
          <w:bCs/>
          <w:sz w:val="28"/>
          <w:szCs w:val="28"/>
        </w:rPr>
      </w:pPr>
    </w:p>
    <w:p w14:paraId="4ED64612">
      <w:pPr>
        <w:spacing w:line="360" w:lineRule="auto"/>
        <w:ind w:firstLine="3092" w:firstLineChars="1100"/>
        <w:rPr>
          <w:rFonts w:ascii="宋体" w:hAnsi="宋体"/>
          <w:b/>
          <w:bCs/>
          <w:sz w:val="28"/>
          <w:szCs w:val="28"/>
        </w:rPr>
      </w:pPr>
    </w:p>
    <w:p w14:paraId="60A35DE2">
      <w:pPr>
        <w:spacing w:line="360" w:lineRule="auto"/>
        <w:rPr>
          <w:rFonts w:ascii="宋体" w:hAnsi="宋体"/>
          <w:b/>
          <w:bCs/>
          <w:sz w:val="28"/>
          <w:szCs w:val="28"/>
        </w:rPr>
      </w:pPr>
    </w:p>
    <w:p w14:paraId="59AB73CC">
      <w:pPr>
        <w:spacing w:line="520" w:lineRule="exact"/>
        <w:ind w:firstLine="3092" w:firstLineChars="1100"/>
        <w:rPr>
          <w:rFonts w:hint="eastAsia" w:ascii="宋体" w:hAnsi="宋体"/>
          <w:b/>
          <w:bCs/>
          <w:sz w:val="28"/>
          <w:szCs w:val="28"/>
        </w:rPr>
      </w:pPr>
    </w:p>
    <w:p w14:paraId="2C6D0DF3">
      <w:pPr>
        <w:spacing w:line="520" w:lineRule="exact"/>
        <w:ind w:firstLine="3092" w:firstLineChars="1100"/>
        <w:rPr>
          <w:rFonts w:ascii="宋体" w:hAnsi="宋体"/>
          <w:b/>
          <w:bCs/>
          <w:sz w:val="24"/>
          <w:szCs w:val="24"/>
        </w:rPr>
      </w:pPr>
      <w:r>
        <w:rPr>
          <w:rFonts w:hint="eastAsia" w:ascii="宋体" w:hAnsi="宋体"/>
          <w:b/>
          <w:bCs/>
          <w:sz w:val="28"/>
          <w:szCs w:val="28"/>
        </w:rPr>
        <w:t>第五章  合同主要条款</w:t>
      </w:r>
    </w:p>
    <w:p w14:paraId="2EAB45BB">
      <w:pPr>
        <w:spacing w:line="360" w:lineRule="auto"/>
        <w:jc w:val="left"/>
        <w:rPr>
          <w:rFonts w:ascii="宋体" w:hAnsi="宋体" w:cs="宋体"/>
          <w:bCs/>
          <w:sz w:val="28"/>
          <w:szCs w:val="28"/>
        </w:rPr>
      </w:pPr>
    </w:p>
    <w:p w14:paraId="222E9868">
      <w:pPr>
        <w:spacing w:line="360" w:lineRule="auto"/>
        <w:jc w:val="left"/>
        <w:rPr>
          <w:rFonts w:ascii="宋体" w:hAnsi="宋体" w:cs="宋体"/>
          <w:bCs/>
          <w:sz w:val="28"/>
          <w:szCs w:val="28"/>
        </w:rPr>
      </w:pPr>
      <w:r>
        <w:rPr>
          <w:rFonts w:hint="eastAsia" w:ascii="宋体" w:hAnsi="宋体" w:cs="宋体"/>
          <w:bCs/>
          <w:sz w:val="28"/>
          <w:szCs w:val="28"/>
        </w:rPr>
        <w:t>合同号：</w:t>
      </w:r>
    </w:p>
    <w:p w14:paraId="2BEF6E4D">
      <w:pPr>
        <w:spacing w:line="360" w:lineRule="auto"/>
        <w:rPr>
          <w:rFonts w:ascii="宋体" w:hAnsi="宋体" w:cs="宋体"/>
          <w:bCs/>
          <w:sz w:val="52"/>
          <w:szCs w:val="52"/>
        </w:rPr>
      </w:pPr>
    </w:p>
    <w:p w14:paraId="6A0D350E">
      <w:pPr>
        <w:spacing w:line="360" w:lineRule="auto"/>
        <w:ind w:firstLine="1044" w:firstLineChars="200"/>
        <w:jc w:val="center"/>
        <w:rPr>
          <w:rFonts w:ascii="宋体" w:hAnsi="宋体" w:cs="宋体"/>
          <w:b/>
          <w:sz w:val="52"/>
          <w:szCs w:val="52"/>
        </w:rPr>
      </w:pPr>
      <w:r>
        <w:rPr>
          <w:rFonts w:hint="eastAsia" w:ascii="宋体" w:hAnsi="宋体" w:cs="宋体"/>
          <w:b/>
          <w:sz w:val="52"/>
          <w:szCs w:val="52"/>
        </w:rPr>
        <w:t>岱山县海洋经济发展局</w:t>
      </w:r>
    </w:p>
    <w:p w14:paraId="2B621A80">
      <w:pPr>
        <w:spacing w:line="360" w:lineRule="auto"/>
        <w:ind w:firstLine="1000" w:firstLineChars="200"/>
        <w:jc w:val="center"/>
        <w:rPr>
          <w:rFonts w:ascii="宋体" w:hAnsi="宋体" w:cs="宋体"/>
          <w:bCs/>
          <w:sz w:val="52"/>
          <w:szCs w:val="52"/>
        </w:rPr>
      </w:pPr>
      <w:r>
        <w:rPr>
          <w:rFonts w:hint="eastAsia" w:ascii="宋体" w:hAnsi="宋体" w:cs="宋体"/>
          <w:b/>
          <w:spacing w:val="-11"/>
          <w:sz w:val="52"/>
          <w:szCs w:val="52"/>
        </w:rPr>
        <w:t>500吨级渔政执法船艇设计建造项目</w:t>
      </w:r>
      <w:r>
        <w:rPr>
          <w:rFonts w:hint="eastAsia" w:ascii="宋体" w:hAnsi="宋体" w:cs="宋体"/>
          <w:bCs/>
          <w:sz w:val="52"/>
          <w:szCs w:val="52"/>
        </w:rPr>
        <w:t>合同</w:t>
      </w:r>
    </w:p>
    <w:p w14:paraId="3F8529DB">
      <w:pPr>
        <w:spacing w:line="360" w:lineRule="auto"/>
        <w:jc w:val="left"/>
        <w:rPr>
          <w:rFonts w:ascii="宋体" w:hAnsi="宋体" w:cs="宋体"/>
          <w:bCs/>
          <w:sz w:val="24"/>
          <w:szCs w:val="24"/>
        </w:rPr>
      </w:pPr>
    </w:p>
    <w:p w14:paraId="6B44A65D">
      <w:pPr>
        <w:spacing w:line="360" w:lineRule="auto"/>
        <w:jc w:val="left"/>
        <w:rPr>
          <w:rFonts w:ascii="宋体" w:hAnsi="宋体" w:cs="宋体"/>
          <w:bCs/>
          <w:sz w:val="28"/>
          <w:szCs w:val="28"/>
        </w:rPr>
      </w:pPr>
    </w:p>
    <w:p w14:paraId="4CA8AF78">
      <w:pPr>
        <w:spacing w:line="360" w:lineRule="auto"/>
        <w:jc w:val="left"/>
        <w:rPr>
          <w:rFonts w:ascii="宋体" w:hAnsi="宋体" w:cs="宋体"/>
          <w:bCs/>
          <w:sz w:val="32"/>
          <w:szCs w:val="32"/>
        </w:rPr>
      </w:pPr>
    </w:p>
    <w:p w14:paraId="6AE839F6">
      <w:pPr>
        <w:spacing w:line="360" w:lineRule="auto"/>
        <w:ind w:firstLine="1600" w:firstLineChars="500"/>
        <w:jc w:val="left"/>
        <w:rPr>
          <w:rFonts w:ascii="宋体" w:hAnsi="宋体" w:cs="宋体"/>
          <w:bCs/>
          <w:sz w:val="32"/>
          <w:szCs w:val="32"/>
        </w:rPr>
      </w:pPr>
    </w:p>
    <w:p w14:paraId="1CCFFB0F">
      <w:pPr>
        <w:spacing w:line="360" w:lineRule="auto"/>
        <w:ind w:firstLine="1600" w:firstLineChars="500"/>
        <w:jc w:val="left"/>
        <w:rPr>
          <w:rFonts w:ascii="宋体" w:hAnsi="宋体" w:cs="宋体"/>
          <w:bCs/>
          <w:sz w:val="32"/>
          <w:szCs w:val="32"/>
        </w:rPr>
      </w:pPr>
    </w:p>
    <w:p w14:paraId="1F511BA1">
      <w:pPr>
        <w:spacing w:line="360" w:lineRule="auto"/>
        <w:ind w:firstLine="1600" w:firstLineChars="500"/>
        <w:jc w:val="left"/>
        <w:rPr>
          <w:rFonts w:ascii="宋体" w:hAnsi="宋体" w:cs="宋体"/>
          <w:bCs/>
          <w:sz w:val="32"/>
          <w:szCs w:val="32"/>
        </w:rPr>
      </w:pPr>
    </w:p>
    <w:p w14:paraId="79D5C62E">
      <w:pPr>
        <w:spacing w:line="360" w:lineRule="auto"/>
        <w:ind w:firstLine="1600" w:firstLineChars="500"/>
        <w:jc w:val="left"/>
        <w:rPr>
          <w:rFonts w:ascii="宋体" w:hAnsi="宋体" w:cs="宋体"/>
          <w:bCs/>
          <w:sz w:val="32"/>
          <w:szCs w:val="32"/>
        </w:rPr>
      </w:pPr>
    </w:p>
    <w:p w14:paraId="7BD6A3D8">
      <w:pPr>
        <w:spacing w:line="360" w:lineRule="auto"/>
        <w:ind w:firstLine="1600" w:firstLineChars="500"/>
        <w:jc w:val="left"/>
        <w:rPr>
          <w:rFonts w:ascii="宋体" w:hAnsi="宋体" w:cs="宋体"/>
          <w:bCs/>
          <w:sz w:val="32"/>
          <w:szCs w:val="32"/>
        </w:rPr>
      </w:pPr>
    </w:p>
    <w:p w14:paraId="63D84777">
      <w:pPr>
        <w:spacing w:line="360" w:lineRule="auto"/>
        <w:ind w:firstLine="1920" w:firstLineChars="600"/>
        <w:jc w:val="left"/>
        <w:rPr>
          <w:rFonts w:ascii="宋体" w:hAnsi="宋体" w:cs="宋体"/>
          <w:bCs/>
          <w:sz w:val="32"/>
          <w:szCs w:val="32"/>
        </w:rPr>
      </w:pPr>
      <w:r>
        <w:rPr>
          <w:rFonts w:hint="eastAsia" w:ascii="宋体" w:hAnsi="宋体" w:cs="宋体"/>
          <w:bCs/>
          <w:sz w:val="32"/>
          <w:szCs w:val="32"/>
        </w:rPr>
        <w:t>甲方：</w:t>
      </w:r>
      <w:r>
        <w:rPr>
          <w:rFonts w:hint="eastAsia" w:ascii="宋体" w:hAnsi="宋体" w:cs="宋体"/>
          <w:bCs/>
          <w:sz w:val="32"/>
          <w:szCs w:val="32"/>
          <w:u w:val="single"/>
        </w:rPr>
        <w:t xml:space="preserve">    岱山县海洋经济发展局    </w:t>
      </w:r>
    </w:p>
    <w:p w14:paraId="5989B476">
      <w:pPr>
        <w:spacing w:line="360" w:lineRule="auto"/>
        <w:ind w:firstLine="1920" w:firstLineChars="600"/>
        <w:rPr>
          <w:rFonts w:ascii="宋体" w:hAnsi="宋体" w:cs="宋体"/>
          <w:bCs/>
          <w:sz w:val="32"/>
          <w:szCs w:val="32"/>
        </w:rPr>
      </w:pPr>
      <w:r>
        <w:rPr>
          <w:rFonts w:hint="eastAsia" w:ascii="宋体" w:hAnsi="宋体" w:cs="宋体"/>
          <w:bCs/>
          <w:sz w:val="32"/>
          <w:szCs w:val="32"/>
        </w:rPr>
        <w:t>乙方：</w:t>
      </w:r>
    </w:p>
    <w:p w14:paraId="3F527C50">
      <w:pPr>
        <w:spacing w:line="360" w:lineRule="auto"/>
        <w:jc w:val="center"/>
        <w:rPr>
          <w:rFonts w:ascii="宋体" w:hAnsi="宋体" w:cs="宋体"/>
          <w:bCs/>
          <w:sz w:val="32"/>
          <w:szCs w:val="32"/>
        </w:rPr>
      </w:pPr>
    </w:p>
    <w:p w14:paraId="5F72BCA2">
      <w:pPr>
        <w:spacing w:line="360" w:lineRule="auto"/>
        <w:jc w:val="center"/>
        <w:rPr>
          <w:rFonts w:hint="eastAsia" w:ascii="宋体" w:hAnsi="宋体" w:cs="宋体"/>
          <w:bCs/>
          <w:sz w:val="32"/>
          <w:szCs w:val="32"/>
        </w:rPr>
      </w:pPr>
      <w:r>
        <w:rPr>
          <w:rFonts w:hint="eastAsia" w:ascii="宋体" w:hAnsi="宋体" w:cs="宋体"/>
          <w:bCs/>
          <w:sz w:val="32"/>
          <w:szCs w:val="32"/>
        </w:rPr>
        <w:t>二〇二五年月    日</w:t>
      </w:r>
    </w:p>
    <w:p w14:paraId="20D5D301">
      <w:pPr>
        <w:spacing w:line="360" w:lineRule="auto"/>
        <w:jc w:val="center"/>
        <w:rPr>
          <w:rFonts w:hint="eastAsia" w:ascii="宋体" w:hAnsi="宋体" w:cs="宋体"/>
          <w:bCs/>
          <w:sz w:val="32"/>
          <w:szCs w:val="32"/>
        </w:rPr>
      </w:pPr>
    </w:p>
    <w:p w14:paraId="3164E729">
      <w:pPr>
        <w:spacing w:line="360" w:lineRule="auto"/>
        <w:jc w:val="center"/>
        <w:rPr>
          <w:rFonts w:hint="eastAsia" w:ascii="宋体" w:hAnsi="宋体" w:cs="宋体"/>
          <w:bCs/>
          <w:sz w:val="44"/>
          <w:szCs w:val="44"/>
        </w:rPr>
      </w:pPr>
      <w:r>
        <w:rPr>
          <w:rFonts w:hint="eastAsia" w:ascii="宋体" w:hAnsi="宋体" w:cs="宋体"/>
          <w:bCs/>
          <w:sz w:val="44"/>
          <w:szCs w:val="44"/>
        </w:rPr>
        <w:t>目  录</w:t>
      </w:r>
    </w:p>
    <w:p w14:paraId="6AF8614E">
      <w:pPr>
        <w:pStyle w:val="43"/>
        <w:tabs>
          <w:tab w:val="right" w:leader="dot" w:pos="9072"/>
        </w:tabs>
        <w:rPr>
          <w:rFonts w:hint="eastAsia" w:ascii="宋体" w:hAnsi="宋体" w:cs="宋体"/>
          <w:bCs/>
          <w:sz w:val="28"/>
          <w:szCs w:val="28"/>
        </w:rPr>
      </w:pPr>
    </w:p>
    <w:p w14:paraId="7464129B">
      <w:pPr>
        <w:pStyle w:val="43"/>
        <w:tabs>
          <w:tab w:val="right" w:leader="dot" w:pos="9072"/>
        </w:tabs>
        <w:spacing w:line="360" w:lineRule="auto"/>
        <w:rPr>
          <w:rFonts w:hint="eastAsia" w:ascii="宋体" w:hAnsi="宋体" w:cs="宋体"/>
          <w:bCs/>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TOC \o "1-3" \h \u </w:instrText>
      </w:r>
      <w:r>
        <w:rPr>
          <w:rFonts w:hint="eastAsia" w:ascii="宋体" w:hAnsi="宋体" w:cs="宋体"/>
          <w:bCs/>
          <w:sz w:val="24"/>
          <w:szCs w:val="24"/>
        </w:rPr>
        <w:fldChar w:fldCharType="separate"/>
      </w:r>
      <w:r>
        <w:fldChar w:fldCharType="begin"/>
      </w:r>
      <w:r>
        <w:instrText xml:space="preserve"> HYPERLINK \l "_Toc29445" </w:instrText>
      </w:r>
      <w:r>
        <w:fldChar w:fldCharType="separate"/>
      </w:r>
      <w:r>
        <w:rPr>
          <w:rFonts w:hint="eastAsia" w:ascii="宋体" w:hAnsi="宋体" w:cs="宋体"/>
          <w:bCs/>
          <w:sz w:val="24"/>
          <w:szCs w:val="24"/>
        </w:rPr>
        <w:t>第一条  船舶概述与船旗、船级、规范和规则</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_Toc29445 \h </w:instrText>
      </w:r>
      <w:r>
        <w:rPr>
          <w:rFonts w:hint="eastAsia" w:ascii="宋体" w:hAnsi="宋体" w:cs="宋体"/>
          <w:bCs/>
          <w:sz w:val="24"/>
          <w:szCs w:val="24"/>
        </w:rPr>
        <w:fldChar w:fldCharType="separate"/>
      </w:r>
      <w:r>
        <w:rPr>
          <w:rFonts w:hint="eastAsia" w:ascii="宋体" w:hAnsi="宋体" w:cs="宋体"/>
          <w:bCs/>
          <w:sz w:val="24"/>
          <w:szCs w:val="24"/>
        </w:rPr>
        <w:t>71</w:t>
      </w:r>
      <w:r>
        <w:rPr>
          <w:rFonts w:hint="eastAsia" w:ascii="宋体" w:hAnsi="宋体" w:cs="宋体"/>
          <w:bCs/>
          <w:sz w:val="24"/>
          <w:szCs w:val="24"/>
        </w:rPr>
        <w:fldChar w:fldCharType="end"/>
      </w:r>
      <w:r>
        <w:rPr>
          <w:rFonts w:hint="eastAsia" w:ascii="宋体" w:hAnsi="宋体" w:cs="宋体"/>
          <w:bCs/>
          <w:sz w:val="24"/>
          <w:szCs w:val="24"/>
        </w:rPr>
        <w:fldChar w:fldCharType="end"/>
      </w:r>
    </w:p>
    <w:p w14:paraId="795673E9">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"_Toc2231" </w:instrText>
      </w:r>
      <w:r>
        <w:fldChar w:fldCharType="separate"/>
      </w:r>
      <w:r>
        <w:rPr>
          <w:rFonts w:hint="eastAsia" w:ascii="宋体" w:hAnsi="宋体" w:cs="宋体"/>
          <w:bCs/>
          <w:sz w:val="24"/>
          <w:szCs w:val="24"/>
        </w:rPr>
        <w:t>第二条  合同价格和付款条件</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_Toc2231 \h </w:instrText>
      </w:r>
      <w:r>
        <w:rPr>
          <w:rFonts w:hint="eastAsia" w:ascii="宋体" w:hAnsi="宋体" w:cs="宋体"/>
          <w:bCs/>
          <w:sz w:val="24"/>
          <w:szCs w:val="24"/>
        </w:rPr>
        <w:fldChar w:fldCharType="separate"/>
      </w:r>
      <w:r>
        <w:rPr>
          <w:rFonts w:hint="eastAsia" w:ascii="宋体" w:hAnsi="宋体" w:cs="宋体"/>
          <w:bCs/>
          <w:sz w:val="24"/>
          <w:szCs w:val="24"/>
        </w:rPr>
        <w:t>74</w:t>
      </w:r>
      <w:r>
        <w:rPr>
          <w:rFonts w:hint="eastAsia" w:ascii="宋体" w:hAnsi="宋体" w:cs="宋体"/>
          <w:bCs/>
          <w:sz w:val="24"/>
          <w:szCs w:val="24"/>
        </w:rPr>
        <w:fldChar w:fldCharType="end"/>
      </w:r>
      <w:r>
        <w:rPr>
          <w:rFonts w:hint="eastAsia" w:ascii="宋体" w:hAnsi="宋体" w:cs="宋体"/>
          <w:bCs/>
          <w:sz w:val="24"/>
          <w:szCs w:val="24"/>
        </w:rPr>
        <w:fldChar w:fldCharType="end"/>
      </w:r>
    </w:p>
    <w:p w14:paraId="4CB3DC0F">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"_Toc23126" </w:instrText>
      </w:r>
      <w:r>
        <w:fldChar w:fldCharType="separate"/>
      </w:r>
      <w:r>
        <w:rPr>
          <w:rFonts w:hint="eastAsia" w:ascii="宋体" w:hAnsi="宋体" w:cs="宋体"/>
          <w:bCs/>
          <w:sz w:val="24"/>
          <w:szCs w:val="24"/>
        </w:rPr>
        <w:t>第三条  合同价格的调整</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_Toc23126 \h </w:instrText>
      </w:r>
      <w:r>
        <w:rPr>
          <w:rFonts w:hint="eastAsia" w:ascii="宋体" w:hAnsi="宋体" w:cs="宋体"/>
          <w:bCs/>
          <w:sz w:val="24"/>
          <w:szCs w:val="24"/>
        </w:rPr>
        <w:fldChar w:fldCharType="separate"/>
      </w:r>
      <w:r>
        <w:rPr>
          <w:rFonts w:hint="eastAsia" w:ascii="宋体" w:hAnsi="宋体" w:cs="宋体"/>
          <w:bCs/>
          <w:sz w:val="24"/>
          <w:szCs w:val="24"/>
        </w:rPr>
        <w:t>75</w:t>
      </w:r>
      <w:r>
        <w:rPr>
          <w:rFonts w:hint="eastAsia" w:ascii="宋体" w:hAnsi="宋体" w:cs="宋体"/>
          <w:bCs/>
          <w:sz w:val="24"/>
          <w:szCs w:val="24"/>
        </w:rPr>
        <w:fldChar w:fldCharType="end"/>
      </w:r>
      <w:r>
        <w:rPr>
          <w:rFonts w:hint="eastAsia" w:ascii="宋体" w:hAnsi="宋体" w:cs="宋体"/>
          <w:bCs/>
          <w:sz w:val="24"/>
          <w:szCs w:val="24"/>
        </w:rPr>
        <w:fldChar w:fldCharType="end"/>
      </w:r>
    </w:p>
    <w:p w14:paraId="6602D5AB">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"_Toc11398" </w:instrText>
      </w:r>
      <w:r>
        <w:fldChar w:fldCharType="separate"/>
      </w:r>
      <w:r>
        <w:rPr>
          <w:rFonts w:hint="eastAsia" w:ascii="宋体" w:hAnsi="宋体" w:cs="宋体"/>
          <w:bCs/>
          <w:sz w:val="24"/>
          <w:szCs w:val="24"/>
        </w:rPr>
        <w:t>第四条  图纸的审批和认可</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_Toc11398 \h </w:instrText>
      </w:r>
      <w:r>
        <w:rPr>
          <w:rFonts w:hint="eastAsia" w:ascii="宋体" w:hAnsi="宋体" w:cs="宋体"/>
          <w:bCs/>
          <w:sz w:val="24"/>
          <w:szCs w:val="24"/>
        </w:rPr>
        <w:fldChar w:fldCharType="separate"/>
      </w:r>
      <w:r>
        <w:rPr>
          <w:rFonts w:hint="eastAsia" w:ascii="宋体" w:hAnsi="宋体" w:cs="宋体"/>
          <w:bCs/>
          <w:sz w:val="24"/>
          <w:szCs w:val="24"/>
        </w:rPr>
        <w:t>76</w:t>
      </w:r>
      <w:r>
        <w:rPr>
          <w:rFonts w:hint="eastAsia" w:ascii="宋体" w:hAnsi="宋体" w:cs="宋体"/>
          <w:bCs/>
          <w:sz w:val="24"/>
          <w:szCs w:val="24"/>
        </w:rPr>
        <w:fldChar w:fldCharType="end"/>
      </w:r>
      <w:r>
        <w:rPr>
          <w:rFonts w:hint="eastAsia" w:ascii="宋体" w:hAnsi="宋体" w:cs="宋体"/>
          <w:bCs/>
          <w:sz w:val="24"/>
          <w:szCs w:val="24"/>
        </w:rPr>
        <w:fldChar w:fldCharType="end"/>
      </w:r>
    </w:p>
    <w:p w14:paraId="6A5DCDED">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"_Toc9021" </w:instrText>
      </w:r>
      <w:r>
        <w:fldChar w:fldCharType="separate"/>
      </w:r>
      <w:r>
        <w:rPr>
          <w:rFonts w:hint="eastAsia" w:ascii="宋体" w:hAnsi="宋体" w:cs="宋体"/>
          <w:bCs/>
          <w:sz w:val="24"/>
          <w:szCs w:val="24"/>
        </w:rPr>
        <w:t>第五条  监造</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_Toc9021 \h </w:instrText>
      </w:r>
      <w:r>
        <w:rPr>
          <w:rFonts w:hint="eastAsia" w:ascii="宋体" w:hAnsi="宋体" w:cs="宋体"/>
          <w:bCs/>
          <w:sz w:val="24"/>
          <w:szCs w:val="24"/>
        </w:rPr>
        <w:fldChar w:fldCharType="separate"/>
      </w:r>
      <w:r>
        <w:rPr>
          <w:rFonts w:hint="eastAsia" w:ascii="宋体" w:hAnsi="宋体" w:cs="宋体"/>
          <w:bCs/>
          <w:sz w:val="24"/>
          <w:szCs w:val="24"/>
        </w:rPr>
        <w:t>77</w:t>
      </w:r>
      <w:r>
        <w:rPr>
          <w:rFonts w:hint="eastAsia" w:ascii="宋体" w:hAnsi="宋体" w:cs="宋体"/>
          <w:bCs/>
          <w:sz w:val="24"/>
          <w:szCs w:val="24"/>
        </w:rPr>
        <w:fldChar w:fldCharType="end"/>
      </w:r>
      <w:r>
        <w:rPr>
          <w:rFonts w:hint="eastAsia" w:ascii="宋体" w:hAnsi="宋体" w:cs="宋体"/>
          <w:bCs/>
          <w:sz w:val="24"/>
          <w:szCs w:val="24"/>
        </w:rPr>
        <w:fldChar w:fldCharType="end"/>
      </w:r>
    </w:p>
    <w:p w14:paraId="051C482D">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"_Toc28661" </w:instrText>
      </w:r>
      <w:r>
        <w:fldChar w:fldCharType="separate"/>
      </w:r>
      <w:r>
        <w:rPr>
          <w:rFonts w:hint="eastAsia" w:ascii="宋体" w:hAnsi="宋体" w:cs="宋体"/>
          <w:bCs/>
          <w:sz w:val="24"/>
          <w:szCs w:val="24"/>
        </w:rPr>
        <w:t>第六条  分包</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_Toc28661 \h </w:instrText>
      </w:r>
      <w:r>
        <w:rPr>
          <w:rFonts w:hint="eastAsia" w:ascii="宋体" w:hAnsi="宋体" w:cs="宋体"/>
          <w:bCs/>
          <w:sz w:val="24"/>
          <w:szCs w:val="24"/>
        </w:rPr>
        <w:fldChar w:fldCharType="separate"/>
      </w:r>
      <w:r>
        <w:rPr>
          <w:rFonts w:hint="eastAsia" w:ascii="宋体" w:hAnsi="宋体" w:cs="宋体"/>
          <w:bCs/>
          <w:sz w:val="24"/>
          <w:szCs w:val="24"/>
        </w:rPr>
        <w:t>78</w:t>
      </w:r>
      <w:r>
        <w:rPr>
          <w:rFonts w:hint="eastAsia" w:ascii="宋体" w:hAnsi="宋体" w:cs="宋体"/>
          <w:bCs/>
          <w:sz w:val="24"/>
          <w:szCs w:val="24"/>
        </w:rPr>
        <w:fldChar w:fldCharType="end"/>
      </w:r>
      <w:r>
        <w:rPr>
          <w:rFonts w:hint="eastAsia" w:ascii="宋体" w:hAnsi="宋体" w:cs="宋体"/>
          <w:bCs/>
          <w:sz w:val="24"/>
          <w:szCs w:val="24"/>
        </w:rPr>
        <w:fldChar w:fldCharType="end"/>
      </w:r>
    </w:p>
    <w:p w14:paraId="53B3A416">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"_Toc19749" </w:instrText>
      </w:r>
      <w:r>
        <w:fldChar w:fldCharType="separate"/>
      </w:r>
      <w:r>
        <w:rPr>
          <w:rFonts w:hint="eastAsia" w:ascii="宋体" w:hAnsi="宋体" w:cs="宋体"/>
          <w:bCs/>
          <w:sz w:val="24"/>
          <w:szCs w:val="24"/>
        </w:rPr>
        <w:t>第七条  试航</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_Toc19749 \h </w:instrText>
      </w:r>
      <w:r>
        <w:rPr>
          <w:rFonts w:hint="eastAsia" w:ascii="宋体" w:hAnsi="宋体" w:cs="宋体"/>
          <w:bCs/>
          <w:sz w:val="24"/>
          <w:szCs w:val="24"/>
        </w:rPr>
        <w:fldChar w:fldCharType="separate"/>
      </w:r>
      <w:r>
        <w:rPr>
          <w:rFonts w:hint="eastAsia" w:ascii="宋体" w:hAnsi="宋体" w:cs="宋体"/>
          <w:bCs/>
          <w:sz w:val="24"/>
          <w:szCs w:val="24"/>
        </w:rPr>
        <w:t>78</w:t>
      </w:r>
      <w:r>
        <w:rPr>
          <w:rFonts w:hint="eastAsia" w:ascii="宋体" w:hAnsi="宋体" w:cs="宋体"/>
          <w:bCs/>
          <w:sz w:val="24"/>
          <w:szCs w:val="24"/>
        </w:rPr>
        <w:fldChar w:fldCharType="end"/>
      </w:r>
      <w:r>
        <w:rPr>
          <w:rFonts w:hint="eastAsia" w:ascii="宋体" w:hAnsi="宋体" w:cs="宋体"/>
          <w:bCs/>
          <w:sz w:val="24"/>
          <w:szCs w:val="24"/>
        </w:rPr>
        <w:fldChar w:fldCharType="end"/>
      </w:r>
    </w:p>
    <w:p w14:paraId="4FFBEDDD">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"_Toc10680" </w:instrText>
      </w:r>
      <w:r>
        <w:fldChar w:fldCharType="separate"/>
      </w:r>
      <w:r>
        <w:rPr>
          <w:rFonts w:hint="eastAsia" w:ascii="宋体" w:hAnsi="宋体" w:cs="宋体"/>
          <w:bCs/>
          <w:sz w:val="24"/>
          <w:szCs w:val="24"/>
        </w:rPr>
        <w:t>第八条  修改、变更和加减账</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_Toc10680 \h </w:instrText>
      </w:r>
      <w:r>
        <w:rPr>
          <w:rFonts w:hint="eastAsia" w:ascii="宋体" w:hAnsi="宋体" w:cs="宋体"/>
          <w:bCs/>
          <w:sz w:val="24"/>
          <w:szCs w:val="24"/>
        </w:rPr>
        <w:fldChar w:fldCharType="separate"/>
      </w:r>
      <w:r>
        <w:rPr>
          <w:rFonts w:hint="eastAsia" w:ascii="宋体" w:hAnsi="宋体" w:cs="宋体"/>
          <w:bCs/>
          <w:sz w:val="24"/>
          <w:szCs w:val="24"/>
        </w:rPr>
        <w:t>81</w:t>
      </w:r>
      <w:r>
        <w:rPr>
          <w:rFonts w:hint="eastAsia" w:ascii="宋体" w:hAnsi="宋体" w:cs="宋体"/>
          <w:bCs/>
          <w:sz w:val="24"/>
          <w:szCs w:val="24"/>
        </w:rPr>
        <w:fldChar w:fldCharType="end"/>
      </w:r>
      <w:r>
        <w:rPr>
          <w:rFonts w:hint="eastAsia" w:ascii="宋体" w:hAnsi="宋体" w:cs="宋体"/>
          <w:bCs/>
          <w:sz w:val="24"/>
          <w:szCs w:val="24"/>
        </w:rPr>
        <w:fldChar w:fldCharType="end"/>
      </w:r>
    </w:p>
    <w:p w14:paraId="280C90BF">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"_Toc15625" </w:instrText>
      </w:r>
      <w:r>
        <w:fldChar w:fldCharType="separate"/>
      </w:r>
      <w:r>
        <w:rPr>
          <w:rFonts w:hint="eastAsia" w:ascii="宋体" w:hAnsi="宋体" w:cs="宋体"/>
          <w:bCs/>
          <w:sz w:val="24"/>
          <w:szCs w:val="24"/>
        </w:rPr>
        <w:t>第九条  交船和交船文件</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_Toc15625 \h </w:instrText>
      </w:r>
      <w:r>
        <w:rPr>
          <w:rFonts w:hint="eastAsia" w:ascii="宋体" w:hAnsi="宋体" w:cs="宋体"/>
          <w:bCs/>
          <w:sz w:val="24"/>
          <w:szCs w:val="24"/>
        </w:rPr>
        <w:fldChar w:fldCharType="separate"/>
      </w:r>
      <w:r>
        <w:rPr>
          <w:rFonts w:hint="eastAsia" w:ascii="宋体" w:hAnsi="宋体" w:cs="宋体"/>
          <w:bCs/>
          <w:sz w:val="24"/>
          <w:szCs w:val="24"/>
        </w:rPr>
        <w:t>82</w:t>
      </w:r>
      <w:r>
        <w:rPr>
          <w:rFonts w:hint="eastAsia" w:ascii="宋体" w:hAnsi="宋体" w:cs="宋体"/>
          <w:bCs/>
          <w:sz w:val="24"/>
          <w:szCs w:val="24"/>
        </w:rPr>
        <w:fldChar w:fldCharType="end"/>
      </w:r>
      <w:r>
        <w:rPr>
          <w:rFonts w:hint="eastAsia" w:ascii="宋体" w:hAnsi="宋体" w:cs="宋体"/>
          <w:bCs/>
          <w:sz w:val="24"/>
          <w:szCs w:val="24"/>
        </w:rPr>
        <w:fldChar w:fldCharType="end"/>
      </w:r>
    </w:p>
    <w:p w14:paraId="2F5A6535">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"_Toc14253" </w:instrText>
      </w:r>
      <w:r>
        <w:fldChar w:fldCharType="separate"/>
      </w:r>
      <w:r>
        <w:rPr>
          <w:rFonts w:hint="eastAsia" w:ascii="宋体" w:hAnsi="宋体" w:cs="宋体"/>
          <w:bCs/>
          <w:sz w:val="24"/>
          <w:szCs w:val="24"/>
        </w:rPr>
        <w:t>第十条  船舶登记</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_Toc14253 \h </w:instrText>
      </w:r>
      <w:r>
        <w:rPr>
          <w:rFonts w:hint="eastAsia" w:ascii="宋体" w:hAnsi="宋体" w:cs="宋体"/>
          <w:bCs/>
          <w:sz w:val="24"/>
          <w:szCs w:val="24"/>
        </w:rPr>
        <w:fldChar w:fldCharType="separate"/>
      </w:r>
      <w:r>
        <w:rPr>
          <w:rFonts w:hint="eastAsia" w:ascii="宋体" w:hAnsi="宋体" w:cs="宋体"/>
          <w:bCs/>
          <w:sz w:val="24"/>
          <w:szCs w:val="24"/>
        </w:rPr>
        <w:t>84</w:t>
      </w:r>
      <w:r>
        <w:rPr>
          <w:rFonts w:hint="eastAsia" w:ascii="宋体" w:hAnsi="宋体" w:cs="宋体"/>
          <w:bCs/>
          <w:sz w:val="24"/>
          <w:szCs w:val="24"/>
        </w:rPr>
        <w:fldChar w:fldCharType="end"/>
      </w:r>
      <w:r>
        <w:rPr>
          <w:rFonts w:hint="eastAsia" w:ascii="宋体" w:hAnsi="宋体" w:cs="宋体"/>
          <w:bCs/>
          <w:sz w:val="24"/>
          <w:szCs w:val="24"/>
        </w:rPr>
        <w:fldChar w:fldCharType="end"/>
      </w:r>
    </w:p>
    <w:p w14:paraId="100202AD">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"_Toc23273" </w:instrText>
      </w:r>
      <w:r>
        <w:fldChar w:fldCharType="separate"/>
      </w:r>
      <w:r>
        <w:rPr>
          <w:rFonts w:hint="eastAsia" w:ascii="宋体" w:hAnsi="宋体" w:cs="宋体"/>
          <w:bCs/>
          <w:sz w:val="24"/>
          <w:szCs w:val="24"/>
        </w:rPr>
        <w:t>第十一条  不可抗力</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_Toc23273 \h </w:instrText>
      </w:r>
      <w:r>
        <w:rPr>
          <w:rFonts w:hint="eastAsia" w:ascii="宋体" w:hAnsi="宋体" w:cs="宋体"/>
          <w:bCs/>
          <w:sz w:val="24"/>
          <w:szCs w:val="24"/>
        </w:rPr>
        <w:fldChar w:fldCharType="separate"/>
      </w:r>
      <w:r>
        <w:rPr>
          <w:rFonts w:hint="eastAsia" w:ascii="宋体" w:hAnsi="宋体" w:cs="宋体"/>
          <w:bCs/>
          <w:sz w:val="24"/>
          <w:szCs w:val="24"/>
        </w:rPr>
        <w:t>84</w:t>
      </w:r>
      <w:r>
        <w:rPr>
          <w:rFonts w:hint="eastAsia" w:ascii="宋体" w:hAnsi="宋体" w:cs="宋体"/>
          <w:bCs/>
          <w:sz w:val="24"/>
          <w:szCs w:val="24"/>
        </w:rPr>
        <w:fldChar w:fldCharType="end"/>
      </w:r>
      <w:r>
        <w:rPr>
          <w:rFonts w:hint="eastAsia" w:ascii="宋体" w:hAnsi="宋体" w:cs="宋体"/>
          <w:bCs/>
          <w:sz w:val="24"/>
          <w:szCs w:val="24"/>
        </w:rPr>
        <w:fldChar w:fldCharType="end"/>
      </w:r>
    </w:p>
    <w:p w14:paraId="51583630">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"_Toc25834" </w:instrText>
      </w:r>
      <w:r>
        <w:fldChar w:fldCharType="separate"/>
      </w:r>
      <w:r>
        <w:rPr>
          <w:rFonts w:hint="eastAsia" w:ascii="宋体" w:hAnsi="宋体" w:cs="宋体"/>
          <w:bCs/>
          <w:sz w:val="24"/>
          <w:szCs w:val="24"/>
        </w:rPr>
        <w:t>第十二条  质量保证</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_Toc25834 \h </w:instrText>
      </w:r>
      <w:r>
        <w:rPr>
          <w:rFonts w:hint="eastAsia" w:ascii="宋体" w:hAnsi="宋体" w:cs="宋体"/>
          <w:bCs/>
          <w:sz w:val="24"/>
          <w:szCs w:val="24"/>
        </w:rPr>
        <w:fldChar w:fldCharType="separate"/>
      </w:r>
      <w:r>
        <w:rPr>
          <w:rFonts w:hint="eastAsia" w:ascii="宋体" w:hAnsi="宋体" w:cs="宋体"/>
          <w:bCs/>
          <w:sz w:val="24"/>
          <w:szCs w:val="24"/>
        </w:rPr>
        <w:t>84</w:t>
      </w:r>
      <w:r>
        <w:rPr>
          <w:rFonts w:hint="eastAsia" w:ascii="宋体" w:hAnsi="宋体" w:cs="宋体"/>
          <w:bCs/>
          <w:sz w:val="24"/>
          <w:szCs w:val="24"/>
        </w:rPr>
        <w:fldChar w:fldCharType="end"/>
      </w:r>
      <w:r>
        <w:rPr>
          <w:rFonts w:hint="eastAsia" w:ascii="宋体" w:hAnsi="宋体" w:cs="宋体"/>
          <w:bCs/>
          <w:sz w:val="24"/>
          <w:szCs w:val="24"/>
        </w:rPr>
        <w:fldChar w:fldCharType="end"/>
      </w:r>
    </w:p>
    <w:p w14:paraId="38FCB198">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"_Toc9275" </w:instrText>
      </w:r>
      <w:r>
        <w:fldChar w:fldCharType="separate"/>
      </w:r>
      <w:r>
        <w:rPr>
          <w:rFonts w:hint="eastAsia" w:ascii="宋体" w:hAnsi="宋体" w:cs="宋体"/>
          <w:bCs/>
          <w:sz w:val="24"/>
          <w:szCs w:val="24"/>
        </w:rPr>
        <w:t>第十三条  乙方违约、甲方解除合同</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_Toc9275 \h </w:instrText>
      </w:r>
      <w:r>
        <w:rPr>
          <w:rFonts w:hint="eastAsia" w:ascii="宋体" w:hAnsi="宋体" w:cs="宋体"/>
          <w:bCs/>
          <w:sz w:val="24"/>
          <w:szCs w:val="24"/>
        </w:rPr>
        <w:fldChar w:fldCharType="separate"/>
      </w:r>
      <w:r>
        <w:rPr>
          <w:rFonts w:hint="eastAsia" w:ascii="宋体" w:hAnsi="宋体" w:cs="宋体"/>
          <w:bCs/>
          <w:sz w:val="24"/>
          <w:szCs w:val="24"/>
        </w:rPr>
        <w:t>86</w:t>
      </w:r>
      <w:r>
        <w:rPr>
          <w:rFonts w:hint="eastAsia" w:ascii="宋体" w:hAnsi="宋体" w:cs="宋体"/>
          <w:bCs/>
          <w:sz w:val="24"/>
          <w:szCs w:val="24"/>
        </w:rPr>
        <w:fldChar w:fldCharType="end"/>
      </w:r>
      <w:r>
        <w:rPr>
          <w:rFonts w:hint="eastAsia" w:ascii="宋体" w:hAnsi="宋体" w:cs="宋体"/>
          <w:bCs/>
          <w:sz w:val="24"/>
          <w:szCs w:val="24"/>
        </w:rPr>
        <w:fldChar w:fldCharType="end"/>
      </w:r>
    </w:p>
    <w:p w14:paraId="2D1EAA00">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"_Toc25847" </w:instrText>
      </w:r>
      <w:r>
        <w:fldChar w:fldCharType="separate"/>
      </w:r>
      <w:r>
        <w:rPr>
          <w:rFonts w:hint="eastAsia" w:ascii="宋体" w:hAnsi="宋体" w:cs="宋体"/>
          <w:bCs/>
          <w:sz w:val="24"/>
          <w:szCs w:val="24"/>
        </w:rPr>
        <w:t>第十四条  甲方违约、乙方解除合同</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_Toc25847 \h </w:instrText>
      </w:r>
      <w:r>
        <w:rPr>
          <w:rFonts w:hint="eastAsia" w:ascii="宋体" w:hAnsi="宋体" w:cs="宋体"/>
          <w:bCs/>
          <w:sz w:val="24"/>
          <w:szCs w:val="24"/>
        </w:rPr>
        <w:fldChar w:fldCharType="separate"/>
      </w:r>
      <w:r>
        <w:rPr>
          <w:rFonts w:hint="eastAsia" w:ascii="宋体" w:hAnsi="宋体" w:cs="宋体"/>
          <w:bCs/>
          <w:sz w:val="24"/>
          <w:szCs w:val="24"/>
        </w:rPr>
        <w:t>86</w:t>
      </w:r>
      <w:r>
        <w:rPr>
          <w:rFonts w:hint="eastAsia" w:ascii="宋体" w:hAnsi="宋体" w:cs="宋体"/>
          <w:bCs/>
          <w:sz w:val="24"/>
          <w:szCs w:val="24"/>
        </w:rPr>
        <w:fldChar w:fldCharType="end"/>
      </w:r>
      <w:r>
        <w:rPr>
          <w:rFonts w:hint="eastAsia" w:ascii="宋体" w:hAnsi="宋体" w:cs="宋体"/>
          <w:bCs/>
          <w:sz w:val="24"/>
          <w:szCs w:val="24"/>
        </w:rPr>
        <w:fldChar w:fldCharType="end"/>
      </w:r>
    </w:p>
    <w:p w14:paraId="78E746EE">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"_Toc8874" </w:instrText>
      </w:r>
      <w:r>
        <w:fldChar w:fldCharType="separate"/>
      </w:r>
      <w:r>
        <w:rPr>
          <w:rFonts w:hint="eastAsia" w:ascii="宋体" w:hAnsi="宋体" w:cs="宋体"/>
          <w:bCs/>
          <w:sz w:val="24"/>
          <w:szCs w:val="24"/>
        </w:rPr>
        <w:t>第十五条  合同转让</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_Toc8874 \h </w:instrText>
      </w:r>
      <w:r>
        <w:rPr>
          <w:rFonts w:hint="eastAsia" w:ascii="宋体" w:hAnsi="宋体" w:cs="宋体"/>
          <w:bCs/>
          <w:sz w:val="24"/>
          <w:szCs w:val="24"/>
        </w:rPr>
        <w:fldChar w:fldCharType="separate"/>
      </w:r>
      <w:r>
        <w:rPr>
          <w:rFonts w:hint="eastAsia" w:ascii="宋体" w:hAnsi="宋体" w:cs="宋体"/>
          <w:bCs/>
          <w:sz w:val="24"/>
          <w:szCs w:val="24"/>
        </w:rPr>
        <w:t>87</w:t>
      </w:r>
      <w:r>
        <w:rPr>
          <w:rFonts w:hint="eastAsia" w:ascii="宋体" w:hAnsi="宋体" w:cs="宋体"/>
          <w:bCs/>
          <w:sz w:val="24"/>
          <w:szCs w:val="24"/>
        </w:rPr>
        <w:fldChar w:fldCharType="end"/>
      </w:r>
      <w:r>
        <w:rPr>
          <w:rFonts w:hint="eastAsia" w:ascii="宋体" w:hAnsi="宋体" w:cs="宋体"/>
          <w:bCs/>
          <w:sz w:val="24"/>
          <w:szCs w:val="24"/>
        </w:rPr>
        <w:fldChar w:fldCharType="end"/>
      </w:r>
    </w:p>
    <w:p w14:paraId="2AE563FD">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"_Toc13840" </w:instrText>
      </w:r>
      <w:r>
        <w:fldChar w:fldCharType="separate"/>
      </w:r>
      <w:r>
        <w:rPr>
          <w:rFonts w:hint="eastAsia" w:ascii="宋体" w:hAnsi="宋体" w:cs="宋体"/>
          <w:bCs/>
          <w:sz w:val="24"/>
          <w:szCs w:val="24"/>
        </w:rPr>
        <w:t>第十六条  争议解决和仲裁</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_Toc13840 \h </w:instrText>
      </w:r>
      <w:r>
        <w:rPr>
          <w:rFonts w:hint="eastAsia" w:ascii="宋体" w:hAnsi="宋体" w:cs="宋体"/>
          <w:bCs/>
          <w:sz w:val="24"/>
          <w:szCs w:val="24"/>
        </w:rPr>
        <w:fldChar w:fldCharType="separate"/>
      </w:r>
      <w:r>
        <w:rPr>
          <w:rFonts w:hint="eastAsia" w:ascii="宋体" w:hAnsi="宋体" w:cs="宋体"/>
          <w:bCs/>
          <w:sz w:val="24"/>
          <w:szCs w:val="24"/>
        </w:rPr>
        <w:t>87</w:t>
      </w:r>
      <w:r>
        <w:rPr>
          <w:rFonts w:hint="eastAsia" w:ascii="宋体" w:hAnsi="宋体" w:cs="宋体"/>
          <w:bCs/>
          <w:sz w:val="24"/>
          <w:szCs w:val="24"/>
        </w:rPr>
        <w:fldChar w:fldCharType="end"/>
      </w:r>
      <w:r>
        <w:rPr>
          <w:rFonts w:hint="eastAsia" w:ascii="宋体" w:hAnsi="宋体" w:cs="宋体"/>
          <w:bCs/>
          <w:sz w:val="24"/>
          <w:szCs w:val="24"/>
        </w:rPr>
        <w:fldChar w:fldCharType="end"/>
      </w:r>
    </w:p>
    <w:p w14:paraId="326BBEF9">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"_Toc29135" </w:instrText>
      </w:r>
      <w:r>
        <w:fldChar w:fldCharType="separate"/>
      </w:r>
      <w:r>
        <w:rPr>
          <w:rFonts w:hint="eastAsia" w:ascii="宋体" w:hAnsi="宋体" w:cs="宋体"/>
          <w:bCs/>
          <w:sz w:val="24"/>
          <w:szCs w:val="24"/>
        </w:rPr>
        <w:t>第十七条  保险</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_Toc29135 \h </w:instrText>
      </w:r>
      <w:r>
        <w:rPr>
          <w:rFonts w:hint="eastAsia" w:ascii="宋体" w:hAnsi="宋体" w:cs="宋体"/>
          <w:bCs/>
          <w:sz w:val="24"/>
          <w:szCs w:val="24"/>
        </w:rPr>
        <w:fldChar w:fldCharType="separate"/>
      </w:r>
      <w:r>
        <w:rPr>
          <w:rFonts w:hint="eastAsia" w:ascii="宋体" w:hAnsi="宋体" w:cs="宋体"/>
          <w:bCs/>
          <w:sz w:val="24"/>
          <w:szCs w:val="24"/>
        </w:rPr>
        <w:t>87</w:t>
      </w:r>
      <w:r>
        <w:rPr>
          <w:rFonts w:hint="eastAsia" w:ascii="宋体" w:hAnsi="宋体" w:cs="宋体"/>
          <w:bCs/>
          <w:sz w:val="24"/>
          <w:szCs w:val="24"/>
        </w:rPr>
        <w:fldChar w:fldCharType="end"/>
      </w:r>
      <w:r>
        <w:rPr>
          <w:rFonts w:hint="eastAsia" w:ascii="宋体" w:hAnsi="宋体" w:cs="宋体"/>
          <w:bCs/>
          <w:sz w:val="24"/>
          <w:szCs w:val="24"/>
        </w:rPr>
        <w:fldChar w:fldCharType="end"/>
      </w:r>
    </w:p>
    <w:p w14:paraId="5F698422">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"_Toc2674" </w:instrText>
      </w:r>
      <w:r>
        <w:fldChar w:fldCharType="separate"/>
      </w:r>
      <w:r>
        <w:rPr>
          <w:rFonts w:hint="eastAsia" w:ascii="宋体" w:hAnsi="宋体" w:cs="宋体"/>
          <w:bCs/>
          <w:sz w:val="24"/>
          <w:szCs w:val="24"/>
        </w:rPr>
        <w:t>第十八条  税务和进口税金</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_Toc2674 \h </w:instrText>
      </w:r>
      <w:r>
        <w:rPr>
          <w:rFonts w:hint="eastAsia" w:ascii="宋体" w:hAnsi="宋体" w:cs="宋体"/>
          <w:bCs/>
          <w:sz w:val="24"/>
          <w:szCs w:val="24"/>
        </w:rPr>
        <w:fldChar w:fldCharType="separate"/>
      </w:r>
      <w:r>
        <w:rPr>
          <w:rFonts w:hint="eastAsia" w:ascii="宋体" w:hAnsi="宋体" w:cs="宋体"/>
          <w:bCs/>
          <w:sz w:val="24"/>
          <w:szCs w:val="24"/>
        </w:rPr>
        <w:t>88</w:t>
      </w:r>
      <w:r>
        <w:rPr>
          <w:rFonts w:hint="eastAsia" w:ascii="宋体" w:hAnsi="宋体" w:cs="宋体"/>
          <w:bCs/>
          <w:sz w:val="24"/>
          <w:szCs w:val="24"/>
        </w:rPr>
        <w:fldChar w:fldCharType="end"/>
      </w:r>
      <w:r>
        <w:rPr>
          <w:rFonts w:hint="eastAsia" w:ascii="宋体" w:hAnsi="宋体" w:cs="宋体"/>
          <w:bCs/>
          <w:sz w:val="24"/>
          <w:szCs w:val="24"/>
        </w:rPr>
        <w:fldChar w:fldCharType="end"/>
      </w:r>
    </w:p>
    <w:p w14:paraId="1B265637">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"_Toc5077" </w:instrText>
      </w:r>
      <w:r>
        <w:fldChar w:fldCharType="separate"/>
      </w:r>
      <w:r>
        <w:rPr>
          <w:rFonts w:hint="eastAsia" w:ascii="宋体" w:hAnsi="宋体" w:cs="宋体"/>
          <w:bCs/>
          <w:sz w:val="24"/>
          <w:szCs w:val="24"/>
        </w:rPr>
        <w:t>第十九条  专利、商标和版权</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_Toc5077 \h </w:instrText>
      </w:r>
      <w:r>
        <w:rPr>
          <w:rFonts w:hint="eastAsia" w:ascii="宋体" w:hAnsi="宋体" w:cs="宋体"/>
          <w:bCs/>
          <w:sz w:val="24"/>
          <w:szCs w:val="24"/>
        </w:rPr>
        <w:fldChar w:fldCharType="separate"/>
      </w:r>
      <w:r>
        <w:rPr>
          <w:rFonts w:hint="eastAsia" w:ascii="宋体" w:hAnsi="宋体" w:cs="宋体"/>
          <w:bCs/>
          <w:sz w:val="24"/>
          <w:szCs w:val="24"/>
        </w:rPr>
        <w:t>89</w:t>
      </w:r>
      <w:r>
        <w:rPr>
          <w:rFonts w:hint="eastAsia" w:ascii="宋体" w:hAnsi="宋体" w:cs="宋体"/>
          <w:bCs/>
          <w:sz w:val="24"/>
          <w:szCs w:val="24"/>
        </w:rPr>
        <w:fldChar w:fldCharType="end"/>
      </w:r>
      <w:r>
        <w:rPr>
          <w:rFonts w:hint="eastAsia" w:ascii="宋体" w:hAnsi="宋体" w:cs="宋体"/>
          <w:bCs/>
          <w:sz w:val="24"/>
          <w:szCs w:val="24"/>
        </w:rPr>
        <w:fldChar w:fldCharType="end"/>
      </w:r>
    </w:p>
    <w:p w14:paraId="031BC479">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"_Toc6390" </w:instrText>
      </w:r>
      <w:r>
        <w:fldChar w:fldCharType="separate"/>
      </w:r>
      <w:r>
        <w:rPr>
          <w:rFonts w:hint="eastAsia" w:ascii="宋体" w:hAnsi="宋体" w:cs="宋体"/>
          <w:bCs/>
          <w:sz w:val="24"/>
          <w:szCs w:val="24"/>
        </w:rPr>
        <w:t>第二十条  适用法律</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_Toc6390 \h </w:instrText>
      </w:r>
      <w:r>
        <w:rPr>
          <w:rFonts w:hint="eastAsia" w:ascii="宋体" w:hAnsi="宋体" w:cs="宋体"/>
          <w:bCs/>
          <w:sz w:val="24"/>
          <w:szCs w:val="24"/>
        </w:rPr>
        <w:fldChar w:fldCharType="separate"/>
      </w:r>
      <w:r>
        <w:rPr>
          <w:rFonts w:hint="eastAsia" w:ascii="宋体" w:hAnsi="宋体" w:cs="宋体"/>
          <w:bCs/>
          <w:sz w:val="24"/>
          <w:szCs w:val="24"/>
        </w:rPr>
        <w:t>89</w:t>
      </w:r>
      <w:r>
        <w:rPr>
          <w:rFonts w:hint="eastAsia" w:ascii="宋体" w:hAnsi="宋体" w:cs="宋体"/>
          <w:bCs/>
          <w:sz w:val="24"/>
          <w:szCs w:val="24"/>
        </w:rPr>
        <w:fldChar w:fldCharType="end"/>
      </w:r>
      <w:r>
        <w:rPr>
          <w:rFonts w:hint="eastAsia" w:ascii="宋体" w:hAnsi="宋体" w:cs="宋体"/>
          <w:bCs/>
          <w:sz w:val="24"/>
          <w:szCs w:val="24"/>
        </w:rPr>
        <w:fldChar w:fldCharType="end"/>
      </w:r>
    </w:p>
    <w:p w14:paraId="77D22706">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"_Toc5160" </w:instrText>
      </w:r>
      <w:r>
        <w:fldChar w:fldCharType="separate"/>
      </w:r>
      <w:r>
        <w:rPr>
          <w:rFonts w:hint="eastAsia" w:ascii="宋体" w:hAnsi="宋体" w:cs="宋体"/>
          <w:bCs/>
          <w:sz w:val="24"/>
          <w:szCs w:val="24"/>
        </w:rPr>
        <w:t>第二十一条  合同生效</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_Toc5160 \h </w:instrText>
      </w:r>
      <w:r>
        <w:rPr>
          <w:rFonts w:hint="eastAsia" w:ascii="宋体" w:hAnsi="宋体" w:cs="宋体"/>
          <w:bCs/>
          <w:sz w:val="24"/>
          <w:szCs w:val="24"/>
        </w:rPr>
        <w:fldChar w:fldCharType="separate"/>
      </w:r>
      <w:r>
        <w:rPr>
          <w:rFonts w:hint="eastAsia" w:ascii="宋体" w:hAnsi="宋体" w:cs="宋体"/>
          <w:bCs/>
          <w:sz w:val="24"/>
          <w:szCs w:val="24"/>
        </w:rPr>
        <w:t>89</w:t>
      </w:r>
      <w:r>
        <w:rPr>
          <w:rFonts w:hint="eastAsia" w:ascii="宋体" w:hAnsi="宋体" w:cs="宋体"/>
          <w:bCs/>
          <w:sz w:val="24"/>
          <w:szCs w:val="24"/>
        </w:rPr>
        <w:fldChar w:fldCharType="end"/>
      </w:r>
      <w:r>
        <w:rPr>
          <w:rFonts w:hint="eastAsia" w:ascii="宋体" w:hAnsi="宋体" w:cs="宋体"/>
          <w:bCs/>
          <w:sz w:val="24"/>
          <w:szCs w:val="24"/>
        </w:rPr>
        <w:fldChar w:fldCharType="end"/>
      </w:r>
    </w:p>
    <w:p w14:paraId="6813CA28">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"_Toc30592" </w:instrText>
      </w:r>
      <w:r>
        <w:fldChar w:fldCharType="separate"/>
      </w:r>
      <w:r>
        <w:rPr>
          <w:rFonts w:hint="eastAsia" w:ascii="宋体" w:hAnsi="宋体" w:cs="宋体"/>
          <w:bCs/>
          <w:sz w:val="24"/>
          <w:szCs w:val="24"/>
        </w:rPr>
        <w:t>第二十二条  完整的合同文件</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_Toc30592 \h </w:instrText>
      </w:r>
      <w:r>
        <w:rPr>
          <w:rFonts w:hint="eastAsia" w:ascii="宋体" w:hAnsi="宋体" w:cs="宋体"/>
          <w:bCs/>
          <w:sz w:val="24"/>
          <w:szCs w:val="24"/>
        </w:rPr>
        <w:fldChar w:fldCharType="separate"/>
      </w:r>
      <w:r>
        <w:rPr>
          <w:rFonts w:hint="eastAsia" w:ascii="宋体" w:hAnsi="宋体" w:cs="宋体"/>
          <w:bCs/>
          <w:sz w:val="24"/>
          <w:szCs w:val="24"/>
        </w:rPr>
        <w:t>89</w:t>
      </w:r>
      <w:r>
        <w:rPr>
          <w:rFonts w:hint="eastAsia" w:ascii="宋体" w:hAnsi="宋体" w:cs="宋体"/>
          <w:bCs/>
          <w:sz w:val="24"/>
          <w:szCs w:val="24"/>
        </w:rPr>
        <w:fldChar w:fldCharType="end"/>
      </w:r>
      <w:r>
        <w:rPr>
          <w:rFonts w:hint="eastAsia" w:ascii="宋体" w:hAnsi="宋体" w:cs="宋体"/>
          <w:bCs/>
          <w:sz w:val="24"/>
          <w:szCs w:val="24"/>
        </w:rPr>
        <w:fldChar w:fldCharType="end"/>
      </w:r>
    </w:p>
    <w:p w14:paraId="5F251C53">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"_Toc12442" </w:instrText>
      </w:r>
      <w:r>
        <w:fldChar w:fldCharType="separate"/>
      </w:r>
      <w:r>
        <w:rPr>
          <w:rFonts w:hint="eastAsia" w:ascii="宋体" w:hAnsi="宋体" w:cs="宋体"/>
          <w:bCs/>
          <w:sz w:val="24"/>
          <w:szCs w:val="24"/>
        </w:rPr>
        <w:t>第二十三条  通 知</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_Toc12442 \h </w:instrText>
      </w:r>
      <w:r>
        <w:rPr>
          <w:rFonts w:hint="eastAsia" w:ascii="宋体" w:hAnsi="宋体" w:cs="宋体"/>
          <w:bCs/>
          <w:sz w:val="24"/>
          <w:szCs w:val="24"/>
        </w:rPr>
        <w:fldChar w:fldCharType="separate"/>
      </w:r>
      <w:r>
        <w:rPr>
          <w:rFonts w:hint="eastAsia" w:ascii="宋体" w:hAnsi="宋体" w:cs="宋体"/>
          <w:bCs/>
          <w:sz w:val="24"/>
          <w:szCs w:val="24"/>
        </w:rPr>
        <w:t>89</w:t>
      </w:r>
      <w:r>
        <w:rPr>
          <w:rFonts w:hint="eastAsia" w:ascii="宋体" w:hAnsi="宋体" w:cs="宋体"/>
          <w:bCs/>
          <w:sz w:val="24"/>
          <w:szCs w:val="24"/>
        </w:rPr>
        <w:fldChar w:fldCharType="end"/>
      </w:r>
      <w:r>
        <w:rPr>
          <w:rFonts w:hint="eastAsia" w:ascii="宋体" w:hAnsi="宋体" w:cs="宋体"/>
          <w:bCs/>
          <w:sz w:val="24"/>
          <w:szCs w:val="24"/>
        </w:rPr>
        <w:fldChar w:fldCharType="end"/>
      </w:r>
    </w:p>
    <w:p w14:paraId="564F7F82">
      <w:pPr>
        <w:pStyle w:val="43"/>
        <w:tabs>
          <w:tab w:val="right" w:leader="dot" w:pos="9072"/>
        </w:tabs>
        <w:spacing w:line="360" w:lineRule="auto"/>
        <w:rPr>
          <w:rFonts w:hint="eastAsia" w:ascii="宋体" w:hAnsi="宋体" w:cs="宋体"/>
          <w:bCs/>
          <w:sz w:val="24"/>
          <w:szCs w:val="24"/>
        </w:rPr>
      </w:pPr>
      <w:r>
        <w:fldChar w:fldCharType="begin"/>
      </w:r>
      <w:r>
        <w:instrText xml:space="preserve"> HYPERLINK \l "_Toc30235" </w:instrText>
      </w:r>
      <w:r>
        <w:fldChar w:fldCharType="separate"/>
      </w:r>
      <w:r>
        <w:rPr>
          <w:rFonts w:hint="eastAsia" w:ascii="宋体" w:hAnsi="宋体" w:cs="宋体"/>
          <w:bCs/>
          <w:sz w:val="24"/>
          <w:szCs w:val="24"/>
        </w:rPr>
        <w:t>第二十四条  定义</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_Toc30235 \h </w:instrText>
      </w:r>
      <w:r>
        <w:rPr>
          <w:rFonts w:hint="eastAsia" w:ascii="宋体" w:hAnsi="宋体" w:cs="宋体"/>
          <w:bCs/>
          <w:sz w:val="24"/>
          <w:szCs w:val="24"/>
        </w:rPr>
        <w:fldChar w:fldCharType="separate"/>
      </w:r>
      <w:r>
        <w:rPr>
          <w:rFonts w:hint="eastAsia" w:ascii="宋体" w:hAnsi="宋体" w:cs="宋体"/>
          <w:bCs/>
          <w:sz w:val="24"/>
          <w:szCs w:val="24"/>
        </w:rPr>
        <w:t>90</w:t>
      </w:r>
      <w:r>
        <w:rPr>
          <w:rFonts w:hint="eastAsia" w:ascii="宋体" w:hAnsi="宋体" w:cs="宋体"/>
          <w:bCs/>
          <w:sz w:val="24"/>
          <w:szCs w:val="24"/>
        </w:rPr>
        <w:fldChar w:fldCharType="end"/>
      </w:r>
      <w:r>
        <w:rPr>
          <w:rFonts w:hint="eastAsia" w:ascii="宋体" w:hAnsi="宋体" w:cs="宋体"/>
          <w:bCs/>
          <w:sz w:val="24"/>
          <w:szCs w:val="24"/>
        </w:rPr>
        <w:fldChar w:fldCharType="end"/>
      </w:r>
    </w:p>
    <w:p w14:paraId="2A325A5F">
      <w:pPr>
        <w:tabs>
          <w:tab w:val="left" w:leader="middleDot" w:pos="7635"/>
        </w:tabs>
        <w:spacing w:line="360" w:lineRule="auto"/>
        <w:rPr>
          <w:rFonts w:hint="eastAsia" w:ascii="宋体" w:hAnsi="宋体" w:cs="宋体"/>
          <w:bCs/>
          <w:sz w:val="24"/>
          <w:szCs w:val="24"/>
        </w:rPr>
      </w:pPr>
      <w:r>
        <w:rPr>
          <w:rFonts w:hint="eastAsia" w:ascii="宋体" w:hAnsi="宋体" w:cs="宋体"/>
          <w:bCs/>
          <w:sz w:val="24"/>
          <w:szCs w:val="24"/>
        </w:rPr>
        <w:fldChar w:fldCharType="end"/>
      </w:r>
    </w:p>
    <w:p w14:paraId="75CBCD0F">
      <w:pPr>
        <w:tabs>
          <w:tab w:val="left" w:leader="middleDot" w:pos="7635"/>
        </w:tabs>
        <w:spacing w:line="360" w:lineRule="auto"/>
        <w:rPr>
          <w:rFonts w:hint="eastAsia" w:ascii="宋体" w:hAnsi="宋体" w:cs="宋体"/>
          <w:bCs/>
          <w:sz w:val="24"/>
          <w:szCs w:val="24"/>
        </w:rPr>
      </w:pPr>
    </w:p>
    <w:p w14:paraId="60F17B6D">
      <w:pPr>
        <w:tabs>
          <w:tab w:val="left" w:leader="middleDot" w:pos="7635"/>
        </w:tabs>
        <w:spacing w:line="360" w:lineRule="auto"/>
        <w:rPr>
          <w:rFonts w:hint="eastAsia" w:ascii="宋体" w:hAnsi="宋体" w:cs="宋体"/>
          <w:bCs/>
          <w:sz w:val="24"/>
          <w:szCs w:val="24"/>
        </w:rPr>
      </w:pPr>
    </w:p>
    <w:p w14:paraId="78FEBEFE">
      <w:pPr>
        <w:tabs>
          <w:tab w:val="left" w:leader="middleDot" w:pos="7635"/>
        </w:tabs>
        <w:spacing w:line="360" w:lineRule="auto"/>
        <w:rPr>
          <w:rFonts w:hint="eastAsia" w:ascii="宋体" w:hAnsi="宋体" w:cs="宋体"/>
          <w:bCs/>
          <w:sz w:val="24"/>
          <w:szCs w:val="24"/>
        </w:rPr>
      </w:pPr>
    </w:p>
    <w:p w14:paraId="7F28916D">
      <w:pPr>
        <w:spacing w:line="360" w:lineRule="auto"/>
        <w:jc w:val="center"/>
        <w:rPr>
          <w:rFonts w:hint="eastAsia" w:ascii="宋体" w:hAnsi="宋体" w:cs="宋体"/>
          <w:b/>
          <w:sz w:val="36"/>
          <w:szCs w:val="36"/>
        </w:rPr>
      </w:pPr>
      <w:r>
        <w:rPr>
          <w:rFonts w:hint="eastAsia" w:ascii="宋体" w:hAnsi="宋体" w:cs="宋体"/>
          <w:b/>
          <w:sz w:val="36"/>
          <w:szCs w:val="36"/>
        </w:rPr>
        <w:t>船舶建造合同</w:t>
      </w:r>
    </w:p>
    <w:p w14:paraId="791D50D5">
      <w:pPr>
        <w:spacing w:line="360" w:lineRule="auto"/>
        <w:ind w:firstLine="480" w:firstLineChars="200"/>
        <w:jc w:val="left"/>
        <w:rPr>
          <w:rFonts w:hint="eastAsia" w:ascii="宋体" w:hAnsi="宋体" w:cs="宋体"/>
          <w:bCs/>
          <w:sz w:val="24"/>
          <w:szCs w:val="24"/>
        </w:rPr>
      </w:pPr>
    </w:p>
    <w:p w14:paraId="20393211">
      <w:pPr>
        <w:spacing w:line="360" w:lineRule="auto"/>
        <w:ind w:firstLine="420" w:firstLineChars="200"/>
        <w:jc w:val="left"/>
        <w:rPr>
          <w:rFonts w:hint="eastAsia" w:ascii="宋体" w:hAnsi="宋体" w:cs="宋体"/>
          <w:bCs/>
          <w:szCs w:val="21"/>
        </w:rPr>
      </w:pPr>
      <w:r>
        <w:rPr>
          <w:rFonts w:hint="eastAsia" w:ascii="宋体" w:hAnsi="宋体" w:cs="宋体"/>
          <w:bCs/>
          <w:szCs w:val="21"/>
        </w:rPr>
        <w:t>本合同于2025年  月  日在舟山市岱山县签订。一方为：岱山县海洋经济发展局（以下简称“甲方”），另一方为：           （以下简称“乙方”）。</w:t>
      </w:r>
    </w:p>
    <w:p w14:paraId="116F4EA2">
      <w:pPr>
        <w:spacing w:line="360" w:lineRule="auto"/>
        <w:ind w:firstLine="420" w:firstLineChars="200"/>
        <w:jc w:val="left"/>
        <w:rPr>
          <w:rFonts w:hint="eastAsia" w:ascii="宋体" w:hAnsi="宋体" w:cs="宋体"/>
          <w:bCs/>
          <w:szCs w:val="21"/>
        </w:rPr>
      </w:pPr>
      <w:r>
        <w:rPr>
          <w:rFonts w:hint="eastAsia" w:ascii="宋体" w:hAnsi="宋体" w:cs="宋体"/>
          <w:bCs/>
          <w:szCs w:val="21"/>
        </w:rPr>
        <w:t>鉴于本合同所含的双方约定，甲方同意在乙方建造厂（下称“建造地点”）开展设计、建造、装配、试验、检验、下水并建造完成1艘500吨级渔政执法船艇，并在试航成功、完工后完整地移交给甲方。工程编号：    。</w:t>
      </w:r>
    </w:p>
    <w:p w14:paraId="3DC83221">
      <w:pPr>
        <w:spacing w:line="360" w:lineRule="auto"/>
        <w:ind w:firstLine="420" w:firstLineChars="200"/>
        <w:rPr>
          <w:rFonts w:hint="eastAsia" w:ascii="宋体" w:hAnsi="宋体" w:cs="宋体"/>
          <w:bCs/>
          <w:szCs w:val="21"/>
        </w:rPr>
      </w:pPr>
    </w:p>
    <w:p w14:paraId="3DB27FA6">
      <w:pPr>
        <w:spacing w:line="360" w:lineRule="auto"/>
        <w:jc w:val="center"/>
        <w:outlineLvl w:val="0"/>
        <w:rPr>
          <w:rFonts w:hint="eastAsia" w:ascii="宋体" w:hAnsi="宋体" w:cs="宋体"/>
          <w:b/>
          <w:szCs w:val="21"/>
        </w:rPr>
      </w:pPr>
      <w:bookmarkStart w:id="3" w:name="_Toc29445"/>
      <w:r>
        <w:rPr>
          <w:rFonts w:hint="eastAsia" w:ascii="宋体" w:hAnsi="宋体" w:cs="宋体"/>
          <w:b/>
          <w:szCs w:val="21"/>
        </w:rPr>
        <w:t>第一条  船舶概述与船旗、船级、规范和规则</w:t>
      </w:r>
      <w:bookmarkEnd w:id="3"/>
    </w:p>
    <w:p w14:paraId="2DE95B46">
      <w:pPr>
        <w:spacing w:line="360" w:lineRule="auto"/>
        <w:rPr>
          <w:rFonts w:hint="eastAsia" w:ascii="宋体" w:hAnsi="宋体" w:cs="宋体"/>
          <w:bCs/>
          <w:szCs w:val="21"/>
        </w:rPr>
      </w:pPr>
      <w:r>
        <w:rPr>
          <w:rFonts w:hint="eastAsia" w:ascii="宋体" w:hAnsi="宋体" w:cs="宋体"/>
          <w:bCs/>
          <w:szCs w:val="21"/>
        </w:rPr>
        <w:t>1.1 概述</w:t>
      </w:r>
    </w:p>
    <w:p w14:paraId="6788DE8A">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szCs w:val="21"/>
        </w:rPr>
        <w:t>该船舶为1艘500吨级渔政执法船艇（以下简称“本船”）,将根据下述技术文件进行设计、</w:t>
      </w:r>
      <w:r>
        <w:rPr>
          <w:rFonts w:hint="eastAsia" w:ascii="宋体" w:hAnsi="宋体" w:cs="宋体"/>
          <w:bCs/>
          <w:color w:val="auto"/>
          <w:szCs w:val="21"/>
          <w:highlight w:val="none"/>
        </w:rPr>
        <w:t>建造、装配和完工。</w:t>
      </w:r>
    </w:p>
    <w:p w14:paraId="0467AF03">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 全船建造技术规格书</w:t>
      </w:r>
      <w:r>
        <w:rPr>
          <w:rFonts w:hint="eastAsia" w:ascii="宋体" w:hAnsi="宋体" w:cs="宋体"/>
          <w:bCs/>
          <w:color w:val="auto"/>
          <w:szCs w:val="21"/>
          <w:highlight w:val="none"/>
        </w:rPr>
        <w:tab/>
      </w:r>
      <w:r>
        <w:rPr>
          <w:rFonts w:hint="eastAsia" w:ascii="宋体" w:hAnsi="宋体" w:cs="宋体"/>
          <w:bCs/>
          <w:color w:val="auto"/>
          <w:szCs w:val="21"/>
          <w:highlight w:val="none"/>
        </w:rPr>
        <w:t xml:space="preserve">     </w:t>
      </w:r>
    </w:p>
    <w:p w14:paraId="1A193611">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(2) 总布置图         </w:t>
      </w:r>
    </w:p>
    <w:p w14:paraId="23AE82E0">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(3) 电气设备订货明细表   </w:t>
      </w:r>
    </w:p>
    <w:p w14:paraId="05711C92">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 机械设备订货明细表</w:t>
      </w:r>
    </w:p>
    <w:p w14:paraId="62873C45">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 甲板机械明细表</w:t>
      </w:r>
    </w:p>
    <w:p w14:paraId="35D791F8">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 舾装主要设备明细表</w:t>
      </w:r>
    </w:p>
    <w:p w14:paraId="4C74B904">
      <w:pPr>
        <w:pStyle w:val="33"/>
        <w:spacing w:before="120" w:line="360" w:lineRule="auto"/>
        <w:ind w:firstLine="315" w:firstLineChars="150"/>
        <w:rPr>
          <w:rFonts w:hint="eastAsia" w:hAnsi="宋体" w:cs="宋体"/>
          <w:bCs/>
          <w:color w:val="auto"/>
          <w:sz w:val="21"/>
          <w:szCs w:val="21"/>
          <w:highlight w:val="none"/>
        </w:rPr>
      </w:pPr>
      <w:r>
        <w:rPr>
          <w:rFonts w:hint="eastAsia" w:hAnsi="宋体" w:cs="宋体"/>
          <w:bCs/>
          <w:color w:val="auto"/>
          <w:sz w:val="21"/>
          <w:szCs w:val="21"/>
          <w:highlight w:val="none"/>
        </w:rPr>
        <w:t>（7）图纸（机舱布置图、典型横剖面图、主船体基本结构图）</w:t>
      </w:r>
    </w:p>
    <w:p w14:paraId="3EBF0F06">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 主要设备厂商表</w:t>
      </w:r>
    </w:p>
    <w:p w14:paraId="3BC135D1">
      <w:pPr>
        <w:spacing w:line="360" w:lineRule="auto"/>
        <w:ind w:firstLine="420" w:firstLineChars="200"/>
        <w:jc w:val="left"/>
        <w:rPr>
          <w:rFonts w:hint="eastAsia" w:ascii="宋体" w:hAnsi="宋体" w:cs="宋体"/>
          <w:bCs/>
          <w:szCs w:val="21"/>
        </w:rPr>
      </w:pPr>
      <w:r>
        <w:rPr>
          <w:rFonts w:hint="eastAsia" w:ascii="宋体" w:hAnsi="宋体" w:cs="宋体"/>
          <w:bCs/>
          <w:szCs w:val="21"/>
        </w:rPr>
        <w:t>上述各项合称为“技术文件”，由双方代表签字后作为本合同的附件，并与双方签署的备忘录、补充协议等构成本合同整体的一部分。</w:t>
      </w:r>
    </w:p>
    <w:p w14:paraId="432D214E">
      <w:pPr>
        <w:spacing w:line="360" w:lineRule="auto"/>
        <w:rPr>
          <w:rFonts w:hint="eastAsia" w:ascii="宋体" w:hAnsi="宋体" w:cs="宋体"/>
          <w:bCs/>
          <w:szCs w:val="21"/>
        </w:rPr>
      </w:pPr>
      <w:r>
        <w:rPr>
          <w:rFonts w:hint="eastAsia" w:ascii="宋体" w:hAnsi="宋体" w:cs="宋体"/>
          <w:bCs/>
          <w:szCs w:val="21"/>
        </w:rPr>
        <w:t>1.2 本船主要技术参数</w:t>
      </w:r>
    </w:p>
    <w:p w14:paraId="4C68F3B9">
      <w:pPr>
        <w:spacing w:line="360" w:lineRule="auto"/>
        <w:ind w:firstLine="420" w:firstLineChars="200"/>
        <w:jc w:val="left"/>
        <w:rPr>
          <w:rFonts w:hint="eastAsia" w:ascii="宋体" w:hAnsi="宋体" w:cs="宋体"/>
          <w:bCs/>
          <w:szCs w:val="21"/>
        </w:rPr>
      </w:pPr>
      <w:r>
        <w:rPr>
          <w:rFonts w:hint="eastAsia" w:ascii="宋体" w:hAnsi="宋体" w:cs="宋体"/>
          <w:bCs/>
          <w:szCs w:val="21"/>
        </w:rPr>
        <w:t>根据技术文件的规定，本船主要技术参数如下：</w:t>
      </w:r>
    </w:p>
    <w:p w14:paraId="1E4AD78E">
      <w:pPr>
        <w:pStyle w:val="736"/>
        <w:numPr>
          <w:ilvl w:val="1"/>
          <w:numId w:val="0"/>
        </w:numPr>
        <w:spacing w:before="0" w:beforeLines="0" w:line="360" w:lineRule="auto"/>
        <w:ind w:firstLine="420" w:firstLineChars="200"/>
        <w:rPr>
          <w:rFonts w:hint="eastAsia" w:ascii="宋体" w:hAnsi="宋体" w:eastAsia="宋体" w:cs="宋体"/>
          <w:sz w:val="21"/>
          <w:szCs w:val="21"/>
        </w:rPr>
      </w:pPr>
      <w:bookmarkStart w:id="4" w:name="_Toc188019214"/>
      <w:r>
        <w:rPr>
          <w:rFonts w:hint="eastAsia" w:ascii="宋体" w:hAnsi="宋体" w:eastAsia="宋体" w:cs="宋体"/>
          <w:sz w:val="21"/>
          <w:szCs w:val="21"/>
        </w:rPr>
        <w:t>1.概述：</w:t>
      </w:r>
    </w:p>
    <w:p w14:paraId="1E7A9B91">
      <w:pPr>
        <w:pStyle w:val="736"/>
        <w:numPr>
          <w:ilvl w:val="1"/>
          <w:numId w:val="0"/>
        </w:numPr>
        <w:spacing w:before="0"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（1）功能用途</w:t>
      </w:r>
      <w:bookmarkEnd w:id="4"/>
    </w:p>
    <w:p w14:paraId="2B12E7BD">
      <w:pPr>
        <w:pStyle w:val="735"/>
        <w:spacing w:line="360" w:lineRule="auto"/>
        <w:ind w:left="0" w:leftChars="0" w:right="0" w:rightChars="0" w:firstLine="420"/>
        <w:rPr>
          <w:rFonts w:hint="eastAsia" w:ascii="宋体" w:hAnsi="宋体" w:cs="宋体"/>
          <w:color w:val="000000"/>
          <w:sz w:val="21"/>
          <w:szCs w:val="21"/>
        </w:rPr>
      </w:pPr>
      <w:r>
        <w:rPr>
          <w:rFonts w:hint="eastAsia" w:ascii="宋体" w:hAnsi="宋体" w:cs="宋体"/>
          <w:color w:val="000000"/>
          <w:sz w:val="21"/>
          <w:szCs w:val="21"/>
        </w:rPr>
        <w:t>本船为渔政执法船，主要用于我国舟山近海海域，代表国家行使渔业行政执法权，有效履行舟山辖区内海域的渔政执法、海岛巡查执法任务。</w:t>
      </w:r>
      <w:bookmarkStart w:id="5" w:name="_Toc188019215"/>
    </w:p>
    <w:p w14:paraId="4E7E4B63">
      <w:pPr>
        <w:pStyle w:val="735"/>
        <w:spacing w:line="360" w:lineRule="auto"/>
        <w:ind w:left="0" w:leftChars="0" w:right="0" w:rightChars="0" w:firstLine="420"/>
        <w:rPr>
          <w:rFonts w:hint="eastAsia" w:ascii="宋体" w:hAnsi="宋体" w:cs="宋体"/>
          <w:sz w:val="21"/>
          <w:szCs w:val="21"/>
        </w:rPr>
      </w:pPr>
      <w:r>
        <w:rPr>
          <w:rFonts w:hint="eastAsia" w:ascii="宋体" w:hAnsi="宋体" w:cs="宋体"/>
          <w:sz w:val="21"/>
          <w:szCs w:val="21"/>
        </w:rPr>
        <w:t>（2）船型</w:t>
      </w:r>
      <w:bookmarkEnd w:id="5"/>
    </w:p>
    <w:p w14:paraId="4C8346C8">
      <w:pPr>
        <w:pStyle w:val="735"/>
        <w:spacing w:line="360" w:lineRule="auto"/>
        <w:ind w:left="0" w:leftChars="0" w:right="0" w:rightChars="0" w:firstLine="420"/>
        <w:rPr>
          <w:rFonts w:hint="eastAsia" w:ascii="宋体" w:hAnsi="宋体" w:cs="宋体"/>
          <w:color w:val="000000"/>
          <w:sz w:val="21"/>
          <w:szCs w:val="21"/>
        </w:rPr>
      </w:pPr>
      <w:r>
        <w:rPr>
          <w:rFonts w:hint="eastAsia" w:ascii="宋体" w:hAnsi="宋体" w:cs="宋体"/>
          <w:color w:val="000000"/>
          <w:sz w:val="21"/>
          <w:szCs w:val="21"/>
        </w:rPr>
        <w:t>船型为深V型，倾斜船艏、方尾；</w:t>
      </w:r>
    </w:p>
    <w:p w14:paraId="1886D1DA">
      <w:pPr>
        <w:pStyle w:val="735"/>
        <w:spacing w:line="360" w:lineRule="auto"/>
        <w:ind w:left="0" w:leftChars="0" w:right="0" w:rightChars="0" w:firstLine="420"/>
        <w:rPr>
          <w:rFonts w:hint="eastAsia" w:ascii="宋体" w:hAnsi="宋体" w:cs="宋体"/>
          <w:color w:val="000000"/>
          <w:sz w:val="21"/>
          <w:szCs w:val="21"/>
        </w:rPr>
      </w:pPr>
      <w:r>
        <w:rPr>
          <w:rFonts w:hint="eastAsia" w:ascii="宋体" w:hAnsi="宋体" w:cs="宋体"/>
          <w:color w:val="000000"/>
          <w:sz w:val="21"/>
          <w:szCs w:val="21"/>
        </w:rPr>
        <w:t>采用通长甲板，四机、四桨直线推进方式；</w:t>
      </w:r>
    </w:p>
    <w:p w14:paraId="66C111F2">
      <w:pPr>
        <w:pStyle w:val="735"/>
        <w:spacing w:line="360" w:lineRule="auto"/>
        <w:ind w:left="0" w:leftChars="0" w:right="0" w:rightChars="0" w:firstLine="420"/>
        <w:rPr>
          <w:rFonts w:hint="eastAsia" w:ascii="宋体" w:hAnsi="宋体" w:cs="宋体"/>
          <w:color w:val="000000"/>
          <w:sz w:val="21"/>
          <w:szCs w:val="21"/>
        </w:rPr>
      </w:pPr>
      <w:r>
        <w:rPr>
          <w:rFonts w:hint="eastAsia" w:ascii="宋体" w:hAnsi="宋体" w:cs="宋体"/>
          <w:color w:val="000000"/>
          <w:sz w:val="21"/>
          <w:szCs w:val="21"/>
        </w:rPr>
        <w:t>主船体为钢质，甲板室为铝质，均采用焊接结构。</w:t>
      </w:r>
    </w:p>
    <w:p w14:paraId="423B83E9">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6" w:name="_Toc188019216"/>
      <w:r>
        <w:rPr>
          <w:rFonts w:hint="eastAsia" w:ascii="宋体" w:hAnsi="宋体" w:eastAsia="宋体" w:cs="宋体"/>
          <w:color w:val="auto"/>
          <w:sz w:val="21"/>
          <w:szCs w:val="21"/>
        </w:rPr>
        <w:t>（3）航区</w:t>
      </w:r>
      <w:bookmarkEnd w:id="6"/>
    </w:p>
    <w:p w14:paraId="58D081F7">
      <w:pPr>
        <w:pStyle w:val="736"/>
        <w:numPr>
          <w:ilvl w:val="1"/>
          <w:numId w:val="0"/>
        </w:numPr>
        <w:spacing w:before="0" w:beforeLines="0" w:line="360" w:lineRule="auto"/>
        <w:ind w:firstLine="420" w:firstLineChars="200"/>
        <w:rPr>
          <w:rFonts w:hint="eastAsia" w:ascii="宋体" w:hAnsi="宋体" w:eastAsia="宋体" w:cs="宋体"/>
          <w:color w:val="auto"/>
          <w:sz w:val="21"/>
          <w:szCs w:val="21"/>
          <w:lang w:val="en-US" w:eastAsia="zh-CN"/>
        </w:rPr>
      </w:pPr>
      <w:bookmarkStart w:id="7" w:name="_Toc188019217"/>
      <w:r>
        <w:rPr>
          <w:rFonts w:hint="eastAsia" w:ascii="宋体" w:hAnsi="宋体" w:eastAsia="宋体" w:cs="宋体"/>
          <w:color w:val="auto"/>
          <w:sz w:val="21"/>
          <w:szCs w:val="21"/>
        </w:rPr>
        <w:t>国内近海航区</w:t>
      </w:r>
      <w:r>
        <w:rPr>
          <w:rFonts w:hint="eastAsia" w:ascii="宋体" w:hAnsi="宋体" w:eastAsia="宋体" w:cs="宋体"/>
          <w:color w:val="auto"/>
          <w:sz w:val="21"/>
          <w:szCs w:val="21"/>
          <w:lang w:eastAsia="zh-CN"/>
        </w:rPr>
        <w:t>。</w:t>
      </w:r>
    </w:p>
    <w:p w14:paraId="5175EF13">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（4）规则和规范</w:t>
      </w:r>
      <w:bookmarkEnd w:id="7"/>
    </w:p>
    <w:p w14:paraId="42E6384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本船为渔政执法船，属于高速公务船，设计遵循但不限于以下现行的法规及规范：</w:t>
      </w:r>
    </w:p>
    <w:p w14:paraId="26C1765C">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中华人民共和国海事局《公务船技术规则》（2020）；</w:t>
      </w:r>
    </w:p>
    <w:p w14:paraId="64B31CE4">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中国船级社《海上高速船入级与建造规范》（2022）及其修改通报；</w:t>
      </w:r>
    </w:p>
    <w:p w14:paraId="181520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中国船级社《材料与焊接规范》（2024）；</w:t>
      </w:r>
    </w:p>
    <w:p w14:paraId="220DCF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相关的国标和船舶行业标准等。</w:t>
      </w:r>
    </w:p>
    <w:p w14:paraId="2121A8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（5）.设计、建造和检验</w:t>
      </w:r>
    </w:p>
    <w:p w14:paraId="06DB00E1">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本船悬挂中华人民共和国国旗；</w:t>
      </w:r>
    </w:p>
    <w:p w14:paraId="0C0796DC">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本船的设计、建造、检验按照现行的法规、规范、标准等要求执行；</w:t>
      </w:r>
    </w:p>
    <w:p w14:paraId="6020A5AB">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本船申请船检审批图纸和建造检验。</w:t>
      </w:r>
    </w:p>
    <w:p w14:paraId="7BE687CF">
      <w:pPr>
        <w:pStyle w:val="738"/>
        <w:numPr>
          <w:ilvl w:val="0"/>
          <w:numId w:val="11"/>
        </w:numPr>
        <w:spacing w:after="0" w:line="360" w:lineRule="auto"/>
        <w:ind w:right="0" w:rightChars="0" w:firstLine="420" w:firstLineChars="200"/>
        <w:rPr>
          <w:rFonts w:hint="eastAsia" w:ascii="宋体" w:hAnsi="宋体" w:cs="宋体"/>
          <w:b w:val="0"/>
          <w:color w:val="auto"/>
          <w:sz w:val="21"/>
          <w:szCs w:val="21"/>
        </w:rPr>
      </w:pPr>
      <w:bookmarkStart w:id="8" w:name="_Toc188019219"/>
      <w:r>
        <w:rPr>
          <w:rFonts w:hint="eastAsia" w:ascii="宋体" w:hAnsi="宋体" w:cs="宋体"/>
          <w:b w:val="0"/>
          <w:color w:val="auto"/>
          <w:sz w:val="21"/>
          <w:szCs w:val="21"/>
        </w:rPr>
        <w:t>总体性能</w:t>
      </w:r>
      <w:bookmarkEnd w:id="8"/>
      <w:bookmarkStart w:id="9" w:name="_Toc188019220"/>
    </w:p>
    <w:p w14:paraId="09675D31">
      <w:pPr>
        <w:pStyle w:val="738"/>
        <w:spacing w:after="0" w:line="360" w:lineRule="auto"/>
        <w:ind w:left="420" w:leftChars="200" w:right="0" w:rightChars="0"/>
        <w:rPr>
          <w:rFonts w:hint="eastAsia" w:ascii="宋体" w:hAnsi="宋体" w:cs="宋体"/>
          <w:color w:val="auto"/>
          <w:sz w:val="21"/>
          <w:szCs w:val="21"/>
        </w:rPr>
      </w:pPr>
      <w:r>
        <w:rPr>
          <w:rFonts w:hint="eastAsia" w:ascii="宋体" w:hAnsi="宋体" w:cs="宋体"/>
          <w:color w:val="auto"/>
          <w:sz w:val="21"/>
          <w:szCs w:val="21"/>
        </w:rPr>
        <w:t>（1）主要要素</w:t>
      </w:r>
      <w:bookmarkEnd w:id="9"/>
    </w:p>
    <w:p w14:paraId="0AAE87D4">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总长Loa</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~65.8 m</w:t>
      </w:r>
    </w:p>
    <w:p w14:paraId="7634E800">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型宽B</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 xml:space="preserve">    </w:t>
      </w:r>
      <w:r>
        <w:rPr>
          <w:rFonts w:hint="eastAsia" w:ascii="宋体" w:hAnsi="宋体" w:cs="宋体"/>
          <w:color w:val="auto"/>
          <w:sz w:val="21"/>
          <w:szCs w:val="21"/>
        </w:rPr>
        <w:tab/>
      </w:r>
      <w:r>
        <w:rPr>
          <w:rFonts w:hint="eastAsia" w:ascii="宋体" w:hAnsi="宋体" w:cs="宋体"/>
          <w:color w:val="auto"/>
          <w:sz w:val="21"/>
          <w:szCs w:val="21"/>
        </w:rPr>
        <w:t>~9.0 m</w:t>
      </w:r>
    </w:p>
    <w:p w14:paraId="4506A304">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型深D</w:t>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ab/>
      </w:r>
      <w:r>
        <w:rPr>
          <w:rFonts w:hint="eastAsia" w:ascii="宋体" w:hAnsi="宋体" w:cs="宋体"/>
          <w:color w:val="auto"/>
          <w:sz w:val="21"/>
          <w:szCs w:val="21"/>
        </w:rPr>
        <w:t xml:space="preserve">   ~4.8 m</w:t>
      </w:r>
    </w:p>
    <w:p w14:paraId="51B40FD3">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设计吃水T       ~2.5 m</w:t>
      </w:r>
    </w:p>
    <w:p w14:paraId="7E897C6D">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设计排水量Δ     ~590.0 t</w:t>
      </w:r>
    </w:p>
    <w:p w14:paraId="40FD4EDE">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0" w:name="_Toc188019221"/>
      <w:r>
        <w:rPr>
          <w:rFonts w:hint="eastAsia" w:ascii="宋体" w:hAnsi="宋体" w:eastAsia="宋体" w:cs="宋体"/>
          <w:color w:val="auto"/>
          <w:sz w:val="21"/>
          <w:szCs w:val="21"/>
        </w:rPr>
        <w:t>（2）航速</w:t>
      </w:r>
      <w:bookmarkEnd w:id="10"/>
    </w:p>
    <w:p w14:paraId="12A2DBBF">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在设计排水量状态下，船体表面光洁，深静水条件下，海况不大于2级，风力不大于蒲氏3级，四台主机以最大允许转速运行时，设计航速不小于25kn。</w:t>
      </w:r>
    </w:p>
    <w:p w14:paraId="7D30E8A2">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1" w:name="_Toc188019222"/>
      <w:r>
        <w:rPr>
          <w:rFonts w:hint="eastAsia" w:ascii="宋体" w:hAnsi="宋体" w:eastAsia="宋体" w:cs="宋体"/>
          <w:color w:val="auto"/>
          <w:sz w:val="21"/>
          <w:szCs w:val="21"/>
        </w:rPr>
        <w:t>（3）完整稳性</w:t>
      </w:r>
      <w:bookmarkEnd w:id="11"/>
    </w:p>
    <w:p w14:paraId="7A366A14">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本船完整稳性满足中华人民共和国海事局《公务船技术规则》（2020）对高速公务船的</w:t>
      </w:r>
      <w:r>
        <w:rPr>
          <w:rFonts w:hint="eastAsia" w:ascii="宋体" w:hAnsi="宋体" w:cs="宋体"/>
          <w:color w:val="auto"/>
          <w:sz w:val="21"/>
          <w:szCs w:val="21"/>
          <w:lang w:val="en-US" w:eastAsia="zh-CN"/>
        </w:rPr>
        <w:t>近</w:t>
      </w:r>
      <w:r>
        <w:rPr>
          <w:rFonts w:hint="eastAsia" w:ascii="宋体" w:hAnsi="宋体" w:cs="宋体"/>
          <w:color w:val="auto"/>
          <w:sz w:val="21"/>
          <w:szCs w:val="21"/>
        </w:rPr>
        <w:t>海航行要求。</w:t>
      </w:r>
    </w:p>
    <w:p w14:paraId="3D38FB7F">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2" w:name="_Toc188019223"/>
      <w:r>
        <w:rPr>
          <w:rFonts w:hint="eastAsia" w:ascii="宋体" w:hAnsi="宋体" w:eastAsia="宋体" w:cs="宋体"/>
          <w:color w:val="auto"/>
          <w:sz w:val="21"/>
          <w:szCs w:val="21"/>
        </w:rPr>
        <w:t>（4）破损稳性</w:t>
      </w:r>
      <w:bookmarkEnd w:id="12"/>
    </w:p>
    <w:p w14:paraId="0F258B3F">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本船破损稳性满足中华人民共和国海事局《公务船技术规则》（2020）对高速公务船的</w:t>
      </w:r>
      <w:r>
        <w:rPr>
          <w:rFonts w:hint="eastAsia" w:ascii="宋体" w:hAnsi="宋体" w:cs="宋体"/>
          <w:color w:val="auto"/>
          <w:sz w:val="21"/>
          <w:szCs w:val="21"/>
          <w:lang w:val="en-US" w:eastAsia="zh-CN"/>
        </w:rPr>
        <w:t>近</w:t>
      </w:r>
      <w:r>
        <w:rPr>
          <w:rFonts w:hint="eastAsia" w:ascii="宋体" w:hAnsi="宋体" w:cs="宋体"/>
          <w:color w:val="auto"/>
          <w:sz w:val="21"/>
          <w:szCs w:val="21"/>
        </w:rPr>
        <w:t>海航行要求。</w:t>
      </w:r>
    </w:p>
    <w:p w14:paraId="457F221D">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3" w:name="_Toc188019224"/>
      <w:r>
        <w:rPr>
          <w:rFonts w:hint="eastAsia" w:ascii="宋体" w:hAnsi="宋体" w:eastAsia="宋体" w:cs="宋体"/>
          <w:color w:val="auto"/>
          <w:sz w:val="21"/>
          <w:szCs w:val="21"/>
        </w:rPr>
        <w:t>（5）抗风力</w:t>
      </w:r>
      <w:bookmarkEnd w:id="13"/>
    </w:p>
    <w:p w14:paraId="6BDF8E90">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本船参照《舰船通用规范GJB4000-2000》相关规定，各装载工况满足抗蒲氏风力不低于10级。</w:t>
      </w:r>
    </w:p>
    <w:p w14:paraId="1C4D909F">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4" w:name="_Toc188019225"/>
      <w:r>
        <w:rPr>
          <w:rFonts w:hint="eastAsia" w:ascii="宋体" w:hAnsi="宋体" w:eastAsia="宋体" w:cs="宋体"/>
          <w:color w:val="auto"/>
          <w:sz w:val="21"/>
          <w:szCs w:val="21"/>
        </w:rPr>
        <w:t>（6）续航力和自持力</w:t>
      </w:r>
      <w:bookmarkEnd w:id="14"/>
    </w:p>
    <w:p w14:paraId="67B02876">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设计排水量状态下，巡航航速18kn时续航力不小于1500n mile。</w:t>
      </w:r>
    </w:p>
    <w:p w14:paraId="7B26042D">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设计排水量状态下，自持力20昼夜。</w:t>
      </w:r>
    </w:p>
    <w:p w14:paraId="2B0BC845">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5" w:name="_Toc188019226"/>
      <w:r>
        <w:rPr>
          <w:rFonts w:hint="eastAsia" w:ascii="宋体" w:hAnsi="宋体" w:eastAsia="宋体" w:cs="宋体"/>
          <w:color w:val="auto"/>
          <w:sz w:val="21"/>
          <w:szCs w:val="21"/>
        </w:rPr>
        <w:t>（7）耐波性</w:t>
      </w:r>
      <w:bookmarkEnd w:id="15"/>
    </w:p>
    <w:p w14:paraId="281FFB69">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本船在5级海况可正常执行任务，6级海况安全航行。</w:t>
      </w:r>
    </w:p>
    <w:p w14:paraId="442F517A">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6" w:name="_Toc188019227"/>
      <w:r>
        <w:rPr>
          <w:rFonts w:hint="eastAsia" w:ascii="宋体" w:hAnsi="宋体" w:eastAsia="宋体" w:cs="宋体"/>
          <w:color w:val="auto"/>
          <w:sz w:val="21"/>
          <w:szCs w:val="21"/>
        </w:rPr>
        <w:t>（8）定员</w:t>
      </w:r>
      <w:bookmarkEnd w:id="16"/>
    </w:p>
    <w:p w14:paraId="621747E9">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本船定员19人，设床铺19张。其中：</w:t>
      </w:r>
    </w:p>
    <w:p w14:paraId="067BF7B2">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单人住室</w:t>
      </w:r>
      <w:r>
        <w:rPr>
          <w:rFonts w:hint="eastAsia" w:ascii="宋体" w:hAnsi="宋体" w:cs="宋体"/>
          <w:color w:val="auto"/>
          <w:sz w:val="21"/>
          <w:szCs w:val="21"/>
        </w:rPr>
        <w:tab/>
      </w:r>
      <w:r>
        <w:rPr>
          <w:rFonts w:hint="eastAsia" w:ascii="宋体" w:hAnsi="宋体" w:cs="宋体"/>
          <w:color w:val="auto"/>
          <w:sz w:val="21"/>
          <w:szCs w:val="21"/>
        </w:rPr>
        <w:t xml:space="preserve">           7间</w:t>
      </w:r>
    </w:p>
    <w:p w14:paraId="7B84BAE0">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双人住室</w:t>
      </w:r>
      <w:r>
        <w:rPr>
          <w:rFonts w:hint="eastAsia" w:ascii="宋体" w:hAnsi="宋体" w:cs="宋体"/>
          <w:color w:val="auto"/>
          <w:sz w:val="21"/>
          <w:szCs w:val="21"/>
        </w:rPr>
        <w:tab/>
      </w:r>
      <w:r>
        <w:rPr>
          <w:rFonts w:hint="eastAsia" w:ascii="宋体" w:hAnsi="宋体" w:cs="宋体"/>
          <w:color w:val="auto"/>
          <w:sz w:val="21"/>
          <w:szCs w:val="21"/>
        </w:rPr>
        <w:t xml:space="preserve">           6间</w:t>
      </w:r>
    </w:p>
    <w:p w14:paraId="5AB44469">
      <w:pPr>
        <w:pStyle w:val="736"/>
        <w:numPr>
          <w:ilvl w:val="1"/>
          <w:numId w:val="0"/>
        </w:numPr>
        <w:spacing w:before="0" w:beforeLines="0" w:line="360" w:lineRule="auto"/>
        <w:ind w:firstLine="420" w:firstLineChars="200"/>
        <w:rPr>
          <w:rFonts w:hint="eastAsia" w:ascii="宋体" w:hAnsi="宋体" w:eastAsia="宋体" w:cs="宋体"/>
          <w:color w:val="auto"/>
          <w:sz w:val="21"/>
          <w:szCs w:val="21"/>
        </w:rPr>
      </w:pPr>
      <w:bookmarkStart w:id="17" w:name="_Toc188019228"/>
      <w:r>
        <w:rPr>
          <w:rFonts w:hint="eastAsia" w:ascii="宋体" w:hAnsi="宋体" w:eastAsia="宋体" w:cs="宋体"/>
          <w:color w:val="auto"/>
          <w:sz w:val="21"/>
          <w:szCs w:val="21"/>
        </w:rPr>
        <w:t>（9）减振降噪</w:t>
      </w:r>
      <w:bookmarkEnd w:id="17"/>
    </w:p>
    <w:p w14:paraId="49562C6E">
      <w:pPr>
        <w:pStyle w:val="735"/>
        <w:spacing w:line="360" w:lineRule="auto"/>
        <w:ind w:left="0" w:leftChars="0" w:right="0" w:rightChars="0" w:firstLine="420"/>
        <w:rPr>
          <w:rFonts w:hint="eastAsia" w:ascii="宋体" w:hAnsi="宋体" w:cs="宋体"/>
          <w:color w:val="auto"/>
          <w:sz w:val="21"/>
          <w:szCs w:val="21"/>
        </w:rPr>
      </w:pPr>
      <w:r>
        <w:rPr>
          <w:rFonts w:hint="eastAsia" w:ascii="宋体" w:hAnsi="宋体" w:cs="宋体"/>
          <w:color w:val="auto"/>
          <w:sz w:val="21"/>
          <w:szCs w:val="21"/>
        </w:rPr>
        <w:t>本船振动参照CCS满足中国船级社《船上振动控制指南》及其修改通报的要求执行，在不同的主机转速下，全船无明显共振现象。</w:t>
      </w:r>
    </w:p>
    <w:p w14:paraId="5DF488B8">
      <w:pPr>
        <w:spacing w:line="360" w:lineRule="auto"/>
        <w:ind w:firstLine="420" w:firstLineChars="200"/>
        <w:rPr>
          <w:bCs/>
          <w:color w:val="auto"/>
          <w:szCs w:val="21"/>
          <w:highlight w:val="none"/>
        </w:rPr>
      </w:pPr>
      <w:r>
        <w:rPr>
          <w:rFonts w:hint="eastAsia"/>
          <w:bCs/>
          <w:color w:val="auto"/>
          <w:szCs w:val="21"/>
          <w:highlight w:val="none"/>
        </w:rPr>
        <w:t>在巡航航速（18kn）时，门窗关闭状态下，会议室、驾驶室及居住舱室噪音不超过70dB(A)。</w:t>
      </w:r>
    </w:p>
    <w:p w14:paraId="102975B2">
      <w:pPr>
        <w:spacing w:line="360" w:lineRule="auto"/>
        <w:jc w:val="left"/>
        <w:rPr>
          <w:rFonts w:hint="eastAsia" w:ascii="宋体" w:hAnsi="宋体" w:cs="宋体"/>
          <w:bCs/>
          <w:color w:val="auto"/>
          <w:szCs w:val="21"/>
        </w:rPr>
      </w:pPr>
      <w:r>
        <w:rPr>
          <w:rFonts w:hint="eastAsia" w:ascii="宋体" w:hAnsi="宋体" w:cs="宋体"/>
          <w:bCs/>
          <w:color w:val="auto"/>
          <w:szCs w:val="21"/>
        </w:rPr>
        <w:t>1.3本船不入级</w:t>
      </w:r>
    </w:p>
    <w:p w14:paraId="4BA84268">
      <w:pPr>
        <w:spacing w:line="360" w:lineRule="auto"/>
        <w:jc w:val="left"/>
        <w:rPr>
          <w:rFonts w:hint="eastAsia" w:ascii="宋体" w:hAnsi="宋体" w:cs="宋体"/>
          <w:bCs/>
          <w:color w:val="auto"/>
          <w:szCs w:val="21"/>
        </w:rPr>
      </w:pPr>
      <w:r>
        <w:rPr>
          <w:rFonts w:hint="eastAsia" w:ascii="宋体" w:hAnsi="宋体" w:cs="宋体"/>
          <w:bCs/>
          <w:color w:val="auto"/>
          <w:szCs w:val="21"/>
        </w:rPr>
        <w:t>1.4本船包括其机械设备必须符合在本合同签字日前生效并实施的符合现行规范、规则的要求。</w:t>
      </w:r>
    </w:p>
    <w:p w14:paraId="5590216A">
      <w:pPr>
        <w:spacing w:line="360" w:lineRule="auto"/>
        <w:jc w:val="left"/>
        <w:rPr>
          <w:rFonts w:hint="eastAsia" w:ascii="宋体" w:hAnsi="宋体" w:cs="宋体"/>
          <w:bCs/>
          <w:color w:val="auto"/>
          <w:szCs w:val="21"/>
        </w:rPr>
      </w:pPr>
      <w:r>
        <w:rPr>
          <w:rFonts w:hint="eastAsia" w:ascii="宋体" w:hAnsi="宋体" w:cs="宋体"/>
          <w:bCs/>
          <w:color w:val="auto"/>
          <w:szCs w:val="21"/>
        </w:rPr>
        <w:t>1.5在本船建造期间，凡用于本船建造的主要设计图纸、关键设备、材料和工艺都要根据相关船舶检验部门和检验规则要求接受检查和检验。</w:t>
      </w:r>
    </w:p>
    <w:p w14:paraId="3C1AD71A">
      <w:pPr>
        <w:spacing w:line="360" w:lineRule="auto"/>
        <w:jc w:val="left"/>
        <w:rPr>
          <w:rFonts w:hint="eastAsia" w:ascii="宋体" w:hAnsi="宋体" w:cs="宋体"/>
          <w:bCs/>
          <w:color w:val="auto"/>
          <w:szCs w:val="21"/>
        </w:rPr>
      </w:pPr>
      <w:r>
        <w:rPr>
          <w:rFonts w:hint="eastAsia" w:ascii="宋体" w:hAnsi="宋体" w:cs="宋体"/>
          <w:bCs/>
          <w:color w:val="auto"/>
          <w:szCs w:val="21"/>
        </w:rPr>
        <w:t>1.6 所有和“技术文件”中明确规定的船级符号有关的规范、规则和要求所发生的费用，由乙方支付。</w:t>
      </w:r>
    </w:p>
    <w:p w14:paraId="1772BC78">
      <w:pPr>
        <w:spacing w:line="360" w:lineRule="auto"/>
        <w:jc w:val="left"/>
        <w:rPr>
          <w:rFonts w:hint="eastAsia" w:ascii="宋体" w:hAnsi="宋体" w:cs="宋体"/>
          <w:bCs/>
          <w:color w:val="auto"/>
          <w:szCs w:val="21"/>
        </w:rPr>
      </w:pPr>
      <w:r>
        <w:rPr>
          <w:rFonts w:hint="eastAsia" w:ascii="宋体" w:hAnsi="宋体" w:cs="宋体"/>
          <w:bCs/>
          <w:color w:val="auto"/>
          <w:szCs w:val="21"/>
        </w:rPr>
        <w:t>1.7其余的内容详见技术规格书和图纸。</w:t>
      </w:r>
    </w:p>
    <w:p w14:paraId="263923A1">
      <w:pPr>
        <w:spacing w:line="360" w:lineRule="auto"/>
        <w:jc w:val="center"/>
        <w:rPr>
          <w:rFonts w:hint="eastAsia" w:ascii="宋体" w:hAnsi="宋体" w:cs="宋体"/>
          <w:bCs/>
          <w:color w:val="auto"/>
          <w:szCs w:val="21"/>
        </w:rPr>
      </w:pPr>
    </w:p>
    <w:p w14:paraId="13A6AC21">
      <w:pPr>
        <w:spacing w:line="360" w:lineRule="auto"/>
        <w:jc w:val="center"/>
        <w:rPr>
          <w:rFonts w:hint="eastAsia" w:ascii="宋体" w:hAnsi="宋体" w:cs="宋体"/>
          <w:b/>
          <w:color w:val="auto"/>
          <w:szCs w:val="21"/>
        </w:rPr>
      </w:pPr>
      <w:bookmarkStart w:id="18" w:name="_Toc2231"/>
      <w:r>
        <w:rPr>
          <w:rFonts w:hint="eastAsia" w:ascii="宋体" w:hAnsi="宋体" w:cs="宋体"/>
          <w:b/>
          <w:color w:val="auto"/>
          <w:szCs w:val="21"/>
        </w:rPr>
        <w:t>第二条  合同价格和付款条件</w:t>
      </w:r>
      <w:bookmarkEnd w:id="18"/>
    </w:p>
    <w:p w14:paraId="12151D28">
      <w:pPr>
        <w:spacing w:line="360" w:lineRule="auto"/>
        <w:rPr>
          <w:rFonts w:hint="eastAsia" w:ascii="宋体" w:hAnsi="宋体" w:cs="宋体"/>
          <w:bCs/>
          <w:color w:val="auto"/>
          <w:szCs w:val="21"/>
        </w:rPr>
      </w:pPr>
      <w:r>
        <w:rPr>
          <w:rFonts w:hint="eastAsia" w:ascii="宋体" w:hAnsi="宋体" w:cs="宋体"/>
          <w:bCs/>
          <w:color w:val="auto"/>
          <w:szCs w:val="21"/>
        </w:rPr>
        <w:t>2.1  合同价格</w:t>
      </w:r>
    </w:p>
    <w:p w14:paraId="25D27111">
      <w:pPr>
        <w:spacing w:line="360" w:lineRule="auto"/>
        <w:ind w:firstLine="420" w:firstLineChars="200"/>
        <w:jc w:val="left"/>
        <w:rPr>
          <w:rFonts w:hint="eastAsia" w:ascii="宋体" w:hAnsi="宋体" w:cs="宋体"/>
          <w:bCs/>
          <w:color w:val="auto"/>
          <w:szCs w:val="21"/>
          <w:u w:val="single"/>
        </w:rPr>
      </w:pPr>
      <w:r>
        <w:rPr>
          <w:rFonts w:hint="eastAsia" w:ascii="宋体" w:hAnsi="宋体" w:cs="宋体"/>
          <w:bCs/>
          <w:color w:val="auto"/>
          <w:szCs w:val="21"/>
        </w:rPr>
        <w:t>本船总造价为</w:t>
      </w:r>
      <w:r>
        <w:rPr>
          <w:rFonts w:hint="eastAsia" w:ascii="宋体" w:hAnsi="宋体" w:cs="宋体"/>
          <w:bCs/>
          <w:color w:val="auto"/>
          <w:szCs w:val="21"/>
          <w:lang w:eastAsia="zh-CN"/>
        </w:rPr>
        <w:t>（</w:t>
      </w:r>
      <w:r>
        <w:rPr>
          <w:rFonts w:hint="eastAsia" w:ascii="宋体" w:hAnsi="宋体" w:cs="宋体"/>
          <w:bCs/>
          <w:color w:val="auto"/>
          <w:szCs w:val="21"/>
          <w:lang w:val="en-US" w:eastAsia="zh-CN"/>
        </w:rPr>
        <w:t>大写）人民币</w:t>
      </w:r>
      <w:r>
        <w:rPr>
          <w:rFonts w:hint="eastAsia" w:ascii="宋体" w:hAnsi="宋体" w:cs="宋体"/>
          <w:bCs/>
          <w:color w:val="auto"/>
          <w:szCs w:val="21"/>
          <w:u w:val="single"/>
        </w:rPr>
        <w:t xml:space="preserve">              </w:t>
      </w:r>
      <w:r>
        <w:rPr>
          <w:rFonts w:hint="eastAsia" w:ascii="宋体" w:hAnsi="宋体" w:cs="宋体"/>
          <w:bCs/>
          <w:color w:val="auto"/>
          <w:szCs w:val="21"/>
          <w:u w:val="none"/>
          <w:lang w:val="en-US" w:eastAsia="zh-CN"/>
        </w:rPr>
        <w:t>元整</w:t>
      </w:r>
      <w:r>
        <w:rPr>
          <w:rFonts w:hint="eastAsia" w:ascii="宋体" w:hAnsi="宋体" w:cs="宋体"/>
          <w:bCs/>
          <w:color w:val="auto"/>
          <w:szCs w:val="21"/>
        </w:rPr>
        <w:t>（</w:t>
      </w:r>
      <w:r>
        <w:rPr>
          <w:rFonts w:hint="default" w:ascii="Arial" w:hAnsi="Arial" w:cs="Arial"/>
          <w:bCs/>
          <w:color w:val="auto"/>
          <w:szCs w:val="21"/>
        </w:rPr>
        <w:t>¥</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none"/>
          <w:lang w:val="en-US" w:eastAsia="zh-CN"/>
        </w:rPr>
        <w:t xml:space="preserve"> </w:t>
      </w:r>
      <w:r>
        <w:rPr>
          <w:rFonts w:hint="eastAsia" w:ascii="宋体" w:hAnsi="宋体" w:cs="宋体"/>
          <w:bCs/>
          <w:color w:val="auto"/>
          <w:szCs w:val="21"/>
          <w:u w:val="none"/>
        </w:rPr>
        <w:t>）</w:t>
      </w:r>
      <w:r>
        <w:rPr>
          <w:rFonts w:hint="eastAsia" w:ascii="宋体" w:hAnsi="宋体" w:cs="宋体"/>
          <w:bCs/>
          <w:color w:val="auto"/>
          <w:szCs w:val="21"/>
        </w:rPr>
        <w:t>。</w:t>
      </w:r>
    </w:p>
    <w:p w14:paraId="0F45FFF9">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合同价格除按本合同的明确规定进行上下调整（如有调整的话）外，不作其他调整（包括但不限于任何物价、人工等的变化所造成的任何影响）。</w:t>
      </w:r>
    </w:p>
    <w:p w14:paraId="091EB075">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上述合同价格为含税人民币交船价，包括但不限于检验费等，不包括本合同条款中所明确的甲方自费项目。</w:t>
      </w:r>
    </w:p>
    <w:p w14:paraId="23E7563C">
      <w:pPr>
        <w:spacing w:line="360" w:lineRule="auto"/>
        <w:rPr>
          <w:rFonts w:hint="eastAsia" w:ascii="宋体" w:hAnsi="宋体" w:cs="宋体"/>
          <w:bCs/>
          <w:color w:val="auto"/>
          <w:szCs w:val="21"/>
        </w:rPr>
      </w:pPr>
      <w:r>
        <w:rPr>
          <w:rFonts w:hint="eastAsia" w:ascii="宋体" w:hAnsi="宋体" w:cs="宋体"/>
          <w:bCs/>
          <w:color w:val="auto"/>
          <w:szCs w:val="21"/>
        </w:rPr>
        <w:t>2.2  付款条件</w:t>
      </w:r>
    </w:p>
    <w:p w14:paraId="5E155DD7">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本合同各期船价款，均由甲方支付到乙方指定的银行账户，除非经过双方书面同意，双方之间的任何其他方式的支付均不视为合同船价款的有效支付。</w:t>
      </w:r>
    </w:p>
    <w:p w14:paraId="291E7280">
      <w:pPr>
        <w:spacing w:line="360" w:lineRule="auto"/>
        <w:ind w:firstLine="420" w:firstLineChars="200"/>
        <w:rPr>
          <w:rFonts w:hint="eastAsia" w:ascii="宋体" w:hAnsi="宋体" w:cs="宋体"/>
          <w:bCs/>
          <w:color w:val="auto"/>
          <w:szCs w:val="21"/>
        </w:rPr>
      </w:pPr>
      <w:r>
        <w:rPr>
          <w:rFonts w:hint="eastAsia" w:ascii="宋体" w:hAnsi="宋体"/>
          <w:color w:val="auto"/>
          <w:lang w:val="en-US" w:eastAsia="zh-CN"/>
        </w:rPr>
        <w:t>乙方</w:t>
      </w:r>
      <w:r>
        <w:rPr>
          <w:rFonts w:hint="eastAsia" w:ascii="宋体" w:hAnsi="宋体"/>
          <w:color w:val="auto"/>
        </w:rPr>
        <w:t>须支付1%的履约保证金（可以通过担保机构出具的保函等法律法规允许的方式缴纳)。</w:t>
      </w:r>
    </w:p>
    <w:p w14:paraId="271CC7FC">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2.2.1 第一期付款</w:t>
      </w:r>
    </w:p>
    <w:p w14:paraId="6EDE8A0E">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合同生效以及具备实施条件，并经上级主管机关批准后，自收到发票后七个工作日内，支付合同价款的40%，计人民币</w:t>
      </w:r>
      <w:r>
        <w:rPr>
          <w:rFonts w:hint="eastAsia" w:ascii="宋体" w:hAnsi="宋体" w:cs="宋体"/>
          <w:bCs/>
          <w:color w:val="auto"/>
          <w:szCs w:val="21"/>
          <w:u w:val="single"/>
        </w:rPr>
        <w:t xml:space="preserve">          </w:t>
      </w:r>
      <w:r>
        <w:rPr>
          <w:rFonts w:hint="eastAsia" w:ascii="宋体" w:hAnsi="宋体" w:cs="宋体"/>
          <w:bCs/>
          <w:color w:val="auto"/>
          <w:szCs w:val="21"/>
          <w:u w:val="none"/>
          <w:lang w:val="en-US" w:eastAsia="zh-CN"/>
        </w:rPr>
        <w:t>元整</w:t>
      </w:r>
      <w:r>
        <w:rPr>
          <w:rFonts w:hint="eastAsia" w:ascii="宋体" w:hAnsi="宋体" w:cs="宋体"/>
          <w:bCs/>
          <w:color w:val="auto"/>
          <w:szCs w:val="21"/>
          <w:u w:val="none"/>
        </w:rPr>
        <w:t xml:space="preserve"> ，(</w:t>
      </w:r>
      <w:r>
        <w:rPr>
          <w:rFonts w:hint="default" w:ascii="Arial" w:hAnsi="Arial" w:cs="Arial"/>
          <w:bCs/>
          <w:color w:val="auto"/>
          <w:szCs w:val="21"/>
          <w:u w:val="none"/>
        </w:rPr>
        <w:t>¥</w:t>
      </w:r>
      <w:r>
        <w:rPr>
          <w:rFonts w:hint="eastAsia" w:ascii="宋体" w:hAnsi="宋体" w:cs="宋体"/>
          <w:bCs/>
          <w:color w:val="auto"/>
          <w:szCs w:val="21"/>
          <w:u w:val="single"/>
        </w:rPr>
        <w:t xml:space="preserve">    .00)</w:t>
      </w:r>
      <w:r>
        <w:rPr>
          <w:rFonts w:hint="eastAsia" w:ascii="宋体" w:hAnsi="宋体" w:cs="宋体"/>
          <w:bCs/>
          <w:color w:val="auto"/>
          <w:szCs w:val="21"/>
        </w:rPr>
        <w:t>；</w:t>
      </w:r>
    </w:p>
    <w:p w14:paraId="5952C298">
      <w:pPr>
        <w:spacing w:line="360" w:lineRule="auto"/>
        <w:ind w:firstLine="422" w:firstLineChars="200"/>
        <w:jc w:val="left"/>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由甲方决定是否需要提供预付款担保（预付款担保形式可以是银行保函、担保公司担保等）</w:t>
      </w:r>
    </w:p>
    <w:p w14:paraId="32C239F6">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 xml:space="preserve">  2.2.2 第二期付款</w:t>
      </w:r>
    </w:p>
    <w:p w14:paraId="79B4A5D1">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本船第一个分段上船台，甲方在收到经驻厂代表签字的乙方建造阶段进度报告及收款通知后十个工作日内支付合同价款的15% ，计人民币</w:t>
      </w:r>
      <w:r>
        <w:rPr>
          <w:rFonts w:hint="eastAsia" w:ascii="宋体" w:hAnsi="宋体" w:cs="宋体"/>
          <w:bCs/>
          <w:color w:val="auto"/>
          <w:szCs w:val="21"/>
          <w:u w:val="single"/>
        </w:rPr>
        <w:t xml:space="preserve">      </w:t>
      </w:r>
      <w:r>
        <w:rPr>
          <w:rFonts w:hint="eastAsia" w:ascii="宋体" w:hAnsi="宋体" w:cs="宋体"/>
          <w:bCs/>
          <w:color w:val="auto"/>
          <w:szCs w:val="21"/>
          <w:u w:val="none"/>
          <w:lang w:val="en-US" w:eastAsia="zh-CN"/>
        </w:rPr>
        <w:t>元整</w:t>
      </w:r>
      <w:r>
        <w:rPr>
          <w:rFonts w:hint="eastAsia" w:ascii="宋体" w:hAnsi="宋体" w:cs="宋体"/>
          <w:bCs/>
          <w:color w:val="auto"/>
          <w:szCs w:val="21"/>
          <w:u w:val="none"/>
        </w:rPr>
        <w:t xml:space="preserve"> ，(</w:t>
      </w:r>
      <w:r>
        <w:rPr>
          <w:rFonts w:hint="default" w:ascii="Arial" w:hAnsi="Arial" w:cs="Arial"/>
          <w:bCs/>
          <w:color w:val="auto"/>
          <w:szCs w:val="21"/>
          <w:u w:val="none"/>
        </w:rPr>
        <w:t>¥</w:t>
      </w:r>
      <w:r>
        <w:rPr>
          <w:rFonts w:hint="eastAsia" w:ascii="宋体" w:hAnsi="宋体" w:cs="宋体"/>
          <w:bCs/>
          <w:color w:val="auto"/>
          <w:szCs w:val="21"/>
          <w:u w:val="single"/>
        </w:rPr>
        <w:t xml:space="preserve">    .00)</w:t>
      </w:r>
      <w:r>
        <w:rPr>
          <w:rFonts w:hint="eastAsia" w:ascii="宋体" w:hAnsi="宋体" w:cs="宋体"/>
          <w:bCs/>
          <w:color w:val="auto"/>
          <w:szCs w:val="21"/>
        </w:rPr>
        <w:t>。</w:t>
      </w:r>
    </w:p>
    <w:p w14:paraId="549302B3">
      <w:pPr>
        <w:pStyle w:val="153"/>
        <w:spacing w:line="348" w:lineRule="auto"/>
        <w:rPr>
          <w:rFonts w:hint="eastAsia" w:ascii="宋体" w:hAnsi="宋体" w:cs="宋体"/>
          <w:bCs/>
          <w:color w:val="auto"/>
          <w:sz w:val="21"/>
          <w:szCs w:val="21"/>
        </w:rPr>
      </w:pPr>
      <w:r>
        <w:rPr>
          <w:rFonts w:hint="eastAsia" w:ascii="宋体" w:hAnsi="宋体" w:cs="宋体"/>
          <w:bCs/>
          <w:color w:val="auto"/>
          <w:sz w:val="21"/>
          <w:szCs w:val="21"/>
        </w:rPr>
        <w:t xml:space="preserve"> 2.2.3 第三期付款</w:t>
      </w:r>
    </w:p>
    <w:p w14:paraId="5D41185A">
      <w:pPr>
        <w:spacing w:line="348"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本船下水，甲方在收到驻厂代表签字的乙方建造阶段进度报告及收款通知后十个工作日内支付合同价款的15%。，计人民币人民币</w:t>
      </w:r>
      <w:r>
        <w:rPr>
          <w:rFonts w:hint="eastAsia" w:ascii="宋体" w:hAnsi="宋体" w:cs="宋体"/>
          <w:bCs/>
          <w:color w:val="auto"/>
          <w:szCs w:val="21"/>
          <w:u w:val="single"/>
        </w:rPr>
        <w:t xml:space="preserve">               </w:t>
      </w:r>
      <w:r>
        <w:rPr>
          <w:rFonts w:hint="eastAsia" w:ascii="宋体" w:hAnsi="宋体" w:cs="宋体"/>
          <w:bCs/>
          <w:color w:val="auto"/>
          <w:szCs w:val="21"/>
          <w:u w:val="none"/>
          <w:lang w:val="en-US" w:eastAsia="zh-CN"/>
        </w:rPr>
        <w:t>元整</w:t>
      </w:r>
      <w:r>
        <w:rPr>
          <w:rFonts w:hint="eastAsia" w:ascii="宋体" w:hAnsi="宋体" w:cs="宋体"/>
          <w:bCs/>
          <w:color w:val="auto"/>
          <w:szCs w:val="21"/>
          <w:u w:val="none"/>
        </w:rPr>
        <w:t xml:space="preserve"> ，(</w:t>
      </w:r>
      <w:r>
        <w:rPr>
          <w:rFonts w:hint="default" w:ascii="Arial" w:hAnsi="Arial" w:cs="Arial"/>
          <w:bCs/>
          <w:color w:val="auto"/>
          <w:szCs w:val="21"/>
          <w:u w:val="none"/>
        </w:rPr>
        <w:t>¥</w:t>
      </w:r>
      <w:r>
        <w:rPr>
          <w:rFonts w:hint="eastAsia" w:ascii="宋体" w:hAnsi="宋体" w:cs="宋体"/>
          <w:bCs/>
          <w:color w:val="auto"/>
          <w:szCs w:val="21"/>
          <w:u w:val="single"/>
        </w:rPr>
        <w:t xml:space="preserve">    .00)</w:t>
      </w:r>
      <w:r>
        <w:rPr>
          <w:rFonts w:hint="eastAsia" w:ascii="宋体" w:hAnsi="宋体" w:cs="宋体"/>
          <w:bCs/>
          <w:color w:val="auto"/>
          <w:szCs w:val="21"/>
        </w:rPr>
        <w:t>。</w:t>
      </w:r>
    </w:p>
    <w:p w14:paraId="40AB02EE">
      <w:pPr>
        <w:spacing w:line="348"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2.2.4 第四期付款</w:t>
      </w:r>
    </w:p>
    <w:p w14:paraId="7F14C0CF">
      <w:pPr>
        <w:spacing w:line="348"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rPr>
        <w:t>本船交船后，在乙方提供工程变更项目决算书并经</w:t>
      </w:r>
      <w:r>
        <w:rPr>
          <w:rFonts w:hint="eastAsia" w:ascii="宋体" w:hAnsi="宋体" w:cs="宋体"/>
          <w:bCs/>
          <w:color w:val="auto"/>
          <w:szCs w:val="21"/>
          <w:lang w:val="en-US" w:eastAsia="zh-CN"/>
        </w:rPr>
        <w:t>甲方</w:t>
      </w:r>
      <w:r>
        <w:rPr>
          <w:rFonts w:hint="eastAsia" w:ascii="宋体" w:hAnsi="宋体" w:cs="宋体"/>
          <w:bCs/>
          <w:color w:val="auto"/>
          <w:szCs w:val="21"/>
        </w:rPr>
        <w:t>审核后十天内，甲方向按实支付剩余款项。 计人民币人民币</w:t>
      </w:r>
      <w:r>
        <w:rPr>
          <w:rFonts w:hint="eastAsia" w:ascii="宋体" w:hAnsi="宋体" w:cs="宋体"/>
          <w:bCs/>
          <w:color w:val="auto"/>
          <w:szCs w:val="21"/>
          <w:u w:val="single"/>
        </w:rPr>
        <w:t xml:space="preserve">               </w:t>
      </w:r>
      <w:r>
        <w:rPr>
          <w:rFonts w:hint="eastAsia" w:ascii="宋体" w:hAnsi="宋体" w:cs="宋体"/>
          <w:bCs/>
          <w:color w:val="auto"/>
          <w:szCs w:val="21"/>
          <w:u w:val="none"/>
          <w:lang w:val="en-US" w:eastAsia="zh-CN"/>
        </w:rPr>
        <w:t>元整</w:t>
      </w:r>
      <w:r>
        <w:rPr>
          <w:rFonts w:hint="eastAsia" w:ascii="宋体" w:hAnsi="宋体" w:cs="宋体"/>
          <w:bCs/>
          <w:color w:val="auto"/>
          <w:szCs w:val="21"/>
          <w:u w:val="none"/>
        </w:rPr>
        <w:t xml:space="preserve"> ，(</w:t>
      </w:r>
      <w:r>
        <w:rPr>
          <w:rFonts w:hint="default" w:ascii="Arial" w:hAnsi="Arial" w:cs="Arial"/>
          <w:bCs/>
          <w:color w:val="auto"/>
          <w:szCs w:val="21"/>
          <w:u w:val="none"/>
        </w:rPr>
        <w:t>¥</w:t>
      </w:r>
      <w:r>
        <w:rPr>
          <w:rFonts w:hint="eastAsia" w:ascii="宋体" w:hAnsi="宋体" w:cs="宋体"/>
          <w:bCs/>
          <w:color w:val="auto"/>
          <w:szCs w:val="21"/>
          <w:u w:val="single"/>
        </w:rPr>
        <w:t xml:space="preserve">    .00)</w:t>
      </w:r>
      <w:r>
        <w:rPr>
          <w:rFonts w:hint="eastAsia" w:ascii="宋体" w:hAnsi="宋体" w:cs="宋体"/>
          <w:bCs/>
          <w:color w:val="auto"/>
          <w:szCs w:val="21"/>
        </w:rPr>
        <w:t>，</w:t>
      </w:r>
      <w:r>
        <w:rPr>
          <w:rFonts w:hint="eastAsia" w:ascii="宋体" w:hAnsi="宋体" w:cs="宋体"/>
          <w:bCs/>
          <w:color w:val="auto"/>
          <w:szCs w:val="21"/>
          <w:lang w:val="en-US" w:eastAsia="zh-CN"/>
        </w:rPr>
        <w:t xml:space="preserve"> </w:t>
      </w:r>
    </w:p>
    <w:p w14:paraId="001E765E">
      <w:pPr>
        <w:spacing w:line="348"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 xml:space="preserve"> 2.2.5 乙方怠于向甲方发出付款通知或怠于向甲方提供其他付款所需的文件，导致甲方的付款延迟的，不延长合同交船期。若由于甲方付款不及时由此造成乙方材料、设备的订货或到货以及工期的延迟，乙方有权要求延长工期，但工期延长时间不超过延期付款时间。</w:t>
      </w:r>
    </w:p>
    <w:p w14:paraId="3B9F6FB7">
      <w:pPr>
        <w:spacing w:line="348"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2.2.6 在办理进度款支付过程中所产生的银行费用，由甲方和乙方各自承担自身代理银行的费用。</w:t>
      </w:r>
    </w:p>
    <w:p w14:paraId="4139700E">
      <w:pPr>
        <w:spacing w:line="360" w:lineRule="auto"/>
        <w:rPr>
          <w:rFonts w:hint="eastAsia" w:ascii="宋体" w:hAnsi="宋体" w:cs="宋体"/>
          <w:bCs/>
          <w:color w:val="auto"/>
          <w:szCs w:val="21"/>
        </w:rPr>
      </w:pPr>
      <w:r>
        <w:rPr>
          <w:rFonts w:hint="eastAsia" w:ascii="宋体" w:hAnsi="宋体" w:cs="宋体"/>
          <w:bCs/>
          <w:color w:val="auto"/>
          <w:szCs w:val="21"/>
        </w:rPr>
        <w:t>2.3  退款</w:t>
      </w:r>
    </w:p>
    <w:p w14:paraId="721E993B">
      <w:pPr>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船舶完工后，如果该船舶不满足合同第三条规定或发生第7.6条的情况，甲方将按照合同的规定，有权拒绝接受船舶。在此情况下，甲方应以书面方式通知乙方，乙方在接到甲方书面通知之日起10个工作日内，应将甲方支付的全部款项，以及按合同签订日同期全国银行间同业拆借中心公布的5年期贷款市场报价利率自实际付款日起计算至甲方实际收到乙方全部退款之日止的甲方已付款项的利息（如利率调整，则分段计算），一并退给甲方。上述事项办理完毕，本合同即告终止，本合同下甲乙双方的所有权利义务即告解除。</w:t>
      </w:r>
    </w:p>
    <w:p w14:paraId="3CF4A5A6">
      <w:pPr>
        <w:spacing w:line="360" w:lineRule="auto"/>
        <w:rPr>
          <w:rFonts w:hint="eastAsia" w:ascii="宋体" w:hAnsi="宋体" w:cs="宋体"/>
          <w:bCs/>
          <w:color w:val="auto"/>
          <w:szCs w:val="21"/>
        </w:rPr>
      </w:pPr>
      <w:r>
        <w:rPr>
          <w:rFonts w:hint="eastAsia" w:ascii="宋体" w:hAnsi="宋体" w:cs="宋体"/>
          <w:bCs/>
          <w:color w:val="auto"/>
          <w:szCs w:val="21"/>
        </w:rPr>
        <w:t>2.4  甲方供应品的退还</w:t>
      </w:r>
    </w:p>
    <w:p w14:paraId="619EBEF6">
      <w:pPr>
        <w:spacing w:line="360" w:lineRule="auto"/>
        <w:rPr>
          <w:rFonts w:hint="eastAsia" w:ascii="宋体" w:hAnsi="宋体" w:cs="宋体"/>
          <w:bCs/>
          <w:color w:val="auto"/>
          <w:szCs w:val="21"/>
        </w:rPr>
      </w:pPr>
      <w:r>
        <w:rPr>
          <w:rFonts w:hint="eastAsia" w:ascii="宋体" w:hAnsi="宋体" w:cs="宋体"/>
          <w:bCs/>
          <w:color w:val="auto"/>
          <w:szCs w:val="21"/>
        </w:rPr>
        <w:t xml:space="preserve">     如乙方根据上述第2.3条的约定应向甲方退款的，乙方还需归还甲方所有未装配到本船上的甲方供应品。在供应品已经消耗或灭失等无法退还的情况下，乙方应按照供应品在退还当时的市场价格或者甲方实际购买该供应品的价格（二者以高者为准），向甲方予以赔偿。</w:t>
      </w:r>
    </w:p>
    <w:p w14:paraId="4B5529A1">
      <w:pPr>
        <w:spacing w:line="360" w:lineRule="auto"/>
        <w:jc w:val="center"/>
        <w:rPr>
          <w:rFonts w:hint="eastAsia" w:ascii="宋体" w:hAnsi="宋体" w:cs="宋体"/>
          <w:b/>
          <w:color w:val="auto"/>
          <w:szCs w:val="21"/>
        </w:rPr>
      </w:pPr>
      <w:bookmarkStart w:id="19" w:name="_Toc23126"/>
      <w:r>
        <w:rPr>
          <w:rFonts w:hint="eastAsia" w:ascii="宋体" w:hAnsi="宋体" w:cs="宋体"/>
          <w:b/>
          <w:color w:val="auto"/>
          <w:szCs w:val="21"/>
        </w:rPr>
        <w:t>第三条  合同价格的调整</w:t>
      </w:r>
      <w:bookmarkEnd w:id="19"/>
    </w:p>
    <w:p w14:paraId="770BF27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船的合同价格调整应完全按照合同本条款的规定进行。双方一致同意，本条款所谓本船实际建造要素是指航速、交船期；双方一致认为，所谓合同价格的调整是指合同价格的增加或减少；双方一致理解，这种合同价格的调整是指约定补偿而不是罚款。</w:t>
      </w:r>
    </w:p>
    <w:p w14:paraId="48BAF090">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本条款以下部分的叙述拟对上述各项建造要素的差别分别作出具体补偿规定。</w:t>
      </w:r>
    </w:p>
    <w:p w14:paraId="6B46C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rPr>
      </w:pPr>
      <w:bookmarkStart w:id="20" w:name="_Toc11398"/>
      <w:r>
        <w:rPr>
          <w:rFonts w:hint="eastAsia" w:ascii="宋体" w:hAnsi="宋体" w:eastAsia="宋体" w:cs="宋体"/>
          <w:color w:val="auto"/>
          <w:szCs w:val="24"/>
        </w:rPr>
        <w:t>3.1 航速不足</w:t>
      </w:r>
    </w:p>
    <w:p w14:paraId="1F558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因乙方原因而造成的实际试航航速未达到设计航速要求的，如航速低于设计航速0.5—1.0节（不包括本数）则应扣除该船合同价的千分之二（2‰）；如航速低于设计航速1.0—1.5节（不包括本数）则应扣除该船合同价的百分之一（1%）；如航速低于设计航速1.5—2.0节（不包括本数）则应扣除该船合同价的百分之五（5%）。如航速低于设计航速2节（包括本数）及以上，甲方有权拒绝接船，如由此导致甲方拒绝接船，则乙方除退还甲方全部已付本金（含由甲方提供的材料和设备的价款）和按全国银行间同业拆借中心公布的贷款市场报价利率计算利息外，还要支付甲方合同总价5%的违约金。</w:t>
      </w:r>
    </w:p>
    <w:p w14:paraId="5804F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rPr>
      </w:pPr>
      <w:r>
        <w:rPr>
          <w:rFonts w:hint="eastAsia" w:ascii="宋体" w:hAnsi="宋体" w:eastAsia="宋体" w:cs="宋体"/>
          <w:color w:val="auto"/>
          <w:szCs w:val="24"/>
        </w:rPr>
        <w:t>3.2 交船延期</w:t>
      </w:r>
    </w:p>
    <w:p w14:paraId="31620D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建设工期按照招投标文件及</w:t>
      </w:r>
      <w:r>
        <w:rPr>
          <w:rFonts w:hint="eastAsia" w:ascii="宋体" w:hAnsi="宋体" w:cs="宋体"/>
          <w:color w:val="auto"/>
          <w:szCs w:val="24"/>
          <w:lang w:val="en-US" w:eastAsia="zh-CN"/>
        </w:rPr>
        <w:t>乙方</w:t>
      </w:r>
      <w:r>
        <w:rPr>
          <w:rFonts w:hint="eastAsia" w:ascii="宋体" w:hAnsi="宋体" w:eastAsia="宋体" w:cs="宋体"/>
          <w:color w:val="auto"/>
          <w:szCs w:val="24"/>
        </w:rPr>
        <w:t>的承诺进行确定，如有违反，应承担违约金和</w:t>
      </w:r>
      <w:r>
        <w:rPr>
          <w:rFonts w:hint="eastAsia" w:ascii="宋体" w:hAnsi="宋体" w:cs="宋体"/>
          <w:color w:val="auto"/>
          <w:szCs w:val="24"/>
          <w:lang w:val="en-US" w:eastAsia="zh-CN"/>
        </w:rPr>
        <w:t>甲方</w:t>
      </w:r>
      <w:r>
        <w:rPr>
          <w:rFonts w:hint="eastAsia" w:ascii="宋体" w:hAnsi="宋体" w:eastAsia="宋体" w:cs="宋体"/>
          <w:color w:val="auto"/>
          <w:szCs w:val="24"/>
        </w:rPr>
        <w:t>的实际损失，违约金为延误工期的日万分之五，违约金最高金额不超过合同总价的20%。</w:t>
      </w:r>
    </w:p>
    <w:p w14:paraId="7B5176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Cs w:val="21"/>
        </w:rPr>
      </w:pPr>
      <w:r>
        <w:rPr>
          <w:rFonts w:hint="eastAsia" w:ascii="宋体" w:hAnsi="宋体" w:cs="宋体"/>
          <w:bCs/>
          <w:color w:val="auto"/>
          <w:szCs w:val="21"/>
          <w:lang w:val="en-US" w:eastAsia="zh-CN"/>
        </w:rPr>
        <w:t xml:space="preserve"> </w:t>
      </w:r>
    </w:p>
    <w:p w14:paraId="12869C94">
      <w:pPr>
        <w:spacing w:line="360" w:lineRule="auto"/>
        <w:jc w:val="center"/>
        <w:rPr>
          <w:rFonts w:hint="eastAsia" w:ascii="宋体" w:hAnsi="宋体" w:cs="宋体"/>
          <w:b/>
          <w:color w:val="auto"/>
          <w:szCs w:val="21"/>
        </w:rPr>
      </w:pPr>
      <w:r>
        <w:rPr>
          <w:rFonts w:hint="eastAsia" w:ascii="宋体" w:hAnsi="宋体" w:cs="宋体"/>
          <w:b/>
          <w:color w:val="auto"/>
          <w:szCs w:val="21"/>
        </w:rPr>
        <w:t>第四条  图纸的审批和认可</w:t>
      </w:r>
      <w:bookmarkEnd w:id="20"/>
    </w:p>
    <w:p w14:paraId="2E49D92B">
      <w:pPr>
        <w:spacing w:line="360" w:lineRule="auto"/>
        <w:rPr>
          <w:rFonts w:hint="eastAsia" w:ascii="宋体" w:hAnsi="宋体" w:cs="宋体"/>
          <w:bCs/>
          <w:color w:val="auto"/>
          <w:szCs w:val="21"/>
        </w:rPr>
      </w:pPr>
      <w:r>
        <w:rPr>
          <w:rFonts w:hint="eastAsia" w:ascii="宋体" w:hAnsi="宋体" w:cs="宋体"/>
          <w:bCs/>
          <w:color w:val="auto"/>
          <w:szCs w:val="21"/>
        </w:rPr>
        <w:t>4.1  图纸的审批和认可</w:t>
      </w:r>
    </w:p>
    <w:p w14:paraId="4F609CF4">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4.1.1 图纸经审查同意后，乙方应将与建造、验收有关的施工图纸及涉及到送审图纸范围的修改通知单、修改图纸，按施工进度在施工前一周送一份给甲方。</w:t>
      </w:r>
    </w:p>
    <w:p w14:paraId="372A6649">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4.1.2 甲方对任何图纸的批准或默示批准不影响乙方按照本合同设计、建造该船舶的义务，并且在任何情况下不因此减轻或免除乙方在本合同项下的责任和义务。</w:t>
      </w:r>
    </w:p>
    <w:p w14:paraId="1926921B">
      <w:pPr>
        <w:spacing w:line="360" w:lineRule="auto"/>
        <w:rPr>
          <w:rFonts w:hint="eastAsia" w:ascii="宋体" w:hAnsi="宋体" w:cs="宋体"/>
          <w:bCs/>
          <w:color w:val="auto"/>
          <w:szCs w:val="21"/>
        </w:rPr>
      </w:pPr>
      <w:r>
        <w:rPr>
          <w:rFonts w:hint="eastAsia" w:ascii="宋体" w:hAnsi="宋体" w:cs="宋体"/>
          <w:bCs/>
          <w:color w:val="auto"/>
          <w:szCs w:val="21"/>
        </w:rPr>
        <w:t>4.2 说明</w:t>
      </w:r>
    </w:p>
    <w:p w14:paraId="75B26737">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4.2.1 本船建造所用图纸及技术文件是本合同的一部分。其所有文字和要求是用来阐述、解释和完善本合同的要求的。</w:t>
      </w:r>
    </w:p>
    <w:p w14:paraId="29A520DA">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4.2.2 如果本合同条款与图纸及技术文件的文字不一致或有矛盾，则在该不一致或有矛盾处，应以本合同条款为准，但在其他场合，图纸及技术文件效力不受影响。如果图纸与技术文件不一致或有矛盾，则该不一致或有矛盾处，应以技术文件为准。但如技术文件有规定而图纸未标明或图纸上标明而技术文件未作规定的，应视为两者都包含此内容，应由乙方作为合同的一部分来完成。</w:t>
      </w:r>
    </w:p>
    <w:p w14:paraId="121A3EA8">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图纸、技术文件与本合同条款之间的任何不一致或有矛盾之处，以及图纸与技术文件之间的任何不一致或有矛盾之处，如一方发现，需立即书面通知另一方。</w:t>
      </w:r>
    </w:p>
    <w:p w14:paraId="4647CFF1">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4.2.3 但在本合同生效后，双方书面同意对技术文件进行修改或变动，可能会引起合同与技术文件不一致或有矛盾，则以修改或变动为准并按本合同第八条进行。</w:t>
      </w:r>
    </w:p>
    <w:p w14:paraId="6E6926F5">
      <w:pPr>
        <w:spacing w:line="360" w:lineRule="auto"/>
        <w:rPr>
          <w:rFonts w:hint="eastAsia" w:ascii="宋体" w:hAnsi="宋体" w:cs="宋体"/>
          <w:bCs/>
          <w:color w:val="auto"/>
          <w:szCs w:val="21"/>
        </w:rPr>
      </w:pPr>
    </w:p>
    <w:p w14:paraId="3C811CC6">
      <w:pPr>
        <w:spacing w:line="360" w:lineRule="auto"/>
        <w:jc w:val="center"/>
        <w:rPr>
          <w:rFonts w:hint="eastAsia" w:ascii="宋体" w:hAnsi="宋体" w:cs="宋体"/>
          <w:b/>
          <w:color w:val="auto"/>
          <w:szCs w:val="21"/>
        </w:rPr>
      </w:pPr>
      <w:bookmarkStart w:id="21" w:name="_Toc9021"/>
      <w:r>
        <w:rPr>
          <w:rFonts w:hint="eastAsia" w:ascii="宋体" w:hAnsi="宋体" w:cs="宋体"/>
          <w:b/>
          <w:color w:val="auto"/>
          <w:szCs w:val="21"/>
        </w:rPr>
        <w:t>第五条  监造</w:t>
      </w:r>
      <w:bookmarkEnd w:id="21"/>
    </w:p>
    <w:p w14:paraId="3B657C6E">
      <w:pPr>
        <w:spacing w:line="360" w:lineRule="auto"/>
        <w:rPr>
          <w:rFonts w:hint="eastAsia" w:ascii="宋体" w:hAnsi="宋体" w:cs="宋体"/>
          <w:bCs/>
          <w:color w:val="auto"/>
          <w:szCs w:val="21"/>
        </w:rPr>
      </w:pPr>
      <w:r>
        <w:rPr>
          <w:rFonts w:hint="eastAsia" w:ascii="宋体" w:hAnsi="宋体" w:cs="宋体"/>
          <w:bCs/>
          <w:color w:val="auto"/>
          <w:szCs w:val="21"/>
        </w:rPr>
        <w:t>5.1 甲方监造组的委派</w:t>
      </w:r>
    </w:p>
    <w:p w14:paraId="02214B75">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船舶建造期间，甲方与监理单位共同组成监造组，负责对在建船所有建造过程进行监造。</w:t>
      </w:r>
    </w:p>
    <w:p w14:paraId="0C66B24F">
      <w:pPr>
        <w:spacing w:line="360" w:lineRule="auto"/>
        <w:rPr>
          <w:rFonts w:hint="eastAsia" w:ascii="宋体" w:hAnsi="宋体" w:cs="宋体"/>
          <w:bCs/>
          <w:color w:val="auto"/>
          <w:szCs w:val="21"/>
        </w:rPr>
      </w:pPr>
      <w:r>
        <w:rPr>
          <w:rFonts w:hint="eastAsia" w:ascii="宋体" w:hAnsi="宋体" w:cs="宋体"/>
          <w:bCs/>
          <w:color w:val="auto"/>
          <w:szCs w:val="21"/>
        </w:rPr>
        <w:t>5.2 监造组的监督</w:t>
      </w:r>
    </w:p>
    <w:p w14:paraId="33A7271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对本船的船体、机械设备以及舾装设备的必要检验由船检部门的代表和甲方的检验人员在整个建造过程中实施，以确保本船完全按照合同和技术文件进行建造。</w:t>
      </w:r>
    </w:p>
    <w:p w14:paraId="28165056">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为确保船舶建造、设备安装等符合本合同条款及技术规格书要求，甲方代表有权到建造地点、分包商或涉及本船工作或存放本船材料的任何其它地方参加本船及其机器、辅助机械和材料的必要试验和检验。</w:t>
      </w:r>
    </w:p>
    <w:p w14:paraId="3EAEBF27">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在本船整个建造期间，规定的验收和检验项目，由乙方提前7天书面通知甲方验收和检验计划，并应提前2个工作日书面通知甲方参加验收和检验项目的时间、地点，如有变化，双方应另行协商确定。监造师从事检验工作的交通等费用由乙方承担。</w:t>
      </w:r>
    </w:p>
    <w:p w14:paraId="1A300CFB">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在向甲方提交前，乙方应进行自检，消除存在的缺陷，并由乙方签署自检合格意见。甲方监造师代表在收到带有自检合格意见的书面通知后，方可参加报验项目的验收，并及时书面确认。若甲方代表接到通知后未按时参加验收和检验，则乙方应在3个工作日内与甲方代表协商重新安排验收时间。如因乙方原因导致重新安排验收时间，乙方应承担由此产生的额外费用。</w:t>
      </w:r>
    </w:p>
    <w:p w14:paraId="26D8385B">
      <w:pPr>
        <w:spacing w:line="360" w:lineRule="auto"/>
        <w:ind w:firstLine="420" w:firstLineChars="200"/>
        <w:rPr>
          <w:rFonts w:hint="eastAsia" w:ascii="宋体" w:hAnsi="宋体" w:cs="宋体"/>
          <w:bCs/>
          <w:szCs w:val="21"/>
        </w:rPr>
      </w:pPr>
      <w:r>
        <w:rPr>
          <w:rFonts w:hint="eastAsia" w:ascii="宋体" w:hAnsi="宋体" w:cs="宋体"/>
          <w:bCs/>
          <w:color w:val="auto"/>
          <w:szCs w:val="21"/>
        </w:rPr>
        <w:t>如监造组发现本船的建造或材料或生产工艺不符合或将不符合合同或技术文件的要求，监造师应立即书面通知乙方，在收到该通知后，如果乙方同意甲方的意见，应及时修正这些缺陷。在</w:t>
      </w:r>
      <w:r>
        <w:rPr>
          <w:rFonts w:hint="eastAsia" w:ascii="宋体" w:hAnsi="宋体" w:cs="宋体"/>
          <w:bCs/>
          <w:szCs w:val="21"/>
        </w:rPr>
        <w:t>任何情况下，甲乙双方存在意见上的分歧，双方应协商解决，如协商不成，乙方有权继续建造本船，双方均有权将分歧事件提交船检部门或根据本条款提交</w:t>
      </w:r>
      <w:r>
        <w:rPr>
          <w:rFonts w:hint="eastAsia" w:ascii="宋体" w:hAnsi="宋体" w:cs="宋体"/>
          <w:bCs/>
          <w:szCs w:val="21"/>
          <w:lang w:val="en-US" w:eastAsia="zh-CN"/>
        </w:rPr>
        <w:t>人民法院诉讼</w:t>
      </w:r>
      <w:r>
        <w:rPr>
          <w:rFonts w:hint="eastAsia" w:ascii="宋体" w:hAnsi="宋体" w:cs="宋体"/>
          <w:bCs/>
          <w:szCs w:val="21"/>
        </w:rPr>
        <w:t>。一旦一个试验已经由甲方代表见证和确认，并且试验程序和结果完全符合船级社和规格书的要求，这个试验将不再重复进行，除非甲方有足够的理由要求重复试验。</w:t>
      </w:r>
    </w:p>
    <w:p w14:paraId="02A7A08E">
      <w:pPr>
        <w:spacing w:line="360" w:lineRule="auto"/>
        <w:ind w:firstLine="420" w:firstLineChars="200"/>
        <w:rPr>
          <w:rFonts w:hint="eastAsia" w:ascii="宋体" w:hAnsi="宋体" w:cs="宋体"/>
          <w:bCs/>
          <w:szCs w:val="21"/>
        </w:rPr>
      </w:pPr>
      <w:r>
        <w:rPr>
          <w:rFonts w:hint="eastAsia" w:ascii="宋体" w:hAnsi="宋体" w:cs="宋体"/>
          <w:bCs/>
          <w:szCs w:val="21"/>
        </w:rPr>
        <w:t>乙方同意根据乙方的惯例在其船厂免费向监造组提供办公室和其它必要的设施（按最多5人配）。在本船建造直至交付的所有时间内，应给予监造组接近本船、主机、辅机设备和与本船建造工作有关的任何其它地方以及与本船建造有关材料的加工和存放地方的自由和方便，其中包括造船场地、车间、仓库以及乙方分包厂执行本船建造的工作地区和存放与本船建造有关的材料的地方，并提供必要的安全保障。</w:t>
      </w:r>
    </w:p>
    <w:p w14:paraId="3EEF8F05">
      <w:pPr>
        <w:spacing w:line="360" w:lineRule="auto"/>
        <w:ind w:firstLine="420" w:firstLineChars="200"/>
        <w:rPr>
          <w:rFonts w:hint="eastAsia" w:ascii="宋体" w:hAnsi="宋体" w:cs="宋体"/>
          <w:bCs/>
          <w:szCs w:val="21"/>
        </w:rPr>
      </w:pPr>
      <w:r>
        <w:rPr>
          <w:rFonts w:hint="eastAsia" w:ascii="宋体" w:hAnsi="宋体" w:cs="宋体"/>
          <w:bCs/>
          <w:szCs w:val="21"/>
        </w:rPr>
        <w:t>乙方须及时向甲方监造组提供施工建造进度计划、检验验收项目计划，以利于监造人员工作。船舶下水后，乙方应提供主要工作日程及系泊试验和试航的具体日程。</w:t>
      </w:r>
    </w:p>
    <w:p w14:paraId="291F0B81">
      <w:pPr>
        <w:spacing w:line="360" w:lineRule="auto"/>
        <w:rPr>
          <w:rFonts w:hint="eastAsia" w:ascii="宋体" w:hAnsi="宋体" w:cs="宋体"/>
          <w:bCs/>
          <w:szCs w:val="21"/>
        </w:rPr>
      </w:pPr>
      <w:r>
        <w:rPr>
          <w:rFonts w:hint="eastAsia" w:ascii="宋体" w:hAnsi="宋体" w:cs="宋体"/>
          <w:bCs/>
          <w:szCs w:val="21"/>
        </w:rPr>
        <w:t>5.3  人员伤亡及财产损失的责任</w:t>
      </w:r>
    </w:p>
    <w:p w14:paraId="695ACFF4">
      <w:pPr>
        <w:spacing w:line="360" w:lineRule="auto"/>
        <w:ind w:firstLine="420" w:firstLineChars="200"/>
        <w:rPr>
          <w:rFonts w:hint="eastAsia" w:ascii="宋体" w:hAnsi="宋体" w:cs="宋体"/>
          <w:bCs/>
          <w:szCs w:val="21"/>
        </w:rPr>
      </w:pPr>
      <w:r>
        <w:rPr>
          <w:rFonts w:hint="eastAsia" w:ascii="宋体" w:hAnsi="宋体" w:cs="宋体"/>
          <w:bCs/>
          <w:szCs w:val="21"/>
        </w:rPr>
        <w:t>监造组在乙方的工作场地应遵守乙方的安全条例和有关规定，在监造组进厂时乙方提供相关安全条例和有关规定。乙方应接受甲方就质量控制和施工环境提出的合情、合理的要求。</w:t>
      </w:r>
    </w:p>
    <w:p w14:paraId="36E85C2D">
      <w:pPr>
        <w:spacing w:line="360" w:lineRule="auto"/>
        <w:ind w:firstLine="420" w:firstLineChars="200"/>
        <w:rPr>
          <w:rFonts w:hint="eastAsia" w:ascii="宋体" w:hAnsi="宋体" w:cs="宋体"/>
          <w:bCs/>
          <w:szCs w:val="21"/>
        </w:rPr>
      </w:pPr>
      <w:r>
        <w:rPr>
          <w:rFonts w:hint="eastAsia" w:ascii="宋体" w:hAnsi="宋体" w:cs="宋体"/>
          <w:bCs/>
          <w:szCs w:val="21"/>
        </w:rPr>
        <w:t>甲方按照本合同雇用的监造师应在所有时间内被视为甲方雇员。对于甲方的监造师或甲方的雇员或代表遭受的人身伤害，包括死亡，无论他们或他们中的任何一个是否在船上，或在乙方或它的分包厂的厂区内，或正在从事本船的建造，是由于乙方原因造成的应由乙方负责。对于甲方或监造师或雇员或代理在乙方船厂的财产丢失和损坏，由乙方责任，但是由于甲方或其雇员或其代理自己的疏忽所导致的这类丢失或损坏除外。</w:t>
      </w:r>
    </w:p>
    <w:p w14:paraId="0227E02D">
      <w:pPr>
        <w:spacing w:line="360" w:lineRule="auto"/>
        <w:rPr>
          <w:rFonts w:hint="eastAsia" w:ascii="宋体" w:hAnsi="宋体" w:cs="宋体"/>
          <w:bCs/>
          <w:szCs w:val="21"/>
        </w:rPr>
      </w:pPr>
      <w:r>
        <w:rPr>
          <w:rFonts w:hint="eastAsia" w:ascii="宋体" w:hAnsi="宋体" w:cs="宋体"/>
          <w:bCs/>
          <w:szCs w:val="21"/>
        </w:rPr>
        <w:t>5.4  薪水及费用</w:t>
      </w:r>
    </w:p>
    <w:p w14:paraId="3CD219CC">
      <w:pPr>
        <w:spacing w:line="360" w:lineRule="auto"/>
        <w:ind w:firstLine="420" w:firstLineChars="200"/>
        <w:rPr>
          <w:rFonts w:hint="eastAsia" w:ascii="宋体" w:hAnsi="宋体" w:cs="宋体"/>
          <w:bCs/>
          <w:szCs w:val="21"/>
        </w:rPr>
      </w:pPr>
      <w:r>
        <w:rPr>
          <w:rFonts w:hint="eastAsia" w:ascii="宋体" w:hAnsi="宋体" w:cs="宋体"/>
          <w:bCs/>
          <w:szCs w:val="21"/>
        </w:rPr>
        <w:t>按本条规定，监造组的薪水及日常开支，均由甲方自理。</w:t>
      </w:r>
    </w:p>
    <w:p w14:paraId="6317E0F4">
      <w:pPr>
        <w:spacing w:line="360" w:lineRule="auto"/>
        <w:rPr>
          <w:rFonts w:hint="eastAsia" w:ascii="宋体" w:hAnsi="宋体" w:cs="宋体"/>
          <w:bCs/>
          <w:szCs w:val="21"/>
        </w:rPr>
      </w:pPr>
      <w:r>
        <w:rPr>
          <w:rFonts w:hint="eastAsia" w:ascii="宋体" w:hAnsi="宋体" w:cs="宋体"/>
          <w:bCs/>
          <w:szCs w:val="21"/>
        </w:rPr>
        <w:t xml:space="preserve">5.5  进度报告 </w:t>
      </w:r>
    </w:p>
    <w:p w14:paraId="247FDA4F">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本合同签字生效后30天内，乙方应向甲方提交船舶建造节点计划表。甲方有权在本船建造期间要求乙方按月报告本船的实际建造进度情况，如每月的5日提交上月的建造进度报告。</w:t>
      </w:r>
    </w:p>
    <w:p w14:paraId="633A488A">
      <w:pPr>
        <w:spacing w:line="360" w:lineRule="auto"/>
        <w:rPr>
          <w:rFonts w:hint="eastAsia" w:ascii="宋体" w:hAnsi="宋体" w:cs="宋体"/>
          <w:bCs/>
          <w:color w:val="auto"/>
          <w:szCs w:val="21"/>
        </w:rPr>
      </w:pPr>
    </w:p>
    <w:p w14:paraId="6E16B0ED">
      <w:pPr>
        <w:spacing w:line="360" w:lineRule="auto"/>
        <w:jc w:val="center"/>
        <w:rPr>
          <w:rFonts w:hint="eastAsia" w:ascii="宋体" w:hAnsi="宋体" w:cs="宋体"/>
          <w:b/>
          <w:color w:val="auto"/>
          <w:szCs w:val="21"/>
        </w:rPr>
      </w:pPr>
      <w:bookmarkStart w:id="22" w:name="_Toc28661"/>
      <w:r>
        <w:rPr>
          <w:rFonts w:hint="eastAsia" w:ascii="宋体" w:hAnsi="宋体" w:cs="宋体"/>
          <w:b/>
          <w:color w:val="auto"/>
          <w:szCs w:val="21"/>
        </w:rPr>
        <w:t>第六条  分包</w:t>
      </w:r>
      <w:bookmarkEnd w:id="22"/>
    </w:p>
    <w:p w14:paraId="62AE3391">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乙方可以根据技术规格书或厂商表中的规定，自行决定并负责将本船任何一部分建造项目分包给有资质的、经验丰富的分包商完成。分包商的资格应经满足以下标准：1) 分包商必须具备相关行业的资质认证；2) 分包商需提供过去三年内类似项目的成功案例；3) 分包商需通过甲方的现场考察和评估。乙方协应在选择分包商前至少提前30天向甲方提交分包商的资质文件和评估报告，经甲方书面同意后方可签订分包合同。此外，主要分包商应向甲方提供背对背担保，以确保其履约能力。但是，在任何情况下，如将船体的分段部分(舱口盖除外)分包到乙方所属之外且非乙方管理的分包商，其资格应经甲乙双方协商并达成一致。所有分包项目的交付和最后上船安装试验工作应在乙方的造船厂完成，乙方仍应对所有分包承担全部责任。</w:t>
      </w:r>
    </w:p>
    <w:p w14:paraId="6644AFBF">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在任何情况下，乙方均不得将本船全部转包、分包给其他分包商。</w:t>
      </w:r>
    </w:p>
    <w:p w14:paraId="711E5AE9">
      <w:pPr>
        <w:spacing w:line="360" w:lineRule="auto"/>
        <w:jc w:val="center"/>
        <w:rPr>
          <w:rFonts w:hint="eastAsia" w:ascii="宋体" w:hAnsi="宋体" w:cs="宋体"/>
          <w:bCs/>
          <w:color w:val="auto"/>
          <w:szCs w:val="21"/>
        </w:rPr>
      </w:pPr>
    </w:p>
    <w:p w14:paraId="1EB7BF9A">
      <w:pPr>
        <w:spacing w:line="360" w:lineRule="auto"/>
        <w:jc w:val="center"/>
        <w:rPr>
          <w:rFonts w:hint="eastAsia" w:ascii="宋体" w:hAnsi="宋体" w:cs="宋体"/>
          <w:b/>
          <w:color w:val="auto"/>
          <w:szCs w:val="21"/>
        </w:rPr>
      </w:pPr>
      <w:bookmarkStart w:id="23" w:name="_Toc19749"/>
      <w:r>
        <w:rPr>
          <w:rFonts w:hint="eastAsia" w:ascii="宋体" w:hAnsi="宋体" w:cs="宋体"/>
          <w:b/>
          <w:color w:val="auto"/>
          <w:szCs w:val="21"/>
        </w:rPr>
        <w:t>第七条  试航</w:t>
      </w:r>
      <w:bookmarkEnd w:id="23"/>
    </w:p>
    <w:p w14:paraId="3BD4371D">
      <w:pPr>
        <w:spacing w:line="360" w:lineRule="auto"/>
        <w:rPr>
          <w:rFonts w:hint="eastAsia" w:ascii="宋体" w:hAnsi="宋体" w:cs="宋体"/>
          <w:bCs/>
          <w:color w:val="auto"/>
          <w:szCs w:val="21"/>
        </w:rPr>
      </w:pPr>
      <w:r>
        <w:rPr>
          <w:rFonts w:hint="eastAsia" w:ascii="宋体" w:hAnsi="宋体" w:cs="宋体"/>
          <w:bCs/>
          <w:color w:val="auto"/>
          <w:szCs w:val="21"/>
        </w:rPr>
        <w:t>7.1 通知</w:t>
      </w:r>
    </w:p>
    <w:p w14:paraId="6E50CA65">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乙方应当至少提前15天以书面的方式发出预通知，并提前7天确切通知甲方和其监造组关于本船按照技术文件规定的要求进行试航的时间和地点。监造组在收到通知后应立即确认收到。监造组应在船上鉴证该试航，并在试航期间检查本船的性能。在满足本条第2款试航条件下，在甲方参加并认可的情况下，试航才有效，并接受船舶试航结果。</w:t>
      </w:r>
    </w:p>
    <w:p w14:paraId="6268413F">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在本船试航期间如气候突变恶劣，阻碍试航继续进行，合同双方同意将本船的试航中止和推迟至天气好转的次日进行，如因天气恶劣原因导致的试航推迟，该延迟应视为本合同规定的允许延迟，但乙方应尽最大努力减少对交船期的影响，并在试航推迟后立即制定并提交详细的补救计划，确保交船期不受影响。甲方参加试航人员按规定时间到厂，如果由于乙方原因不能按时试航，试航延期所产生的食宿费用由乙方承担。</w:t>
      </w:r>
    </w:p>
    <w:p w14:paraId="54C7BA6D">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试航计划由于本合同规定的人力不可抗拒的原因造成中止或推迟，则此种延误视为允许延误。</w:t>
      </w:r>
    </w:p>
    <w:p w14:paraId="68937724">
      <w:pPr>
        <w:spacing w:line="360" w:lineRule="auto"/>
        <w:rPr>
          <w:rFonts w:hint="eastAsia" w:ascii="宋体" w:hAnsi="宋体" w:cs="宋体"/>
          <w:bCs/>
          <w:color w:val="auto"/>
          <w:szCs w:val="21"/>
        </w:rPr>
      </w:pPr>
      <w:r>
        <w:rPr>
          <w:rFonts w:hint="eastAsia" w:ascii="宋体" w:hAnsi="宋体" w:cs="宋体"/>
          <w:bCs/>
          <w:color w:val="auto"/>
          <w:szCs w:val="21"/>
        </w:rPr>
        <w:t>7.2 试航条件</w:t>
      </w:r>
    </w:p>
    <w:p w14:paraId="1A06A11B">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船舶进行试航须完成技术规格书要求的船舶系泊试验，消除系泊试验中发现的缺陷和故障，取得甲方首席监造代表同意，并经船检部门认可，在取得船检部门的试航证书后经甲方同意认可后方可进行试航。</w:t>
      </w:r>
    </w:p>
    <w:p w14:paraId="1BA7F3B5">
      <w:pPr>
        <w:spacing w:line="360" w:lineRule="auto"/>
        <w:rPr>
          <w:rFonts w:hint="eastAsia" w:ascii="宋体" w:hAnsi="宋体" w:cs="宋体"/>
          <w:bCs/>
          <w:color w:val="auto"/>
          <w:szCs w:val="21"/>
        </w:rPr>
      </w:pPr>
      <w:r>
        <w:rPr>
          <w:rFonts w:hint="eastAsia" w:ascii="宋体" w:hAnsi="宋体" w:cs="宋体"/>
          <w:bCs/>
          <w:color w:val="auto"/>
          <w:szCs w:val="21"/>
        </w:rPr>
        <w:t>7.3 实施办法</w:t>
      </w:r>
    </w:p>
    <w:p w14:paraId="696E07C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凡与试航有关的费用均由乙方承担。在本船试航期间和试航时，乙方必须自行配备必要的船员以符合安全航行的条件。试航应按技术文件规定的方式以及双方认可的试航大纲进行，并满足技术文件规定的性能要求。具体的试航流程包括但不限于：试航前准备、试航路线规划、试航期间的测试项目及标准、试航后的数据记录和分析。验收标准应包括但不限于：航速测试、稳性测试、设备性能测试等，所有测试结果需经甲方代表签字确认。如任何一项或几项试验项目不能满足合同或技术文件的要求，乙方须在收到甲方通知后的15天内完成整改并重新进行再试验或试航，由此造成的任何交船延误，由乙方负责。</w:t>
      </w:r>
    </w:p>
    <w:p w14:paraId="33FD20A0">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试航路线由乙方确定，试航应在满足试航条件的水域进行。</w:t>
      </w:r>
    </w:p>
    <w:p w14:paraId="2CD3635C">
      <w:pPr>
        <w:spacing w:line="360" w:lineRule="auto"/>
        <w:ind w:firstLine="420" w:firstLineChars="200"/>
        <w:rPr>
          <w:rFonts w:hint="eastAsia" w:ascii="宋体" w:hAnsi="宋体" w:cs="宋体"/>
          <w:bCs/>
          <w:szCs w:val="21"/>
        </w:rPr>
      </w:pPr>
      <w:r>
        <w:rPr>
          <w:rFonts w:hint="eastAsia" w:ascii="宋体" w:hAnsi="宋体" w:cs="宋体"/>
          <w:bCs/>
          <w:szCs w:val="21"/>
        </w:rPr>
        <w:t>甲方指定船舶系泊试验、试航使用的润滑油，乙方应征得甲方同意的品牌购买，费用由乙方支付。燃料油由乙方负责提供。交船前由乙方会同甲方监造组代表测量试航后剩余的燃料油、润滑油。对剩余油料清单及购买价，需经双方签字认可。试验、试航所耗燃料油、润滑油费用由乙方承担。</w:t>
      </w:r>
    </w:p>
    <w:p w14:paraId="0A40D442">
      <w:pPr>
        <w:spacing w:line="360" w:lineRule="auto"/>
        <w:rPr>
          <w:rFonts w:hint="eastAsia" w:ascii="宋体" w:hAnsi="宋体" w:cs="宋体"/>
          <w:bCs/>
          <w:color w:val="auto"/>
          <w:szCs w:val="21"/>
        </w:rPr>
      </w:pPr>
      <w:r>
        <w:rPr>
          <w:rFonts w:hint="eastAsia" w:ascii="宋体" w:hAnsi="宋体" w:cs="宋体"/>
          <w:bCs/>
          <w:color w:val="auto"/>
          <w:szCs w:val="21"/>
        </w:rPr>
        <w:t>7.4 验收或拒收的方法</w:t>
      </w:r>
    </w:p>
    <w:p w14:paraId="6456D61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船舶所有试验和试航结束后，乙方应在5个工作日内向甲方提交关于试航结果的通知和详细的试航报告，报告内容应包括但不限于试航的具体数据、测试结果、与技术文件要求的对比分析、发现的问题及解决方案等。甲方在收到乙方关于试航结果的通知和试航报告后5个工作日内，以书面确认方式通知乙方接受本船或连同有关理由拒绝接受本船。如果甲方未能在上述的期限内答复乙方且未通知延迟回复原因，则甲方应被视为已接受本船。</w:t>
      </w:r>
    </w:p>
    <w:p w14:paraId="540BEB35">
      <w:pPr>
        <w:spacing w:line="360" w:lineRule="auto"/>
        <w:ind w:firstLine="420" w:firstLineChars="200"/>
        <w:rPr>
          <w:rFonts w:hint="eastAsia" w:ascii="宋体" w:hAnsi="宋体" w:cs="宋体"/>
          <w:bCs/>
          <w:szCs w:val="21"/>
        </w:rPr>
      </w:pPr>
      <w:r>
        <w:rPr>
          <w:rFonts w:hint="eastAsia" w:ascii="宋体" w:hAnsi="宋体" w:cs="宋体"/>
          <w:bCs/>
          <w:szCs w:val="21"/>
        </w:rPr>
        <w:t>但是，如试航结果表明本船或本船任一部分包括其设备不符合本合同技术文件要求，乙方应会同监造师检查故障原因，并采取有效的措施，消除故障，如有必要可重新进行试航，费用由乙方承担，且由此造成的交船延误不属于允许延迟交船的范围。当乙方通知这些修改和/或重新试航完成时，并提供重新试航报告后，甲方应在此后的5个工作日内根据乙方所作的修改和更正后和/或重新试航的情况以书面确认的方式接受本船或拒绝接受本船，但在拒绝时需提供理由。如果甲方未能在上述的期限内答复乙方，则甲方应被视为已接受本船。</w:t>
      </w:r>
    </w:p>
    <w:p w14:paraId="061F3323">
      <w:pPr>
        <w:spacing w:line="360" w:lineRule="auto"/>
        <w:ind w:firstLine="420" w:firstLineChars="200"/>
        <w:rPr>
          <w:rFonts w:hint="eastAsia" w:ascii="宋体" w:hAnsi="宋体" w:cs="宋体"/>
          <w:bCs/>
          <w:szCs w:val="21"/>
        </w:rPr>
      </w:pPr>
      <w:r>
        <w:rPr>
          <w:rFonts w:hint="eastAsia" w:ascii="宋体" w:hAnsi="宋体" w:cs="宋体"/>
          <w:bCs/>
          <w:szCs w:val="21"/>
        </w:rPr>
        <w:t>乙方必须按本合同在交船前消除本船的缺陷和/或不足。</w:t>
      </w:r>
    </w:p>
    <w:p w14:paraId="6DE9AD65">
      <w:pPr>
        <w:spacing w:line="360" w:lineRule="auto"/>
        <w:ind w:firstLine="420" w:firstLineChars="200"/>
        <w:rPr>
          <w:rFonts w:hint="eastAsia" w:ascii="宋体" w:hAnsi="宋体" w:cs="宋体"/>
          <w:bCs/>
          <w:szCs w:val="21"/>
        </w:rPr>
      </w:pPr>
      <w:r>
        <w:rPr>
          <w:rFonts w:hint="eastAsia" w:ascii="宋体" w:hAnsi="宋体" w:cs="宋体"/>
          <w:bCs/>
          <w:szCs w:val="21"/>
        </w:rPr>
        <w:t>双方如对本船试验、试航的结果产生任何分歧，则应按本合同第十八条规定的办法予以解决。</w:t>
      </w:r>
    </w:p>
    <w:p w14:paraId="23A5E7F4">
      <w:pPr>
        <w:spacing w:line="348" w:lineRule="auto"/>
        <w:rPr>
          <w:rFonts w:hint="eastAsia" w:ascii="宋体" w:hAnsi="宋体" w:cs="宋体"/>
          <w:bCs/>
          <w:szCs w:val="21"/>
        </w:rPr>
      </w:pPr>
      <w:r>
        <w:rPr>
          <w:rFonts w:hint="eastAsia" w:ascii="宋体" w:hAnsi="宋体" w:cs="宋体"/>
          <w:bCs/>
          <w:szCs w:val="21"/>
        </w:rPr>
        <w:t>7.5  拒绝接受船舶</w:t>
      </w:r>
    </w:p>
    <w:p w14:paraId="27C33CCD">
      <w:pPr>
        <w:spacing w:line="348" w:lineRule="auto"/>
        <w:ind w:firstLine="420" w:firstLineChars="200"/>
        <w:rPr>
          <w:rFonts w:hint="eastAsia" w:ascii="宋体" w:hAnsi="宋体" w:cs="宋体"/>
          <w:bCs/>
          <w:szCs w:val="21"/>
        </w:rPr>
      </w:pPr>
      <w:r>
        <w:rPr>
          <w:rFonts w:hint="eastAsia" w:ascii="宋体" w:hAnsi="宋体" w:cs="宋体"/>
          <w:bCs/>
          <w:szCs w:val="21"/>
        </w:rPr>
        <w:t>如果船舶按合同条款和技术文件的要求，进行了所有试验和试航，并进行了修理或校正，但仍不能达到合同和技术文件的要求，甲方可以书面或电子邮件形式通知乙方拒绝接受船舶。</w:t>
      </w:r>
    </w:p>
    <w:p w14:paraId="64A60196">
      <w:pPr>
        <w:spacing w:line="348" w:lineRule="auto"/>
        <w:rPr>
          <w:rFonts w:hint="eastAsia" w:ascii="宋体" w:hAnsi="宋体" w:cs="宋体"/>
          <w:bCs/>
          <w:szCs w:val="21"/>
        </w:rPr>
      </w:pPr>
      <w:r>
        <w:rPr>
          <w:rFonts w:hint="eastAsia" w:ascii="宋体" w:hAnsi="宋体" w:cs="宋体"/>
          <w:bCs/>
          <w:szCs w:val="21"/>
        </w:rPr>
        <w:t>7.6  接受船舶</w:t>
      </w:r>
    </w:p>
    <w:p w14:paraId="450D5ACB">
      <w:pPr>
        <w:spacing w:line="348" w:lineRule="auto"/>
        <w:ind w:firstLine="420" w:firstLineChars="200"/>
        <w:rPr>
          <w:rFonts w:hint="eastAsia" w:ascii="宋体" w:hAnsi="宋体" w:cs="宋体"/>
          <w:bCs/>
          <w:szCs w:val="21"/>
        </w:rPr>
      </w:pPr>
      <w:r>
        <w:rPr>
          <w:rFonts w:hint="eastAsia" w:ascii="宋体" w:hAnsi="宋体" w:cs="宋体"/>
          <w:bCs/>
          <w:szCs w:val="21"/>
        </w:rPr>
        <w:t>只要本船符合合同和技术文件的要求，船舶试航结果满足试航大纲的规定，各缺陷修复，各种证书齐全，甲方应按本合同第九条的规定，接受船舶。甲方按照上述条款的规定用书面或传真方式向乙方发出接受本船的通知将是最终的且具有约束力的。</w:t>
      </w:r>
    </w:p>
    <w:p w14:paraId="2212B8C8">
      <w:pPr>
        <w:spacing w:line="348" w:lineRule="auto"/>
        <w:ind w:firstLine="420" w:firstLineChars="200"/>
        <w:rPr>
          <w:rFonts w:hint="eastAsia" w:ascii="宋体" w:hAnsi="宋体" w:cs="宋体"/>
          <w:bCs/>
          <w:szCs w:val="21"/>
        </w:rPr>
      </w:pPr>
      <w:r>
        <w:rPr>
          <w:rFonts w:hint="eastAsia" w:ascii="宋体" w:hAnsi="宋体" w:cs="宋体"/>
          <w:bCs/>
          <w:szCs w:val="21"/>
        </w:rPr>
        <w:t>乙方应在试航后向甲方立即提供甲方办理证书所需的所有文件。</w:t>
      </w:r>
    </w:p>
    <w:p w14:paraId="02B9EF00">
      <w:pPr>
        <w:spacing w:line="348" w:lineRule="auto"/>
        <w:rPr>
          <w:rFonts w:hint="eastAsia" w:ascii="宋体" w:hAnsi="宋体" w:cs="宋体"/>
          <w:bCs/>
          <w:szCs w:val="21"/>
        </w:rPr>
      </w:pPr>
      <w:r>
        <w:rPr>
          <w:rFonts w:hint="eastAsia" w:ascii="宋体" w:hAnsi="宋体" w:cs="宋体"/>
          <w:bCs/>
          <w:szCs w:val="21"/>
        </w:rPr>
        <w:t>7.7  试航船员</w:t>
      </w:r>
    </w:p>
    <w:p w14:paraId="0BD6FC14">
      <w:pPr>
        <w:spacing w:line="348" w:lineRule="auto"/>
        <w:ind w:firstLine="420" w:firstLineChars="200"/>
        <w:rPr>
          <w:rFonts w:hint="eastAsia" w:ascii="宋体" w:hAnsi="宋体" w:cs="宋体"/>
          <w:bCs/>
          <w:szCs w:val="21"/>
        </w:rPr>
      </w:pPr>
      <w:r>
        <w:rPr>
          <w:rFonts w:hint="eastAsia" w:ascii="宋体" w:hAnsi="宋体" w:cs="宋体"/>
          <w:bCs/>
          <w:szCs w:val="21"/>
        </w:rPr>
        <w:t>试航船员由乙方负责聘请，试航船员在试航所有时间内均被视为乙方雇员。</w:t>
      </w:r>
    </w:p>
    <w:p w14:paraId="69392EC0">
      <w:pPr>
        <w:spacing w:line="348" w:lineRule="auto"/>
        <w:ind w:firstLine="420" w:firstLineChars="200"/>
        <w:rPr>
          <w:rFonts w:hint="eastAsia" w:ascii="宋体" w:hAnsi="宋体" w:cs="宋体"/>
          <w:bCs/>
          <w:szCs w:val="21"/>
        </w:rPr>
      </w:pPr>
      <w:r>
        <w:rPr>
          <w:rFonts w:hint="eastAsia" w:ascii="宋体" w:hAnsi="宋体" w:cs="宋体"/>
          <w:bCs/>
          <w:szCs w:val="21"/>
        </w:rPr>
        <w:t>试航期间试航船员遭受的人身伤害，包括死亡，无论他们或他们中的任何一个是否在船上，甲方一律不负责，除非这类人身伤害和死亡是由于甲方或甲方的任何雇员或代理的重大疏忽或安全保护设施不当而引起的。</w:t>
      </w:r>
    </w:p>
    <w:p w14:paraId="3E21F8EF">
      <w:pPr>
        <w:spacing w:line="348" w:lineRule="auto"/>
        <w:ind w:firstLine="420" w:firstLineChars="200"/>
        <w:rPr>
          <w:rFonts w:hint="eastAsia" w:ascii="宋体" w:hAnsi="宋体" w:cs="宋体"/>
          <w:bCs/>
          <w:szCs w:val="21"/>
        </w:rPr>
      </w:pPr>
      <w:r>
        <w:rPr>
          <w:rFonts w:hint="eastAsia" w:ascii="宋体" w:hAnsi="宋体" w:cs="宋体"/>
          <w:bCs/>
          <w:szCs w:val="21"/>
        </w:rPr>
        <w:t>试航期间由于乙方原因造成甲方人员遭受的人身伤害，包括死亡，无论他们或他们中的任何一个是否在船上，均由乙方承担全部责任，除非这类人身伤害和死亡是由于甲方或甲方的任何雇员或代理的重大疏忽或安全保护设施不当而引起的。</w:t>
      </w:r>
    </w:p>
    <w:p w14:paraId="19636AF3">
      <w:pPr>
        <w:spacing w:line="348" w:lineRule="auto"/>
        <w:rPr>
          <w:rFonts w:hint="eastAsia" w:ascii="宋体" w:hAnsi="宋体" w:cs="宋体"/>
          <w:bCs/>
          <w:szCs w:val="21"/>
        </w:rPr>
      </w:pPr>
    </w:p>
    <w:p w14:paraId="7F3F43D4">
      <w:pPr>
        <w:spacing w:line="348" w:lineRule="auto"/>
        <w:jc w:val="center"/>
        <w:rPr>
          <w:rFonts w:hint="eastAsia" w:ascii="宋体" w:hAnsi="宋体" w:cs="宋体"/>
          <w:b/>
          <w:szCs w:val="21"/>
        </w:rPr>
      </w:pPr>
      <w:bookmarkStart w:id="24" w:name="_Toc10680"/>
      <w:r>
        <w:rPr>
          <w:rFonts w:hint="eastAsia" w:ascii="宋体" w:hAnsi="宋体" w:cs="宋体"/>
          <w:b/>
          <w:szCs w:val="21"/>
        </w:rPr>
        <w:t>第八条  修改、变更和加减账</w:t>
      </w:r>
      <w:bookmarkEnd w:id="24"/>
    </w:p>
    <w:p w14:paraId="5A20A7F3">
      <w:pPr>
        <w:spacing w:line="348" w:lineRule="auto"/>
        <w:rPr>
          <w:rFonts w:hint="eastAsia" w:ascii="宋体" w:hAnsi="宋体" w:cs="宋体"/>
          <w:bCs/>
          <w:szCs w:val="21"/>
        </w:rPr>
      </w:pPr>
      <w:r>
        <w:rPr>
          <w:rFonts w:hint="eastAsia" w:ascii="宋体" w:hAnsi="宋体" w:cs="宋体"/>
          <w:bCs/>
          <w:szCs w:val="21"/>
        </w:rPr>
        <w:t>8.1  实施办法</w:t>
      </w:r>
    </w:p>
    <w:p w14:paraId="7E07F4C5">
      <w:pPr>
        <w:spacing w:line="348" w:lineRule="auto"/>
        <w:ind w:firstLine="420" w:firstLineChars="200"/>
        <w:rPr>
          <w:rFonts w:hint="eastAsia" w:ascii="宋体" w:hAnsi="宋体" w:cs="宋体"/>
          <w:bCs/>
          <w:szCs w:val="21"/>
        </w:rPr>
      </w:pPr>
      <w:r>
        <w:rPr>
          <w:rFonts w:hint="eastAsia" w:ascii="宋体" w:hAnsi="宋体" w:cs="宋体"/>
          <w:bCs/>
          <w:szCs w:val="21"/>
        </w:rPr>
        <w:t>甲方有权在船舶建造过程中书面通知乙方，合理要求修改技术规格书或图纸。该要求应合理、具体、明确，并包含足够的具体项目、文件和细节以描述上述修改。</w:t>
      </w:r>
    </w:p>
    <w:p w14:paraId="1856872E">
      <w:pPr>
        <w:spacing w:line="348" w:lineRule="auto"/>
        <w:ind w:firstLine="420" w:firstLineChars="200"/>
        <w:rPr>
          <w:rFonts w:hint="eastAsia" w:ascii="宋体" w:hAnsi="宋体" w:cs="宋体"/>
          <w:bCs/>
          <w:szCs w:val="21"/>
        </w:rPr>
      </w:pPr>
      <w:r>
        <w:rPr>
          <w:rFonts w:hint="eastAsia" w:ascii="宋体" w:hAnsi="宋体" w:cs="宋体"/>
          <w:bCs/>
          <w:szCs w:val="21"/>
        </w:rPr>
        <w:t>乙方在接到甲方上述通知后，应当尽快书面向甲方提出上述修改的实施建议。该实施建议应包括但不限于：合同价格、交船期、吨位、航速、油耗以及造船合同中涉及的其他项目的变化。乙方应当尽量合理地提出实施建议，尽力减少额外支出、交船期的迟延以及其他对于船舶的不利因素。为保证项目进度，双方应于10个工作日内对协议内容达成一致。</w:t>
      </w:r>
    </w:p>
    <w:p w14:paraId="10A4B35E">
      <w:pPr>
        <w:spacing w:line="348" w:lineRule="auto"/>
        <w:ind w:firstLine="420" w:firstLineChars="200"/>
        <w:rPr>
          <w:rFonts w:hint="eastAsia" w:ascii="宋体" w:hAnsi="宋体" w:cs="宋体"/>
          <w:bCs/>
          <w:szCs w:val="21"/>
        </w:rPr>
      </w:pPr>
      <w:r>
        <w:rPr>
          <w:rFonts w:hint="eastAsia" w:ascii="宋体" w:hAnsi="宋体" w:cs="宋体"/>
          <w:bCs/>
          <w:szCs w:val="21"/>
        </w:rPr>
        <w:t>一旦双方就实施建议达成一致，乙方必须据此更改对本船的建造，包括任何的增加或减少。上述对技术文件的修改和／或变更的协议，应通过双方的授权代表正式签署的书面文件加以确认，双方按照上述规定来往的邮件和传真将被视为本合同和技术文件的一部分。</w:t>
      </w:r>
    </w:p>
    <w:p w14:paraId="21A2E4EE">
      <w:pPr>
        <w:spacing w:line="360" w:lineRule="auto"/>
        <w:ind w:firstLine="420" w:firstLineChars="200"/>
        <w:rPr>
          <w:rFonts w:hint="eastAsia" w:ascii="宋体" w:hAnsi="宋体" w:cs="宋体"/>
          <w:bCs/>
          <w:szCs w:val="21"/>
        </w:rPr>
      </w:pPr>
      <w:r>
        <w:rPr>
          <w:rFonts w:hint="eastAsia" w:ascii="宋体" w:hAnsi="宋体" w:cs="宋体"/>
          <w:bCs/>
          <w:szCs w:val="21"/>
        </w:rPr>
        <w:t>如果根据乙方的合理判断，甲方对上述技术规格书或图纸的修改将影响乙方其他承诺的计划或实施，乙方有权书面拒绝甲方的上述修改实施建议，并向甲方详细说明理由。如双方无法达成一致意见，应根据第十八条解决。</w:t>
      </w:r>
    </w:p>
    <w:p w14:paraId="23F85F6F">
      <w:pPr>
        <w:spacing w:line="360" w:lineRule="auto"/>
        <w:rPr>
          <w:rFonts w:hint="eastAsia" w:ascii="宋体" w:hAnsi="宋体" w:cs="宋体"/>
          <w:bCs/>
          <w:szCs w:val="21"/>
        </w:rPr>
      </w:pPr>
      <w:r>
        <w:rPr>
          <w:rFonts w:hint="eastAsia" w:ascii="宋体" w:hAnsi="宋体" w:cs="宋体"/>
          <w:bCs/>
          <w:szCs w:val="21"/>
        </w:rPr>
        <w:t>8.2  规范规则等的改变</w:t>
      </w:r>
    </w:p>
    <w:p w14:paraId="431ED844">
      <w:pPr>
        <w:spacing w:line="360" w:lineRule="auto"/>
        <w:ind w:firstLine="420" w:firstLineChars="200"/>
        <w:rPr>
          <w:rFonts w:hint="eastAsia" w:ascii="宋体" w:hAnsi="宋体" w:cs="宋体"/>
          <w:bCs/>
          <w:szCs w:val="21"/>
        </w:rPr>
      </w:pPr>
      <w:r>
        <w:rPr>
          <w:rFonts w:hint="eastAsia" w:ascii="宋体" w:hAnsi="宋体" w:cs="宋体"/>
          <w:bCs/>
          <w:szCs w:val="21"/>
        </w:rPr>
        <w:t>本合同生效后，如果船级社及其他授权的法定机构修改或更改本合同和技术规格书中规定的船舶建造所需遵从的规范规则时，乙方和/或甲方在收到修改通知后应以书面形式将该信息送达对方。</w:t>
      </w:r>
    </w:p>
    <w:p w14:paraId="73BF7878">
      <w:pPr>
        <w:spacing w:line="360" w:lineRule="auto"/>
        <w:ind w:firstLine="420" w:firstLineChars="200"/>
        <w:rPr>
          <w:rFonts w:hint="eastAsia" w:ascii="宋体" w:hAnsi="宋体" w:cs="宋体"/>
          <w:bCs/>
          <w:szCs w:val="21"/>
        </w:rPr>
      </w:pPr>
      <w:r>
        <w:rPr>
          <w:rFonts w:hint="eastAsia" w:ascii="宋体" w:hAnsi="宋体" w:cs="宋体"/>
          <w:bCs/>
          <w:szCs w:val="21"/>
        </w:rPr>
        <w:t>如果上述规范规则的修改和变化将在实际交接船时强制适用于本船，则该修改和变化将成为本合同的一部分，乙方应按照该修改和变化建造船舶。甲乙双方应尽力就上述修改和变化对合同价格、交接船日、或其他合同条款造成的影响达成一致。</w:t>
      </w:r>
    </w:p>
    <w:p w14:paraId="39200C19">
      <w:pPr>
        <w:spacing w:line="360" w:lineRule="auto"/>
        <w:ind w:firstLine="420" w:firstLineChars="200"/>
        <w:rPr>
          <w:rFonts w:hint="eastAsia" w:ascii="宋体" w:hAnsi="宋体" w:cs="宋体"/>
          <w:bCs/>
          <w:szCs w:val="21"/>
        </w:rPr>
      </w:pPr>
      <w:r>
        <w:rPr>
          <w:rFonts w:hint="eastAsia" w:ascii="宋体" w:hAnsi="宋体" w:cs="宋体"/>
          <w:bCs/>
          <w:szCs w:val="21"/>
        </w:rPr>
        <w:t>如果上述规范规则的修改和变化是非强制的，而甲方要求实施上述规范规则的修改和变化时，适用本条第8.1款的规定。</w:t>
      </w:r>
    </w:p>
    <w:p w14:paraId="1EA8B96D">
      <w:pPr>
        <w:spacing w:line="360" w:lineRule="auto"/>
        <w:rPr>
          <w:rFonts w:hint="eastAsia" w:ascii="宋体" w:hAnsi="宋体" w:cs="宋体"/>
          <w:bCs/>
          <w:szCs w:val="21"/>
        </w:rPr>
      </w:pPr>
      <w:r>
        <w:rPr>
          <w:rFonts w:hint="eastAsia" w:ascii="宋体" w:hAnsi="宋体" w:cs="宋体"/>
          <w:bCs/>
          <w:szCs w:val="21"/>
        </w:rPr>
        <w:t>8.3  材料、设备的代用</w:t>
      </w:r>
    </w:p>
    <w:p w14:paraId="2BA65F48">
      <w:pPr>
        <w:spacing w:line="360" w:lineRule="auto"/>
        <w:ind w:firstLine="420" w:firstLineChars="200"/>
        <w:rPr>
          <w:rFonts w:hint="eastAsia" w:ascii="宋体" w:hAnsi="宋体" w:cs="宋体"/>
          <w:bCs/>
          <w:color w:val="auto"/>
          <w:szCs w:val="21"/>
        </w:rPr>
      </w:pPr>
      <w:r>
        <w:rPr>
          <w:rFonts w:hint="eastAsia" w:ascii="宋体" w:hAnsi="宋体" w:cs="宋体"/>
          <w:bCs/>
          <w:szCs w:val="21"/>
        </w:rPr>
        <w:t>建造和安装在本船上的所有材料、机械设备、备品、供应备件均为质量可靠的船用产品，并应</w:t>
      </w:r>
      <w:r>
        <w:rPr>
          <w:rFonts w:hint="eastAsia" w:ascii="宋体" w:hAnsi="宋体" w:cs="宋体"/>
          <w:bCs/>
          <w:color w:val="auto"/>
          <w:szCs w:val="21"/>
        </w:rPr>
        <w:t>符合技术文件要求和其他有关规定。</w:t>
      </w:r>
    </w:p>
    <w:p w14:paraId="498052B7">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如果技术文件或本合同规定的用于本船建造的主要材料和／或主要设备不能及时购到而影响本船的进度，如果乙方能够提供适当、足够的证据并且得到甲方对此的书面认可之后，则乙方可以提供满足建造本船所适用的规则、规范要求的同等质量的其它材料和／或设备来代用。所有关键设备在安装前必须经过中国船级社（CCS）或等同权威机构的独立检测，并提供合格证书，以确保设备质量符合要求。</w:t>
      </w:r>
    </w:p>
    <w:p w14:paraId="290CA8AA">
      <w:pPr>
        <w:spacing w:line="360" w:lineRule="auto"/>
        <w:ind w:firstLine="420" w:firstLineChars="200"/>
        <w:rPr>
          <w:rFonts w:hint="eastAsia" w:ascii="宋体" w:hAnsi="宋体" w:cs="宋体"/>
          <w:bCs/>
          <w:szCs w:val="21"/>
        </w:rPr>
      </w:pPr>
      <w:r>
        <w:rPr>
          <w:rFonts w:hint="eastAsia" w:ascii="宋体" w:hAnsi="宋体" w:cs="宋体"/>
          <w:bCs/>
          <w:szCs w:val="21"/>
        </w:rPr>
        <w:t>经双方确认的任何材料和设备的代用所带来的价格减少，调整合同价格，由甲方书面确认；但所带来的价格增加，不得视为合同价格的调整。</w:t>
      </w:r>
    </w:p>
    <w:p w14:paraId="48457708">
      <w:pPr>
        <w:spacing w:line="360" w:lineRule="auto"/>
        <w:rPr>
          <w:rFonts w:hint="eastAsia" w:ascii="宋体" w:hAnsi="宋体" w:cs="宋体"/>
          <w:bCs/>
          <w:szCs w:val="21"/>
        </w:rPr>
      </w:pPr>
      <w:r>
        <w:rPr>
          <w:rFonts w:hint="eastAsia" w:ascii="宋体" w:hAnsi="宋体" w:cs="宋体"/>
          <w:bCs/>
          <w:szCs w:val="21"/>
        </w:rPr>
        <w:t>8.4  材料、设备的增减</w:t>
      </w:r>
    </w:p>
    <w:p w14:paraId="7B650F9E">
      <w:pPr>
        <w:spacing w:line="360" w:lineRule="auto"/>
        <w:ind w:firstLine="420" w:firstLineChars="200"/>
        <w:rPr>
          <w:rFonts w:hint="eastAsia" w:ascii="宋体" w:hAnsi="宋体" w:cs="宋体"/>
          <w:bCs/>
          <w:szCs w:val="21"/>
        </w:rPr>
      </w:pPr>
      <w:r>
        <w:rPr>
          <w:rFonts w:hint="eastAsia" w:ascii="宋体" w:hAnsi="宋体" w:cs="宋体"/>
          <w:bCs/>
          <w:szCs w:val="21"/>
        </w:rPr>
        <w:t>如果技术文件或本合同规定的用于本船建造的材料或设备，在乙方采购前甲方要求调整（增加或减少），乙方应予同意甲方的要求 ，所引起的合同价格的变化，应按实调整合同价格。</w:t>
      </w:r>
    </w:p>
    <w:p w14:paraId="3DB731DE">
      <w:pPr>
        <w:spacing w:line="360" w:lineRule="auto"/>
        <w:rPr>
          <w:rFonts w:hint="eastAsia" w:ascii="宋体" w:hAnsi="宋体" w:cs="宋体"/>
          <w:bCs/>
          <w:szCs w:val="21"/>
        </w:rPr>
      </w:pPr>
    </w:p>
    <w:p w14:paraId="7CEB2171">
      <w:pPr>
        <w:spacing w:line="360" w:lineRule="auto"/>
        <w:jc w:val="center"/>
        <w:rPr>
          <w:rFonts w:hint="eastAsia" w:ascii="宋体" w:hAnsi="宋体" w:cs="宋体"/>
          <w:b/>
          <w:szCs w:val="21"/>
        </w:rPr>
      </w:pPr>
      <w:bookmarkStart w:id="25" w:name="_Toc15625"/>
      <w:r>
        <w:rPr>
          <w:rFonts w:hint="eastAsia" w:ascii="宋体" w:hAnsi="宋体" w:cs="宋体"/>
          <w:b/>
          <w:szCs w:val="21"/>
        </w:rPr>
        <w:t>第九条  交船和交船文件</w:t>
      </w:r>
      <w:bookmarkEnd w:id="25"/>
    </w:p>
    <w:p w14:paraId="55E65FB7">
      <w:pPr>
        <w:spacing w:line="360" w:lineRule="auto"/>
        <w:rPr>
          <w:rFonts w:hint="eastAsia" w:ascii="宋体" w:hAnsi="宋体" w:cs="宋体"/>
          <w:bCs/>
          <w:szCs w:val="21"/>
        </w:rPr>
      </w:pPr>
      <w:r>
        <w:rPr>
          <w:rFonts w:hint="eastAsia" w:ascii="宋体" w:hAnsi="宋体" w:cs="宋体"/>
          <w:bCs/>
          <w:szCs w:val="21"/>
        </w:rPr>
        <w:t>9.1 交船时间和地点</w:t>
      </w:r>
    </w:p>
    <w:p w14:paraId="0D11AA38">
      <w:pPr>
        <w:spacing w:line="360" w:lineRule="auto"/>
        <w:ind w:firstLine="420" w:firstLineChars="200"/>
        <w:rPr>
          <w:rFonts w:hint="eastAsia" w:ascii="宋体" w:hAnsi="宋体" w:cs="宋体"/>
          <w:bCs/>
          <w:szCs w:val="21"/>
        </w:rPr>
      </w:pPr>
      <w:r>
        <w:rPr>
          <w:rFonts w:hint="eastAsia" w:ascii="宋体" w:hAnsi="宋体" w:cs="宋体"/>
          <w:bCs/>
          <w:szCs w:val="21"/>
        </w:rPr>
        <w:t>根据本合同规定，船舶乙方应在合同签订之日起18个月内建造完成，并在安全系泊状态下在甲方指定码头将本船交付给甲方。本船的交付应于甲乙双方交换各自签署的交接船议定书之时生效，该交接船议定书一式四份，应由双方盖章并签字确认。</w:t>
      </w:r>
    </w:p>
    <w:p w14:paraId="12C12118">
      <w:pPr>
        <w:spacing w:line="360" w:lineRule="auto"/>
        <w:ind w:firstLine="420" w:firstLineChars="200"/>
        <w:rPr>
          <w:rFonts w:hint="eastAsia" w:ascii="宋体" w:hAnsi="宋体" w:cs="宋体"/>
          <w:bCs/>
          <w:szCs w:val="21"/>
        </w:rPr>
      </w:pPr>
      <w:r>
        <w:rPr>
          <w:rFonts w:hint="eastAsia" w:ascii="宋体" w:hAnsi="宋体" w:cs="宋体"/>
          <w:bCs/>
          <w:szCs w:val="21"/>
        </w:rPr>
        <w:t>如果船舶建造拖延或者按合同要求的任何工作的拖延是由于合同条款允许交付时间延长的那些原因造成的，则上述规定的船舶的交付日期将相应地顺延。</w:t>
      </w:r>
    </w:p>
    <w:p w14:paraId="7FF14B9E">
      <w:pPr>
        <w:spacing w:line="360" w:lineRule="auto"/>
        <w:ind w:firstLine="420" w:firstLineChars="200"/>
        <w:rPr>
          <w:rFonts w:hint="eastAsia" w:ascii="宋体" w:hAnsi="宋体" w:cs="宋体"/>
          <w:bCs/>
          <w:szCs w:val="21"/>
        </w:rPr>
      </w:pPr>
      <w:r>
        <w:rPr>
          <w:rFonts w:hint="eastAsia" w:ascii="宋体" w:hAnsi="宋体" w:cs="宋体"/>
          <w:bCs/>
          <w:szCs w:val="21"/>
        </w:rPr>
        <w:t>上述规定的日期或根据本合同条款允许延迟交船的日期，被称为“交船日期”。</w:t>
      </w:r>
    </w:p>
    <w:p w14:paraId="2718B5C4">
      <w:pPr>
        <w:spacing w:line="360" w:lineRule="auto"/>
        <w:ind w:firstLine="420" w:firstLineChars="200"/>
        <w:rPr>
          <w:rFonts w:hint="eastAsia" w:ascii="宋体" w:hAnsi="宋体" w:cs="宋体"/>
          <w:bCs/>
          <w:szCs w:val="21"/>
        </w:rPr>
      </w:pPr>
      <w:r>
        <w:rPr>
          <w:rFonts w:hint="eastAsia" w:ascii="宋体" w:hAnsi="宋体" w:cs="宋体"/>
          <w:bCs/>
          <w:szCs w:val="21"/>
        </w:rPr>
        <w:t>交船地点：甲方指定码头，交船时船舶应处于安全适航状态并具备渔业船舶检验证书和其他法定证书。</w:t>
      </w:r>
    </w:p>
    <w:p w14:paraId="37127E14">
      <w:pPr>
        <w:spacing w:line="360" w:lineRule="auto"/>
        <w:rPr>
          <w:rFonts w:hint="eastAsia" w:ascii="宋体" w:hAnsi="宋体" w:cs="宋体"/>
          <w:bCs/>
          <w:szCs w:val="21"/>
        </w:rPr>
      </w:pPr>
      <w:r>
        <w:rPr>
          <w:rFonts w:hint="eastAsia" w:ascii="宋体" w:hAnsi="宋体" w:cs="宋体"/>
          <w:bCs/>
          <w:szCs w:val="21"/>
        </w:rPr>
        <w:t>9.2  清洁</w:t>
      </w:r>
    </w:p>
    <w:p w14:paraId="58CABDDE">
      <w:pPr>
        <w:spacing w:line="360" w:lineRule="auto"/>
        <w:ind w:firstLine="420" w:firstLineChars="200"/>
        <w:rPr>
          <w:rFonts w:hint="eastAsia" w:ascii="宋体" w:hAnsi="宋体" w:cs="宋体"/>
          <w:bCs/>
          <w:szCs w:val="21"/>
        </w:rPr>
      </w:pPr>
      <w:r>
        <w:rPr>
          <w:rFonts w:hint="eastAsia" w:ascii="宋体" w:hAnsi="宋体" w:cs="宋体"/>
          <w:bCs/>
          <w:szCs w:val="21"/>
        </w:rPr>
        <w:t>全船液舱（封舱前）、机舱、住舱、污水井、公共场所及其它场所应全部清洁干净。各种供应品、备件按规定存放，由乙方负责固定或绑扎，甲方给予协助。</w:t>
      </w:r>
    </w:p>
    <w:p w14:paraId="1DC9CA62">
      <w:pPr>
        <w:spacing w:line="360" w:lineRule="auto"/>
        <w:rPr>
          <w:rFonts w:hint="eastAsia" w:ascii="宋体" w:hAnsi="宋体" w:cs="宋体"/>
          <w:bCs/>
          <w:szCs w:val="21"/>
        </w:rPr>
      </w:pPr>
      <w:r>
        <w:rPr>
          <w:rFonts w:hint="eastAsia" w:ascii="宋体" w:hAnsi="宋体" w:cs="宋体"/>
          <w:bCs/>
          <w:szCs w:val="21"/>
        </w:rPr>
        <w:t>9.3  船舶交接文件</w:t>
      </w:r>
    </w:p>
    <w:p w14:paraId="5F9F25A8">
      <w:pPr>
        <w:spacing w:line="360" w:lineRule="auto"/>
        <w:ind w:firstLine="420" w:firstLineChars="200"/>
        <w:rPr>
          <w:rFonts w:hint="eastAsia" w:ascii="宋体" w:hAnsi="宋体" w:cs="宋体"/>
          <w:bCs/>
          <w:szCs w:val="21"/>
        </w:rPr>
      </w:pPr>
      <w:r>
        <w:rPr>
          <w:rFonts w:hint="eastAsia" w:ascii="宋体" w:hAnsi="宋体" w:cs="宋体"/>
          <w:bCs/>
          <w:szCs w:val="21"/>
        </w:rPr>
        <w:t>船舶交接时，乙方应将技术规格书规定的正式文件及下列文件交给甲方：</w:t>
      </w:r>
    </w:p>
    <w:p w14:paraId="0A7B6363">
      <w:pPr>
        <w:spacing w:line="360" w:lineRule="auto"/>
        <w:ind w:firstLine="420" w:firstLineChars="200"/>
        <w:rPr>
          <w:rFonts w:hint="eastAsia" w:ascii="宋体" w:hAnsi="宋体" w:cs="宋体"/>
          <w:bCs/>
          <w:szCs w:val="21"/>
        </w:rPr>
      </w:pPr>
      <w:r>
        <w:rPr>
          <w:rFonts w:hint="eastAsia" w:ascii="宋体" w:hAnsi="宋体" w:cs="宋体"/>
          <w:bCs/>
          <w:szCs w:val="21"/>
        </w:rPr>
        <w:t>（1)  船舶建造证书。</w:t>
      </w:r>
    </w:p>
    <w:p w14:paraId="097F6FE4">
      <w:pPr>
        <w:spacing w:line="360" w:lineRule="auto"/>
        <w:ind w:firstLine="420" w:firstLineChars="200"/>
        <w:rPr>
          <w:rFonts w:hint="eastAsia" w:ascii="宋体" w:hAnsi="宋体" w:cs="宋体"/>
          <w:bCs/>
          <w:szCs w:val="21"/>
        </w:rPr>
      </w:pPr>
      <w:r>
        <w:rPr>
          <w:rFonts w:hint="eastAsia" w:ascii="宋体" w:hAnsi="宋体" w:cs="宋体"/>
          <w:bCs/>
          <w:szCs w:val="21"/>
        </w:rPr>
        <w:t>（2)  产权移交证书。</w:t>
      </w:r>
    </w:p>
    <w:p w14:paraId="679F61C0">
      <w:pPr>
        <w:spacing w:line="360" w:lineRule="auto"/>
        <w:ind w:firstLine="420" w:firstLineChars="200"/>
        <w:rPr>
          <w:rFonts w:hint="eastAsia" w:ascii="宋体" w:hAnsi="宋体" w:cs="宋体"/>
          <w:bCs/>
          <w:szCs w:val="21"/>
        </w:rPr>
      </w:pPr>
      <w:r>
        <w:rPr>
          <w:rFonts w:hint="eastAsia" w:ascii="宋体" w:hAnsi="宋体" w:cs="宋体"/>
          <w:bCs/>
          <w:szCs w:val="21"/>
        </w:rPr>
        <w:t>（3） 发票（船舶含税总价的发票）。</w:t>
      </w:r>
    </w:p>
    <w:p w14:paraId="0EF164F2">
      <w:pPr>
        <w:spacing w:line="360" w:lineRule="auto"/>
        <w:ind w:firstLine="420" w:firstLineChars="200"/>
        <w:rPr>
          <w:rFonts w:hint="eastAsia" w:ascii="宋体" w:hAnsi="宋体" w:cs="宋体"/>
          <w:bCs/>
          <w:szCs w:val="21"/>
        </w:rPr>
      </w:pPr>
      <w:r>
        <w:rPr>
          <w:rFonts w:hint="eastAsia" w:ascii="宋体" w:hAnsi="宋体" w:cs="宋体"/>
          <w:bCs/>
          <w:szCs w:val="21"/>
        </w:rPr>
        <w:t>（4)  相关单位认可的船用产品证书。</w:t>
      </w:r>
    </w:p>
    <w:p w14:paraId="50154ED0">
      <w:pPr>
        <w:spacing w:line="360" w:lineRule="auto"/>
        <w:ind w:firstLine="420" w:firstLineChars="200"/>
        <w:rPr>
          <w:rFonts w:hint="eastAsia" w:ascii="宋体" w:hAnsi="宋体" w:cs="宋体"/>
          <w:bCs/>
          <w:szCs w:val="21"/>
        </w:rPr>
      </w:pPr>
      <w:r>
        <w:rPr>
          <w:rFonts w:hint="eastAsia" w:ascii="宋体" w:hAnsi="宋体" w:cs="宋体"/>
          <w:bCs/>
          <w:szCs w:val="21"/>
        </w:rPr>
        <w:t>（5） 由乙方根据技术文件所做的本船试航议定书。</w:t>
      </w:r>
    </w:p>
    <w:p w14:paraId="6E8E03D4">
      <w:pPr>
        <w:spacing w:line="360" w:lineRule="auto"/>
        <w:ind w:firstLine="420" w:firstLineChars="200"/>
        <w:rPr>
          <w:rFonts w:hint="eastAsia" w:ascii="宋体" w:hAnsi="宋体" w:cs="宋体"/>
          <w:bCs/>
          <w:szCs w:val="21"/>
        </w:rPr>
      </w:pPr>
      <w:r>
        <w:rPr>
          <w:rFonts w:hint="eastAsia" w:ascii="宋体" w:hAnsi="宋体" w:cs="宋体"/>
          <w:bCs/>
          <w:szCs w:val="21"/>
        </w:rPr>
        <w:t>（6） 提供的载重量和倾斜试验报告。</w:t>
      </w:r>
    </w:p>
    <w:p w14:paraId="055A5C4E">
      <w:pPr>
        <w:spacing w:line="360" w:lineRule="auto"/>
        <w:ind w:firstLine="420" w:firstLineChars="200"/>
        <w:rPr>
          <w:rFonts w:hint="eastAsia" w:ascii="宋体" w:hAnsi="宋体" w:cs="宋体"/>
          <w:bCs/>
          <w:szCs w:val="21"/>
        </w:rPr>
      </w:pPr>
      <w:r>
        <w:rPr>
          <w:rFonts w:hint="eastAsia" w:ascii="宋体" w:hAnsi="宋体" w:cs="宋体"/>
          <w:bCs/>
          <w:szCs w:val="21"/>
        </w:rPr>
        <w:t>（7） 由乙方所做的本船设备备件清单（包括在技术文件中规定的备品和备件，以及供货商合同技术协议规定的备品备件）。</w:t>
      </w:r>
    </w:p>
    <w:p w14:paraId="0920F804">
      <w:pPr>
        <w:spacing w:line="360" w:lineRule="auto"/>
        <w:ind w:firstLine="420" w:firstLineChars="200"/>
        <w:rPr>
          <w:rFonts w:hint="eastAsia" w:ascii="宋体" w:hAnsi="宋体" w:cs="宋体"/>
          <w:bCs/>
          <w:szCs w:val="21"/>
        </w:rPr>
      </w:pPr>
      <w:r>
        <w:rPr>
          <w:rFonts w:hint="eastAsia" w:ascii="宋体" w:hAnsi="宋体" w:cs="宋体"/>
          <w:bCs/>
          <w:szCs w:val="21"/>
        </w:rPr>
        <w:t>（8）由乙方所做的剩余油料议定书（包括双方签字的测量记录和购买油料的发票复印件）。</w:t>
      </w:r>
    </w:p>
    <w:p w14:paraId="0C380996">
      <w:pPr>
        <w:spacing w:line="360" w:lineRule="auto"/>
        <w:ind w:firstLine="420" w:firstLineChars="200"/>
        <w:rPr>
          <w:rFonts w:hint="eastAsia" w:ascii="宋体" w:hAnsi="宋体" w:cs="宋体"/>
          <w:bCs/>
          <w:szCs w:val="21"/>
        </w:rPr>
      </w:pPr>
      <w:r>
        <w:rPr>
          <w:rFonts w:hint="eastAsia" w:ascii="宋体" w:hAnsi="宋体" w:cs="宋体"/>
          <w:bCs/>
          <w:szCs w:val="21"/>
        </w:rPr>
        <w:t>（9）技术文件中规定的本船完工图纸、设备说明书、使用手册及设备的合格证明书。</w:t>
      </w:r>
    </w:p>
    <w:p w14:paraId="722E273E">
      <w:pPr>
        <w:spacing w:line="360" w:lineRule="auto"/>
        <w:ind w:firstLine="420" w:firstLineChars="200"/>
        <w:rPr>
          <w:rFonts w:hint="eastAsia" w:ascii="宋体" w:hAnsi="宋体" w:cs="宋体"/>
          <w:bCs/>
          <w:szCs w:val="21"/>
        </w:rPr>
      </w:pPr>
      <w:r>
        <w:rPr>
          <w:rFonts w:hint="eastAsia" w:ascii="宋体" w:hAnsi="宋体" w:cs="宋体"/>
          <w:bCs/>
          <w:szCs w:val="21"/>
        </w:rPr>
        <w:t>（10）乙方出具的保证声明。证明及保证本船毫无保留地交付给甲方，完全不存在任何留置权、捐税、债务、索赔、抵押或其它有碍于甲方权利的事项，尤其是交船港所在省所征收的各种性质的进口税或其它收费的负担，也不存在乙方对其分包厂、雇员的任何责任/义务和／或在试航或多次试航或交船前因操作而产生的任何责任。</w:t>
      </w:r>
    </w:p>
    <w:p w14:paraId="653AB4A9">
      <w:pPr>
        <w:spacing w:line="360" w:lineRule="auto"/>
        <w:ind w:firstLine="420" w:firstLineChars="200"/>
        <w:rPr>
          <w:rFonts w:hint="eastAsia" w:ascii="宋体" w:hAnsi="宋体" w:cs="宋体"/>
          <w:bCs/>
          <w:szCs w:val="21"/>
        </w:rPr>
      </w:pPr>
      <w:r>
        <w:rPr>
          <w:rFonts w:hint="eastAsia" w:ascii="宋体" w:hAnsi="宋体" w:cs="宋体"/>
          <w:bCs/>
          <w:szCs w:val="21"/>
        </w:rPr>
        <w:t>（11）甲方注册部门要求的其他与船舶建造有关的文件。</w:t>
      </w:r>
    </w:p>
    <w:p w14:paraId="3D015A44">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（12）根据合同和技术文件的规定，在本船交付时要求提供的其他文件。</w:t>
      </w:r>
    </w:p>
    <w:p w14:paraId="0BFCE149">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此外，完工图纸资料一式四份，随机技术资料一式四份以及相应的完工图纸资料和随机技术资料的光盘一份，检验部门颁发的全套证书和乙方技术检验部门签署的各项合格证书，正本一份，副本二份，乙方应于船舶交接前提交甲方。</w:t>
      </w:r>
    </w:p>
    <w:p w14:paraId="2D9FADAD">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双方同意，在交船时，如果船检证书、其它证书或完工图纸确实不能获得，甲方应接受临时证书，在临时证书签发后，乙方应尽快地向甲方提供正式证书，最晚不迟于船舶交船后三个月。如超过三个月的，每推迟一天从船舶合同价格中扣除人民币壹万元（</w:t>
      </w:r>
      <w:r>
        <w:rPr>
          <w:rFonts w:hint="default" w:ascii="Arial" w:hAnsi="Arial" w:cs="Arial"/>
          <w:bCs/>
          <w:color w:val="auto"/>
          <w:szCs w:val="21"/>
        </w:rPr>
        <w:t>¥</w:t>
      </w:r>
      <w:r>
        <w:rPr>
          <w:rFonts w:hint="eastAsia" w:ascii="宋体" w:hAnsi="宋体" w:cs="宋体"/>
          <w:bCs/>
          <w:color w:val="auto"/>
          <w:szCs w:val="21"/>
        </w:rPr>
        <w:t>10</w:t>
      </w:r>
      <w:r>
        <w:rPr>
          <w:rFonts w:hint="eastAsia" w:ascii="宋体" w:hAnsi="宋体" w:cs="宋体"/>
          <w:bCs/>
          <w:color w:val="auto"/>
          <w:szCs w:val="21"/>
          <w:lang w:val="en-US" w:eastAsia="zh-CN"/>
        </w:rPr>
        <w:t>,</w:t>
      </w:r>
      <w:r>
        <w:rPr>
          <w:rFonts w:hint="eastAsia" w:ascii="宋体" w:hAnsi="宋体" w:cs="宋体"/>
          <w:bCs/>
          <w:color w:val="auto"/>
          <w:szCs w:val="21"/>
        </w:rPr>
        <w:t>000</w:t>
      </w:r>
      <w:r>
        <w:rPr>
          <w:rFonts w:hint="eastAsia" w:ascii="宋体" w:hAnsi="宋体" w:cs="宋体"/>
          <w:bCs/>
          <w:color w:val="auto"/>
          <w:szCs w:val="21"/>
          <w:lang w:val="en-US" w:eastAsia="zh-CN"/>
        </w:rPr>
        <w:t>.00</w:t>
      </w:r>
      <w:r>
        <w:rPr>
          <w:rFonts w:hint="eastAsia" w:ascii="宋体" w:hAnsi="宋体" w:cs="宋体"/>
          <w:bCs/>
          <w:color w:val="auto"/>
          <w:szCs w:val="21"/>
        </w:rPr>
        <w:t>）作为违约金。</w:t>
      </w:r>
    </w:p>
    <w:p w14:paraId="7539461E">
      <w:pPr>
        <w:spacing w:line="360" w:lineRule="auto"/>
        <w:rPr>
          <w:rFonts w:hint="eastAsia" w:ascii="宋体" w:hAnsi="宋体" w:cs="宋体"/>
          <w:bCs/>
          <w:color w:val="auto"/>
          <w:szCs w:val="21"/>
        </w:rPr>
      </w:pPr>
      <w:r>
        <w:rPr>
          <w:rFonts w:hint="eastAsia" w:ascii="宋体" w:hAnsi="宋体" w:cs="宋体"/>
          <w:bCs/>
          <w:color w:val="auto"/>
          <w:szCs w:val="21"/>
        </w:rPr>
        <w:t>9.4  交接船议定书</w:t>
      </w:r>
    </w:p>
    <w:p w14:paraId="6F0EC473">
      <w:pPr>
        <w:spacing w:line="360" w:lineRule="auto"/>
        <w:ind w:firstLine="420" w:firstLineChars="200"/>
        <w:rPr>
          <w:rFonts w:hint="eastAsia" w:ascii="宋体" w:hAnsi="宋体" w:cs="宋体"/>
          <w:bCs/>
          <w:szCs w:val="21"/>
        </w:rPr>
      </w:pPr>
      <w:r>
        <w:rPr>
          <w:rFonts w:hint="eastAsia" w:ascii="宋体" w:hAnsi="宋体" w:cs="宋体"/>
          <w:bCs/>
          <w:color w:val="auto"/>
          <w:szCs w:val="21"/>
        </w:rPr>
        <w:t>船舶交接时，由双方正式签署船舶交接船议定书，确认船舶已正式交接。交接船议定书</w:t>
      </w:r>
      <w:r>
        <w:rPr>
          <w:rFonts w:hint="eastAsia" w:ascii="宋体" w:hAnsi="宋体" w:cs="宋体"/>
          <w:bCs/>
          <w:szCs w:val="21"/>
        </w:rPr>
        <w:t>正本一式四份，双方各执二份。</w:t>
      </w:r>
    </w:p>
    <w:p w14:paraId="78D6C752">
      <w:pPr>
        <w:spacing w:line="360" w:lineRule="auto"/>
        <w:rPr>
          <w:rFonts w:hint="eastAsia" w:ascii="宋体" w:hAnsi="宋体" w:cs="宋体"/>
          <w:bCs/>
          <w:szCs w:val="21"/>
        </w:rPr>
      </w:pPr>
      <w:r>
        <w:rPr>
          <w:rFonts w:hint="eastAsia" w:ascii="宋体" w:hAnsi="宋体" w:cs="宋体"/>
          <w:bCs/>
          <w:szCs w:val="21"/>
        </w:rPr>
        <w:t>9.5  进坞</w:t>
      </w:r>
    </w:p>
    <w:p w14:paraId="5111AEA8">
      <w:pPr>
        <w:spacing w:line="360" w:lineRule="auto"/>
        <w:ind w:firstLine="420" w:firstLineChars="200"/>
        <w:rPr>
          <w:rFonts w:hint="eastAsia" w:ascii="宋体" w:hAnsi="宋体" w:cs="宋体"/>
          <w:bCs/>
          <w:szCs w:val="21"/>
        </w:rPr>
      </w:pPr>
      <w:r>
        <w:rPr>
          <w:rFonts w:hint="eastAsia" w:ascii="宋体" w:hAnsi="宋体" w:cs="宋体"/>
          <w:bCs/>
          <w:szCs w:val="21"/>
        </w:rPr>
        <w:t>本船下水至交船时间若超过壹佰伍拾（150）天，乙方应安排进坞清洁检查或油漆修补。</w:t>
      </w:r>
    </w:p>
    <w:p w14:paraId="37A5D4D3">
      <w:pPr>
        <w:spacing w:line="360" w:lineRule="auto"/>
        <w:rPr>
          <w:rFonts w:hint="eastAsia" w:ascii="宋体" w:hAnsi="宋体" w:cs="宋体"/>
          <w:bCs/>
          <w:szCs w:val="21"/>
        </w:rPr>
      </w:pPr>
      <w:r>
        <w:rPr>
          <w:rFonts w:hint="eastAsia" w:ascii="宋体" w:hAnsi="宋体" w:cs="宋体"/>
          <w:bCs/>
          <w:szCs w:val="21"/>
        </w:rPr>
        <w:t>9.6  船模</w:t>
      </w:r>
    </w:p>
    <w:p w14:paraId="5C097C24">
      <w:pPr>
        <w:spacing w:line="360" w:lineRule="auto"/>
        <w:ind w:firstLine="420" w:firstLineChars="200"/>
        <w:rPr>
          <w:rFonts w:hint="eastAsia" w:ascii="宋体" w:hAnsi="宋体" w:cs="宋体"/>
          <w:bCs/>
          <w:szCs w:val="21"/>
        </w:rPr>
      </w:pPr>
      <w:r>
        <w:rPr>
          <w:rFonts w:hint="eastAsia" w:ascii="宋体" w:hAnsi="宋体" w:cs="宋体"/>
          <w:bCs/>
          <w:szCs w:val="21"/>
        </w:rPr>
        <w:t>乙方将提供给甲方本船船模2只，尺寸交船前定（参考尺寸1：150）。</w:t>
      </w:r>
    </w:p>
    <w:p w14:paraId="1E7130B7">
      <w:pPr>
        <w:spacing w:line="360" w:lineRule="auto"/>
        <w:rPr>
          <w:rFonts w:hint="eastAsia" w:ascii="宋体" w:hAnsi="宋体" w:cs="宋体"/>
          <w:bCs/>
          <w:szCs w:val="21"/>
        </w:rPr>
      </w:pPr>
      <w:r>
        <w:rPr>
          <w:rFonts w:hint="eastAsia" w:ascii="宋体" w:hAnsi="宋体" w:cs="宋体"/>
          <w:bCs/>
          <w:szCs w:val="21"/>
        </w:rPr>
        <w:t>9.7 船舶的权益和风险</w:t>
      </w:r>
    </w:p>
    <w:p w14:paraId="6B3DF390">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建造期间船舶所有的权益和风险由乙方承担，自“交接船议定书”签署之时起船舶的所有权益和风险由甲方承担。但是，若在交船前发生争议（如质量问题或文件不全），乙方应继续承担船舶的权益和风险，直至争议解决且交船完成。</w:t>
      </w:r>
    </w:p>
    <w:p w14:paraId="74C0AF80">
      <w:pPr>
        <w:spacing w:line="360" w:lineRule="auto"/>
        <w:rPr>
          <w:rFonts w:hint="eastAsia" w:ascii="宋体" w:hAnsi="宋体" w:cs="宋体"/>
          <w:bCs/>
          <w:szCs w:val="21"/>
        </w:rPr>
      </w:pPr>
      <w:r>
        <w:rPr>
          <w:rFonts w:hint="eastAsia" w:ascii="宋体" w:hAnsi="宋体" w:cs="宋体"/>
          <w:bCs/>
          <w:szCs w:val="21"/>
        </w:rPr>
        <w:t>9.8   交船通知</w:t>
      </w:r>
    </w:p>
    <w:p w14:paraId="07093CCD">
      <w:pPr>
        <w:spacing w:line="360" w:lineRule="auto"/>
        <w:ind w:firstLine="420" w:firstLineChars="200"/>
        <w:rPr>
          <w:rFonts w:hint="eastAsia" w:ascii="宋体" w:hAnsi="宋体" w:cs="宋体"/>
          <w:bCs/>
          <w:szCs w:val="21"/>
        </w:rPr>
      </w:pPr>
      <w:r>
        <w:rPr>
          <w:rFonts w:hint="eastAsia" w:ascii="宋体" w:hAnsi="宋体" w:cs="宋体"/>
          <w:bCs/>
          <w:szCs w:val="21"/>
        </w:rPr>
        <w:t>乙方应提前15天给甲方发出书面通知告知交船的大概时间，且应提前7天和3天</w:t>
      </w:r>
      <w:r>
        <w:rPr>
          <w:rFonts w:hint="eastAsia" w:ascii="宋体" w:hAnsi="宋体" w:cs="宋体"/>
          <w:bCs/>
          <w:color w:val="FF0000"/>
          <w:szCs w:val="21"/>
        </w:rPr>
        <w:t>分别</w:t>
      </w:r>
      <w:r>
        <w:rPr>
          <w:rFonts w:hint="eastAsia" w:ascii="宋体" w:hAnsi="宋体" w:cs="宋体"/>
          <w:bCs/>
          <w:szCs w:val="21"/>
        </w:rPr>
        <w:t>发出书面通知告知甲方交船的具体时间。</w:t>
      </w:r>
    </w:p>
    <w:p w14:paraId="434A8A2C">
      <w:pPr>
        <w:spacing w:line="360" w:lineRule="auto"/>
        <w:rPr>
          <w:rFonts w:hint="eastAsia" w:ascii="宋体" w:hAnsi="宋体" w:cs="宋体"/>
          <w:bCs/>
          <w:szCs w:val="21"/>
        </w:rPr>
      </w:pPr>
    </w:p>
    <w:p w14:paraId="53AC4503">
      <w:pPr>
        <w:spacing w:line="360" w:lineRule="auto"/>
        <w:jc w:val="center"/>
        <w:rPr>
          <w:rFonts w:hint="eastAsia" w:ascii="宋体" w:hAnsi="宋体" w:cs="宋体"/>
          <w:bCs/>
          <w:szCs w:val="21"/>
        </w:rPr>
      </w:pPr>
      <w:bookmarkStart w:id="26" w:name="_Toc14253"/>
      <w:r>
        <w:rPr>
          <w:rFonts w:hint="eastAsia" w:ascii="宋体" w:hAnsi="宋体" w:cs="宋体"/>
          <w:b/>
          <w:szCs w:val="21"/>
        </w:rPr>
        <w:t>第十条  船舶登记</w:t>
      </w:r>
      <w:bookmarkEnd w:id="26"/>
      <w:r>
        <w:rPr>
          <w:rFonts w:hint="eastAsia" w:ascii="宋体" w:hAnsi="宋体" w:cs="宋体"/>
          <w:bCs/>
          <w:szCs w:val="21"/>
        </w:rPr>
        <w:t xml:space="preserve"> </w:t>
      </w:r>
    </w:p>
    <w:p w14:paraId="439AD83F">
      <w:pPr>
        <w:spacing w:line="360" w:lineRule="auto"/>
        <w:ind w:firstLine="420" w:firstLineChars="200"/>
        <w:rPr>
          <w:rFonts w:hint="eastAsia" w:ascii="宋体" w:hAnsi="宋体" w:cs="宋体"/>
          <w:bCs/>
          <w:szCs w:val="21"/>
        </w:rPr>
      </w:pPr>
      <w:r>
        <w:rPr>
          <w:rFonts w:hint="eastAsia" w:ascii="宋体" w:hAnsi="宋体" w:cs="宋体"/>
          <w:bCs/>
          <w:szCs w:val="21"/>
        </w:rPr>
        <w:t>本船在交船时，由甲方根据中华人民共和国法律申办注册登记，乙方按甲方的要求给予配合和提供必要的资料和文件，一切注册登记费用由甲方自理。</w:t>
      </w:r>
    </w:p>
    <w:p w14:paraId="05135C5B">
      <w:pPr>
        <w:spacing w:line="360" w:lineRule="auto"/>
        <w:jc w:val="center"/>
        <w:rPr>
          <w:rFonts w:hint="eastAsia" w:ascii="宋体" w:hAnsi="宋体" w:cs="宋体"/>
          <w:bCs/>
          <w:szCs w:val="21"/>
        </w:rPr>
      </w:pPr>
    </w:p>
    <w:p w14:paraId="60FFCC5F">
      <w:pPr>
        <w:spacing w:line="360" w:lineRule="auto"/>
        <w:jc w:val="center"/>
        <w:rPr>
          <w:rFonts w:hint="eastAsia" w:ascii="宋体" w:hAnsi="宋体" w:cs="宋体"/>
          <w:b/>
          <w:szCs w:val="21"/>
        </w:rPr>
      </w:pPr>
      <w:bookmarkStart w:id="27" w:name="_Toc23273"/>
      <w:r>
        <w:rPr>
          <w:rFonts w:hint="eastAsia" w:ascii="宋体" w:hAnsi="宋体" w:cs="宋体"/>
          <w:b/>
          <w:szCs w:val="21"/>
        </w:rPr>
        <w:t>第十一条  不可抗力</w:t>
      </w:r>
      <w:bookmarkEnd w:id="27"/>
    </w:p>
    <w:p w14:paraId="56267819">
      <w:pPr>
        <w:spacing w:line="360" w:lineRule="auto"/>
        <w:rPr>
          <w:rFonts w:hint="eastAsia" w:ascii="宋体" w:hAnsi="宋体" w:cs="宋体"/>
          <w:bCs/>
          <w:szCs w:val="21"/>
        </w:rPr>
      </w:pPr>
      <w:r>
        <w:rPr>
          <w:rFonts w:hint="eastAsia" w:ascii="宋体" w:hAnsi="宋体" w:cs="宋体"/>
          <w:bCs/>
          <w:szCs w:val="21"/>
        </w:rPr>
        <w:t>11.1 定义和范围</w:t>
      </w:r>
    </w:p>
    <w:p w14:paraId="297711E6">
      <w:pPr>
        <w:spacing w:line="360" w:lineRule="auto"/>
        <w:ind w:firstLine="420" w:firstLineChars="200"/>
        <w:rPr>
          <w:rFonts w:hint="eastAsia" w:ascii="宋体" w:hAnsi="宋体" w:cs="宋体"/>
          <w:bCs/>
          <w:color w:val="auto"/>
          <w:szCs w:val="21"/>
        </w:rPr>
      </w:pPr>
      <w:r>
        <w:rPr>
          <w:rFonts w:hint="eastAsia" w:ascii="宋体" w:hAnsi="宋体" w:cs="宋体"/>
          <w:bCs/>
          <w:szCs w:val="21"/>
        </w:rPr>
        <w:t>自合同生效后到船舶交付期间内，由于下述人力不可抗拒等原因，如战争、地震、海啸、洪水、大</w:t>
      </w:r>
      <w:r>
        <w:rPr>
          <w:rFonts w:hint="eastAsia" w:ascii="宋体" w:hAnsi="宋体" w:cs="宋体"/>
          <w:bCs/>
          <w:color w:val="auto"/>
          <w:szCs w:val="21"/>
        </w:rPr>
        <w:t>雨、台风、暴风雪、火灾、传染病（包括新冠疫情）流行、连续不间断超过7天的长时间电力供应中断、交通运输中断，或由于主要材料设备厂发生类似以上人力不可抗拒原因，造成主要材料设备供应拖延，又不可从其他来源解决的，造成延期交船，应视为允许延迟。双方确认，对不可抗力若有不同解释，双方将以中国现行法律法规对不可抗力的定义、规定的外延和内涵为准。</w:t>
      </w:r>
    </w:p>
    <w:p w14:paraId="0F4F9464">
      <w:pPr>
        <w:spacing w:line="348" w:lineRule="auto"/>
        <w:ind w:firstLine="420" w:firstLineChars="200"/>
        <w:rPr>
          <w:rFonts w:hint="eastAsia" w:ascii="宋体" w:hAnsi="宋体" w:cs="宋体"/>
          <w:bCs/>
          <w:color w:val="auto"/>
          <w:szCs w:val="21"/>
        </w:rPr>
      </w:pPr>
      <w:r>
        <w:rPr>
          <w:rFonts w:hint="eastAsia" w:ascii="宋体" w:hAnsi="宋体" w:cs="宋体"/>
          <w:bCs/>
          <w:color w:val="auto"/>
          <w:szCs w:val="21"/>
        </w:rPr>
        <w:t>在上述情况发生时，若延迟交船是由不可抗力单独引起的，乙方对合同项下本船的交付延迟不负任何责任，交船日期将根据事件造成的延迟相应顺延，合同价格也不得调整。此外，如果不可抗力发生在乙方迟延履行期间，则乙方不能援引不可抗力而主张免责。</w:t>
      </w:r>
    </w:p>
    <w:p w14:paraId="601A4738">
      <w:pPr>
        <w:spacing w:line="348" w:lineRule="auto"/>
        <w:rPr>
          <w:rFonts w:hint="eastAsia" w:ascii="宋体" w:hAnsi="宋体" w:cs="宋体"/>
          <w:bCs/>
          <w:color w:val="auto"/>
          <w:szCs w:val="21"/>
        </w:rPr>
      </w:pPr>
      <w:r>
        <w:rPr>
          <w:rFonts w:hint="eastAsia" w:ascii="宋体" w:hAnsi="宋体" w:cs="宋体"/>
          <w:bCs/>
          <w:color w:val="auto"/>
          <w:szCs w:val="21"/>
        </w:rPr>
        <w:t>11.2 关于不可抗力的通知</w:t>
      </w:r>
    </w:p>
    <w:p w14:paraId="217443B3">
      <w:pPr>
        <w:spacing w:line="348" w:lineRule="auto"/>
        <w:ind w:firstLine="420" w:firstLineChars="200"/>
        <w:rPr>
          <w:rFonts w:hint="eastAsia" w:ascii="宋体" w:hAnsi="宋体" w:cs="宋体"/>
          <w:bCs/>
          <w:color w:val="auto"/>
          <w:szCs w:val="21"/>
        </w:rPr>
      </w:pPr>
      <w:r>
        <w:rPr>
          <w:rFonts w:hint="eastAsia" w:ascii="宋体" w:hAnsi="宋体" w:cs="宋体"/>
          <w:bCs/>
          <w:color w:val="auto"/>
          <w:szCs w:val="21"/>
        </w:rPr>
        <w:t>在上述不可抗力而引起的允许延迟交船情况发生之日起7天内，乙方应以书面方式通知甲方关于延迟开始日期及原因。在延迟结束之后7天内，乙方应以书面方式通知甲方，说明延迟的结束日期及延迟的累积时间，并得到甲方的认可。</w:t>
      </w:r>
    </w:p>
    <w:p w14:paraId="6CC50F0D">
      <w:pPr>
        <w:spacing w:line="348" w:lineRule="auto"/>
        <w:ind w:firstLine="420" w:firstLineChars="200"/>
        <w:rPr>
          <w:rFonts w:hint="eastAsia" w:ascii="宋体" w:hAnsi="宋体" w:cs="宋体"/>
          <w:bCs/>
          <w:color w:val="auto"/>
          <w:szCs w:val="21"/>
        </w:rPr>
      </w:pPr>
      <w:r>
        <w:rPr>
          <w:rFonts w:hint="eastAsia" w:ascii="宋体" w:hAnsi="宋体" w:cs="宋体"/>
          <w:bCs/>
          <w:color w:val="auto"/>
          <w:szCs w:val="21"/>
        </w:rPr>
        <w:t>这种延迟在得到甲方书面认可后，则视为允许延迟。如果甲方在收到乙方关于要求延迟的通知及上款所述的证明文件后14天内不做答复，则被认为甲方同意这种延迟为允许延迟。如果乙方未按上述要求作出通知，则上述延迟将不被认可为允许延迟。此外，乙方应采取合理的措施减少损失，并提供充分的证明文件以证明不可抗力的发生及其影响。</w:t>
      </w:r>
    </w:p>
    <w:p w14:paraId="7B4EA5DA">
      <w:pPr>
        <w:spacing w:line="348" w:lineRule="auto"/>
        <w:rPr>
          <w:rFonts w:hint="eastAsia" w:ascii="宋体" w:hAnsi="宋体" w:cs="宋体"/>
          <w:bCs/>
          <w:color w:val="auto"/>
          <w:szCs w:val="21"/>
        </w:rPr>
      </w:pPr>
      <w:r>
        <w:rPr>
          <w:rFonts w:hint="eastAsia" w:ascii="宋体" w:hAnsi="宋体" w:cs="宋体"/>
          <w:bCs/>
          <w:color w:val="auto"/>
          <w:szCs w:val="21"/>
        </w:rPr>
        <w:t>11.3 在极端延迟下取消合同的权利</w:t>
      </w:r>
    </w:p>
    <w:p w14:paraId="596ED14E">
      <w:pPr>
        <w:spacing w:line="348" w:lineRule="auto"/>
        <w:ind w:firstLine="420" w:firstLineChars="200"/>
        <w:rPr>
          <w:rFonts w:hint="eastAsia" w:ascii="宋体" w:hAnsi="宋体" w:cs="宋体"/>
          <w:bCs/>
          <w:szCs w:val="21"/>
        </w:rPr>
      </w:pPr>
      <w:r>
        <w:rPr>
          <w:rFonts w:hint="eastAsia" w:ascii="宋体" w:hAnsi="宋体" w:cs="宋体"/>
          <w:bCs/>
          <w:color w:val="auto"/>
          <w:szCs w:val="21"/>
        </w:rPr>
        <w:t>如果由于上述11.1条的原因导致的累计延迟达到甚至超过【90】天，或者由于上述11.1条</w:t>
      </w:r>
      <w:r>
        <w:rPr>
          <w:rFonts w:hint="eastAsia" w:ascii="宋体" w:hAnsi="宋体" w:cs="宋体"/>
          <w:bCs/>
          <w:szCs w:val="21"/>
        </w:rPr>
        <w:t>的原因导致的延迟与根据本合同第4.4条约定的非允许延迟之和达到或超过【90】天，则甲方可以根据本条取消合同（第十三条将适用）。</w:t>
      </w:r>
    </w:p>
    <w:p w14:paraId="59DFCE00">
      <w:pPr>
        <w:spacing w:line="348" w:lineRule="auto"/>
        <w:rPr>
          <w:rFonts w:hint="eastAsia" w:ascii="宋体" w:hAnsi="宋体" w:cs="宋体"/>
          <w:bCs/>
          <w:szCs w:val="21"/>
        </w:rPr>
      </w:pPr>
    </w:p>
    <w:p w14:paraId="62F75A68">
      <w:pPr>
        <w:spacing w:line="348" w:lineRule="auto"/>
        <w:jc w:val="center"/>
        <w:rPr>
          <w:rFonts w:hint="eastAsia" w:ascii="宋体" w:hAnsi="宋体" w:cs="宋体"/>
          <w:b/>
          <w:szCs w:val="21"/>
        </w:rPr>
      </w:pPr>
      <w:bookmarkStart w:id="28" w:name="_Toc25834"/>
      <w:r>
        <w:rPr>
          <w:rFonts w:hint="eastAsia" w:ascii="宋体" w:hAnsi="宋体" w:cs="宋体"/>
          <w:b/>
          <w:szCs w:val="21"/>
        </w:rPr>
        <w:t>第十二条  质量保证</w:t>
      </w:r>
      <w:bookmarkEnd w:id="28"/>
    </w:p>
    <w:p w14:paraId="1C73BF22">
      <w:pPr>
        <w:spacing w:line="348" w:lineRule="auto"/>
        <w:rPr>
          <w:rFonts w:hint="eastAsia" w:ascii="宋体" w:hAnsi="宋体" w:cs="宋体"/>
          <w:bCs/>
          <w:color w:val="auto"/>
          <w:szCs w:val="21"/>
        </w:rPr>
      </w:pPr>
      <w:r>
        <w:rPr>
          <w:rFonts w:hint="eastAsia" w:ascii="宋体" w:hAnsi="宋体" w:cs="宋体"/>
          <w:bCs/>
          <w:szCs w:val="21"/>
        </w:rPr>
        <w:t>12.1  材料、设备、工艺及设计的保</w:t>
      </w:r>
      <w:r>
        <w:rPr>
          <w:rFonts w:hint="eastAsia" w:ascii="宋体" w:hAnsi="宋体" w:cs="宋体"/>
          <w:bCs/>
          <w:color w:val="auto"/>
          <w:szCs w:val="21"/>
        </w:rPr>
        <w:t>证</w:t>
      </w:r>
    </w:p>
    <w:p w14:paraId="7757B2BB">
      <w:pPr>
        <w:spacing w:line="348" w:lineRule="auto"/>
        <w:ind w:firstLine="420" w:firstLineChars="200"/>
        <w:rPr>
          <w:rFonts w:hint="eastAsia" w:ascii="宋体" w:hAnsi="宋体" w:cs="宋体"/>
          <w:bCs/>
          <w:color w:val="auto"/>
          <w:szCs w:val="21"/>
        </w:rPr>
      </w:pPr>
      <w:r>
        <w:rPr>
          <w:rFonts w:hint="eastAsia" w:ascii="宋体" w:hAnsi="宋体" w:cs="宋体"/>
          <w:bCs/>
          <w:color w:val="auto"/>
          <w:szCs w:val="21"/>
        </w:rPr>
        <w:t>自双方代表签署本船《交接船议定书》之日算起15个月内为本船保修期。在此期间本船的船体、机械设备、电气设备等凡是属于乙方设计错误、施工质量及材料、设备、安装工艺问题而引起的缺陷、故障和损坏，乙方应负责免费修理或更换，并赔偿因此给甲方造成的直接和间接损失。凡属甲方保养、使用操作不当造成的故障和缺陷，则由甲方自行负责，不在乙方保证范围之内。</w:t>
      </w:r>
    </w:p>
    <w:p w14:paraId="309562E5">
      <w:pPr>
        <w:spacing w:line="348" w:lineRule="auto"/>
        <w:rPr>
          <w:rFonts w:hint="eastAsia" w:ascii="宋体" w:hAnsi="宋体" w:cs="宋体"/>
          <w:bCs/>
          <w:color w:val="auto"/>
          <w:szCs w:val="21"/>
        </w:rPr>
      </w:pPr>
      <w:r>
        <w:rPr>
          <w:rFonts w:hint="eastAsia" w:ascii="宋体" w:hAnsi="宋体" w:cs="宋体"/>
          <w:bCs/>
          <w:color w:val="auto"/>
          <w:szCs w:val="21"/>
        </w:rPr>
        <w:t>12.2  故障的通知</w:t>
      </w:r>
    </w:p>
    <w:p w14:paraId="649F5063">
      <w:pPr>
        <w:spacing w:line="348" w:lineRule="auto"/>
        <w:ind w:firstLine="420" w:firstLineChars="200"/>
        <w:rPr>
          <w:rFonts w:hint="eastAsia" w:ascii="宋体" w:hAnsi="宋体" w:cs="宋体"/>
          <w:bCs/>
          <w:szCs w:val="21"/>
        </w:rPr>
      </w:pPr>
      <w:r>
        <w:rPr>
          <w:rFonts w:hint="eastAsia" w:ascii="宋体" w:hAnsi="宋体" w:cs="宋体"/>
          <w:bCs/>
          <w:szCs w:val="21"/>
        </w:rPr>
        <w:t>甲方在保修期间内发现属于保修范围内的任何故障应迅速以书面方式通知乙方，并说明损坏和故障的性质及程度(必要时应附有相应的照片、检查记录、证明、航行日志等)。甲方发给乙方的关于在保修期内发生的损坏和故障的通知，乙方在本船保修期满后30天内收到应是有效的，过期无效。</w:t>
      </w:r>
    </w:p>
    <w:p w14:paraId="2886368C">
      <w:pPr>
        <w:spacing w:line="348" w:lineRule="auto"/>
        <w:rPr>
          <w:rFonts w:hint="eastAsia" w:ascii="宋体" w:hAnsi="宋体" w:cs="宋体"/>
          <w:bCs/>
          <w:szCs w:val="21"/>
        </w:rPr>
      </w:pPr>
      <w:r>
        <w:rPr>
          <w:rFonts w:hint="eastAsia" w:ascii="宋体" w:hAnsi="宋体" w:cs="宋体"/>
          <w:bCs/>
          <w:szCs w:val="21"/>
        </w:rPr>
        <w:t>12.3  故障和损坏的处理</w:t>
      </w:r>
    </w:p>
    <w:p w14:paraId="1104B806">
      <w:pPr>
        <w:spacing w:line="348" w:lineRule="auto"/>
        <w:ind w:firstLine="420" w:firstLineChars="200"/>
        <w:rPr>
          <w:rFonts w:hint="eastAsia" w:ascii="宋体" w:hAnsi="宋体" w:cs="宋体"/>
          <w:bCs/>
          <w:szCs w:val="21"/>
        </w:rPr>
      </w:pPr>
      <w:r>
        <w:rPr>
          <w:rFonts w:hint="eastAsia" w:ascii="宋体" w:hAnsi="宋体" w:cs="宋体"/>
          <w:bCs/>
          <w:szCs w:val="21"/>
        </w:rPr>
        <w:t>凡属于上述第12.1条规定的保证范围内的故障和损坏，乙方应自费对本船或设备的任何部分所发生的缺陷进行修复和/或更换。这些修复和/或更换一般应由乙方完成。</w:t>
      </w:r>
    </w:p>
    <w:p w14:paraId="547230BF">
      <w:pPr>
        <w:spacing w:line="360" w:lineRule="auto"/>
        <w:ind w:firstLine="420" w:firstLineChars="200"/>
        <w:rPr>
          <w:rFonts w:hint="eastAsia" w:ascii="宋体" w:hAnsi="宋体" w:cs="宋体"/>
          <w:bCs/>
          <w:szCs w:val="21"/>
        </w:rPr>
      </w:pPr>
      <w:r>
        <w:rPr>
          <w:rFonts w:hint="eastAsia" w:ascii="宋体" w:hAnsi="宋体" w:cs="宋体"/>
          <w:bCs/>
          <w:szCs w:val="21"/>
        </w:rPr>
        <w:t>如果由于12.1中所述故障或损坏影响了船舶的安全航行时，甲方应以最快的通讯手段将具体情况通知乙方（乙方保证全天24小时与甲方联系畅通），同时可自行选择在合适的地方进行必要的修理或更换。如故障或损坏，虽不影响船舶的安全航行但影响船舶正常营运时，乙方应于36小时内给予答复，并迅速提出处理意见，或在不耽误船舶营运或修理内容进度情况下，自费派遣人员上船检查，核实情况并予以确认，否则甲方可自行安排。上述第二种情况乙方可以在不耽误船舶营运或修理内容进度的情况下，自费供应修理所需的材料和/或备件。上述两种情况甲方应在修复内容结束后30天内以书面方式并附相关单据或船检机构的故障检验报告，证明其故障和损坏确属质量保证范围内的，交乙方确认，其费用由乙方承担，并在2.3.5的第四期付款中扣除。其它一般故障，乙方应在72小时内给予答复，并在保证期内安排修理。</w:t>
      </w:r>
    </w:p>
    <w:p w14:paraId="46878FDC">
      <w:pPr>
        <w:spacing w:line="360" w:lineRule="auto"/>
        <w:ind w:firstLine="420" w:firstLineChars="200"/>
        <w:rPr>
          <w:rFonts w:hint="eastAsia" w:ascii="宋体" w:hAnsi="宋体" w:cs="宋体"/>
          <w:bCs/>
          <w:szCs w:val="21"/>
        </w:rPr>
      </w:pPr>
      <w:r>
        <w:rPr>
          <w:rFonts w:hint="eastAsia" w:ascii="宋体" w:hAnsi="宋体" w:cs="宋体"/>
          <w:bCs/>
          <w:szCs w:val="21"/>
        </w:rPr>
        <w:t>在15个月保证期结束前，除上述两种情况之外的项目保修工作可随上述两种情况同时处理。不能及时处理的项目可在15个月保证期结束时的最终保修结算中一并解决。</w:t>
      </w:r>
    </w:p>
    <w:p w14:paraId="31A049E2">
      <w:pPr>
        <w:spacing w:line="360" w:lineRule="auto"/>
        <w:ind w:firstLine="420" w:firstLineChars="200"/>
        <w:rPr>
          <w:rFonts w:hint="eastAsia" w:ascii="宋体" w:hAnsi="宋体" w:cs="宋体"/>
          <w:bCs/>
          <w:szCs w:val="21"/>
        </w:rPr>
      </w:pPr>
      <w:r>
        <w:rPr>
          <w:rFonts w:hint="eastAsia" w:ascii="宋体" w:hAnsi="宋体" w:cs="宋体"/>
          <w:bCs/>
          <w:szCs w:val="21"/>
        </w:rPr>
        <w:t>本船在保修期届满前，甲方提出保修时，应由乙方按照本条规定安排本船的保修。若甲方提出水线下的保修内容，需要进坞检查确定，（保修期结束时，乙方应安排进坞或上排检查，防腐锌块全部更换，并刷一度油漆。）则船舶进坞后经核实，水线以下确有由于乙方质量引起的缺陷和损坏，则进坞费和缺陷修理费用由乙方承担，如水线以下无上述缺陷则进坞费用由甲方承担。若水线下既有属保修范围内的缺陷又有非保修范围内的缺陷，则进坞费由双方本着友好协商的原则，视具体情况而定。</w:t>
      </w:r>
    </w:p>
    <w:p w14:paraId="5BB7B9F9">
      <w:pPr>
        <w:spacing w:line="360" w:lineRule="auto"/>
        <w:ind w:firstLine="420" w:firstLineChars="200"/>
        <w:rPr>
          <w:rFonts w:hint="eastAsia" w:ascii="宋体" w:hAnsi="宋体" w:cs="宋体"/>
          <w:bCs/>
          <w:szCs w:val="21"/>
        </w:rPr>
      </w:pPr>
      <w:r>
        <w:rPr>
          <w:rFonts w:hint="eastAsia" w:ascii="宋体" w:hAnsi="宋体" w:cs="宋体"/>
          <w:bCs/>
          <w:szCs w:val="21"/>
        </w:rPr>
        <w:t>如果本船部件的制造商或者供应商的免费质量保证期限比乙方的保证期长，甲方将享有较长的保证期，并不需额外支付费用。</w:t>
      </w:r>
    </w:p>
    <w:p w14:paraId="6C69B4D6">
      <w:pPr>
        <w:spacing w:line="360" w:lineRule="auto"/>
        <w:rPr>
          <w:rFonts w:hint="eastAsia" w:ascii="宋体" w:hAnsi="宋体" w:cs="宋体"/>
          <w:bCs/>
          <w:szCs w:val="21"/>
        </w:rPr>
      </w:pPr>
      <w:r>
        <w:rPr>
          <w:rFonts w:hint="eastAsia" w:ascii="宋体" w:hAnsi="宋体" w:cs="宋体"/>
          <w:bCs/>
          <w:szCs w:val="21"/>
        </w:rPr>
        <w:t>12.4、展期保证</w:t>
      </w:r>
    </w:p>
    <w:p w14:paraId="5350D370">
      <w:pPr>
        <w:spacing w:line="360" w:lineRule="auto"/>
        <w:ind w:firstLine="420" w:firstLineChars="200"/>
        <w:jc w:val="left"/>
        <w:rPr>
          <w:rFonts w:hint="eastAsia" w:ascii="宋体" w:hAnsi="宋体" w:cs="宋体"/>
          <w:bCs/>
          <w:szCs w:val="21"/>
        </w:rPr>
      </w:pPr>
      <w:r>
        <w:rPr>
          <w:rFonts w:hint="eastAsia" w:ascii="宋体" w:hAnsi="宋体" w:cs="宋体"/>
          <w:bCs/>
          <w:szCs w:val="21"/>
        </w:rPr>
        <w:t>根据上述条款，对于修复好的主要设备缺陷，自该项修复完毕之日起，乙方再续12个月的保修期，但总保修期最长不超过自双方代表签署本船《交接船议定书》之日起18个月。甲方发给乙方的缺陷通知，乙方在本款规定的延展的保修期满后30天内收到应是有效的，过期无效。</w:t>
      </w:r>
    </w:p>
    <w:p w14:paraId="05E7F2D8">
      <w:pPr>
        <w:spacing w:line="360" w:lineRule="auto"/>
        <w:rPr>
          <w:rFonts w:hint="eastAsia" w:ascii="宋体" w:hAnsi="宋体" w:cs="宋体"/>
          <w:bCs/>
          <w:color w:val="auto"/>
          <w:szCs w:val="21"/>
        </w:rPr>
      </w:pPr>
    </w:p>
    <w:p w14:paraId="1E0DC16A">
      <w:pPr>
        <w:spacing w:line="360" w:lineRule="auto"/>
        <w:jc w:val="center"/>
        <w:rPr>
          <w:rFonts w:hint="eastAsia" w:ascii="宋体" w:hAnsi="宋体" w:cs="宋体"/>
          <w:b/>
          <w:color w:val="auto"/>
          <w:szCs w:val="21"/>
        </w:rPr>
      </w:pPr>
      <w:bookmarkStart w:id="29" w:name="_Toc9275"/>
      <w:r>
        <w:rPr>
          <w:rFonts w:hint="eastAsia" w:ascii="宋体" w:hAnsi="宋体" w:cs="宋体"/>
          <w:b/>
          <w:color w:val="auto"/>
          <w:szCs w:val="21"/>
        </w:rPr>
        <w:t>第十三条  乙方违约、甲方解除合同</w:t>
      </w:r>
      <w:bookmarkEnd w:id="29"/>
    </w:p>
    <w:p w14:paraId="315502C3">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13.1、如果乙方收到甲方第一期付款后，在投标书中规定的建造进度节点内还未开工（最迟不得超过收到第一期付款后30个日历天），则属于乙方违约，甲方有权取消或解除合同。若甲方选择取消或解除合同，乙方应返还第一期已付款，并按照合同总价款的30%支付违约金给甲方。</w:t>
      </w:r>
    </w:p>
    <w:p w14:paraId="5C5A3990">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13.2、甲方在本船交付前支付给乙方的所有付款都具有预付款性质。如果甲方根据本合同的规定行使其解除本合同的权利，甲方应以书面方式通知乙方，解除合同的效力自乙方收到通知之日起生效。</w:t>
      </w:r>
    </w:p>
    <w:p w14:paraId="3E9023E6">
      <w:pPr>
        <w:spacing w:line="360" w:lineRule="auto"/>
        <w:ind w:firstLine="420" w:firstLineChars="200"/>
        <w:rPr>
          <w:rFonts w:ascii="宋体" w:hAnsi="宋体" w:cs="宋体"/>
          <w:bCs/>
          <w:szCs w:val="21"/>
        </w:rPr>
      </w:pPr>
      <w:r>
        <w:rPr>
          <w:rFonts w:hint="eastAsia" w:ascii="宋体" w:hAnsi="宋体" w:cs="宋体"/>
          <w:bCs/>
          <w:szCs w:val="21"/>
        </w:rPr>
        <w:t>届时，乙方必须在10个工作日内，将之前甲方为本船向乙方支付的所有款项退还给甲方，同时按按同期全国银行间同业拆借中心公布的贷款市场报价利率支付利息给甲方，还款利息日的计算分别按照各笔款项由乙方收款日起算至乙方实际还款日（以甲方收到款项之日为准），并电汇给甲方。除非乙方对甲方的取消和/或解除合同提出异议并提请仲裁，在该仲裁裁决结果未送达至乙方前，乙方无义务还款，直到仲裁裁决生效，裁定甲方胜诉，甲方的取消和/或解除合同是合法的，并由仲裁庭通知乙方为止，双方按有关仲裁裁决结果执行。</w:t>
      </w:r>
    </w:p>
    <w:p w14:paraId="64439D63">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13.3因乙方违约导致甲方损失的，损失包括但不限于人员伤残赔偿、物质毁灭等，甲方因第三方索赔、处罚而支付的费用，律师费，保全保险费，保全费，鉴定费，诉讼费，检测费，公证费，差旅费等全部损失。</w:t>
      </w:r>
    </w:p>
    <w:p w14:paraId="4DB07C4D">
      <w:pPr>
        <w:tabs>
          <w:tab w:val="left" w:pos="3420"/>
        </w:tabs>
        <w:spacing w:line="360" w:lineRule="auto"/>
        <w:jc w:val="center"/>
        <w:rPr>
          <w:rFonts w:hint="eastAsia" w:ascii="宋体" w:hAnsi="宋体" w:cs="宋体"/>
          <w:b/>
          <w:color w:val="auto"/>
          <w:szCs w:val="21"/>
        </w:rPr>
      </w:pPr>
      <w:bookmarkStart w:id="30" w:name="_Toc25847"/>
      <w:r>
        <w:rPr>
          <w:rFonts w:hint="eastAsia" w:ascii="宋体" w:hAnsi="宋体" w:cs="宋体"/>
          <w:b/>
          <w:color w:val="auto"/>
          <w:szCs w:val="21"/>
        </w:rPr>
        <w:t>第十四条  甲方违约、乙方解除合同</w:t>
      </w:r>
      <w:bookmarkEnd w:id="30"/>
    </w:p>
    <w:p w14:paraId="17E146F9">
      <w:pPr>
        <w:spacing w:line="360" w:lineRule="auto"/>
        <w:ind w:firstLine="420" w:firstLineChars="200"/>
        <w:jc w:val="left"/>
        <w:rPr>
          <w:rFonts w:hint="eastAsia" w:ascii="宋体" w:hAnsi="宋体" w:cs="宋体"/>
          <w:bCs/>
          <w:szCs w:val="21"/>
        </w:rPr>
      </w:pPr>
      <w:r>
        <w:rPr>
          <w:rFonts w:hint="eastAsia" w:ascii="宋体" w:hAnsi="宋体" w:cs="宋体"/>
          <w:bCs/>
          <w:color w:val="auto"/>
          <w:szCs w:val="21"/>
        </w:rPr>
        <w:t>14.1、甲方未按本合同的约定支付合同价款的，乙方有权要求甲方继续履行合同，但甲方应按同期全国银行间同业拆借中心公布的一年期贷款市场报价利</w:t>
      </w:r>
      <w:r>
        <w:rPr>
          <w:rFonts w:hint="eastAsia" w:ascii="宋体" w:hAnsi="宋体" w:cs="宋体"/>
          <w:bCs/>
          <w:szCs w:val="21"/>
        </w:rPr>
        <w:t>率，向乙方支付应付未付部分合同价款的利息。若甲方在接到乙方要求继续履行合同的书面通知后30天内仍未按合同的约定支付合同价款的，乙方有权解除合同并有权转卖本合同项下建造的船舶。乙方转卖船舶所得的价款扣除乙方成本及直接损失后的余额应返还甲方。</w:t>
      </w:r>
    </w:p>
    <w:p w14:paraId="658E3140">
      <w:pPr>
        <w:spacing w:line="360" w:lineRule="auto"/>
        <w:ind w:firstLine="420" w:firstLineChars="200"/>
        <w:jc w:val="left"/>
        <w:rPr>
          <w:rFonts w:hint="eastAsia" w:ascii="宋体" w:hAnsi="宋体" w:cs="宋体"/>
          <w:bCs/>
          <w:szCs w:val="21"/>
        </w:rPr>
      </w:pPr>
      <w:r>
        <w:rPr>
          <w:rFonts w:hint="eastAsia" w:ascii="宋体" w:hAnsi="宋体" w:cs="宋体"/>
          <w:bCs/>
          <w:szCs w:val="21"/>
        </w:rPr>
        <w:t>14.2、在合同船舶满足本合同约定的交船条件的接船条件的情况下，甲方拒绝接收船舶的，乙方有权要求甲方继续履行合同，若甲方在接到乙方要求继续履行合同的书面通知后30天内仍未按合同的约定接船的，乙方有权解除合同并有权转卖本合同项下建造的船舶。乙方转卖船舶所得的价款扣除乙方成本及直接损失后的余额应返还甲方。</w:t>
      </w:r>
    </w:p>
    <w:p w14:paraId="499D28DF">
      <w:pPr>
        <w:tabs>
          <w:tab w:val="left" w:pos="3420"/>
        </w:tabs>
        <w:spacing w:line="360" w:lineRule="auto"/>
        <w:rPr>
          <w:rFonts w:hint="eastAsia" w:ascii="宋体" w:hAnsi="宋体" w:cs="宋体"/>
          <w:bCs/>
          <w:szCs w:val="21"/>
        </w:rPr>
      </w:pPr>
    </w:p>
    <w:p w14:paraId="0BF890D6">
      <w:pPr>
        <w:tabs>
          <w:tab w:val="left" w:pos="3420"/>
        </w:tabs>
        <w:spacing w:line="360" w:lineRule="auto"/>
        <w:jc w:val="center"/>
        <w:rPr>
          <w:rFonts w:hint="eastAsia" w:ascii="宋体" w:hAnsi="宋体" w:cs="宋体"/>
          <w:b/>
          <w:szCs w:val="21"/>
        </w:rPr>
      </w:pPr>
      <w:bookmarkStart w:id="31" w:name="_Toc8874"/>
      <w:r>
        <w:rPr>
          <w:rFonts w:hint="eastAsia" w:ascii="宋体" w:hAnsi="宋体" w:cs="宋体"/>
          <w:b/>
          <w:szCs w:val="21"/>
        </w:rPr>
        <w:t>第十五条  合同转让</w:t>
      </w:r>
      <w:bookmarkEnd w:id="31"/>
    </w:p>
    <w:p w14:paraId="026E0DAE">
      <w:pPr>
        <w:spacing w:line="360" w:lineRule="auto"/>
        <w:ind w:firstLine="420" w:firstLineChars="200"/>
        <w:jc w:val="left"/>
        <w:rPr>
          <w:rFonts w:hint="eastAsia" w:ascii="宋体" w:hAnsi="宋体" w:cs="宋体"/>
          <w:bCs/>
          <w:szCs w:val="21"/>
        </w:rPr>
      </w:pPr>
      <w:r>
        <w:rPr>
          <w:rFonts w:hint="eastAsia" w:ascii="宋体" w:hAnsi="宋体" w:cs="宋体"/>
          <w:bCs/>
          <w:szCs w:val="21"/>
        </w:rPr>
        <w:t>未经另一方书面同意，任何一方不得将本合同转让给任何个人、团体、公司或联合体。</w:t>
      </w:r>
    </w:p>
    <w:p w14:paraId="2FE98642">
      <w:pPr>
        <w:tabs>
          <w:tab w:val="left" w:pos="3420"/>
        </w:tabs>
        <w:spacing w:line="360" w:lineRule="auto"/>
        <w:rPr>
          <w:rFonts w:hint="eastAsia" w:ascii="宋体" w:hAnsi="宋体" w:cs="宋体"/>
          <w:bCs/>
          <w:szCs w:val="21"/>
        </w:rPr>
      </w:pPr>
    </w:p>
    <w:p w14:paraId="7DF1C2DD">
      <w:pPr>
        <w:tabs>
          <w:tab w:val="left" w:pos="3420"/>
        </w:tabs>
        <w:spacing w:line="360" w:lineRule="auto"/>
        <w:jc w:val="center"/>
        <w:rPr>
          <w:rFonts w:hint="eastAsia" w:ascii="宋体" w:hAnsi="宋体" w:cs="宋体"/>
          <w:b/>
          <w:szCs w:val="21"/>
        </w:rPr>
      </w:pPr>
      <w:bookmarkStart w:id="32" w:name="_Toc13840"/>
      <w:r>
        <w:rPr>
          <w:rFonts w:hint="eastAsia" w:ascii="宋体" w:hAnsi="宋体" w:cs="宋体"/>
          <w:b/>
          <w:szCs w:val="21"/>
        </w:rPr>
        <w:t>第十六条  争议解决和仲裁</w:t>
      </w:r>
      <w:bookmarkEnd w:id="32"/>
    </w:p>
    <w:p w14:paraId="3A8F0856">
      <w:pPr>
        <w:spacing w:line="360" w:lineRule="auto"/>
        <w:jc w:val="left"/>
        <w:rPr>
          <w:rFonts w:hint="eastAsia" w:ascii="宋体" w:hAnsi="宋体" w:cs="宋体"/>
          <w:bCs/>
          <w:szCs w:val="21"/>
        </w:rPr>
      </w:pPr>
      <w:r>
        <w:rPr>
          <w:rFonts w:hint="eastAsia" w:ascii="宋体" w:hAnsi="宋体" w:cs="宋体"/>
          <w:bCs/>
          <w:szCs w:val="21"/>
        </w:rPr>
        <w:t>16.1、船舶规范管理机构</w:t>
      </w:r>
    </w:p>
    <w:p w14:paraId="0614242A">
      <w:pPr>
        <w:spacing w:line="360" w:lineRule="auto"/>
        <w:ind w:firstLine="420" w:firstLineChars="200"/>
        <w:jc w:val="left"/>
        <w:rPr>
          <w:rFonts w:hint="eastAsia" w:ascii="宋体" w:hAnsi="宋体" w:cs="宋体"/>
          <w:bCs/>
          <w:szCs w:val="21"/>
        </w:rPr>
      </w:pPr>
      <w:r>
        <w:rPr>
          <w:rFonts w:hint="eastAsia" w:ascii="宋体" w:hAnsi="宋体" w:cs="宋体"/>
          <w:bCs/>
          <w:szCs w:val="21"/>
        </w:rPr>
        <w:t>任何关于船舶是否符合船级社或其他船舶规范管理机构的规则、规定以及其他条件的争议应提交船舶规范管理机构解决，其决定是终局的，并对本合同双方均有约束力。本合同其他任何争议应提交下列本条第2款规定的仲裁方式解决。</w:t>
      </w:r>
    </w:p>
    <w:p w14:paraId="770F3029">
      <w:pPr>
        <w:spacing w:line="360" w:lineRule="auto"/>
        <w:rPr>
          <w:rFonts w:hint="eastAsia" w:ascii="宋体" w:hAnsi="宋体" w:cs="宋体"/>
          <w:bCs/>
          <w:szCs w:val="21"/>
        </w:rPr>
      </w:pPr>
      <w:r>
        <w:rPr>
          <w:rFonts w:hint="eastAsia" w:ascii="宋体" w:hAnsi="宋体" w:cs="宋体"/>
          <w:bCs/>
          <w:szCs w:val="21"/>
        </w:rPr>
        <w:t>16.2、仲裁</w:t>
      </w:r>
    </w:p>
    <w:p w14:paraId="5FEB7401">
      <w:pPr>
        <w:spacing w:line="360" w:lineRule="auto"/>
        <w:ind w:firstLine="420" w:firstLineChars="200"/>
        <w:rPr>
          <w:rFonts w:hint="eastAsia" w:ascii="宋体" w:hAnsi="宋体" w:cs="宋体"/>
          <w:bCs/>
          <w:szCs w:val="21"/>
        </w:rPr>
      </w:pPr>
      <w:r>
        <w:rPr>
          <w:rFonts w:hint="eastAsia" w:ascii="宋体" w:hAnsi="宋体" w:cs="宋体"/>
          <w:bCs/>
          <w:szCs w:val="21"/>
        </w:rPr>
        <w:t>凡因本合同引起的或与本合同有关的任何争议，应由双方友好协商解决。协商不成的，提交</w:t>
      </w:r>
      <w:r>
        <w:rPr>
          <w:rFonts w:hint="eastAsia" w:ascii="宋体" w:hAnsi="宋体" w:cs="宋体"/>
          <w:bCs/>
          <w:szCs w:val="21"/>
          <w:lang w:val="en-US" w:eastAsia="zh-CN"/>
        </w:rPr>
        <w:t>宁波海事法院诉讼</w:t>
      </w:r>
      <w:r>
        <w:rPr>
          <w:rFonts w:hint="eastAsia" w:ascii="宋体" w:hAnsi="宋体" w:cs="宋体"/>
          <w:bCs/>
          <w:szCs w:val="21"/>
        </w:rPr>
        <w:t>，按照申请仲裁时该委员会现行有效的仲裁规则进行仲裁。仲裁裁决是终局的，对双方均有约束力。</w:t>
      </w:r>
    </w:p>
    <w:p w14:paraId="72216680">
      <w:pPr>
        <w:spacing w:line="360" w:lineRule="auto"/>
        <w:ind w:firstLine="420" w:firstLineChars="200"/>
        <w:rPr>
          <w:rFonts w:hint="eastAsia" w:ascii="宋体" w:hAnsi="宋体" w:cs="宋体"/>
          <w:bCs/>
          <w:szCs w:val="21"/>
        </w:rPr>
      </w:pPr>
      <w:r>
        <w:rPr>
          <w:rFonts w:hint="eastAsia" w:ascii="宋体" w:hAnsi="宋体" w:cs="宋体"/>
          <w:bCs/>
          <w:szCs w:val="21"/>
        </w:rPr>
        <w:t>如果在本船交船前发生任何争议所导致的仲裁不影响本船的建造，则乙方无权要求延迟本合同第九条规定的交船日期，甲方也无权推迟本船的交船期。如果本船的建造因任何仲裁而受到影响，则乙方将被允许延迟本合同第九条规定的交船日期。仲裁裁决应包括乙方被允许延迟交船的时间。</w:t>
      </w:r>
    </w:p>
    <w:p w14:paraId="69F09844">
      <w:pPr>
        <w:spacing w:line="360" w:lineRule="auto"/>
        <w:rPr>
          <w:rFonts w:hint="eastAsia" w:ascii="宋体" w:hAnsi="宋体" w:cs="宋体"/>
          <w:bCs/>
          <w:szCs w:val="21"/>
        </w:rPr>
      </w:pPr>
    </w:p>
    <w:p w14:paraId="5C87CB66">
      <w:pPr>
        <w:spacing w:line="360" w:lineRule="auto"/>
        <w:jc w:val="center"/>
        <w:rPr>
          <w:rFonts w:hint="eastAsia" w:ascii="宋体" w:hAnsi="宋体" w:cs="宋体"/>
          <w:b/>
          <w:szCs w:val="21"/>
        </w:rPr>
      </w:pPr>
      <w:bookmarkStart w:id="33" w:name="_Toc29135"/>
      <w:r>
        <w:rPr>
          <w:rFonts w:hint="eastAsia" w:ascii="宋体" w:hAnsi="宋体" w:cs="宋体"/>
          <w:b/>
          <w:szCs w:val="21"/>
        </w:rPr>
        <w:t>第十七条  保险</w:t>
      </w:r>
      <w:bookmarkEnd w:id="33"/>
    </w:p>
    <w:p w14:paraId="3BC1AC5C">
      <w:pPr>
        <w:spacing w:line="360" w:lineRule="auto"/>
        <w:rPr>
          <w:rFonts w:hint="eastAsia" w:ascii="宋体" w:hAnsi="宋体" w:cs="宋体"/>
          <w:bCs/>
          <w:szCs w:val="21"/>
        </w:rPr>
      </w:pPr>
      <w:r>
        <w:rPr>
          <w:rFonts w:hint="eastAsia" w:ascii="宋体" w:hAnsi="宋体" w:cs="宋体"/>
          <w:bCs/>
          <w:szCs w:val="21"/>
        </w:rPr>
        <w:t>17.1、保险范围</w:t>
      </w:r>
    </w:p>
    <w:p w14:paraId="26604FAD">
      <w:pPr>
        <w:spacing w:line="360" w:lineRule="auto"/>
        <w:ind w:firstLine="420" w:firstLineChars="200"/>
        <w:rPr>
          <w:rFonts w:hint="eastAsia" w:ascii="宋体" w:hAnsi="宋体" w:cs="宋体"/>
          <w:bCs/>
          <w:szCs w:val="21"/>
        </w:rPr>
      </w:pPr>
      <w:r>
        <w:rPr>
          <w:rFonts w:hint="eastAsia" w:ascii="宋体" w:hAnsi="宋体" w:cs="宋体"/>
          <w:bCs/>
          <w:szCs w:val="21"/>
        </w:rPr>
        <w:t>从本船第一个龙骨分段铺设开始，直到整个本船建造完成、交付和被甲方接受为止的这段时间内，乙方必须自费为本船和安装到本船上的所有设备、材料、机械、舾装和附属品等向中国第一流的保险公司办理全额保险。</w:t>
      </w:r>
    </w:p>
    <w:p w14:paraId="737EE3EC">
      <w:pPr>
        <w:spacing w:line="360" w:lineRule="auto"/>
        <w:ind w:firstLine="420" w:firstLineChars="200"/>
        <w:rPr>
          <w:rFonts w:hint="eastAsia" w:ascii="宋体" w:hAnsi="宋体" w:cs="宋体"/>
          <w:bCs/>
          <w:szCs w:val="21"/>
        </w:rPr>
      </w:pPr>
      <w:r>
        <w:rPr>
          <w:rFonts w:hint="eastAsia" w:ascii="宋体" w:hAnsi="宋体" w:cs="宋体"/>
          <w:bCs/>
          <w:szCs w:val="21"/>
        </w:rPr>
        <w:t>直到本船交船时止的保险额的数目至少不少于甲方支付给乙方的所有金额总和。上面提到的保险单将以乙方的名义提出并且保险单上所有保险赔偿将支付给乙方。</w:t>
      </w:r>
    </w:p>
    <w:p w14:paraId="7A150436">
      <w:pPr>
        <w:spacing w:line="360" w:lineRule="auto"/>
        <w:ind w:firstLine="420" w:firstLineChars="200"/>
        <w:rPr>
          <w:rFonts w:hint="eastAsia" w:ascii="宋体" w:hAnsi="宋体" w:cs="宋体"/>
          <w:bCs/>
          <w:szCs w:val="21"/>
        </w:rPr>
      </w:pPr>
      <w:r>
        <w:rPr>
          <w:rFonts w:hint="eastAsia" w:ascii="宋体" w:hAnsi="宋体" w:cs="宋体"/>
          <w:bCs/>
          <w:szCs w:val="21"/>
        </w:rPr>
        <w:t>乙方应在投保后15个工作日内向甲方提供保单副本。</w:t>
      </w:r>
    </w:p>
    <w:p w14:paraId="4B3B4E20">
      <w:pPr>
        <w:spacing w:line="360" w:lineRule="auto"/>
        <w:rPr>
          <w:rFonts w:hint="eastAsia" w:ascii="宋体" w:hAnsi="宋体" w:cs="宋体"/>
          <w:bCs/>
          <w:szCs w:val="21"/>
        </w:rPr>
      </w:pPr>
      <w:r>
        <w:rPr>
          <w:rFonts w:hint="eastAsia" w:ascii="宋体" w:hAnsi="宋体" w:cs="宋体"/>
          <w:bCs/>
          <w:szCs w:val="21"/>
        </w:rPr>
        <w:t>17.2、保险赔偿费的使用</w:t>
      </w:r>
    </w:p>
    <w:p w14:paraId="07D87EA1">
      <w:pPr>
        <w:spacing w:line="360" w:lineRule="auto"/>
        <w:ind w:firstLine="420" w:firstLineChars="200"/>
        <w:rPr>
          <w:rFonts w:hint="eastAsia" w:ascii="宋体" w:hAnsi="宋体" w:cs="宋体"/>
          <w:bCs/>
          <w:szCs w:val="21"/>
        </w:rPr>
      </w:pPr>
      <w:r>
        <w:rPr>
          <w:rFonts w:hint="eastAsia" w:ascii="宋体" w:hAnsi="宋体" w:cs="宋体"/>
          <w:bCs/>
          <w:szCs w:val="21"/>
        </w:rPr>
        <w:t>（1）部分损失</w:t>
      </w:r>
    </w:p>
    <w:p w14:paraId="68B96B71">
      <w:pPr>
        <w:spacing w:line="360" w:lineRule="auto"/>
        <w:ind w:firstLine="420" w:firstLineChars="200"/>
        <w:rPr>
          <w:rFonts w:hint="eastAsia" w:ascii="宋体" w:hAnsi="宋体" w:cs="宋体"/>
          <w:bCs/>
          <w:szCs w:val="21"/>
        </w:rPr>
      </w:pPr>
      <w:r>
        <w:rPr>
          <w:rFonts w:hint="eastAsia" w:ascii="宋体" w:hAnsi="宋体" w:cs="宋体"/>
          <w:bCs/>
          <w:szCs w:val="21"/>
        </w:rPr>
        <w:t>如本船在交付和甲方接受前，由于保险范围内的原因遭受损坏，但尚未对本船造成实际全损或推定全损，则乙方应根据本条第一款保险单的约定获得的保险赔偿，在不增加甲方费用情况下修理恢复损坏部分，并满足合同的要求。如果本船按照合同和技术文件建造完毕，甲方应根据合同规定接受本船。</w:t>
      </w:r>
    </w:p>
    <w:p w14:paraId="11D4C17C">
      <w:pPr>
        <w:spacing w:line="360" w:lineRule="auto"/>
        <w:ind w:firstLine="420" w:firstLineChars="200"/>
        <w:rPr>
          <w:rFonts w:hint="eastAsia" w:ascii="宋体" w:hAnsi="宋体" w:cs="宋体"/>
          <w:bCs/>
          <w:szCs w:val="21"/>
        </w:rPr>
      </w:pPr>
      <w:r>
        <w:rPr>
          <w:rFonts w:hint="eastAsia" w:ascii="宋体" w:hAnsi="宋体" w:cs="宋体"/>
          <w:bCs/>
          <w:szCs w:val="21"/>
        </w:rPr>
        <w:t>（2）全损</w:t>
      </w:r>
    </w:p>
    <w:p w14:paraId="1DE8C0F9">
      <w:pPr>
        <w:spacing w:line="360" w:lineRule="auto"/>
        <w:ind w:firstLine="420" w:firstLineChars="200"/>
        <w:rPr>
          <w:rFonts w:hint="eastAsia" w:ascii="宋体" w:hAnsi="宋体" w:cs="宋体"/>
          <w:bCs/>
          <w:szCs w:val="21"/>
        </w:rPr>
      </w:pPr>
      <w:r>
        <w:rPr>
          <w:rFonts w:hint="eastAsia" w:ascii="宋体" w:hAnsi="宋体" w:cs="宋体"/>
          <w:bCs/>
          <w:szCs w:val="21"/>
        </w:rPr>
        <w:t>如保险事故造成船舶实际全损或者推定全损：</w:t>
      </w:r>
    </w:p>
    <w:p w14:paraId="41BF486E">
      <w:pPr>
        <w:spacing w:line="360" w:lineRule="auto"/>
        <w:ind w:firstLine="420" w:firstLineChars="200"/>
        <w:rPr>
          <w:rFonts w:hint="eastAsia" w:ascii="宋体" w:hAnsi="宋体" w:cs="宋体"/>
          <w:bCs/>
          <w:szCs w:val="21"/>
        </w:rPr>
      </w:pPr>
      <w:r>
        <w:rPr>
          <w:rFonts w:hint="eastAsia" w:ascii="宋体" w:hAnsi="宋体" w:cs="宋体"/>
          <w:bCs/>
          <w:szCs w:val="21"/>
        </w:rPr>
        <w:t>（I）根据双方此时达成的协议可以按本合同条款继续进行船舶的建造。在这种情况下乙方应按照本合同相关条款的规定，用保险赔款进行船舶的重建和／或修复船舶的损坏而无需甲方的额外花费，但条件是双方应首先签订书面协议，同意合理延长交船期和调整合同其它条款包括完成这种重建所可能必须的合同价格的调整；</w:t>
      </w:r>
    </w:p>
    <w:p w14:paraId="707D9F8A">
      <w:pPr>
        <w:spacing w:line="360" w:lineRule="auto"/>
        <w:ind w:firstLine="420" w:firstLineChars="200"/>
        <w:rPr>
          <w:rFonts w:hint="eastAsia" w:ascii="宋体" w:hAnsi="宋体" w:cs="宋体"/>
          <w:bCs/>
          <w:szCs w:val="21"/>
        </w:rPr>
      </w:pPr>
      <w:r>
        <w:rPr>
          <w:rFonts w:hint="eastAsia" w:ascii="宋体" w:hAnsi="宋体" w:cs="宋体"/>
          <w:bCs/>
          <w:szCs w:val="21"/>
        </w:rPr>
        <w:t>（II）如果双方在本船实际或推定全损后60天内未能就上述事项达成一致协议，那么乙方应立即偿还甲方所有根据本合同已支付给乙方的分期款及其相应利息，自付清日起合同即可被认为已经解除，双方在本合同项下的所有权利、任务、责任和义务将立即终止。</w:t>
      </w:r>
    </w:p>
    <w:p w14:paraId="14C675EB">
      <w:pPr>
        <w:spacing w:line="360" w:lineRule="auto"/>
        <w:ind w:firstLine="420" w:firstLineChars="200"/>
        <w:rPr>
          <w:rFonts w:hint="eastAsia" w:ascii="宋体" w:hAnsi="宋体" w:cs="宋体"/>
          <w:bCs/>
          <w:szCs w:val="21"/>
        </w:rPr>
      </w:pPr>
      <w:r>
        <w:rPr>
          <w:rFonts w:hint="eastAsia" w:ascii="宋体" w:hAnsi="宋体" w:cs="宋体"/>
          <w:bCs/>
          <w:szCs w:val="21"/>
        </w:rPr>
        <w:t>在接收到构成实际或推定全损的本船损坏通知后30天之内，甲方应以书面方式通知乙方其根据本款之规定所做出的同意或不同意的意见。如果甲方未能如期通知乙方其意见，将被视为甲方不同意修复或重建计划。如果双方未能就重新建造本船达成一致，本合同将被视为解除，甲方将根据本条款规定获得还款及利息，双方在本合同项下的所有权利、责任、义务都将终止。</w:t>
      </w:r>
    </w:p>
    <w:p w14:paraId="380B1970">
      <w:pPr>
        <w:spacing w:line="360" w:lineRule="auto"/>
        <w:rPr>
          <w:rFonts w:hint="eastAsia" w:ascii="宋体" w:hAnsi="宋体" w:cs="宋体"/>
          <w:bCs/>
          <w:szCs w:val="21"/>
        </w:rPr>
      </w:pPr>
      <w:r>
        <w:rPr>
          <w:rFonts w:hint="eastAsia" w:ascii="宋体" w:hAnsi="宋体" w:cs="宋体"/>
          <w:bCs/>
          <w:szCs w:val="21"/>
        </w:rPr>
        <w:t>17.3、保险的终止</w:t>
      </w:r>
    </w:p>
    <w:p w14:paraId="59812BA8">
      <w:pPr>
        <w:spacing w:line="360" w:lineRule="auto"/>
        <w:ind w:firstLine="420" w:firstLineChars="200"/>
        <w:rPr>
          <w:rFonts w:hint="eastAsia" w:ascii="宋体" w:hAnsi="宋体" w:cs="宋体"/>
          <w:bCs/>
          <w:szCs w:val="21"/>
        </w:rPr>
      </w:pPr>
      <w:r>
        <w:rPr>
          <w:rFonts w:hint="eastAsia" w:ascii="宋体" w:hAnsi="宋体" w:cs="宋体"/>
          <w:bCs/>
          <w:szCs w:val="21"/>
        </w:rPr>
        <w:t>乙方在本船交付给甲方且甲方接受后，其对本船的保险义务也就随即停止和终结。</w:t>
      </w:r>
    </w:p>
    <w:p w14:paraId="6E9FF471">
      <w:pPr>
        <w:spacing w:line="360" w:lineRule="auto"/>
        <w:rPr>
          <w:rFonts w:hint="eastAsia" w:ascii="宋体" w:hAnsi="宋体" w:cs="宋体"/>
          <w:bCs/>
          <w:szCs w:val="21"/>
        </w:rPr>
      </w:pPr>
    </w:p>
    <w:p w14:paraId="30832C2C">
      <w:pPr>
        <w:spacing w:line="360" w:lineRule="auto"/>
        <w:jc w:val="center"/>
        <w:rPr>
          <w:rFonts w:hint="eastAsia" w:ascii="宋体" w:hAnsi="宋体" w:cs="宋体"/>
          <w:b/>
          <w:szCs w:val="21"/>
        </w:rPr>
      </w:pPr>
      <w:bookmarkStart w:id="34" w:name="_Toc2674"/>
      <w:r>
        <w:rPr>
          <w:rFonts w:hint="eastAsia" w:ascii="宋体" w:hAnsi="宋体" w:cs="宋体"/>
          <w:b/>
          <w:szCs w:val="21"/>
        </w:rPr>
        <w:t>第十八条  税务和进口税金</w:t>
      </w:r>
      <w:bookmarkEnd w:id="34"/>
    </w:p>
    <w:p w14:paraId="0AE1CA74">
      <w:pPr>
        <w:spacing w:line="360" w:lineRule="auto"/>
        <w:rPr>
          <w:rFonts w:hint="eastAsia" w:ascii="宋体" w:hAnsi="宋体" w:cs="宋体"/>
          <w:bCs/>
          <w:szCs w:val="21"/>
        </w:rPr>
      </w:pPr>
      <w:r>
        <w:rPr>
          <w:rFonts w:hint="eastAsia" w:ascii="宋体" w:hAnsi="宋体" w:cs="宋体"/>
          <w:bCs/>
          <w:szCs w:val="21"/>
        </w:rPr>
        <w:t>18.1、税务</w:t>
      </w:r>
    </w:p>
    <w:p w14:paraId="45E3D467">
      <w:pPr>
        <w:spacing w:line="360" w:lineRule="auto"/>
        <w:ind w:firstLine="420" w:firstLineChars="200"/>
        <w:rPr>
          <w:rFonts w:hint="eastAsia" w:ascii="宋体" w:hAnsi="宋体" w:cs="宋体"/>
          <w:bCs/>
          <w:szCs w:val="21"/>
        </w:rPr>
      </w:pPr>
      <w:r>
        <w:rPr>
          <w:rFonts w:hint="eastAsia" w:ascii="宋体" w:hAnsi="宋体" w:cs="宋体"/>
          <w:bCs/>
          <w:szCs w:val="21"/>
        </w:rPr>
        <w:t>所有与本合同有关的中国境内的税金应由乙方负担。乙方在中国境内或其他地方获得的用于建造本船的设备或装备，其税金应由乙方负担。</w:t>
      </w:r>
    </w:p>
    <w:p w14:paraId="35978987">
      <w:pPr>
        <w:spacing w:line="360" w:lineRule="auto"/>
        <w:rPr>
          <w:rFonts w:hint="eastAsia" w:ascii="宋体" w:hAnsi="宋体" w:cs="宋体"/>
          <w:bCs/>
          <w:szCs w:val="21"/>
        </w:rPr>
      </w:pPr>
      <w:r>
        <w:rPr>
          <w:rFonts w:hint="eastAsia" w:ascii="宋体" w:hAnsi="宋体" w:cs="宋体"/>
          <w:bCs/>
          <w:szCs w:val="21"/>
        </w:rPr>
        <w:t>18.2、进口税金</w:t>
      </w:r>
    </w:p>
    <w:p w14:paraId="680A2481">
      <w:pPr>
        <w:spacing w:line="360" w:lineRule="auto"/>
        <w:ind w:firstLine="420" w:firstLineChars="200"/>
        <w:rPr>
          <w:rFonts w:hint="eastAsia" w:ascii="宋体" w:hAnsi="宋体" w:cs="宋体"/>
          <w:bCs/>
          <w:szCs w:val="21"/>
        </w:rPr>
      </w:pPr>
      <w:r>
        <w:rPr>
          <w:rFonts w:hint="eastAsia" w:ascii="宋体" w:hAnsi="宋体" w:cs="宋体"/>
          <w:bCs/>
          <w:szCs w:val="21"/>
        </w:rPr>
        <w:t>采购进口设备的进口税金由乙方承担。</w:t>
      </w:r>
    </w:p>
    <w:p w14:paraId="0D204563">
      <w:pPr>
        <w:spacing w:line="360" w:lineRule="auto"/>
        <w:rPr>
          <w:rFonts w:hint="eastAsia" w:ascii="宋体" w:hAnsi="宋体" w:cs="宋体"/>
          <w:bCs/>
          <w:szCs w:val="21"/>
        </w:rPr>
      </w:pPr>
    </w:p>
    <w:p w14:paraId="6FE057AA">
      <w:pPr>
        <w:spacing w:line="360" w:lineRule="auto"/>
        <w:jc w:val="center"/>
        <w:rPr>
          <w:rFonts w:hint="eastAsia" w:ascii="宋体" w:hAnsi="宋体" w:cs="宋体"/>
          <w:b/>
          <w:szCs w:val="21"/>
        </w:rPr>
      </w:pPr>
      <w:bookmarkStart w:id="35" w:name="_Toc5077"/>
      <w:r>
        <w:rPr>
          <w:rFonts w:hint="eastAsia" w:ascii="宋体" w:hAnsi="宋体" w:cs="宋体"/>
          <w:b/>
          <w:szCs w:val="21"/>
        </w:rPr>
        <w:t>第十九条  专利、商标和版权</w:t>
      </w:r>
      <w:bookmarkEnd w:id="35"/>
    </w:p>
    <w:p w14:paraId="12540A4B">
      <w:pPr>
        <w:spacing w:line="360" w:lineRule="auto"/>
        <w:ind w:firstLine="420" w:firstLineChars="200"/>
        <w:rPr>
          <w:rFonts w:hint="eastAsia" w:ascii="宋体" w:hAnsi="宋体" w:cs="宋体"/>
          <w:bCs/>
          <w:szCs w:val="21"/>
        </w:rPr>
      </w:pPr>
      <w:r>
        <w:rPr>
          <w:rFonts w:hint="eastAsia" w:ascii="宋体" w:hAnsi="宋体" w:cs="宋体"/>
          <w:bCs/>
          <w:szCs w:val="21"/>
        </w:rPr>
        <w:t>本船的机械和设备可能会带有制造商的专利号、商标或版权。乙方必须保证甲方不为执行本合同而受到来自专利权、或任何已注册或可能注册的专利发明、知识产权等的索赔或付费的责任。</w:t>
      </w:r>
    </w:p>
    <w:p w14:paraId="17254EF4">
      <w:pPr>
        <w:spacing w:line="360" w:lineRule="auto"/>
        <w:ind w:firstLine="420" w:firstLineChars="200"/>
        <w:rPr>
          <w:rFonts w:hint="eastAsia" w:ascii="宋体" w:hAnsi="宋体" w:cs="宋体"/>
          <w:bCs/>
          <w:szCs w:val="21"/>
        </w:rPr>
      </w:pPr>
      <w:r>
        <w:rPr>
          <w:rFonts w:hint="eastAsia" w:ascii="宋体" w:hAnsi="宋体" w:cs="宋体"/>
          <w:bCs/>
          <w:szCs w:val="21"/>
        </w:rPr>
        <w:t>这里所述及的任何条文都不能解释为本合同所覆盖的任何设备的专利或商标权或版权进行了转移，这些权利应为其真正和合法的拥有者所保留。尽管有本条款的规定，乙方在本条的责任在任何时间都不得终止。</w:t>
      </w:r>
    </w:p>
    <w:p w14:paraId="591EA732">
      <w:pPr>
        <w:spacing w:line="360" w:lineRule="auto"/>
        <w:ind w:firstLine="420" w:firstLineChars="200"/>
        <w:rPr>
          <w:rFonts w:hint="eastAsia" w:ascii="宋体" w:hAnsi="宋体" w:cs="宋体"/>
          <w:bCs/>
          <w:szCs w:val="21"/>
        </w:rPr>
      </w:pPr>
      <w:r>
        <w:rPr>
          <w:rFonts w:hint="eastAsia" w:ascii="宋体" w:hAnsi="宋体" w:cs="宋体"/>
          <w:bCs/>
          <w:szCs w:val="21"/>
        </w:rPr>
        <w:t>乙方在本条对甲方的保证并不包括甲方提供给乙方的设备或部件。</w:t>
      </w:r>
    </w:p>
    <w:p w14:paraId="4697A0F5">
      <w:pPr>
        <w:spacing w:line="360" w:lineRule="auto"/>
        <w:rPr>
          <w:rFonts w:hint="eastAsia" w:ascii="宋体" w:hAnsi="宋体" w:cs="宋体"/>
          <w:bCs/>
          <w:szCs w:val="21"/>
        </w:rPr>
      </w:pPr>
    </w:p>
    <w:p w14:paraId="21EF6592">
      <w:pPr>
        <w:spacing w:line="360" w:lineRule="auto"/>
        <w:jc w:val="center"/>
        <w:rPr>
          <w:rFonts w:hint="eastAsia" w:ascii="宋体" w:hAnsi="宋体" w:cs="宋体"/>
          <w:b/>
          <w:szCs w:val="21"/>
        </w:rPr>
      </w:pPr>
      <w:bookmarkStart w:id="36" w:name="_Toc6390"/>
      <w:r>
        <w:rPr>
          <w:rFonts w:hint="eastAsia" w:ascii="宋体" w:hAnsi="宋体" w:cs="宋体"/>
          <w:b/>
          <w:szCs w:val="21"/>
        </w:rPr>
        <w:t>第二十条  适用法律</w:t>
      </w:r>
      <w:bookmarkEnd w:id="36"/>
    </w:p>
    <w:p w14:paraId="43511966">
      <w:pPr>
        <w:spacing w:line="360" w:lineRule="auto"/>
        <w:ind w:firstLine="420" w:firstLineChars="200"/>
        <w:rPr>
          <w:rFonts w:hint="eastAsia" w:ascii="宋体" w:hAnsi="宋体" w:cs="宋体"/>
          <w:bCs/>
          <w:szCs w:val="21"/>
        </w:rPr>
      </w:pPr>
      <w:r>
        <w:rPr>
          <w:rFonts w:hint="eastAsia" w:ascii="宋体" w:hAnsi="宋体" w:cs="宋体"/>
          <w:bCs/>
          <w:szCs w:val="21"/>
        </w:rPr>
        <w:t>本合同适用中华人民共和国法律。</w:t>
      </w:r>
    </w:p>
    <w:p w14:paraId="4559674E">
      <w:pPr>
        <w:spacing w:line="360" w:lineRule="auto"/>
        <w:jc w:val="center"/>
        <w:rPr>
          <w:rFonts w:hint="eastAsia" w:ascii="宋体" w:hAnsi="宋体" w:cs="宋体"/>
          <w:b/>
          <w:szCs w:val="21"/>
        </w:rPr>
      </w:pPr>
      <w:bookmarkStart w:id="37" w:name="_Toc5160"/>
      <w:r>
        <w:rPr>
          <w:rFonts w:hint="eastAsia" w:ascii="宋体" w:hAnsi="宋体" w:cs="宋体"/>
          <w:b/>
          <w:szCs w:val="21"/>
        </w:rPr>
        <w:t>第二十一条  合同生效</w:t>
      </w:r>
      <w:bookmarkEnd w:id="37"/>
    </w:p>
    <w:p w14:paraId="19C0B0B2">
      <w:pPr>
        <w:spacing w:line="360" w:lineRule="auto"/>
        <w:ind w:firstLine="480"/>
        <w:rPr>
          <w:rFonts w:hint="eastAsia" w:ascii="宋体" w:hAnsi="宋体" w:cs="宋体"/>
          <w:bCs/>
          <w:szCs w:val="21"/>
        </w:rPr>
      </w:pPr>
      <w:r>
        <w:rPr>
          <w:rFonts w:hint="eastAsia" w:ascii="宋体" w:hAnsi="宋体" w:cs="宋体"/>
          <w:bCs/>
          <w:szCs w:val="21"/>
        </w:rPr>
        <w:t>本合同经双方代表签字并盖章后即生效。建造周期以此合同生效日开始计算。</w:t>
      </w:r>
    </w:p>
    <w:p w14:paraId="00CEEB36">
      <w:pPr>
        <w:spacing w:line="360" w:lineRule="auto"/>
        <w:rPr>
          <w:rFonts w:hint="eastAsia" w:ascii="宋体" w:hAnsi="宋体" w:cs="宋体"/>
          <w:bCs/>
          <w:szCs w:val="21"/>
        </w:rPr>
      </w:pPr>
    </w:p>
    <w:p w14:paraId="0BA8D069">
      <w:pPr>
        <w:spacing w:line="360" w:lineRule="auto"/>
        <w:jc w:val="center"/>
        <w:rPr>
          <w:rFonts w:hint="eastAsia" w:ascii="宋体" w:hAnsi="宋体" w:cs="宋体"/>
          <w:b/>
          <w:szCs w:val="21"/>
        </w:rPr>
      </w:pPr>
      <w:bookmarkStart w:id="38" w:name="_Toc30592"/>
      <w:r>
        <w:rPr>
          <w:rFonts w:hint="eastAsia" w:ascii="宋体" w:hAnsi="宋体" w:cs="宋体"/>
          <w:b/>
          <w:szCs w:val="21"/>
        </w:rPr>
        <w:t>第二十二条  完整的合同文件</w:t>
      </w:r>
      <w:bookmarkEnd w:id="38"/>
    </w:p>
    <w:p w14:paraId="4A8FDFA8">
      <w:pPr>
        <w:spacing w:line="360" w:lineRule="auto"/>
        <w:ind w:firstLine="480"/>
        <w:rPr>
          <w:rFonts w:hint="eastAsia" w:ascii="宋体" w:hAnsi="宋体" w:cs="宋体"/>
          <w:bCs/>
          <w:szCs w:val="21"/>
        </w:rPr>
      </w:pPr>
      <w:r>
        <w:rPr>
          <w:rFonts w:hint="eastAsia" w:ascii="宋体" w:hAnsi="宋体" w:cs="宋体"/>
          <w:bCs/>
          <w:szCs w:val="21"/>
        </w:rPr>
        <w:t>本合同构成双方间完整的协议，在合同签字前，一方对另一方所作出的承诺、保证或声明均不影响本合同的有效性。除非通过书面协商并经双方代表签字，否则对本合同的任何修改均为无效。</w:t>
      </w:r>
    </w:p>
    <w:p w14:paraId="29B78F12">
      <w:pPr>
        <w:spacing w:line="360" w:lineRule="auto"/>
        <w:rPr>
          <w:rFonts w:hint="eastAsia" w:ascii="宋体" w:hAnsi="宋体" w:cs="宋体"/>
          <w:bCs/>
          <w:szCs w:val="21"/>
        </w:rPr>
      </w:pPr>
    </w:p>
    <w:p w14:paraId="4857D07E">
      <w:pPr>
        <w:spacing w:line="360" w:lineRule="auto"/>
        <w:jc w:val="center"/>
        <w:rPr>
          <w:rFonts w:hint="eastAsia" w:ascii="宋体" w:hAnsi="宋体" w:cs="宋体"/>
          <w:b/>
          <w:szCs w:val="21"/>
        </w:rPr>
      </w:pPr>
      <w:bookmarkStart w:id="39" w:name="_Toc12442"/>
      <w:r>
        <w:rPr>
          <w:rFonts w:hint="eastAsia" w:ascii="宋体" w:hAnsi="宋体" w:cs="宋体"/>
          <w:b/>
          <w:szCs w:val="21"/>
        </w:rPr>
        <w:t>第二十三条  通 知</w:t>
      </w:r>
      <w:bookmarkEnd w:id="39"/>
    </w:p>
    <w:p w14:paraId="4388BD5B">
      <w:pPr>
        <w:spacing w:line="360" w:lineRule="auto"/>
        <w:ind w:firstLine="480"/>
        <w:rPr>
          <w:rFonts w:hint="eastAsia" w:ascii="宋体" w:hAnsi="宋体" w:cs="宋体"/>
          <w:bCs/>
          <w:szCs w:val="21"/>
        </w:rPr>
      </w:pPr>
      <w:r>
        <w:rPr>
          <w:rFonts w:hint="eastAsia" w:ascii="宋体" w:hAnsi="宋体" w:cs="宋体"/>
          <w:bCs/>
          <w:szCs w:val="21"/>
        </w:rPr>
        <w:t>任何和所有与本合同有关的通知和通讯均应寄发如下地址：</w:t>
      </w:r>
    </w:p>
    <w:p w14:paraId="0DA519D1">
      <w:pPr>
        <w:spacing w:line="360" w:lineRule="auto"/>
        <w:ind w:firstLine="480"/>
        <w:rPr>
          <w:rFonts w:hint="eastAsia" w:ascii="宋体" w:hAnsi="宋体" w:cs="宋体"/>
          <w:bCs/>
          <w:szCs w:val="21"/>
        </w:rPr>
      </w:pPr>
      <w:r>
        <w:rPr>
          <w:rFonts w:hint="eastAsia" w:ascii="宋体" w:hAnsi="宋体" w:cs="宋体"/>
          <w:bCs/>
          <w:szCs w:val="21"/>
        </w:rPr>
        <w:t>甲方：岱山县海洋经济发展局</w:t>
      </w:r>
    </w:p>
    <w:p w14:paraId="7525279B">
      <w:pPr>
        <w:spacing w:line="360" w:lineRule="auto"/>
        <w:ind w:firstLine="480"/>
        <w:rPr>
          <w:rFonts w:hint="eastAsia" w:ascii="宋体" w:hAnsi="宋体" w:cs="宋体"/>
          <w:bCs/>
          <w:szCs w:val="21"/>
        </w:rPr>
      </w:pPr>
      <w:r>
        <w:rPr>
          <w:rFonts w:hint="eastAsia" w:ascii="宋体" w:hAnsi="宋体" w:cs="宋体"/>
          <w:bCs/>
          <w:szCs w:val="21"/>
        </w:rPr>
        <w:t>税号：</w:t>
      </w:r>
    </w:p>
    <w:p w14:paraId="13616DFE">
      <w:pPr>
        <w:spacing w:line="360" w:lineRule="auto"/>
        <w:ind w:firstLine="480"/>
        <w:rPr>
          <w:rFonts w:hint="eastAsia" w:ascii="宋体" w:hAnsi="宋体" w:cs="宋体"/>
          <w:bCs/>
          <w:szCs w:val="21"/>
        </w:rPr>
      </w:pPr>
      <w:r>
        <w:rPr>
          <w:rFonts w:hint="eastAsia" w:ascii="宋体" w:hAnsi="宋体" w:cs="宋体"/>
          <w:bCs/>
          <w:szCs w:val="21"/>
        </w:rPr>
        <w:t>地址：</w:t>
      </w:r>
    </w:p>
    <w:p w14:paraId="7BFAA33A">
      <w:pPr>
        <w:spacing w:line="360" w:lineRule="auto"/>
        <w:ind w:firstLine="480"/>
        <w:rPr>
          <w:rFonts w:hint="eastAsia" w:ascii="宋体" w:hAnsi="宋体" w:cs="宋体"/>
          <w:bCs/>
          <w:szCs w:val="21"/>
        </w:rPr>
      </w:pPr>
      <w:r>
        <w:rPr>
          <w:rFonts w:hint="eastAsia" w:ascii="宋体" w:hAnsi="宋体" w:cs="宋体"/>
          <w:bCs/>
          <w:szCs w:val="21"/>
        </w:rPr>
        <w:t>开户行及账号：</w:t>
      </w:r>
    </w:p>
    <w:p w14:paraId="60CD0DBE">
      <w:pPr>
        <w:spacing w:line="360" w:lineRule="auto"/>
        <w:ind w:firstLine="480"/>
        <w:rPr>
          <w:rFonts w:hint="eastAsia" w:ascii="宋体" w:hAnsi="宋体" w:cs="宋体"/>
          <w:bCs/>
          <w:szCs w:val="21"/>
        </w:rPr>
      </w:pPr>
      <w:r>
        <w:rPr>
          <w:rFonts w:hint="eastAsia" w:ascii="宋体" w:hAnsi="宋体" w:cs="宋体"/>
          <w:bCs/>
          <w:szCs w:val="21"/>
        </w:rPr>
        <w:t>电话：</w:t>
      </w:r>
    </w:p>
    <w:p w14:paraId="794FF4CA">
      <w:pPr>
        <w:spacing w:line="360" w:lineRule="auto"/>
        <w:ind w:firstLine="480"/>
        <w:rPr>
          <w:rFonts w:hint="eastAsia" w:ascii="宋体" w:hAnsi="宋体" w:cs="宋体"/>
          <w:bCs/>
          <w:szCs w:val="21"/>
        </w:rPr>
      </w:pPr>
      <w:r>
        <w:rPr>
          <w:rFonts w:hint="eastAsia" w:ascii="宋体" w:hAnsi="宋体" w:cs="宋体"/>
          <w:bCs/>
          <w:szCs w:val="21"/>
        </w:rPr>
        <w:t>传真：</w:t>
      </w:r>
    </w:p>
    <w:p w14:paraId="6BAEF6F5">
      <w:pPr>
        <w:spacing w:line="360" w:lineRule="auto"/>
        <w:ind w:firstLine="480"/>
        <w:rPr>
          <w:rFonts w:hint="eastAsia" w:ascii="宋体" w:hAnsi="宋体" w:cs="宋体"/>
          <w:bCs/>
          <w:szCs w:val="21"/>
        </w:rPr>
      </w:pPr>
    </w:p>
    <w:p w14:paraId="5F3B9C30">
      <w:pPr>
        <w:spacing w:line="360" w:lineRule="auto"/>
        <w:ind w:firstLine="480"/>
        <w:rPr>
          <w:rFonts w:hint="eastAsia" w:ascii="宋体" w:hAnsi="宋体" w:cs="宋体"/>
          <w:bCs/>
          <w:szCs w:val="21"/>
        </w:rPr>
      </w:pPr>
      <w:r>
        <w:rPr>
          <w:rFonts w:hint="eastAsia" w:ascii="宋体" w:hAnsi="宋体" w:cs="宋体"/>
          <w:bCs/>
          <w:szCs w:val="21"/>
        </w:rPr>
        <w:t xml:space="preserve">乙方： </w:t>
      </w:r>
    </w:p>
    <w:p w14:paraId="59BC1545">
      <w:pPr>
        <w:spacing w:line="360" w:lineRule="auto"/>
        <w:ind w:firstLine="480"/>
        <w:rPr>
          <w:rFonts w:hint="eastAsia" w:ascii="宋体" w:hAnsi="宋体" w:cs="宋体"/>
          <w:bCs/>
          <w:szCs w:val="21"/>
        </w:rPr>
      </w:pPr>
      <w:r>
        <w:rPr>
          <w:rFonts w:hint="eastAsia" w:ascii="宋体" w:hAnsi="宋体" w:cs="宋体"/>
          <w:bCs/>
          <w:szCs w:val="21"/>
        </w:rPr>
        <w:t xml:space="preserve">税号： </w:t>
      </w:r>
    </w:p>
    <w:p w14:paraId="4B97EEAB">
      <w:pPr>
        <w:spacing w:line="360" w:lineRule="auto"/>
        <w:ind w:firstLine="480"/>
        <w:rPr>
          <w:rFonts w:hint="eastAsia" w:ascii="宋体" w:hAnsi="宋体" w:cs="宋体"/>
          <w:bCs/>
          <w:szCs w:val="21"/>
        </w:rPr>
      </w:pPr>
      <w:r>
        <w:rPr>
          <w:rFonts w:hint="eastAsia" w:ascii="宋体" w:hAnsi="宋体" w:cs="宋体"/>
          <w:bCs/>
          <w:szCs w:val="21"/>
        </w:rPr>
        <w:t xml:space="preserve">地址： </w:t>
      </w:r>
    </w:p>
    <w:p w14:paraId="754CD6F0">
      <w:pPr>
        <w:spacing w:line="360" w:lineRule="auto"/>
        <w:ind w:firstLine="480"/>
        <w:rPr>
          <w:rFonts w:hint="eastAsia" w:ascii="宋体" w:hAnsi="宋体" w:cs="宋体"/>
          <w:bCs/>
          <w:szCs w:val="21"/>
        </w:rPr>
      </w:pPr>
      <w:r>
        <w:rPr>
          <w:rFonts w:hint="eastAsia" w:ascii="宋体" w:hAnsi="宋体" w:cs="宋体"/>
          <w:bCs/>
          <w:szCs w:val="21"/>
        </w:rPr>
        <w:t xml:space="preserve">开户行及账号： </w:t>
      </w:r>
    </w:p>
    <w:p w14:paraId="6A0AFB5E">
      <w:pPr>
        <w:spacing w:line="360" w:lineRule="auto"/>
        <w:ind w:firstLine="480"/>
        <w:rPr>
          <w:rFonts w:hint="eastAsia" w:ascii="宋体" w:hAnsi="宋体" w:cs="宋体"/>
          <w:bCs/>
          <w:szCs w:val="21"/>
        </w:rPr>
      </w:pPr>
      <w:r>
        <w:rPr>
          <w:rFonts w:hint="eastAsia" w:ascii="宋体" w:hAnsi="宋体" w:cs="宋体"/>
          <w:bCs/>
          <w:szCs w:val="21"/>
        </w:rPr>
        <w:t xml:space="preserve">电话： </w:t>
      </w:r>
    </w:p>
    <w:p w14:paraId="744D2525">
      <w:pPr>
        <w:spacing w:line="360" w:lineRule="auto"/>
        <w:ind w:firstLine="480"/>
        <w:rPr>
          <w:rFonts w:hint="eastAsia" w:ascii="宋体" w:hAnsi="宋体" w:cs="宋体"/>
          <w:bCs/>
          <w:szCs w:val="21"/>
        </w:rPr>
      </w:pPr>
      <w:r>
        <w:rPr>
          <w:rFonts w:hint="eastAsia" w:ascii="宋体" w:hAnsi="宋体" w:cs="宋体"/>
          <w:bCs/>
          <w:szCs w:val="21"/>
        </w:rPr>
        <w:t xml:space="preserve">传真： </w:t>
      </w:r>
    </w:p>
    <w:p w14:paraId="75C770AE">
      <w:pPr>
        <w:spacing w:line="360" w:lineRule="auto"/>
        <w:ind w:firstLine="480"/>
        <w:rPr>
          <w:rFonts w:ascii="宋体" w:hAnsi="宋体" w:cs="宋体"/>
          <w:bCs/>
          <w:szCs w:val="21"/>
        </w:rPr>
      </w:pPr>
      <w:r>
        <w:rPr>
          <w:rFonts w:hint="eastAsia" w:ascii="宋体" w:hAnsi="宋体" w:cs="宋体"/>
          <w:bCs/>
          <w:szCs w:val="21"/>
        </w:rPr>
        <w:t>任何地址的变动都应由此地址变动方用书面方式通知另一方。在地址改动的通讯地址没有送达对方的情况下，则对方按最后所知的地址进行的通讯被认为是有效的。</w:t>
      </w:r>
    </w:p>
    <w:p w14:paraId="13B25D65">
      <w:pPr>
        <w:spacing w:line="360" w:lineRule="auto"/>
        <w:ind w:firstLine="480"/>
        <w:rPr>
          <w:rFonts w:hint="eastAsia" w:ascii="宋体" w:hAnsi="宋体" w:cs="宋体"/>
          <w:bCs/>
          <w:color w:val="auto"/>
          <w:szCs w:val="21"/>
        </w:rPr>
      </w:pPr>
      <w:r>
        <w:rPr>
          <w:rFonts w:hint="eastAsia" w:ascii="宋体" w:hAnsi="宋体" w:cs="宋体"/>
          <w:bCs/>
          <w:color w:val="auto"/>
          <w:szCs w:val="21"/>
        </w:rPr>
        <w:t>双方确认，本条的通知地址为有效的司法送达地址。</w:t>
      </w:r>
    </w:p>
    <w:p w14:paraId="346CD78D">
      <w:pPr>
        <w:spacing w:line="360" w:lineRule="auto"/>
        <w:ind w:firstLine="480"/>
        <w:rPr>
          <w:rFonts w:hint="eastAsia" w:ascii="宋体" w:hAnsi="宋体" w:cs="宋体"/>
          <w:bCs/>
          <w:color w:val="auto"/>
          <w:szCs w:val="21"/>
        </w:rPr>
      </w:pPr>
      <w:r>
        <w:rPr>
          <w:rFonts w:hint="eastAsia" w:ascii="宋体" w:hAnsi="宋体" w:cs="宋体"/>
          <w:bCs/>
          <w:color w:val="auto"/>
          <w:szCs w:val="21"/>
        </w:rPr>
        <w:t>本条款为有独立条款，其效力不受本合同其他条款效力的影响，即使本合同其他条款无效或终止，本条款仍然有效。</w:t>
      </w:r>
    </w:p>
    <w:p w14:paraId="5EBC476B">
      <w:pPr>
        <w:pStyle w:val="25"/>
        <w:spacing w:after="0" w:line="360" w:lineRule="auto"/>
        <w:ind w:firstLine="210"/>
        <w:rPr>
          <w:rFonts w:hint="eastAsia" w:ascii="宋体" w:hAnsi="宋体" w:cs="宋体"/>
          <w:bCs/>
          <w:sz w:val="21"/>
          <w:szCs w:val="21"/>
        </w:rPr>
      </w:pPr>
    </w:p>
    <w:p w14:paraId="6D71C148">
      <w:pPr>
        <w:spacing w:line="360" w:lineRule="auto"/>
        <w:jc w:val="center"/>
        <w:rPr>
          <w:rFonts w:hint="eastAsia" w:ascii="宋体" w:hAnsi="宋体" w:cs="宋体"/>
          <w:b/>
          <w:szCs w:val="21"/>
        </w:rPr>
      </w:pPr>
      <w:bookmarkStart w:id="40" w:name="_Toc30235"/>
    </w:p>
    <w:p w14:paraId="60A17B6A">
      <w:pPr>
        <w:spacing w:line="360" w:lineRule="auto"/>
        <w:jc w:val="center"/>
        <w:rPr>
          <w:rFonts w:hint="eastAsia" w:ascii="宋体" w:hAnsi="宋体" w:cs="宋体"/>
          <w:b/>
          <w:szCs w:val="21"/>
        </w:rPr>
      </w:pPr>
      <w:r>
        <w:rPr>
          <w:rFonts w:hint="eastAsia" w:ascii="宋体" w:hAnsi="宋体" w:cs="宋体"/>
          <w:b/>
          <w:szCs w:val="21"/>
        </w:rPr>
        <w:t>第二十四条  定义</w:t>
      </w:r>
      <w:bookmarkEnd w:id="40"/>
    </w:p>
    <w:p w14:paraId="262A8A93">
      <w:pPr>
        <w:spacing w:line="360" w:lineRule="auto"/>
        <w:ind w:firstLine="480"/>
        <w:rPr>
          <w:rFonts w:hint="eastAsia" w:ascii="宋体" w:hAnsi="宋体" w:cs="宋体"/>
          <w:bCs/>
          <w:szCs w:val="21"/>
        </w:rPr>
      </w:pPr>
      <w:r>
        <w:rPr>
          <w:rFonts w:hint="eastAsia" w:ascii="宋体" w:hAnsi="宋体" w:cs="宋体"/>
          <w:bCs/>
          <w:szCs w:val="21"/>
        </w:rPr>
        <w:t>在本合同中，除非合同条款有其它说明，否则使用以下定义：</w:t>
      </w:r>
    </w:p>
    <w:p w14:paraId="4305B321">
      <w:pPr>
        <w:spacing w:line="360" w:lineRule="auto"/>
        <w:ind w:firstLine="480"/>
        <w:rPr>
          <w:rFonts w:hint="eastAsia" w:ascii="宋体" w:hAnsi="宋体" w:cs="宋体"/>
          <w:bCs/>
          <w:szCs w:val="21"/>
        </w:rPr>
      </w:pPr>
      <w:r>
        <w:rPr>
          <w:rFonts w:hint="eastAsia" w:ascii="宋体" w:hAnsi="宋体" w:cs="宋体"/>
          <w:bCs/>
          <w:szCs w:val="21"/>
        </w:rPr>
        <w:t xml:space="preserve">“甲方代表”是指甲方指定的、可以在本船的整个建造过程中出现在建造地点的代表。 </w:t>
      </w:r>
    </w:p>
    <w:p w14:paraId="33C9C8BF">
      <w:pPr>
        <w:spacing w:line="360" w:lineRule="auto"/>
        <w:ind w:firstLine="480"/>
        <w:rPr>
          <w:rFonts w:hint="eastAsia" w:ascii="宋体" w:hAnsi="宋体" w:cs="宋体"/>
          <w:bCs/>
          <w:szCs w:val="21"/>
        </w:rPr>
      </w:pPr>
      <w:r>
        <w:rPr>
          <w:rFonts w:hint="eastAsia" w:ascii="宋体" w:hAnsi="宋体" w:cs="宋体"/>
          <w:bCs/>
          <w:szCs w:val="21"/>
        </w:rPr>
        <w:t xml:space="preserve"> “书面方式”是信函、传真和电邮。 </w:t>
      </w:r>
    </w:p>
    <w:p w14:paraId="0BC58FFC">
      <w:pPr>
        <w:spacing w:line="360" w:lineRule="auto"/>
        <w:ind w:firstLine="480"/>
        <w:rPr>
          <w:rFonts w:hint="eastAsia" w:ascii="宋体" w:hAnsi="宋体" w:cs="宋体"/>
          <w:bCs/>
          <w:szCs w:val="21"/>
        </w:rPr>
      </w:pPr>
      <w:r>
        <w:rPr>
          <w:rFonts w:hint="eastAsia" w:ascii="宋体" w:hAnsi="宋体" w:cs="宋体"/>
          <w:bCs/>
          <w:szCs w:val="21"/>
        </w:rPr>
        <w:t xml:space="preserve">“厂商表”是指合同双方认可的并签字予以载明的设备、机械以及服务的供应商清单。 </w:t>
      </w:r>
    </w:p>
    <w:p w14:paraId="1EAF4FCD">
      <w:pPr>
        <w:spacing w:line="360" w:lineRule="auto"/>
        <w:ind w:firstLine="480"/>
        <w:rPr>
          <w:rFonts w:hint="eastAsia" w:ascii="宋体" w:hAnsi="宋体" w:cs="宋体"/>
          <w:bCs/>
          <w:szCs w:val="21"/>
        </w:rPr>
      </w:pPr>
      <w:r>
        <w:rPr>
          <w:rFonts w:hint="eastAsia" w:ascii="宋体" w:hAnsi="宋体" w:cs="宋体"/>
          <w:bCs/>
          <w:szCs w:val="21"/>
        </w:rPr>
        <w:t xml:space="preserve">“合同双方”是指乙方和甲方。 </w:t>
      </w:r>
    </w:p>
    <w:p w14:paraId="090478CA">
      <w:pPr>
        <w:spacing w:line="360" w:lineRule="auto"/>
        <w:ind w:firstLine="480"/>
        <w:rPr>
          <w:rFonts w:hint="eastAsia" w:ascii="宋体" w:hAnsi="宋体" w:cs="宋体"/>
          <w:bCs/>
          <w:szCs w:val="21"/>
        </w:rPr>
      </w:pPr>
      <w:r>
        <w:rPr>
          <w:rFonts w:hint="eastAsia" w:ascii="宋体" w:hAnsi="宋体" w:cs="宋体"/>
          <w:bCs/>
          <w:szCs w:val="21"/>
        </w:rPr>
        <w:t xml:space="preserve">“人员”是指合同一方为了履行其在本合同项下所负责的工作或责任而雇用的雇员、代理人、雇工、供应商以及独立承包方。 </w:t>
      </w:r>
    </w:p>
    <w:p w14:paraId="19DDF0DE">
      <w:pPr>
        <w:spacing w:line="360" w:lineRule="auto"/>
        <w:ind w:firstLine="480"/>
        <w:rPr>
          <w:rFonts w:hint="eastAsia" w:ascii="宋体" w:hAnsi="宋体" w:cs="宋体"/>
          <w:bCs/>
          <w:szCs w:val="21"/>
        </w:rPr>
      </w:pPr>
      <w:r>
        <w:rPr>
          <w:rFonts w:hint="eastAsia" w:ascii="宋体" w:hAnsi="宋体" w:cs="宋体"/>
          <w:bCs/>
          <w:szCs w:val="21"/>
        </w:rPr>
        <w:t xml:space="preserve">“设计和图纸”是指本合同附加的，或者技术文件所列明和/或描述的设计和图纸。 </w:t>
      </w:r>
    </w:p>
    <w:p w14:paraId="0971B34E">
      <w:pPr>
        <w:spacing w:line="360" w:lineRule="auto"/>
        <w:ind w:firstLine="480"/>
        <w:rPr>
          <w:rFonts w:hint="eastAsia" w:ascii="宋体" w:hAnsi="宋体" w:cs="宋体"/>
          <w:bCs/>
          <w:szCs w:val="21"/>
        </w:rPr>
      </w:pPr>
      <w:r>
        <w:rPr>
          <w:rFonts w:hint="eastAsia" w:ascii="宋体" w:hAnsi="宋体" w:cs="宋体"/>
          <w:bCs/>
          <w:szCs w:val="21"/>
        </w:rPr>
        <w:t>“主管当局”是指本船在建造及交船过程中必须满足其规则和规定的主管机关。该机关应包括船旗国及技术文件所列明的其他机关。</w:t>
      </w:r>
    </w:p>
    <w:p w14:paraId="0CE1C69B">
      <w:pPr>
        <w:spacing w:line="360" w:lineRule="auto"/>
        <w:ind w:firstLine="480"/>
        <w:rPr>
          <w:rFonts w:hint="eastAsia" w:ascii="宋体" w:hAnsi="宋体" w:cs="宋体"/>
          <w:bCs/>
          <w:color w:val="auto"/>
          <w:szCs w:val="21"/>
        </w:rPr>
      </w:pPr>
      <w:r>
        <w:rPr>
          <w:rFonts w:hint="eastAsia" w:ascii="宋体" w:hAnsi="宋体" w:cs="宋体"/>
          <w:bCs/>
          <w:color w:val="auto"/>
          <w:szCs w:val="21"/>
        </w:rPr>
        <w:t>“合同”是指本合同及本合同中提及的全部附件。</w:t>
      </w:r>
    </w:p>
    <w:p w14:paraId="1907901B">
      <w:pPr>
        <w:spacing w:line="360" w:lineRule="auto"/>
        <w:rPr>
          <w:rFonts w:hint="eastAsia" w:ascii="宋体" w:hAnsi="宋体" w:cs="宋体"/>
          <w:bCs/>
          <w:color w:val="auto"/>
          <w:szCs w:val="21"/>
        </w:rPr>
      </w:pPr>
      <w:r>
        <w:rPr>
          <w:rFonts w:hint="eastAsia" w:ascii="宋体" w:hAnsi="宋体" w:cs="宋体"/>
          <w:bCs/>
          <w:color w:val="auto"/>
          <w:szCs w:val="21"/>
        </w:rPr>
        <w:t>（以下为本合同签署页，无正文）</w:t>
      </w:r>
    </w:p>
    <w:p w14:paraId="1129BC91">
      <w:pPr>
        <w:spacing w:line="360" w:lineRule="auto"/>
        <w:rPr>
          <w:rFonts w:hint="eastAsia" w:ascii="宋体" w:hAnsi="宋体" w:cs="宋体"/>
          <w:bCs/>
          <w:color w:val="auto"/>
          <w:szCs w:val="21"/>
        </w:rPr>
      </w:pPr>
    </w:p>
    <w:p w14:paraId="140F1CBF">
      <w:pPr>
        <w:spacing w:line="360" w:lineRule="auto"/>
        <w:rPr>
          <w:rFonts w:hint="eastAsia" w:ascii="宋体" w:hAnsi="宋体" w:cs="宋体"/>
          <w:bCs/>
          <w:szCs w:val="21"/>
        </w:rPr>
      </w:pPr>
      <w:r>
        <w:rPr>
          <w:rFonts w:hint="eastAsia" w:ascii="宋体" w:hAnsi="宋体" w:cs="宋体"/>
          <w:bCs/>
          <w:szCs w:val="21"/>
        </w:rPr>
        <w:t xml:space="preserve">甲方：岱山县海洋经济发展局             乙方： </w:t>
      </w:r>
    </w:p>
    <w:p w14:paraId="1234E6D0">
      <w:pPr>
        <w:spacing w:line="360" w:lineRule="auto"/>
        <w:rPr>
          <w:rFonts w:hint="eastAsia" w:ascii="宋体" w:hAnsi="宋体" w:cs="宋体"/>
          <w:bCs/>
          <w:szCs w:val="21"/>
        </w:rPr>
      </w:pPr>
      <w:r>
        <w:rPr>
          <w:rFonts w:hint="eastAsia" w:ascii="宋体" w:hAnsi="宋体" w:cs="宋体"/>
          <w:bCs/>
          <w:szCs w:val="21"/>
        </w:rPr>
        <w:t xml:space="preserve">法人或授权委托人：                     法人或授权委托人： </w:t>
      </w:r>
    </w:p>
    <w:p w14:paraId="67E69EF8">
      <w:pPr>
        <w:spacing w:line="360" w:lineRule="auto"/>
        <w:jc w:val="center"/>
        <w:rPr>
          <w:rFonts w:ascii="宋体" w:hAnsi="宋体" w:cs="宋体"/>
          <w:bCs/>
          <w:sz w:val="24"/>
          <w:szCs w:val="24"/>
        </w:rPr>
      </w:pPr>
    </w:p>
    <w:p w14:paraId="29227342">
      <w:pPr>
        <w:spacing w:line="360" w:lineRule="auto"/>
        <w:rPr>
          <w:rFonts w:ascii="宋体" w:hAnsi="宋体" w:cs="宋体"/>
          <w:bCs/>
          <w:sz w:val="24"/>
          <w:szCs w:val="24"/>
        </w:rPr>
      </w:pPr>
    </w:p>
    <w:p w14:paraId="69CFBCB2">
      <w:pPr>
        <w:snapToGrid w:val="0"/>
        <w:spacing w:line="360" w:lineRule="auto"/>
        <w:rPr>
          <w:rFonts w:ascii="宋体" w:hAnsi="宋体"/>
          <w:szCs w:val="21"/>
        </w:rPr>
      </w:pPr>
    </w:p>
    <w:p w14:paraId="6A257875">
      <w:pPr>
        <w:snapToGrid w:val="0"/>
        <w:spacing w:line="520" w:lineRule="exact"/>
        <w:rPr>
          <w:rFonts w:ascii="宋体" w:hAnsi="宋体"/>
          <w:szCs w:val="21"/>
        </w:rPr>
      </w:pPr>
    </w:p>
    <w:p w14:paraId="6A007EA7">
      <w:pPr>
        <w:snapToGrid w:val="0"/>
        <w:spacing w:line="260" w:lineRule="exact"/>
        <w:rPr>
          <w:rFonts w:ascii="宋体" w:hAnsi="宋体"/>
          <w:szCs w:val="21"/>
        </w:rPr>
      </w:pPr>
    </w:p>
    <w:p w14:paraId="3A4DFA8D">
      <w:pPr>
        <w:snapToGrid w:val="0"/>
        <w:spacing w:line="260" w:lineRule="exact"/>
        <w:rPr>
          <w:rFonts w:ascii="宋体" w:hAnsi="宋体"/>
          <w:szCs w:val="21"/>
        </w:rPr>
      </w:pPr>
    </w:p>
    <w:p w14:paraId="6D0004D7">
      <w:pPr>
        <w:rPr>
          <w:rFonts w:ascii="宋体" w:hAnsi="宋体"/>
          <w:kern w:val="0"/>
          <w:sz w:val="20"/>
          <w:szCs w:val="21"/>
        </w:rPr>
      </w:pPr>
    </w:p>
    <w:p w14:paraId="71A536DF">
      <w:pPr>
        <w:snapToGrid w:val="0"/>
        <w:spacing w:line="260" w:lineRule="exact"/>
        <w:rPr>
          <w:rFonts w:ascii="宋体" w:hAnsi="宋体"/>
          <w:szCs w:val="21"/>
        </w:rPr>
      </w:pPr>
    </w:p>
    <w:p w14:paraId="01386E55">
      <w:pPr>
        <w:snapToGrid w:val="0"/>
        <w:spacing w:line="260" w:lineRule="exact"/>
        <w:rPr>
          <w:rFonts w:ascii="宋体" w:hAnsi="宋体"/>
          <w:szCs w:val="21"/>
        </w:rPr>
      </w:pPr>
    </w:p>
    <w:p w14:paraId="043AECC7">
      <w:pPr>
        <w:snapToGrid w:val="0"/>
        <w:spacing w:line="260" w:lineRule="exact"/>
        <w:rPr>
          <w:rFonts w:ascii="宋体" w:hAnsi="宋体"/>
          <w:szCs w:val="21"/>
        </w:rPr>
      </w:pPr>
    </w:p>
    <w:p w14:paraId="05A4663D">
      <w:pPr>
        <w:snapToGrid w:val="0"/>
        <w:spacing w:line="260" w:lineRule="exact"/>
        <w:rPr>
          <w:rFonts w:ascii="宋体" w:hAnsi="宋体"/>
          <w:szCs w:val="21"/>
        </w:rPr>
      </w:pPr>
    </w:p>
    <w:p w14:paraId="7C471088">
      <w:pPr>
        <w:snapToGrid w:val="0"/>
        <w:spacing w:line="260" w:lineRule="exact"/>
        <w:rPr>
          <w:rFonts w:ascii="宋体" w:hAnsi="宋体"/>
          <w:szCs w:val="21"/>
        </w:rPr>
      </w:pPr>
    </w:p>
    <w:p w14:paraId="3254E810">
      <w:pPr>
        <w:snapToGrid w:val="0"/>
        <w:spacing w:line="260" w:lineRule="exact"/>
        <w:rPr>
          <w:rFonts w:ascii="宋体" w:hAnsi="宋体"/>
          <w:szCs w:val="21"/>
        </w:rPr>
      </w:pPr>
    </w:p>
    <w:p w14:paraId="3FC2B3C3">
      <w:pPr>
        <w:snapToGrid w:val="0"/>
        <w:spacing w:line="260" w:lineRule="exact"/>
        <w:rPr>
          <w:rFonts w:ascii="宋体" w:hAnsi="宋体"/>
          <w:szCs w:val="21"/>
        </w:rPr>
      </w:pPr>
    </w:p>
    <w:p w14:paraId="7051D692">
      <w:pPr>
        <w:snapToGrid w:val="0"/>
        <w:spacing w:line="260" w:lineRule="exact"/>
        <w:rPr>
          <w:rFonts w:ascii="宋体" w:hAnsi="宋体"/>
          <w:szCs w:val="21"/>
        </w:rPr>
      </w:pPr>
    </w:p>
    <w:p w14:paraId="5D2AE154">
      <w:pPr>
        <w:snapToGrid w:val="0"/>
        <w:spacing w:line="260" w:lineRule="exact"/>
        <w:rPr>
          <w:rFonts w:ascii="宋体" w:hAnsi="宋体"/>
          <w:szCs w:val="21"/>
        </w:rPr>
      </w:pPr>
    </w:p>
    <w:p w14:paraId="499CD67F">
      <w:pPr>
        <w:snapToGrid w:val="0"/>
        <w:spacing w:line="260" w:lineRule="exact"/>
        <w:rPr>
          <w:rFonts w:ascii="宋体" w:hAnsi="宋体"/>
          <w:szCs w:val="21"/>
        </w:rPr>
      </w:pPr>
    </w:p>
    <w:p w14:paraId="5C49C564">
      <w:pPr>
        <w:snapToGrid w:val="0"/>
        <w:spacing w:line="260" w:lineRule="exact"/>
        <w:rPr>
          <w:rFonts w:ascii="宋体" w:hAnsi="宋体"/>
          <w:szCs w:val="21"/>
        </w:rPr>
      </w:pPr>
    </w:p>
    <w:p w14:paraId="6000114A">
      <w:pPr>
        <w:snapToGrid w:val="0"/>
        <w:spacing w:line="260" w:lineRule="exact"/>
        <w:rPr>
          <w:rFonts w:ascii="宋体" w:hAnsi="宋体"/>
          <w:szCs w:val="21"/>
        </w:rPr>
      </w:pPr>
    </w:p>
    <w:p w14:paraId="12C93995">
      <w:pPr>
        <w:snapToGrid w:val="0"/>
        <w:spacing w:line="260" w:lineRule="exact"/>
        <w:rPr>
          <w:rFonts w:ascii="宋体" w:hAnsi="宋体"/>
          <w:szCs w:val="21"/>
        </w:rPr>
      </w:pPr>
    </w:p>
    <w:p w14:paraId="02B8E6D1">
      <w:pPr>
        <w:snapToGrid w:val="0"/>
        <w:spacing w:line="260" w:lineRule="exact"/>
        <w:rPr>
          <w:rFonts w:ascii="宋体" w:hAnsi="宋体"/>
          <w:szCs w:val="21"/>
        </w:rPr>
      </w:pPr>
    </w:p>
    <w:p w14:paraId="5A5D5BB4">
      <w:pPr>
        <w:snapToGrid w:val="0"/>
        <w:spacing w:line="260" w:lineRule="exact"/>
        <w:rPr>
          <w:rFonts w:ascii="宋体" w:hAnsi="宋体"/>
          <w:szCs w:val="21"/>
        </w:rPr>
      </w:pPr>
    </w:p>
    <w:p w14:paraId="10159180">
      <w:pPr>
        <w:snapToGrid w:val="0"/>
        <w:spacing w:line="260" w:lineRule="exact"/>
        <w:rPr>
          <w:rFonts w:ascii="宋体" w:hAnsi="宋体"/>
          <w:szCs w:val="21"/>
        </w:rPr>
      </w:pPr>
    </w:p>
    <w:p w14:paraId="47E7C1EA">
      <w:pPr>
        <w:snapToGrid w:val="0"/>
        <w:spacing w:line="260" w:lineRule="exact"/>
        <w:rPr>
          <w:rFonts w:ascii="宋体" w:hAnsi="宋体"/>
          <w:szCs w:val="21"/>
        </w:rPr>
      </w:pPr>
    </w:p>
    <w:p w14:paraId="75172D19">
      <w:pPr>
        <w:snapToGrid w:val="0"/>
        <w:spacing w:line="260" w:lineRule="exact"/>
        <w:rPr>
          <w:rFonts w:ascii="宋体" w:hAnsi="宋体"/>
          <w:szCs w:val="21"/>
        </w:rPr>
      </w:pPr>
    </w:p>
    <w:p w14:paraId="027CA815">
      <w:pPr>
        <w:snapToGrid w:val="0"/>
        <w:spacing w:line="260" w:lineRule="exact"/>
        <w:rPr>
          <w:rFonts w:ascii="宋体" w:hAnsi="宋体"/>
          <w:szCs w:val="21"/>
        </w:rPr>
      </w:pPr>
    </w:p>
    <w:p w14:paraId="06E45DB3">
      <w:pPr>
        <w:snapToGrid w:val="0"/>
        <w:spacing w:line="260" w:lineRule="exact"/>
        <w:rPr>
          <w:rFonts w:ascii="宋体" w:hAnsi="宋体"/>
          <w:szCs w:val="21"/>
        </w:rPr>
      </w:pPr>
    </w:p>
    <w:p w14:paraId="51AC8456">
      <w:pPr>
        <w:snapToGrid w:val="0"/>
        <w:spacing w:line="260" w:lineRule="exact"/>
        <w:rPr>
          <w:rFonts w:ascii="宋体" w:hAnsi="宋体"/>
          <w:szCs w:val="21"/>
        </w:rPr>
      </w:pPr>
    </w:p>
    <w:p w14:paraId="76804EBC">
      <w:pPr>
        <w:snapToGrid w:val="0"/>
        <w:spacing w:line="260" w:lineRule="exact"/>
        <w:rPr>
          <w:rFonts w:ascii="宋体" w:hAnsi="宋体"/>
          <w:szCs w:val="21"/>
        </w:rPr>
      </w:pPr>
    </w:p>
    <w:p w14:paraId="4BBF7433">
      <w:pPr>
        <w:snapToGrid w:val="0"/>
        <w:spacing w:line="260" w:lineRule="exact"/>
        <w:rPr>
          <w:rFonts w:ascii="宋体" w:hAnsi="宋体"/>
          <w:szCs w:val="21"/>
        </w:rPr>
      </w:pPr>
    </w:p>
    <w:p w14:paraId="0387A535">
      <w:pPr>
        <w:snapToGrid w:val="0"/>
        <w:spacing w:line="260" w:lineRule="exact"/>
        <w:rPr>
          <w:rFonts w:ascii="宋体" w:hAnsi="宋体"/>
          <w:szCs w:val="21"/>
        </w:rPr>
      </w:pPr>
    </w:p>
    <w:p w14:paraId="506CD58C">
      <w:pPr>
        <w:snapToGrid w:val="0"/>
        <w:spacing w:line="260" w:lineRule="exact"/>
        <w:rPr>
          <w:rFonts w:ascii="宋体" w:hAnsi="宋体"/>
          <w:szCs w:val="21"/>
        </w:rPr>
      </w:pPr>
      <w:r>
        <w:rPr>
          <w:rFonts w:ascii="宋体" w:hAnsi="宋体"/>
          <w:szCs w:val="21"/>
        </w:rPr>
        <w:t>信贷政策</w:t>
      </w:r>
    </w:p>
    <w:p w14:paraId="10899A32">
      <w:pPr>
        <w:spacing w:line="260" w:lineRule="exact"/>
        <w:rPr>
          <w:rFonts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3F52CE5E">
      <w:pPr>
        <w:spacing w:line="240" w:lineRule="exact"/>
        <w:contextualSpacing/>
        <w:rPr>
          <w:rFonts w:ascii="宋体" w:hAnsi="宋体"/>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3ED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11C109C7">
            <w:pPr>
              <w:spacing w:line="240" w:lineRule="exact"/>
              <w:contextualSpacing/>
              <w:rPr>
                <w:rFonts w:ascii="宋体" w:hAnsi="宋体"/>
                <w:szCs w:val="21"/>
              </w:rPr>
            </w:pPr>
            <w:r>
              <w:rPr>
                <w:rFonts w:hint="eastAsia" w:ascii="宋体" w:hAnsi="宋体"/>
                <w:szCs w:val="21"/>
              </w:rPr>
              <w:t>舟山市政府采购信用融资合作银行</w:t>
            </w:r>
          </w:p>
        </w:tc>
      </w:tr>
      <w:tr w14:paraId="18F3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4BBCFC72">
            <w:pPr>
              <w:spacing w:line="240" w:lineRule="exact"/>
              <w:contextualSpacing/>
              <w:jc w:val="center"/>
              <w:rPr>
                <w:rFonts w:ascii="宋体" w:hAnsi="宋体"/>
                <w:szCs w:val="21"/>
              </w:rPr>
            </w:pPr>
            <w:r>
              <w:rPr>
                <w:rFonts w:hint="eastAsia" w:ascii="宋体" w:hAnsi="宋体"/>
                <w:szCs w:val="21"/>
              </w:rPr>
              <w:t>银行名称</w:t>
            </w:r>
          </w:p>
        </w:tc>
        <w:tc>
          <w:tcPr>
            <w:tcW w:w="3975" w:type="dxa"/>
            <w:vAlign w:val="center"/>
          </w:tcPr>
          <w:p w14:paraId="5CBDA25C">
            <w:pPr>
              <w:spacing w:line="240" w:lineRule="exact"/>
              <w:contextualSpacing/>
              <w:jc w:val="center"/>
              <w:rPr>
                <w:rFonts w:ascii="宋体" w:hAnsi="宋体"/>
                <w:szCs w:val="21"/>
              </w:rPr>
            </w:pPr>
            <w:r>
              <w:rPr>
                <w:rFonts w:hint="eastAsia" w:ascii="宋体" w:hAnsi="宋体"/>
                <w:szCs w:val="21"/>
              </w:rPr>
              <w:t>各银行介绍的产品特点</w:t>
            </w:r>
          </w:p>
        </w:tc>
        <w:tc>
          <w:tcPr>
            <w:tcW w:w="2220" w:type="dxa"/>
            <w:vAlign w:val="center"/>
          </w:tcPr>
          <w:p w14:paraId="6873697A">
            <w:pPr>
              <w:spacing w:line="240" w:lineRule="exact"/>
              <w:contextualSpacing/>
              <w:jc w:val="center"/>
              <w:rPr>
                <w:rFonts w:ascii="宋体" w:hAnsi="宋体"/>
                <w:szCs w:val="21"/>
              </w:rPr>
            </w:pPr>
            <w:r>
              <w:rPr>
                <w:rFonts w:hint="eastAsia" w:ascii="宋体" w:hAnsi="宋体"/>
                <w:szCs w:val="21"/>
              </w:rPr>
              <w:t>经办人</w:t>
            </w:r>
          </w:p>
        </w:tc>
        <w:tc>
          <w:tcPr>
            <w:tcW w:w="1908" w:type="dxa"/>
            <w:vAlign w:val="center"/>
          </w:tcPr>
          <w:p w14:paraId="1753CDBD">
            <w:pPr>
              <w:spacing w:line="240" w:lineRule="exact"/>
              <w:contextualSpacing/>
              <w:jc w:val="center"/>
              <w:rPr>
                <w:rFonts w:ascii="宋体" w:hAnsi="宋体"/>
                <w:szCs w:val="21"/>
              </w:rPr>
            </w:pPr>
            <w:r>
              <w:rPr>
                <w:rFonts w:hint="eastAsia" w:ascii="宋体" w:hAnsi="宋体"/>
                <w:szCs w:val="21"/>
              </w:rPr>
              <w:t>联系方式</w:t>
            </w:r>
          </w:p>
        </w:tc>
      </w:tr>
      <w:tr w14:paraId="7B85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69AF0486">
            <w:pPr>
              <w:spacing w:line="240" w:lineRule="exact"/>
              <w:contextualSpacing/>
              <w:rPr>
                <w:rFonts w:ascii="宋体" w:hAnsi="宋体"/>
                <w:szCs w:val="21"/>
              </w:rPr>
            </w:pPr>
            <w:r>
              <w:rPr>
                <w:rFonts w:hint="eastAsia" w:ascii="宋体" w:hAnsi="宋体"/>
                <w:szCs w:val="21"/>
              </w:rPr>
              <w:t>中国工商银行股份有限公司舟山分行</w:t>
            </w:r>
          </w:p>
        </w:tc>
        <w:tc>
          <w:tcPr>
            <w:tcW w:w="3975" w:type="dxa"/>
          </w:tcPr>
          <w:p w14:paraId="0EBEAAF5">
            <w:pPr>
              <w:numPr>
                <w:ilvl w:val="0"/>
                <w:numId w:val="12"/>
              </w:numPr>
              <w:spacing w:line="240" w:lineRule="exact"/>
              <w:contextualSpacing/>
              <w:rPr>
                <w:rFonts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3313F65D">
            <w:pPr>
              <w:spacing w:line="240" w:lineRule="exact"/>
              <w:contextualSpacing/>
              <w:rPr>
                <w:rFonts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45AA6AEA">
            <w:pPr>
              <w:spacing w:line="240" w:lineRule="exact"/>
              <w:contextualSpacing/>
              <w:jc w:val="center"/>
              <w:rPr>
                <w:rFonts w:ascii="宋体" w:hAnsi="宋体"/>
                <w:szCs w:val="21"/>
              </w:rPr>
            </w:pPr>
            <w:r>
              <w:rPr>
                <w:rFonts w:hint="eastAsia" w:ascii="宋体" w:hAnsi="宋体"/>
                <w:szCs w:val="21"/>
              </w:rPr>
              <w:t>柳超颖</w:t>
            </w:r>
          </w:p>
        </w:tc>
        <w:tc>
          <w:tcPr>
            <w:tcW w:w="1908" w:type="dxa"/>
            <w:vAlign w:val="center"/>
          </w:tcPr>
          <w:p w14:paraId="6F545566">
            <w:pPr>
              <w:spacing w:line="240" w:lineRule="exact"/>
              <w:contextualSpacing/>
              <w:rPr>
                <w:rFonts w:ascii="宋体" w:hAnsi="宋体"/>
                <w:szCs w:val="21"/>
              </w:rPr>
            </w:pPr>
            <w:r>
              <w:rPr>
                <w:rFonts w:hint="eastAsia" w:ascii="宋体" w:hAnsi="宋体"/>
                <w:szCs w:val="21"/>
              </w:rPr>
              <w:t>0580-2166242, 15858076468</w:t>
            </w:r>
          </w:p>
        </w:tc>
      </w:tr>
      <w:tr w14:paraId="0CB0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6175077">
            <w:pPr>
              <w:spacing w:line="240" w:lineRule="exact"/>
              <w:contextualSpacing/>
              <w:rPr>
                <w:rFonts w:ascii="宋体" w:hAnsi="宋体"/>
                <w:szCs w:val="21"/>
              </w:rPr>
            </w:pPr>
            <w:r>
              <w:rPr>
                <w:rFonts w:hint="eastAsia" w:ascii="宋体" w:hAnsi="宋体"/>
                <w:szCs w:val="21"/>
              </w:rPr>
              <w:t>中国建设银行股份有限公司舟山分行</w:t>
            </w:r>
          </w:p>
        </w:tc>
        <w:tc>
          <w:tcPr>
            <w:tcW w:w="3975" w:type="dxa"/>
          </w:tcPr>
          <w:p w14:paraId="560B789F">
            <w:pPr>
              <w:numPr>
                <w:ilvl w:val="0"/>
                <w:numId w:val="13"/>
              </w:numPr>
              <w:spacing w:line="240" w:lineRule="exact"/>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09C8DEFB">
            <w:pPr>
              <w:numPr>
                <w:ilvl w:val="0"/>
                <w:numId w:val="13"/>
              </w:numPr>
              <w:spacing w:line="240" w:lineRule="exact"/>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1C08DE1D">
            <w:pPr>
              <w:numPr>
                <w:ilvl w:val="0"/>
                <w:numId w:val="13"/>
              </w:numPr>
              <w:spacing w:line="240" w:lineRule="exact"/>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403688AB">
            <w:pPr>
              <w:numPr>
                <w:ilvl w:val="0"/>
                <w:numId w:val="13"/>
              </w:numPr>
              <w:spacing w:line="240" w:lineRule="exact"/>
              <w:contextualSpacing/>
              <w:rPr>
                <w:rFonts w:ascii="宋体" w:hAnsi="宋体"/>
                <w:szCs w:val="21"/>
              </w:rPr>
            </w:pPr>
            <w:r>
              <w:rPr>
                <w:rFonts w:hint="eastAsia" w:ascii="宋体" w:hAnsi="宋体"/>
                <w:szCs w:val="21"/>
              </w:rPr>
              <w:t>利率优惠：给予流动资金贷款最优惠利率。</w:t>
            </w:r>
          </w:p>
        </w:tc>
        <w:tc>
          <w:tcPr>
            <w:tcW w:w="2220" w:type="dxa"/>
            <w:vAlign w:val="center"/>
          </w:tcPr>
          <w:p w14:paraId="53F4F294">
            <w:pPr>
              <w:spacing w:line="240" w:lineRule="exact"/>
              <w:contextualSpacing/>
              <w:jc w:val="center"/>
              <w:rPr>
                <w:rFonts w:ascii="宋体" w:hAnsi="宋体"/>
                <w:szCs w:val="21"/>
              </w:rPr>
            </w:pPr>
            <w:r>
              <w:rPr>
                <w:rFonts w:hint="eastAsia" w:ascii="宋体" w:hAnsi="宋体"/>
                <w:szCs w:val="21"/>
              </w:rPr>
              <w:t>普陀片区：蔡妮妮</w:t>
            </w:r>
          </w:p>
          <w:p w14:paraId="2DE68C87">
            <w:pPr>
              <w:spacing w:line="240" w:lineRule="exact"/>
              <w:contextualSpacing/>
              <w:jc w:val="center"/>
              <w:rPr>
                <w:rFonts w:ascii="宋体" w:hAnsi="宋体"/>
                <w:szCs w:val="21"/>
              </w:rPr>
            </w:pPr>
            <w:r>
              <w:rPr>
                <w:rFonts w:hint="eastAsia" w:ascii="宋体" w:hAnsi="宋体"/>
                <w:szCs w:val="21"/>
              </w:rPr>
              <w:t>定海片区：杨莹</w:t>
            </w:r>
          </w:p>
          <w:p w14:paraId="182B120C">
            <w:pPr>
              <w:spacing w:line="240" w:lineRule="exact"/>
              <w:contextualSpacing/>
              <w:jc w:val="center"/>
              <w:rPr>
                <w:rFonts w:ascii="宋体" w:hAnsi="宋体"/>
                <w:szCs w:val="21"/>
              </w:rPr>
            </w:pPr>
            <w:r>
              <w:rPr>
                <w:rFonts w:hint="eastAsia" w:ascii="宋体" w:hAnsi="宋体"/>
                <w:szCs w:val="21"/>
              </w:rPr>
              <w:t>自贸区片区：方晓</w:t>
            </w:r>
          </w:p>
        </w:tc>
        <w:tc>
          <w:tcPr>
            <w:tcW w:w="1908" w:type="dxa"/>
            <w:vAlign w:val="center"/>
          </w:tcPr>
          <w:p w14:paraId="55A554D7">
            <w:pPr>
              <w:spacing w:line="240" w:lineRule="exact"/>
              <w:contextualSpacing/>
              <w:rPr>
                <w:rFonts w:ascii="宋体" w:hAnsi="宋体"/>
                <w:szCs w:val="21"/>
              </w:rPr>
            </w:pPr>
            <w:r>
              <w:rPr>
                <w:rFonts w:hint="eastAsia" w:ascii="宋体" w:hAnsi="宋体"/>
                <w:szCs w:val="21"/>
              </w:rPr>
              <w:t>普陀片区：13957201791</w:t>
            </w:r>
          </w:p>
          <w:p w14:paraId="76051189">
            <w:pPr>
              <w:spacing w:line="240" w:lineRule="exact"/>
              <w:contextualSpacing/>
              <w:rPr>
                <w:rFonts w:ascii="宋体" w:hAnsi="宋体"/>
                <w:szCs w:val="21"/>
              </w:rPr>
            </w:pPr>
            <w:r>
              <w:rPr>
                <w:rFonts w:hint="eastAsia" w:ascii="宋体" w:hAnsi="宋体"/>
                <w:szCs w:val="21"/>
              </w:rPr>
              <w:t>定海片区：13655803997</w:t>
            </w:r>
          </w:p>
          <w:p w14:paraId="3ACA6797">
            <w:pPr>
              <w:spacing w:line="240" w:lineRule="exact"/>
              <w:contextualSpacing/>
              <w:rPr>
                <w:rFonts w:ascii="宋体" w:hAnsi="宋体"/>
                <w:szCs w:val="21"/>
              </w:rPr>
            </w:pPr>
            <w:r>
              <w:rPr>
                <w:rFonts w:hint="eastAsia" w:ascii="宋体" w:hAnsi="宋体"/>
                <w:szCs w:val="21"/>
              </w:rPr>
              <w:t>自贸区片区：13587086324</w:t>
            </w:r>
          </w:p>
        </w:tc>
      </w:tr>
      <w:tr w14:paraId="0EED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24E5467">
            <w:pPr>
              <w:spacing w:line="240" w:lineRule="exact"/>
              <w:contextualSpacing/>
              <w:rPr>
                <w:rFonts w:ascii="宋体" w:hAnsi="宋体"/>
                <w:szCs w:val="21"/>
              </w:rPr>
            </w:pPr>
            <w:r>
              <w:rPr>
                <w:rFonts w:hint="eastAsia" w:ascii="宋体" w:hAnsi="宋体"/>
                <w:szCs w:val="21"/>
              </w:rPr>
              <w:t>杭州银行股份有限公司舟山市分行</w:t>
            </w:r>
          </w:p>
        </w:tc>
        <w:tc>
          <w:tcPr>
            <w:tcW w:w="3975" w:type="dxa"/>
          </w:tcPr>
          <w:p w14:paraId="22EC3A96">
            <w:pPr>
              <w:spacing w:line="240" w:lineRule="exact"/>
              <w:contextualSpacing/>
              <w:rPr>
                <w:rFonts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227CCB95">
            <w:pPr>
              <w:spacing w:line="240" w:lineRule="exact"/>
              <w:contextualSpacing/>
              <w:jc w:val="center"/>
              <w:rPr>
                <w:rFonts w:ascii="宋体" w:hAnsi="宋体"/>
                <w:szCs w:val="21"/>
              </w:rPr>
            </w:pPr>
            <w:r>
              <w:rPr>
                <w:rFonts w:hint="eastAsia" w:ascii="宋体" w:hAnsi="宋体"/>
                <w:szCs w:val="21"/>
              </w:rPr>
              <w:t>方经理</w:t>
            </w:r>
          </w:p>
        </w:tc>
        <w:tc>
          <w:tcPr>
            <w:tcW w:w="1908" w:type="dxa"/>
            <w:vAlign w:val="center"/>
          </w:tcPr>
          <w:p w14:paraId="5E3D3F8A">
            <w:pPr>
              <w:spacing w:line="240" w:lineRule="exact"/>
              <w:contextualSpacing/>
              <w:rPr>
                <w:rFonts w:ascii="宋体" w:hAnsi="宋体"/>
                <w:szCs w:val="21"/>
              </w:rPr>
            </w:pPr>
            <w:r>
              <w:rPr>
                <w:rFonts w:hint="eastAsia" w:ascii="宋体" w:hAnsi="宋体"/>
                <w:szCs w:val="21"/>
              </w:rPr>
              <w:t>0580-2185201，18205800451</w:t>
            </w:r>
          </w:p>
        </w:tc>
      </w:tr>
      <w:tr w14:paraId="0884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31FB8ED">
            <w:pPr>
              <w:spacing w:line="240" w:lineRule="exact"/>
              <w:contextualSpacing/>
              <w:rPr>
                <w:rFonts w:ascii="宋体" w:hAnsi="宋体"/>
                <w:szCs w:val="21"/>
              </w:rPr>
            </w:pPr>
            <w:r>
              <w:rPr>
                <w:rFonts w:hint="eastAsia" w:ascii="宋体" w:hAnsi="宋体"/>
                <w:szCs w:val="21"/>
              </w:rPr>
              <w:t>招商银行股份有限公司浙江自贸试验区舟山分行</w:t>
            </w:r>
          </w:p>
        </w:tc>
        <w:tc>
          <w:tcPr>
            <w:tcW w:w="3975" w:type="dxa"/>
          </w:tcPr>
          <w:p w14:paraId="02CED5E0">
            <w:pPr>
              <w:spacing w:line="240" w:lineRule="exact"/>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7E150AF">
            <w:pPr>
              <w:spacing w:line="240" w:lineRule="exact"/>
              <w:contextualSpacing/>
              <w:jc w:val="center"/>
              <w:rPr>
                <w:rFonts w:ascii="宋体" w:hAnsi="宋体"/>
                <w:szCs w:val="21"/>
              </w:rPr>
            </w:pPr>
            <w:r>
              <w:rPr>
                <w:rFonts w:hint="eastAsia" w:ascii="宋体" w:hAnsi="宋体"/>
                <w:szCs w:val="21"/>
              </w:rPr>
              <w:t>李玲</w:t>
            </w:r>
          </w:p>
        </w:tc>
        <w:tc>
          <w:tcPr>
            <w:tcW w:w="1908" w:type="dxa"/>
            <w:vAlign w:val="center"/>
          </w:tcPr>
          <w:p w14:paraId="3C4128B0">
            <w:pPr>
              <w:spacing w:line="240" w:lineRule="exact"/>
              <w:contextualSpacing/>
              <w:rPr>
                <w:rFonts w:ascii="宋体" w:hAnsi="宋体"/>
                <w:szCs w:val="21"/>
              </w:rPr>
            </w:pPr>
            <w:r>
              <w:rPr>
                <w:rFonts w:hint="eastAsia" w:ascii="宋体" w:hAnsi="宋体"/>
                <w:szCs w:val="21"/>
              </w:rPr>
              <w:t>0580-2061710，13957227971</w:t>
            </w:r>
          </w:p>
        </w:tc>
      </w:tr>
      <w:tr w14:paraId="3C1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6CAAC9F1">
            <w:pPr>
              <w:spacing w:line="240" w:lineRule="exact"/>
              <w:contextualSpacing/>
              <w:rPr>
                <w:rFonts w:ascii="宋体" w:hAnsi="宋体"/>
                <w:szCs w:val="21"/>
              </w:rPr>
            </w:pPr>
            <w:r>
              <w:rPr>
                <w:rFonts w:hint="eastAsia" w:ascii="宋体" w:hAnsi="宋体"/>
                <w:szCs w:val="21"/>
              </w:rPr>
              <w:t>温州银行股份有限公司舟山市分行</w:t>
            </w:r>
          </w:p>
        </w:tc>
        <w:tc>
          <w:tcPr>
            <w:tcW w:w="3975" w:type="dxa"/>
          </w:tcPr>
          <w:p w14:paraId="5F54F96A">
            <w:pPr>
              <w:numPr>
                <w:ilvl w:val="0"/>
                <w:numId w:val="14"/>
              </w:numPr>
              <w:spacing w:line="240" w:lineRule="exact"/>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2D5BE6D0">
            <w:pPr>
              <w:numPr>
                <w:ilvl w:val="0"/>
                <w:numId w:val="14"/>
              </w:numPr>
              <w:spacing w:line="240" w:lineRule="exact"/>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4D3391B">
            <w:pPr>
              <w:numPr>
                <w:ilvl w:val="0"/>
                <w:numId w:val="14"/>
              </w:numPr>
              <w:spacing w:line="240" w:lineRule="exact"/>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7EF77A4A">
            <w:pPr>
              <w:numPr>
                <w:ilvl w:val="0"/>
                <w:numId w:val="14"/>
              </w:numPr>
              <w:spacing w:line="240" w:lineRule="exact"/>
              <w:contextualSpacing/>
              <w:rPr>
                <w:rFonts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6B4DDF45">
            <w:pPr>
              <w:spacing w:line="240" w:lineRule="exact"/>
              <w:contextualSpacing/>
              <w:jc w:val="center"/>
              <w:rPr>
                <w:rFonts w:ascii="宋体" w:hAnsi="宋体"/>
                <w:szCs w:val="21"/>
              </w:rPr>
            </w:pPr>
            <w:r>
              <w:rPr>
                <w:rFonts w:hint="eastAsia" w:ascii="宋体" w:hAnsi="宋体"/>
                <w:szCs w:val="21"/>
              </w:rPr>
              <w:t>郑贤栋</w:t>
            </w:r>
          </w:p>
        </w:tc>
        <w:tc>
          <w:tcPr>
            <w:tcW w:w="1908" w:type="dxa"/>
            <w:vAlign w:val="center"/>
          </w:tcPr>
          <w:p w14:paraId="7E3DAA0C">
            <w:pPr>
              <w:spacing w:line="240" w:lineRule="exact"/>
              <w:contextualSpacing/>
              <w:rPr>
                <w:rFonts w:ascii="宋体" w:hAnsi="宋体"/>
                <w:szCs w:val="21"/>
              </w:rPr>
            </w:pPr>
            <w:r>
              <w:rPr>
                <w:rFonts w:hint="eastAsia" w:ascii="宋体" w:hAnsi="宋体"/>
                <w:szCs w:val="21"/>
              </w:rPr>
              <w:t>058—8866086</w:t>
            </w:r>
          </w:p>
        </w:tc>
      </w:tr>
      <w:tr w14:paraId="3C1E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48836DE">
            <w:pPr>
              <w:spacing w:line="240" w:lineRule="exact"/>
              <w:contextualSpacing/>
              <w:rPr>
                <w:rFonts w:ascii="宋体" w:hAnsi="宋体"/>
                <w:szCs w:val="21"/>
              </w:rPr>
            </w:pPr>
            <w:r>
              <w:rPr>
                <w:rFonts w:hint="eastAsia" w:ascii="宋体" w:hAnsi="宋体"/>
                <w:szCs w:val="21"/>
              </w:rPr>
              <w:t>交通银行股份有限公司舟山分行</w:t>
            </w:r>
          </w:p>
        </w:tc>
        <w:tc>
          <w:tcPr>
            <w:tcW w:w="3975" w:type="dxa"/>
          </w:tcPr>
          <w:p w14:paraId="6635222F">
            <w:pPr>
              <w:spacing w:line="240" w:lineRule="exact"/>
              <w:contextualSpacing/>
              <w:rPr>
                <w:rFonts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0C863098">
            <w:pPr>
              <w:spacing w:line="240" w:lineRule="exact"/>
              <w:contextualSpacing/>
              <w:jc w:val="center"/>
              <w:rPr>
                <w:rFonts w:ascii="宋体" w:hAnsi="宋体"/>
                <w:szCs w:val="21"/>
              </w:rPr>
            </w:pPr>
            <w:r>
              <w:rPr>
                <w:rFonts w:hint="eastAsia" w:ascii="宋体" w:hAnsi="宋体"/>
                <w:szCs w:val="21"/>
              </w:rPr>
              <w:t>赵争艳</w:t>
            </w:r>
          </w:p>
        </w:tc>
        <w:tc>
          <w:tcPr>
            <w:tcW w:w="1908" w:type="dxa"/>
            <w:vAlign w:val="center"/>
          </w:tcPr>
          <w:p w14:paraId="5D836B3A">
            <w:pPr>
              <w:spacing w:line="240" w:lineRule="exact"/>
              <w:contextualSpacing/>
              <w:rPr>
                <w:rFonts w:ascii="宋体" w:hAnsi="宋体"/>
                <w:szCs w:val="21"/>
              </w:rPr>
            </w:pPr>
            <w:r>
              <w:rPr>
                <w:rFonts w:hint="eastAsia" w:ascii="宋体" w:hAnsi="宋体"/>
                <w:szCs w:val="21"/>
              </w:rPr>
              <w:t>0580-2260728</w:t>
            </w:r>
          </w:p>
          <w:p w14:paraId="159DD58F">
            <w:pPr>
              <w:spacing w:line="240" w:lineRule="exact"/>
              <w:contextualSpacing/>
              <w:rPr>
                <w:rFonts w:ascii="宋体" w:hAnsi="宋体"/>
                <w:szCs w:val="21"/>
              </w:rPr>
            </w:pPr>
            <w:r>
              <w:rPr>
                <w:rFonts w:hint="eastAsia" w:ascii="宋体" w:hAnsi="宋体"/>
                <w:szCs w:val="21"/>
              </w:rPr>
              <w:t>13758007280</w:t>
            </w:r>
          </w:p>
        </w:tc>
      </w:tr>
      <w:tr w14:paraId="260F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ED19490">
            <w:pPr>
              <w:spacing w:line="240" w:lineRule="exact"/>
              <w:contextualSpacing/>
              <w:rPr>
                <w:rFonts w:ascii="宋体" w:hAnsi="宋体"/>
                <w:szCs w:val="21"/>
              </w:rPr>
            </w:pPr>
            <w:r>
              <w:rPr>
                <w:rFonts w:hint="eastAsia" w:ascii="宋体" w:hAnsi="宋体"/>
                <w:szCs w:val="21"/>
              </w:rPr>
              <w:t>中信银行股份有限公司舟山分行</w:t>
            </w:r>
          </w:p>
        </w:tc>
        <w:tc>
          <w:tcPr>
            <w:tcW w:w="3975" w:type="dxa"/>
          </w:tcPr>
          <w:p w14:paraId="04612E5F">
            <w:pPr>
              <w:spacing w:line="240" w:lineRule="exact"/>
              <w:contextualSpacing/>
              <w:rPr>
                <w:rFonts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28813A4">
            <w:pPr>
              <w:spacing w:line="240" w:lineRule="exact"/>
              <w:contextualSpacing/>
              <w:jc w:val="center"/>
              <w:rPr>
                <w:rFonts w:ascii="宋体" w:hAnsi="宋体"/>
                <w:szCs w:val="21"/>
              </w:rPr>
            </w:pPr>
            <w:r>
              <w:rPr>
                <w:rFonts w:ascii="宋体" w:hAnsi="宋体"/>
                <w:szCs w:val="21"/>
              </w:rPr>
              <w:t>黄丽</w:t>
            </w:r>
          </w:p>
        </w:tc>
        <w:tc>
          <w:tcPr>
            <w:tcW w:w="1908" w:type="dxa"/>
            <w:vAlign w:val="center"/>
          </w:tcPr>
          <w:p w14:paraId="4D19B5A0">
            <w:pPr>
              <w:spacing w:line="240" w:lineRule="exact"/>
              <w:contextualSpacing/>
              <w:rPr>
                <w:rFonts w:ascii="宋体" w:hAnsi="宋体"/>
                <w:szCs w:val="21"/>
              </w:rPr>
            </w:pPr>
            <w:r>
              <w:rPr>
                <w:rFonts w:ascii="宋体" w:hAnsi="宋体"/>
                <w:szCs w:val="21"/>
              </w:rPr>
              <w:t>13905808032</w:t>
            </w:r>
          </w:p>
        </w:tc>
      </w:tr>
      <w:tr w14:paraId="787B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1677636">
            <w:pPr>
              <w:spacing w:line="240" w:lineRule="exact"/>
              <w:contextualSpacing/>
              <w:rPr>
                <w:rFonts w:ascii="宋体" w:hAnsi="宋体"/>
                <w:szCs w:val="21"/>
              </w:rPr>
            </w:pPr>
            <w:r>
              <w:rPr>
                <w:rFonts w:hint="eastAsia" w:ascii="宋体" w:hAnsi="宋体"/>
                <w:szCs w:val="21"/>
              </w:rPr>
              <w:t>泰隆银行舟山市分行</w:t>
            </w:r>
          </w:p>
        </w:tc>
        <w:tc>
          <w:tcPr>
            <w:tcW w:w="3975" w:type="dxa"/>
          </w:tcPr>
          <w:p w14:paraId="239CF77B">
            <w:pPr>
              <w:spacing w:line="240" w:lineRule="exact"/>
              <w:contextualSpacing/>
              <w:rPr>
                <w:rFonts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303F4B2">
            <w:pPr>
              <w:spacing w:line="240" w:lineRule="exact"/>
              <w:contextualSpacing/>
              <w:jc w:val="center"/>
              <w:rPr>
                <w:rFonts w:ascii="宋体" w:hAnsi="宋体"/>
                <w:szCs w:val="21"/>
              </w:rPr>
            </w:pPr>
            <w:r>
              <w:rPr>
                <w:rFonts w:hint="eastAsia" w:ascii="宋体" w:hAnsi="宋体"/>
                <w:szCs w:val="21"/>
              </w:rPr>
              <w:t>胡亢宇</w:t>
            </w:r>
          </w:p>
        </w:tc>
        <w:tc>
          <w:tcPr>
            <w:tcW w:w="1908" w:type="dxa"/>
            <w:vAlign w:val="center"/>
          </w:tcPr>
          <w:p w14:paraId="534B2E9F">
            <w:pPr>
              <w:spacing w:line="240" w:lineRule="exact"/>
              <w:contextualSpacing/>
              <w:rPr>
                <w:rFonts w:ascii="宋体" w:hAnsi="宋体"/>
                <w:szCs w:val="21"/>
              </w:rPr>
            </w:pPr>
            <w:r>
              <w:rPr>
                <w:rFonts w:hint="eastAsia" w:ascii="宋体" w:hAnsi="宋体"/>
                <w:szCs w:val="21"/>
              </w:rPr>
              <w:t>17605868703</w:t>
            </w:r>
          </w:p>
        </w:tc>
      </w:tr>
      <w:tr w14:paraId="478A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D3CE63A">
            <w:pPr>
              <w:spacing w:line="240" w:lineRule="exact"/>
              <w:contextualSpacing/>
              <w:rPr>
                <w:rFonts w:ascii="宋体" w:hAnsi="宋体"/>
                <w:szCs w:val="21"/>
              </w:rPr>
            </w:pPr>
            <w:r>
              <w:rPr>
                <w:rFonts w:hint="eastAsia" w:ascii="宋体" w:hAnsi="宋体"/>
                <w:szCs w:val="21"/>
              </w:rPr>
              <w:t>中国农业银行股份有限公司舟山分行</w:t>
            </w:r>
          </w:p>
        </w:tc>
        <w:tc>
          <w:tcPr>
            <w:tcW w:w="3975" w:type="dxa"/>
          </w:tcPr>
          <w:p w14:paraId="29BD7BE0">
            <w:pPr>
              <w:spacing w:line="240" w:lineRule="exact"/>
              <w:contextualSpacing/>
              <w:rPr>
                <w:rFonts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88A5E5">
            <w:pPr>
              <w:spacing w:line="240" w:lineRule="exact"/>
              <w:contextualSpacing/>
              <w:jc w:val="center"/>
              <w:rPr>
                <w:rFonts w:ascii="宋体" w:hAnsi="宋体"/>
                <w:szCs w:val="21"/>
              </w:rPr>
            </w:pPr>
            <w:r>
              <w:rPr>
                <w:rFonts w:hint="eastAsia" w:ascii="宋体" w:hAnsi="宋体"/>
                <w:szCs w:val="21"/>
              </w:rPr>
              <w:t>苏华瞻</w:t>
            </w:r>
          </w:p>
        </w:tc>
        <w:tc>
          <w:tcPr>
            <w:tcW w:w="1908" w:type="dxa"/>
            <w:vAlign w:val="center"/>
          </w:tcPr>
          <w:p w14:paraId="1F1F7D0D">
            <w:pPr>
              <w:spacing w:line="240" w:lineRule="exact"/>
              <w:contextualSpacing/>
              <w:jc w:val="center"/>
              <w:rPr>
                <w:rFonts w:ascii="宋体" w:hAnsi="宋体"/>
                <w:szCs w:val="21"/>
              </w:rPr>
            </w:pPr>
            <w:r>
              <w:rPr>
                <w:rFonts w:hint="eastAsia" w:ascii="宋体" w:hAnsi="宋体"/>
                <w:szCs w:val="21"/>
              </w:rPr>
              <w:t>13967228926</w:t>
            </w:r>
          </w:p>
        </w:tc>
      </w:tr>
      <w:tr w14:paraId="0B19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46D9B23">
            <w:pPr>
              <w:spacing w:line="240" w:lineRule="exact"/>
              <w:contextualSpacing/>
              <w:rPr>
                <w:rFonts w:ascii="宋体" w:hAnsi="宋体"/>
                <w:szCs w:val="21"/>
              </w:rPr>
            </w:pPr>
            <w:r>
              <w:rPr>
                <w:rFonts w:hint="eastAsia" w:ascii="宋体" w:hAnsi="宋体"/>
                <w:szCs w:val="21"/>
              </w:rPr>
              <w:t>中国邮政储蓄银行股份有限公司舟山市分行</w:t>
            </w:r>
          </w:p>
        </w:tc>
        <w:tc>
          <w:tcPr>
            <w:tcW w:w="3975" w:type="dxa"/>
          </w:tcPr>
          <w:p w14:paraId="2B3B3FEF">
            <w:pPr>
              <w:tabs>
                <w:tab w:val="left" w:pos="0"/>
              </w:tabs>
              <w:spacing w:line="240" w:lineRule="exact"/>
              <w:rPr>
                <w:rFonts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7FC944C2">
            <w:pPr>
              <w:spacing w:line="240" w:lineRule="exact"/>
              <w:contextualSpacing/>
              <w:jc w:val="center"/>
              <w:rPr>
                <w:rFonts w:ascii="宋体" w:hAnsi="宋体"/>
                <w:szCs w:val="21"/>
              </w:rPr>
            </w:pPr>
            <w:r>
              <w:rPr>
                <w:rFonts w:hint="eastAsia" w:ascii="宋体" w:hAnsi="宋体"/>
                <w:szCs w:val="21"/>
              </w:rPr>
              <w:t>蒋志燕</w:t>
            </w:r>
          </w:p>
        </w:tc>
        <w:tc>
          <w:tcPr>
            <w:tcW w:w="1908" w:type="dxa"/>
            <w:vAlign w:val="center"/>
          </w:tcPr>
          <w:p w14:paraId="1573F708">
            <w:pPr>
              <w:spacing w:line="240" w:lineRule="exact"/>
              <w:contextualSpacing/>
              <w:rPr>
                <w:rFonts w:ascii="宋体" w:hAnsi="宋体"/>
                <w:szCs w:val="21"/>
              </w:rPr>
            </w:pPr>
            <w:r>
              <w:rPr>
                <w:rFonts w:hint="eastAsia" w:ascii="宋体" w:hAnsi="宋体"/>
                <w:szCs w:val="21"/>
              </w:rPr>
              <w:t>13732527321</w:t>
            </w:r>
          </w:p>
        </w:tc>
      </w:tr>
    </w:tbl>
    <w:p w14:paraId="70211775">
      <w:pPr>
        <w:spacing w:line="260" w:lineRule="exact"/>
        <w:ind w:firstLine="555"/>
        <w:rPr>
          <w:rFonts w:ascii="宋体" w:hAnsi="宋体"/>
          <w:szCs w:val="21"/>
        </w:rPr>
      </w:pPr>
      <w:r>
        <w:rPr>
          <w:rFonts w:ascii="宋体" w:hAnsi="宋体"/>
          <w:szCs w:val="21"/>
        </w:rPr>
        <w:t>2.一般步骤</w:t>
      </w:r>
    </w:p>
    <w:p w14:paraId="10D9CD2B">
      <w:pPr>
        <w:spacing w:line="260" w:lineRule="exact"/>
        <w:ind w:firstLine="555"/>
        <w:rPr>
          <w:rFonts w:ascii="宋体" w:hAnsi="宋体"/>
          <w:szCs w:val="21"/>
        </w:rPr>
      </w:pPr>
      <w:r>
        <w:rPr>
          <w:rFonts w:ascii="宋体" w:hAnsi="宋体"/>
          <w:szCs w:val="21"/>
        </w:rPr>
        <w:t>（1）供应商先与银行对接，办理融资前期手续；</w:t>
      </w:r>
    </w:p>
    <w:p w14:paraId="1E4091D0">
      <w:pPr>
        <w:spacing w:line="260" w:lineRule="exact"/>
        <w:ind w:firstLine="555"/>
        <w:rPr>
          <w:rFonts w:ascii="宋体" w:hAnsi="宋体"/>
          <w:szCs w:val="21"/>
        </w:rPr>
      </w:pPr>
      <w:r>
        <w:rPr>
          <w:rFonts w:ascii="宋体" w:hAnsi="宋体"/>
          <w:szCs w:val="21"/>
        </w:rPr>
        <w:t>（2）供应商中标后，凭中标通知书等材料，向相关合作银行发出融资申请；</w:t>
      </w:r>
    </w:p>
    <w:p w14:paraId="44632B4A">
      <w:pPr>
        <w:spacing w:line="260" w:lineRule="exact"/>
        <w:ind w:firstLine="555"/>
        <w:rPr>
          <w:rFonts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0CD023C2">
      <w:pPr>
        <w:spacing w:line="260" w:lineRule="exact"/>
        <w:ind w:firstLine="555"/>
        <w:rPr>
          <w:rFonts w:ascii="宋体" w:hAnsi="宋体"/>
          <w:szCs w:val="21"/>
        </w:rPr>
      </w:pPr>
      <w:r>
        <w:rPr>
          <w:rFonts w:ascii="宋体" w:hAnsi="宋体"/>
          <w:szCs w:val="21"/>
        </w:rPr>
        <w:t>3.注意事项</w:t>
      </w:r>
    </w:p>
    <w:p w14:paraId="449E73C4">
      <w:pPr>
        <w:spacing w:line="260" w:lineRule="exact"/>
        <w:ind w:firstLine="555"/>
        <w:rPr>
          <w:rFonts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132CE45D">
      <w:pPr>
        <w:spacing w:line="260" w:lineRule="exact"/>
        <w:ind w:firstLine="555"/>
        <w:rPr>
          <w:rFonts w:ascii="宋体" w:hAnsi="宋体"/>
          <w:szCs w:val="21"/>
        </w:rPr>
      </w:pPr>
      <w:r>
        <w:rPr>
          <w:rFonts w:ascii="宋体" w:hAnsi="宋体"/>
          <w:szCs w:val="21"/>
        </w:rPr>
        <w:t>（2）用于政府采购信用融资的政府采购合同，应当包含如下条款：“第条：政府采购合同贷款</w:t>
      </w:r>
    </w:p>
    <w:p w14:paraId="48BB805E">
      <w:pPr>
        <w:spacing w:line="260" w:lineRule="exact"/>
        <w:ind w:firstLine="555"/>
        <w:rPr>
          <w:rFonts w:ascii="宋体" w:hAnsi="宋体"/>
          <w:szCs w:val="21"/>
        </w:rPr>
      </w:pPr>
      <w:r>
        <w:rPr>
          <w:rFonts w:ascii="宋体" w:hAnsi="宋体"/>
          <w:szCs w:val="21"/>
        </w:rPr>
        <w:t>本合同同时用于乙方向银行（金融机构）申请政府采购信用贷款。</w:t>
      </w:r>
    </w:p>
    <w:p w14:paraId="497F8040">
      <w:pPr>
        <w:spacing w:line="260" w:lineRule="exact"/>
        <w:ind w:firstLine="555"/>
        <w:rPr>
          <w:rFonts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7457F270">
      <w:pPr>
        <w:tabs>
          <w:tab w:val="left" w:pos="2472"/>
        </w:tabs>
        <w:snapToGrid w:val="0"/>
        <w:spacing w:before="120" w:line="312" w:lineRule="auto"/>
        <w:ind w:right="-87"/>
        <w:rPr>
          <w:rFonts w:eastAsia="黑体"/>
          <w:sz w:val="30"/>
        </w:rPr>
      </w:pPr>
    </w:p>
    <w:p w14:paraId="3CCA6A89">
      <w:pPr>
        <w:tabs>
          <w:tab w:val="left" w:pos="2472"/>
        </w:tabs>
        <w:snapToGrid w:val="0"/>
        <w:spacing w:before="120" w:line="312" w:lineRule="auto"/>
        <w:ind w:right="-87"/>
        <w:jc w:val="center"/>
        <w:rPr>
          <w:rFonts w:eastAsia="黑体"/>
          <w:sz w:val="30"/>
        </w:rPr>
      </w:pPr>
    </w:p>
    <w:p w14:paraId="29D90CFC">
      <w:pPr>
        <w:tabs>
          <w:tab w:val="left" w:pos="2472"/>
        </w:tabs>
        <w:snapToGrid w:val="0"/>
        <w:spacing w:before="120" w:line="312" w:lineRule="auto"/>
        <w:ind w:right="-87"/>
        <w:jc w:val="center"/>
        <w:rPr>
          <w:rFonts w:eastAsia="黑体"/>
          <w:sz w:val="30"/>
        </w:rPr>
      </w:pPr>
    </w:p>
    <w:p w14:paraId="1D4AEA6E">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76BF2121">
      <w:pPr>
        <w:tabs>
          <w:tab w:val="left" w:pos="2472"/>
        </w:tabs>
        <w:snapToGrid w:val="0"/>
        <w:spacing w:before="120" w:line="312" w:lineRule="auto"/>
        <w:ind w:right="-87"/>
        <w:jc w:val="center"/>
        <w:rPr>
          <w:rFonts w:eastAsia="黑体"/>
          <w:sz w:val="30"/>
        </w:rPr>
      </w:pPr>
    </w:p>
    <w:p w14:paraId="22BF2D6A">
      <w:pPr>
        <w:snapToGrid w:val="0"/>
        <w:spacing w:line="360" w:lineRule="auto"/>
        <w:ind w:right="-85"/>
        <w:rPr>
          <w:sz w:val="24"/>
        </w:rPr>
      </w:pPr>
    </w:p>
    <w:p w14:paraId="225A755C">
      <w:pPr>
        <w:snapToGrid w:val="0"/>
        <w:spacing w:line="360" w:lineRule="auto"/>
        <w:ind w:right="-85"/>
        <w:rPr>
          <w:sz w:val="24"/>
        </w:rPr>
      </w:pPr>
    </w:p>
    <w:p w14:paraId="354E5570">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144BB038">
      <w:pPr>
        <w:snapToGrid w:val="0"/>
        <w:spacing w:line="360" w:lineRule="auto"/>
        <w:ind w:right="-85"/>
        <w:jc w:val="center"/>
        <w:rPr>
          <w:sz w:val="24"/>
        </w:rPr>
      </w:pPr>
    </w:p>
    <w:p w14:paraId="15454A41">
      <w:pPr>
        <w:snapToGrid w:val="0"/>
        <w:spacing w:line="360" w:lineRule="auto"/>
        <w:ind w:right="-85"/>
        <w:jc w:val="center"/>
        <w:rPr>
          <w:b/>
          <w:sz w:val="44"/>
        </w:rPr>
      </w:pPr>
      <w:r>
        <w:rPr>
          <w:rFonts w:hint="eastAsia"/>
          <w:b/>
          <w:sz w:val="44"/>
        </w:rPr>
        <w:t>投标文件</w:t>
      </w:r>
    </w:p>
    <w:p w14:paraId="3B3603D3">
      <w:pPr>
        <w:snapToGrid w:val="0"/>
        <w:spacing w:line="360" w:lineRule="auto"/>
        <w:ind w:right="-85"/>
        <w:rPr>
          <w:sz w:val="24"/>
        </w:rPr>
      </w:pPr>
    </w:p>
    <w:p w14:paraId="579D4B1B">
      <w:pPr>
        <w:snapToGrid w:val="0"/>
        <w:spacing w:line="360" w:lineRule="auto"/>
        <w:ind w:right="-85" w:firstLine="1124" w:firstLineChars="400"/>
        <w:rPr>
          <w:b/>
          <w:sz w:val="28"/>
        </w:rPr>
      </w:pPr>
      <w:r>
        <w:rPr>
          <w:rFonts w:hint="eastAsia"/>
          <w:b/>
          <w:sz w:val="28"/>
        </w:rPr>
        <w:t>项目名称：</w:t>
      </w:r>
    </w:p>
    <w:p w14:paraId="31185AA8">
      <w:pPr>
        <w:snapToGrid w:val="0"/>
        <w:spacing w:line="360" w:lineRule="auto"/>
        <w:ind w:right="-85" w:firstLine="1113" w:firstLineChars="396"/>
        <w:rPr>
          <w:b/>
          <w:sz w:val="28"/>
          <w:u w:val="single"/>
        </w:rPr>
      </w:pPr>
      <w:r>
        <w:rPr>
          <w:rFonts w:hint="eastAsia"/>
          <w:b/>
          <w:sz w:val="28"/>
        </w:rPr>
        <w:t>项目编号：</w:t>
      </w:r>
    </w:p>
    <w:p w14:paraId="57806ADD">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06D33DB8">
      <w:pPr>
        <w:snapToGrid w:val="0"/>
        <w:spacing w:line="360" w:lineRule="auto"/>
        <w:ind w:right="-85" w:firstLine="1169" w:firstLineChars="416"/>
        <w:rPr>
          <w:b/>
          <w:sz w:val="28"/>
          <w:u w:val="single"/>
        </w:rPr>
      </w:pPr>
      <w:r>
        <w:rPr>
          <w:rFonts w:hint="eastAsia"/>
          <w:b/>
          <w:sz w:val="28"/>
        </w:rPr>
        <w:t>投标人地址：</w:t>
      </w:r>
    </w:p>
    <w:p w14:paraId="31F6E91F">
      <w:pPr>
        <w:snapToGrid w:val="0"/>
        <w:spacing w:line="360" w:lineRule="auto"/>
        <w:ind w:right="-85" w:firstLine="1124" w:firstLineChars="400"/>
        <w:rPr>
          <w:b/>
          <w:sz w:val="28"/>
          <w:u w:val="single"/>
        </w:rPr>
      </w:pPr>
      <w:r>
        <w:rPr>
          <w:rFonts w:hint="eastAsia"/>
          <w:b/>
          <w:sz w:val="28"/>
        </w:rPr>
        <w:t>投标联系人：电话</w:t>
      </w:r>
    </w:p>
    <w:p w14:paraId="41A690FC">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0E3C9444">
      <w:pPr>
        <w:snapToGrid w:val="0"/>
        <w:spacing w:line="360" w:lineRule="auto"/>
        <w:ind w:right="-85" w:firstLine="4080" w:firstLineChars="1700"/>
        <w:rPr>
          <w:sz w:val="24"/>
        </w:rPr>
      </w:pPr>
    </w:p>
    <w:p w14:paraId="5FBDDE59">
      <w:pPr>
        <w:snapToGrid w:val="0"/>
        <w:spacing w:line="360" w:lineRule="auto"/>
        <w:ind w:right="-85" w:firstLine="645"/>
        <w:jc w:val="center"/>
        <w:rPr>
          <w:sz w:val="24"/>
        </w:rPr>
      </w:pPr>
      <w:r>
        <w:rPr>
          <w:rFonts w:hint="eastAsia"/>
          <w:sz w:val="24"/>
        </w:rPr>
        <w:t>年月日</w:t>
      </w:r>
    </w:p>
    <w:p w14:paraId="444AE412">
      <w:pPr>
        <w:snapToGrid w:val="0"/>
        <w:spacing w:line="360" w:lineRule="auto"/>
        <w:ind w:right="-85"/>
        <w:outlineLvl w:val="1"/>
        <w:rPr>
          <w:sz w:val="24"/>
          <w:u w:val="single"/>
        </w:rPr>
      </w:pPr>
    </w:p>
    <w:p w14:paraId="05A20B87">
      <w:pPr>
        <w:snapToGrid w:val="0"/>
        <w:spacing w:beforeLines="50" w:line="312" w:lineRule="auto"/>
        <w:rPr>
          <w:b/>
          <w:sz w:val="32"/>
        </w:rPr>
      </w:pPr>
    </w:p>
    <w:p w14:paraId="731323DD">
      <w:pPr>
        <w:snapToGrid w:val="0"/>
        <w:spacing w:beforeLines="50" w:line="312" w:lineRule="auto"/>
        <w:rPr>
          <w:b/>
          <w:sz w:val="32"/>
        </w:rPr>
      </w:pPr>
    </w:p>
    <w:p w14:paraId="1DA2BCA0">
      <w:pPr>
        <w:spacing w:after="120"/>
        <w:jc w:val="center"/>
        <w:rPr>
          <w:rFonts w:ascii="宋体" w:hAnsi="Calibri"/>
          <w:b/>
          <w:bCs/>
          <w:kern w:val="0"/>
          <w:sz w:val="28"/>
          <w:szCs w:val="28"/>
        </w:rPr>
      </w:pPr>
    </w:p>
    <w:p w14:paraId="09E33902">
      <w:pPr>
        <w:rPr>
          <w:b/>
          <w:sz w:val="32"/>
        </w:rPr>
      </w:pPr>
    </w:p>
    <w:p w14:paraId="10050F9A">
      <w:pPr>
        <w:spacing w:after="120"/>
        <w:jc w:val="center"/>
        <w:rPr>
          <w:rFonts w:ascii="宋体" w:hAnsi="Calibri"/>
          <w:b/>
          <w:bCs/>
          <w:kern w:val="0"/>
          <w:sz w:val="28"/>
          <w:szCs w:val="28"/>
        </w:rPr>
      </w:pPr>
    </w:p>
    <w:p w14:paraId="63F3C638">
      <w:pPr>
        <w:rPr>
          <w:b/>
          <w:sz w:val="32"/>
        </w:rPr>
      </w:pPr>
    </w:p>
    <w:p w14:paraId="18167749">
      <w:pPr>
        <w:spacing w:after="120"/>
        <w:jc w:val="center"/>
        <w:rPr>
          <w:rFonts w:ascii="宋体" w:hAnsi="Calibri"/>
          <w:b/>
          <w:bCs/>
          <w:kern w:val="0"/>
          <w:sz w:val="28"/>
          <w:szCs w:val="28"/>
        </w:rPr>
      </w:pPr>
    </w:p>
    <w:p w14:paraId="624B2852">
      <w:pPr>
        <w:rPr>
          <w:b/>
          <w:sz w:val="32"/>
        </w:rPr>
      </w:pPr>
    </w:p>
    <w:p w14:paraId="705C3B19">
      <w:pPr>
        <w:spacing w:after="120"/>
        <w:jc w:val="center"/>
        <w:rPr>
          <w:rFonts w:ascii="宋体" w:hAnsi="Calibri"/>
          <w:b/>
          <w:bCs/>
          <w:kern w:val="0"/>
          <w:sz w:val="28"/>
          <w:szCs w:val="28"/>
        </w:rPr>
      </w:pPr>
    </w:p>
    <w:p w14:paraId="0661867C">
      <w:pPr>
        <w:snapToGrid w:val="0"/>
        <w:spacing w:beforeLines="50" w:line="312" w:lineRule="auto"/>
        <w:ind w:right="-341"/>
        <w:rPr>
          <w:rFonts w:ascii="宋体" w:hAnsi="宋体"/>
          <w:b/>
          <w:sz w:val="28"/>
          <w:szCs w:val="28"/>
        </w:rPr>
      </w:pPr>
    </w:p>
    <w:p w14:paraId="6BA39B67">
      <w:pPr>
        <w:snapToGrid w:val="0"/>
        <w:spacing w:beforeLines="50" w:line="312" w:lineRule="auto"/>
        <w:ind w:right="-341"/>
        <w:rPr>
          <w:rFonts w:ascii="宋体" w:hAnsi="宋体"/>
          <w:b/>
          <w:sz w:val="28"/>
          <w:szCs w:val="28"/>
        </w:rPr>
      </w:pPr>
      <w:r>
        <w:rPr>
          <w:rFonts w:hint="eastAsia" w:ascii="宋体" w:hAnsi="宋体"/>
          <w:b/>
          <w:sz w:val="28"/>
          <w:szCs w:val="28"/>
        </w:rPr>
        <w:t>二、</w:t>
      </w:r>
    </w:p>
    <w:p w14:paraId="756162CD">
      <w:pPr>
        <w:snapToGrid w:val="0"/>
        <w:spacing w:beforeLines="50" w:line="312" w:lineRule="auto"/>
        <w:ind w:right="-341" w:firstLine="3678" w:firstLineChars="1145"/>
        <w:rPr>
          <w:rFonts w:ascii="宋体" w:hAnsi="宋体"/>
          <w:b/>
          <w:sz w:val="32"/>
        </w:rPr>
      </w:pPr>
      <w:r>
        <w:rPr>
          <w:rFonts w:hint="eastAsia" w:ascii="宋体" w:hAnsi="宋体"/>
          <w:b/>
          <w:sz w:val="32"/>
        </w:rPr>
        <w:t>开标一览表</w:t>
      </w:r>
    </w:p>
    <w:p w14:paraId="21584828">
      <w:pPr>
        <w:spacing w:line="360" w:lineRule="auto"/>
        <w:rPr>
          <w:b/>
          <w:sz w:val="24"/>
          <w:szCs w:val="24"/>
        </w:rPr>
      </w:pPr>
    </w:p>
    <w:p w14:paraId="682F30CD">
      <w:pPr>
        <w:snapToGrid w:val="0"/>
        <w:spacing w:before="50" w:after="50"/>
        <w:rPr>
          <w:rFonts w:ascii="宋体" w:hAnsi="宋体"/>
        </w:rPr>
      </w:pPr>
    </w:p>
    <w:p w14:paraId="0E319A4B">
      <w:pPr>
        <w:snapToGrid w:val="0"/>
        <w:spacing w:before="50" w:after="50"/>
        <w:rPr>
          <w:rFonts w:ascii="宋体" w:hAnsi="宋体"/>
        </w:rPr>
      </w:pPr>
      <w:r>
        <w:rPr>
          <w:rFonts w:hint="eastAsia" w:ascii="宋体" w:hAnsi="宋体"/>
        </w:rPr>
        <w:t>项目名称：</w:t>
      </w:r>
    </w:p>
    <w:p w14:paraId="6991BBA8">
      <w:pPr>
        <w:snapToGrid w:val="0"/>
        <w:spacing w:before="50" w:after="50"/>
        <w:rPr>
          <w:rFonts w:ascii="宋体" w:hAnsi="宋体"/>
        </w:rPr>
      </w:pPr>
      <w:r>
        <w:rPr>
          <w:rFonts w:hint="eastAsia" w:ascii="宋体" w:hAnsi="宋体"/>
        </w:rPr>
        <w:t>项目编号：</w:t>
      </w:r>
    </w:p>
    <w:p w14:paraId="5D4B3D27">
      <w:pPr>
        <w:spacing w:beforeLines="50" w:line="360" w:lineRule="auto"/>
        <w:ind w:firstLine="7140" w:firstLineChars="3400"/>
        <w:rPr>
          <w:rFonts w:ascii="宋体" w:hAnsi="宋体"/>
          <w:szCs w:val="21"/>
        </w:rPr>
      </w:pPr>
      <w:r>
        <w:rPr>
          <w:rFonts w:hint="eastAsia" w:ascii="宋体" w:hAnsi="宋体"/>
          <w:szCs w:val="21"/>
        </w:rPr>
        <w:t>单位：元</w:t>
      </w:r>
    </w:p>
    <w:tbl>
      <w:tblPr>
        <w:tblStyle w:val="60"/>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02460C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04504810">
            <w:pPr>
              <w:jc w:val="center"/>
              <w:rPr>
                <w:rFonts w:ascii="宋体" w:hAnsi="宋体"/>
                <w:b/>
                <w:szCs w:val="21"/>
              </w:rPr>
            </w:pPr>
            <w:r>
              <w:rPr>
                <w:rFonts w:hint="eastAsia" w:ascii="宋体" w:hAnsi="宋体"/>
                <w:b/>
                <w:szCs w:val="21"/>
              </w:rPr>
              <w:t>序号</w:t>
            </w:r>
          </w:p>
        </w:tc>
        <w:tc>
          <w:tcPr>
            <w:tcW w:w="2448" w:type="dxa"/>
            <w:tcBorders>
              <w:left w:val="single" w:color="auto" w:sz="4" w:space="0"/>
              <w:right w:val="single" w:color="auto" w:sz="4" w:space="0"/>
            </w:tcBorders>
            <w:vAlign w:val="center"/>
          </w:tcPr>
          <w:p w14:paraId="494DA09E">
            <w:pPr>
              <w:ind w:left="424" w:leftChars="202" w:firstLine="422" w:firstLineChars="200"/>
              <w:rPr>
                <w:rFonts w:ascii="宋体" w:hAnsi="宋体"/>
                <w:b/>
                <w:szCs w:val="21"/>
              </w:rPr>
            </w:pPr>
            <w:r>
              <w:rPr>
                <w:rFonts w:hint="eastAsia" w:ascii="宋体" w:hAnsi="宋体"/>
                <w:b/>
                <w:szCs w:val="21"/>
              </w:rPr>
              <w:t>名称</w:t>
            </w:r>
          </w:p>
        </w:tc>
        <w:tc>
          <w:tcPr>
            <w:tcW w:w="4819" w:type="dxa"/>
            <w:tcBorders>
              <w:left w:val="single" w:color="auto" w:sz="4" w:space="0"/>
              <w:right w:val="single" w:color="auto" w:sz="4" w:space="0"/>
            </w:tcBorders>
            <w:vAlign w:val="center"/>
          </w:tcPr>
          <w:p w14:paraId="52C4E787">
            <w:pPr>
              <w:jc w:val="center"/>
              <w:rPr>
                <w:rFonts w:ascii="宋体" w:hAnsi="宋体"/>
                <w:b/>
                <w:szCs w:val="21"/>
              </w:rPr>
            </w:pPr>
            <w:r>
              <w:rPr>
                <w:rFonts w:hint="eastAsia" w:ascii="宋体" w:hAnsi="宋体"/>
                <w:b/>
                <w:szCs w:val="21"/>
              </w:rPr>
              <w:t xml:space="preserve"> 投标报价</w:t>
            </w:r>
          </w:p>
        </w:tc>
        <w:tc>
          <w:tcPr>
            <w:tcW w:w="1238" w:type="dxa"/>
            <w:tcBorders>
              <w:left w:val="single" w:color="auto" w:sz="4" w:space="0"/>
            </w:tcBorders>
            <w:vAlign w:val="center"/>
          </w:tcPr>
          <w:p w14:paraId="7EE1B608">
            <w:pPr>
              <w:ind w:left="424" w:leftChars="202"/>
              <w:jc w:val="center"/>
              <w:rPr>
                <w:rFonts w:ascii="宋体" w:hAnsi="宋体"/>
                <w:b/>
                <w:szCs w:val="21"/>
              </w:rPr>
            </w:pPr>
            <w:r>
              <w:rPr>
                <w:rFonts w:hint="eastAsia" w:ascii="宋体" w:hAnsi="宋体" w:cs="宋体"/>
                <w:b/>
                <w:szCs w:val="21"/>
              </w:rPr>
              <w:t>备注</w:t>
            </w:r>
          </w:p>
        </w:tc>
      </w:tr>
      <w:tr w14:paraId="10132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6D74A4BF">
            <w:pPr>
              <w:autoSpaceDE w:val="0"/>
              <w:autoSpaceDN w:val="0"/>
              <w:adjustRightInd w:val="0"/>
              <w:spacing w:line="400" w:lineRule="exact"/>
              <w:ind w:left="424" w:leftChars="202"/>
              <w:rPr>
                <w:rFonts w:ascii="宋体" w:hAnsi="宋体"/>
                <w:szCs w:val="21"/>
                <w:lang w:val="zh-CN"/>
              </w:rPr>
            </w:pPr>
          </w:p>
        </w:tc>
        <w:tc>
          <w:tcPr>
            <w:tcW w:w="2448" w:type="dxa"/>
            <w:tcBorders>
              <w:left w:val="single" w:color="auto" w:sz="4" w:space="0"/>
              <w:right w:val="single" w:color="auto" w:sz="4" w:space="0"/>
            </w:tcBorders>
            <w:vAlign w:val="center"/>
          </w:tcPr>
          <w:p w14:paraId="1A42E136">
            <w:pPr>
              <w:ind w:left="424" w:leftChars="202"/>
              <w:jc w:val="center"/>
              <w:rPr>
                <w:rFonts w:ascii="宋体" w:hAnsi="宋体"/>
                <w:szCs w:val="21"/>
              </w:rPr>
            </w:pPr>
          </w:p>
        </w:tc>
        <w:tc>
          <w:tcPr>
            <w:tcW w:w="4819" w:type="dxa"/>
            <w:tcBorders>
              <w:left w:val="single" w:color="auto" w:sz="4" w:space="0"/>
              <w:right w:val="single" w:color="auto" w:sz="4" w:space="0"/>
            </w:tcBorders>
            <w:vAlign w:val="center"/>
          </w:tcPr>
          <w:p w14:paraId="014F0FEC">
            <w:pPr>
              <w:ind w:left="424" w:leftChars="202"/>
              <w:jc w:val="center"/>
              <w:rPr>
                <w:rFonts w:ascii="宋体" w:hAnsi="宋体"/>
                <w:szCs w:val="21"/>
              </w:rPr>
            </w:pPr>
          </w:p>
        </w:tc>
        <w:tc>
          <w:tcPr>
            <w:tcW w:w="1238" w:type="dxa"/>
            <w:tcBorders>
              <w:left w:val="single" w:color="auto" w:sz="4" w:space="0"/>
            </w:tcBorders>
            <w:vAlign w:val="center"/>
          </w:tcPr>
          <w:p w14:paraId="3A1A8F4B">
            <w:pPr>
              <w:ind w:left="424" w:leftChars="202"/>
              <w:jc w:val="center"/>
              <w:rPr>
                <w:rFonts w:ascii="宋体" w:hAnsi="宋体"/>
                <w:szCs w:val="21"/>
              </w:rPr>
            </w:pPr>
          </w:p>
        </w:tc>
      </w:tr>
      <w:tr w14:paraId="4715DF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54" w:hRule="atLeast"/>
          <w:jc w:val="center"/>
        </w:trPr>
        <w:tc>
          <w:tcPr>
            <w:tcW w:w="1004" w:type="dxa"/>
            <w:tcBorders>
              <w:right w:val="single" w:color="auto" w:sz="4" w:space="0"/>
            </w:tcBorders>
            <w:vAlign w:val="center"/>
          </w:tcPr>
          <w:p w14:paraId="6C6BFCC5">
            <w:pPr>
              <w:autoSpaceDE w:val="0"/>
              <w:autoSpaceDN w:val="0"/>
              <w:adjustRightInd w:val="0"/>
              <w:spacing w:line="400" w:lineRule="exact"/>
              <w:ind w:left="424" w:leftChars="202"/>
              <w:rPr>
                <w:rFonts w:ascii="宋体" w:hAnsi="宋体"/>
                <w:szCs w:val="21"/>
                <w:lang w:val="zh-CN"/>
              </w:rPr>
            </w:pPr>
            <w:r>
              <w:rPr>
                <w:rFonts w:hint="eastAsia" w:ascii="宋体" w:hAnsi="宋体"/>
                <w:szCs w:val="21"/>
                <w:lang w:val="zh-CN"/>
              </w:rPr>
              <w:t>合计</w:t>
            </w:r>
          </w:p>
        </w:tc>
        <w:tc>
          <w:tcPr>
            <w:tcW w:w="8505" w:type="dxa"/>
            <w:gridSpan w:val="3"/>
            <w:tcBorders>
              <w:left w:val="single" w:color="auto" w:sz="4" w:space="0"/>
            </w:tcBorders>
            <w:vAlign w:val="center"/>
          </w:tcPr>
          <w:p w14:paraId="2BC468C4">
            <w:pPr>
              <w:rPr>
                <w:rFonts w:ascii="宋体" w:hAnsi="宋体"/>
                <w:szCs w:val="21"/>
              </w:rPr>
            </w:pPr>
            <w:r>
              <w:rPr>
                <w:rFonts w:hint="eastAsia" w:ascii="宋体" w:hAnsi="宋体"/>
                <w:szCs w:val="21"/>
              </w:rPr>
              <w:t>大写：</w:t>
            </w:r>
          </w:p>
        </w:tc>
      </w:tr>
    </w:tbl>
    <w:p w14:paraId="12B7EF89">
      <w:pPr>
        <w:spacing w:line="440" w:lineRule="exact"/>
        <w:ind w:firstLine="102" w:firstLineChars="49"/>
        <w:rPr>
          <w:rFonts w:ascii="宋体" w:hAnsi="宋体"/>
          <w:szCs w:val="21"/>
        </w:rPr>
      </w:pPr>
      <w:r>
        <w:rPr>
          <w:rFonts w:hint="eastAsia" w:ascii="宋体" w:hAnsi="宋体"/>
          <w:szCs w:val="21"/>
        </w:rPr>
        <w:t>说明：</w:t>
      </w:r>
    </w:p>
    <w:p w14:paraId="7BEEF1A9">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14:paraId="7F18D964">
      <w:pPr>
        <w:snapToGrid w:val="0"/>
        <w:spacing w:before="50" w:after="50"/>
        <w:rPr>
          <w:rFonts w:ascii="宋体" w:hAnsi="宋体"/>
        </w:rPr>
      </w:pPr>
    </w:p>
    <w:p w14:paraId="46E1AE4E">
      <w:pPr>
        <w:snapToGrid w:val="0"/>
        <w:ind w:left="2" w:right="-817" w:rightChars="-389"/>
        <w:rPr>
          <w:rFonts w:ascii="宋体" w:hAnsi="宋体"/>
        </w:rPr>
      </w:pPr>
    </w:p>
    <w:p w14:paraId="0BD9E920">
      <w:pPr>
        <w:snapToGrid w:val="0"/>
        <w:ind w:left="2" w:right="-817" w:rightChars="-389"/>
        <w:rPr>
          <w:rFonts w:ascii="宋体" w:hAnsi="宋体"/>
        </w:rPr>
      </w:pPr>
    </w:p>
    <w:p w14:paraId="389AB4C8">
      <w:pPr>
        <w:snapToGrid w:val="0"/>
        <w:ind w:left="2" w:right="-817" w:rightChars="-389"/>
        <w:rPr>
          <w:rFonts w:ascii="宋体" w:hAnsi="宋体"/>
        </w:rPr>
      </w:pPr>
      <w:r>
        <w:rPr>
          <w:rFonts w:hint="eastAsia" w:ascii="宋体" w:hAnsi="宋体"/>
        </w:rPr>
        <w:t>投标人名称（盖章）：                                                   日期：年月日</w:t>
      </w:r>
    </w:p>
    <w:p w14:paraId="4E13C5B8">
      <w:pPr>
        <w:snapToGrid w:val="0"/>
        <w:spacing w:before="50" w:after="50"/>
        <w:rPr>
          <w:spacing w:val="20"/>
          <w:u w:val="single"/>
        </w:rPr>
      </w:pPr>
    </w:p>
    <w:p w14:paraId="1541CF5F">
      <w:pPr>
        <w:spacing w:after="120"/>
      </w:pPr>
    </w:p>
    <w:p w14:paraId="513FBCD5">
      <w:pPr>
        <w:snapToGrid w:val="0"/>
        <w:spacing w:before="120" w:line="312" w:lineRule="auto"/>
        <w:ind w:right="-341"/>
        <w:jc w:val="center"/>
        <w:rPr>
          <w:b/>
          <w:sz w:val="32"/>
        </w:rPr>
      </w:pPr>
    </w:p>
    <w:p w14:paraId="3B06C698">
      <w:pPr>
        <w:snapToGrid w:val="0"/>
        <w:spacing w:before="120" w:line="312" w:lineRule="auto"/>
        <w:ind w:right="-341"/>
        <w:jc w:val="center"/>
        <w:rPr>
          <w:b/>
          <w:sz w:val="32"/>
        </w:rPr>
      </w:pPr>
    </w:p>
    <w:p w14:paraId="4D001AD7">
      <w:pPr>
        <w:snapToGrid w:val="0"/>
        <w:spacing w:before="120" w:line="312" w:lineRule="auto"/>
        <w:ind w:right="-341"/>
        <w:rPr>
          <w:b/>
          <w:sz w:val="32"/>
        </w:rPr>
      </w:pPr>
    </w:p>
    <w:p w14:paraId="730201AB">
      <w:pPr>
        <w:snapToGrid w:val="0"/>
        <w:spacing w:before="120" w:line="312" w:lineRule="auto"/>
        <w:ind w:right="-341"/>
        <w:jc w:val="center"/>
        <w:rPr>
          <w:b/>
          <w:sz w:val="32"/>
        </w:rPr>
      </w:pPr>
    </w:p>
    <w:p w14:paraId="2AB3ACFA">
      <w:pPr>
        <w:snapToGrid w:val="0"/>
        <w:spacing w:before="120" w:line="312" w:lineRule="auto"/>
        <w:ind w:right="-341"/>
        <w:jc w:val="center"/>
        <w:rPr>
          <w:b/>
          <w:sz w:val="32"/>
        </w:rPr>
      </w:pPr>
    </w:p>
    <w:p w14:paraId="694E6AEE">
      <w:pPr>
        <w:snapToGrid w:val="0"/>
        <w:spacing w:before="120" w:line="312" w:lineRule="auto"/>
        <w:ind w:right="-341"/>
        <w:jc w:val="center"/>
        <w:rPr>
          <w:b/>
          <w:sz w:val="32"/>
        </w:rPr>
      </w:pPr>
    </w:p>
    <w:p w14:paraId="570101B9">
      <w:pPr>
        <w:snapToGrid w:val="0"/>
        <w:spacing w:before="120" w:line="312" w:lineRule="auto"/>
        <w:ind w:right="-341"/>
        <w:jc w:val="center"/>
        <w:rPr>
          <w:b/>
          <w:sz w:val="32"/>
        </w:rPr>
      </w:pPr>
    </w:p>
    <w:p w14:paraId="0855F8BC">
      <w:pPr>
        <w:snapToGrid w:val="0"/>
        <w:spacing w:before="120" w:line="312" w:lineRule="auto"/>
        <w:ind w:right="-341"/>
        <w:rPr>
          <w:b/>
          <w:sz w:val="32"/>
        </w:rPr>
      </w:pPr>
    </w:p>
    <w:p w14:paraId="641D2119">
      <w:pPr>
        <w:snapToGrid w:val="0"/>
        <w:spacing w:before="120" w:line="312" w:lineRule="auto"/>
        <w:ind w:right="-341"/>
        <w:jc w:val="both"/>
        <w:rPr>
          <w:rFonts w:hint="eastAsia"/>
          <w:b/>
          <w:sz w:val="32"/>
        </w:rPr>
      </w:pPr>
    </w:p>
    <w:p w14:paraId="2304F7D7">
      <w:pPr>
        <w:snapToGrid w:val="0"/>
        <w:spacing w:before="120" w:line="312" w:lineRule="auto"/>
        <w:ind w:right="-341"/>
        <w:jc w:val="center"/>
        <w:rPr>
          <w:b/>
          <w:sz w:val="32"/>
        </w:rPr>
      </w:pPr>
      <w:r>
        <w:rPr>
          <w:rFonts w:hint="eastAsia"/>
          <w:b/>
          <w:sz w:val="32"/>
        </w:rPr>
        <w:t>三、投标报价明细表</w:t>
      </w:r>
    </w:p>
    <w:p w14:paraId="015BAA08">
      <w:pPr>
        <w:snapToGrid w:val="0"/>
        <w:rPr>
          <w:b/>
          <w:sz w:val="28"/>
        </w:rPr>
      </w:pPr>
    </w:p>
    <w:p w14:paraId="0A955E9C">
      <w:pPr>
        <w:snapToGrid w:val="0"/>
        <w:rPr>
          <w:szCs w:val="21"/>
        </w:rPr>
      </w:pPr>
      <w:r>
        <w:rPr>
          <w:rFonts w:hint="eastAsia"/>
          <w:szCs w:val="21"/>
        </w:rPr>
        <w:t>项目名称：                                           金额单位：人民币（元）</w:t>
      </w:r>
    </w:p>
    <w:p w14:paraId="0689FB3A">
      <w:pPr>
        <w:spacing w:line="360" w:lineRule="auto"/>
        <w:rPr>
          <w:szCs w:val="21"/>
        </w:rPr>
      </w:pPr>
      <w:r>
        <w:rPr>
          <w:rFonts w:hint="eastAsia"/>
          <w:szCs w:val="21"/>
        </w:rPr>
        <w:t>项目编号：</w:t>
      </w:r>
    </w:p>
    <w:p w14:paraId="49979C70">
      <w:pPr>
        <w:spacing w:line="360" w:lineRule="auto"/>
        <w:ind w:firstLine="420" w:firstLineChars="200"/>
        <w:rPr>
          <w:lang w:val="zh-CN"/>
        </w:rPr>
      </w:pPr>
      <w:r>
        <w:rPr>
          <w:rFonts w:hint="eastAsia"/>
          <w:lang w:val="zh-CN"/>
        </w:rPr>
        <w:t>船舶详细估价单可按设计单位提供的各种明细表并结合各投标单位的习惯的报价方式进行，以下表式仅供参考。</w:t>
      </w:r>
    </w:p>
    <w:tbl>
      <w:tblPr>
        <w:tblStyle w:val="60"/>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9"/>
        <w:gridCol w:w="1073"/>
        <w:gridCol w:w="1073"/>
        <w:gridCol w:w="1010"/>
        <w:gridCol w:w="1300"/>
        <w:gridCol w:w="1360"/>
        <w:gridCol w:w="940"/>
      </w:tblGrid>
      <w:tr w14:paraId="6A2E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5" w:type="dxa"/>
            <w:vAlign w:val="center"/>
          </w:tcPr>
          <w:p w14:paraId="018CA137">
            <w:pPr>
              <w:jc w:val="center"/>
              <w:rPr>
                <w:rFonts w:ascii="宋体" w:hAnsi="宋体"/>
                <w:lang w:val="zh-CN"/>
              </w:rPr>
            </w:pPr>
            <w:r>
              <w:rPr>
                <w:rFonts w:hint="eastAsia" w:ascii="宋体" w:hAnsi="宋体"/>
                <w:lang w:val="zh-CN"/>
              </w:rPr>
              <w:t>序号</w:t>
            </w:r>
          </w:p>
        </w:tc>
        <w:tc>
          <w:tcPr>
            <w:tcW w:w="1789" w:type="dxa"/>
            <w:vAlign w:val="center"/>
          </w:tcPr>
          <w:p w14:paraId="1A50BE17">
            <w:pPr>
              <w:jc w:val="center"/>
              <w:rPr>
                <w:rFonts w:ascii="宋体" w:hAnsi="宋体"/>
                <w:lang w:val="zh-CN"/>
              </w:rPr>
            </w:pPr>
            <w:r>
              <w:rPr>
                <w:rFonts w:hint="eastAsia" w:ascii="宋体" w:hAnsi="宋体"/>
                <w:lang w:val="zh-CN"/>
              </w:rPr>
              <w:t>名称</w:t>
            </w:r>
          </w:p>
        </w:tc>
        <w:tc>
          <w:tcPr>
            <w:tcW w:w="1073" w:type="dxa"/>
            <w:vAlign w:val="center"/>
          </w:tcPr>
          <w:p w14:paraId="002C2AC7">
            <w:pPr>
              <w:jc w:val="center"/>
              <w:rPr>
                <w:rFonts w:hint="default" w:ascii="宋体" w:hAnsi="宋体" w:eastAsia="宋体"/>
                <w:lang w:val="en-US" w:eastAsia="zh-CN"/>
              </w:rPr>
            </w:pPr>
            <w:r>
              <w:rPr>
                <w:rFonts w:hint="eastAsia" w:ascii="宋体" w:hAnsi="宋体"/>
                <w:lang w:val="en-US" w:eastAsia="zh-CN"/>
              </w:rPr>
              <w:t xml:space="preserve">品牌  </w:t>
            </w:r>
          </w:p>
        </w:tc>
        <w:tc>
          <w:tcPr>
            <w:tcW w:w="1073" w:type="dxa"/>
            <w:vAlign w:val="center"/>
          </w:tcPr>
          <w:p w14:paraId="23589D70">
            <w:pPr>
              <w:jc w:val="center"/>
              <w:rPr>
                <w:rFonts w:hint="default" w:ascii="宋体" w:hAnsi="宋体" w:eastAsia="宋体"/>
                <w:lang w:val="en-US" w:eastAsia="zh-CN"/>
              </w:rPr>
            </w:pPr>
            <w:r>
              <w:rPr>
                <w:rFonts w:hint="eastAsia" w:ascii="宋体" w:hAnsi="宋体"/>
                <w:lang w:val="en-US" w:eastAsia="zh-CN"/>
              </w:rPr>
              <w:t>型号规格</w:t>
            </w:r>
          </w:p>
        </w:tc>
        <w:tc>
          <w:tcPr>
            <w:tcW w:w="1010" w:type="dxa"/>
            <w:vAlign w:val="center"/>
          </w:tcPr>
          <w:p w14:paraId="3F3B7FD9">
            <w:pPr>
              <w:jc w:val="center"/>
              <w:rPr>
                <w:rFonts w:ascii="宋体" w:hAnsi="宋体"/>
                <w:lang w:val="zh-CN"/>
              </w:rPr>
            </w:pPr>
            <w:r>
              <w:rPr>
                <w:rFonts w:hint="eastAsia" w:ascii="宋体" w:hAnsi="宋体"/>
                <w:lang w:val="zh-CN"/>
              </w:rPr>
              <w:t>数量</w:t>
            </w:r>
          </w:p>
        </w:tc>
        <w:tc>
          <w:tcPr>
            <w:tcW w:w="1300" w:type="dxa"/>
            <w:vAlign w:val="center"/>
          </w:tcPr>
          <w:p w14:paraId="19FEA524">
            <w:pPr>
              <w:jc w:val="center"/>
              <w:rPr>
                <w:rFonts w:ascii="宋体" w:hAnsi="宋体"/>
                <w:lang w:val="zh-CN"/>
              </w:rPr>
            </w:pPr>
            <w:r>
              <w:rPr>
                <w:rFonts w:hint="eastAsia" w:ascii="宋体" w:hAnsi="宋体"/>
                <w:lang w:val="zh-CN"/>
              </w:rPr>
              <w:t>单价</w:t>
            </w:r>
          </w:p>
          <w:p w14:paraId="7A3B095B">
            <w:pPr>
              <w:jc w:val="center"/>
              <w:rPr>
                <w:rFonts w:ascii="宋体" w:hAnsi="宋体"/>
                <w:lang w:val="zh-CN"/>
              </w:rPr>
            </w:pPr>
            <w:r>
              <w:rPr>
                <w:rFonts w:hint="eastAsia" w:ascii="宋体" w:hAnsi="宋体"/>
                <w:lang w:val="zh-CN"/>
              </w:rPr>
              <w:t>（元）</w:t>
            </w:r>
          </w:p>
        </w:tc>
        <w:tc>
          <w:tcPr>
            <w:tcW w:w="1360" w:type="dxa"/>
            <w:vAlign w:val="center"/>
          </w:tcPr>
          <w:p w14:paraId="36C3BF2F">
            <w:pPr>
              <w:jc w:val="center"/>
              <w:rPr>
                <w:rFonts w:ascii="宋体" w:hAnsi="宋体"/>
                <w:lang w:val="zh-CN"/>
              </w:rPr>
            </w:pPr>
            <w:r>
              <w:rPr>
                <w:rFonts w:hint="eastAsia" w:ascii="宋体" w:hAnsi="宋体"/>
                <w:lang w:val="zh-CN"/>
              </w:rPr>
              <w:t>总价</w:t>
            </w:r>
          </w:p>
          <w:p w14:paraId="59629110">
            <w:pPr>
              <w:jc w:val="center"/>
              <w:rPr>
                <w:rFonts w:ascii="宋体" w:hAnsi="宋体"/>
                <w:lang w:val="zh-CN"/>
              </w:rPr>
            </w:pPr>
            <w:r>
              <w:rPr>
                <w:rFonts w:hint="eastAsia" w:ascii="宋体" w:hAnsi="宋体"/>
                <w:lang w:val="zh-CN"/>
              </w:rPr>
              <w:t>（元）</w:t>
            </w:r>
          </w:p>
        </w:tc>
        <w:tc>
          <w:tcPr>
            <w:tcW w:w="940" w:type="dxa"/>
            <w:vAlign w:val="center"/>
          </w:tcPr>
          <w:p w14:paraId="2EF099D0">
            <w:pPr>
              <w:jc w:val="center"/>
              <w:rPr>
                <w:rFonts w:ascii="宋体" w:hAnsi="宋体"/>
                <w:lang w:val="zh-CN"/>
              </w:rPr>
            </w:pPr>
            <w:r>
              <w:rPr>
                <w:rFonts w:hint="eastAsia" w:ascii="宋体" w:hAnsi="宋体"/>
                <w:lang w:val="zh-CN"/>
              </w:rPr>
              <w:t>备注</w:t>
            </w:r>
          </w:p>
        </w:tc>
      </w:tr>
      <w:tr w14:paraId="437B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8A8EB30">
            <w:pPr>
              <w:spacing w:line="360" w:lineRule="auto"/>
              <w:rPr>
                <w:rFonts w:ascii="宋体" w:hAnsi="宋体"/>
                <w:b/>
                <w:lang w:val="zh-CN"/>
              </w:rPr>
            </w:pPr>
            <w:r>
              <w:rPr>
                <w:rFonts w:hint="eastAsia" w:ascii="宋体" w:hAnsi="宋体"/>
                <w:b/>
                <w:lang w:val="zh-CN"/>
              </w:rPr>
              <w:t>一</w:t>
            </w:r>
          </w:p>
        </w:tc>
        <w:tc>
          <w:tcPr>
            <w:tcW w:w="1789" w:type="dxa"/>
            <w:vAlign w:val="center"/>
          </w:tcPr>
          <w:p w14:paraId="63A40698">
            <w:pPr>
              <w:spacing w:line="360" w:lineRule="auto"/>
              <w:rPr>
                <w:rFonts w:ascii="宋体" w:hAnsi="宋体"/>
                <w:b/>
                <w:lang w:val="zh-CN"/>
              </w:rPr>
            </w:pPr>
          </w:p>
        </w:tc>
        <w:tc>
          <w:tcPr>
            <w:tcW w:w="1073" w:type="dxa"/>
            <w:vAlign w:val="center"/>
          </w:tcPr>
          <w:p w14:paraId="7F335AE7">
            <w:pPr>
              <w:spacing w:line="360" w:lineRule="auto"/>
              <w:rPr>
                <w:rFonts w:ascii="宋体" w:hAnsi="宋体"/>
                <w:lang w:val="zh-CN"/>
              </w:rPr>
            </w:pPr>
          </w:p>
        </w:tc>
        <w:tc>
          <w:tcPr>
            <w:tcW w:w="1073" w:type="dxa"/>
            <w:vAlign w:val="center"/>
          </w:tcPr>
          <w:p w14:paraId="12F11A82">
            <w:pPr>
              <w:spacing w:line="360" w:lineRule="auto"/>
              <w:rPr>
                <w:rFonts w:ascii="宋体" w:hAnsi="宋体"/>
                <w:lang w:val="zh-CN"/>
              </w:rPr>
            </w:pPr>
          </w:p>
        </w:tc>
        <w:tc>
          <w:tcPr>
            <w:tcW w:w="1010" w:type="dxa"/>
            <w:vAlign w:val="center"/>
          </w:tcPr>
          <w:p w14:paraId="01E928A8">
            <w:pPr>
              <w:spacing w:line="360" w:lineRule="auto"/>
              <w:rPr>
                <w:rFonts w:ascii="宋体" w:hAnsi="宋体"/>
                <w:lang w:val="zh-CN"/>
              </w:rPr>
            </w:pPr>
          </w:p>
        </w:tc>
        <w:tc>
          <w:tcPr>
            <w:tcW w:w="1300" w:type="dxa"/>
          </w:tcPr>
          <w:p w14:paraId="1634096C">
            <w:pPr>
              <w:spacing w:line="360" w:lineRule="auto"/>
              <w:rPr>
                <w:rFonts w:ascii="宋体" w:hAnsi="宋体"/>
                <w:lang w:val="zh-CN"/>
              </w:rPr>
            </w:pPr>
          </w:p>
        </w:tc>
        <w:tc>
          <w:tcPr>
            <w:tcW w:w="1360" w:type="dxa"/>
          </w:tcPr>
          <w:p w14:paraId="278BDD17">
            <w:pPr>
              <w:spacing w:line="360" w:lineRule="auto"/>
              <w:rPr>
                <w:rFonts w:ascii="宋体" w:hAnsi="宋体"/>
                <w:lang w:val="zh-CN"/>
              </w:rPr>
            </w:pPr>
          </w:p>
        </w:tc>
        <w:tc>
          <w:tcPr>
            <w:tcW w:w="940" w:type="dxa"/>
          </w:tcPr>
          <w:p w14:paraId="5DEBFE35">
            <w:pPr>
              <w:spacing w:line="360" w:lineRule="auto"/>
              <w:rPr>
                <w:rFonts w:ascii="宋体" w:hAnsi="宋体"/>
                <w:lang w:val="zh-CN"/>
              </w:rPr>
            </w:pPr>
          </w:p>
        </w:tc>
      </w:tr>
      <w:tr w14:paraId="72C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8F0ED8D">
            <w:pPr>
              <w:spacing w:line="360" w:lineRule="auto"/>
              <w:rPr>
                <w:rFonts w:ascii="宋体" w:hAnsi="宋体"/>
                <w:lang w:val="zh-CN"/>
              </w:rPr>
            </w:pPr>
            <w:r>
              <w:rPr>
                <w:rFonts w:hint="eastAsia" w:ascii="宋体" w:hAnsi="宋体"/>
                <w:lang w:val="zh-CN"/>
              </w:rPr>
              <w:t>1</w:t>
            </w:r>
          </w:p>
        </w:tc>
        <w:tc>
          <w:tcPr>
            <w:tcW w:w="1789" w:type="dxa"/>
            <w:vAlign w:val="center"/>
          </w:tcPr>
          <w:p w14:paraId="29C2C93A">
            <w:pPr>
              <w:spacing w:line="360" w:lineRule="auto"/>
              <w:rPr>
                <w:rFonts w:ascii="宋体" w:hAnsi="宋体"/>
                <w:lang w:val="zh-CN"/>
              </w:rPr>
            </w:pPr>
          </w:p>
        </w:tc>
        <w:tc>
          <w:tcPr>
            <w:tcW w:w="1073" w:type="dxa"/>
            <w:vAlign w:val="center"/>
          </w:tcPr>
          <w:p w14:paraId="7E106A94">
            <w:pPr>
              <w:spacing w:line="360" w:lineRule="auto"/>
              <w:rPr>
                <w:rFonts w:ascii="宋体" w:hAnsi="宋体"/>
                <w:lang w:val="zh-CN"/>
              </w:rPr>
            </w:pPr>
          </w:p>
        </w:tc>
        <w:tc>
          <w:tcPr>
            <w:tcW w:w="1073" w:type="dxa"/>
            <w:vAlign w:val="center"/>
          </w:tcPr>
          <w:p w14:paraId="3360FF9C">
            <w:pPr>
              <w:spacing w:line="360" w:lineRule="auto"/>
              <w:rPr>
                <w:rFonts w:ascii="宋体" w:hAnsi="宋体"/>
                <w:lang w:val="zh-CN"/>
              </w:rPr>
            </w:pPr>
          </w:p>
        </w:tc>
        <w:tc>
          <w:tcPr>
            <w:tcW w:w="1010" w:type="dxa"/>
            <w:vAlign w:val="center"/>
          </w:tcPr>
          <w:p w14:paraId="253BE98A">
            <w:pPr>
              <w:spacing w:line="360" w:lineRule="auto"/>
              <w:rPr>
                <w:rFonts w:ascii="宋体" w:hAnsi="宋体"/>
                <w:lang w:val="zh-CN"/>
              </w:rPr>
            </w:pPr>
          </w:p>
        </w:tc>
        <w:tc>
          <w:tcPr>
            <w:tcW w:w="1300" w:type="dxa"/>
          </w:tcPr>
          <w:p w14:paraId="6E64BA34">
            <w:pPr>
              <w:spacing w:line="360" w:lineRule="auto"/>
              <w:rPr>
                <w:rFonts w:ascii="宋体" w:hAnsi="宋体"/>
                <w:lang w:val="zh-CN"/>
              </w:rPr>
            </w:pPr>
          </w:p>
        </w:tc>
        <w:tc>
          <w:tcPr>
            <w:tcW w:w="1360" w:type="dxa"/>
          </w:tcPr>
          <w:p w14:paraId="55008594">
            <w:pPr>
              <w:spacing w:line="360" w:lineRule="auto"/>
              <w:rPr>
                <w:rFonts w:ascii="宋体" w:hAnsi="宋体"/>
                <w:lang w:val="zh-CN"/>
              </w:rPr>
            </w:pPr>
          </w:p>
        </w:tc>
        <w:tc>
          <w:tcPr>
            <w:tcW w:w="940" w:type="dxa"/>
          </w:tcPr>
          <w:p w14:paraId="73CEB643">
            <w:pPr>
              <w:spacing w:line="360" w:lineRule="auto"/>
              <w:rPr>
                <w:rFonts w:ascii="宋体" w:hAnsi="宋体"/>
                <w:lang w:val="zh-CN"/>
              </w:rPr>
            </w:pPr>
          </w:p>
        </w:tc>
      </w:tr>
      <w:tr w14:paraId="562D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F246A79">
            <w:pPr>
              <w:spacing w:line="360" w:lineRule="auto"/>
              <w:rPr>
                <w:rFonts w:ascii="宋体" w:hAnsi="宋体"/>
                <w:lang w:val="zh-CN"/>
              </w:rPr>
            </w:pPr>
            <w:r>
              <w:rPr>
                <w:rFonts w:hint="eastAsia" w:ascii="宋体" w:hAnsi="宋体"/>
                <w:lang w:val="zh-CN"/>
              </w:rPr>
              <w:t>2</w:t>
            </w:r>
          </w:p>
        </w:tc>
        <w:tc>
          <w:tcPr>
            <w:tcW w:w="1789" w:type="dxa"/>
            <w:vAlign w:val="center"/>
          </w:tcPr>
          <w:p w14:paraId="553C4059">
            <w:pPr>
              <w:spacing w:line="360" w:lineRule="auto"/>
              <w:rPr>
                <w:rFonts w:ascii="宋体" w:hAnsi="宋体"/>
                <w:lang w:val="zh-CN"/>
              </w:rPr>
            </w:pPr>
          </w:p>
        </w:tc>
        <w:tc>
          <w:tcPr>
            <w:tcW w:w="1073" w:type="dxa"/>
            <w:vAlign w:val="center"/>
          </w:tcPr>
          <w:p w14:paraId="6ED69A5A">
            <w:pPr>
              <w:spacing w:line="360" w:lineRule="auto"/>
              <w:rPr>
                <w:rFonts w:ascii="宋体" w:hAnsi="宋体"/>
                <w:lang w:val="zh-CN"/>
              </w:rPr>
            </w:pPr>
          </w:p>
        </w:tc>
        <w:tc>
          <w:tcPr>
            <w:tcW w:w="1073" w:type="dxa"/>
            <w:vAlign w:val="center"/>
          </w:tcPr>
          <w:p w14:paraId="5CB2CA73">
            <w:pPr>
              <w:spacing w:line="360" w:lineRule="auto"/>
              <w:rPr>
                <w:rFonts w:ascii="宋体" w:hAnsi="宋体"/>
                <w:lang w:val="zh-CN"/>
              </w:rPr>
            </w:pPr>
          </w:p>
        </w:tc>
        <w:tc>
          <w:tcPr>
            <w:tcW w:w="1010" w:type="dxa"/>
            <w:vAlign w:val="center"/>
          </w:tcPr>
          <w:p w14:paraId="4C224066">
            <w:pPr>
              <w:spacing w:line="360" w:lineRule="auto"/>
              <w:rPr>
                <w:rFonts w:ascii="宋体" w:hAnsi="宋体"/>
                <w:lang w:val="zh-CN"/>
              </w:rPr>
            </w:pPr>
          </w:p>
        </w:tc>
        <w:tc>
          <w:tcPr>
            <w:tcW w:w="1300" w:type="dxa"/>
          </w:tcPr>
          <w:p w14:paraId="7D0F10BA">
            <w:pPr>
              <w:spacing w:line="360" w:lineRule="auto"/>
              <w:rPr>
                <w:rFonts w:ascii="宋体" w:hAnsi="宋体"/>
                <w:lang w:val="zh-CN"/>
              </w:rPr>
            </w:pPr>
          </w:p>
        </w:tc>
        <w:tc>
          <w:tcPr>
            <w:tcW w:w="1360" w:type="dxa"/>
          </w:tcPr>
          <w:p w14:paraId="3B8ECFEB">
            <w:pPr>
              <w:spacing w:line="360" w:lineRule="auto"/>
              <w:rPr>
                <w:rFonts w:ascii="宋体" w:hAnsi="宋体"/>
                <w:lang w:val="zh-CN"/>
              </w:rPr>
            </w:pPr>
          </w:p>
        </w:tc>
        <w:tc>
          <w:tcPr>
            <w:tcW w:w="940" w:type="dxa"/>
          </w:tcPr>
          <w:p w14:paraId="6FCF8A64">
            <w:pPr>
              <w:spacing w:line="360" w:lineRule="auto"/>
              <w:rPr>
                <w:rFonts w:ascii="宋体" w:hAnsi="宋体"/>
                <w:lang w:val="zh-CN"/>
              </w:rPr>
            </w:pPr>
          </w:p>
        </w:tc>
      </w:tr>
      <w:tr w14:paraId="0D3A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06005B4">
            <w:pPr>
              <w:spacing w:line="360" w:lineRule="auto"/>
              <w:rPr>
                <w:rFonts w:ascii="宋体" w:hAnsi="宋体"/>
                <w:lang w:val="zh-CN"/>
              </w:rPr>
            </w:pPr>
            <w:r>
              <w:rPr>
                <w:rFonts w:hint="eastAsia" w:ascii="宋体" w:hAnsi="宋体"/>
                <w:lang w:val="zh-CN"/>
              </w:rPr>
              <w:t>3</w:t>
            </w:r>
          </w:p>
        </w:tc>
        <w:tc>
          <w:tcPr>
            <w:tcW w:w="1789" w:type="dxa"/>
            <w:vAlign w:val="center"/>
          </w:tcPr>
          <w:p w14:paraId="55C96F92">
            <w:pPr>
              <w:spacing w:line="360" w:lineRule="auto"/>
              <w:rPr>
                <w:rFonts w:ascii="宋体" w:hAnsi="宋体"/>
                <w:lang w:val="zh-CN"/>
              </w:rPr>
            </w:pPr>
          </w:p>
        </w:tc>
        <w:tc>
          <w:tcPr>
            <w:tcW w:w="1073" w:type="dxa"/>
            <w:vAlign w:val="center"/>
          </w:tcPr>
          <w:p w14:paraId="72D9B209">
            <w:pPr>
              <w:spacing w:line="360" w:lineRule="auto"/>
              <w:rPr>
                <w:rFonts w:ascii="宋体" w:hAnsi="宋体"/>
                <w:lang w:val="zh-CN"/>
              </w:rPr>
            </w:pPr>
          </w:p>
        </w:tc>
        <w:tc>
          <w:tcPr>
            <w:tcW w:w="1073" w:type="dxa"/>
            <w:vAlign w:val="center"/>
          </w:tcPr>
          <w:p w14:paraId="690210C0">
            <w:pPr>
              <w:spacing w:line="360" w:lineRule="auto"/>
              <w:rPr>
                <w:rFonts w:ascii="宋体" w:hAnsi="宋体"/>
                <w:lang w:val="zh-CN"/>
              </w:rPr>
            </w:pPr>
          </w:p>
        </w:tc>
        <w:tc>
          <w:tcPr>
            <w:tcW w:w="1010" w:type="dxa"/>
            <w:vAlign w:val="center"/>
          </w:tcPr>
          <w:p w14:paraId="52213C05">
            <w:pPr>
              <w:spacing w:line="360" w:lineRule="auto"/>
              <w:rPr>
                <w:rFonts w:ascii="宋体" w:hAnsi="宋体"/>
                <w:lang w:val="zh-CN"/>
              </w:rPr>
            </w:pPr>
          </w:p>
        </w:tc>
        <w:tc>
          <w:tcPr>
            <w:tcW w:w="1300" w:type="dxa"/>
          </w:tcPr>
          <w:p w14:paraId="228BE26A">
            <w:pPr>
              <w:spacing w:line="360" w:lineRule="auto"/>
              <w:rPr>
                <w:rFonts w:ascii="宋体" w:hAnsi="宋体"/>
                <w:lang w:val="zh-CN"/>
              </w:rPr>
            </w:pPr>
          </w:p>
        </w:tc>
        <w:tc>
          <w:tcPr>
            <w:tcW w:w="1360" w:type="dxa"/>
          </w:tcPr>
          <w:p w14:paraId="3F875035">
            <w:pPr>
              <w:spacing w:line="360" w:lineRule="auto"/>
              <w:rPr>
                <w:rFonts w:ascii="宋体" w:hAnsi="宋体"/>
                <w:lang w:val="zh-CN"/>
              </w:rPr>
            </w:pPr>
          </w:p>
        </w:tc>
        <w:tc>
          <w:tcPr>
            <w:tcW w:w="940" w:type="dxa"/>
          </w:tcPr>
          <w:p w14:paraId="4A380F4A">
            <w:pPr>
              <w:spacing w:line="360" w:lineRule="auto"/>
              <w:rPr>
                <w:rFonts w:ascii="宋体" w:hAnsi="宋体"/>
                <w:lang w:val="zh-CN"/>
              </w:rPr>
            </w:pPr>
          </w:p>
        </w:tc>
      </w:tr>
      <w:tr w14:paraId="5BD8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FC7D18B">
            <w:pPr>
              <w:spacing w:line="360" w:lineRule="auto"/>
              <w:rPr>
                <w:rFonts w:ascii="宋体" w:hAnsi="宋体"/>
                <w:lang w:val="zh-CN"/>
              </w:rPr>
            </w:pPr>
            <w:r>
              <w:rPr>
                <w:rFonts w:hint="eastAsia" w:ascii="宋体" w:hAnsi="宋体"/>
                <w:lang w:val="zh-CN"/>
              </w:rPr>
              <w:t>4</w:t>
            </w:r>
          </w:p>
        </w:tc>
        <w:tc>
          <w:tcPr>
            <w:tcW w:w="1789" w:type="dxa"/>
            <w:vAlign w:val="center"/>
          </w:tcPr>
          <w:p w14:paraId="6A3B7CE0">
            <w:pPr>
              <w:spacing w:line="360" w:lineRule="auto"/>
              <w:rPr>
                <w:rFonts w:ascii="宋体" w:hAnsi="宋体"/>
                <w:lang w:val="zh-CN"/>
              </w:rPr>
            </w:pPr>
          </w:p>
        </w:tc>
        <w:tc>
          <w:tcPr>
            <w:tcW w:w="1073" w:type="dxa"/>
            <w:vAlign w:val="center"/>
          </w:tcPr>
          <w:p w14:paraId="6A032E8D">
            <w:pPr>
              <w:spacing w:line="360" w:lineRule="auto"/>
              <w:rPr>
                <w:rFonts w:ascii="宋体" w:hAnsi="宋体"/>
                <w:lang w:val="zh-CN"/>
              </w:rPr>
            </w:pPr>
          </w:p>
        </w:tc>
        <w:tc>
          <w:tcPr>
            <w:tcW w:w="1073" w:type="dxa"/>
            <w:vAlign w:val="center"/>
          </w:tcPr>
          <w:p w14:paraId="7EA8A946">
            <w:pPr>
              <w:spacing w:line="360" w:lineRule="auto"/>
              <w:rPr>
                <w:rFonts w:ascii="宋体" w:hAnsi="宋体"/>
                <w:lang w:val="zh-CN"/>
              </w:rPr>
            </w:pPr>
          </w:p>
        </w:tc>
        <w:tc>
          <w:tcPr>
            <w:tcW w:w="1010" w:type="dxa"/>
            <w:vAlign w:val="center"/>
          </w:tcPr>
          <w:p w14:paraId="4D07BF35">
            <w:pPr>
              <w:spacing w:line="360" w:lineRule="auto"/>
              <w:rPr>
                <w:rFonts w:ascii="宋体" w:hAnsi="宋体"/>
                <w:lang w:val="zh-CN"/>
              </w:rPr>
            </w:pPr>
          </w:p>
        </w:tc>
        <w:tc>
          <w:tcPr>
            <w:tcW w:w="1300" w:type="dxa"/>
          </w:tcPr>
          <w:p w14:paraId="152413FE">
            <w:pPr>
              <w:spacing w:line="360" w:lineRule="auto"/>
              <w:rPr>
                <w:rFonts w:ascii="宋体" w:hAnsi="宋体"/>
                <w:lang w:val="zh-CN"/>
              </w:rPr>
            </w:pPr>
          </w:p>
        </w:tc>
        <w:tc>
          <w:tcPr>
            <w:tcW w:w="1360" w:type="dxa"/>
          </w:tcPr>
          <w:p w14:paraId="3B76FEC5">
            <w:pPr>
              <w:spacing w:line="360" w:lineRule="auto"/>
              <w:rPr>
                <w:rFonts w:ascii="宋体" w:hAnsi="宋体"/>
                <w:lang w:val="zh-CN"/>
              </w:rPr>
            </w:pPr>
          </w:p>
        </w:tc>
        <w:tc>
          <w:tcPr>
            <w:tcW w:w="940" w:type="dxa"/>
          </w:tcPr>
          <w:p w14:paraId="4CB6E5DF">
            <w:pPr>
              <w:spacing w:line="360" w:lineRule="auto"/>
              <w:rPr>
                <w:rFonts w:ascii="宋体" w:hAnsi="宋体"/>
                <w:lang w:val="zh-CN"/>
              </w:rPr>
            </w:pPr>
          </w:p>
        </w:tc>
      </w:tr>
      <w:tr w14:paraId="245A0671">
        <w:tblPrEx>
          <w:tblCellMar>
            <w:top w:w="0" w:type="dxa"/>
            <w:left w:w="108" w:type="dxa"/>
            <w:bottom w:w="0" w:type="dxa"/>
            <w:right w:w="108" w:type="dxa"/>
          </w:tblCellMar>
        </w:tblPrEx>
        <w:tc>
          <w:tcPr>
            <w:tcW w:w="645" w:type="dxa"/>
            <w:vAlign w:val="center"/>
          </w:tcPr>
          <w:p w14:paraId="6C221244">
            <w:pPr>
              <w:spacing w:line="360" w:lineRule="auto"/>
              <w:rPr>
                <w:rFonts w:ascii="宋体" w:hAnsi="宋体"/>
                <w:lang w:val="zh-CN"/>
              </w:rPr>
            </w:pPr>
            <w:r>
              <w:rPr>
                <w:rFonts w:hint="eastAsia" w:ascii="宋体" w:hAnsi="宋体"/>
                <w:lang w:val="zh-CN"/>
              </w:rPr>
              <w:t>5</w:t>
            </w:r>
          </w:p>
        </w:tc>
        <w:tc>
          <w:tcPr>
            <w:tcW w:w="1789" w:type="dxa"/>
            <w:vAlign w:val="center"/>
          </w:tcPr>
          <w:p w14:paraId="31A8E437">
            <w:pPr>
              <w:spacing w:line="360" w:lineRule="auto"/>
              <w:rPr>
                <w:rFonts w:ascii="宋体" w:hAnsi="宋体"/>
                <w:lang w:val="zh-CN"/>
              </w:rPr>
            </w:pPr>
          </w:p>
        </w:tc>
        <w:tc>
          <w:tcPr>
            <w:tcW w:w="1073" w:type="dxa"/>
            <w:vAlign w:val="center"/>
          </w:tcPr>
          <w:p w14:paraId="1043CD28">
            <w:pPr>
              <w:spacing w:line="360" w:lineRule="auto"/>
              <w:rPr>
                <w:rFonts w:ascii="宋体" w:hAnsi="宋体"/>
                <w:lang w:val="zh-CN"/>
              </w:rPr>
            </w:pPr>
          </w:p>
        </w:tc>
        <w:tc>
          <w:tcPr>
            <w:tcW w:w="1073" w:type="dxa"/>
            <w:vAlign w:val="center"/>
          </w:tcPr>
          <w:p w14:paraId="072ACAAD">
            <w:pPr>
              <w:spacing w:line="360" w:lineRule="auto"/>
              <w:rPr>
                <w:rFonts w:ascii="宋体" w:hAnsi="宋体"/>
                <w:lang w:val="zh-CN"/>
              </w:rPr>
            </w:pPr>
          </w:p>
        </w:tc>
        <w:tc>
          <w:tcPr>
            <w:tcW w:w="1010" w:type="dxa"/>
            <w:vAlign w:val="center"/>
          </w:tcPr>
          <w:p w14:paraId="4287D5FF">
            <w:pPr>
              <w:spacing w:line="360" w:lineRule="auto"/>
              <w:rPr>
                <w:rFonts w:ascii="宋体" w:hAnsi="宋体"/>
                <w:lang w:val="zh-CN"/>
              </w:rPr>
            </w:pPr>
          </w:p>
        </w:tc>
        <w:tc>
          <w:tcPr>
            <w:tcW w:w="1300" w:type="dxa"/>
          </w:tcPr>
          <w:p w14:paraId="4CB7BCF9">
            <w:pPr>
              <w:spacing w:line="360" w:lineRule="auto"/>
              <w:rPr>
                <w:rFonts w:ascii="宋体" w:hAnsi="宋体"/>
                <w:lang w:val="zh-CN"/>
              </w:rPr>
            </w:pPr>
          </w:p>
        </w:tc>
        <w:tc>
          <w:tcPr>
            <w:tcW w:w="1360" w:type="dxa"/>
          </w:tcPr>
          <w:p w14:paraId="76308E83">
            <w:pPr>
              <w:spacing w:line="360" w:lineRule="auto"/>
              <w:rPr>
                <w:rFonts w:ascii="宋体" w:hAnsi="宋体"/>
                <w:lang w:val="zh-CN"/>
              </w:rPr>
            </w:pPr>
          </w:p>
        </w:tc>
        <w:tc>
          <w:tcPr>
            <w:tcW w:w="940" w:type="dxa"/>
          </w:tcPr>
          <w:p w14:paraId="32821D96">
            <w:pPr>
              <w:spacing w:line="360" w:lineRule="auto"/>
              <w:rPr>
                <w:rFonts w:ascii="宋体" w:hAnsi="宋体"/>
                <w:lang w:val="zh-CN"/>
              </w:rPr>
            </w:pPr>
          </w:p>
        </w:tc>
      </w:tr>
      <w:tr w14:paraId="4C53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73D1D36">
            <w:pPr>
              <w:spacing w:line="360" w:lineRule="auto"/>
              <w:rPr>
                <w:rFonts w:ascii="宋体" w:hAnsi="宋体"/>
                <w:lang w:val="zh-CN"/>
              </w:rPr>
            </w:pPr>
            <w:r>
              <w:rPr>
                <w:rFonts w:hint="eastAsia" w:ascii="宋体" w:hAnsi="宋体"/>
                <w:lang w:val="zh-CN"/>
              </w:rPr>
              <w:t>6</w:t>
            </w:r>
          </w:p>
        </w:tc>
        <w:tc>
          <w:tcPr>
            <w:tcW w:w="1789" w:type="dxa"/>
            <w:vAlign w:val="center"/>
          </w:tcPr>
          <w:p w14:paraId="7BBA38AE">
            <w:pPr>
              <w:spacing w:line="360" w:lineRule="auto"/>
              <w:rPr>
                <w:rFonts w:ascii="宋体" w:hAnsi="宋体"/>
                <w:lang w:val="zh-CN"/>
              </w:rPr>
            </w:pPr>
          </w:p>
        </w:tc>
        <w:tc>
          <w:tcPr>
            <w:tcW w:w="1073" w:type="dxa"/>
            <w:vAlign w:val="center"/>
          </w:tcPr>
          <w:p w14:paraId="00BEC145">
            <w:pPr>
              <w:spacing w:line="360" w:lineRule="auto"/>
              <w:rPr>
                <w:rFonts w:ascii="宋体" w:hAnsi="宋体"/>
                <w:lang w:val="zh-CN"/>
              </w:rPr>
            </w:pPr>
          </w:p>
        </w:tc>
        <w:tc>
          <w:tcPr>
            <w:tcW w:w="1073" w:type="dxa"/>
            <w:vAlign w:val="center"/>
          </w:tcPr>
          <w:p w14:paraId="02A7F8FE">
            <w:pPr>
              <w:spacing w:line="360" w:lineRule="auto"/>
              <w:rPr>
                <w:rFonts w:ascii="宋体" w:hAnsi="宋体"/>
                <w:lang w:val="zh-CN"/>
              </w:rPr>
            </w:pPr>
          </w:p>
        </w:tc>
        <w:tc>
          <w:tcPr>
            <w:tcW w:w="1010" w:type="dxa"/>
            <w:vAlign w:val="center"/>
          </w:tcPr>
          <w:p w14:paraId="2A6B6B2D">
            <w:pPr>
              <w:spacing w:line="360" w:lineRule="auto"/>
              <w:rPr>
                <w:rFonts w:ascii="宋体" w:hAnsi="宋体"/>
                <w:lang w:val="zh-CN"/>
              </w:rPr>
            </w:pPr>
          </w:p>
        </w:tc>
        <w:tc>
          <w:tcPr>
            <w:tcW w:w="1300" w:type="dxa"/>
          </w:tcPr>
          <w:p w14:paraId="5198B998">
            <w:pPr>
              <w:spacing w:line="360" w:lineRule="auto"/>
              <w:rPr>
                <w:rFonts w:ascii="宋体" w:hAnsi="宋体"/>
                <w:lang w:val="zh-CN"/>
              </w:rPr>
            </w:pPr>
          </w:p>
        </w:tc>
        <w:tc>
          <w:tcPr>
            <w:tcW w:w="1360" w:type="dxa"/>
          </w:tcPr>
          <w:p w14:paraId="3003B6B6">
            <w:pPr>
              <w:spacing w:line="360" w:lineRule="auto"/>
              <w:rPr>
                <w:rFonts w:ascii="宋体" w:hAnsi="宋体"/>
                <w:lang w:val="zh-CN"/>
              </w:rPr>
            </w:pPr>
          </w:p>
        </w:tc>
        <w:tc>
          <w:tcPr>
            <w:tcW w:w="940" w:type="dxa"/>
          </w:tcPr>
          <w:p w14:paraId="7A0EE999">
            <w:pPr>
              <w:spacing w:line="360" w:lineRule="auto"/>
              <w:rPr>
                <w:rFonts w:ascii="宋体" w:hAnsi="宋体"/>
                <w:lang w:val="zh-CN"/>
              </w:rPr>
            </w:pPr>
          </w:p>
        </w:tc>
      </w:tr>
      <w:tr w14:paraId="3B02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486A71B">
            <w:pPr>
              <w:spacing w:line="360" w:lineRule="auto"/>
              <w:rPr>
                <w:rFonts w:ascii="宋体" w:hAnsi="宋体"/>
                <w:lang w:val="zh-CN"/>
              </w:rPr>
            </w:pPr>
            <w:r>
              <w:rPr>
                <w:rFonts w:hint="eastAsia" w:ascii="宋体" w:hAnsi="宋体"/>
                <w:lang w:val="zh-CN"/>
              </w:rPr>
              <w:t>7</w:t>
            </w:r>
          </w:p>
        </w:tc>
        <w:tc>
          <w:tcPr>
            <w:tcW w:w="1789" w:type="dxa"/>
            <w:vAlign w:val="center"/>
          </w:tcPr>
          <w:p w14:paraId="03BCFC8C">
            <w:pPr>
              <w:spacing w:line="360" w:lineRule="auto"/>
              <w:rPr>
                <w:rFonts w:ascii="宋体" w:hAnsi="宋体"/>
                <w:lang w:val="zh-CN"/>
              </w:rPr>
            </w:pPr>
          </w:p>
        </w:tc>
        <w:tc>
          <w:tcPr>
            <w:tcW w:w="1073" w:type="dxa"/>
            <w:vAlign w:val="center"/>
          </w:tcPr>
          <w:p w14:paraId="5E735EFE">
            <w:pPr>
              <w:spacing w:line="360" w:lineRule="auto"/>
              <w:rPr>
                <w:rFonts w:ascii="宋体" w:hAnsi="宋体"/>
                <w:lang w:val="zh-CN"/>
              </w:rPr>
            </w:pPr>
          </w:p>
        </w:tc>
        <w:tc>
          <w:tcPr>
            <w:tcW w:w="1073" w:type="dxa"/>
            <w:vAlign w:val="center"/>
          </w:tcPr>
          <w:p w14:paraId="011FA611">
            <w:pPr>
              <w:spacing w:line="360" w:lineRule="auto"/>
              <w:rPr>
                <w:rFonts w:ascii="宋体" w:hAnsi="宋体"/>
                <w:lang w:val="zh-CN"/>
              </w:rPr>
            </w:pPr>
          </w:p>
        </w:tc>
        <w:tc>
          <w:tcPr>
            <w:tcW w:w="1010" w:type="dxa"/>
            <w:vAlign w:val="center"/>
          </w:tcPr>
          <w:p w14:paraId="69BBBEB3">
            <w:pPr>
              <w:spacing w:line="360" w:lineRule="auto"/>
              <w:rPr>
                <w:rFonts w:ascii="宋体" w:hAnsi="宋体"/>
                <w:lang w:val="zh-CN"/>
              </w:rPr>
            </w:pPr>
          </w:p>
        </w:tc>
        <w:tc>
          <w:tcPr>
            <w:tcW w:w="1300" w:type="dxa"/>
          </w:tcPr>
          <w:p w14:paraId="662B113D">
            <w:pPr>
              <w:spacing w:line="360" w:lineRule="auto"/>
              <w:rPr>
                <w:rFonts w:ascii="宋体" w:hAnsi="宋体"/>
                <w:lang w:val="zh-CN"/>
              </w:rPr>
            </w:pPr>
          </w:p>
        </w:tc>
        <w:tc>
          <w:tcPr>
            <w:tcW w:w="1360" w:type="dxa"/>
          </w:tcPr>
          <w:p w14:paraId="770AD10D">
            <w:pPr>
              <w:spacing w:line="360" w:lineRule="auto"/>
              <w:rPr>
                <w:rFonts w:ascii="宋体" w:hAnsi="宋体"/>
                <w:lang w:val="zh-CN"/>
              </w:rPr>
            </w:pPr>
          </w:p>
        </w:tc>
        <w:tc>
          <w:tcPr>
            <w:tcW w:w="940" w:type="dxa"/>
          </w:tcPr>
          <w:p w14:paraId="449794EB">
            <w:pPr>
              <w:spacing w:line="360" w:lineRule="auto"/>
              <w:rPr>
                <w:rFonts w:ascii="宋体" w:hAnsi="宋体"/>
                <w:lang w:val="zh-CN"/>
              </w:rPr>
            </w:pPr>
          </w:p>
        </w:tc>
      </w:tr>
      <w:tr w14:paraId="2662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88B5275">
            <w:pPr>
              <w:spacing w:line="360" w:lineRule="auto"/>
              <w:rPr>
                <w:rFonts w:ascii="宋体" w:hAnsi="宋体"/>
                <w:lang w:val="zh-CN"/>
              </w:rPr>
            </w:pPr>
            <w:r>
              <w:rPr>
                <w:rFonts w:hint="eastAsia" w:ascii="宋体" w:hAnsi="宋体"/>
                <w:lang w:val="zh-CN"/>
              </w:rPr>
              <w:t>8</w:t>
            </w:r>
          </w:p>
        </w:tc>
        <w:tc>
          <w:tcPr>
            <w:tcW w:w="1789" w:type="dxa"/>
            <w:vAlign w:val="center"/>
          </w:tcPr>
          <w:p w14:paraId="0D23CF95">
            <w:pPr>
              <w:spacing w:line="360" w:lineRule="auto"/>
              <w:rPr>
                <w:rFonts w:ascii="宋体" w:hAnsi="宋体"/>
                <w:lang w:val="zh-CN"/>
              </w:rPr>
            </w:pPr>
          </w:p>
        </w:tc>
        <w:tc>
          <w:tcPr>
            <w:tcW w:w="1073" w:type="dxa"/>
            <w:vAlign w:val="center"/>
          </w:tcPr>
          <w:p w14:paraId="45327DD6">
            <w:pPr>
              <w:spacing w:line="360" w:lineRule="auto"/>
              <w:rPr>
                <w:rFonts w:ascii="宋体" w:hAnsi="宋体"/>
                <w:lang w:val="zh-CN"/>
              </w:rPr>
            </w:pPr>
          </w:p>
        </w:tc>
        <w:tc>
          <w:tcPr>
            <w:tcW w:w="1073" w:type="dxa"/>
            <w:vAlign w:val="center"/>
          </w:tcPr>
          <w:p w14:paraId="2809E2F7">
            <w:pPr>
              <w:spacing w:line="360" w:lineRule="auto"/>
              <w:rPr>
                <w:rFonts w:ascii="宋体" w:hAnsi="宋体"/>
                <w:lang w:val="zh-CN"/>
              </w:rPr>
            </w:pPr>
          </w:p>
        </w:tc>
        <w:tc>
          <w:tcPr>
            <w:tcW w:w="1010" w:type="dxa"/>
            <w:vAlign w:val="center"/>
          </w:tcPr>
          <w:p w14:paraId="34DF4CE3">
            <w:pPr>
              <w:spacing w:line="360" w:lineRule="auto"/>
              <w:rPr>
                <w:rFonts w:ascii="宋体" w:hAnsi="宋体"/>
                <w:lang w:val="zh-CN"/>
              </w:rPr>
            </w:pPr>
          </w:p>
        </w:tc>
        <w:tc>
          <w:tcPr>
            <w:tcW w:w="1300" w:type="dxa"/>
          </w:tcPr>
          <w:p w14:paraId="4D65699E">
            <w:pPr>
              <w:spacing w:line="360" w:lineRule="auto"/>
              <w:rPr>
                <w:rFonts w:ascii="宋体" w:hAnsi="宋体"/>
                <w:lang w:val="zh-CN"/>
              </w:rPr>
            </w:pPr>
          </w:p>
        </w:tc>
        <w:tc>
          <w:tcPr>
            <w:tcW w:w="1360" w:type="dxa"/>
          </w:tcPr>
          <w:p w14:paraId="353C967D">
            <w:pPr>
              <w:spacing w:line="360" w:lineRule="auto"/>
              <w:rPr>
                <w:rFonts w:ascii="宋体" w:hAnsi="宋体"/>
                <w:lang w:val="zh-CN"/>
              </w:rPr>
            </w:pPr>
          </w:p>
        </w:tc>
        <w:tc>
          <w:tcPr>
            <w:tcW w:w="940" w:type="dxa"/>
          </w:tcPr>
          <w:p w14:paraId="424419E8">
            <w:pPr>
              <w:spacing w:line="360" w:lineRule="auto"/>
              <w:rPr>
                <w:rFonts w:ascii="宋体" w:hAnsi="宋体"/>
                <w:lang w:val="zh-CN"/>
              </w:rPr>
            </w:pPr>
          </w:p>
        </w:tc>
      </w:tr>
      <w:tr w14:paraId="0F22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7DDA753">
            <w:pPr>
              <w:spacing w:line="360" w:lineRule="auto"/>
              <w:rPr>
                <w:rFonts w:ascii="宋体" w:hAnsi="宋体"/>
                <w:lang w:val="zh-CN"/>
              </w:rPr>
            </w:pPr>
            <w:r>
              <w:rPr>
                <w:rFonts w:hint="eastAsia" w:ascii="宋体" w:hAnsi="宋体"/>
                <w:lang w:val="zh-CN"/>
              </w:rPr>
              <w:t>9</w:t>
            </w:r>
          </w:p>
        </w:tc>
        <w:tc>
          <w:tcPr>
            <w:tcW w:w="1789" w:type="dxa"/>
            <w:vAlign w:val="center"/>
          </w:tcPr>
          <w:p w14:paraId="53D367FF">
            <w:pPr>
              <w:spacing w:line="360" w:lineRule="auto"/>
              <w:rPr>
                <w:rFonts w:ascii="宋体" w:hAnsi="宋体"/>
                <w:lang w:val="zh-CN"/>
              </w:rPr>
            </w:pPr>
          </w:p>
        </w:tc>
        <w:tc>
          <w:tcPr>
            <w:tcW w:w="1073" w:type="dxa"/>
            <w:vAlign w:val="center"/>
          </w:tcPr>
          <w:p w14:paraId="1A29BAD3">
            <w:pPr>
              <w:spacing w:line="360" w:lineRule="auto"/>
              <w:rPr>
                <w:rFonts w:ascii="宋体" w:hAnsi="宋体"/>
                <w:lang w:val="zh-CN"/>
              </w:rPr>
            </w:pPr>
          </w:p>
        </w:tc>
        <w:tc>
          <w:tcPr>
            <w:tcW w:w="1073" w:type="dxa"/>
            <w:vAlign w:val="center"/>
          </w:tcPr>
          <w:p w14:paraId="1FE2622F">
            <w:pPr>
              <w:spacing w:line="360" w:lineRule="auto"/>
              <w:rPr>
                <w:rFonts w:ascii="宋体" w:hAnsi="宋体"/>
                <w:lang w:val="zh-CN"/>
              </w:rPr>
            </w:pPr>
          </w:p>
        </w:tc>
        <w:tc>
          <w:tcPr>
            <w:tcW w:w="1010" w:type="dxa"/>
            <w:vAlign w:val="center"/>
          </w:tcPr>
          <w:p w14:paraId="7C51E1BC">
            <w:pPr>
              <w:spacing w:line="360" w:lineRule="auto"/>
              <w:rPr>
                <w:rFonts w:ascii="宋体" w:hAnsi="宋体"/>
                <w:lang w:val="zh-CN"/>
              </w:rPr>
            </w:pPr>
          </w:p>
        </w:tc>
        <w:tc>
          <w:tcPr>
            <w:tcW w:w="1300" w:type="dxa"/>
          </w:tcPr>
          <w:p w14:paraId="5C8FA72D">
            <w:pPr>
              <w:spacing w:line="360" w:lineRule="auto"/>
              <w:rPr>
                <w:rFonts w:ascii="宋体" w:hAnsi="宋体"/>
                <w:lang w:val="zh-CN"/>
              </w:rPr>
            </w:pPr>
          </w:p>
        </w:tc>
        <w:tc>
          <w:tcPr>
            <w:tcW w:w="1360" w:type="dxa"/>
          </w:tcPr>
          <w:p w14:paraId="641C74EC">
            <w:pPr>
              <w:spacing w:line="360" w:lineRule="auto"/>
              <w:rPr>
                <w:rFonts w:ascii="宋体" w:hAnsi="宋体"/>
                <w:lang w:val="zh-CN"/>
              </w:rPr>
            </w:pPr>
          </w:p>
        </w:tc>
        <w:tc>
          <w:tcPr>
            <w:tcW w:w="940" w:type="dxa"/>
          </w:tcPr>
          <w:p w14:paraId="6E1EEBAB">
            <w:pPr>
              <w:spacing w:line="360" w:lineRule="auto"/>
              <w:rPr>
                <w:rFonts w:ascii="宋体" w:hAnsi="宋体"/>
                <w:lang w:val="zh-CN"/>
              </w:rPr>
            </w:pPr>
          </w:p>
        </w:tc>
      </w:tr>
      <w:tr w14:paraId="06F6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A97C6DF">
            <w:pPr>
              <w:spacing w:line="360" w:lineRule="auto"/>
              <w:rPr>
                <w:rFonts w:ascii="宋体" w:hAnsi="宋体"/>
                <w:lang w:val="zh-CN"/>
              </w:rPr>
            </w:pPr>
          </w:p>
        </w:tc>
        <w:tc>
          <w:tcPr>
            <w:tcW w:w="1789" w:type="dxa"/>
            <w:vAlign w:val="center"/>
          </w:tcPr>
          <w:p w14:paraId="66C7D091">
            <w:pPr>
              <w:spacing w:line="360" w:lineRule="auto"/>
              <w:rPr>
                <w:rFonts w:ascii="宋体" w:hAnsi="宋体"/>
                <w:lang w:val="zh-CN"/>
              </w:rPr>
            </w:pPr>
          </w:p>
        </w:tc>
        <w:tc>
          <w:tcPr>
            <w:tcW w:w="1073" w:type="dxa"/>
            <w:vAlign w:val="center"/>
          </w:tcPr>
          <w:p w14:paraId="3CE5D730">
            <w:pPr>
              <w:spacing w:line="360" w:lineRule="auto"/>
              <w:rPr>
                <w:rFonts w:ascii="宋体" w:hAnsi="宋体"/>
                <w:lang w:val="zh-CN"/>
              </w:rPr>
            </w:pPr>
          </w:p>
        </w:tc>
        <w:tc>
          <w:tcPr>
            <w:tcW w:w="1073" w:type="dxa"/>
            <w:vAlign w:val="center"/>
          </w:tcPr>
          <w:p w14:paraId="02E87C4B">
            <w:pPr>
              <w:spacing w:line="360" w:lineRule="auto"/>
              <w:rPr>
                <w:rFonts w:ascii="宋体" w:hAnsi="宋体"/>
                <w:lang w:val="zh-CN"/>
              </w:rPr>
            </w:pPr>
          </w:p>
        </w:tc>
        <w:tc>
          <w:tcPr>
            <w:tcW w:w="1010" w:type="dxa"/>
            <w:vAlign w:val="center"/>
          </w:tcPr>
          <w:p w14:paraId="1B6CB7C3">
            <w:pPr>
              <w:spacing w:line="360" w:lineRule="auto"/>
              <w:rPr>
                <w:rFonts w:ascii="宋体" w:hAnsi="宋体"/>
                <w:lang w:val="zh-CN"/>
              </w:rPr>
            </w:pPr>
          </w:p>
        </w:tc>
        <w:tc>
          <w:tcPr>
            <w:tcW w:w="1300" w:type="dxa"/>
          </w:tcPr>
          <w:p w14:paraId="11149B6B">
            <w:pPr>
              <w:spacing w:line="360" w:lineRule="auto"/>
              <w:rPr>
                <w:rFonts w:ascii="宋体" w:hAnsi="宋体"/>
                <w:lang w:val="zh-CN"/>
              </w:rPr>
            </w:pPr>
          </w:p>
        </w:tc>
        <w:tc>
          <w:tcPr>
            <w:tcW w:w="1360" w:type="dxa"/>
          </w:tcPr>
          <w:p w14:paraId="44E75AF9">
            <w:pPr>
              <w:spacing w:line="360" w:lineRule="auto"/>
              <w:rPr>
                <w:rFonts w:ascii="宋体" w:hAnsi="宋体"/>
                <w:lang w:val="zh-CN"/>
              </w:rPr>
            </w:pPr>
          </w:p>
        </w:tc>
        <w:tc>
          <w:tcPr>
            <w:tcW w:w="940" w:type="dxa"/>
          </w:tcPr>
          <w:p w14:paraId="35CCF205">
            <w:pPr>
              <w:spacing w:line="360" w:lineRule="auto"/>
              <w:rPr>
                <w:rFonts w:ascii="宋体" w:hAnsi="宋体"/>
                <w:lang w:val="zh-CN"/>
              </w:rPr>
            </w:pPr>
          </w:p>
        </w:tc>
      </w:tr>
      <w:tr w14:paraId="09A6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27C4981">
            <w:pPr>
              <w:spacing w:line="360" w:lineRule="auto"/>
              <w:rPr>
                <w:rFonts w:ascii="宋体" w:hAnsi="宋体"/>
                <w:b/>
                <w:lang w:val="zh-CN"/>
              </w:rPr>
            </w:pPr>
            <w:r>
              <w:rPr>
                <w:rFonts w:hint="eastAsia" w:ascii="宋体" w:hAnsi="宋体"/>
                <w:b/>
                <w:lang w:val="zh-CN"/>
              </w:rPr>
              <w:t>二</w:t>
            </w:r>
          </w:p>
        </w:tc>
        <w:tc>
          <w:tcPr>
            <w:tcW w:w="1789" w:type="dxa"/>
            <w:vAlign w:val="center"/>
          </w:tcPr>
          <w:p w14:paraId="1F99D670">
            <w:pPr>
              <w:spacing w:line="360" w:lineRule="auto"/>
              <w:rPr>
                <w:rFonts w:ascii="宋体" w:hAnsi="宋体"/>
                <w:b/>
                <w:lang w:val="zh-CN"/>
              </w:rPr>
            </w:pPr>
          </w:p>
        </w:tc>
        <w:tc>
          <w:tcPr>
            <w:tcW w:w="1073" w:type="dxa"/>
            <w:vAlign w:val="center"/>
          </w:tcPr>
          <w:p w14:paraId="01885FB1">
            <w:pPr>
              <w:spacing w:line="360" w:lineRule="auto"/>
              <w:rPr>
                <w:rFonts w:ascii="宋体" w:hAnsi="宋体"/>
                <w:lang w:val="zh-CN"/>
              </w:rPr>
            </w:pPr>
          </w:p>
        </w:tc>
        <w:tc>
          <w:tcPr>
            <w:tcW w:w="1073" w:type="dxa"/>
            <w:vAlign w:val="center"/>
          </w:tcPr>
          <w:p w14:paraId="7D007BC7">
            <w:pPr>
              <w:spacing w:line="360" w:lineRule="auto"/>
              <w:rPr>
                <w:rFonts w:ascii="宋体" w:hAnsi="宋体"/>
                <w:lang w:val="zh-CN"/>
              </w:rPr>
            </w:pPr>
          </w:p>
        </w:tc>
        <w:tc>
          <w:tcPr>
            <w:tcW w:w="1010" w:type="dxa"/>
            <w:vAlign w:val="center"/>
          </w:tcPr>
          <w:p w14:paraId="744752B0">
            <w:pPr>
              <w:spacing w:line="360" w:lineRule="auto"/>
              <w:rPr>
                <w:rFonts w:ascii="宋体" w:hAnsi="宋体"/>
                <w:lang w:val="zh-CN"/>
              </w:rPr>
            </w:pPr>
          </w:p>
        </w:tc>
        <w:tc>
          <w:tcPr>
            <w:tcW w:w="1300" w:type="dxa"/>
          </w:tcPr>
          <w:p w14:paraId="2AB8EF30">
            <w:pPr>
              <w:spacing w:line="360" w:lineRule="auto"/>
              <w:rPr>
                <w:rFonts w:ascii="宋体" w:hAnsi="宋体"/>
                <w:lang w:val="zh-CN"/>
              </w:rPr>
            </w:pPr>
          </w:p>
        </w:tc>
        <w:tc>
          <w:tcPr>
            <w:tcW w:w="1360" w:type="dxa"/>
          </w:tcPr>
          <w:p w14:paraId="09BEC251">
            <w:pPr>
              <w:spacing w:line="360" w:lineRule="auto"/>
              <w:rPr>
                <w:rFonts w:ascii="宋体" w:hAnsi="宋体"/>
                <w:lang w:val="zh-CN"/>
              </w:rPr>
            </w:pPr>
          </w:p>
        </w:tc>
        <w:tc>
          <w:tcPr>
            <w:tcW w:w="940" w:type="dxa"/>
          </w:tcPr>
          <w:p w14:paraId="7FB73736">
            <w:pPr>
              <w:spacing w:line="360" w:lineRule="auto"/>
              <w:rPr>
                <w:rFonts w:ascii="宋体" w:hAnsi="宋体"/>
                <w:lang w:val="zh-CN"/>
              </w:rPr>
            </w:pPr>
          </w:p>
        </w:tc>
      </w:tr>
      <w:tr w14:paraId="7FD7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6580673">
            <w:pPr>
              <w:spacing w:line="360" w:lineRule="auto"/>
              <w:rPr>
                <w:rFonts w:ascii="宋体" w:hAnsi="宋体"/>
                <w:lang w:val="zh-CN"/>
              </w:rPr>
            </w:pPr>
            <w:r>
              <w:rPr>
                <w:rFonts w:hint="eastAsia" w:ascii="宋体" w:hAnsi="宋体"/>
                <w:lang w:val="zh-CN"/>
              </w:rPr>
              <w:t>1</w:t>
            </w:r>
          </w:p>
        </w:tc>
        <w:tc>
          <w:tcPr>
            <w:tcW w:w="1789" w:type="dxa"/>
            <w:vAlign w:val="center"/>
          </w:tcPr>
          <w:p w14:paraId="0708E026">
            <w:pPr>
              <w:spacing w:line="360" w:lineRule="auto"/>
              <w:rPr>
                <w:rFonts w:ascii="宋体" w:hAnsi="宋体"/>
                <w:lang w:val="zh-CN"/>
              </w:rPr>
            </w:pPr>
          </w:p>
        </w:tc>
        <w:tc>
          <w:tcPr>
            <w:tcW w:w="1073" w:type="dxa"/>
            <w:vAlign w:val="center"/>
          </w:tcPr>
          <w:p w14:paraId="7905F050">
            <w:pPr>
              <w:spacing w:line="360" w:lineRule="auto"/>
              <w:rPr>
                <w:rFonts w:ascii="宋体" w:hAnsi="宋体"/>
                <w:lang w:val="zh-CN"/>
              </w:rPr>
            </w:pPr>
          </w:p>
        </w:tc>
        <w:tc>
          <w:tcPr>
            <w:tcW w:w="1073" w:type="dxa"/>
            <w:vAlign w:val="center"/>
          </w:tcPr>
          <w:p w14:paraId="2F7B222F">
            <w:pPr>
              <w:spacing w:line="360" w:lineRule="auto"/>
              <w:rPr>
                <w:rFonts w:ascii="宋体" w:hAnsi="宋体"/>
                <w:lang w:val="zh-CN"/>
              </w:rPr>
            </w:pPr>
          </w:p>
        </w:tc>
        <w:tc>
          <w:tcPr>
            <w:tcW w:w="1010" w:type="dxa"/>
            <w:vAlign w:val="center"/>
          </w:tcPr>
          <w:p w14:paraId="4D63D57B">
            <w:pPr>
              <w:spacing w:line="360" w:lineRule="auto"/>
              <w:rPr>
                <w:rFonts w:ascii="宋体" w:hAnsi="宋体"/>
                <w:lang w:val="zh-CN"/>
              </w:rPr>
            </w:pPr>
          </w:p>
        </w:tc>
        <w:tc>
          <w:tcPr>
            <w:tcW w:w="1300" w:type="dxa"/>
          </w:tcPr>
          <w:p w14:paraId="680BD01F">
            <w:pPr>
              <w:spacing w:line="360" w:lineRule="auto"/>
              <w:rPr>
                <w:rFonts w:ascii="宋体" w:hAnsi="宋体"/>
                <w:lang w:val="zh-CN"/>
              </w:rPr>
            </w:pPr>
          </w:p>
        </w:tc>
        <w:tc>
          <w:tcPr>
            <w:tcW w:w="1360" w:type="dxa"/>
          </w:tcPr>
          <w:p w14:paraId="5665EA44">
            <w:pPr>
              <w:spacing w:line="360" w:lineRule="auto"/>
              <w:rPr>
                <w:rFonts w:ascii="宋体" w:hAnsi="宋体"/>
                <w:lang w:val="zh-CN"/>
              </w:rPr>
            </w:pPr>
          </w:p>
        </w:tc>
        <w:tc>
          <w:tcPr>
            <w:tcW w:w="940" w:type="dxa"/>
          </w:tcPr>
          <w:p w14:paraId="2FFC5718">
            <w:pPr>
              <w:spacing w:line="360" w:lineRule="auto"/>
              <w:rPr>
                <w:rFonts w:ascii="宋体" w:hAnsi="宋体"/>
                <w:lang w:val="zh-CN"/>
              </w:rPr>
            </w:pPr>
          </w:p>
        </w:tc>
      </w:tr>
      <w:tr w14:paraId="0B3E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73F50AA">
            <w:pPr>
              <w:spacing w:line="360" w:lineRule="auto"/>
              <w:rPr>
                <w:rFonts w:ascii="宋体" w:hAnsi="宋体"/>
                <w:lang w:val="zh-CN"/>
              </w:rPr>
            </w:pPr>
            <w:r>
              <w:rPr>
                <w:rFonts w:hint="eastAsia" w:ascii="宋体" w:hAnsi="宋体"/>
                <w:lang w:val="zh-CN"/>
              </w:rPr>
              <w:t>2</w:t>
            </w:r>
          </w:p>
        </w:tc>
        <w:tc>
          <w:tcPr>
            <w:tcW w:w="1789" w:type="dxa"/>
            <w:vAlign w:val="center"/>
          </w:tcPr>
          <w:p w14:paraId="4AD147B7">
            <w:pPr>
              <w:spacing w:line="360" w:lineRule="auto"/>
              <w:rPr>
                <w:rFonts w:ascii="宋体" w:hAnsi="宋体"/>
                <w:lang w:val="zh-CN"/>
              </w:rPr>
            </w:pPr>
          </w:p>
        </w:tc>
        <w:tc>
          <w:tcPr>
            <w:tcW w:w="1073" w:type="dxa"/>
            <w:vAlign w:val="center"/>
          </w:tcPr>
          <w:p w14:paraId="4C45B8F1">
            <w:pPr>
              <w:spacing w:line="360" w:lineRule="auto"/>
              <w:rPr>
                <w:rFonts w:ascii="宋体" w:hAnsi="宋体"/>
                <w:lang w:val="zh-CN"/>
              </w:rPr>
            </w:pPr>
          </w:p>
        </w:tc>
        <w:tc>
          <w:tcPr>
            <w:tcW w:w="1073" w:type="dxa"/>
            <w:vAlign w:val="center"/>
          </w:tcPr>
          <w:p w14:paraId="414AD622">
            <w:pPr>
              <w:spacing w:line="360" w:lineRule="auto"/>
              <w:rPr>
                <w:rFonts w:ascii="宋体" w:hAnsi="宋体"/>
                <w:lang w:val="zh-CN"/>
              </w:rPr>
            </w:pPr>
          </w:p>
        </w:tc>
        <w:tc>
          <w:tcPr>
            <w:tcW w:w="1010" w:type="dxa"/>
            <w:vAlign w:val="center"/>
          </w:tcPr>
          <w:p w14:paraId="1105E5EA">
            <w:pPr>
              <w:spacing w:line="360" w:lineRule="auto"/>
              <w:rPr>
                <w:rFonts w:ascii="宋体" w:hAnsi="宋体"/>
                <w:lang w:val="zh-CN"/>
              </w:rPr>
            </w:pPr>
          </w:p>
        </w:tc>
        <w:tc>
          <w:tcPr>
            <w:tcW w:w="1300" w:type="dxa"/>
          </w:tcPr>
          <w:p w14:paraId="6B07DF7A">
            <w:pPr>
              <w:spacing w:line="360" w:lineRule="auto"/>
              <w:rPr>
                <w:rFonts w:ascii="宋体" w:hAnsi="宋体"/>
                <w:lang w:val="zh-CN"/>
              </w:rPr>
            </w:pPr>
          </w:p>
        </w:tc>
        <w:tc>
          <w:tcPr>
            <w:tcW w:w="1360" w:type="dxa"/>
          </w:tcPr>
          <w:p w14:paraId="17F1EE01">
            <w:pPr>
              <w:spacing w:line="360" w:lineRule="auto"/>
              <w:rPr>
                <w:rFonts w:ascii="宋体" w:hAnsi="宋体"/>
                <w:lang w:val="zh-CN"/>
              </w:rPr>
            </w:pPr>
          </w:p>
        </w:tc>
        <w:tc>
          <w:tcPr>
            <w:tcW w:w="940" w:type="dxa"/>
          </w:tcPr>
          <w:p w14:paraId="04E90B30">
            <w:pPr>
              <w:spacing w:line="360" w:lineRule="auto"/>
              <w:rPr>
                <w:rFonts w:ascii="宋体" w:hAnsi="宋体"/>
                <w:lang w:val="zh-CN"/>
              </w:rPr>
            </w:pPr>
          </w:p>
        </w:tc>
      </w:tr>
      <w:tr w14:paraId="3899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E98A246">
            <w:pPr>
              <w:spacing w:line="360" w:lineRule="auto"/>
              <w:rPr>
                <w:rFonts w:ascii="宋体" w:hAnsi="宋体"/>
                <w:lang w:val="zh-CN"/>
              </w:rPr>
            </w:pPr>
            <w:r>
              <w:rPr>
                <w:rFonts w:hint="eastAsia" w:ascii="宋体" w:hAnsi="宋体"/>
                <w:lang w:val="zh-CN"/>
              </w:rPr>
              <w:t>3</w:t>
            </w:r>
          </w:p>
        </w:tc>
        <w:tc>
          <w:tcPr>
            <w:tcW w:w="1789" w:type="dxa"/>
            <w:vAlign w:val="center"/>
          </w:tcPr>
          <w:p w14:paraId="564ECF39">
            <w:pPr>
              <w:spacing w:line="360" w:lineRule="auto"/>
              <w:rPr>
                <w:rFonts w:ascii="宋体" w:hAnsi="宋体"/>
                <w:lang w:val="zh-CN"/>
              </w:rPr>
            </w:pPr>
          </w:p>
        </w:tc>
        <w:tc>
          <w:tcPr>
            <w:tcW w:w="1073" w:type="dxa"/>
            <w:vAlign w:val="center"/>
          </w:tcPr>
          <w:p w14:paraId="2F851C2C">
            <w:pPr>
              <w:spacing w:line="360" w:lineRule="auto"/>
              <w:rPr>
                <w:rFonts w:ascii="宋体" w:hAnsi="宋体"/>
                <w:lang w:val="zh-CN"/>
              </w:rPr>
            </w:pPr>
          </w:p>
        </w:tc>
        <w:tc>
          <w:tcPr>
            <w:tcW w:w="1073" w:type="dxa"/>
            <w:vAlign w:val="center"/>
          </w:tcPr>
          <w:p w14:paraId="23580E73">
            <w:pPr>
              <w:spacing w:line="360" w:lineRule="auto"/>
              <w:rPr>
                <w:rFonts w:ascii="宋体" w:hAnsi="宋体"/>
                <w:lang w:val="zh-CN"/>
              </w:rPr>
            </w:pPr>
          </w:p>
        </w:tc>
        <w:tc>
          <w:tcPr>
            <w:tcW w:w="1010" w:type="dxa"/>
            <w:vAlign w:val="center"/>
          </w:tcPr>
          <w:p w14:paraId="5EA8C93B">
            <w:pPr>
              <w:spacing w:line="360" w:lineRule="auto"/>
              <w:rPr>
                <w:rFonts w:ascii="宋体" w:hAnsi="宋体"/>
                <w:lang w:val="zh-CN"/>
              </w:rPr>
            </w:pPr>
          </w:p>
        </w:tc>
        <w:tc>
          <w:tcPr>
            <w:tcW w:w="1300" w:type="dxa"/>
          </w:tcPr>
          <w:p w14:paraId="7AF8BB98">
            <w:pPr>
              <w:spacing w:line="360" w:lineRule="auto"/>
              <w:rPr>
                <w:rFonts w:ascii="宋体" w:hAnsi="宋体"/>
                <w:lang w:val="zh-CN"/>
              </w:rPr>
            </w:pPr>
          </w:p>
        </w:tc>
        <w:tc>
          <w:tcPr>
            <w:tcW w:w="1360" w:type="dxa"/>
          </w:tcPr>
          <w:p w14:paraId="0E0AD91B">
            <w:pPr>
              <w:spacing w:line="360" w:lineRule="auto"/>
              <w:rPr>
                <w:rFonts w:ascii="宋体" w:hAnsi="宋体"/>
                <w:lang w:val="zh-CN"/>
              </w:rPr>
            </w:pPr>
          </w:p>
        </w:tc>
        <w:tc>
          <w:tcPr>
            <w:tcW w:w="940" w:type="dxa"/>
          </w:tcPr>
          <w:p w14:paraId="42374D05">
            <w:pPr>
              <w:spacing w:line="360" w:lineRule="auto"/>
              <w:rPr>
                <w:rFonts w:ascii="宋体" w:hAnsi="宋体"/>
                <w:lang w:val="zh-CN"/>
              </w:rPr>
            </w:pPr>
          </w:p>
        </w:tc>
      </w:tr>
      <w:tr w14:paraId="4F6C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D1A3576">
            <w:pPr>
              <w:spacing w:line="360" w:lineRule="auto"/>
              <w:rPr>
                <w:rFonts w:ascii="宋体" w:hAnsi="宋体"/>
                <w:lang w:val="zh-CN"/>
              </w:rPr>
            </w:pPr>
            <w:r>
              <w:rPr>
                <w:rFonts w:hint="eastAsia" w:ascii="宋体" w:hAnsi="宋体"/>
                <w:lang w:val="zh-CN"/>
              </w:rPr>
              <w:t>4</w:t>
            </w:r>
          </w:p>
        </w:tc>
        <w:tc>
          <w:tcPr>
            <w:tcW w:w="1789" w:type="dxa"/>
            <w:vAlign w:val="center"/>
          </w:tcPr>
          <w:p w14:paraId="4A32A64B">
            <w:pPr>
              <w:spacing w:line="360" w:lineRule="auto"/>
              <w:rPr>
                <w:rFonts w:ascii="宋体" w:hAnsi="宋体"/>
                <w:lang w:val="zh-CN"/>
              </w:rPr>
            </w:pPr>
          </w:p>
        </w:tc>
        <w:tc>
          <w:tcPr>
            <w:tcW w:w="1073" w:type="dxa"/>
            <w:vAlign w:val="center"/>
          </w:tcPr>
          <w:p w14:paraId="0B3A3F33">
            <w:pPr>
              <w:spacing w:line="360" w:lineRule="auto"/>
              <w:rPr>
                <w:rFonts w:ascii="宋体" w:hAnsi="宋体"/>
                <w:lang w:val="zh-CN"/>
              </w:rPr>
            </w:pPr>
          </w:p>
        </w:tc>
        <w:tc>
          <w:tcPr>
            <w:tcW w:w="1073" w:type="dxa"/>
            <w:vAlign w:val="center"/>
          </w:tcPr>
          <w:p w14:paraId="4C79D45C">
            <w:pPr>
              <w:spacing w:line="360" w:lineRule="auto"/>
              <w:rPr>
                <w:rFonts w:ascii="宋体" w:hAnsi="宋体"/>
                <w:lang w:val="zh-CN"/>
              </w:rPr>
            </w:pPr>
          </w:p>
        </w:tc>
        <w:tc>
          <w:tcPr>
            <w:tcW w:w="1010" w:type="dxa"/>
            <w:vAlign w:val="center"/>
          </w:tcPr>
          <w:p w14:paraId="6F385C30">
            <w:pPr>
              <w:spacing w:line="360" w:lineRule="auto"/>
              <w:rPr>
                <w:rFonts w:ascii="宋体" w:hAnsi="宋体"/>
                <w:lang w:val="zh-CN"/>
              </w:rPr>
            </w:pPr>
          </w:p>
        </w:tc>
        <w:tc>
          <w:tcPr>
            <w:tcW w:w="1300" w:type="dxa"/>
          </w:tcPr>
          <w:p w14:paraId="5D975F5E">
            <w:pPr>
              <w:spacing w:line="360" w:lineRule="auto"/>
              <w:rPr>
                <w:rFonts w:ascii="宋体" w:hAnsi="宋体"/>
                <w:lang w:val="zh-CN"/>
              </w:rPr>
            </w:pPr>
          </w:p>
        </w:tc>
        <w:tc>
          <w:tcPr>
            <w:tcW w:w="1360" w:type="dxa"/>
          </w:tcPr>
          <w:p w14:paraId="2F5B6728">
            <w:pPr>
              <w:spacing w:line="360" w:lineRule="auto"/>
              <w:rPr>
                <w:rFonts w:ascii="宋体" w:hAnsi="宋体"/>
                <w:lang w:val="zh-CN"/>
              </w:rPr>
            </w:pPr>
          </w:p>
        </w:tc>
        <w:tc>
          <w:tcPr>
            <w:tcW w:w="940" w:type="dxa"/>
          </w:tcPr>
          <w:p w14:paraId="6DE73BC1">
            <w:pPr>
              <w:spacing w:line="360" w:lineRule="auto"/>
              <w:rPr>
                <w:rFonts w:ascii="宋体" w:hAnsi="宋体"/>
                <w:lang w:val="zh-CN"/>
              </w:rPr>
            </w:pPr>
          </w:p>
        </w:tc>
      </w:tr>
      <w:tr w14:paraId="37C8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B7A20DD">
            <w:pPr>
              <w:spacing w:line="360" w:lineRule="auto"/>
              <w:rPr>
                <w:rFonts w:ascii="宋体" w:hAnsi="宋体"/>
                <w:lang w:val="zh-CN"/>
              </w:rPr>
            </w:pPr>
            <w:r>
              <w:rPr>
                <w:rFonts w:hint="eastAsia" w:ascii="宋体" w:hAnsi="宋体"/>
                <w:lang w:val="zh-CN"/>
              </w:rPr>
              <w:t>5</w:t>
            </w:r>
          </w:p>
        </w:tc>
        <w:tc>
          <w:tcPr>
            <w:tcW w:w="1789" w:type="dxa"/>
            <w:vAlign w:val="center"/>
          </w:tcPr>
          <w:p w14:paraId="4A700896">
            <w:pPr>
              <w:spacing w:line="360" w:lineRule="auto"/>
              <w:rPr>
                <w:rFonts w:ascii="宋体" w:hAnsi="宋体"/>
                <w:lang w:val="zh-CN"/>
              </w:rPr>
            </w:pPr>
          </w:p>
        </w:tc>
        <w:tc>
          <w:tcPr>
            <w:tcW w:w="1073" w:type="dxa"/>
            <w:vAlign w:val="center"/>
          </w:tcPr>
          <w:p w14:paraId="682BBBD3">
            <w:pPr>
              <w:spacing w:line="360" w:lineRule="auto"/>
              <w:rPr>
                <w:rFonts w:ascii="宋体" w:hAnsi="宋体"/>
                <w:lang w:val="zh-CN"/>
              </w:rPr>
            </w:pPr>
          </w:p>
        </w:tc>
        <w:tc>
          <w:tcPr>
            <w:tcW w:w="1073" w:type="dxa"/>
            <w:vAlign w:val="center"/>
          </w:tcPr>
          <w:p w14:paraId="710DB4A9">
            <w:pPr>
              <w:spacing w:line="360" w:lineRule="auto"/>
              <w:rPr>
                <w:rFonts w:ascii="宋体" w:hAnsi="宋体"/>
                <w:lang w:val="zh-CN"/>
              </w:rPr>
            </w:pPr>
          </w:p>
        </w:tc>
        <w:tc>
          <w:tcPr>
            <w:tcW w:w="1010" w:type="dxa"/>
            <w:vAlign w:val="center"/>
          </w:tcPr>
          <w:p w14:paraId="724D7474">
            <w:pPr>
              <w:spacing w:line="360" w:lineRule="auto"/>
              <w:rPr>
                <w:rFonts w:ascii="宋体" w:hAnsi="宋体"/>
                <w:lang w:val="zh-CN"/>
              </w:rPr>
            </w:pPr>
          </w:p>
        </w:tc>
        <w:tc>
          <w:tcPr>
            <w:tcW w:w="1300" w:type="dxa"/>
          </w:tcPr>
          <w:p w14:paraId="32CE4FA3">
            <w:pPr>
              <w:spacing w:line="360" w:lineRule="auto"/>
              <w:rPr>
                <w:rFonts w:ascii="宋体" w:hAnsi="宋体"/>
                <w:lang w:val="zh-CN"/>
              </w:rPr>
            </w:pPr>
          </w:p>
        </w:tc>
        <w:tc>
          <w:tcPr>
            <w:tcW w:w="1360" w:type="dxa"/>
          </w:tcPr>
          <w:p w14:paraId="737B93BF">
            <w:pPr>
              <w:spacing w:line="360" w:lineRule="auto"/>
              <w:rPr>
                <w:rFonts w:ascii="宋体" w:hAnsi="宋体"/>
                <w:lang w:val="zh-CN"/>
              </w:rPr>
            </w:pPr>
          </w:p>
        </w:tc>
        <w:tc>
          <w:tcPr>
            <w:tcW w:w="940" w:type="dxa"/>
          </w:tcPr>
          <w:p w14:paraId="4DC2B7B4">
            <w:pPr>
              <w:spacing w:line="360" w:lineRule="auto"/>
              <w:rPr>
                <w:rFonts w:ascii="宋体" w:hAnsi="宋体"/>
                <w:lang w:val="zh-CN"/>
              </w:rPr>
            </w:pPr>
          </w:p>
        </w:tc>
      </w:tr>
      <w:tr w14:paraId="6D0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E4D08D3">
            <w:pPr>
              <w:spacing w:line="360" w:lineRule="auto"/>
              <w:rPr>
                <w:rFonts w:ascii="宋体" w:hAnsi="宋体"/>
                <w:lang w:val="zh-CN"/>
              </w:rPr>
            </w:pPr>
            <w:r>
              <w:rPr>
                <w:rFonts w:hint="eastAsia" w:ascii="宋体" w:hAnsi="宋体"/>
                <w:lang w:val="zh-CN"/>
              </w:rPr>
              <w:t>6</w:t>
            </w:r>
          </w:p>
        </w:tc>
        <w:tc>
          <w:tcPr>
            <w:tcW w:w="1789" w:type="dxa"/>
            <w:vAlign w:val="center"/>
          </w:tcPr>
          <w:p w14:paraId="5334ECF5">
            <w:pPr>
              <w:spacing w:line="360" w:lineRule="auto"/>
              <w:rPr>
                <w:rFonts w:ascii="宋体" w:hAnsi="宋体"/>
                <w:lang w:val="zh-CN"/>
              </w:rPr>
            </w:pPr>
          </w:p>
        </w:tc>
        <w:tc>
          <w:tcPr>
            <w:tcW w:w="1073" w:type="dxa"/>
            <w:vAlign w:val="center"/>
          </w:tcPr>
          <w:p w14:paraId="3A78CB44">
            <w:pPr>
              <w:spacing w:line="360" w:lineRule="auto"/>
              <w:rPr>
                <w:rFonts w:ascii="宋体" w:hAnsi="宋体"/>
                <w:lang w:val="zh-CN"/>
              </w:rPr>
            </w:pPr>
          </w:p>
        </w:tc>
        <w:tc>
          <w:tcPr>
            <w:tcW w:w="1073" w:type="dxa"/>
            <w:vAlign w:val="center"/>
          </w:tcPr>
          <w:p w14:paraId="42701F79">
            <w:pPr>
              <w:spacing w:line="360" w:lineRule="auto"/>
              <w:rPr>
                <w:rFonts w:ascii="宋体" w:hAnsi="宋体"/>
                <w:lang w:val="zh-CN"/>
              </w:rPr>
            </w:pPr>
          </w:p>
        </w:tc>
        <w:tc>
          <w:tcPr>
            <w:tcW w:w="1010" w:type="dxa"/>
            <w:vAlign w:val="center"/>
          </w:tcPr>
          <w:p w14:paraId="62FE5B85">
            <w:pPr>
              <w:spacing w:line="360" w:lineRule="auto"/>
              <w:rPr>
                <w:rFonts w:ascii="宋体" w:hAnsi="宋体"/>
                <w:lang w:val="zh-CN"/>
              </w:rPr>
            </w:pPr>
          </w:p>
        </w:tc>
        <w:tc>
          <w:tcPr>
            <w:tcW w:w="1300" w:type="dxa"/>
          </w:tcPr>
          <w:p w14:paraId="23EE42AF">
            <w:pPr>
              <w:spacing w:line="360" w:lineRule="auto"/>
              <w:rPr>
                <w:rFonts w:ascii="宋体" w:hAnsi="宋体"/>
                <w:lang w:val="zh-CN"/>
              </w:rPr>
            </w:pPr>
          </w:p>
        </w:tc>
        <w:tc>
          <w:tcPr>
            <w:tcW w:w="1360" w:type="dxa"/>
          </w:tcPr>
          <w:p w14:paraId="60D7AAD4">
            <w:pPr>
              <w:spacing w:line="360" w:lineRule="auto"/>
              <w:rPr>
                <w:rFonts w:ascii="宋体" w:hAnsi="宋体"/>
                <w:lang w:val="zh-CN"/>
              </w:rPr>
            </w:pPr>
          </w:p>
        </w:tc>
        <w:tc>
          <w:tcPr>
            <w:tcW w:w="940" w:type="dxa"/>
          </w:tcPr>
          <w:p w14:paraId="2ED585D0">
            <w:pPr>
              <w:spacing w:line="360" w:lineRule="auto"/>
              <w:rPr>
                <w:rFonts w:ascii="宋体" w:hAnsi="宋体"/>
                <w:lang w:val="zh-CN"/>
              </w:rPr>
            </w:pPr>
          </w:p>
        </w:tc>
      </w:tr>
      <w:tr w14:paraId="04A4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916195B">
            <w:pPr>
              <w:spacing w:line="360" w:lineRule="auto"/>
              <w:rPr>
                <w:rFonts w:ascii="宋体" w:hAnsi="宋体"/>
                <w:lang w:val="zh-CN"/>
              </w:rPr>
            </w:pPr>
            <w:r>
              <w:rPr>
                <w:rFonts w:hint="eastAsia" w:ascii="宋体" w:hAnsi="宋体"/>
                <w:lang w:val="zh-CN"/>
              </w:rPr>
              <w:t>7</w:t>
            </w:r>
          </w:p>
        </w:tc>
        <w:tc>
          <w:tcPr>
            <w:tcW w:w="1789" w:type="dxa"/>
            <w:vAlign w:val="center"/>
          </w:tcPr>
          <w:p w14:paraId="69D5FA8F">
            <w:pPr>
              <w:spacing w:line="360" w:lineRule="auto"/>
              <w:rPr>
                <w:rFonts w:ascii="宋体" w:hAnsi="宋体"/>
                <w:lang w:val="zh-CN"/>
              </w:rPr>
            </w:pPr>
          </w:p>
        </w:tc>
        <w:tc>
          <w:tcPr>
            <w:tcW w:w="1073" w:type="dxa"/>
            <w:vAlign w:val="center"/>
          </w:tcPr>
          <w:p w14:paraId="2FD1056C">
            <w:pPr>
              <w:spacing w:line="360" w:lineRule="auto"/>
              <w:rPr>
                <w:rFonts w:ascii="宋体" w:hAnsi="宋体"/>
                <w:lang w:val="zh-CN"/>
              </w:rPr>
            </w:pPr>
          </w:p>
        </w:tc>
        <w:tc>
          <w:tcPr>
            <w:tcW w:w="1073" w:type="dxa"/>
            <w:vAlign w:val="center"/>
          </w:tcPr>
          <w:p w14:paraId="7ABDFF8C">
            <w:pPr>
              <w:spacing w:line="360" w:lineRule="auto"/>
              <w:rPr>
                <w:rFonts w:ascii="宋体" w:hAnsi="宋体"/>
                <w:lang w:val="zh-CN"/>
              </w:rPr>
            </w:pPr>
          </w:p>
        </w:tc>
        <w:tc>
          <w:tcPr>
            <w:tcW w:w="1010" w:type="dxa"/>
            <w:vAlign w:val="center"/>
          </w:tcPr>
          <w:p w14:paraId="39D2A20A">
            <w:pPr>
              <w:spacing w:line="360" w:lineRule="auto"/>
              <w:rPr>
                <w:rFonts w:ascii="宋体" w:hAnsi="宋体"/>
                <w:lang w:val="zh-CN"/>
              </w:rPr>
            </w:pPr>
          </w:p>
        </w:tc>
        <w:tc>
          <w:tcPr>
            <w:tcW w:w="1300" w:type="dxa"/>
          </w:tcPr>
          <w:p w14:paraId="0676581B">
            <w:pPr>
              <w:spacing w:line="360" w:lineRule="auto"/>
              <w:rPr>
                <w:rFonts w:ascii="宋体" w:hAnsi="宋体"/>
                <w:lang w:val="zh-CN"/>
              </w:rPr>
            </w:pPr>
          </w:p>
        </w:tc>
        <w:tc>
          <w:tcPr>
            <w:tcW w:w="1360" w:type="dxa"/>
          </w:tcPr>
          <w:p w14:paraId="5351369C">
            <w:pPr>
              <w:spacing w:line="360" w:lineRule="auto"/>
              <w:rPr>
                <w:rFonts w:ascii="宋体" w:hAnsi="宋体"/>
                <w:lang w:val="zh-CN"/>
              </w:rPr>
            </w:pPr>
          </w:p>
        </w:tc>
        <w:tc>
          <w:tcPr>
            <w:tcW w:w="940" w:type="dxa"/>
          </w:tcPr>
          <w:p w14:paraId="78EF3098">
            <w:pPr>
              <w:spacing w:line="360" w:lineRule="auto"/>
              <w:rPr>
                <w:rFonts w:ascii="宋体" w:hAnsi="宋体"/>
                <w:lang w:val="zh-CN"/>
              </w:rPr>
            </w:pPr>
          </w:p>
        </w:tc>
      </w:tr>
      <w:tr w14:paraId="0CB3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6110087">
            <w:pPr>
              <w:spacing w:line="360" w:lineRule="auto"/>
              <w:rPr>
                <w:rFonts w:ascii="宋体" w:hAnsi="宋体"/>
                <w:lang w:val="zh-CN"/>
              </w:rPr>
            </w:pPr>
            <w:r>
              <w:rPr>
                <w:rFonts w:hint="eastAsia" w:ascii="宋体" w:hAnsi="宋体"/>
                <w:lang w:val="zh-CN"/>
              </w:rPr>
              <w:t>8</w:t>
            </w:r>
          </w:p>
        </w:tc>
        <w:tc>
          <w:tcPr>
            <w:tcW w:w="1789" w:type="dxa"/>
            <w:vAlign w:val="center"/>
          </w:tcPr>
          <w:p w14:paraId="748B80ED">
            <w:pPr>
              <w:spacing w:line="360" w:lineRule="auto"/>
              <w:rPr>
                <w:rFonts w:ascii="宋体" w:hAnsi="宋体"/>
                <w:lang w:val="zh-CN"/>
              </w:rPr>
            </w:pPr>
          </w:p>
        </w:tc>
        <w:tc>
          <w:tcPr>
            <w:tcW w:w="1073" w:type="dxa"/>
            <w:vAlign w:val="center"/>
          </w:tcPr>
          <w:p w14:paraId="1C812FFA">
            <w:pPr>
              <w:spacing w:line="360" w:lineRule="auto"/>
              <w:rPr>
                <w:rFonts w:ascii="宋体" w:hAnsi="宋体"/>
                <w:lang w:val="zh-CN"/>
              </w:rPr>
            </w:pPr>
          </w:p>
        </w:tc>
        <w:tc>
          <w:tcPr>
            <w:tcW w:w="1073" w:type="dxa"/>
            <w:vAlign w:val="center"/>
          </w:tcPr>
          <w:p w14:paraId="5CE333FD">
            <w:pPr>
              <w:spacing w:line="360" w:lineRule="auto"/>
              <w:rPr>
                <w:rFonts w:ascii="宋体" w:hAnsi="宋体"/>
                <w:lang w:val="zh-CN"/>
              </w:rPr>
            </w:pPr>
          </w:p>
        </w:tc>
        <w:tc>
          <w:tcPr>
            <w:tcW w:w="1010" w:type="dxa"/>
            <w:vAlign w:val="center"/>
          </w:tcPr>
          <w:p w14:paraId="785348F1">
            <w:pPr>
              <w:spacing w:line="360" w:lineRule="auto"/>
              <w:rPr>
                <w:rFonts w:ascii="宋体" w:hAnsi="宋体"/>
                <w:lang w:val="zh-CN"/>
              </w:rPr>
            </w:pPr>
          </w:p>
        </w:tc>
        <w:tc>
          <w:tcPr>
            <w:tcW w:w="1300" w:type="dxa"/>
          </w:tcPr>
          <w:p w14:paraId="6FBFD626">
            <w:pPr>
              <w:spacing w:line="360" w:lineRule="auto"/>
              <w:rPr>
                <w:rFonts w:ascii="宋体" w:hAnsi="宋体"/>
                <w:lang w:val="zh-CN"/>
              </w:rPr>
            </w:pPr>
          </w:p>
        </w:tc>
        <w:tc>
          <w:tcPr>
            <w:tcW w:w="1360" w:type="dxa"/>
          </w:tcPr>
          <w:p w14:paraId="38B29EA9">
            <w:pPr>
              <w:spacing w:line="360" w:lineRule="auto"/>
              <w:rPr>
                <w:rFonts w:ascii="宋体" w:hAnsi="宋体"/>
                <w:lang w:val="zh-CN"/>
              </w:rPr>
            </w:pPr>
          </w:p>
        </w:tc>
        <w:tc>
          <w:tcPr>
            <w:tcW w:w="940" w:type="dxa"/>
          </w:tcPr>
          <w:p w14:paraId="27AF15A0">
            <w:pPr>
              <w:spacing w:line="360" w:lineRule="auto"/>
              <w:rPr>
                <w:rFonts w:ascii="宋体" w:hAnsi="宋体"/>
                <w:lang w:val="zh-CN"/>
              </w:rPr>
            </w:pPr>
          </w:p>
        </w:tc>
      </w:tr>
      <w:tr w14:paraId="7E31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3B68533">
            <w:pPr>
              <w:spacing w:line="360" w:lineRule="auto"/>
              <w:rPr>
                <w:rFonts w:ascii="宋体" w:hAnsi="宋体"/>
                <w:lang w:val="zh-CN"/>
              </w:rPr>
            </w:pPr>
            <w:r>
              <w:rPr>
                <w:rFonts w:hint="eastAsia" w:ascii="宋体" w:hAnsi="宋体"/>
                <w:lang w:val="zh-CN"/>
              </w:rPr>
              <w:t>9</w:t>
            </w:r>
          </w:p>
        </w:tc>
        <w:tc>
          <w:tcPr>
            <w:tcW w:w="1789" w:type="dxa"/>
            <w:vAlign w:val="center"/>
          </w:tcPr>
          <w:p w14:paraId="2AC1422C">
            <w:pPr>
              <w:spacing w:line="360" w:lineRule="auto"/>
              <w:rPr>
                <w:rFonts w:ascii="宋体" w:hAnsi="宋体"/>
                <w:lang w:val="zh-CN"/>
              </w:rPr>
            </w:pPr>
          </w:p>
        </w:tc>
        <w:tc>
          <w:tcPr>
            <w:tcW w:w="1073" w:type="dxa"/>
            <w:vAlign w:val="center"/>
          </w:tcPr>
          <w:p w14:paraId="3F9A9C7F">
            <w:pPr>
              <w:spacing w:line="360" w:lineRule="auto"/>
              <w:rPr>
                <w:rFonts w:ascii="宋体" w:hAnsi="宋体"/>
                <w:lang w:val="zh-CN"/>
              </w:rPr>
            </w:pPr>
          </w:p>
        </w:tc>
        <w:tc>
          <w:tcPr>
            <w:tcW w:w="1073" w:type="dxa"/>
            <w:vAlign w:val="center"/>
          </w:tcPr>
          <w:p w14:paraId="167120C8">
            <w:pPr>
              <w:spacing w:line="360" w:lineRule="auto"/>
              <w:rPr>
                <w:rFonts w:ascii="宋体" w:hAnsi="宋体"/>
                <w:lang w:val="zh-CN"/>
              </w:rPr>
            </w:pPr>
          </w:p>
        </w:tc>
        <w:tc>
          <w:tcPr>
            <w:tcW w:w="1010" w:type="dxa"/>
            <w:vAlign w:val="center"/>
          </w:tcPr>
          <w:p w14:paraId="612D378B">
            <w:pPr>
              <w:spacing w:line="360" w:lineRule="auto"/>
              <w:rPr>
                <w:rFonts w:ascii="宋体" w:hAnsi="宋体"/>
                <w:lang w:val="zh-CN"/>
              </w:rPr>
            </w:pPr>
          </w:p>
        </w:tc>
        <w:tc>
          <w:tcPr>
            <w:tcW w:w="1300" w:type="dxa"/>
          </w:tcPr>
          <w:p w14:paraId="75EF14B6">
            <w:pPr>
              <w:spacing w:line="360" w:lineRule="auto"/>
              <w:rPr>
                <w:rFonts w:ascii="宋体" w:hAnsi="宋体"/>
                <w:lang w:val="zh-CN"/>
              </w:rPr>
            </w:pPr>
          </w:p>
        </w:tc>
        <w:tc>
          <w:tcPr>
            <w:tcW w:w="1360" w:type="dxa"/>
          </w:tcPr>
          <w:p w14:paraId="05D419AE">
            <w:pPr>
              <w:spacing w:line="360" w:lineRule="auto"/>
              <w:rPr>
                <w:rFonts w:ascii="宋体" w:hAnsi="宋体"/>
                <w:lang w:val="zh-CN"/>
              </w:rPr>
            </w:pPr>
          </w:p>
        </w:tc>
        <w:tc>
          <w:tcPr>
            <w:tcW w:w="940" w:type="dxa"/>
          </w:tcPr>
          <w:p w14:paraId="0DD70647">
            <w:pPr>
              <w:spacing w:line="360" w:lineRule="auto"/>
              <w:rPr>
                <w:rFonts w:ascii="宋体" w:hAnsi="宋体"/>
                <w:lang w:val="zh-CN"/>
              </w:rPr>
            </w:pPr>
          </w:p>
        </w:tc>
      </w:tr>
      <w:tr w14:paraId="7326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4407BD0">
            <w:pPr>
              <w:spacing w:line="360" w:lineRule="auto"/>
              <w:rPr>
                <w:rFonts w:ascii="宋体" w:hAnsi="宋体"/>
                <w:lang w:val="zh-CN"/>
              </w:rPr>
            </w:pPr>
            <w:r>
              <w:rPr>
                <w:rFonts w:hint="eastAsia" w:ascii="宋体" w:hAnsi="宋体"/>
                <w:lang w:val="zh-CN"/>
              </w:rPr>
              <w:t>10</w:t>
            </w:r>
          </w:p>
        </w:tc>
        <w:tc>
          <w:tcPr>
            <w:tcW w:w="1789" w:type="dxa"/>
            <w:vAlign w:val="center"/>
          </w:tcPr>
          <w:p w14:paraId="5873C5A9">
            <w:pPr>
              <w:spacing w:line="360" w:lineRule="auto"/>
              <w:rPr>
                <w:rFonts w:ascii="宋体" w:hAnsi="宋体"/>
                <w:lang w:val="zh-CN"/>
              </w:rPr>
            </w:pPr>
          </w:p>
        </w:tc>
        <w:tc>
          <w:tcPr>
            <w:tcW w:w="1073" w:type="dxa"/>
            <w:vAlign w:val="center"/>
          </w:tcPr>
          <w:p w14:paraId="5EFF4512">
            <w:pPr>
              <w:spacing w:line="360" w:lineRule="auto"/>
              <w:rPr>
                <w:rFonts w:ascii="宋体" w:hAnsi="宋体"/>
                <w:lang w:val="zh-CN"/>
              </w:rPr>
            </w:pPr>
          </w:p>
        </w:tc>
        <w:tc>
          <w:tcPr>
            <w:tcW w:w="1073" w:type="dxa"/>
            <w:vAlign w:val="center"/>
          </w:tcPr>
          <w:p w14:paraId="78E2A3D3">
            <w:pPr>
              <w:spacing w:line="360" w:lineRule="auto"/>
              <w:rPr>
                <w:rFonts w:ascii="宋体" w:hAnsi="宋体"/>
                <w:lang w:val="zh-CN"/>
              </w:rPr>
            </w:pPr>
          </w:p>
        </w:tc>
        <w:tc>
          <w:tcPr>
            <w:tcW w:w="1010" w:type="dxa"/>
            <w:vAlign w:val="center"/>
          </w:tcPr>
          <w:p w14:paraId="047B6E47">
            <w:pPr>
              <w:spacing w:line="360" w:lineRule="auto"/>
              <w:rPr>
                <w:rFonts w:ascii="宋体" w:hAnsi="宋体"/>
                <w:lang w:val="zh-CN"/>
              </w:rPr>
            </w:pPr>
          </w:p>
        </w:tc>
        <w:tc>
          <w:tcPr>
            <w:tcW w:w="1300" w:type="dxa"/>
          </w:tcPr>
          <w:p w14:paraId="0F383133">
            <w:pPr>
              <w:spacing w:line="360" w:lineRule="auto"/>
              <w:rPr>
                <w:rFonts w:ascii="宋体" w:hAnsi="宋体"/>
                <w:lang w:val="zh-CN"/>
              </w:rPr>
            </w:pPr>
          </w:p>
        </w:tc>
        <w:tc>
          <w:tcPr>
            <w:tcW w:w="1360" w:type="dxa"/>
          </w:tcPr>
          <w:p w14:paraId="6DF5F9DB">
            <w:pPr>
              <w:spacing w:line="360" w:lineRule="auto"/>
              <w:rPr>
                <w:rFonts w:ascii="宋体" w:hAnsi="宋体"/>
                <w:lang w:val="zh-CN"/>
              </w:rPr>
            </w:pPr>
          </w:p>
        </w:tc>
        <w:tc>
          <w:tcPr>
            <w:tcW w:w="940" w:type="dxa"/>
          </w:tcPr>
          <w:p w14:paraId="6437222B">
            <w:pPr>
              <w:spacing w:line="360" w:lineRule="auto"/>
              <w:rPr>
                <w:rFonts w:ascii="宋体" w:hAnsi="宋体"/>
                <w:lang w:val="zh-CN"/>
              </w:rPr>
            </w:pPr>
          </w:p>
        </w:tc>
      </w:tr>
      <w:tr w14:paraId="0338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503CA5C">
            <w:pPr>
              <w:spacing w:line="360" w:lineRule="auto"/>
              <w:rPr>
                <w:rFonts w:ascii="宋体" w:hAnsi="宋体"/>
                <w:lang w:val="zh-CN"/>
              </w:rPr>
            </w:pPr>
            <w:r>
              <w:rPr>
                <w:rFonts w:hint="eastAsia" w:ascii="宋体" w:hAnsi="宋体"/>
                <w:lang w:val="zh-CN"/>
              </w:rPr>
              <w:t>11</w:t>
            </w:r>
          </w:p>
        </w:tc>
        <w:tc>
          <w:tcPr>
            <w:tcW w:w="1789" w:type="dxa"/>
            <w:vAlign w:val="center"/>
          </w:tcPr>
          <w:p w14:paraId="44399B12">
            <w:pPr>
              <w:spacing w:line="360" w:lineRule="auto"/>
              <w:rPr>
                <w:rFonts w:ascii="宋体" w:hAnsi="宋体"/>
                <w:lang w:val="zh-CN"/>
              </w:rPr>
            </w:pPr>
          </w:p>
        </w:tc>
        <w:tc>
          <w:tcPr>
            <w:tcW w:w="1073" w:type="dxa"/>
            <w:vAlign w:val="center"/>
          </w:tcPr>
          <w:p w14:paraId="7493F0DE">
            <w:pPr>
              <w:spacing w:line="360" w:lineRule="auto"/>
              <w:rPr>
                <w:rFonts w:ascii="宋体" w:hAnsi="宋体"/>
                <w:lang w:val="zh-CN"/>
              </w:rPr>
            </w:pPr>
          </w:p>
        </w:tc>
        <w:tc>
          <w:tcPr>
            <w:tcW w:w="1073" w:type="dxa"/>
            <w:vAlign w:val="center"/>
          </w:tcPr>
          <w:p w14:paraId="13B5E189">
            <w:pPr>
              <w:spacing w:line="360" w:lineRule="auto"/>
              <w:rPr>
                <w:rFonts w:ascii="宋体" w:hAnsi="宋体"/>
                <w:lang w:val="zh-CN"/>
              </w:rPr>
            </w:pPr>
          </w:p>
        </w:tc>
        <w:tc>
          <w:tcPr>
            <w:tcW w:w="1010" w:type="dxa"/>
            <w:vAlign w:val="center"/>
          </w:tcPr>
          <w:p w14:paraId="55FB4968">
            <w:pPr>
              <w:spacing w:line="360" w:lineRule="auto"/>
              <w:rPr>
                <w:rFonts w:ascii="宋体" w:hAnsi="宋体"/>
                <w:lang w:val="zh-CN"/>
              </w:rPr>
            </w:pPr>
          </w:p>
        </w:tc>
        <w:tc>
          <w:tcPr>
            <w:tcW w:w="1300" w:type="dxa"/>
          </w:tcPr>
          <w:p w14:paraId="77368D7E">
            <w:pPr>
              <w:spacing w:line="360" w:lineRule="auto"/>
              <w:rPr>
                <w:rFonts w:ascii="宋体" w:hAnsi="宋体"/>
                <w:lang w:val="zh-CN"/>
              </w:rPr>
            </w:pPr>
          </w:p>
        </w:tc>
        <w:tc>
          <w:tcPr>
            <w:tcW w:w="1360" w:type="dxa"/>
          </w:tcPr>
          <w:p w14:paraId="6D44C330">
            <w:pPr>
              <w:spacing w:line="360" w:lineRule="auto"/>
              <w:rPr>
                <w:rFonts w:ascii="宋体" w:hAnsi="宋体"/>
                <w:lang w:val="zh-CN"/>
              </w:rPr>
            </w:pPr>
          </w:p>
        </w:tc>
        <w:tc>
          <w:tcPr>
            <w:tcW w:w="940" w:type="dxa"/>
          </w:tcPr>
          <w:p w14:paraId="194AEF62">
            <w:pPr>
              <w:spacing w:line="360" w:lineRule="auto"/>
              <w:rPr>
                <w:rFonts w:ascii="宋体" w:hAnsi="宋体"/>
                <w:lang w:val="zh-CN"/>
              </w:rPr>
            </w:pPr>
          </w:p>
        </w:tc>
      </w:tr>
      <w:tr w14:paraId="7D63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A760881">
            <w:pPr>
              <w:spacing w:line="360" w:lineRule="auto"/>
              <w:rPr>
                <w:rFonts w:ascii="宋体" w:hAnsi="宋体"/>
                <w:lang w:val="zh-CN"/>
              </w:rPr>
            </w:pPr>
            <w:r>
              <w:rPr>
                <w:rFonts w:hint="eastAsia" w:ascii="宋体" w:hAnsi="宋体"/>
                <w:lang w:val="zh-CN"/>
              </w:rPr>
              <w:t>12</w:t>
            </w:r>
          </w:p>
        </w:tc>
        <w:tc>
          <w:tcPr>
            <w:tcW w:w="1789" w:type="dxa"/>
            <w:vAlign w:val="center"/>
          </w:tcPr>
          <w:p w14:paraId="716CF02A">
            <w:pPr>
              <w:spacing w:line="360" w:lineRule="auto"/>
              <w:rPr>
                <w:rFonts w:ascii="宋体" w:hAnsi="宋体"/>
                <w:lang w:val="zh-CN"/>
              </w:rPr>
            </w:pPr>
          </w:p>
        </w:tc>
        <w:tc>
          <w:tcPr>
            <w:tcW w:w="1073" w:type="dxa"/>
            <w:vAlign w:val="center"/>
          </w:tcPr>
          <w:p w14:paraId="11DB8911">
            <w:pPr>
              <w:spacing w:line="360" w:lineRule="auto"/>
              <w:rPr>
                <w:rFonts w:ascii="宋体" w:hAnsi="宋体"/>
                <w:lang w:val="zh-CN"/>
              </w:rPr>
            </w:pPr>
          </w:p>
        </w:tc>
        <w:tc>
          <w:tcPr>
            <w:tcW w:w="1073" w:type="dxa"/>
            <w:vAlign w:val="center"/>
          </w:tcPr>
          <w:p w14:paraId="39A245A5">
            <w:pPr>
              <w:spacing w:line="360" w:lineRule="auto"/>
              <w:rPr>
                <w:rFonts w:ascii="宋体" w:hAnsi="宋体"/>
                <w:lang w:val="zh-CN"/>
              </w:rPr>
            </w:pPr>
          </w:p>
        </w:tc>
        <w:tc>
          <w:tcPr>
            <w:tcW w:w="1010" w:type="dxa"/>
            <w:vAlign w:val="center"/>
          </w:tcPr>
          <w:p w14:paraId="6CD5BA3C">
            <w:pPr>
              <w:spacing w:line="360" w:lineRule="auto"/>
              <w:rPr>
                <w:rFonts w:ascii="宋体" w:hAnsi="宋体"/>
                <w:lang w:val="zh-CN"/>
              </w:rPr>
            </w:pPr>
          </w:p>
        </w:tc>
        <w:tc>
          <w:tcPr>
            <w:tcW w:w="1300" w:type="dxa"/>
          </w:tcPr>
          <w:p w14:paraId="5438ADD5">
            <w:pPr>
              <w:spacing w:line="360" w:lineRule="auto"/>
              <w:rPr>
                <w:rFonts w:ascii="宋体" w:hAnsi="宋体"/>
                <w:lang w:val="zh-CN"/>
              </w:rPr>
            </w:pPr>
          </w:p>
        </w:tc>
        <w:tc>
          <w:tcPr>
            <w:tcW w:w="1360" w:type="dxa"/>
          </w:tcPr>
          <w:p w14:paraId="2C5F8BCF">
            <w:pPr>
              <w:spacing w:line="360" w:lineRule="auto"/>
              <w:rPr>
                <w:rFonts w:ascii="宋体" w:hAnsi="宋体"/>
                <w:lang w:val="zh-CN"/>
              </w:rPr>
            </w:pPr>
          </w:p>
        </w:tc>
        <w:tc>
          <w:tcPr>
            <w:tcW w:w="940" w:type="dxa"/>
          </w:tcPr>
          <w:p w14:paraId="64F4CC70">
            <w:pPr>
              <w:spacing w:line="360" w:lineRule="auto"/>
              <w:rPr>
                <w:rFonts w:ascii="宋体" w:hAnsi="宋体"/>
                <w:lang w:val="zh-CN"/>
              </w:rPr>
            </w:pPr>
          </w:p>
        </w:tc>
      </w:tr>
      <w:tr w14:paraId="7DA7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52B3208">
            <w:pPr>
              <w:spacing w:line="360" w:lineRule="auto"/>
              <w:rPr>
                <w:rFonts w:ascii="宋体" w:hAnsi="宋体"/>
                <w:lang w:val="zh-CN"/>
              </w:rPr>
            </w:pPr>
            <w:r>
              <w:rPr>
                <w:rFonts w:hint="eastAsia" w:ascii="宋体" w:hAnsi="宋体"/>
                <w:lang w:val="zh-CN"/>
              </w:rPr>
              <w:t>13</w:t>
            </w:r>
          </w:p>
        </w:tc>
        <w:tc>
          <w:tcPr>
            <w:tcW w:w="1789" w:type="dxa"/>
            <w:vAlign w:val="center"/>
          </w:tcPr>
          <w:p w14:paraId="4913541D">
            <w:pPr>
              <w:spacing w:line="360" w:lineRule="auto"/>
              <w:rPr>
                <w:rFonts w:ascii="宋体" w:hAnsi="宋体"/>
                <w:lang w:val="zh-CN"/>
              </w:rPr>
            </w:pPr>
          </w:p>
        </w:tc>
        <w:tc>
          <w:tcPr>
            <w:tcW w:w="1073" w:type="dxa"/>
            <w:vAlign w:val="center"/>
          </w:tcPr>
          <w:p w14:paraId="47A8F859">
            <w:pPr>
              <w:spacing w:line="360" w:lineRule="auto"/>
              <w:rPr>
                <w:rFonts w:ascii="宋体" w:hAnsi="宋体"/>
                <w:lang w:val="zh-CN"/>
              </w:rPr>
            </w:pPr>
          </w:p>
        </w:tc>
        <w:tc>
          <w:tcPr>
            <w:tcW w:w="1073" w:type="dxa"/>
            <w:vAlign w:val="center"/>
          </w:tcPr>
          <w:p w14:paraId="4BBF3F2B">
            <w:pPr>
              <w:spacing w:line="360" w:lineRule="auto"/>
              <w:rPr>
                <w:rFonts w:ascii="宋体" w:hAnsi="宋体"/>
                <w:lang w:val="zh-CN"/>
              </w:rPr>
            </w:pPr>
          </w:p>
        </w:tc>
        <w:tc>
          <w:tcPr>
            <w:tcW w:w="1010" w:type="dxa"/>
            <w:vAlign w:val="center"/>
          </w:tcPr>
          <w:p w14:paraId="0BFA3952">
            <w:pPr>
              <w:spacing w:line="360" w:lineRule="auto"/>
              <w:rPr>
                <w:rFonts w:ascii="宋体" w:hAnsi="宋体"/>
                <w:lang w:val="zh-CN"/>
              </w:rPr>
            </w:pPr>
          </w:p>
        </w:tc>
        <w:tc>
          <w:tcPr>
            <w:tcW w:w="1300" w:type="dxa"/>
          </w:tcPr>
          <w:p w14:paraId="6C83FE43">
            <w:pPr>
              <w:spacing w:line="360" w:lineRule="auto"/>
              <w:rPr>
                <w:rFonts w:ascii="宋体" w:hAnsi="宋体"/>
                <w:lang w:val="zh-CN"/>
              </w:rPr>
            </w:pPr>
          </w:p>
        </w:tc>
        <w:tc>
          <w:tcPr>
            <w:tcW w:w="1360" w:type="dxa"/>
          </w:tcPr>
          <w:p w14:paraId="225EC335">
            <w:pPr>
              <w:spacing w:line="360" w:lineRule="auto"/>
              <w:rPr>
                <w:rFonts w:ascii="宋体" w:hAnsi="宋体"/>
                <w:lang w:val="zh-CN"/>
              </w:rPr>
            </w:pPr>
          </w:p>
        </w:tc>
        <w:tc>
          <w:tcPr>
            <w:tcW w:w="940" w:type="dxa"/>
          </w:tcPr>
          <w:p w14:paraId="070C298B">
            <w:pPr>
              <w:spacing w:line="360" w:lineRule="auto"/>
              <w:rPr>
                <w:rFonts w:ascii="宋体" w:hAnsi="宋体"/>
                <w:lang w:val="zh-CN"/>
              </w:rPr>
            </w:pPr>
          </w:p>
        </w:tc>
      </w:tr>
      <w:tr w14:paraId="4271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6813111">
            <w:pPr>
              <w:spacing w:line="360" w:lineRule="auto"/>
              <w:rPr>
                <w:rFonts w:ascii="宋体" w:hAnsi="宋体"/>
                <w:lang w:val="zh-CN"/>
              </w:rPr>
            </w:pPr>
            <w:r>
              <w:rPr>
                <w:rFonts w:hint="eastAsia" w:ascii="宋体" w:hAnsi="宋体"/>
                <w:lang w:val="zh-CN"/>
              </w:rPr>
              <w:t>14</w:t>
            </w:r>
          </w:p>
        </w:tc>
        <w:tc>
          <w:tcPr>
            <w:tcW w:w="1789" w:type="dxa"/>
            <w:vAlign w:val="center"/>
          </w:tcPr>
          <w:p w14:paraId="4793407F">
            <w:pPr>
              <w:spacing w:line="360" w:lineRule="auto"/>
              <w:rPr>
                <w:rFonts w:ascii="宋体" w:hAnsi="宋体"/>
                <w:lang w:val="zh-CN"/>
              </w:rPr>
            </w:pPr>
          </w:p>
        </w:tc>
        <w:tc>
          <w:tcPr>
            <w:tcW w:w="1073" w:type="dxa"/>
            <w:vAlign w:val="center"/>
          </w:tcPr>
          <w:p w14:paraId="773B52D2">
            <w:pPr>
              <w:spacing w:line="360" w:lineRule="auto"/>
              <w:rPr>
                <w:rFonts w:ascii="宋体" w:hAnsi="宋体"/>
                <w:lang w:val="zh-CN"/>
              </w:rPr>
            </w:pPr>
          </w:p>
        </w:tc>
        <w:tc>
          <w:tcPr>
            <w:tcW w:w="1073" w:type="dxa"/>
            <w:vAlign w:val="center"/>
          </w:tcPr>
          <w:p w14:paraId="4FEB3E6A">
            <w:pPr>
              <w:spacing w:line="360" w:lineRule="auto"/>
              <w:rPr>
                <w:rFonts w:ascii="宋体" w:hAnsi="宋体"/>
                <w:lang w:val="zh-CN"/>
              </w:rPr>
            </w:pPr>
          </w:p>
        </w:tc>
        <w:tc>
          <w:tcPr>
            <w:tcW w:w="1010" w:type="dxa"/>
            <w:vAlign w:val="center"/>
          </w:tcPr>
          <w:p w14:paraId="4E2C083D">
            <w:pPr>
              <w:spacing w:line="360" w:lineRule="auto"/>
              <w:rPr>
                <w:rFonts w:ascii="宋体" w:hAnsi="宋体"/>
                <w:lang w:val="zh-CN"/>
              </w:rPr>
            </w:pPr>
          </w:p>
        </w:tc>
        <w:tc>
          <w:tcPr>
            <w:tcW w:w="1300" w:type="dxa"/>
          </w:tcPr>
          <w:p w14:paraId="6EA2C965">
            <w:pPr>
              <w:spacing w:line="360" w:lineRule="auto"/>
              <w:rPr>
                <w:rFonts w:ascii="宋体" w:hAnsi="宋体"/>
                <w:lang w:val="zh-CN"/>
              </w:rPr>
            </w:pPr>
          </w:p>
        </w:tc>
        <w:tc>
          <w:tcPr>
            <w:tcW w:w="1360" w:type="dxa"/>
          </w:tcPr>
          <w:p w14:paraId="780B70D9">
            <w:pPr>
              <w:spacing w:line="360" w:lineRule="auto"/>
              <w:rPr>
                <w:rFonts w:ascii="宋体" w:hAnsi="宋体"/>
                <w:lang w:val="zh-CN"/>
              </w:rPr>
            </w:pPr>
          </w:p>
        </w:tc>
        <w:tc>
          <w:tcPr>
            <w:tcW w:w="940" w:type="dxa"/>
          </w:tcPr>
          <w:p w14:paraId="14486281">
            <w:pPr>
              <w:spacing w:line="360" w:lineRule="auto"/>
              <w:rPr>
                <w:rFonts w:ascii="宋体" w:hAnsi="宋体"/>
                <w:lang w:val="zh-CN"/>
              </w:rPr>
            </w:pPr>
          </w:p>
        </w:tc>
      </w:tr>
      <w:tr w14:paraId="76D9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4B7F5AE">
            <w:pPr>
              <w:spacing w:line="360" w:lineRule="auto"/>
              <w:rPr>
                <w:rFonts w:ascii="宋体" w:hAnsi="宋体"/>
                <w:lang w:val="zh-CN"/>
              </w:rPr>
            </w:pPr>
            <w:r>
              <w:rPr>
                <w:rFonts w:hint="eastAsia" w:ascii="宋体" w:hAnsi="宋体"/>
                <w:lang w:val="zh-CN"/>
              </w:rPr>
              <w:t>15</w:t>
            </w:r>
          </w:p>
        </w:tc>
        <w:tc>
          <w:tcPr>
            <w:tcW w:w="1789" w:type="dxa"/>
            <w:vAlign w:val="center"/>
          </w:tcPr>
          <w:p w14:paraId="16C815F4">
            <w:pPr>
              <w:spacing w:line="360" w:lineRule="auto"/>
              <w:rPr>
                <w:rFonts w:ascii="宋体" w:hAnsi="宋体"/>
                <w:lang w:val="zh-CN"/>
              </w:rPr>
            </w:pPr>
          </w:p>
        </w:tc>
        <w:tc>
          <w:tcPr>
            <w:tcW w:w="1073" w:type="dxa"/>
            <w:vAlign w:val="center"/>
          </w:tcPr>
          <w:p w14:paraId="541ABC03">
            <w:pPr>
              <w:spacing w:line="360" w:lineRule="auto"/>
              <w:rPr>
                <w:rFonts w:ascii="宋体" w:hAnsi="宋体"/>
                <w:lang w:val="zh-CN"/>
              </w:rPr>
            </w:pPr>
          </w:p>
        </w:tc>
        <w:tc>
          <w:tcPr>
            <w:tcW w:w="1073" w:type="dxa"/>
            <w:vAlign w:val="center"/>
          </w:tcPr>
          <w:p w14:paraId="73271997">
            <w:pPr>
              <w:spacing w:line="360" w:lineRule="auto"/>
              <w:rPr>
                <w:rFonts w:ascii="宋体" w:hAnsi="宋体"/>
                <w:lang w:val="zh-CN"/>
              </w:rPr>
            </w:pPr>
          </w:p>
        </w:tc>
        <w:tc>
          <w:tcPr>
            <w:tcW w:w="1010" w:type="dxa"/>
            <w:vAlign w:val="center"/>
          </w:tcPr>
          <w:p w14:paraId="3ED1A6BC">
            <w:pPr>
              <w:spacing w:line="360" w:lineRule="auto"/>
              <w:rPr>
                <w:rFonts w:ascii="宋体" w:hAnsi="宋体"/>
                <w:lang w:val="zh-CN"/>
              </w:rPr>
            </w:pPr>
          </w:p>
        </w:tc>
        <w:tc>
          <w:tcPr>
            <w:tcW w:w="1300" w:type="dxa"/>
          </w:tcPr>
          <w:p w14:paraId="166CCFCA">
            <w:pPr>
              <w:spacing w:line="360" w:lineRule="auto"/>
              <w:rPr>
                <w:rFonts w:ascii="宋体" w:hAnsi="宋体"/>
                <w:lang w:val="zh-CN"/>
              </w:rPr>
            </w:pPr>
          </w:p>
        </w:tc>
        <w:tc>
          <w:tcPr>
            <w:tcW w:w="1360" w:type="dxa"/>
          </w:tcPr>
          <w:p w14:paraId="1B9F16A4">
            <w:pPr>
              <w:spacing w:line="360" w:lineRule="auto"/>
              <w:rPr>
                <w:rFonts w:ascii="宋体" w:hAnsi="宋体"/>
                <w:lang w:val="zh-CN"/>
              </w:rPr>
            </w:pPr>
          </w:p>
        </w:tc>
        <w:tc>
          <w:tcPr>
            <w:tcW w:w="940" w:type="dxa"/>
          </w:tcPr>
          <w:p w14:paraId="504DE74E">
            <w:pPr>
              <w:spacing w:line="360" w:lineRule="auto"/>
              <w:rPr>
                <w:rFonts w:ascii="宋体" w:hAnsi="宋体"/>
                <w:lang w:val="zh-CN"/>
              </w:rPr>
            </w:pPr>
          </w:p>
        </w:tc>
      </w:tr>
      <w:tr w14:paraId="51F0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002ACC6">
            <w:pPr>
              <w:spacing w:line="360" w:lineRule="auto"/>
              <w:rPr>
                <w:rFonts w:ascii="宋体" w:hAnsi="宋体"/>
                <w:lang w:val="zh-CN"/>
              </w:rPr>
            </w:pPr>
          </w:p>
        </w:tc>
        <w:tc>
          <w:tcPr>
            <w:tcW w:w="1789" w:type="dxa"/>
            <w:vAlign w:val="center"/>
          </w:tcPr>
          <w:p w14:paraId="7CF644DE">
            <w:pPr>
              <w:spacing w:line="360" w:lineRule="auto"/>
              <w:rPr>
                <w:rFonts w:ascii="宋体" w:hAnsi="宋体"/>
                <w:lang w:val="zh-CN"/>
              </w:rPr>
            </w:pPr>
          </w:p>
        </w:tc>
        <w:tc>
          <w:tcPr>
            <w:tcW w:w="1073" w:type="dxa"/>
            <w:vAlign w:val="center"/>
          </w:tcPr>
          <w:p w14:paraId="516C8364">
            <w:pPr>
              <w:spacing w:line="360" w:lineRule="auto"/>
              <w:rPr>
                <w:rFonts w:ascii="宋体" w:hAnsi="宋体"/>
                <w:lang w:val="zh-CN"/>
              </w:rPr>
            </w:pPr>
          </w:p>
        </w:tc>
        <w:tc>
          <w:tcPr>
            <w:tcW w:w="1073" w:type="dxa"/>
            <w:vAlign w:val="center"/>
          </w:tcPr>
          <w:p w14:paraId="02561E58">
            <w:pPr>
              <w:spacing w:line="360" w:lineRule="auto"/>
              <w:rPr>
                <w:rFonts w:ascii="宋体" w:hAnsi="宋体"/>
                <w:lang w:val="zh-CN"/>
              </w:rPr>
            </w:pPr>
          </w:p>
        </w:tc>
        <w:tc>
          <w:tcPr>
            <w:tcW w:w="1010" w:type="dxa"/>
            <w:vAlign w:val="center"/>
          </w:tcPr>
          <w:p w14:paraId="2B2FD92F">
            <w:pPr>
              <w:spacing w:line="360" w:lineRule="auto"/>
              <w:rPr>
                <w:rFonts w:ascii="宋体" w:hAnsi="宋体"/>
                <w:lang w:val="zh-CN"/>
              </w:rPr>
            </w:pPr>
          </w:p>
        </w:tc>
        <w:tc>
          <w:tcPr>
            <w:tcW w:w="1300" w:type="dxa"/>
          </w:tcPr>
          <w:p w14:paraId="02557E46">
            <w:pPr>
              <w:spacing w:line="360" w:lineRule="auto"/>
              <w:rPr>
                <w:rFonts w:ascii="宋体" w:hAnsi="宋体"/>
                <w:lang w:val="zh-CN"/>
              </w:rPr>
            </w:pPr>
          </w:p>
        </w:tc>
        <w:tc>
          <w:tcPr>
            <w:tcW w:w="1360" w:type="dxa"/>
          </w:tcPr>
          <w:p w14:paraId="07E8CC3B">
            <w:pPr>
              <w:spacing w:line="360" w:lineRule="auto"/>
              <w:rPr>
                <w:rFonts w:ascii="宋体" w:hAnsi="宋体"/>
                <w:lang w:val="zh-CN"/>
              </w:rPr>
            </w:pPr>
          </w:p>
        </w:tc>
        <w:tc>
          <w:tcPr>
            <w:tcW w:w="940" w:type="dxa"/>
          </w:tcPr>
          <w:p w14:paraId="0ABF5DE4">
            <w:pPr>
              <w:spacing w:line="360" w:lineRule="auto"/>
              <w:rPr>
                <w:rFonts w:ascii="宋体" w:hAnsi="宋体"/>
                <w:lang w:val="zh-CN"/>
              </w:rPr>
            </w:pPr>
          </w:p>
        </w:tc>
      </w:tr>
      <w:tr w14:paraId="3BA0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5D9240C">
            <w:pPr>
              <w:spacing w:line="360" w:lineRule="auto"/>
              <w:rPr>
                <w:rFonts w:ascii="宋体" w:hAnsi="宋体"/>
                <w:b/>
                <w:lang w:val="zh-CN"/>
              </w:rPr>
            </w:pPr>
            <w:r>
              <w:rPr>
                <w:rFonts w:hint="eastAsia" w:ascii="宋体" w:hAnsi="宋体"/>
                <w:b/>
                <w:lang w:val="zh-CN"/>
              </w:rPr>
              <w:t>三</w:t>
            </w:r>
          </w:p>
        </w:tc>
        <w:tc>
          <w:tcPr>
            <w:tcW w:w="1789" w:type="dxa"/>
            <w:vAlign w:val="center"/>
          </w:tcPr>
          <w:p w14:paraId="63B53807">
            <w:pPr>
              <w:spacing w:line="360" w:lineRule="auto"/>
              <w:rPr>
                <w:rFonts w:ascii="宋体" w:hAnsi="宋体"/>
                <w:b/>
                <w:lang w:val="zh-CN"/>
              </w:rPr>
            </w:pPr>
          </w:p>
        </w:tc>
        <w:tc>
          <w:tcPr>
            <w:tcW w:w="1073" w:type="dxa"/>
            <w:vAlign w:val="center"/>
          </w:tcPr>
          <w:p w14:paraId="21732DB9">
            <w:pPr>
              <w:spacing w:line="360" w:lineRule="auto"/>
              <w:rPr>
                <w:rFonts w:ascii="宋体" w:hAnsi="宋体"/>
                <w:lang w:val="zh-CN"/>
              </w:rPr>
            </w:pPr>
          </w:p>
        </w:tc>
        <w:tc>
          <w:tcPr>
            <w:tcW w:w="1073" w:type="dxa"/>
            <w:vAlign w:val="center"/>
          </w:tcPr>
          <w:p w14:paraId="0F72C49E">
            <w:pPr>
              <w:spacing w:line="360" w:lineRule="auto"/>
              <w:rPr>
                <w:rFonts w:ascii="宋体" w:hAnsi="宋体"/>
                <w:lang w:val="zh-CN"/>
              </w:rPr>
            </w:pPr>
          </w:p>
        </w:tc>
        <w:tc>
          <w:tcPr>
            <w:tcW w:w="1010" w:type="dxa"/>
            <w:vAlign w:val="center"/>
          </w:tcPr>
          <w:p w14:paraId="0E398DB7">
            <w:pPr>
              <w:spacing w:line="360" w:lineRule="auto"/>
              <w:rPr>
                <w:rFonts w:ascii="宋体" w:hAnsi="宋体"/>
                <w:lang w:val="zh-CN"/>
              </w:rPr>
            </w:pPr>
          </w:p>
        </w:tc>
        <w:tc>
          <w:tcPr>
            <w:tcW w:w="1300" w:type="dxa"/>
          </w:tcPr>
          <w:p w14:paraId="0511A347">
            <w:pPr>
              <w:spacing w:line="360" w:lineRule="auto"/>
              <w:rPr>
                <w:rFonts w:ascii="宋体" w:hAnsi="宋体"/>
                <w:lang w:val="zh-CN"/>
              </w:rPr>
            </w:pPr>
          </w:p>
        </w:tc>
        <w:tc>
          <w:tcPr>
            <w:tcW w:w="1360" w:type="dxa"/>
          </w:tcPr>
          <w:p w14:paraId="5B0D358D">
            <w:pPr>
              <w:spacing w:line="360" w:lineRule="auto"/>
              <w:rPr>
                <w:rFonts w:ascii="宋体" w:hAnsi="宋体"/>
                <w:lang w:val="zh-CN"/>
              </w:rPr>
            </w:pPr>
          </w:p>
        </w:tc>
        <w:tc>
          <w:tcPr>
            <w:tcW w:w="940" w:type="dxa"/>
          </w:tcPr>
          <w:p w14:paraId="07BA5480">
            <w:pPr>
              <w:spacing w:line="360" w:lineRule="auto"/>
              <w:rPr>
                <w:rFonts w:ascii="宋体" w:hAnsi="宋体"/>
                <w:lang w:val="zh-CN"/>
              </w:rPr>
            </w:pPr>
          </w:p>
        </w:tc>
      </w:tr>
      <w:tr w14:paraId="215C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7589352">
            <w:pPr>
              <w:spacing w:line="360" w:lineRule="auto"/>
              <w:rPr>
                <w:rFonts w:ascii="宋体" w:hAnsi="宋体"/>
                <w:lang w:val="zh-CN"/>
              </w:rPr>
            </w:pPr>
            <w:r>
              <w:rPr>
                <w:rFonts w:hint="eastAsia" w:ascii="宋体" w:hAnsi="宋体"/>
                <w:lang w:val="zh-CN"/>
              </w:rPr>
              <w:t>1</w:t>
            </w:r>
          </w:p>
        </w:tc>
        <w:tc>
          <w:tcPr>
            <w:tcW w:w="1789" w:type="dxa"/>
            <w:vAlign w:val="center"/>
          </w:tcPr>
          <w:p w14:paraId="442D44E4">
            <w:pPr>
              <w:spacing w:line="360" w:lineRule="auto"/>
              <w:rPr>
                <w:rFonts w:ascii="宋体" w:hAnsi="宋体"/>
                <w:lang w:val="zh-CN"/>
              </w:rPr>
            </w:pPr>
          </w:p>
        </w:tc>
        <w:tc>
          <w:tcPr>
            <w:tcW w:w="1073" w:type="dxa"/>
            <w:vAlign w:val="center"/>
          </w:tcPr>
          <w:p w14:paraId="16DF625E">
            <w:pPr>
              <w:spacing w:line="360" w:lineRule="auto"/>
              <w:rPr>
                <w:rFonts w:ascii="宋体" w:hAnsi="宋体"/>
                <w:lang w:val="zh-CN"/>
              </w:rPr>
            </w:pPr>
          </w:p>
        </w:tc>
        <w:tc>
          <w:tcPr>
            <w:tcW w:w="1073" w:type="dxa"/>
            <w:vAlign w:val="center"/>
          </w:tcPr>
          <w:p w14:paraId="0E0A8B9C">
            <w:pPr>
              <w:spacing w:line="360" w:lineRule="auto"/>
              <w:rPr>
                <w:rFonts w:ascii="宋体" w:hAnsi="宋体"/>
                <w:lang w:val="zh-CN"/>
              </w:rPr>
            </w:pPr>
          </w:p>
        </w:tc>
        <w:tc>
          <w:tcPr>
            <w:tcW w:w="1010" w:type="dxa"/>
            <w:vAlign w:val="center"/>
          </w:tcPr>
          <w:p w14:paraId="248B9E22">
            <w:pPr>
              <w:spacing w:line="360" w:lineRule="auto"/>
              <w:rPr>
                <w:rFonts w:ascii="宋体" w:hAnsi="宋体"/>
                <w:lang w:val="zh-CN"/>
              </w:rPr>
            </w:pPr>
          </w:p>
        </w:tc>
        <w:tc>
          <w:tcPr>
            <w:tcW w:w="1300" w:type="dxa"/>
          </w:tcPr>
          <w:p w14:paraId="289D9F7F">
            <w:pPr>
              <w:spacing w:line="360" w:lineRule="auto"/>
              <w:rPr>
                <w:rFonts w:ascii="宋体" w:hAnsi="宋体"/>
                <w:lang w:val="zh-CN"/>
              </w:rPr>
            </w:pPr>
          </w:p>
        </w:tc>
        <w:tc>
          <w:tcPr>
            <w:tcW w:w="1360" w:type="dxa"/>
          </w:tcPr>
          <w:p w14:paraId="14990EA0">
            <w:pPr>
              <w:spacing w:line="360" w:lineRule="auto"/>
              <w:rPr>
                <w:rFonts w:ascii="宋体" w:hAnsi="宋体"/>
                <w:lang w:val="zh-CN"/>
              </w:rPr>
            </w:pPr>
          </w:p>
        </w:tc>
        <w:tc>
          <w:tcPr>
            <w:tcW w:w="940" w:type="dxa"/>
          </w:tcPr>
          <w:p w14:paraId="07017599">
            <w:pPr>
              <w:spacing w:line="360" w:lineRule="auto"/>
              <w:rPr>
                <w:rFonts w:ascii="宋体" w:hAnsi="宋体"/>
                <w:lang w:val="zh-CN"/>
              </w:rPr>
            </w:pPr>
          </w:p>
        </w:tc>
      </w:tr>
      <w:tr w14:paraId="5669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D52E9B4">
            <w:pPr>
              <w:spacing w:line="360" w:lineRule="auto"/>
              <w:rPr>
                <w:rFonts w:ascii="宋体" w:hAnsi="宋体"/>
                <w:lang w:val="zh-CN"/>
              </w:rPr>
            </w:pPr>
            <w:r>
              <w:rPr>
                <w:rFonts w:hint="eastAsia" w:ascii="宋体" w:hAnsi="宋体"/>
                <w:lang w:val="zh-CN"/>
              </w:rPr>
              <w:t>2</w:t>
            </w:r>
          </w:p>
        </w:tc>
        <w:tc>
          <w:tcPr>
            <w:tcW w:w="1789" w:type="dxa"/>
            <w:vAlign w:val="center"/>
          </w:tcPr>
          <w:p w14:paraId="3CFD37DC">
            <w:pPr>
              <w:spacing w:line="360" w:lineRule="auto"/>
              <w:rPr>
                <w:rFonts w:ascii="宋体" w:hAnsi="宋体"/>
                <w:lang w:val="zh-CN"/>
              </w:rPr>
            </w:pPr>
          </w:p>
        </w:tc>
        <w:tc>
          <w:tcPr>
            <w:tcW w:w="1073" w:type="dxa"/>
            <w:vAlign w:val="center"/>
          </w:tcPr>
          <w:p w14:paraId="5F539D6D">
            <w:pPr>
              <w:spacing w:line="360" w:lineRule="auto"/>
              <w:rPr>
                <w:rFonts w:ascii="宋体" w:hAnsi="宋体"/>
                <w:lang w:val="zh-CN"/>
              </w:rPr>
            </w:pPr>
          </w:p>
        </w:tc>
        <w:tc>
          <w:tcPr>
            <w:tcW w:w="1073" w:type="dxa"/>
            <w:vAlign w:val="center"/>
          </w:tcPr>
          <w:p w14:paraId="6FFF71FD">
            <w:pPr>
              <w:spacing w:line="360" w:lineRule="auto"/>
              <w:rPr>
                <w:rFonts w:ascii="宋体" w:hAnsi="宋体"/>
                <w:lang w:val="zh-CN"/>
              </w:rPr>
            </w:pPr>
          </w:p>
        </w:tc>
        <w:tc>
          <w:tcPr>
            <w:tcW w:w="1010" w:type="dxa"/>
            <w:vAlign w:val="center"/>
          </w:tcPr>
          <w:p w14:paraId="29577717">
            <w:pPr>
              <w:spacing w:line="360" w:lineRule="auto"/>
              <w:rPr>
                <w:rFonts w:ascii="宋体" w:hAnsi="宋体"/>
                <w:lang w:val="zh-CN"/>
              </w:rPr>
            </w:pPr>
          </w:p>
        </w:tc>
        <w:tc>
          <w:tcPr>
            <w:tcW w:w="1300" w:type="dxa"/>
          </w:tcPr>
          <w:p w14:paraId="4FF708E9">
            <w:pPr>
              <w:spacing w:line="360" w:lineRule="auto"/>
              <w:rPr>
                <w:rFonts w:ascii="宋体" w:hAnsi="宋体"/>
                <w:lang w:val="zh-CN"/>
              </w:rPr>
            </w:pPr>
          </w:p>
        </w:tc>
        <w:tc>
          <w:tcPr>
            <w:tcW w:w="1360" w:type="dxa"/>
          </w:tcPr>
          <w:p w14:paraId="10D1FBD8">
            <w:pPr>
              <w:spacing w:line="360" w:lineRule="auto"/>
              <w:rPr>
                <w:rFonts w:ascii="宋体" w:hAnsi="宋体"/>
                <w:lang w:val="zh-CN"/>
              </w:rPr>
            </w:pPr>
          </w:p>
        </w:tc>
        <w:tc>
          <w:tcPr>
            <w:tcW w:w="940" w:type="dxa"/>
          </w:tcPr>
          <w:p w14:paraId="6503BE9B">
            <w:pPr>
              <w:spacing w:line="360" w:lineRule="auto"/>
              <w:rPr>
                <w:rFonts w:ascii="宋体" w:hAnsi="宋体"/>
                <w:lang w:val="zh-CN"/>
              </w:rPr>
            </w:pPr>
          </w:p>
        </w:tc>
      </w:tr>
      <w:tr w14:paraId="4B27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79A3654">
            <w:pPr>
              <w:spacing w:line="360" w:lineRule="auto"/>
              <w:rPr>
                <w:rFonts w:ascii="宋体" w:hAnsi="宋体"/>
                <w:lang w:val="zh-CN"/>
              </w:rPr>
            </w:pPr>
            <w:r>
              <w:rPr>
                <w:rFonts w:hint="eastAsia" w:ascii="宋体" w:hAnsi="宋体"/>
                <w:lang w:val="zh-CN"/>
              </w:rPr>
              <w:t>3</w:t>
            </w:r>
          </w:p>
        </w:tc>
        <w:tc>
          <w:tcPr>
            <w:tcW w:w="1789" w:type="dxa"/>
            <w:vAlign w:val="center"/>
          </w:tcPr>
          <w:p w14:paraId="681F55D4">
            <w:pPr>
              <w:spacing w:line="360" w:lineRule="auto"/>
              <w:rPr>
                <w:rFonts w:ascii="宋体" w:hAnsi="宋体"/>
                <w:lang w:val="zh-CN"/>
              </w:rPr>
            </w:pPr>
          </w:p>
        </w:tc>
        <w:tc>
          <w:tcPr>
            <w:tcW w:w="1073" w:type="dxa"/>
            <w:vAlign w:val="center"/>
          </w:tcPr>
          <w:p w14:paraId="765ACF49">
            <w:pPr>
              <w:spacing w:line="360" w:lineRule="auto"/>
              <w:rPr>
                <w:rFonts w:ascii="宋体" w:hAnsi="宋体"/>
                <w:lang w:val="zh-CN"/>
              </w:rPr>
            </w:pPr>
          </w:p>
        </w:tc>
        <w:tc>
          <w:tcPr>
            <w:tcW w:w="1073" w:type="dxa"/>
            <w:vAlign w:val="center"/>
          </w:tcPr>
          <w:p w14:paraId="628D8DAB">
            <w:pPr>
              <w:spacing w:line="360" w:lineRule="auto"/>
              <w:rPr>
                <w:rFonts w:ascii="宋体" w:hAnsi="宋体"/>
                <w:lang w:val="zh-CN"/>
              </w:rPr>
            </w:pPr>
          </w:p>
        </w:tc>
        <w:tc>
          <w:tcPr>
            <w:tcW w:w="1010" w:type="dxa"/>
            <w:vAlign w:val="center"/>
          </w:tcPr>
          <w:p w14:paraId="2698E483">
            <w:pPr>
              <w:spacing w:line="360" w:lineRule="auto"/>
              <w:rPr>
                <w:rFonts w:ascii="宋体" w:hAnsi="宋体"/>
                <w:lang w:val="zh-CN"/>
              </w:rPr>
            </w:pPr>
          </w:p>
        </w:tc>
        <w:tc>
          <w:tcPr>
            <w:tcW w:w="1300" w:type="dxa"/>
          </w:tcPr>
          <w:p w14:paraId="78C62FD7">
            <w:pPr>
              <w:spacing w:line="360" w:lineRule="auto"/>
              <w:rPr>
                <w:rFonts w:ascii="宋体" w:hAnsi="宋体"/>
                <w:lang w:val="zh-CN"/>
              </w:rPr>
            </w:pPr>
          </w:p>
        </w:tc>
        <w:tc>
          <w:tcPr>
            <w:tcW w:w="1360" w:type="dxa"/>
          </w:tcPr>
          <w:p w14:paraId="224F5FF5">
            <w:pPr>
              <w:spacing w:line="360" w:lineRule="auto"/>
              <w:rPr>
                <w:rFonts w:ascii="宋体" w:hAnsi="宋体"/>
                <w:lang w:val="zh-CN"/>
              </w:rPr>
            </w:pPr>
          </w:p>
        </w:tc>
        <w:tc>
          <w:tcPr>
            <w:tcW w:w="940" w:type="dxa"/>
          </w:tcPr>
          <w:p w14:paraId="669A2E79">
            <w:pPr>
              <w:spacing w:line="360" w:lineRule="auto"/>
              <w:rPr>
                <w:rFonts w:ascii="宋体" w:hAnsi="宋体"/>
                <w:lang w:val="zh-CN"/>
              </w:rPr>
            </w:pPr>
          </w:p>
        </w:tc>
      </w:tr>
      <w:tr w14:paraId="1555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D15E174">
            <w:pPr>
              <w:spacing w:line="360" w:lineRule="auto"/>
              <w:rPr>
                <w:rFonts w:ascii="宋体" w:hAnsi="宋体"/>
                <w:lang w:val="zh-CN"/>
              </w:rPr>
            </w:pPr>
            <w:r>
              <w:rPr>
                <w:rFonts w:hint="eastAsia" w:ascii="宋体" w:hAnsi="宋体"/>
                <w:lang w:val="zh-CN"/>
              </w:rPr>
              <w:t>4</w:t>
            </w:r>
          </w:p>
        </w:tc>
        <w:tc>
          <w:tcPr>
            <w:tcW w:w="1789" w:type="dxa"/>
            <w:vAlign w:val="center"/>
          </w:tcPr>
          <w:p w14:paraId="70BD1088">
            <w:pPr>
              <w:spacing w:line="360" w:lineRule="auto"/>
              <w:rPr>
                <w:rFonts w:ascii="宋体" w:hAnsi="宋体"/>
                <w:lang w:val="zh-CN"/>
              </w:rPr>
            </w:pPr>
          </w:p>
        </w:tc>
        <w:tc>
          <w:tcPr>
            <w:tcW w:w="1073" w:type="dxa"/>
            <w:vAlign w:val="center"/>
          </w:tcPr>
          <w:p w14:paraId="22583AEA">
            <w:pPr>
              <w:spacing w:line="360" w:lineRule="auto"/>
              <w:rPr>
                <w:rFonts w:ascii="宋体" w:hAnsi="宋体"/>
                <w:lang w:val="zh-CN"/>
              </w:rPr>
            </w:pPr>
          </w:p>
        </w:tc>
        <w:tc>
          <w:tcPr>
            <w:tcW w:w="1073" w:type="dxa"/>
            <w:vAlign w:val="center"/>
          </w:tcPr>
          <w:p w14:paraId="00E695CD">
            <w:pPr>
              <w:spacing w:line="360" w:lineRule="auto"/>
              <w:rPr>
                <w:rFonts w:ascii="宋体" w:hAnsi="宋体"/>
                <w:lang w:val="zh-CN"/>
              </w:rPr>
            </w:pPr>
          </w:p>
        </w:tc>
        <w:tc>
          <w:tcPr>
            <w:tcW w:w="1010" w:type="dxa"/>
            <w:vAlign w:val="center"/>
          </w:tcPr>
          <w:p w14:paraId="7103279F">
            <w:pPr>
              <w:spacing w:line="360" w:lineRule="auto"/>
              <w:rPr>
                <w:rFonts w:ascii="宋体" w:hAnsi="宋体"/>
                <w:lang w:val="zh-CN"/>
              </w:rPr>
            </w:pPr>
          </w:p>
        </w:tc>
        <w:tc>
          <w:tcPr>
            <w:tcW w:w="1300" w:type="dxa"/>
          </w:tcPr>
          <w:p w14:paraId="161A10DD">
            <w:pPr>
              <w:spacing w:line="360" w:lineRule="auto"/>
              <w:rPr>
                <w:rFonts w:ascii="宋体" w:hAnsi="宋体"/>
                <w:lang w:val="zh-CN"/>
              </w:rPr>
            </w:pPr>
          </w:p>
        </w:tc>
        <w:tc>
          <w:tcPr>
            <w:tcW w:w="1360" w:type="dxa"/>
          </w:tcPr>
          <w:p w14:paraId="71B80200">
            <w:pPr>
              <w:spacing w:line="360" w:lineRule="auto"/>
              <w:rPr>
                <w:rFonts w:ascii="宋体" w:hAnsi="宋体"/>
                <w:lang w:val="zh-CN"/>
              </w:rPr>
            </w:pPr>
          </w:p>
        </w:tc>
        <w:tc>
          <w:tcPr>
            <w:tcW w:w="940" w:type="dxa"/>
          </w:tcPr>
          <w:p w14:paraId="44D0E454">
            <w:pPr>
              <w:spacing w:line="360" w:lineRule="auto"/>
              <w:rPr>
                <w:rFonts w:ascii="宋体" w:hAnsi="宋体"/>
                <w:lang w:val="zh-CN"/>
              </w:rPr>
            </w:pPr>
          </w:p>
        </w:tc>
      </w:tr>
      <w:tr w14:paraId="41C5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5E6E770">
            <w:pPr>
              <w:spacing w:line="360" w:lineRule="auto"/>
              <w:rPr>
                <w:rFonts w:ascii="宋体" w:hAnsi="宋体"/>
                <w:lang w:val="zh-CN"/>
              </w:rPr>
            </w:pPr>
            <w:r>
              <w:rPr>
                <w:rFonts w:hint="eastAsia" w:ascii="宋体" w:hAnsi="宋体"/>
                <w:lang w:val="zh-CN"/>
              </w:rPr>
              <w:t>5</w:t>
            </w:r>
          </w:p>
        </w:tc>
        <w:tc>
          <w:tcPr>
            <w:tcW w:w="1789" w:type="dxa"/>
            <w:vAlign w:val="center"/>
          </w:tcPr>
          <w:p w14:paraId="4C238A4E">
            <w:pPr>
              <w:spacing w:line="360" w:lineRule="auto"/>
              <w:rPr>
                <w:rFonts w:ascii="宋体" w:hAnsi="宋体"/>
                <w:lang w:val="zh-CN"/>
              </w:rPr>
            </w:pPr>
          </w:p>
        </w:tc>
        <w:tc>
          <w:tcPr>
            <w:tcW w:w="1073" w:type="dxa"/>
            <w:vAlign w:val="center"/>
          </w:tcPr>
          <w:p w14:paraId="742E073D">
            <w:pPr>
              <w:spacing w:line="360" w:lineRule="auto"/>
              <w:rPr>
                <w:rFonts w:ascii="宋体" w:hAnsi="宋体"/>
                <w:lang w:val="zh-CN"/>
              </w:rPr>
            </w:pPr>
          </w:p>
        </w:tc>
        <w:tc>
          <w:tcPr>
            <w:tcW w:w="1073" w:type="dxa"/>
            <w:vAlign w:val="center"/>
          </w:tcPr>
          <w:p w14:paraId="4CF30AA1">
            <w:pPr>
              <w:spacing w:line="360" w:lineRule="auto"/>
              <w:rPr>
                <w:rFonts w:ascii="宋体" w:hAnsi="宋体"/>
                <w:lang w:val="zh-CN"/>
              </w:rPr>
            </w:pPr>
          </w:p>
        </w:tc>
        <w:tc>
          <w:tcPr>
            <w:tcW w:w="1010" w:type="dxa"/>
            <w:vAlign w:val="center"/>
          </w:tcPr>
          <w:p w14:paraId="3A71D039">
            <w:pPr>
              <w:spacing w:line="360" w:lineRule="auto"/>
              <w:rPr>
                <w:rFonts w:ascii="宋体" w:hAnsi="宋体"/>
                <w:lang w:val="zh-CN"/>
              </w:rPr>
            </w:pPr>
          </w:p>
        </w:tc>
        <w:tc>
          <w:tcPr>
            <w:tcW w:w="1300" w:type="dxa"/>
          </w:tcPr>
          <w:p w14:paraId="5BAB8FCD">
            <w:pPr>
              <w:spacing w:line="360" w:lineRule="auto"/>
              <w:rPr>
                <w:rFonts w:ascii="宋体" w:hAnsi="宋体"/>
                <w:lang w:val="zh-CN"/>
              </w:rPr>
            </w:pPr>
          </w:p>
        </w:tc>
        <w:tc>
          <w:tcPr>
            <w:tcW w:w="1360" w:type="dxa"/>
          </w:tcPr>
          <w:p w14:paraId="3EF8E3E7">
            <w:pPr>
              <w:spacing w:line="360" w:lineRule="auto"/>
              <w:rPr>
                <w:rFonts w:ascii="宋体" w:hAnsi="宋体"/>
                <w:lang w:val="zh-CN"/>
              </w:rPr>
            </w:pPr>
          </w:p>
        </w:tc>
        <w:tc>
          <w:tcPr>
            <w:tcW w:w="940" w:type="dxa"/>
          </w:tcPr>
          <w:p w14:paraId="03016A33">
            <w:pPr>
              <w:spacing w:line="360" w:lineRule="auto"/>
              <w:rPr>
                <w:rFonts w:ascii="宋体" w:hAnsi="宋体"/>
                <w:lang w:val="zh-CN"/>
              </w:rPr>
            </w:pPr>
          </w:p>
        </w:tc>
      </w:tr>
      <w:tr w14:paraId="46D5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AEE2408">
            <w:pPr>
              <w:spacing w:line="360" w:lineRule="auto"/>
              <w:rPr>
                <w:rFonts w:ascii="宋体" w:hAnsi="宋体"/>
                <w:lang w:val="zh-CN"/>
              </w:rPr>
            </w:pPr>
            <w:r>
              <w:rPr>
                <w:rFonts w:hint="eastAsia" w:ascii="宋体" w:hAnsi="宋体"/>
                <w:lang w:val="zh-CN"/>
              </w:rPr>
              <w:t>6</w:t>
            </w:r>
          </w:p>
        </w:tc>
        <w:tc>
          <w:tcPr>
            <w:tcW w:w="1789" w:type="dxa"/>
            <w:vAlign w:val="center"/>
          </w:tcPr>
          <w:p w14:paraId="0714069F">
            <w:pPr>
              <w:spacing w:line="360" w:lineRule="auto"/>
              <w:rPr>
                <w:rFonts w:ascii="宋体" w:hAnsi="宋体"/>
                <w:lang w:val="zh-CN"/>
              </w:rPr>
            </w:pPr>
          </w:p>
        </w:tc>
        <w:tc>
          <w:tcPr>
            <w:tcW w:w="1073" w:type="dxa"/>
            <w:vAlign w:val="center"/>
          </w:tcPr>
          <w:p w14:paraId="7A20C496">
            <w:pPr>
              <w:spacing w:line="360" w:lineRule="auto"/>
              <w:rPr>
                <w:rFonts w:ascii="宋体" w:hAnsi="宋体"/>
                <w:lang w:val="zh-CN"/>
              </w:rPr>
            </w:pPr>
          </w:p>
        </w:tc>
        <w:tc>
          <w:tcPr>
            <w:tcW w:w="1073" w:type="dxa"/>
            <w:vAlign w:val="center"/>
          </w:tcPr>
          <w:p w14:paraId="4B89C72E">
            <w:pPr>
              <w:spacing w:line="360" w:lineRule="auto"/>
              <w:rPr>
                <w:rFonts w:ascii="宋体" w:hAnsi="宋体"/>
                <w:lang w:val="zh-CN"/>
              </w:rPr>
            </w:pPr>
          </w:p>
        </w:tc>
        <w:tc>
          <w:tcPr>
            <w:tcW w:w="1010" w:type="dxa"/>
            <w:vAlign w:val="center"/>
          </w:tcPr>
          <w:p w14:paraId="2985A418">
            <w:pPr>
              <w:spacing w:line="360" w:lineRule="auto"/>
              <w:rPr>
                <w:rFonts w:ascii="宋体" w:hAnsi="宋体"/>
                <w:lang w:val="zh-CN"/>
              </w:rPr>
            </w:pPr>
          </w:p>
        </w:tc>
        <w:tc>
          <w:tcPr>
            <w:tcW w:w="1300" w:type="dxa"/>
          </w:tcPr>
          <w:p w14:paraId="4F05CA2F">
            <w:pPr>
              <w:spacing w:line="360" w:lineRule="auto"/>
              <w:rPr>
                <w:rFonts w:ascii="宋体" w:hAnsi="宋体"/>
                <w:lang w:val="zh-CN"/>
              </w:rPr>
            </w:pPr>
          </w:p>
        </w:tc>
        <w:tc>
          <w:tcPr>
            <w:tcW w:w="1360" w:type="dxa"/>
          </w:tcPr>
          <w:p w14:paraId="3B6D9BFF">
            <w:pPr>
              <w:spacing w:line="360" w:lineRule="auto"/>
              <w:rPr>
                <w:rFonts w:ascii="宋体" w:hAnsi="宋体"/>
                <w:lang w:val="zh-CN"/>
              </w:rPr>
            </w:pPr>
          </w:p>
        </w:tc>
        <w:tc>
          <w:tcPr>
            <w:tcW w:w="940" w:type="dxa"/>
          </w:tcPr>
          <w:p w14:paraId="0E2FC2EA">
            <w:pPr>
              <w:spacing w:line="360" w:lineRule="auto"/>
              <w:rPr>
                <w:rFonts w:ascii="宋体" w:hAnsi="宋体"/>
                <w:lang w:val="zh-CN"/>
              </w:rPr>
            </w:pPr>
          </w:p>
        </w:tc>
      </w:tr>
      <w:tr w14:paraId="0F1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3CB8F02">
            <w:pPr>
              <w:spacing w:line="360" w:lineRule="auto"/>
              <w:rPr>
                <w:rFonts w:ascii="宋体" w:hAnsi="宋体"/>
                <w:lang w:val="zh-CN"/>
              </w:rPr>
            </w:pPr>
            <w:r>
              <w:rPr>
                <w:rFonts w:hint="eastAsia" w:ascii="宋体" w:hAnsi="宋体"/>
                <w:lang w:val="zh-CN"/>
              </w:rPr>
              <w:t>7</w:t>
            </w:r>
          </w:p>
        </w:tc>
        <w:tc>
          <w:tcPr>
            <w:tcW w:w="1789" w:type="dxa"/>
            <w:vAlign w:val="center"/>
          </w:tcPr>
          <w:p w14:paraId="2E3B47F2">
            <w:pPr>
              <w:spacing w:line="360" w:lineRule="auto"/>
              <w:rPr>
                <w:rFonts w:ascii="宋体" w:hAnsi="宋体"/>
                <w:lang w:val="zh-CN"/>
              </w:rPr>
            </w:pPr>
          </w:p>
        </w:tc>
        <w:tc>
          <w:tcPr>
            <w:tcW w:w="1073" w:type="dxa"/>
            <w:vAlign w:val="center"/>
          </w:tcPr>
          <w:p w14:paraId="013892D5">
            <w:pPr>
              <w:spacing w:line="360" w:lineRule="auto"/>
              <w:rPr>
                <w:rFonts w:ascii="宋体" w:hAnsi="宋体"/>
                <w:lang w:val="zh-CN"/>
              </w:rPr>
            </w:pPr>
          </w:p>
        </w:tc>
        <w:tc>
          <w:tcPr>
            <w:tcW w:w="1073" w:type="dxa"/>
            <w:vAlign w:val="center"/>
          </w:tcPr>
          <w:p w14:paraId="26FA32A3">
            <w:pPr>
              <w:spacing w:line="360" w:lineRule="auto"/>
              <w:rPr>
                <w:rFonts w:ascii="宋体" w:hAnsi="宋体"/>
                <w:lang w:val="zh-CN"/>
              </w:rPr>
            </w:pPr>
          </w:p>
        </w:tc>
        <w:tc>
          <w:tcPr>
            <w:tcW w:w="1010" w:type="dxa"/>
            <w:vAlign w:val="center"/>
          </w:tcPr>
          <w:p w14:paraId="25E9A35B">
            <w:pPr>
              <w:spacing w:line="360" w:lineRule="auto"/>
              <w:rPr>
                <w:rFonts w:ascii="宋体" w:hAnsi="宋体"/>
                <w:lang w:val="zh-CN"/>
              </w:rPr>
            </w:pPr>
          </w:p>
        </w:tc>
        <w:tc>
          <w:tcPr>
            <w:tcW w:w="1300" w:type="dxa"/>
          </w:tcPr>
          <w:p w14:paraId="443021A1">
            <w:pPr>
              <w:spacing w:line="360" w:lineRule="auto"/>
              <w:rPr>
                <w:rFonts w:ascii="宋体" w:hAnsi="宋体"/>
                <w:lang w:val="zh-CN"/>
              </w:rPr>
            </w:pPr>
          </w:p>
        </w:tc>
        <w:tc>
          <w:tcPr>
            <w:tcW w:w="1360" w:type="dxa"/>
          </w:tcPr>
          <w:p w14:paraId="05F66724">
            <w:pPr>
              <w:spacing w:line="360" w:lineRule="auto"/>
              <w:rPr>
                <w:rFonts w:ascii="宋体" w:hAnsi="宋体"/>
                <w:lang w:val="zh-CN"/>
              </w:rPr>
            </w:pPr>
          </w:p>
        </w:tc>
        <w:tc>
          <w:tcPr>
            <w:tcW w:w="940" w:type="dxa"/>
          </w:tcPr>
          <w:p w14:paraId="3D6B94A5">
            <w:pPr>
              <w:spacing w:line="360" w:lineRule="auto"/>
              <w:rPr>
                <w:rFonts w:ascii="宋体" w:hAnsi="宋体"/>
                <w:lang w:val="zh-CN"/>
              </w:rPr>
            </w:pPr>
          </w:p>
        </w:tc>
      </w:tr>
      <w:tr w14:paraId="2B62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ADDD341">
            <w:pPr>
              <w:spacing w:line="360" w:lineRule="auto"/>
              <w:rPr>
                <w:rFonts w:ascii="宋体" w:hAnsi="宋体"/>
                <w:lang w:val="zh-CN"/>
              </w:rPr>
            </w:pPr>
            <w:r>
              <w:rPr>
                <w:rFonts w:hint="eastAsia" w:ascii="宋体" w:hAnsi="宋体"/>
                <w:lang w:val="zh-CN"/>
              </w:rPr>
              <w:t>8</w:t>
            </w:r>
          </w:p>
        </w:tc>
        <w:tc>
          <w:tcPr>
            <w:tcW w:w="1789" w:type="dxa"/>
            <w:vAlign w:val="center"/>
          </w:tcPr>
          <w:p w14:paraId="61380C7B">
            <w:pPr>
              <w:spacing w:line="360" w:lineRule="auto"/>
              <w:rPr>
                <w:rFonts w:ascii="宋体" w:hAnsi="宋体"/>
                <w:lang w:val="zh-CN"/>
              </w:rPr>
            </w:pPr>
          </w:p>
        </w:tc>
        <w:tc>
          <w:tcPr>
            <w:tcW w:w="1073" w:type="dxa"/>
            <w:vAlign w:val="center"/>
          </w:tcPr>
          <w:p w14:paraId="2E6BF7C2">
            <w:pPr>
              <w:spacing w:line="360" w:lineRule="auto"/>
              <w:rPr>
                <w:rFonts w:ascii="宋体" w:hAnsi="宋体"/>
                <w:lang w:val="zh-CN"/>
              </w:rPr>
            </w:pPr>
          </w:p>
        </w:tc>
        <w:tc>
          <w:tcPr>
            <w:tcW w:w="1073" w:type="dxa"/>
            <w:vAlign w:val="center"/>
          </w:tcPr>
          <w:p w14:paraId="3F50F90E">
            <w:pPr>
              <w:spacing w:line="360" w:lineRule="auto"/>
              <w:rPr>
                <w:rFonts w:ascii="宋体" w:hAnsi="宋体"/>
                <w:lang w:val="zh-CN"/>
              </w:rPr>
            </w:pPr>
          </w:p>
        </w:tc>
        <w:tc>
          <w:tcPr>
            <w:tcW w:w="1010" w:type="dxa"/>
            <w:vAlign w:val="center"/>
          </w:tcPr>
          <w:p w14:paraId="454C9160">
            <w:pPr>
              <w:spacing w:line="360" w:lineRule="auto"/>
              <w:rPr>
                <w:rFonts w:ascii="宋体" w:hAnsi="宋体"/>
                <w:lang w:val="zh-CN"/>
              </w:rPr>
            </w:pPr>
          </w:p>
        </w:tc>
        <w:tc>
          <w:tcPr>
            <w:tcW w:w="1300" w:type="dxa"/>
          </w:tcPr>
          <w:p w14:paraId="48AE033F">
            <w:pPr>
              <w:spacing w:line="360" w:lineRule="auto"/>
              <w:rPr>
                <w:rFonts w:ascii="宋体" w:hAnsi="宋体"/>
                <w:lang w:val="zh-CN"/>
              </w:rPr>
            </w:pPr>
          </w:p>
        </w:tc>
        <w:tc>
          <w:tcPr>
            <w:tcW w:w="1360" w:type="dxa"/>
          </w:tcPr>
          <w:p w14:paraId="5813ADB4">
            <w:pPr>
              <w:spacing w:line="360" w:lineRule="auto"/>
              <w:rPr>
                <w:rFonts w:ascii="宋体" w:hAnsi="宋体"/>
                <w:lang w:val="zh-CN"/>
              </w:rPr>
            </w:pPr>
          </w:p>
        </w:tc>
        <w:tc>
          <w:tcPr>
            <w:tcW w:w="940" w:type="dxa"/>
          </w:tcPr>
          <w:p w14:paraId="0974E832">
            <w:pPr>
              <w:spacing w:line="360" w:lineRule="auto"/>
              <w:rPr>
                <w:rFonts w:ascii="宋体" w:hAnsi="宋体"/>
                <w:lang w:val="zh-CN"/>
              </w:rPr>
            </w:pPr>
          </w:p>
        </w:tc>
      </w:tr>
      <w:tr w14:paraId="6E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D0B5F90">
            <w:pPr>
              <w:spacing w:line="360" w:lineRule="auto"/>
              <w:rPr>
                <w:rFonts w:ascii="宋体" w:hAnsi="宋体"/>
                <w:lang w:val="zh-CN"/>
              </w:rPr>
            </w:pPr>
            <w:r>
              <w:rPr>
                <w:rFonts w:hint="eastAsia" w:ascii="宋体" w:hAnsi="宋体"/>
                <w:lang w:val="zh-CN"/>
              </w:rPr>
              <w:t>9</w:t>
            </w:r>
          </w:p>
        </w:tc>
        <w:tc>
          <w:tcPr>
            <w:tcW w:w="1789" w:type="dxa"/>
            <w:vAlign w:val="center"/>
          </w:tcPr>
          <w:p w14:paraId="317BF5FD">
            <w:pPr>
              <w:spacing w:line="360" w:lineRule="auto"/>
              <w:rPr>
                <w:rFonts w:ascii="宋体" w:hAnsi="宋体"/>
                <w:lang w:val="zh-CN"/>
              </w:rPr>
            </w:pPr>
          </w:p>
        </w:tc>
        <w:tc>
          <w:tcPr>
            <w:tcW w:w="1073" w:type="dxa"/>
            <w:vAlign w:val="center"/>
          </w:tcPr>
          <w:p w14:paraId="1AAC9901">
            <w:pPr>
              <w:spacing w:line="360" w:lineRule="auto"/>
              <w:rPr>
                <w:rFonts w:ascii="宋体" w:hAnsi="宋体"/>
                <w:lang w:val="zh-CN"/>
              </w:rPr>
            </w:pPr>
          </w:p>
        </w:tc>
        <w:tc>
          <w:tcPr>
            <w:tcW w:w="1073" w:type="dxa"/>
            <w:vAlign w:val="center"/>
          </w:tcPr>
          <w:p w14:paraId="0B483416">
            <w:pPr>
              <w:spacing w:line="360" w:lineRule="auto"/>
              <w:rPr>
                <w:rFonts w:ascii="宋体" w:hAnsi="宋体"/>
                <w:lang w:val="zh-CN"/>
              </w:rPr>
            </w:pPr>
          </w:p>
        </w:tc>
        <w:tc>
          <w:tcPr>
            <w:tcW w:w="1010" w:type="dxa"/>
            <w:vAlign w:val="center"/>
          </w:tcPr>
          <w:p w14:paraId="4A7286ED">
            <w:pPr>
              <w:spacing w:line="360" w:lineRule="auto"/>
              <w:rPr>
                <w:rFonts w:ascii="宋体" w:hAnsi="宋体"/>
                <w:lang w:val="zh-CN"/>
              </w:rPr>
            </w:pPr>
          </w:p>
        </w:tc>
        <w:tc>
          <w:tcPr>
            <w:tcW w:w="1300" w:type="dxa"/>
          </w:tcPr>
          <w:p w14:paraId="6CCB509F">
            <w:pPr>
              <w:spacing w:line="360" w:lineRule="auto"/>
              <w:rPr>
                <w:rFonts w:ascii="宋体" w:hAnsi="宋体"/>
                <w:lang w:val="zh-CN"/>
              </w:rPr>
            </w:pPr>
          </w:p>
        </w:tc>
        <w:tc>
          <w:tcPr>
            <w:tcW w:w="1360" w:type="dxa"/>
          </w:tcPr>
          <w:p w14:paraId="342C2038">
            <w:pPr>
              <w:spacing w:line="360" w:lineRule="auto"/>
              <w:rPr>
                <w:rFonts w:ascii="宋体" w:hAnsi="宋体"/>
                <w:lang w:val="zh-CN"/>
              </w:rPr>
            </w:pPr>
          </w:p>
        </w:tc>
        <w:tc>
          <w:tcPr>
            <w:tcW w:w="940" w:type="dxa"/>
          </w:tcPr>
          <w:p w14:paraId="1541EC4A">
            <w:pPr>
              <w:spacing w:line="360" w:lineRule="auto"/>
              <w:rPr>
                <w:rFonts w:ascii="宋体" w:hAnsi="宋体"/>
                <w:lang w:val="zh-CN"/>
              </w:rPr>
            </w:pPr>
          </w:p>
        </w:tc>
      </w:tr>
      <w:tr w14:paraId="2F3D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8E7C2CA">
            <w:pPr>
              <w:spacing w:line="360" w:lineRule="auto"/>
              <w:rPr>
                <w:rFonts w:ascii="宋体" w:hAnsi="宋体"/>
                <w:lang w:val="zh-CN"/>
              </w:rPr>
            </w:pPr>
            <w:r>
              <w:rPr>
                <w:rFonts w:hint="eastAsia" w:ascii="宋体" w:hAnsi="宋体"/>
                <w:lang w:val="zh-CN"/>
              </w:rPr>
              <w:t>10</w:t>
            </w:r>
          </w:p>
        </w:tc>
        <w:tc>
          <w:tcPr>
            <w:tcW w:w="1789" w:type="dxa"/>
            <w:vAlign w:val="center"/>
          </w:tcPr>
          <w:p w14:paraId="6852C2C5">
            <w:pPr>
              <w:spacing w:line="360" w:lineRule="auto"/>
              <w:rPr>
                <w:rFonts w:ascii="宋体" w:hAnsi="宋体"/>
                <w:lang w:val="zh-CN"/>
              </w:rPr>
            </w:pPr>
          </w:p>
        </w:tc>
        <w:tc>
          <w:tcPr>
            <w:tcW w:w="1073" w:type="dxa"/>
            <w:vAlign w:val="center"/>
          </w:tcPr>
          <w:p w14:paraId="0588BB3C">
            <w:pPr>
              <w:spacing w:line="360" w:lineRule="auto"/>
              <w:rPr>
                <w:rFonts w:ascii="宋体" w:hAnsi="宋体"/>
                <w:lang w:val="zh-CN"/>
              </w:rPr>
            </w:pPr>
          </w:p>
        </w:tc>
        <w:tc>
          <w:tcPr>
            <w:tcW w:w="1073" w:type="dxa"/>
            <w:vAlign w:val="center"/>
          </w:tcPr>
          <w:p w14:paraId="2C3A11B6">
            <w:pPr>
              <w:spacing w:line="360" w:lineRule="auto"/>
              <w:rPr>
                <w:rFonts w:ascii="宋体" w:hAnsi="宋体"/>
                <w:lang w:val="zh-CN"/>
              </w:rPr>
            </w:pPr>
          </w:p>
        </w:tc>
        <w:tc>
          <w:tcPr>
            <w:tcW w:w="1010" w:type="dxa"/>
            <w:vAlign w:val="center"/>
          </w:tcPr>
          <w:p w14:paraId="04C80794">
            <w:pPr>
              <w:spacing w:line="360" w:lineRule="auto"/>
              <w:rPr>
                <w:rFonts w:ascii="宋体" w:hAnsi="宋体"/>
                <w:lang w:val="zh-CN"/>
              </w:rPr>
            </w:pPr>
          </w:p>
        </w:tc>
        <w:tc>
          <w:tcPr>
            <w:tcW w:w="1300" w:type="dxa"/>
          </w:tcPr>
          <w:p w14:paraId="78B3358B">
            <w:pPr>
              <w:spacing w:line="360" w:lineRule="auto"/>
              <w:rPr>
                <w:rFonts w:ascii="宋体" w:hAnsi="宋体"/>
                <w:lang w:val="zh-CN"/>
              </w:rPr>
            </w:pPr>
          </w:p>
        </w:tc>
        <w:tc>
          <w:tcPr>
            <w:tcW w:w="1360" w:type="dxa"/>
          </w:tcPr>
          <w:p w14:paraId="3CF13000">
            <w:pPr>
              <w:spacing w:line="360" w:lineRule="auto"/>
              <w:rPr>
                <w:rFonts w:ascii="宋体" w:hAnsi="宋体"/>
                <w:lang w:val="zh-CN"/>
              </w:rPr>
            </w:pPr>
          </w:p>
        </w:tc>
        <w:tc>
          <w:tcPr>
            <w:tcW w:w="940" w:type="dxa"/>
          </w:tcPr>
          <w:p w14:paraId="308B7227">
            <w:pPr>
              <w:spacing w:line="360" w:lineRule="auto"/>
              <w:rPr>
                <w:rFonts w:ascii="宋体" w:hAnsi="宋体"/>
                <w:lang w:val="zh-CN"/>
              </w:rPr>
            </w:pPr>
          </w:p>
        </w:tc>
      </w:tr>
      <w:tr w14:paraId="5DC6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02B93F3">
            <w:pPr>
              <w:spacing w:line="360" w:lineRule="auto"/>
              <w:rPr>
                <w:rFonts w:ascii="宋体" w:hAnsi="宋体"/>
                <w:lang w:val="zh-CN"/>
              </w:rPr>
            </w:pPr>
            <w:r>
              <w:rPr>
                <w:rFonts w:hint="eastAsia" w:ascii="宋体" w:hAnsi="宋体"/>
                <w:lang w:val="zh-CN"/>
              </w:rPr>
              <w:t>11</w:t>
            </w:r>
          </w:p>
        </w:tc>
        <w:tc>
          <w:tcPr>
            <w:tcW w:w="1789" w:type="dxa"/>
            <w:vAlign w:val="center"/>
          </w:tcPr>
          <w:p w14:paraId="70ECB165">
            <w:pPr>
              <w:spacing w:line="360" w:lineRule="auto"/>
              <w:rPr>
                <w:rFonts w:ascii="宋体" w:hAnsi="宋体"/>
                <w:lang w:val="zh-CN"/>
              </w:rPr>
            </w:pPr>
          </w:p>
        </w:tc>
        <w:tc>
          <w:tcPr>
            <w:tcW w:w="1073" w:type="dxa"/>
            <w:vAlign w:val="center"/>
          </w:tcPr>
          <w:p w14:paraId="3E1C730C">
            <w:pPr>
              <w:spacing w:line="360" w:lineRule="auto"/>
              <w:rPr>
                <w:rFonts w:ascii="宋体" w:hAnsi="宋体"/>
                <w:lang w:val="zh-CN"/>
              </w:rPr>
            </w:pPr>
          </w:p>
        </w:tc>
        <w:tc>
          <w:tcPr>
            <w:tcW w:w="1073" w:type="dxa"/>
            <w:vAlign w:val="center"/>
          </w:tcPr>
          <w:p w14:paraId="039E4A82">
            <w:pPr>
              <w:spacing w:line="360" w:lineRule="auto"/>
              <w:rPr>
                <w:rFonts w:ascii="宋体" w:hAnsi="宋体"/>
                <w:lang w:val="zh-CN"/>
              </w:rPr>
            </w:pPr>
          </w:p>
        </w:tc>
        <w:tc>
          <w:tcPr>
            <w:tcW w:w="1010" w:type="dxa"/>
            <w:vAlign w:val="center"/>
          </w:tcPr>
          <w:p w14:paraId="7CE08F02">
            <w:pPr>
              <w:spacing w:line="360" w:lineRule="auto"/>
              <w:rPr>
                <w:rFonts w:ascii="宋体" w:hAnsi="宋体"/>
                <w:lang w:val="zh-CN"/>
              </w:rPr>
            </w:pPr>
          </w:p>
        </w:tc>
        <w:tc>
          <w:tcPr>
            <w:tcW w:w="1300" w:type="dxa"/>
          </w:tcPr>
          <w:p w14:paraId="3A11A296">
            <w:pPr>
              <w:spacing w:line="360" w:lineRule="auto"/>
              <w:rPr>
                <w:rFonts w:ascii="宋体" w:hAnsi="宋体"/>
                <w:lang w:val="zh-CN"/>
              </w:rPr>
            </w:pPr>
          </w:p>
        </w:tc>
        <w:tc>
          <w:tcPr>
            <w:tcW w:w="1360" w:type="dxa"/>
          </w:tcPr>
          <w:p w14:paraId="5B313A99">
            <w:pPr>
              <w:spacing w:line="360" w:lineRule="auto"/>
              <w:rPr>
                <w:rFonts w:ascii="宋体" w:hAnsi="宋体"/>
                <w:lang w:val="zh-CN"/>
              </w:rPr>
            </w:pPr>
          </w:p>
        </w:tc>
        <w:tc>
          <w:tcPr>
            <w:tcW w:w="940" w:type="dxa"/>
          </w:tcPr>
          <w:p w14:paraId="52DA1796">
            <w:pPr>
              <w:spacing w:line="360" w:lineRule="auto"/>
              <w:rPr>
                <w:rFonts w:ascii="宋体" w:hAnsi="宋体"/>
                <w:lang w:val="zh-CN"/>
              </w:rPr>
            </w:pPr>
          </w:p>
        </w:tc>
      </w:tr>
      <w:tr w14:paraId="4726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64A0A5B">
            <w:pPr>
              <w:spacing w:line="360" w:lineRule="auto"/>
              <w:rPr>
                <w:rFonts w:ascii="宋体" w:hAnsi="宋体"/>
                <w:lang w:val="zh-CN"/>
              </w:rPr>
            </w:pPr>
            <w:r>
              <w:rPr>
                <w:rFonts w:hint="eastAsia" w:ascii="宋体" w:hAnsi="宋体"/>
                <w:lang w:val="zh-CN"/>
              </w:rPr>
              <w:t>12</w:t>
            </w:r>
          </w:p>
        </w:tc>
        <w:tc>
          <w:tcPr>
            <w:tcW w:w="1789" w:type="dxa"/>
            <w:vAlign w:val="center"/>
          </w:tcPr>
          <w:p w14:paraId="07FB87BF">
            <w:pPr>
              <w:spacing w:line="360" w:lineRule="auto"/>
              <w:rPr>
                <w:rFonts w:ascii="宋体" w:hAnsi="宋体"/>
                <w:lang w:val="zh-CN"/>
              </w:rPr>
            </w:pPr>
          </w:p>
        </w:tc>
        <w:tc>
          <w:tcPr>
            <w:tcW w:w="1073" w:type="dxa"/>
            <w:vAlign w:val="center"/>
          </w:tcPr>
          <w:p w14:paraId="6E90C035">
            <w:pPr>
              <w:spacing w:line="360" w:lineRule="auto"/>
              <w:rPr>
                <w:rFonts w:ascii="宋体" w:hAnsi="宋体"/>
                <w:lang w:val="zh-CN"/>
              </w:rPr>
            </w:pPr>
          </w:p>
        </w:tc>
        <w:tc>
          <w:tcPr>
            <w:tcW w:w="1073" w:type="dxa"/>
            <w:vAlign w:val="center"/>
          </w:tcPr>
          <w:p w14:paraId="26B12F56">
            <w:pPr>
              <w:spacing w:line="360" w:lineRule="auto"/>
              <w:rPr>
                <w:rFonts w:ascii="宋体" w:hAnsi="宋体"/>
                <w:lang w:val="zh-CN"/>
              </w:rPr>
            </w:pPr>
          </w:p>
        </w:tc>
        <w:tc>
          <w:tcPr>
            <w:tcW w:w="1010" w:type="dxa"/>
            <w:vAlign w:val="center"/>
          </w:tcPr>
          <w:p w14:paraId="574625DF">
            <w:pPr>
              <w:spacing w:line="360" w:lineRule="auto"/>
              <w:rPr>
                <w:rFonts w:ascii="宋体" w:hAnsi="宋体"/>
                <w:lang w:val="zh-CN"/>
              </w:rPr>
            </w:pPr>
          </w:p>
        </w:tc>
        <w:tc>
          <w:tcPr>
            <w:tcW w:w="1300" w:type="dxa"/>
          </w:tcPr>
          <w:p w14:paraId="791F0033">
            <w:pPr>
              <w:spacing w:line="360" w:lineRule="auto"/>
              <w:rPr>
                <w:rFonts w:ascii="宋体" w:hAnsi="宋体"/>
                <w:lang w:val="zh-CN"/>
              </w:rPr>
            </w:pPr>
          </w:p>
        </w:tc>
        <w:tc>
          <w:tcPr>
            <w:tcW w:w="1360" w:type="dxa"/>
          </w:tcPr>
          <w:p w14:paraId="3060F2B4">
            <w:pPr>
              <w:spacing w:line="360" w:lineRule="auto"/>
              <w:rPr>
                <w:rFonts w:ascii="宋体" w:hAnsi="宋体"/>
                <w:lang w:val="zh-CN"/>
              </w:rPr>
            </w:pPr>
          </w:p>
        </w:tc>
        <w:tc>
          <w:tcPr>
            <w:tcW w:w="940" w:type="dxa"/>
          </w:tcPr>
          <w:p w14:paraId="536FA506">
            <w:pPr>
              <w:spacing w:line="360" w:lineRule="auto"/>
              <w:rPr>
                <w:rFonts w:ascii="宋体" w:hAnsi="宋体"/>
                <w:lang w:val="zh-CN"/>
              </w:rPr>
            </w:pPr>
          </w:p>
        </w:tc>
      </w:tr>
      <w:tr w14:paraId="682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AD4FCB2">
            <w:pPr>
              <w:spacing w:line="360" w:lineRule="auto"/>
              <w:rPr>
                <w:rFonts w:ascii="宋体" w:hAnsi="宋体"/>
                <w:lang w:val="zh-CN"/>
              </w:rPr>
            </w:pPr>
            <w:r>
              <w:rPr>
                <w:rFonts w:hint="eastAsia" w:ascii="宋体" w:hAnsi="宋体"/>
                <w:lang w:val="zh-CN"/>
              </w:rPr>
              <w:t>13</w:t>
            </w:r>
          </w:p>
        </w:tc>
        <w:tc>
          <w:tcPr>
            <w:tcW w:w="1789" w:type="dxa"/>
            <w:vAlign w:val="center"/>
          </w:tcPr>
          <w:p w14:paraId="7CC4FF11">
            <w:pPr>
              <w:spacing w:line="360" w:lineRule="auto"/>
              <w:rPr>
                <w:rFonts w:ascii="宋体" w:hAnsi="宋体"/>
                <w:lang w:val="zh-CN"/>
              </w:rPr>
            </w:pPr>
          </w:p>
        </w:tc>
        <w:tc>
          <w:tcPr>
            <w:tcW w:w="1073" w:type="dxa"/>
            <w:vAlign w:val="center"/>
          </w:tcPr>
          <w:p w14:paraId="5C30EFFA">
            <w:pPr>
              <w:spacing w:line="360" w:lineRule="auto"/>
              <w:rPr>
                <w:rFonts w:ascii="宋体" w:hAnsi="宋体"/>
                <w:lang w:val="zh-CN"/>
              </w:rPr>
            </w:pPr>
          </w:p>
        </w:tc>
        <w:tc>
          <w:tcPr>
            <w:tcW w:w="1073" w:type="dxa"/>
            <w:vAlign w:val="center"/>
          </w:tcPr>
          <w:p w14:paraId="111B065A">
            <w:pPr>
              <w:spacing w:line="360" w:lineRule="auto"/>
              <w:rPr>
                <w:rFonts w:ascii="宋体" w:hAnsi="宋体"/>
                <w:lang w:val="zh-CN"/>
              </w:rPr>
            </w:pPr>
          </w:p>
        </w:tc>
        <w:tc>
          <w:tcPr>
            <w:tcW w:w="1010" w:type="dxa"/>
            <w:vAlign w:val="center"/>
          </w:tcPr>
          <w:p w14:paraId="7C263818">
            <w:pPr>
              <w:spacing w:line="360" w:lineRule="auto"/>
              <w:rPr>
                <w:rFonts w:ascii="宋体" w:hAnsi="宋体"/>
                <w:lang w:val="zh-CN"/>
              </w:rPr>
            </w:pPr>
          </w:p>
        </w:tc>
        <w:tc>
          <w:tcPr>
            <w:tcW w:w="1300" w:type="dxa"/>
          </w:tcPr>
          <w:p w14:paraId="4F040CF4">
            <w:pPr>
              <w:spacing w:line="360" w:lineRule="auto"/>
              <w:rPr>
                <w:rFonts w:ascii="宋体" w:hAnsi="宋体"/>
                <w:lang w:val="zh-CN"/>
              </w:rPr>
            </w:pPr>
          </w:p>
        </w:tc>
        <w:tc>
          <w:tcPr>
            <w:tcW w:w="1360" w:type="dxa"/>
          </w:tcPr>
          <w:p w14:paraId="0474F90B">
            <w:pPr>
              <w:spacing w:line="360" w:lineRule="auto"/>
              <w:rPr>
                <w:rFonts w:ascii="宋体" w:hAnsi="宋体"/>
                <w:lang w:val="zh-CN"/>
              </w:rPr>
            </w:pPr>
          </w:p>
        </w:tc>
        <w:tc>
          <w:tcPr>
            <w:tcW w:w="940" w:type="dxa"/>
          </w:tcPr>
          <w:p w14:paraId="4F5E876E">
            <w:pPr>
              <w:spacing w:line="360" w:lineRule="auto"/>
              <w:rPr>
                <w:rFonts w:ascii="宋体" w:hAnsi="宋体"/>
                <w:lang w:val="zh-CN"/>
              </w:rPr>
            </w:pPr>
          </w:p>
        </w:tc>
      </w:tr>
      <w:tr w14:paraId="70C8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0A5D617">
            <w:pPr>
              <w:spacing w:line="360" w:lineRule="auto"/>
              <w:rPr>
                <w:rFonts w:ascii="宋体" w:hAnsi="宋体"/>
                <w:lang w:val="zh-CN"/>
              </w:rPr>
            </w:pPr>
          </w:p>
        </w:tc>
        <w:tc>
          <w:tcPr>
            <w:tcW w:w="1789" w:type="dxa"/>
            <w:vAlign w:val="center"/>
          </w:tcPr>
          <w:p w14:paraId="3EAEF9AE">
            <w:pPr>
              <w:spacing w:line="360" w:lineRule="auto"/>
              <w:rPr>
                <w:rFonts w:ascii="宋体" w:hAnsi="宋体"/>
                <w:lang w:val="zh-CN"/>
              </w:rPr>
            </w:pPr>
          </w:p>
        </w:tc>
        <w:tc>
          <w:tcPr>
            <w:tcW w:w="1073" w:type="dxa"/>
            <w:vAlign w:val="center"/>
          </w:tcPr>
          <w:p w14:paraId="3C2E7FA5">
            <w:pPr>
              <w:spacing w:line="360" w:lineRule="auto"/>
              <w:rPr>
                <w:rFonts w:ascii="宋体" w:hAnsi="宋体"/>
                <w:lang w:val="zh-CN"/>
              </w:rPr>
            </w:pPr>
          </w:p>
        </w:tc>
        <w:tc>
          <w:tcPr>
            <w:tcW w:w="1073" w:type="dxa"/>
            <w:vAlign w:val="center"/>
          </w:tcPr>
          <w:p w14:paraId="3928C4EF">
            <w:pPr>
              <w:spacing w:line="360" w:lineRule="auto"/>
              <w:rPr>
                <w:rFonts w:ascii="宋体" w:hAnsi="宋体"/>
                <w:lang w:val="zh-CN"/>
              </w:rPr>
            </w:pPr>
          </w:p>
        </w:tc>
        <w:tc>
          <w:tcPr>
            <w:tcW w:w="1010" w:type="dxa"/>
            <w:vAlign w:val="center"/>
          </w:tcPr>
          <w:p w14:paraId="2AF0886D">
            <w:pPr>
              <w:spacing w:line="360" w:lineRule="auto"/>
              <w:rPr>
                <w:rFonts w:ascii="宋体" w:hAnsi="宋体"/>
                <w:lang w:val="zh-CN"/>
              </w:rPr>
            </w:pPr>
          </w:p>
        </w:tc>
        <w:tc>
          <w:tcPr>
            <w:tcW w:w="1300" w:type="dxa"/>
          </w:tcPr>
          <w:p w14:paraId="01F72516">
            <w:pPr>
              <w:spacing w:line="360" w:lineRule="auto"/>
              <w:rPr>
                <w:rFonts w:ascii="宋体" w:hAnsi="宋体"/>
                <w:lang w:val="zh-CN"/>
              </w:rPr>
            </w:pPr>
          </w:p>
        </w:tc>
        <w:tc>
          <w:tcPr>
            <w:tcW w:w="1360" w:type="dxa"/>
          </w:tcPr>
          <w:p w14:paraId="062C3F55">
            <w:pPr>
              <w:spacing w:line="360" w:lineRule="auto"/>
              <w:rPr>
                <w:rFonts w:ascii="宋体" w:hAnsi="宋体"/>
                <w:lang w:val="zh-CN"/>
              </w:rPr>
            </w:pPr>
          </w:p>
        </w:tc>
        <w:tc>
          <w:tcPr>
            <w:tcW w:w="940" w:type="dxa"/>
          </w:tcPr>
          <w:p w14:paraId="2542BE37">
            <w:pPr>
              <w:spacing w:line="360" w:lineRule="auto"/>
              <w:rPr>
                <w:rFonts w:ascii="宋体" w:hAnsi="宋体"/>
                <w:lang w:val="zh-CN"/>
              </w:rPr>
            </w:pPr>
          </w:p>
        </w:tc>
      </w:tr>
      <w:tr w14:paraId="49FB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447191A">
            <w:pPr>
              <w:spacing w:line="360" w:lineRule="auto"/>
              <w:rPr>
                <w:rFonts w:ascii="宋体" w:hAnsi="宋体"/>
                <w:b/>
                <w:lang w:val="zh-CN"/>
              </w:rPr>
            </w:pPr>
            <w:r>
              <w:rPr>
                <w:rFonts w:hint="eastAsia" w:ascii="宋体" w:hAnsi="宋体"/>
                <w:b/>
                <w:lang w:val="zh-CN"/>
              </w:rPr>
              <w:t>四</w:t>
            </w:r>
          </w:p>
        </w:tc>
        <w:tc>
          <w:tcPr>
            <w:tcW w:w="1789" w:type="dxa"/>
            <w:vAlign w:val="center"/>
          </w:tcPr>
          <w:p w14:paraId="10B3C82E">
            <w:pPr>
              <w:spacing w:line="360" w:lineRule="auto"/>
              <w:rPr>
                <w:rFonts w:ascii="宋体" w:hAnsi="宋体"/>
                <w:b/>
                <w:lang w:val="zh-CN"/>
              </w:rPr>
            </w:pPr>
          </w:p>
        </w:tc>
        <w:tc>
          <w:tcPr>
            <w:tcW w:w="1073" w:type="dxa"/>
            <w:vAlign w:val="center"/>
          </w:tcPr>
          <w:p w14:paraId="5D2D93B3">
            <w:pPr>
              <w:spacing w:line="360" w:lineRule="auto"/>
              <w:rPr>
                <w:rFonts w:ascii="宋体" w:hAnsi="宋体"/>
                <w:lang w:val="zh-CN"/>
              </w:rPr>
            </w:pPr>
          </w:p>
        </w:tc>
        <w:tc>
          <w:tcPr>
            <w:tcW w:w="1073" w:type="dxa"/>
            <w:vAlign w:val="center"/>
          </w:tcPr>
          <w:p w14:paraId="0447CC58">
            <w:pPr>
              <w:spacing w:line="360" w:lineRule="auto"/>
              <w:rPr>
                <w:rFonts w:ascii="宋体" w:hAnsi="宋体"/>
                <w:lang w:val="zh-CN"/>
              </w:rPr>
            </w:pPr>
          </w:p>
        </w:tc>
        <w:tc>
          <w:tcPr>
            <w:tcW w:w="1010" w:type="dxa"/>
            <w:vAlign w:val="center"/>
          </w:tcPr>
          <w:p w14:paraId="33D53E8F">
            <w:pPr>
              <w:spacing w:line="360" w:lineRule="auto"/>
              <w:rPr>
                <w:rFonts w:ascii="宋体" w:hAnsi="宋体"/>
                <w:lang w:val="zh-CN"/>
              </w:rPr>
            </w:pPr>
          </w:p>
        </w:tc>
        <w:tc>
          <w:tcPr>
            <w:tcW w:w="1300" w:type="dxa"/>
          </w:tcPr>
          <w:p w14:paraId="6F76D9D1">
            <w:pPr>
              <w:spacing w:line="360" w:lineRule="auto"/>
              <w:rPr>
                <w:rFonts w:ascii="宋体" w:hAnsi="宋体"/>
                <w:lang w:val="zh-CN"/>
              </w:rPr>
            </w:pPr>
          </w:p>
        </w:tc>
        <w:tc>
          <w:tcPr>
            <w:tcW w:w="1360" w:type="dxa"/>
          </w:tcPr>
          <w:p w14:paraId="6C38DD4B">
            <w:pPr>
              <w:spacing w:line="360" w:lineRule="auto"/>
              <w:rPr>
                <w:rFonts w:ascii="宋体" w:hAnsi="宋体"/>
                <w:lang w:val="zh-CN"/>
              </w:rPr>
            </w:pPr>
          </w:p>
        </w:tc>
        <w:tc>
          <w:tcPr>
            <w:tcW w:w="940" w:type="dxa"/>
          </w:tcPr>
          <w:p w14:paraId="7A700B9E">
            <w:pPr>
              <w:spacing w:line="360" w:lineRule="auto"/>
              <w:rPr>
                <w:rFonts w:ascii="宋体" w:hAnsi="宋体"/>
                <w:lang w:val="zh-CN"/>
              </w:rPr>
            </w:pPr>
          </w:p>
        </w:tc>
      </w:tr>
      <w:tr w14:paraId="0AC8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410A8F4">
            <w:pPr>
              <w:spacing w:line="360" w:lineRule="auto"/>
              <w:rPr>
                <w:rFonts w:ascii="宋体" w:hAnsi="宋体"/>
                <w:lang w:val="zh-CN"/>
              </w:rPr>
            </w:pPr>
            <w:r>
              <w:rPr>
                <w:rFonts w:hint="eastAsia" w:ascii="宋体" w:hAnsi="宋体"/>
                <w:lang w:val="zh-CN"/>
              </w:rPr>
              <w:t>1</w:t>
            </w:r>
          </w:p>
        </w:tc>
        <w:tc>
          <w:tcPr>
            <w:tcW w:w="1789" w:type="dxa"/>
            <w:vAlign w:val="center"/>
          </w:tcPr>
          <w:p w14:paraId="62EDFB86">
            <w:pPr>
              <w:spacing w:line="360" w:lineRule="auto"/>
              <w:rPr>
                <w:rFonts w:ascii="宋体" w:hAnsi="宋体"/>
                <w:lang w:val="zh-CN"/>
              </w:rPr>
            </w:pPr>
          </w:p>
        </w:tc>
        <w:tc>
          <w:tcPr>
            <w:tcW w:w="1073" w:type="dxa"/>
            <w:vAlign w:val="center"/>
          </w:tcPr>
          <w:p w14:paraId="50A51D27">
            <w:pPr>
              <w:spacing w:line="360" w:lineRule="auto"/>
              <w:rPr>
                <w:rFonts w:ascii="宋体" w:hAnsi="宋体"/>
                <w:lang w:val="zh-CN"/>
              </w:rPr>
            </w:pPr>
          </w:p>
        </w:tc>
        <w:tc>
          <w:tcPr>
            <w:tcW w:w="1073" w:type="dxa"/>
            <w:vAlign w:val="center"/>
          </w:tcPr>
          <w:p w14:paraId="2C694DFC">
            <w:pPr>
              <w:spacing w:line="360" w:lineRule="auto"/>
              <w:rPr>
                <w:rFonts w:ascii="宋体" w:hAnsi="宋体"/>
                <w:lang w:val="zh-CN"/>
              </w:rPr>
            </w:pPr>
          </w:p>
        </w:tc>
        <w:tc>
          <w:tcPr>
            <w:tcW w:w="1010" w:type="dxa"/>
            <w:vAlign w:val="center"/>
          </w:tcPr>
          <w:p w14:paraId="43E17B5C">
            <w:pPr>
              <w:spacing w:line="360" w:lineRule="auto"/>
              <w:rPr>
                <w:rFonts w:ascii="宋体" w:hAnsi="宋体"/>
                <w:lang w:val="zh-CN"/>
              </w:rPr>
            </w:pPr>
          </w:p>
        </w:tc>
        <w:tc>
          <w:tcPr>
            <w:tcW w:w="1300" w:type="dxa"/>
          </w:tcPr>
          <w:p w14:paraId="0ECF4A15">
            <w:pPr>
              <w:spacing w:line="360" w:lineRule="auto"/>
              <w:rPr>
                <w:rFonts w:ascii="宋体" w:hAnsi="宋体"/>
                <w:lang w:val="zh-CN"/>
              </w:rPr>
            </w:pPr>
          </w:p>
        </w:tc>
        <w:tc>
          <w:tcPr>
            <w:tcW w:w="1360" w:type="dxa"/>
          </w:tcPr>
          <w:p w14:paraId="267E0A7D">
            <w:pPr>
              <w:spacing w:line="360" w:lineRule="auto"/>
              <w:rPr>
                <w:rFonts w:ascii="宋体" w:hAnsi="宋体"/>
                <w:lang w:val="zh-CN"/>
              </w:rPr>
            </w:pPr>
          </w:p>
        </w:tc>
        <w:tc>
          <w:tcPr>
            <w:tcW w:w="940" w:type="dxa"/>
          </w:tcPr>
          <w:p w14:paraId="0B7C902B">
            <w:pPr>
              <w:spacing w:line="360" w:lineRule="auto"/>
              <w:rPr>
                <w:rFonts w:ascii="宋体" w:hAnsi="宋体"/>
                <w:lang w:val="zh-CN"/>
              </w:rPr>
            </w:pPr>
          </w:p>
        </w:tc>
      </w:tr>
      <w:tr w14:paraId="22E4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F6D86D8">
            <w:pPr>
              <w:spacing w:line="360" w:lineRule="auto"/>
              <w:rPr>
                <w:rFonts w:ascii="宋体" w:hAnsi="宋体"/>
                <w:lang w:val="zh-CN"/>
              </w:rPr>
            </w:pPr>
            <w:r>
              <w:rPr>
                <w:rFonts w:hint="eastAsia" w:ascii="宋体" w:hAnsi="宋体"/>
                <w:lang w:val="zh-CN"/>
              </w:rPr>
              <w:t>2</w:t>
            </w:r>
          </w:p>
        </w:tc>
        <w:tc>
          <w:tcPr>
            <w:tcW w:w="1789" w:type="dxa"/>
            <w:vAlign w:val="center"/>
          </w:tcPr>
          <w:p w14:paraId="77539859">
            <w:pPr>
              <w:spacing w:line="360" w:lineRule="auto"/>
              <w:rPr>
                <w:rFonts w:ascii="宋体" w:hAnsi="宋体"/>
                <w:lang w:val="zh-CN"/>
              </w:rPr>
            </w:pPr>
          </w:p>
        </w:tc>
        <w:tc>
          <w:tcPr>
            <w:tcW w:w="1073" w:type="dxa"/>
            <w:vAlign w:val="center"/>
          </w:tcPr>
          <w:p w14:paraId="56587D54">
            <w:pPr>
              <w:spacing w:line="360" w:lineRule="auto"/>
              <w:rPr>
                <w:rFonts w:ascii="宋体" w:hAnsi="宋体"/>
                <w:lang w:val="zh-CN"/>
              </w:rPr>
            </w:pPr>
          </w:p>
        </w:tc>
        <w:tc>
          <w:tcPr>
            <w:tcW w:w="1073" w:type="dxa"/>
            <w:vAlign w:val="center"/>
          </w:tcPr>
          <w:p w14:paraId="6739885D">
            <w:pPr>
              <w:spacing w:line="360" w:lineRule="auto"/>
              <w:rPr>
                <w:rFonts w:ascii="宋体" w:hAnsi="宋体"/>
                <w:lang w:val="zh-CN"/>
              </w:rPr>
            </w:pPr>
          </w:p>
        </w:tc>
        <w:tc>
          <w:tcPr>
            <w:tcW w:w="1010" w:type="dxa"/>
            <w:vAlign w:val="center"/>
          </w:tcPr>
          <w:p w14:paraId="27D3E719">
            <w:pPr>
              <w:spacing w:line="360" w:lineRule="auto"/>
              <w:rPr>
                <w:rFonts w:ascii="宋体" w:hAnsi="宋体"/>
                <w:lang w:val="zh-CN"/>
              </w:rPr>
            </w:pPr>
          </w:p>
        </w:tc>
        <w:tc>
          <w:tcPr>
            <w:tcW w:w="1300" w:type="dxa"/>
          </w:tcPr>
          <w:p w14:paraId="7407A45E">
            <w:pPr>
              <w:spacing w:line="360" w:lineRule="auto"/>
              <w:rPr>
                <w:rFonts w:ascii="宋体" w:hAnsi="宋体"/>
                <w:lang w:val="zh-CN"/>
              </w:rPr>
            </w:pPr>
          </w:p>
        </w:tc>
        <w:tc>
          <w:tcPr>
            <w:tcW w:w="1360" w:type="dxa"/>
          </w:tcPr>
          <w:p w14:paraId="5E52C87B">
            <w:pPr>
              <w:spacing w:line="360" w:lineRule="auto"/>
              <w:rPr>
                <w:rFonts w:ascii="宋体" w:hAnsi="宋体"/>
                <w:lang w:val="zh-CN"/>
              </w:rPr>
            </w:pPr>
          </w:p>
        </w:tc>
        <w:tc>
          <w:tcPr>
            <w:tcW w:w="940" w:type="dxa"/>
          </w:tcPr>
          <w:p w14:paraId="41790FE2">
            <w:pPr>
              <w:spacing w:line="360" w:lineRule="auto"/>
              <w:rPr>
                <w:rFonts w:ascii="宋体" w:hAnsi="宋体"/>
                <w:lang w:val="zh-CN"/>
              </w:rPr>
            </w:pPr>
          </w:p>
        </w:tc>
      </w:tr>
      <w:tr w14:paraId="352C7E2C">
        <w:tblPrEx>
          <w:tblCellMar>
            <w:top w:w="0" w:type="dxa"/>
            <w:left w:w="108" w:type="dxa"/>
            <w:bottom w:w="0" w:type="dxa"/>
            <w:right w:w="108" w:type="dxa"/>
          </w:tblCellMar>
        </w:tblPrEx>
        <w:tc>
          <w:tcPr>
            <w:tcW w:w="645" w:type="dxa"/>
            <w:vAlign w:val="center"/>
          </w:tcPr>
          <w:p w14:paraId="3D4EC96E">
            <w:pPr>
              <w:spacing w:line="360" w:lineRule="auto"/>
              <w:rPr>
                <w:rFonts w:ascii="宋体" w:hAnsi="宋体"/>
                <w:lang w:val="zh-CN"/>
              </w:rPr>
            </w:pPr>
            <w:r>
              <w:rPr>
                <w:rFonts w:hint="eastAsia" w:ascii="宋体" w:hAnsi="宋体"/>
                <w:lang w:val="zh-CN"/>
              </w:rPr>
              <w:t>3</w:t>
            </w:r>
          </w:p>
        </w:tc>
        <w:tc>
          <w:tcPr>
            <w:tcW w:w="1789" w:type="dxa"/>
            <w:vAlign w:val="center"/>
          </w:tcPr>
          <w:p w14:paraId="6F3DDF0A">
            <w:pPr>
              <w:spacing w:line="360" w:lineRule="auto"/>
              <w:rPr>
                <w:rFonts w:ascii="宋体" w:hAnsi="宋体"/>
                <w:lang w:val="zh-CN"/>
              </w:rPr>
            </w:pPr>
          </w:p>
        </w:tc>
        <w:tc>
          <w:tcPr>
            <w:tcW w:w="1073" w:type="dxa"/>
            <w:vAlign w:val="center"/>
          </w:tcPr>
          <w:p w14:paraId="39E17074">
            <w:pPr>
              <w:spacing w:line="360" w:lineRule="auto"/>
              <w:rPr>
                <w:rFonts w:ascii="宋体" w:hAnsi="宋体"/>
                <w:lang w:val="zh-CN"/>
              </w:rPr>
            </w:pPr>
          </w:p>
        </w:tc>
        <w:tc>
          <w:tcPr>
            <w:tcW w:w="1073" w:type="dxa"/>
            <w:vAlign w:val="center"/>
          </w:tcPr>
          <w:p w14:paraId="01B5D5BA">
            <w:pPr>
              <w:spacing w:line="360" w:lineRule="auto"/>
              <w:rPr>
                <w:rFonts w:ascii="宋体" w:hAnsi="宋体"/>
                <w:lang w:val="zh-CN"/>
              </w:rPr>
            </w:pPr>
          </w:p>
        </w:tc>
        <w:tc>
          <w:tcPr>
            <w:tcW w:w="1010" w:type="dxa"/>
            <w:vAlign w:val="center"/>
          </w:tcPr>
          <w:p w14:paraId="6AAF8063">
            <w:pPr>
              <w:spacing w:line="360" w:lineRule="auto"/>
              <w:rPr>
                <w:rFonts w:ascii="宋体" w:hAnsi="宋体"/>
                <w:lang w:val="zh-CN"/>
              </w:rPr>
            </w:pPr>
          </w:p>
        </w:tc>
        <w:tc>
          <w:tcPr>
            <w:tcW w:w="1300" w:type="dxa"/>
          </w:tcPr>
          <w:p w14:paraId="5A3C5C64">
            <w:pPr>
              <w:spacing w:line="360" w:lineRule="auto"/>
              <w:rPr>
                <w:rFonts w:ascii="宋体" w:hAnsi="宋体"/>
                <w:lang w:val="zh-CN"/>
              </w:rPr>
            </w:pPr>
          </w:p>
        </w:tc>
        <w:tc>
          <w:tcPr>
            <w:tcW w:w="1360" w:type="dxa"/>
          </w:tcPr>
          <w:p w14:paraId="5C9E0C11">
            <w:pPr>
              <w:spacing w:line="360" w:lineRule="auto"/>
              <w:rPr>
                <w:rFonts w:ascii="宋体" w:hAnsi="宋体"/>
                <w:lang w:val="zh-CN"/>
              </w:rPr>
            </w:pPr>
          </w:p>
        </w:tc>
        <w:tc>
          <w:tcPr>
            <w:tcW w:w="940" w:type="dxa"/>
          </w:tcPr>
          <w:p w14:paraId="227C2511">
            <w:pPr>
              <w:spacing w:line="360" w:lineRule="auto"/>
              <w:rPr>
                <w:rFonts w:ascii="宋体" w:hAnsi="宋体"/>
                <w:lang w:val="zh-CN"/>
              </w:rPr>
            </w:pPr>
          </w:p>
        </w:tc>
      </w:tr>
      <w:tr w14:paraId="1DB1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06F446B">
            <w:pPr>
              <w:spacing w:line="360" w:lineRule="auto"/>
              <w:rPr>
                <w:rFonts w:ascii="宋体" w:hAnsi="宋体"/>
                <w:lang w:val="zh-CN"/>
              </w:rPr>
            </w:pPr>
            <w:r>
              <w:rPr>
                <w:rFonts w:hint="eastAsia" w:ascii="宋体" w:hAnsi="宋体"/>
                <w:lang w:val="zh-CN"/>
              </w:rPr>
              <w:t>4</w:t>
            </w:r>
          </w:p>
        </w:tc>
        <w:tc>
          <w:tcPr>
            <w:tcW w:w="1789" w:type="dxa"/>
            <w:vAlign w:val="center"/>
          </w:tcPr>
          <w:p w14:paraId="52C871E4">
            <w:pPr>
              <w:spacing w:line="360" w:lineRule="auto"/>
              <w:rPr>
                <w:rFonts w:ascii="宋体" w:hAnsi="宋体"/>
                <w:lang w:val="zh-CN"/>
              </w:rPr>
            </w:pPr>
          </w:p>
        </w:tc>
        <w:tc>
          <w:tcPr>
            <w:tcW w:w="1073" w:type="dxa"/>
            <w:vAlign w:val="center"/>
          </w:tcPr>
          <w:p w14:paraId="10C8D1EA">
            <w:pPr>
              <w:spacing w:line="360" w:lineRule="auto"/>
              <w:rPr>
                <w:rFonts w:ascii="宋体" w:hAnsi="宋体"/>
                <w:lang w:val="zh-CN"/>
              </w:rPr>
            </w:pPr>
          </w:p>
        </w:tc>
        <w:tc>
          <w:tcPr>
            <w:tcW w:w="1073" w:type="dxa"/>
            <w:vAlign w:val="center"/>
          </w:tcPr>
          <w:p w14:paraId="42D25683">
            <w:pPr>
              <w:spacing w:line="360" w:lineRule="auto"/>
              <w:rPr>
                <w:rFonts w:ascii="宋体" w:hAnsi="宋体"/>
                <w:lang w:val="zh-CN"/>
              </w:rPr>
            </w:pPr>
          </w:p>
        </w:tc>
        <w:tc>
          <w:tcPr>
            <w:tcW w:w="1010" w:type="dxa"/>
            <w:vAlign w:val="center"/>
          </w:tcPr>
          <w:p w14:paraId="469A8FF2">
            <w:pPr>
              <w:spacing w:line="360" w:lineRule="auto"/>
              <w:rPr>
                <w:rFonts w:ascii="宋体" w:hAnsi="宋体"/>
                <w:lang w:val="zh-CN"/>
              </w:rPr>
            </w:pPr>
          </w:p>
        </w:tc>
        <w:tc>
          <w:tcPr>
            <w:tcW w:w="1300" w:type="dxa"/>
          </w:tcPr>
          <w:p w14:paraId="03F4DA48">
            <w:pPr>
              <w:spacing w:line="360" w:lineRule="auto"/>
              <w:rPr>
                <w:rFonts w:ascii="宋体" w:hAnsi="宋体"/>
                <w:lang w:val="zh-CN"/>
              </w:rPr>
            </w:pPr>
          </w:p>
        </w:tc>
        <w:tc>
          <w:tcPr>
            <w:tcW w:w="1360" w:type="dxa"/>
          </w:tcPr>
          <w:p w14:paraId="75003EB1">
            <w:pPr>
              <w:spacing w:line="360" w:lineRule="auto"/>
              <w:rPr>
                <w:rFonts w:ascii="宋体" w:hAnsi="宋体"/>
                <w:lang w:val="zh-CN"/>
              </w:rPr>
            </w:pPr>
          </w:p>
        </w:tc>
        <w:tc>
          <w:tcPr>
            <w:tcW w:w="940" w:type="dxa"/>
          </w:tcPr>
          <w:p w14:paraId="6A4F404E">
            <w:pPr>
              <w:spacing w:line="360" w:lineRule="auto"/>
              <w:rPr>
                <w:rFonts w:ascii="宋体" w:hAnsi="宋体"/>
                <w:lang w:val="zh-CN"/>
              </w:rPr>
            </w:pPr>
          </w:p>
        </w:tc>
      </w:tr>
      <w:tr w14:paraId="01F2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2D0116C">
            <w:pPr>
              <w:spacing w:line="360" w:lineRule="auto"/>
              <w:rPr>
                <w:rFonts w:ascii="宋体" w:hAnsi="宋体"/>
                <w:lang w:val="zh-CN"/>
              </w:rPr>
            </w:pPr>
            <w:r>
              <w:rPr>
                <w:rFonts w:hint="eastAsia" w:ascii="宋体" w:hAnsi="宋体"/>
                <w:lang w:val="zh-CN"/>
              </w:rPr>
              <w:t>5</w:t>
            </w:r>
          </w:p>
        </w:tc>
        <w:tc>
          <w:tcPr>
            <w:tcW w:w="1789" w:type="dxa"/>
            <w:vAlign w:val="center"/>
          </w:tcPr>
          <w:p w14:paraId="55A6498B">
            <w:pPr>
              <w:spacing w:line="360" w:lineRule="auto"/>
              <w:rPr>
                <w:rFonts w:ascii="宋体" w:hAnsi="宋体"/>
                <w:lang w:val="zh-CN"/>
              </w:rPr>
            </w:pPr>
          </w:p>
        </w:tc>
        <w:tc>
          <w:tcPr>
            <w:tcW w:w="1073" w:type="dxa"/>
            <w:vAlign w:val="center"/>
          </w:tcPr>
          <w:p w14:paraId="2C8E6890">
            <w:pPr>
              <w:spacing w:line="360" w:lineRule="auto"/>
              <w:rPr>
                <w:rFonts w:ascii="宋体" w:hAnsi="宋体"/>
                <w:lang w:val="zh-CN"/>
              </w:rPr>
            </w:pPr>
          </w:p>
        </w:tc>
        <w:tc>
          <w:tcPr>
            <w:tcW w:w="1073" w:type="dxa"/>
            <w:vAlign w:val="center"/>
          </w:tcPr>
          <w:p w14:paraId="41BB7251">
            <w:pPr>
              <w:spacing w:line="360" w:lineRule="auto"/>
              <w:rPr>
                <w:rFonts w:ascii="宋体" w:hAnsi="宋体"/>
                <w:lang w:val="zh-CN"/>
              </w:rPr>
            </w:pPr>
          </w:p>
        </w:tc>
        <w:tc>
          <w:tcPr>
            <w:tcW w:w="1010" w:type="dxa"/>
            <w:vAlign w:val="center"/>
          </w:tcPr>
          <w:p w14:paraId="64D76AE7">
            <w:pPr>
              <w:spacing w:line="360" w:lineRule="auto"/>
              <w:rPr>
                <w:rFonts w:ascii="宋体" w:hAnsi="宋体"/>
                <w:lang w:val="zh-CN"/>
              </w:rPr>
            </w:pPr>
          </w:p>
        </w:tc>
        <w:tc>
          <w:tcPr>
            <w:tcW w:w="1300" w:type="dxa"/>
          </w:tcPr>
          <w:p w14:paraId="308A6104">
            <w:pPr>
              <w:spacing w:line="360" w:lineRule="auto"/>
              <w:rPr>
                <w:rFonts w:ascii="宋体" w:hAnsi="宋体"/>
                <w:lang w:val="zh-CN"/>
              </w:rPr>
            </w:pPr>
          </w:p>
        </w:tc>
        <w:tc>
          <w:tcPr>
            <w:tcW w:w="1360" w:type="dxa"/>
          </w:tcPr>
          <w:p w14:paraId="27EB6B05">
            <w:pPr>
              <w:spacing w:line="360" w:lineRule="auto"/>
              <w:rPr>
                <w:rFonts w:ascii="宋体" w:hAnsi="宋体"/>
                <w:lang w:val="zh-CN"/>
              </w:rPr>
            </w:pPr>
          </w:p>
        </w:tc>
        <w:tc>
          <w:tcPr>
            <w:tcW w:w="940" w:type="dxa"/>
          </w:tcPr>
          <w:p w14:paraId="5ED3EB91">
            <w:pPr>
              <w:spacing w:line="360" w:lineRule="auto"/>
              <w:rPr>
                <w:rFonts w:ascii="宋体" w:hAnsi="宋体"/>
                <w:lang w:val="zh-CN"/>
              </w:rPr>
            </w:pPr>
          </w:p>
        </w:tc>
      </w:tr>
      <w:tr w14:paraId="37CB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AABDB7D">
            <w:pPr>
              <w:spacing w:line="360" w:lineRule="auto"/>
              <w:rPr>
                <w:rFonts w:ascii="宋体" w:hAnsi="宋体"/>
                <w:lang w:val="zh-CN"/>
              </w:rPr>
            </w:pPr>
            <w:r>
              <w:rPr>
                <w:rFonts w:hint="eastAsia" w:ascii="宋体" w:hAnsi="宋体"/>
                <w:lang w:val="zh-CN"/>
              </w:rPr>
              <w:t>6</w:t>
            </w:r>
          </w:p>
        </w:tc>
        <w:tc>
          <w:tcPr>
            <w:tcW w:w="1789" w:type="dxa"/>
            <w:vAlign w:val="center"/>
          </w:tcPr>
          <w:p w14:paraId="571C93AA">
            <w:pPr>
              <w:spacing w:line="360" w:lineRule="auto"/>
              <w:rPr>
                <w:rFonts w:ascii="宋体" w:hAnsi="宋体"/>
                <w:lang w:val="zh-CN"/>
              </w:rPr>
            </w:pPr>
          </w:p>
        </w:tc>
        <w:tc>
          <w:tcPr>
            <w:tcW w:w="1073" w:type="dxa"/>
            <w:vAlign w:val="center"/>
          </w:tcPr>
          <w:p w14:paraId="139B8EFD">
            <w:pPr>
              <w:spacing w:line="360" w:lineRule="auto"/>
              <w:rPr>
                <w:rFonts w:ascii="宋体" w:hAnsi="宋体"/>
                <w:lang w:val="zh-CN"/>
              </w:rPr>
            </w:pPr>
          </w:p>
        </w:tc>
        <w:tc>
          <w:tcPr>
            <w:tcW w:w="1073" w:type="dxa"/>
            <w:vAlign w:val="center"/>
          </w:tcPr>
          <w:p w14:paraId="4B61A88F">
            <w:pPr>
              <w:spacing w:line="360" w:lineRule="auto"/>
              <w:rPr>
                <w:rFonts w:ascii="宋体" w:hAnsi="宋体"/>
                <w:lang w:val="zh-CN"/>
              </w:rPr>
            </w:pPr>
          </w:p>
        </w:tc>
        <w:tc>
          <w:tcPr>
            <w:tcW w:w="1010" w:type="dxa"/>
            <w:vAlign w:val="center"/>
          </w:tcPr>
          <w:p w14:paraId="1CF39CD0">
            <w:pPr>
              <w:spacing w:line="360" w:lineRule="auto"/>
              <w:rPr>
                <w:rFonts w:ascii="宋体" w:hAnsi="宋体"/>
                <w:lang w:val="zh-CN"/>
              </w:rPr>
            </w:pPr>
          </w:p>
        </w:tc>
        <w:tc>
          <w:tcPr>
            <w:tcW w:w="1300" w:type="dxa"/>
          </w:tcPr>
          <w:p w14:paraId="5BB90B8D">
            <w:pPr>
              <w:spacing w:line="360" w:lineRule="auto"/>
              <w:rPr>
                <w:rFonts w:ascii="宋体" w:hAnsi="宋体"/>
                <w:lang w:val="zh-CN"/>
              </w:rPr>
            </w:pPr>
          </w:p>
        </w:tc>
        <w:tc>
          <w:tcPr>
            <w:tcW w:w="1360" w:type="dxa"/>
          </w:tcPr>
          <w:p w14:paraId="7D5F1DEB">
            <w:pPr>
              <w:spacing w:line="360" w:lineRule="auto"/>
              <w:rPr>
                <w:rFonts w:ascii="宋体" w:hAnsi="宋体"/>
                <w:lang w:val="zh-CN"/>
              </w:rPr>
            </w:pPr>
          </w:p>
        </w:tc>
        <w:tc>
          <w:tcPr>
            <w:tcW w:w="940" w:type="dxa"/>
          </w:tcPr>
          <w:p w14:paraId="77E0DAC0">
            <w:pPr>
              <w:spacing w:line="360" w:lineRule="auto"/>
              <w:rPr>
                <w:rFonts w:ascii="宋体" w:hAnsi="宋体"/>
                <w:lang w:val="zh-CN"/>
              </w:rPr>
            </w:pPr>
          </w:p>
        </w:tc>
      </w:tr>
      <w:tr w14:paraId="35CC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2625D62">
            <w:pPr>
              <w:spacing w:line="360" w:lineRule="auto"/>
              <w:rPr>
                <w:rFonts w:ascii="宋体" w:hAnsi="宋体"/>
                <w:lang w:val="zh-CN"/>
              </w:rPr>
            </w:pPr>
            <w:r>
              <w:rPr>
                <w:rFonts w:hint="eastAsia" w:ascii="宋体" w:hAnsi="宋体"/>
                <w:lang w:val="zh-CN"/>
              </w:rPr>
              <w:t>7</w:t>
            </w:r>
          </w:p>
        </w:tc>
        <w:tc>
          <w:tcPr>
            <w:tcW w:w="1789" w:type="dxa"/>
            <w:vAlign w:val="center"/>
          </w:tcPr>
          <w:p w14:paraId="0DC979D3">
            <w:pPr>
              <w:spacing w:line="360" w:lineRule="auto"/>
              <w:rPr>
                <w:rFonts w:ascii="宋体" w:hAnsi="宋体"/>
                <w:lang w:val="zh-CN"/>
              </w:rPr>
            </w:pPr>
          </w:p>
        </w:tc>
        <w:tc>
          <w:tcPr>
            <w:tcW w:w="1073" w:type="dxa"/>
            <w:vAlign w:val="center"/>
          </w:tcPr>
          <w:p w14:paraId="743A7205">
            <w:pPr>
              <w:spacing w:line="360" w:lineRule="auto"/>
              <w:rPr>
                <w:rFonts w:ascii="宋体" w:hAnsi="宋体"/>
                <w:lang w:val="zh-CN"/>
              </w:rPr>
            </w:pPr>
          </w:p>
        </w:tc>
        <w:tc>
          <w:tcPr>
            <w:tcW w:w="1073" w:type="dxa"/>
            <w:vAlign w:val="center"/>
          </w:tcPr>
          <w:p w14:paraId="242052CE">
            <w:pPr>
              <w:spacing w:line="360" w:lineRule="auto"/>
              <w:rPr>
                <w:rFonts w:ascii="宋体" w:hAnsi="宋体"/>
                <w:lang w:val="zh-CN"/>
              </w:rPr>
            </w:pPr>
          </w:p>
        </w:tc>
        <w:tc>
          <w:tcPr>
            <w:tcW w:w="1010" w:type="dxa"/>
            <w:vAlign w:val="center"/>
          </w:tcPr>
          <w:p w14:paraId="21B528A7">
            <w:pPr>
              <w:spacing w:line="360" w:lineRule="auto"/>
              <w:rPr>
                <w:rFonts w:ascii="宋体" w:hAnsi="宋体"/>
                <w:lang w:val="zh-CN"/>
              </w:rPr>
            </w:pPr>
          </w:p>
        </w:tc>
        <w:tc>
          <w:tcPr>
            <w:tcW w:w="1300" w:type="dxa"/>
          </w:tcPr>
          <w:p w14:paraId="6A8E137B">
            <w:pPr>
              <w:spacing w:line="360" w:lineRule="auto"/>
              <w:rPr>
                <w:rFonts w:ascii="宋体" w:hAnsi="宋体"/>
                <w:lang w:val="zh-CN"/>
              </w:rPr>
            </w:pPr>
          </w:p>
        </w:tc>
        <w:tc>
          <w:tcPr>
            <w:tcW w:w="1360" w:type="dxa"/>
          </w:tcPr>
          <w:p w14:paraId="48004EB9">
            <w:pPr>
              <w:spacing w:line="360" w:lineRule="auto"/>
              <w:rPr>
                <w:rFonts w:ascii="宋体" w:hAnsi="宋体"/>
                <w:lang w:val="zh-CN"/>
              </w:rPr>
            </w:pPr>
          </w:p>
        </w:tc>
        <w:tc>
          <w:tcPr>
            <w:tcW w:w="940" w:type="dxa"/>
          </w:tcPr>
          <w:p w14:paraId="0237C74D">
            <w:pPr>
              <w:spacing w:line="360" w:lineRule="auto"/>
              <w:rPr>
                <w:rFonts w:ascii="宋体" w:hAnsi="宋体"/>
                <w:lang w:val="zh-CN"/>
              </w:rPr>
            </w:pPr>
          </w:p>
        </w:tc>
      </w:tr>
      <w:tr w14:paraId="6FB0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54E6FFA">
            <w:pPr>
              <w:spacing w:line="360" w:lineRule="auto"/>
              <w:rPr>
                <w:rFonts w:ascii="宋体" w:hAnsi="宋体"/>
                <w:lang w:val="zh-CN"/>
              </w:rPr>
            </w:pPr>
            <w:r>
              <w:rPr>
                <w:rFonts w:hint="eastAsia" w:ascii="宋体" w:hAnsi="宋体"/>
                <w:lang w:val="zh-CN"/>
              </w:rPr>
              <w:t>8</w:t>
            </w:r>
          </w:p>
        </w:tc>
        <w:tc>
          <w:tcPr>
            <w:tcW w:w="1789" w:type="dxa"/>
            <w:vAlign w:val="center"/>
          </w:tcPr>
          <w:p w14:paraId="0C2A07E6">
            <w:pPr>
              <w:spacing w:line="360" w:lineRule="auto"/>
              <w:rPr>
                <w:rFonts w:ascii="宋体" w:hAnsi="宋体"/>
                <w:lang w:val="zh-CN"/>
              </w:rPr>
            </w:pPr>
          </w:p>
        </w:tc>
        <w:tc>
          <w:tcPr>
            <w:tcW w:w="1073" w:type="dxa"/>
            <w:vAlign w:val="center"/>
          </w:tcPr>
          <w:p w14:paraId="04846C75">
            <w:pPr>
              <w:spacing w:line="360" w:lineRule="auto"/>
              <w:rPr>
                <w:rFonts w:ascii="宋体" w:hAnsi="宋体"/>
                <w:lang w:val="zh-CN"/>
              </w:rPr>
            </w:pPr>
          </w:p>
        </w:tc>
        <w:tc>
          <w:tcPr>
            <w:tcW w:w="1073" w:type="dxa"/>
            <w:vAlign w:val="center"/>
          </w:tcPr>
          <w:p w14:paraId="795FCE96">
            <w:pPr>
              <w:spacing w:line="360" w:lineRule="auto"/>
              <w:rPr>
                <w:rFonts w:ascii="宋体" w:hAnsi="宋体"/>
                <w:lang w:val="zh-CN"/>
              </w:rPr>
            </w:pPr>
          </w:p>
        </w:tc>
        <w:tc>
          <w:tcPr>
            <w:tcW w:w="1010" w:type="dxa"/>
            <w:vAlign w:val="center"/>
          </w:tcPr>
          <w:p w14:paraId="45FD82A6">
            <w:pPr>
              <w:spacing w:line="360" w:lineRule="auto"/>
              <w:rPr>
                <w:rFonts w:ascii="宋体" w:hAnsi="宋体"/>
                <w:lang w:val="zh-CN"/>
              </w:rPr>
            </w:pPr>
          </w:p>
        </w:tc>
        <w:tc>
          <w:tcPr>
            <w:tcW w:w="1300" w:type="dxa"/>
          </w:tcPr>
          <w:p w14:paraId="2F6B5950">
            <w:pPr>
              <w:spacing w:line="360" w:lineRule="auto"/>
              <w:rPr>
                <w:rFonts w:ascii="宋体" w:hAnsi="宋体"/>
                <w:lang w:val="zh-CN"/>
              </w:rPr>
            </w:pPr>
          </w:p>
        </w:tc>
        <w:tc>
          <w:tcPr>
            <w:tcW w:w="1360" w:type="dxa"/>
          </w:tcPr>
          <w:p w14:paraId="78313BC7">
            <w:pPr>
              <w:spacing w:line="360" w:lineRule="auto"/>
              <w:rPr>
                <w:rFonts w:ascii="宋体" w:hAnsi="宋体"/>
                <w:lang w:val="zh-CN"/>
              </w:rPr>
            </w:pPr>
          </w:p>
        </w:tc>
        <w:tc>
          <w:tcPr>
            <w:tcW w:w="940" w:type="dxa"/>
          </w:tcPr>
          <w:p w14:paraId="1D783199">
            <w:pPr>
              <w:spacing w:line="360" w:lineRule="auto"/>
              <w:rPr>
                <w:rFonts w:ascii="宋体" w:hAnsi="宋体"/>
                <w:lang w:val="zh-CN"/>
              </w:rPr>
            </w:pPr>
          </w:p>
        </w:tc>
      </w:tr>
      <w:tr w14:paraId="5809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59ABE1D">
            <w:pPr>
              <w:spacing w:line="360" w:lineRule="auto"/>
              <w:rPr>
                <w:rFonts w:ascii="宋体" w:hAnsi="宋体"/>
                <w:lang w:val="zh-CN"/>
              </w:rPr>
            </w:pPr>
            <w:r>
              <w:rPr>
                <w:rFonts w:hint="eastAsia" w:ascii="宋体" w:hAnsi="宋体"/>
                <w:lang w:val="zh-CN"/>
              </w:rPr>
              <w:t>9</w:t>
            </w:r>
          </w:p>
        </w:tc>
        <w:tc>
          <w:tcPr>
            <w:tcW w:w="1789" w:type="dxa"/>
            <w:vAlign w:val="center"/>
          </w:tcPr>
          <w:p w14:paraId="15C71A24">
            <w:pPr>
              <w:spacing w:line="360" w:lineRule="auto"/>
              <w:rPr>
                <w:rFonts w:ascii="宋体" w:hAnsi="宋体"/>
                <w:lang w:val="zh-CN"/>
              </w:rPr>
            </w:pPr>
          </w:p>
        </w:tc>
        <w:tc>
          <w:tcPr>
            <w:tcW w:w="1073" w:type="dxa"/>
            <w:vAlign w:val="center"/>
          </w:tcPr>
          <w:p w14:paraId="790B411F">
            <w:pPr>
              <w:spacing w:line="360" w:lineRule="auto"/>
              <w:rPr>
                <w:rFonts w:ascii="宋体" w:hAnsi="宋体"/>
                <w:lang w:val="zh-CN"/>
              </w:rPr>
            </w:pPr>
          </w:p>
        </w:tc>
        <w:tc>
          <w:tcPr>
            <w:tcW w:w="1073" w:type="dxa"/>
            <w:vAlign w:val="center"/>
          </w:tcPr>
          <w:p w14:paraId="2967CB35">
            <w:pPr>
              <w:spacing w:line="360" w:lineRule="auto"/>
              <w:rPr>
                <w:rFonts w:ascii="宋体" w:hAnsi="宋体"/>
                <w:lang w:val="zh-CN"/>
              </w:rPr>
            </w:pPr>
          </w:p>
        </w:tc>
        <w:tc>
          <w:tcPr>
            <w:tcW w:w="1010" w:type="dxa"/>
            <w:vAlign w:val="center"/>
          </w:tcPr>
          <w:p w14:paraId="620750F7">
            <w:pPr>
              <w:spacing w:line="360" w:lineRule="auto"/>
              <w:rPr>
                <w:rFonts w:ascii="宋体" w:hAnsi="宋体"/>
                <w:lang w:val="zh-CN"/>
              </w:rPr>
            </w:pPr>
          </w:p>
        </w:tc>
        <w:tc>
          <w:tcPr>
            <w:tcW w:w="1300" w:type="dxa"/>
          </w:tcPr>
          <w:p w14:paraId="246BB042">
            <w:pPr>
              <w:spacing w:line="360" w:lineRule="auto"/>
              <w:rPr>
                <w:rFonts w:ascii="宋体" w:hAnsi="宋体"/>
                <w:lang w:val="zh-CN"/>
              </w:rPr>
            </w:pPr>
          </w:p>
        </w:tc>
        <w:tc>
          <w:tcPr>
            <w:tcW w:w="1360" w:type="dxa"/>
          </w:tcPr>
          <w:p w14:paraId="2C22539A">
            <w:pPr>
              <w:spacing w:line="360" w:lineRule="auto"/>
              <w:rPr>
                <w:rFonts w:ascii="宋体" w:hAnsi="宋体"/>
                <w:lang w:val="zh-CN"/>
              </w:rPr>
            </w:pPr>
          </w:p>
        </w:tc>
        <w:tc>
          <w:tcPr>
            <w:tcW w:w="940" w:type="dxa"/>
          </w:tcPr>
          <w:p w14:paraId="0318B52D">
            <w:pPr>
              <w:spacing w:line="360" w:lineRule="auto"/>
              <w:rPr>
                <w:rFonts w:ascii="宋体" w:hAnsi="宋体"/>
                <w:lang w:val="zh-CN"/>
              </w:rPr>
            </w:pPr>
          </w:p>
        </w:tc>
      </w:tr>
      <w:tr w14:paraId="73F3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5A73050">
            <w:pPr>
              <w:spacing w:line="360" w:lineRule="auto"/>
              <w:rPr>
                <w:rFonts w:ascii="宋体" w:hAnsi="宋体"/>
                <w:lang w:val="zh-CN"/>
              </w:rPr>
            </w:pPr>
          </w:p>
        </w:tc>
        <w:tc>
          <w:tcPr>
            <w:tcW w:w="1789" w:type="dxa"/>
            <w:vAlign w:val="center"/>
          </w:tcPr>
          <w:p w14:paraId="5F08D9BD">
            <w:pPr>
              <w:spacing w:line="360" w:lineRule="auto"/>
              <w:rPr>
                <w:rFonts w:ascii="宋体" w:hAnsi="宋体"/>
                <w:lang w:val="zh-CN"/>
              </w:rPr>
            </w:pPr>
          </w:p>
        </w:tc>
        <w:tc>
          <w:tcPr>
            <w:tcW w:w="1073" w:type="dxa"/>
            <w:vAlign w:val="center"/>
          </w:tcPr>
          <w:p w14:paraId="5D20FA41">
            <w:pPr>
              <w:spacing w:line="360" w:lineRule="auto"/>
              <w:rPr>
                <w:rFonts w:ascii="宋体" w:hAnsi="宋体"/>
                <w:lang w:val="zh-CN"/>
              </w:rPr>
            </w:pPr>
          </w:p>
        </w:tc>
        <w:tc>
          <w:tcPr>
            <w:tcW w:w="1073" w:type="dxa"/>
            <w:vAlign w:val="center"/>
          </w:tcPr>
          <w:p w14:paraId="3A04F38E">
            <w:pPr>
              <w:spacing w:line="360" w:lineRule="auto"/>
              <w:rPr>
                <w:rFonts w:ascii="宋体" w:hAnsi="宋体"/>
                <w:lang w:val="zh-CN"/>
              </w:rPr>
            </w:pPr>
          </w:p>
        </w:tc>
        <w:tc>
          <w:tcPr>
            <w:tcW w:w="1010" w:type="dxa"/>
            <w:vAlign w:val="center"/>
          </w:tcPr>
          <w:p w14:paraId="3E7891AA">
            <w:pPr>
              <w:spacing w:line="360" w:lineRule="auto"/>
              <w:rPr>
                <w:rFonts w:ascii="宋体" w:hAnsi="宋体"/>
                <w:lang w:val="zh-CN"/>
              </w:rPr>
            </w:pPr>
          </w:p>
        </w:tc>
        <w:tc>
          <w:tcPr>
            <w:tcW w:w="1300" w:type="dxa"/>
          </w:tcPr>
          <w:p w14:paraId="043270DD">
            <w:pPr>
              <w:spacing w:line="360" w:lineRule="auto"/>
              <w:rPr>
                <w:rFonts w:ascii="宋体" w:hAnsi="宋体"/>
                <w:lang w:val="zh-CN"/>
              </w:rPr>
            </w:pPr>
          </w:p>
        </w:tc>
        <w:tc>
          <w:tcPr>
            <w:tcW w:w="1360" w:type="dxa"/>
          </w:tcPr>
          <w:p w14:paraId="0136DD3E">
            <w:pPr>
              <w:spacing w:line="360" w:lineRule="auto"/>
              <w:rPr>
                <w:rFonts w:ascii="宋体" w:hAnsi="宋体"/>
                <w:lang w:val="zh-CN"/>
              </w:rPr>
            </w:pPr>
          </w:p>
        </w:tc>
        <w:tc>
          <w:tcPr>
            <w:tcW w:w="940" w:type="dxa"/>
          </w:tcPr>
          <w:p w14:paraId="38672308">
            <w:pPr>
              <w:spacing w:line="360" w:lineRule="auto"/>
              <w:rPr>
                <w:rFonts w:ascii="宋体" w:hAnsi="宋体"/>
                <w:lang w:val="zh-CN"/>
              </w:rPr>
            </w:pPr>
          </w:p>
        </w:tc>
      </w:tr>
      <w:tr w14:paraId="1BB9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380C285">
            <w:pPr>
              <w:spacing w:line="360" w:lineRule="auto"/>
              <w:rPr>
                <w:rFonts w:ascii="宋体" w:hAnsi="宋体"/>
                <w:b/>
                <w:lang w:val="zh-CN"/>
              </w:rPr>
            </w:pPr>
            <w:r>
              <w:rPr>
                <w:rFonts w:hint="eastAsia" w:ascii="宋体" w:hAnsi="宋体"/>
                <w:b/>
                <w:lang w:val="zh-CN"/>
              </w:rPr>
              <w:t>五</w:t>
            </w:r>
          </w:p>
        </w:tc>
        <w:tc>
          <w:tcPr>
            <w:tcW w:w="1789" w:type="dxa"/>
            <w:vAlign w:val="center"/>
          </w:tcPr>
          <w:p w14:paraId="1F187946">
            <w:pPr>
              <w:spacing w:line="360" w:lineRule="auto"/>
              <w:rPr>
                <w:rFonts w:ascii="宋体" w:hAnsi="宋体"/>
                <w:b/>
                <w:lang w:val="zh-CN"/>
              </w:rPr>
            </w:pPr>
          </w:p>
        </w:tc>
        <w:tc>
          <w:tcPr>
            <w:tcW w:w="1073" w:type="dxa"/>
            <w:vAlign w:val="center"/>
          </w:tcPr>
          <w:p w14:paraId="0F1CABDF">
            <w:pPr>
              <w:spacing w:line="360" w:lineRule="auto"/>
              <w:rPr>
                <w:rFonts w:ascii="宋体" w:hAnsi="宋体"/>
                <w:lang w:val="zh-CN"/>
              </w:rPr>
            </w:pPr>
          </w:p>
        </w:tc>
        <w:tc>
          <w:tcPr>
            <w:tcW w:w="1073" w:type="dxa"/>
            <w:vAlign w:val="center"/>
          </w:tcPr>
          <w:p w14:paraId="11AECE60">
            <w:pPr>
              <w:spacing w:line="360" w:lineRule="auto"/>
              <w:rPr>
                <w:rFonts w:ascii="宋体" w:hAnsi="宋体"/>
                <w:lang w:val="zh-CN"/>
              </w:rPr>
            </w:pPr>
          </w:p>
        </w:tc>
        <w:tc>
          <w:tcPr>
            <w:tcW w:w="1010" w:type="dxa"/>
            <w:vAlign w:val="center"/>
          </w:tcPr>
          <w:p w14:paraId="66DAA73F">
            <w:pPr>
              <w:spacing w:line="360" w:lineRule="auto"/>
              <w:rPr>
                <w:rFonts w:ascii="宋体" w:hAnsi="宋体"/>
                <w:lang w:val="zh-CN"/>
              </w:rPr>
            </w:pPr>
          </w:p>
        </w:tc>
        <w:tc>
          <w:tcPr>
            <w:tcW w:w="1300" w:type="dxa"/>
          </w:tcPr>
          <w:p w14:paraId="0BA8C4C4">
            <w:pPr>
              <w:spacing w:line="360" w:lineRule="auto"/>
              <w:rPr>
                <w:rFonts w:ascii="宋体" w:hAnsi="宋体"/>
                <w:lang w:val="zh-CN"/>
              </w:rPr>
            </w:pPr>
          </w:p>
        </w:tc>
        <w:tc>
          <w:tcPr>
            <w:tcW w:w="1360" w:type="dxa"/>
          </w:tcPr>
          <w:p w14:paraId="731C3C36">
            <w:pPr>
              <w:spacing w:line="360" w:lineRule="auto"/>
              <w:rPr>
                <w:rFonts w:ascii="宋体" w:hAnsi="宋体"/>
                <w:lang w:val="zh-CN"/>
              </w:rPr>
            </w:pPr>
          </w:p>
        </w:tc>
        <w:tc>
          <w:tcPr>
            <w:tcW w:w="940" w:type="dxa"/>
          </w:tcPr>
          <w:p w14:paraId="11B4406D">
            <w:pPr>
              <w:spacing w:line="360" w:lineRule="auto"/>
              <w:rPr>
                <w:rFonts w:ascii="宋体" w:hAnsi="宋体"/>
                <w:lang w:val="zh-CN"/>
              </w:rPr>
            </w:pPr>
          </w:p>
        </w:tc>
      </w:tr>
      <w:tr w14:paraId="4D5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8FA588E">
            <w:pPr>
              <w:spacing w:line="360" w:lineRule="auto"/>
              <w:rPr>
                <w:rFonts w:ascii="宋体" w:hAnsi="宋体"/>
                <w:lang w:val="zh-CN"/>
              </w:rPr>
            </w:pPr>
            <w:r>
              <w:rPr>
                <w:rFonts w:hint="eastAsia" w:ascii="宋体" w:hAnsi="宋体"/>
                <w:lang w:val="zh-CN"/>
              </w:rPr>
              <w:t>1</w:t>
            </w:r>
          </w:p>
        </w:tc>
        <w:tc>
          <w:tcPr>
            <w:tcW w:w="1789" w:type="dxa"/>
            <w:vAlign w:val="center"/>
          </w:tcPr>
          <w:p w14:paraId="56AF3393">
            <w:pPr>
              <w:spacing w:line="360" w:lineRule="auto"/>
              <w:rPr>
                <w:rFonts w:ascii="宋体" w:hAnsi="宋体"/>
                <w:lang w:val="zh-CN"/>
              </w:rPr>
            </w:pPr>
          </w:p>
        </w:tc>
        <w:tc>
          <w:tcPr>
            <w:tcW w:w="1073" w:type="dxa"/>
            <w:vAlign w:val="center"/>
          </w:tcPr>
          <w:p w14:paraId="363B4A4E">
            <w:pPr>
              <w:spacing w:line="360" w:lineRule="auto"/>
              <w:rPr>
                <w:rFonts w:ascii="宋体" w:hAnsi="宋体"/>
                <w:lang w:val="zh-CN"/>
              </w:rPr>
            </w:pPr>
          </w:p>
        </w:tc>
        <w:tc>
          <w:tcPr>
            <w:tcW w:w="1073" w:type="dxa"/>
            <w:vAlign w:val="center"/>
          </w:tcPr>
          <w:p w14:paraId="094586FF">
            <w:pPr>
              <w:spacing w:line="360" w:lineRule="auto"/>
              <w:rPr>
                <w:rFonts w:ascii="宋体" w:hAnsi="宋体"/>
                <w:lang w:val="zh-CN"/>
              </w:rPr>
            </w:pPr>
          </w:p>
        </w:tc>
        <w:tc>
          <w:tcPr>
            <w:tcW w:w="1010" w:type="dxa"/>
            <w:vAlign w:val="center"/>
          </w:tcPr>
          <w:p w14:paraId="1F4673BB">
            <w:pPr>
              <w:spacing w:line="360" w:lineRule="auto"/>
              <w:rPr>
                <w:rFonts w:ascii="宋体" w:hAnsi="宋体"/>
                <w:lang w:val="zh-CN"/>
              </w:rPr>
            </w:pPr>
          </w:p>
        </w:tc>
        <w:tc>
          <w:tcPr>
            <w:tcW w:w="1300" w:type="dxa"/>
          </w:tcPr>
          <w:p w14:paraId="64A264F9">
            <w:pPr>
              <w:spacing w:line="360" w:lineRule="auto"/>
              <w:rPr>
                <w:rFonts w:ascii="宋体" w:hAnsi="宋体"/>
                <w:lang w:val="zh-CN"/>
              </w:rPr>
            </w:pPr>
          </w:p>
        </w:tc>
        <w:tc>
          <w:tcPr>
            <w:tcW w:w="1360" w:type="dxa"/>
          </w:tcPr>
          <w:p w14:paraId="6F4C34EC">
            <w:pPr>
              <w:spacing w:line="360" w:lineRule="auto"/>
              <w:rPr>
                <w:rFonts w:ascii="宋体" w:hAnsi="宋体"/>
                <w:lang w:val="zh-CN"/>
              </w:rPr>
            </w:pPr>
          </w:p>
        </w:tc>
        <w:tc>
          <w:tcPr>
            <w:tcW w:w="940" w:type="dxa"/>
          </w:tcPr>
          <w:p w14:paraId="1F86934F">
            <w:pPr>
              <w:spacing w:line="360" w:lineRule="auto"/>
              <w:rPr>
                <w:rFonts w:ascii="宋体" w:hAnsi="宋体"/>
                <w:lang w:val="zh-CN"/>
              </w:rPr>
            </w:pPr>
          </w:p>
        </w:tc>
      </w:tr>
      <w:tr w14:paraId="64C8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7F19A85">
            <w:pPr>
              <w:spacing w:line="360" w:lineRule="auto"/>
              <w:rPr>
                <w:rFonts w:ascii="宋体" w:hAnsi="宋体"/>
                <w:lang w:val="zh-CN"/>
              </w:rPr>
            </w:pPr>
            <w:r>
              <w:rPr>
                <w:rFonts w:hint="eastAsia" w:ascii="宋体" w:hAnsi="宋体"/>
                <w:lang w:val="zh-CN"/>
              </w:rPr>
              <w:t>2</w:t>
            </w:r>
          </w:p>
        </w:tc>
        <w:tc>
          <w:tcPr>
            <w:tcW w:w="1789" w:type="dxa"/>
            <w:vAlign w:val="center"/>
          </w:tcPr>
          <w:p w14:paraId="6D338D2C">
            <w:pPr>
              <w:spacing w:line="360" w:lineRule="auto"/>
              <w:rPr>
                <w:rFonts w:ascii="宋体" w:hAnsi="宋体"/>
                <w:lang w:val="zh-CN"/>
              </w:rPr>
            </w:pPr>
          </w:p>
        </w:tc>
        <w:tc>
          <w:tcPr>
            <w:tcW w:w="1073" w:type="dxa"/>
            <w:vAlign w:val="center"/>
          </w:tcPr>
          <w:p w14:paraId="51DB6E08">
            <w:pPr>
              <w:spacing w:line="360" w:lineRule="auto"/>
              <w:rPr>
                <w:rFonts w:ascii="宋体" w:hAnsi="宋体"/>
                <w:lang w:val="zh-CN"/>
              </w:rPr>
            </w:pPr>
          </w:p>
        </w:tc>
        <w:tc>
          <w:tcPr>
            <w:tcW w:w="1073" w:type="dxa"/>
            <w:vAlign w:val="center"/>
          </w:tcPr>
          <w:p w14:paraId="1C88BD5A">
            <w:pPr>
              <w:spacing w:line="360" w:lineRule="auto"/>
              <w:rPr>
                <w:rFonts w:ascii="宋体" w:hAnsi="宋体"/>
                <w:lang w:val="zh-CN"/>
              </w:rPr>
            </w:pPr>
          </w:p>
        </w:tc>
        <w:tc>
          <w:tcPr>
            <w:tcW w:w="1010" w:type="dxa"/>
            <w:vAlign w:val="center"/>
          </w:tcPr>
          <w:p w14:paraId="6EFCFF1F">
            <w:pPr>
              <w:spacing w:line="360" w:lineRule="auto"/>
              <w:rPr>
                <w:rFonts w:ascii="宋体" w:hAnsi="宋体"/>
                <w:lang w:val="zh-CN"/>
              </w:rPr>
            </w:pPr>
          </w:p>
        </w:tc>
        <w:tc>
          <w:tcPr>
            <w:tcW w:w="1300" w:type="dxa"/>
          </w:tcPr>
          <w:p w14:paraId="4261CF9A">
            <w:pPr>
              <w:spacing w:line="360" w:lineRule="auto"/>
              <w:rPr>
                <w:rFonts w:ascii="宋体" w:hAnsi="宋体"/>
                <w:lang w:val="zh-CN"/>
              </w:rPr>
            </w:pPr>
          </w:p>
        </w:tc>
        <w:tc>
          <w:tcPr>
            <w:tcW w:w="1360" w:type="dxa"/>
          </w:tcPr>
          <w:p w14:paraId="385BEC25">
            <w:pPr>
              <w:spacing w:line="360" w:lineRule="auto"/>
              <w:rPr>
                <w:rFonts w:ascii="宋体" w:hAnsi="宋体"/>
                <w:lang w:val="zh-CN"/>
              </w:rPr>
            </w:pPr>
          </w:p>
        </w:tc>
        <w:tc>
          <w:tcPr>
            <w:tcW w:w="940" w:type="dxa"/>
          </w:tcPr>
          <w:p w14:paraId="48564E3A">
            <w:pPr>
              <w:spacing w:line="360" w:lineRule="auto"/>
              <w:rPr>
                <w:rFonts w:ascii="宋体" w:hAnsi="宋体"/>
                <w:lang w:val="zh-CN"/>
              </w:rPr>
            </w:pPr>
          </w:p>
        </w:tc>
      </w:tr>
      <w:tr w14:paraId="605C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9736808">
            <w:pPr>
              <w:spacing w:line="360" w:lineRule="auto"/>
              <w:rPr>
                <w:rFonts w:ascii="宋体" w:hAnsi="宋体"/>
                <w:lang w:val="zh-CN"/>
              </w:rPr>
            </w:pPr>
            <w:r>
              <w:rPr>
                <w:rFonts w:hint="eastAsia" w:ascii="宋体" w:hAnsi="宋体"/>
                <w:lang w:val="zh-CN"/>
              </w:rPr>
              <w:t>3</w:t>
            </w:r>
          </w:p>
        </w:tc>
        <w:tc>
          <w:tcPr>
            <w:tcW w:w="1789" w:type="dxa"/>
            <w:vAlign w:val="center"/>
          </w:tcPr>
          <w:p w14:paraId="0F9E6332">
            <w:pPr>
              <w:spacing w:line="360" w:lineRule="auto"/>
              <w:rPr>
                <w:rFonts w:ascii="宋体" w:hAnsi="宋体"/>
                <w:lang w:val="zh-CN"/>
              </w:rPr>
            </w:pPr>
          </w:p>
        </w:tc>
        <w:tc>
          <w:tcPr>
            <w:tcW w:w="1073" w:type="dxa"/>
            <w:vAlign w:val="center"/>
          </w:tcPr>
          <w:p w14:paraId="78121279">
            <w:pPr>
              <w:spacing w:line="360" w:lineRule="auto"/>
              <w:rPr>
                <w:rFonts w:ascii="宋体" w:hAnsi="宋体"/>
                <w:lang w:val="zh-CN"/>
              </w:rPr>
            </w:pPr>
          </w:p>
        </w:tc>
        <w:tc>
          <w:tcPr>
            <w:tcW w:w="1073" w:type="dxa"/>
            <w:vAlign w:val="center"/>
          </w:tcPr>
          <w:p w14:paraId="4F925DDD">
            <w:pPr>
              <w:spacing w:line="360" w:lineRule="auto"/>
              <w:rPr>
                <w:rFonts w:ascii="宋体" w:hAnsi="宋体"/>
                <w:lang w:val="zh-CN"/>
              </w:rPr>
            </w:pPr>
          </w:p>
        </w:tc>
        <w:tc>
          <w:tcPr>
            <w:tcW w:w="1010" w:type="dxa"/>
            <w:vAlign w:val="center"/>
          </w:tcPr>
          <w:p w14:paraId="4F4A1BD1">
            <w:pPr>
              <w:spacing w:line="360" w:lineRule="auto"/>
              <w:rPr>
                <w:rFonts w:ascii="宋体" w:hAnsi="宋体"/>
                <w:lang w:val="zh-CN"/>
              </w:rPr>
            </w:pPr>
          </w:p>
        </w:tc>
        <w:tc>
          <w:tcPr>
            <w:tcW w:w="1300" w:type="dxa"/>
          </w:tcPr>
          <w:p w14:paraId="187547F6">
            <w:pPr>
              <w:spacing w:line="360" w:lineRule="auto"/>
              <w:rPr>
                <w:rFonts w:ascii="宋体" w:hAnsi="宋体"/>
                <w:lang w:val="zh-CN"/>
              </w:rPr>
            </w:pPr>
          </w:p>
        </w:tc>
        <w:tc>
          <w:tcPr>
            <w:tcW w:w="1360" w:type="dxa"/>
          </w:tcPr>
          <w:p w14:paraId="647BE632">
            <w:pPr>
              <w:spacing w:line="360" w:lineRule="auto"/>
              <w:rPr>
                <w:rFonts w:ascii="宋体" w:hAnsi="宋体"/>
                <w:lang w:val="zh-CN"/>
              </w:rPr>
            </w:pPr>
          </w:p>
        </w:tc>
        <w:tc>
          <w:tcPr>
            <w:tcW w:w="940" w:type="dxa"/>
          </w:tcPr>
          <w:p w14:paraId="057DE0D3">
            <w:pPr>
              <w:spacing w:line="360" w:lineRule="auto"/>
              <w:rPr>
                <w:rFonts w:ascii="宋体" w:hAnsi="宋体"/>
                <w:lang w:val="zh-CN"/>
              </w:rPr>
            </w:pPr>
          </w:p>
        </w:tc>
      </w:tr>
      <w:tr w14:paraId="2423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0B3DFF9">
            <w:pPr>
              <w:spacing w:line="360" w:lineRule="auto"/>
              <w:rPr>
                <w:rFonts w:ascii="宋体" w:hAnsi="宋体"/>
                <w:lang w:val="zh-CN"/>
              </w:rPr>
            </w:pPr>
            <w:r>
              <w:rPr>
                <w:rFonts w:hint="eastAsia" w:ascii="宋体" w:hAnsi="宋体"/>
                <w:lang w:val="zh-CN"/>
              </w:rPr>
              <w:t>4</w:t>
            </w:r>
          </w:p>
        </w:tc>
        <w:tc>
          <w:tcPr>
            <w:tcW w:w="1789" w:type="dxa"/>
            <w:vAlign w:val="center"/>
          </w:tcPr>
          <w:p w14:paraId="2E8DA078">
            <w:pPr>
              <w:spacing w:line="360" w:lineRule="auto"/>
              <w:rPr>
                <w:rFonts w:ascii="宋体" w:hAnsi="宋体"/>
                <w:lang w:val="zh-CN"/>
              </w:rPr>
            </w:pPr>
          </w:p>
        </w:tc>
        <w:tc>
          <w:tcPr>
            <w:tcW w:w="1073" w:type="dxa"/>
            <w:vAlign w:val="center"/>
          </w:tcPr>
          <w:p w14:paraId="336F368E">
            <w:pPr>
              <w:spacing w:line="360" w:lineRule="auto"/>
              <w:rPr>
                <w:rFonts w:ascii="宋体" w:hAnsi="宋体"/>
                <w:lang w:val="zh-CN"/>
              </w:rPr>
            </w:pPr>
          </w:p>
        </w:tc>
        <w:tc>
          <w:tcPr>
            <w:tcW w:w="1073" w:type="dxa"/>
            <w:vAlign w:val="center"/>
          </w:tcPr>
          <w:p w14:paraId="2C961C72">
            <w:pPr>
              <w:spacing w:line="360" w:lineRule="auto"/>
              <w:rPr>
                <w:rFonts w:ascii="宋体" w:hAnsi="宋体"/>
                <w:lang w:val="zh-CN"/>
              </w:rPr>
            </w:pPr>
          </w:p>
        </w:tc>
        <w:tc>
          <w:tcPr>
            <w:tcW w:w="1010" w:type="dxa"/>
            <w:vAlign w:val="center"/>
          </w:tcPr>
          <w:p w14:paraId="5FBC846C">
            <w:pPr>
              <w:spacing w:line="360" w:lineRule="auto"/>
              <w:rPr>
                <w:rFonts w:ascii="宋体" w:hAnsi="宋体"/>
                <w:lang w:val="zh-CN"/>
              </w:rPr>
            </w:pPr>
          </w:p>
        </w:tc>
        <w:tc>
          <w:tcPr>
            <w:tcW w:w="1300" w:type="dxa"/>
          </w:tcPr>
          <w:p w14:paraId="1327D377">
            <w:pPr>
              <w:spacing w:line="360" w:lineRule="auto"/>
              <w:rPr>
                <w:rFonts w:ascii="宋体" w:hAnsi="宋体"/>
                <w:lang w:val="zh-CN"/>
              </w:rPr>
            </w:pPr>
          </w:p>
        </w:tc>
        <w:tc>
          <w:tcPr>
            <w:tcW w:w="1360" w:type="dxa"/>
          </w:tcPr>
          <w:p w14:paraId="6A2D2AA5">
            <w:pPr>
              <w:spacing w:line="360" w:lineRule="auto"/>
              <w:rPr>
                <w:rFonts w:ascii="宋体" w:hAnsi="宋体"/>
                <w:lang w:val="zh-CN"/>
              </w:rPr>
            </w:pPr>
          </w:p>
        </w:tc>
        <w:tc>
          <w:tcPr>
            <w:tcW w:w="940" w:type="dxa"/>
          </w:tcPr>
          <w:p w14:paraId="0B412B26">
            <w:pPr>
              <w:spacing w:line="360" w:lineRule="auto"/>
              <w:rPr>
                <w:rFonts w:ascii="宋体" w:hAnsi="宋体"/>
                <w:lang w:val="zh-CN"/>
              </w:rPr>
            </w:pPr>
          </w:p>
        </w:tc>
      </w:tr>
      <w:tr w14:paraId="03D1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73895D0">
            <w:pPr>
              <w:spacing w:line="360" w:lineRule="auto"/>
              <w:rPr>
                <w:rFonts w:ascii="宋体" w:hAnsi="宋体"/>
                <w:lang w:val="zh-CN"/>
              </w:rPr>
            </w:pPr>
            <w:r>
              <w:rPr>
                <w:rFonts w:hint="eastAsia" w:ascii="宋体" w:hAnsi="宋体"/>
                <w:lang w:val="zh-CN"/>
              </w:rPr>
              <w:t>5</w:t>
            </w:r>
          </w:p>
        </w:tc>
        <w:tc>
          <w:tcPr>
            <w:tcW w:w="1789" w:type="dxa"/>
            <w:vAlign w:val="center"/>
          </w:tcPr>
          <w:p w14:paraId="3B0AA839">
            <w:pPr>
              <w:spacing w:line="360" w:lineRule="auto"/>
              <w:rPr>
                <w:rFonts w:ascii="宋体" w:hAnsi="宋体"/>
                <w:lang w:val="zh-CN"/>
              </w:rPr>
            </w:pPr>
          </w:p>
        </w:tc>
        <w:tc>
          <w:tcPr>
            <w:tcW w:w="1073" w:type="dxa"/>
            <w:vAlign w:val="center"/>
          </w:tcPr>
          <w:p w14:paraId="1F0D87F9">
            <w:pPr>
              <w:spacing w:line="360" w:lineRule="auto"/>
              <w:rPr>
                <w:rFonts w:ascii="宋体" w:hAnsi="宋体"/>
                <w:lang w:val="zh-CN"/>
              </w:rPr>
            </w:pPr>
          </w:p>
        </w:tc>
        <w:tc>
          <w:tcPr>
            <w:tcW w:w="1073" w:type="dxa"/>
            <w:vAlign w:val="center"/>
          </w:tcPr>
          <w:p w14:paraId="6FC3D1EC">
            <w:pPr>
              <w:spacing w:line="360" w:lineRule="auto"/>
              <w:rPr>
                <w:rFonts w:ascii="宋体" w:hAnsi="宋体"/>
                <w:lang w:val="zh-CN"/>
              </w:rPr>
            </w:pPr>
          </w:p>
        </w:tc>
        <w:tc>
          <w:tcPr>
            <w:tcW w:w="1010" w:type="dxa"/>
            <w:vAlign w:val="center"/>
          </w:tcPr>
          <w:p w14:paraId="7E4CE8EA">
            <w:pPr>
              <w:spacing w:line="360" w:lineRule="auto"/>
              <w:rPr>
                <w:rFonts w:ascii="宋体" w:hAnsi="宋体"/>
                <w:lang w:val="zh-CN"/>
              </w:rPr>
            </w:pPr>
          </w:p>
        </w:tc>
        <w:tc>
          <w:tcPr>
            <w:tcW w:w="1300" w:type="dxa"/>
          </w:tcPr>
          <w:p w14:paraId="44E44B73">
            <w:pPr>
              <w:spacing w:line="360" w:lineRule="auto"/>
              <w:rPr>
                <w:rFonts w:ascii="宋体" w:hAnsi="宋体"/>
                <w:lang w:val="zh-CN"/>
              </w:rPr>
            </w:pPr>
          </w:p>
        </w:tc>
        <w:tc>
          <w:tcPr>
            <w:tcW w:w="1360" w:type="dxa"/>
          </w:tcPr>
          <w:p w14:paraId="7D7A0441">
            <w:pPr>
              <w:spacing w:line="360" w:lineRule="auto"/>
              <w:rPr>
                <w:rFonts w:ascii="宋体" w:hAnsi="宋体"/>
                <w:lang w:val="zh-CN"/>
              </w:rPr>
            </w:pPr>
          </w:p>
        </w:tc>
        <w:tc>
          <w:tcPr>
            <w:tcW w:w="940" w:type="dxa"/>
          </w:tcPr>
          <w:p w14:paraId="027E04CF">
            <w:pPr>
              <w:spacing w:line="360" w:lineRule="auto"/>
              <w:rPr>
                <w:rFonts w:ascii="宋体" w:hAnsi="宋体"/>
                <w:lang w:val="zh-CN"/>
              </w:rPr>
            </w:pPr>
          </w:p>
        </w:tc>
      </w:tr>
      <w:tr w14:paraId="4938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D335630">
            <w:pPr>
              <w:spacing w:line="360" w:lineRule="auto"/>
              <w:rPr>
                <w:rFonts w:ascii="宋体" w:hAnsi="宋体"/>
                <w:lang w:val="zh-CN"/>
              </w:rPr>
            </w:pPr>
            <w:r>
              <w:rPr>
                <w:rFonts w:hint="eastAsia" w:ascii="宋体" w:hAnsi="宋体"/>
                <w:lang w:val="zh-CN"/>
              </w:rPr>
              <w:t>6</w:t>
            </w:r>
          </w:p>
        </w:tc>
        <w:tc>
          <w:tcPr>
            <w:tcW w:w="1789" w:type="dxa"/>
            <w:vAlign w:val="center"/>
          </w:tcPr>
          <w:p w14:paraId="422075B3">
            <w:pPr>
              <w:spacing w:line="360" w:lineRule="auto"/>
              <w:rPr>
                <w:rFonts w:ascii="宋体" w:hAnsi="宋体"/>
                <w:lang w:val="zh-CN"/>
              </w:rPr>
            </w:pPr>
          </w:p>
        </w:tc>
        <w:tc>
          <w:tcPr>
            <w:tcW w:w="1073" w:type="dxa"/>
            <w:vAlign w:val="center"/>
          </w:tcPr>
          <w:p w14:paraId="7EC238D2">
            <w:pPr>
              <w:spacing w:line="360" w:lineRule="auto"/>
              <w:rPr>
                <w:rFonts w:ascii="宋体" w:hAnsi="宋体"/>
                <w:lang w:val="zh-CN"/>
              </w:rPr>
            </w:pPr>
          </w:p>
        </w:tc>
        <w:tc>
          <w:tcPr>
            <w:tcW w:w="1073" w:type="dxa"/>
            <w:vAlign w:val="center"/>
          </w:tcPr>
          <w:p w14:paraId="061A9F04">
            <w:pPr>
              <w:spacing w:line="360" w:lineRule="auto"/>
              <w:rPr>
                <w:rFonts w:ascii="宋体" w:hAnsi="宋体"/>
                <w:lang w:val="zh-CN"/>
              </w:rPr>
            </w:pPr>
          </w:p>
        </w:tc>
        <w:tc>
          <w:tcPr>
            <w:tcW w:w="1010" w:type="dxa"/>
            <w:vAlign w:val="center"/>
          </w:tcPr>
          <w:p w14:paraId="450D3C20">
            <w:pPr>
              <w:spacing w:line="360" w:lineRule="auto"/>
              <w:rPr>
                <w:rFonts w:ascii="宋体" w:hAnsi="宋体"/>
                <w:lang w:val="zh-CN"/>
              </w:rPr>
            </w:pPr>
          </w:p>
        </w:tc>
        <w:tc>
          <w:tcPr>
            <w:tcW w:w="1300" w:type="dxa"/>
          </w:tcPr>
          <w:p w14:paraId="0F98569D">
            <w:pPr>
              <w:spacing w:line="360" w:lineRule="auto"/>
              <w:rPr>
                <w:rFonts w:ascii="宋体" w:hAnsi="宋体"/>
                <w:lang w:val="zh-CN"/>
              </w:rPr>
            </w:pPr>
          </w:p>
        </w:tc>
        <w:tc>
          <w:tcPr>
            <w:tcW w:w="1360" w:type="dxa"/>
          </w:tcPr>
          <w:p w14:paraId="1C5194D1">
            <w:pPr>
              <w:spacing w:line="360" w:lineRule="auto"/>
              <w:rPr>
                <w:rFonts w:ascii="宋体" w:hAnsi="宋体"/>
                <w:lang w:val="zh-CN"/>
              </w:rPr>
            </w:pPr>
          </w:p>
        </w:tc>
        <w:tc>
          <w:tcPr>
            <w:tcW w:w="940" w:type="dxa"/>
          </w:tcPr>
          <w:p w14:paraId="6B675452">
            <w:pPr>
              <w:spacing w:line="360" w:lineRule="auto"/>
              <w:rPr>
                <w:rFonts w:ascii="宋体" w:hAnsi="宋体"/>
                <w:lang w:val="zh-CN"/>
              </w:rPr>
            </w:pPr>
          </w:p>
        </w:tc>
      </w:tr>
      <w:tr w14:paraId="1728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207468D">
            <w:pPr>
              <w:spacing w:line="360" w:lineRule="auto"/>
              <w:rPr>
                <w:rFonts w:ascii="宋体" w:hAnsi="宋体"/>
                <w:lang w:val="zh-CN"/>
              </w:rPr>
            </w:pPr>
            <w:r>
              <w:rPr>
                <w:rFonts w:hint="eastAsia" w:ascii="宋体" w:hAnsi="宋体"/>
                <w:lang w:val="zh-CN"/>
              </w:rPr>
              <w:t>7</w:t>
            </w:r>
          </w:p>
        </w:tc>
        <w:tc>
          <w:tcPr>
            <w:tcW w:w="1789" w:type="dxa"/>
            <w:vAlign w:val="center"/>
          </w:tcPr>
          <w:p w14:paraId="634B10BF">
            <w:pPr>
              <w:spacing w:line="360" w:lineRule="auto"/>
              <w:rPr>
                <w:rFonts w:ascii="宋体" w:hAnsi="宋体"/>
                <w:lang w:val="zh-CN"/>
              </w:rPr>
            </w:pPr>
          </w:p>
        </w:tc>
        <w:tc>
          <w:tcPr>
            <w:tcW w:w="1073" w:type="dxa"/>
            <w:vAlign w:val="center"/>
          </w:tcPr>
          <w:p w14:paraId="4BDF83FE">
            <w:pPr>
              <w:spacing w:line="360" w:lineRule="auto"/>
              <w:rPr>
                <w:rFonts w:ascii="宋体" w:hAnsi="宋体"/>
                <w:lang w:val="zh-CN"/>
              </w:rPr>
            </w:pPr>
          </w:p>
        </w:tc>
        <w:tc>
          <w:tcPr>
            <w:tcW w:w="1073" w:type="dxa"/>
            <w:vAlign w:val="center"/>
          </w:tcPr>
          <w:p w14:paraId="1186F817">
            <w:pPr>
              <w:spacing w:line="360" w:lineRule="auto"/>
              <w:rPr>
                <w:rFonts w:ascii="宋体" w:hAnsi="宋体"/>
                <w:lang w:val="zh-CN"/>
              </w:rPr>
            </w:pPr>
          </w:p>
        </w:tc>
        <w:tc>
          <w:tcPr>
            <w:tcW w:w="1010" w:type="dxa"/>
            <w:vAlign w:val="center"/>
          </w:tcPr>
          <w:p w14:paraId="79981F11">
            <w:pPr>
              <w:spacing w:line="360" w:lineRule="auto"/>
              <w:rPr>
                <w:rFonts w:ascii="宋体" w:hAnsi="宋体"/>
                <w:lang w:val="zh-CN"/>
              </w:rPr>
            </w:pPr>
          </w:p>
        </w:tc>
        <w:tc>
          <w:tcPr>
            <w:tcW w:w="1300" w:type="dxa"/>
          </w:tcPr>
          <w:p w14:paraId="20989D16">
            <w:pPr>
              <w:spacing w:line="360" w:lineRule="auto"/>
              <w:rPr>
                <w:rFonts w:ascii="宋体" w:hAnsi="宋体"/>
                <w:lang w:val="zh-CN"/>
              </w:rPr>
            </w:pPr>
          </w:p>
        </w:tc>
        <w:tc>
          <w:tcPr>
            <w:tcW w:w="1360" w:type="dxa"/>
          </w:tcPr>
          <w:p w14:paraId="63027690">
            <w:pPr>
              <w:spacing w:line="360" w:lineRule="auto"/>
              <w:rPr>
                <w:rFonts w:ascii="宋体" w:hAnsi="宋体"/>
                <w:lang w:val="zh-CN"/>
              </w:rPr>
            </w:pPr>
          </w:p>
        </w:tc>
        <w:tc>
          <w:tcPr>
            <w:tcW w:w="940" w:type="dxa"/>
          </w:tcPr>
          <w:p w14:paraId="1DA8DCEB">
            <w:pPr>
              <w:spacing w:line="360" w:lineRule="auto"/>
              <w:rPr>
                <w:rFonts w:ascii="宋体" w:hAnsi="宋体"/>
                <w:lang w:val="zh-CN"/>
              </w:rPr>
            </w:pPr>
          </w:p>
        </w:tc>
      </w:tr>
      <w:tr w14:paraId="0B24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6015A9D">
            <w:pPr>
              <w:spacing w:line="360" w:lineRule="auto"/>
              <w:rPr>
                <w:rFonts w:ascii="宋体" w:hAnsi="宋体"/>
                <w:lang w:val="zh-CN"/>
              </w:rPr>
            </w:pPr>
            <w:r>
              <w:rPr>
                <w:rFonts w:hint="eastAsia" w:ascii="宋体" w:hAnsi="宋体"/>
                <w:lang w:val="zh-CN"/>
              </w:rPr>
              <w:t>8</w:t>
            </w:r>
          </w:p>
        </w:tc>
        <w:tc>
          <w:tcPr>
            <w:tcW w:w="1789" w:type="dxa"/>
            <w:vAlign w:val="center"/>
          </w:tcPr>
          <w:p w14:paraId="41BD58B9">
            <w:pPr>
              <w:spacing w:line="360" w:lineRule="auto"/>
              <w:rPr>
                <w:rFonts w:ascii="宋体" w:hAnsi="宋体"/>
                <w:lang w:val="zh-CN"/>
              </w:rPr>
            </w:pPr>
          </w:p>
        </w:tc>
        <w:tc>
          <w:tcPr>
            <w:tcW w:w="1073" w:type="dxa"/>
            <w:vAlign w:val="center"/>
          </w:tcPr>
          <w:p w14:paraId="325ED446">
            <w:pPr>
              <w:spacing w:line="360" w:lineRule="auto"/>
              <w:rPr>
                <w:rFonts w:ascii="宋体" w:hAnsi="宋体"/>
                <w:lang w:val="zh-CN"/>
              </w:rPr>
            </w:pPr>
          </w:p>
        </w:tc>
        <w:tc>
          <w:tcPr>
            <w:tcW w:w="1073" w:type="dxa"/>
            <w:vAlign w:val="center"/>
          </w:tcPr>
          <w:p w14:paraId="45297865">
            <w:pPr>
              <w:spacing w:line="360" w:lineRule="auto"/>
              <w:rPr>
                <w:rFonts w:ascii="宋体" w:hAnsi="宋体"/>
                <w:lang w:val="zh-CN"/>
              </w:rPr>
            </w:pPr>
          </w:p>
        </w:tc>
        <w:tc>
          <w:tcPr>
            <w:tcW w:w="1010" w:type="dxa"/>
            <w:vAlign w:val="center"/>
          </w:tcPr>
          <w:p w14:paraId="603163F9">
            <w:pPr>
              <w:spacing w:line="360" w:lineRule="auto"/>
              <w:rPr>
                <w:rFonts w:ascii="宋体" w:hAnsi="宋体"/>
                <w:lang w:val="zh-CN"/>
              </w:rPr>
            </w:pPr>
          </w:p>
        </w:tc>
        <w:tc>
          <w:tcPr>
            <w:tcW w:w="1300" w:type="dxa"/>
          </w:tcPr>
          <w:p w14:paraId="051644A0">
            <w:pPr>
              <w:spacing w:line="360" w:lineRule="auto"/>
              <w:rPr>
                <w:rFonts w:ascii="宋体" w:hAnsi="宋体"/>
                <w:lang w:val="zh-CN"/>
              </w:rPr>
            </w:pPr>
          </w:p>
        </w:tc>
        <w:tc>
          <w:tcPr>
            <w:tcW w:w="1360" w:type="dxa"/>
          </w:tcPr>
          <w:p w14:paraId="26C69996">
            <w:pPr>
              <w:spacing w:line="360" w:lineRule="auto"/>
              <w:rPr>
                <w:rFonts w:ascii="宋体" w:hAnsi="宋体"/>
                <w:lang w:val="zh-CN"/>
              </w:rPr>
            </w:pPr>
          </w:p>
        </w:tc>
        <w:tc>
          <w:tcPr>
            <w:tcW w:w="940" w:type="dxa"/>
          </w:tcPr>
          <w:p w14:paraId="00766885">
            <w:pPr>
              <w:spacing w:line="360" w:lineRule="auto"/>
              <w:rPr>
                <w:rFonts w:ascii="宋体" w:hAnsi="宋体"/>
                <w:lang w:val="zh-CN"/>
              </w:rPr>
            </w:pPr>
          </w:p>
        </w:tc>
      </w:tr>
      <w:tr w14:paraId="18BD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1F8E59B">
            <w:pPr>
              <w:spacing w:line="360" w:lineRule="auto"/>
              <w:rPr>
                <w:rFonts w:ascii="宋体" w:hAnsi="宋体"/>
                <w:lang w:val="zh-CN"/>
              </w:rPr>
            </w:pPr>
            <w:r>
              <w:rPr>
                <w:rFonts w:hint="eastAsia" w:ascii="宋体" w:hAnsi="宋体"/>
                <w:lang w:val="zh-CN"/>
              </w:rPr>
              <w:t>9</w:t>
            </w:r>
          </w:p>
        </w:tc>
        <w:tc>
          <w:tcPr>
            <w:tcW w:w="1789" w:type="dxa"/>
            <w:vAlign w:val="center"/>
          </w:tcPr>
          <w:p w14:paraId="4897E380">
            <w:pPr>
              <w:spacing w:line="360" w:lineRule="auto"/>
              <w:rPr>
                <w:rFonts w:ascii="宋体" w:hAnsi="宋体"/>
                <w:lang w:val="zh-CN"/>
              </w:rPr>
            </w:pPr>
          </w:p>
        </w:tc>
        <w:tc>
          <w:tcPr>
            <w:tcW w:w="1073" w:type="dxa"/>
            <w:vAlign w:val="center"/>
          </w:tcPr>
          <w:p w14:paraId="5779BF00">
            <w:pPr>
              <w:spacing w:line="360" w:lineRule="auto"/>
              <w:rPr>
                <w:rFonts w:ascii="宋体" w:hAnsi="宋体"/>
                <w:lang w:val="zh-CN"/>
              </w:rPr>
            </w:pPr>
          </w:p>
        </w:tc>
        <w:tc>
          <w:tcPr>
            <w:tcW w:w="1073" w:type="dxa"/>
            <w:vAlign w:val="center"/>
          </w:tcPr>
          <w:p w14:paraId="35A8461A">
            <w:pPr>
              <w:spacing w:line="360" w:lineRule="auto"/>
              <w:rPr>
                <w:rFonts w:ascii="宋体" w:hAnsi="宋体"/>
                <w:lang w:val="zh-CN"/>
              </w:rPr>
            </w:pPr>
          </w:p>
        </w:tc>
        <w:tc>
          <w:tcPr>
            <w:tcW w:w="1010" w:type="dxa"/>
            <w:vAlign w:val="center"/>
          </w:tcPr>
          <w:p w14:paraId="7D71A9B4">
            <w:pPr>
              <w:spacing w:line="360" w:lineRule="auto"/>
              <w:rPr>
                <w:rFonts w:ascii="宋体" w:hAnsi="宋体"/>
                <w:lang w:val="zh-CN"/>
              </w:rPr>
            </w:pPr>
          </w:p>
        </w:tc>
        <w:tc>
          <w:tcPr>
            <w:tcW w:w="1300" w:type="dxa"/>
          </w:tcPr>
          <w:p w14:paraId="396E2B8B">
            <w:pPr>
              <w:spacing w:line="360" w:lineRule="auto"/>
              <w:rPr>
                <w:rFonts w:ascii="宋体" w:hAnsi="宋体"/>
                <w:lang w:val="zh-CN"/>
              </w:rPr>
            </w:pPr>
          </w:p>
        </w:tc>
        <w:tc>
          <w:tcPr>
            <w:tcW w:w="1360" w:type="dxa"/>
          </w:tcPr>
          <w:p w14:paraId="6E76E189">
            <w:pPr>
              <w:spacing w:line="360" w:lineRule="auto"/>
              <w:rPr>
                <w:rFonts w:ascii="宋体" w:hAnsi="宋体"/>
                <w:lang w:val="zh-CN"/>
              </w:rPr>
            </w:pPr>
          </w:p>
        </w:tc>
        <w:tc>
          <w:tcPr>
            <w:tcW w:w="940" w:type="dxa"/>
          </w:tcPr>
          <w:p w14:paraId="0754E779">
            <w:pPr>
              <w:spacing w:line="360" w:lineRule="auto"/>
              <w:rPr>
                <w:rFonts w:ascii="宋体" w:hAnsi="宋体"/>
                <w:lang w:val="zh-CN"/>
              </w:rPr>
            </w:pPr>
          </w:p>
        </w:tc>
      </w:tr>
      <w:tr w14:paraId="1A48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32EABB6">
            <w:pPr>
              <w:spacing w:line="360" w:lineRule="auto"/>
              <w:rPr>
                <w:rFonts w:ascii="宋体" w:hAnsi="宋体"/>
                <w:lang w:val="zh-CN"/>
              </w:rPr>
            </w:pPr>
            <w:r>
              <w:rPr>
                <w:rFonts w:hint="eastAsia" w:ascii="宋体" w:hAnsi="宋体"/>
                <w:lang w:val="zh-CN"/>
              </w:rPr>
              <w:t>10</w:t>
            </w:r>
          </w:p>
        </w:tc>
        <w:tc>
          <w:tcPr>
            <w:tcW w:w="1789" w:type="dxa"/>
            <w:vAlign w:val="center"/>
          </w:tcPr>
          <w:p w14:paraId="073E0C52">
            <w:pPr>
              <w:spacing w:line="360" w:lineRule="auto"/>
              <w:rPr>
                <w:rFonts w:ascii="宋体" w:hAnsi="宋体"/>
                <w:lang w:val="zh-CN"/>
              </w:rPr>
            </w:pPr>
          </w:p>
        </w:tc>
        <w:tc>
          <w:tcPr>
            <w:tcW w:w="1073" w:type="dxa"/>
            <w:vAlign w:val="center"/>
          </w:tcPr>
          <w:p w14:paraId="365989DC">
            <w:pPr>
              <w:spacing w:line="360" w:lineRule="auto"/>
              <w:rPr>
                <w:rFonts w:ascii="宋体" w:hAnsi="宋体"/>
                <w:lang w:val="zh-CN"/>
              </w:rPr>
            </w:pPr>
          </w:p>
        </w:tc>
        <w:tc>
          <w:tcPr>
            <w:tcW w:w="1073" w:type="dxa"/>
            <w:vAlign w:val="center"/>
          </w:tcPr>
          <w:p w14:paraId="4692EB8F">
            <w:pPr>
              <w:spacing w:line="360" w:lineRule="auto"/>
              <w:rPr>
                <w:rFonts w:ascii="宋体" w:hAnsi="宋体"/>
                <w:lang w:val="zh-CN"/>
              </w:rPr>
            </w:pPr>
          </w:p>
        </w:tc>
        <w:tc>
          <w:tcPr>
            <w:tcW w:w="1010" w:type="dxa"/>
            <w:vAlign w:val="center"/>
          </w:tcPr>
          <w:p w14:paraId="140EA930">
            <w:pPr>
              <w:spacing w:line="360" w:lineRule="auto"/>
              <w:rPr>
                <w:rFonts w:ascii="宋体" w:hAnsi="宋体"/>
                <w:lang w:val="zh-CN"/>
              </w:rPr>
            </w:pPr>
          </w:p>
        </w:tc>
        <w:tc>
          <w:tcPr>
            <w:tcW w:w="1300" w:type="dxa"/>
          </w:tcPr>
          <w:p w14:paraId="2903755A">
            <w:pPr>
              <w:spacing w:line="360" w:lineRule="auto"/>
              <w:rPr>
                <w:rFonts w:ascii="宋体" w:hAnsi="宋体"/>
                <w:lang w:val="zh-CN"/>
              </w:rPr>
            </w:pPr>
          </w:p>
        </w:tc>
        <w:tc>
          <w:tcPr>
            <w:tcW w:w="1360" w:type="dxa"/>
          </w:tcPr>
          <w:p w14:paraId="7AAF891D">
            <w:pPr>
              <w:spacing w:line="360" w:lineRule="auto"/>
              <w:rPr>
                <w:rFonts w:ascii="宋体" w:hAnsi="宋体"/>
                <w:lang w:val="zh-CN"/>
              </w:rPr>
            </w:pPr>
          </w:p>
        </w:tc>
        <w:tc>
          <w:tcPr>
            <w:tcW w:w="940" w:type="dxa"/>
          </w:tcPr>
          <w:p w14:paraId="41EAF609">
            <w:pPr>
              <w:spacing w:line="360" w:lineRule="auto"/>
              <w:rPr>
                <w:rFonts w:ascii="宋体" w:hAnsi="宋体"/>
                <w:lang w:val="zh-CN"/>
              </w:rPr>
            </w:pPr>
          </w:p>
        </w:tc>
      </w:tr>
      <w:tr w14:paraId="6422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EFC01FF">
            <w:pPr>
              <w:spacing w:line="360" w:lineRule="auto"/>
              <w:rPr>
                <w:rFonts w:ascii="宋体" w:hAnsi="宋体"/>
                <w:lang w:val="zh-CN"/>
              </w:rPr>
            </w:pPr>
            <w:r>
              <w:rPr>
                <w:rFonts w:hint="eastAsia" w:ascii="宋体" w:hAnsi="宋体"/>
                <w:lang w:val="zh-CN"/>
              </w:rPr>
              <w:t>11</w:t>
            </w:r>
          </w:p>
        </w:tc>
        <w:tc>
          <w:tcPr>
            <w:tcW w:w="1789" w:type="dxa"/>
            <w:vAlign w:val="center"/>
          </w:tcPr>
          <w:p w14:paraId="5DCD0DAB">
            <w:pPr>
              <w:spacing w:line="360" w:lineRule="auto"/>
              <w:rPr>
                <w:rFonts w:ascii="宋体" w:hAnsi="宋体"/>
                <w:lang w:val="zh-CN"/>
              </w:rPr>
            </w:pPr>
          </w:p>
        </w:tc>
        <w:tc>
          <w:tcPr>
            <w:tcW w:w="1073" w:type="dxa"/>
            <w:vAlign w:val="center"/>
          </w:tcPr>
          <w:p w14:paraId="026AF0A6">
            <w:pPr>
              <w:spacing w:line="360" w:lineRule="auto"/>
              <w:rPr>
                <w:rFonts w:ascii="宋体" w:hAnsi="宋体"/>
                <w:lang w:val="zh-CN"/>
              </w:rPr>
            </w:pPr>
          </w:p>
        </w:tc>
        <w:tc>
          <w:tcPr>
            <w:tcW w:w="1073" w:type="dxa"/>
            <w:vAlign w:val="center"/>
          </w:tcPr>
          <w:p w14:paraId="4534D55A">
            <w:pPr>
              <w:spacing w:line="360" w:lineRule="auto"/>
              <w:rPr>
                <w:rFonts w:ascii="宋体" w:hAnsi="宋体"/>
                <w:lang w:val="zh-CN"/>
              </w:rPr>
            </w:pPr>
          </w:p>
        </w:tc>
        <w:tc>
          <w:tcPr>
            <w:tcW w:w="1010" w:type="dxa"/>
            <w:vAlign w:val="center"/>
          </w:tcPr>
          <w:p w14:paraId="3BAC4FAE">
            <w:pPr>
              <w:spacing w:line="360" w:lineRule="auto"/>
              <w:rPr>
                <w:rFonts w:ascii="宋体" w:hAnsi="宋体"/>
                <w:lang w:val="zh-CN"/>
              </w:rPr>
            </w:pPr>
          </w:p>
        </w:tc>
        <w:tc>
          <w:tcPr>
            <w:tcW w:w="1300" w:type="dxa"/>
          </w:tcPr>
          <w:p w14:paraId="653DEE52">
            <w:pPr>
              <w:spacing w:line="360" w:lineRule="auto"/>
              <w:rPr>
                <w:rFonts w:ascii="宋体" w:hAnsi="宋体"/>
                <w:lang w:val="zh-CN"/>
              </w:rPr>
            </w:pPr>
          </w:p>
        </w:tc>
        <w:tc>
          <w:tcPr>
            <w:tcW w:w="1360" w:type="dxa"/>
          </w:tcPr>
          <w:p w14:paraId="4FD1B017">
            <w:pPr>
              <w:spacing w:line="360" w:lineRule="auto"/>
              <w:rPr>
                <w:rFonts w:ascii="宋体" w:hAnsi="宋体"/>
                <w:lang w:val="zh-CN"/>
              </w:rPr>
            </w:pPr>
          </w:p>
        </w:tc>
        <w:tc>
          <w:tcPr>
            <w:tcW w:w="940" w:type="dxa"/>
          </w:tcPr>
          <w:p w14:paraId="3E60A9A0">
            <w:pPr>
              <w:spacing w:line="360" w:lineRule="auto"/>
              <w:rPr>
                <w:rFonts w:ascii="宋体" w:hAnsi="宋体"/>
                <w:lang w:val="zh-CN"/>
              </w:rPr>
            </w:pPr>
          </w:p>
        </w:tc>
      </w:tr>
      <w:tr w14:paraId="431F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67F3E6E">
            <w:pPr>
              <w:spacing w:line="360" w:lineRule="auto"/>
              <w:rPr>
                <w:rFonts w:ascii="宋体" w:hAnsi="宋体"/>
                <w:lang w:val="zh-CN"/>
              </w:rPr>
            </w:pPr>
            <w:r>
              <w:rPr>
                <w:rFonts w:hint="eastAsia" w:ascii="宋体" w:hAnsi="宋体"/>
                <w:lang w:val="zh-CN"/>
              </w:rPr>
              <w:t>12</w:t>
            </w:r>
          </w:p>
        </w:tc>
        <w:tc>
          <w:tcPr>
            <w:tcW w:w="1789" w:type="dxa"/>
            <w:vAlign w:val="center"/>
          </w:tcPr>
          <w:p w14:paraId="734B9F69">
            <w:pPr>
              <w:spacing w:line="360" w:lineRule="auto"/>
              <w:rPr>
                <w:rFonts w:ascii="宋体" w:hAnsi="宋体"/>
                <w:lang w:val="zh-CN"/>
              </w:rPr>
            </w:pPr>
          </w:p>
        </w:tc>
        <w:tc>
          <w:tcPr>
            <w:tcW w:w="1073" w:type="dxa"/>
            <w:vAlign w:val="center"/>
          </w:tcPr>
          <w:p w14:paraId="26243217">
            <w:pPr>
              <w:spacing w:line="360" w:lineRule="auto"/>
              <w:rPr>
                <w:rFonts w:ascii="宋体" w:hAnsi="宋体"/>
                <w:lang w:val="zh-CN"/>
              </w:rPr>
            </w:pPr>
          </w:p>
        </w:tc>
        <w:tc>
          <w:tcPr>
            <w:tcW w:w="1073" w:type="dxa"/>
            <w:vAlign w:val="center"/>
          </w:tcPr>
          <w:p w14:paraId="4FBD1755">
            <w:pPr>
              <w:spacing w:line="360" w:lineRule="auto"/>
              <w:rPr>
                <w:rFonts w:ascii="宋体" w:hAnsi="宋体"/>
                <w:lang w:val="zh-CN"/>
              </w:rPr>
            </w:pPr>
          </w:p>
        </w:tc>
        <w:tc>
          <w:tcPr>
            <w:tcW w:w="1010" w:type="dxa"/>
            <w:vAlign w:val="center"/>
          </w:tcPr>
          <w:p w14:paraId="5411B3FE">
            <w:pPr>
              <w:spacing w:line="360" w:lineRule="auto"/>
              <w:rPr>
                <w:rFonts w:ascii="宋体" w:hAnsi="宋体"/>
                <w:lang w:val="zh-CN"/>
              </w:rPr>
            </w:pPr>
          </w:p>
        </w:tc>
        <w:tc>
          <w:tcPr>
            <w:tcW w:w="1300" w:type="dxa"/>
          </w:tcPr>
          <w:p w14:paraId="7CF175E2">
            <w:pPr>
              <w:spacing w:line="360" w:lineRule="auto"/>
              <w:rPr>
                <w:rFonts w:ascii="宋体" w:hAnsi="宋体"/>
                <w:lang w:val="zh-CN"/>
              </w:rPr>
            </w:pPr>
          </w:p>
        </w:tc>
        <w:tc>
          <w:tcPr>
            <w:tcW w:w="1360" w:type="dxa"/>
          </w:tcPr>
          <w:p w14:paraId="47192B5A">
            <w:pPr>
              <w:spacing w:line="360" w:lineRule="auto"/>
              <w:rPr>
                <w:rFonts w:ascii="宋体" w:hAnsi="宋体"/>
                <w:lang w:val="zh-CN"/>
              </w:rPr>
            </w:pPr>
          </w:p>
        </w:tc>
        <w:tc>
          <w:tcPr>
            <w:tcW w:w="940" w:type="dxa"/>
          </w:tcPr>
          <w:p w14:paraId="64D4DC2F">
            <w:pPr>
              <w:spacing w:line="360" w:lineRule="auto"/>
              <w:rPr>
                <w:rFonts w:ascii="宋体" w:hAnsi="宋体"/>
                <w:lang w:val="zh-CN"/>
              </w:rPr>
            </w:pPr>
          </w:p>
        </w:tc>
      </w:tr>
      <w:tr w14:paraId="556B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5961B9A">
            <w:pPr>
              <w:spacing w:line="360" w:lineRule="auto"/>
              <w:rPr>
                <w:rFonts w:ascii="宋体" w:hAnsi="宋体"/>
                <w:lang w:val="zh-CN"/>
              </w:rPr>
            </w:pPr>
            <w:r>
              <w:rPr>
                <w:rFonts w:hint="eastAsia" w:ascii="宋体" w:hAnsi="宋体"/>
                <w:lang w:val="zh-CN"/>
              </w:rPr>
              <w:t>13</w:t>
            </w:r>
          </w:p>
        </w:tc>
        <w:tc>
          <w:tcPr>
            <w:tcW w:w="1789" w:type="dxa"/>
            <w:vAlign w:val="center"/>
          </w:tcPr>
          <w:p w14:paraId="0283B543">
            <w:pPr>
              <w:spacing w:line="360" w:lineRule="auto"/>
              <w:rPr>
                <w:rFonts w:ascii="宋体" w:hAnsi="宋体"/>
                <w:lang w:val="zh-CN"/>
              </w:rPr>
            </w:pPr>
          </w:p>
        </w:tc>
        <w:tc>
          <w:tcPr>
            <w:tcW w:w="1073" w:type="dxa"/>
            <w:vAlign w:val="center"/>
          </w:tcPr>
          <w:p w14:paraId="30E886B0">
            <w:pPr>
              <w:spacing w:line="360" w:lineRule="auto"/>
              <w:rPr>
                <w:rFonts w:ascii="宋体" w:hAnsi="宋体"/>
                <w:lang w:val="zh-CN"/>
              </w:rPr>
            </w:pPr>
          </w:p>
        </w:tc>
        <w:tc>
          <w:tcPr>
            <w:tcW w:w="1073" w:type="dxa"/>
            <w:vAlign w:val="center"/>
          </w:tcPr>
          <w:p w14:paraId="69008CA2">
            <w:pPr>
              <w:spacing w:line="360" w:lineRule="auto"/>
              <w:rPr>
                <w:rFonts w:ascii="宋体" w:hAnsi="宋体"/>
                <w:lang w:val="zh-CN"/>
              </w:rPr>
            </w:pPr>
          </w:p>
        </w:tc>
        <w:tc>
          <w:tcPr>
            <w:tcW w:w="1010" w:type="dxa"/>
            <w:vAlign w:val="center"/>
          </w:tcPr>
          <w:p w14:paraId="543D1688">
            <w:pPr>
              <w:spacing w:line="360" w:lineRule="auto"/>
              <w:rPr>
                <w:rFonts w:ascii="宋体" w:hAnsi="宋体"/>
                <w:lang w:val="zh-CN"/>
              </w:rPr>
            </w:pPr>
          </w:p>
        </w:tc>
        <w:tc>
          <w:tcPr>
            <w:tcW w:w="1300" w:type="dxa"/>
          </w:tcPr>
          <w:p w14:paraId="1F987B52">
            <w:pPr>
              <w:spacing w:line="360" w:lineRule="auto"/>
              <w:rPr>
                <w:rFonts w:ascii="宋体" w:hAnsi="宋体"/>
                <w:lang w:val="zh-CN"/>
              </w:rPr>
            </w:pPr>
          </w:p>
        </w:tc>
        <w:tc>
          <w:tcPr>
            <w:tcW w:w="1360" w:type="dxa"/>
          </w:tcPr>
          <w:p w14:paraId="5865081A">
            <w:pPr>
              <w:spacing w:line="360" w:lineRule="auto"/>
              <w:rPr>
                <w:rFonts w:ascii="宋体" w:hAnsi="宋体"/>
                <w:lang w:val="zh-CN"/>
              </w:rPr>
            </w:pPr>
          </w:p>
        </w:tc>
        <w:tc>
          <w:tcPr>
            <w:tcW w:w="940" w:type="dxa"/>
          </w:tcPr>
          <w:p w14:paraId="2BD4BA76">
            <w:pPr>
              <w:spacing w:line="360" w:lineRule="auto"/>
              <w:rPr>
                <w:rFonts w:ascii="宋体" w:hAnsi="宋体"/>
                <w:lang w:val="zh-CN"/>
              </w:rPr>
            </w:pPr>
          </w:p>
        </w:tc>
      </w:tr>
      <w:tr w14:paraId="2234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0FAB25D">
            <w:pPr>
              <w:spacing w:line="360" w:lineRule="auto"/>
              <w:rPr>
                <w:rFonts w:ascii="宋体" w:hAnsi="宋体"/>
                <w:lang w:val="zh-CN"/>
              </w:rPr>
            </w:pPr>
            <w:r>
              <w:rPr>
                <w:rFonts w:hint="eastAsia" w:ascii="宋体" w:hAnsi="宋体"/>
                <w:lang w:val="zh-CN"/>
              </w:rPr>
              <w:t>14</w:t>
            </w:r>
          </w:p>
        </w:tc>
        <w:tc>
          <w:tcPr>
            <w:tcW w:w="1789" w:type="dxa"/>
            <w:vAlign w:val="center"/>
          </w:tcPr>
          <w:p w14:paraId="223A6748">
            <w:pPr>
              <w:spacing w:line="360" w:lineRule="auto"/>
              <w:rPr>
                <w:rFonts w:ascii="宋体" w:hAnsi="宋体"/>
                <w:lang w:val="zh-CN"/>
              </w:rPr>
            </w:pPr>
          </w:p>
        </w:tc>
        <w:tc>
          <w:tcPr>
            <w:tcW w:w="1073" w:type="dxa"/>
            <w:vAlign w:val="center"/>
          </w:tcPr>
          <w:p w14:paraId="44F56AD3">
            <w:pPr>
              <w:spacing w:line="360" w:lineRule="auto"/>
              <w:rPr>
                <w:rFonts w:ascii="宋体" w:hAnsi="宋体"/>
                <w:lang w:val="zh-CN"/>
              </w:rPr>
            </w:pPr>
          </w:p>
        </w:tc>
        <w:tc>
          <w:tcPr>
            <w:tcW w:w="1073" w:type="dxa"/>
            <w:vAlign w:val="center"/>
          </w:tcPr>
          <w:p w14:paraId="770AA22A">
            <w:pPr>
              <w:spacing w:line="360" w:lineRule="auto"/>
              <w:rPr>
                <w:rFonts w:ascii="宋体" w:hAnsi="宋体"/>
                <w:lang w:val="zh-CN"/>
              </w:rPr>
            </w:pPr>
          </w:p>
        </w:tc>
        <w:tc>
          <w:tcPr>
            <w:tcW w:w="1010" w:type="dxa"/>
            <w:vAlign w:val="center"/>
          </w:tcPr>
          <w:p w14:paraId="6586B18D">
            <w:pPr>
              <w:spacing w:line="360" w:lineRule="auto"/>
              <w:rPr>
                <w:rFonts w:ascii="宋体" w:hAnsi="宋体"/>
                <w:lang w:val="zh-CN"/>
              </w:rPr>
            </w:pPr>
          </w:p>
        </w:tc>
        <w:tc>
          <w:tcPr>
            <w:tcW w:w="1300" w:type="dxa"/>
          </w:tcPr>
          <w:p w14:paraId="3BAC5AED">
            <w:pPr>
              <w:spacing w:line="360" w:lineRule="auto"/>
              <w:rPr>
                <w:rFonts w:ascii="宋体" w:hAnsi="宋体"/>
                <w:lang w:val="zh-CN"/>
              </w:rPr>
            </w:pPr>
          </w:p>
        </w:tc>
        <w:tc>
          <w:tcPr>
            <w:tcW w:w="1360" w:type="dxa"/>
          </w:tcPr>
          <w:p w14:paraId="43F5EB1D">
            <w:pPr>
              <w:spacing w:line="360" w:lineRule="auto"/>
              <w:rPr>
                <w:rFonts w:ascii="宋体" w:hAnsi="宋体"/>
                <w:lang w:val="zh-CN"/>
              </w:rPr>
            </w:pPr>
          </w:p>
        </w:tc>
        <w:tc>
          <w:tcPr>
            <w:tcW w:w="940" w:type="dxa"/>
          </w:tcPr>
          <w:p w14:paraId="3BD88908">
            <w:pPr>
              <w:spacing w:line="360" w:lineRule="auto"/>
              <w:rPr>
                <w:rFonts w:ascii="宋体" w:hAnsi="宋体"/>
                <w:lang w:val="zh-CN"/>
              </w:rPr>
            </w:pPr>
          </w:p>
        </w:tc>
      </w:tr>
      <w:tr w14:paraId="5733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0D3E4E5">
            <w:pPr>
              <w:spacing w:line="360" w:lineRule="auto"/>
              <w:rPr>
                <w:rFonts w:ascii="宋体" w:hAnsi="宋体"/>
                <w:lang w:val="zh-CN"/>
              </w:rPr>
            </w:pPr>
          </w:p>
        </w:tc>
        <w:tc>
          <w:tcPr>
            <w:tcW w:w="1789" w:type="dxa"/>
            <w:vAlign w:val="center"/>
          </w:tcPr>
          <w:p w14:paraId="02F651F2">
            <w:pPr>
              <w:spacing w:line="360" w:lineRule="auto"/>
              <w:rPr>
                <w:rFonts w:ascii="宋体" w:hAnsi="宋体"/>
                <w:lang w:val="zh-CN"/>
              </w:rPr>
            </w:pPr>
          </w:p>
        </w:tc>
        <w:tc>
          <w:tcPr>
            <w:tcW w:w="1073" w:type="dxa"/>
            <w:vAlign w:val="center"/>
          </w:tcPr>
          <w:p w14:paraId="40498B7C">
            <w:pPr>
              <w:spacing w:line="360" w:lineRule="auto"/>
              <w:rPr>
                <w:rFonts w:ascii="宋体" w:hAnsi="宋体"/>
                <w:lang w:val="zh-CN"/>
              </w:rPr>
            </w:pPr>
          </w:p>
        </w:tc>
        <w:tc>
          <w:tcPr>
            <w:tcW w:w="1073" w:type="dxa"/>
            <w:vAlign w:val="center"/>
          </w:tcPr>
          <w:p w14:paraId="10F47572">
            <w:pPr>
              <w:spacing w:line="360" w:lineRule="auto"/>
              <w:rPr>
                <w:rFonts w:ascii="宋体" w:hAnsi="宋体"/>
                <w:lang w:val="zh-CN"/>
              </w:rPr>
            </w:pPr>
          </w:p>
        </w:tc>
        <w:tc>
          <w:tcPr>
            <w:tcW w:w="1010" w:type="dxa"/>
            <w:vAlign w:val="center"/>
          </w:tcPr>
          <w:p w14:paraId="06419851">
            <w:pPr>
              <w:spacing w:line="360" w:lineRule="auto"/>
              <w:rPr>
                <w:rFonts w:ascii="宋体" w:hAnsi="宋体"/>
                <w:lang w:val="zh-CN"/>
              </w:rPr>
            </w:pPr>
          </w:p>
        </w:tc>
        <w:tc>
          <w:tcPr>
            <w:tcW w:w="1300" w:type="dxa"/>
          </w:tcPr>
          <w:p w14:paraId="7CBAA6C7">
            <w:pPr>
              <w:spacing w:line="360" w:lineRule="auto"/>
              <w:rPr>
                <w:rFonts w:ascii="宋体" w:hAnsi="宋体"/>
                <w:lang w:val="zh-CN"/>
              </w:rPr>
            </w:pPr>
          </w:p>
        </w:tc>
        <w:tc>
          <w:tcPr>
            <w:tcW w:w="1360" w:type="dxa"/>
          </w:tcPr>
          <w:p w14:paraId="23ABC850">
            <w:pPr>
              <w:spacing w:line="360" w:lineRule="auto"/>
              <w:rPr>
                <w:rFonts w:ascii="宋体" w:hAnsi="宋体"/>
                <w:lang w:val="zh-CN"/>
              </w:rPr>
            </w:pPr>
          </w:p>
        </w:tc>
        <w:tc>
          <w:tcPr>
            <w:tcW w:w="940" w:type="dxa"/>
          </w:tcPr>
          <w:p w14:paraId="14632700">
            <w:pPr>
              <w:spacing w:line="360" w:lineRule="auto"/>
              <w:rPr>
                <w:rFonts w:ascii="宋体" w:hAnsi="宋体"/>
                <w:lang w:val="zh-CN"/>
              </w:rPr>
            </w:pPr>
          </w:p>
        </w:tc>
      </w:tr>
      <w:tr w14:paraId="5852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08A2F40">
            <w:pPr>
              <w:spacing w:line="360" w:lineRule="auto"/>
              <w:rPr>
                <w:rFonts w:ascii="宋体" w:hAnsi="宋体"/>
                <w:b/>
                <w:lang w:val="zh-CN"/>
              </w:rPr>
            </w:pPr>
            <w:r>
              <w:rPr>
                <w:rFonts w:hint="eastAsia" w:ascii="宋体" w:hAnsi="宋体"/>
                <w:b/>
                <w:lang w:val="zh-CN"/>
              </w:rPr>
              <w:t>六</w:t>
            </w:r>
          </w:p>
        </w:tc>
        <w:tc>
          <w:tcPr>
            <w:tcW w:w="1789" w:type="dxa"/>
            <w:vAlign w:val="center"/>
          </w:tcPr>
          <w:p w14:paraId="1B11F3F1">
            <w:pPr>
              <w:spacing w:line="360" w:lineRule="auto"/>
              <w:rPr>
                <w:rFonts w:ascii="宋体" w:hAnsi="宋体"/>
                <w:b/>
                <w:lang w:val="zh-CN"/>
              </w:rPr>
            </w:pPr>
          </w:p>
        </w:tc>
        <w:tc>
          <w:tcPr>
            <w:tcW w:w="1073" w:type="dxa"/>
            <w:vAlign w:val="center"/>
          </w:tcPr>
          <w:p w14:paraId="133B5109">
            <w:pPr>
              <w:spacing w:line="360" w:lineRule="auto"/>
              <w:rPr>
                <w:rFonts w:ascii="宋体" w:hAnsi="宋体"/>
                <w:lang w:val="zh-CN"/>
              </w:rPr>
            </w:pPr>
          </w:p>
        </w:tc>
        <w:tc>
          <w:tcPr>
            <w:tcW w:w="1073" w:type="dxa"/>
            <w:vAlign w:val="center"/>
          </w:tcPr>
          <w:p w14:paraId="7166668F">
            <w:pPr>
              <w:spacing w:line="360" w:lineRule="auto"/>
              <w:rPr>
                <w:rFonts w:ascii="宋体" w:hAnsi="宋体"/>
                <w:lang w:val="zh-CN"/>
              </w:rPr>
            </w:pPr>
          </w:p>
        </w:tc>
        <w:tc>
          <w:tcPr>
            <w:tcW w:w="1010" w:type="dxa"/>
            <w:vAlign w:val="center"/>
          </w:tcPr>
          <w:p w14:paraId="4E2BF152">
            <w:pPr>
              <w:spacing w:line="360" w:lineRule="auto"/>
              <w:rPr>
                <w:rFonts w:ascii="宋体" w:hAnsi="宋体"/>
                <w:lang w:val="zh-CN"/>
              </w:rPr>
            </w:pPr>
          </w:p>
        </w:tc>
        <w:tc>
          <w:tcPr>
            <w:tcW w:w="1300" w:type="dxa"/>
          </w:tcPr>
          <w:p w14:paraId="449371C3">
            <w:pPr>
              <w:spacing w:line="360" w:lineRule="auto"/>
              <w:rPr>
                <w:rFonts w:ascii="宋体" w:hAnsi="宋体"/>
                <w:lang w:val="zh-CN"/>
              </w:rPr>
            </w:pPr>
          </w:p>
        </w:tc>
        <w:tc>
          <w:tcPr>
            <w:tcW w:w="1360" w:type="dxa"/>
          </w:tcPr>
          <w:p w14:paraId="5EDFC6AF">
            <w:pPr>
              <w:spacing w:line="360" w:lineRule="auto"/>
              <w:rPr>
                <w:rFonts w:ascii="宋体" w:hAnsi="宋体"/>
                <w:lang w:val="zh-CN"/>
              </w:rPr>
            </w:pPr>
          </w:p>
        </w:tc>
        <w:tc>
          <w:tcPr>
            <w:tcW w:w="940" w:type="dxa"/>
          </w:tcPr>
          <w:p w14:paraId="341A89FB">
            <w:pPr>
              <w:spacing w:line="360" w:lineRule="auto"/>
              <w:rPr>
                <w:rFonts w:ascii="宋体" w:hAnsi="宋体"/>
                <w:lang w:val="zh-CN"/>
              </w:rPr>
            </w:pPr>
          </w:p>
        </w:tc>
      </w:tr>
      <w:tr w14:paraId="46E5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4253E15">
            <w:pPr>
              <w:spacing w:line="360" w:lineRule="auto"/>
              <w:rPr>
                <w:rFonts w:ascii="宋体" w:hAnsi="宋体"/>
                <w:lang w:val="zh-CN"/>
              </w:rPr>
            </w:pPr>
            <w:r>
              <w:rPr>
                <w:rFonts w:hint="eastAsia" w:ascii="宋体" w:hAnsi="宋体"/>
                <w:lang w:val="zh-CN"/>
              </w:rPr>
              <w:t>1</w:t>
            </w:r>
          </w:p>
        </w:tc>
        <w:tc>
          <w:tcPr>
            <w:tcW w:w="1789" w:type="dxa"/>
            <w:vAlign w:val="center"/>
          </w:tcPr>
          <w:p w14:paraId="58D697C5">
            <w:pPr>
              <w:spacing w:line="360" w:lineRule="auto"/>
              <w:rPr>
                <w:rFonts w:ascii="宋体" w:hAnsi="宋体"/>
                <w:lang w:val="zh-CN"/>
              </w:rPr>
            </w:pPr>
          </w:p>
        </w:tc>
        <w:tc>
          <w:tcPr>
            <w:tcW w:w="1073" w:type="dxa"/>
            <w:vAlign w:val="center"/>
          </w:tcPr>
          <w:p w14:paraId="0249491B">
            <w:pPr>
              <w:spacing w:line="360" w:lineRule="auto"/>
              <w:rPr>
                <w:rFonts w:ascii="宋体" w:hAnsi="宋体"/>
                <w:lang w:val="zh-CN"/>
              </w:rPr>
            </w:pPr>
          </w:p>
        </w:tc>
        <w:tc>
          <w:tcPr>
            <w:tcW w:w="1073" w:type="dxa"/>
            <w:vAlign w:val="center"/>
          </w:tcPr>
          <w:p w14:paraId="2F10F070">
            <w:pPr>
              <w:spacing w:line="360" w:lineRule="auto"/>
              <w:rPr>
                <w:rFonts w:ascii="宋体" w:hAnsi="宋体"/>
                <w:lang w:val="zh-CN"/>
              </w:rPr>
            </w:pPr>
          </w:p>
        </w:tc>
        <w:tc>
          <w:tcPr>
            <w:tcW w:w="1010" w:type="dxa"/>
            <w:vAlign w:val="center"/>
          </w:tcPr>
          <w:p w14:paraId="3B374E44">
            <w:pPr>
              <w:spacing w:line="360" w:lineRule="auto"/>
              <w:rPr>
                <w:rFonts w:ascii="宋体" w:hAnsi="宋体"/>
                <w:lang w:val="zh-CN"/>
              </w:rPr>
            </w:pPr>
          </w:p>
        </w:tc>
        <w:tc>
          <w:tcPr>
            <w:tcW w:w="1300" w:type="dxa"/>
          </w:tcPr>
          <w:p w14:paraId="483692EC">
            <w:pPr>
              <w:spacing w:line="360" w:lineRule="auto"/>
              <w:rPr>
                <w:rFonts w:ascii="宋体" w:hAnsi="宋体"/>
                <w:lang w:val="zh-CN"/>
              </w:rPr>
            </w:pPr>
          </w:p>
        </w:tc>
        <w:tc>
          <w:tcPr>
            <w:tcW w:w="1360" w:type="dxa"/>
          </w:tcPr>
          <w:p w14:paraId="0CF51757">
            <w:pPr>
              <w:spacing w:line="360" w:lineRule="auto"/>
              <w:rPr>
                <w:rFonts w:ascii="宋体" w:hAnsi="宋体"/>
                <w:lang w:val="zh-CN"/>
              </w:rPr>
            </w:pPr>
          </w:p>
        </w:tc>
        <w:tc>
          <w:tcPr>
            <w:tcW w:w="940" w:type="dxa"/>
          </w:tcPr>
          <w:p w14:paraId="6FB0FFC5">
            <w:pPr>
              <w:spacing w:line="360" w:lineRule="auto"/>
              <w:rPr>
                <w:rFonts w:ascii="宋体" w:hAnsi="宋体"/>
                <w:lang w:val="zh-CN"/>
              </w:rPr>
            </w:pPr>
          </w:p>
        </w:tc>
      </w:tr>
      <w:tr w14:paraId="4880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E0012E2">
            <w:pPr>
              <w:spacing w:line="360" w:lineRule="auto"/>
              <w:rPr>
                <w:rFonts w:ascii="宋体" w:hAnsi="宋体"/>
                <w:lang w:val="zh-CN"/>
              </w:rPr>
            </w:pPr>
            <w:r>
              <w:rPr>
                <w:rFonts w:hint="eastAsia" w:ascii="宋体" w:hAnsi="宋体"/>
                <w:lang w:val="zh-CN"/>
              </w:rPr>
              <w:t>2</w:t>
            </w:r>
          </w:p>
        </w:tc>
        <w:tc>
          <w:tcPr>
            <w:tcW w:w="1789" w:type="dxa"/>
            <w:vAlign w:val="center"/>
          </w:tcPr>
          <w:p w14:paraId="0B27758F">
            <w:pPr>
              <w:spacing w:line="360" w:lineRule="auto"/>
              <w:rPr>
                <w:rFonts w:ascii="宋体" w:hAnsi="宋体"/>
                <w:lang w:val="zh-CN"/>
              </w:rPr>
            </w:pPr>
          </w:p>
        </w:tc>
        <w:tc>
          <w:tcPr>
            <w:tcW w:w="1073" w:type="dxa"/>
            <w:vAlign w:val="center"/>
          </w:tcPr>
          <w:p w14:paraId="7284C72C">
            <w:pPr>
              <w:spacing w:line="360" w:lineRule="auto"/>
              <w:rPr>
                <w:rFonts w:ascii="宋体" w:hAnsi="宋体"/>
                <w:lang w:val="zh-CN"/>
              </w:rPr>
            </w:pPr>
          </w:p>
        </w:tc>
        <w:tc>
          <w:tcPr>
            <w:tcW w:w="1073" w:type="dxa"/>
            <w:vAlign w:val="center"/>
          </w:tcPr>
          <w:p w14:paraId="240336D1">
            <w:pPr>
              <w:spacing w:line="360" w:lineRule="auto"/>
              <w:rPr>
                <w:rFonts w:ascii="宋体" w:hAnsi="宋体"/>
                <w:lang w:val="zh-CN"/>
              </w:rPr>
            </w:pPr>
          </w:p>
        </w:tc>
        <w:tc>
          <w:tcPr>
            <w:tcW w:w="1010" w:type="dxa"/>
            <w:vAlign w:val="center"/>
          </w:tcPr>
          <w:p w14:paraId="7FBFA2B1">
            <w:pPr>
              <w:spacing w:line="360" w:lineRule="auto"/>
              <w:rPr>
                <w:rFonts w:ascii="宋体" w:hAnsi="宋体"/>
                <w:lang w:val="zh-CN"/>
              </w:rPr>
            </w:pPr>
          </w:p>
        </w:tc>
        <w:tc>
          <w:tcPr>
            <w:tcW w:w="1300" w:type="dxa"/>
          </w:tcPr>
          <w:p w14:paraId="682956EC">
            <w:pPr>
              <w:spacing w:line="360" w:lineRule="auto"/>
              <w:rPr>
                <w:rFonts w:ascii="宋体" w:hAnsi="宋体"/>
                <w:lang w:val="zh-CN"/>
              </w:rPr>
            </w:pPr>
          </w:p>
        </w:tc>
        <w:tc>
          <w:tcPr>
            <w:tcW w:w="1360" w:type="dxa"/>
          </w:tcPr>
          <w:p w14:paraId="74048740">
            <w:pPr>
              <w:spacing w:line="360" w:lineRule="auto"/>
              <w:rPr>
                <w:rFonts w:ascii="宋体" w:hAnsi="宋体"/>
                <w:lang w:val="zh-CN"/>
              </w:rPr>
            </w:pPr>
          </w:p>
        </w:tc>
        <w:tc>
          <w:tcPr>
            <w:tcW w:w="940" w:type="dxa"/>
          </w:tcPr>
          <w:p w14:paraId="49FEE7C2">
            <w:pPr>
              <w:spacing w:line="360" w:lineRule="auto"/>
              <w:rPr>
                <w:rFonts w:ascii="宋体" w:hAnsi="宋体"/>
                <w:lang w:val="zh-CN"/>
              </w:rPr>
            </w:pPr>
          </w:p>
        </w:tc>
      </w:tr>
      <w:tr w14:paraId="0F39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2F2D214">
            <w:pPr>
              <w:spacing w:line="360" w:lineRule="auto"/>
              <w:rPr>
                <w:rFonts w:ascii="宋体" w:hAnsi="宋体"/>
                <w:lang w:val="zh-CN"/>
              </w:rPr>
            </w:pPr>
            <w:r>
              <w:rPr>
                <w:rFonts w:hint="eastAsia" w:ascii="宋体" w:hAnsi="宋体"/>
                <w:lang w:val="zh-CN"/>
              </w:rPr>
              <w:t>3</w:t>
            </w:r>
          </w:p>
        </w:tc>
        <w:tc>
          <w:tcPr>
            <w:tcW w:w="1789" w:type="dxa"/>
            <w:vAlign w:val="center"/>
          </w:tcPr>
          <w:p w14:paraId="2A268C88">
            <w:pPr>
              <w:spacing w:line="360" w:lineRule="auto"/>
              <w:rPr>
                <w:rFonts w:ascii="宋体" w:hAnsi="宋体"/>
                <w:lang w:val="zh-CN"/>
              </w:rPr>
            </w:pPr>
          </w:p>
        </w:tc>
        <w:tc>
          <w:tcPr>
            <w:tcW w:w="1073" w:type="dxa"/>
            <w:vAlign w:val="center"/>
          </w:tcPr>
          <w:p w14:paraId="54EE99EE">
            <w:pPr>
              <w:spacing w:line="360" w:lineRule="auto"/>
              <w:rPr>
                <w:rFonts w:ascii="宋体" w:hAnsi="宋体"/>
                <w:lang w:val="zh-CN"/>
              </w:rPr>
            </w:pPr>
          </w:p>
        </w:tc>
        <w:tc>
          <w:tcPr>
            <w:tcW w:w="1073" w:type="dxa"/>
            <w:vAlign w:val="center"/>
          </w:tcPr>
          <w:p w14:paraId="6B8FD9FA">
            <w:pPr>
              <w:spacing w:line="360" w:lineRule="auto"/>
              <w:rPr>
                <w:rFonts w:ascii="宋体" w:hAnsi="宋体"/>
                <w:lang w:val="zh-CN"/>
              </w:rPr>
            </w:pPr>
          </w:p>
        </w:tc>
        <w:tc>
          <w:tcPr>
            <w:tcW w:w="1010" w:type="dxa"/>
            <w:vAlign w:val="center"/>
          </w:tcPr>
          <w:p w14:paraId="2625D99B">
            <w:pPr>
              <w:spacing w:line="360" w:lineRule="auto"/>
              <w:rPr>
                <w:rFonts w:ascii="宋体" w:hAnsi="宋体"/>
                <w:lang w:val="zh-CN"/>
              </w:rPr>
            </w:pPr>
          </w:p>
        </w:tc>
        <w:tc>
          <w:tcPr>
            <w:tcW w:w="1300" w:type="dxa"/>
          </w:tcPr>
          <w:p w14:paraId="0732BE62">
            <w:pPr>
              <w:spacing w:line="360" w:lineRule="auto"/>
              <w:rPr>
                <w:rFonts w:ascii="宋体" w:hAnsi="宋体"/>
                <w:lang w:val="zh-CN"/>
              </w:rPr>
            </w:pPr>
          </w:p>
        </w:tc>
        <w:tc>
          <w:tcPr>
            <w:tcW w:w="1360" w:type="dxa"/>
          </w:tcPr>
          <w:p w14:paraId="13A5B675">
            <w:pPr>
              <w:spacing w:line="360" w:lineRule="auto"/>
              <w:rPr>
                <w:rFonts w:ascii="宋体" w:hAnsi="宋体"/>
                <w:lang w:val="zh-CN"/>
              </w:rPr>
            </w:pPr>
          </w:p>
        </w:tc>
        <w:tc>
          <w:tcPr>
            <w:tcW w:w="940" w:type="dxa"/>
          </w:tcPr>
          <w:p w14:paraId="5C1B7BA2">
            <w:pPr>
              <w:spacing w:line="360" w:lineRule="auto"/>
              <w:rPr>
                <w:rFonts w:ascii="宋体" w:hAnsi="宋体"/>
                <w:lang w:val="zh-CN"/>
              </w:rPr>
            </w:pPr>
          </w:p>
        </w:tc>
      </w:tr>
      <w:tr w14:paraId="60D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42277F2">
            <w:pPr>
              <w:spacing w:line="360" w:lineRule="auto"/>
              <w:rPr>
                <w:rFonts w:ascii="宋体" w:hAnsi="宋体"/>
                <w:lang w:val="zh-CN"/>
              </w:rPr>
            </w:pPr>
            <w:r>
              <w:rPr>
                <w:rFonts w:hint="eastAsia" w:ascii="宋体" w:hAnsi="宋体"/>
                <w:lang w:val="zh-CN"/>
              </w:rPr>
              <w:t>4</w:t>
            </w:r>
          </w:p>
        </w:tc>
        <w:tc>
          <w:tcPr>
            <w:tcW w:w="1789" w:type="dxa"/>
            <w:vAlign w:val="center"/>
          </w:tcPr>
          <w:p w14:paraId="2F782331">
            <w:pPr>
              <w:spacing w:line="360" w:lineRule="auto"/>
              <w:rPr>
                <w:rFonts w:ascii="宋体" w:hAnsi="宋体"/>
                <w:lang w:val="zh-CN"/>
              </w:rPr>
            </w:pPr>
          </w:p>
        </w:tc>
        <w:tc>
          <w:tcPr>
            <w:tcW w:w="1073" w:type="dxa"/>
            <w:vAlign w:val="center"/>
          </w:tcPr>
          <w:p w14:paraId="42D0CB19">
            <w:pPr>
              <w:spacing w:line="360" w:lineRule="auto"/>
              <w:rPr>
                <w:rFonts w:ascii="宋体" w:hAnsi="宋体"/>
                <w:lang w:val="zh-CN"/>
              </w:rPr>
            </w:pPr>
          </w:p>
        </w:tc>
        <w:tc>
          <w:tcPr>
            <w:tcW w:w="1073" w:type="dxa"/>
            <w:vAlign w:val="center"/>
          </w:tcPr>
          <w:p w14:paraId="3C51EA70">
            <w:pPr>
              <w:spacing w:line="360" w:lineRule="auto"/>
              <w:rPr>
                <w:rFonts w:ascii="宋体" w:hAnsi="宋体"/>
                <w:lang w:val="zh-CN"/>
              </w:rPr>
            </w:pPr>
          </w:p>
        </w:tc>
        <w:tc>
          <w:tcPr>
            <w:tcW w:w="1010" w:type="dxa"/>
            <w:vAlign w:val="center"/>
          </w:tcPr>
          <w:p w14:paraId="112C556A">
            <w:pPr>
              <w:spacing w:line="360" w:lineRule="auto"/>
              <w:rPr>
                <w:rFonts w:ascii="宋体" w:hAnsi="宋体"/>
                <w:lang w:val="zh-CN"/>
              </w:rPr>
            </w:pPr>
          </w:p>
        </w:tc>
        <w:tc>
          <w:tcPr>
            <w:tcW w:w="1300" w:type="dxa"/>
          </w:tcPr>
          <w:p w14:paraId="06222414">
            <w:pPr>
              <w:spacing w:line="360" w:lineRule="auto"/>
              <w:rPr>
                <w:rFonts w:ascii="宋体" w:hAnsi="宋体"/>
                <w:lang w:val="zh-CN"/>
              </w:rPr>
            </w:pPr>
          </w:p>
        </w:tc>
        <w:tc>
          <w:tcPr>
            <w:tcW w:w="1360" w:type="dxa"/>
          </w:tcPr>
          <w:p w14:paraId="574867F8">
            <w:pPr>
              <w:spacing w:line="360" w:lineRule="auto"/>
              <w:rPr>
                <w:rFonts w:ascii="宋体" w:hAnsi="宋体"/>
                <w:lang w:val="zh-CN"/>
              </w:rPr>
            </w:pPr>
          </w:p>
        </w:tc>
        <w:tc>
          <w:tcPr>
            <w:tcW w:w="940" w:type="dxa"/>
          </w:tcPr>
          <w:p w14:paraId="206EFF88">
            <w:pPr>
              <w:spacing w:line="360" w:lineRule="auto"/>
              <w:rPr>
                <w:rFonts w:ascii="宋体" w:hAnsi="宋体"/>
                <w:lang w:val="zh-CN"/>
              </w:rPr>
            </w:pPr>
          </w:p>
        </w:tc>
      </w:tr>
      <w:tr w14:paraId="491D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FFC332B">
            <w:pPr>
              <w:spacing w:line="360" w:lineRule="auto"/>
              <w:rPr>
                <w:rFonts w:ascii="宋体" w:hAnsi="宋体"/>
                <w:lang w:val="zh-CN"/>
              </w:rPr>
            </w:pPr>
            <w:r>
              <w:rPr>
                <w:rFonts w:hint="eastAsia" w:ascii="宋体" w:hAnsi="宋体"/>
                <w:lang w:val="zh-CN"/>
              </w:rPr>
              <w:t>5</w:t>
            </w:r>
          </w:p>
        </w:tc>
        <w:tc>
          <w:tcPr>
            <w:tcW w:w="1789" w:type="dxa"/>
            <w:vAlign w:val="center"/>
          </w:tcPr>
          <w:p w14:paraId="176AB10C">
            <w:pPr>
              <w:spacing w:line="360" w:lineRule="auto"/>
              <w:rPr>
                <w:rFonts w:ascii="宋体" w:hAnsi="宋体"/>
                <w:lang w:val="zh-CN"/>
              </w:rPr>
            </w:pPr>
          </w:p>
        </w:tc>
        <w:tc>
          <w:tcPr>
            <w:tcW w:w="1073" w:type="dxa"/>
            <w:vAlign w:val="center"/>
          </w:tcPr>
          <w:p w14:paraId="215AE4DA">
            <w:pPr>
              <w:spacing w:line="360" w:lineRule="auto"/>
              <w:rPr>
                <w:rFonts w:ascii="宋体" w:hAnsi="宋体"/>
                <w:lang w:val="zh-CN"/>
              </w:rPr>
            </w:pPr>
          </w:p>
        </w:tc>
        <w:tc>
          <w:tcPr>
            <w:tcW w:w="1073" w:type="dxa"/>
            <w:vAlign w:val="center"/>
          </w:tcPr>
          <w:p w14:paraId="11AFF0EA">
            <w:pPr>
              <w:spacing w:line="360" w:lineRule="auto"/>
              <w:rPr>
                <w:rFonts w:ascii="宋体" w:hAnsi="宋体"/>
                <w:lang w:val="zh-CN"/>
              </w:rPr>
            </w:pPr>
          </w:p>
        </w:tc>
        <w:tc>
          <w:tcPr>
            <w:tcW w:w="1010" w:type="dxa"/>
            <w:vAlign w:val="center"/>
          </w:tcPr>
          <w:p w14:paraId="31C609BA">
            <w:pPr>
              <w:spacing w:line="360" w:lineRule="auto"/>
              <w:rPr>
                <w:rFonts w:ascii="宋体" w:hAnsi="宋体"/>
                <w:lang w:val="zh-CN"/>
              </w:rPr>
            </w:pPr>
          </w:p>
        </w:tc>
        <w:tc>
          <w:tcPr>
            <w:tcW w:w="1300" w:type="dxa"/>
          </w:tcPr>
          <w:p w14:paraId="6C19B62D">
            <w:pPr>
              <w:spacing w:line="360" w:lineRule="auto"/>
              <w:rPr>
                <w:rFonts w:ascii="宋体" w:hAnsi="宋体"/>
                <w:lang w:val="zh-CN"/>
              </w:rPr>
            </w:pPr>
          </w:p>
        </w:tc>
        <w:tc>
          <w:tcPr>
            <w:tcW w:w="1360" w:type="dxa"/>
          </w:tcPr>
          <w:p w14:paraId="30B4601D">
            <w:pPr>
              <w:spacing w:line="360" w:lineRule="auto"/>
              <w:rPr>
                <w:rFonts w:ascii="宋体" w:hAnsi="宋体"/>
                <w:lang w:val="zh-CN"/>
              </w:rPr>
            </w:pPr>
          </w:p>
        </w:tc>
        <w:tc>
          <w:tcPr>
            <w:tcW w:w="940" w:type="dxa"/>
          </w:tcPr>
          <w:p w14:paraId="2D1B815D">
            <w:pPr>
              <w:spacing w:line="360" w:lineRule="auto"/>
              <w:rPr>
                <w:rFonts w:ascii="宋体" w:hAnsi="宋体"/>
                <w:lang w:val="zh-CN"/>
              </w:rPr>
            </w:pPr>
          </w:p>
        </w:tc>
      </w:tr>
      <w:tr w14:paraId="0C9A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220D4F4">
            <w:pPr>
              <w:spacing w:line="360" w:lineRule="auto"/>
              <w:rPr>
                <w:rFonts w:ascii="宋体" w:hAnsi="宋体"/>
                <w:lang w:val="zh-CN"/>
              </w:rPr>
            </w:pPr>
          </w:p>
        </w:tc>
        <w:tc>
          <w:tcPr>
            <w:tcW w:w="1789" w:type="dxa"/>
            <w:vAlign w:val="center"/>
          </w:tcPr>
          <w:p w14:paraId="1413008D">
            <w:pPr>
              <w:spacing w:line="360" w:lineRule="auto"/>
              <w:rPr>
                <w:rFonts w:ascii="宋体" w:hAnsi="宋体"/>
                <w:lang w:val="zh-CN"/>
              </w:rPr>
            </w:pPr>
          </w:p>
        </w:tc>
        <w:tc>
          <w:tcPr>
            <w:tcW w:w="1073" w:type="dxa"/>
            <w:vAlign w:val="center"/>
          </w:tcPr>
          <w:p w14:paraId="7DF9DFDF">
            <w:pPr>
              <w:spacing w:line="360" w:lineRule="auto"/>
              <w:rPr>
                <w:rFonts w:ascii="宋体" w:hAnsi="宋体"/>
                <w:lang w:val="zh-CN"/>
              </w:rPr>
            </w:pPr>
          </w:p>
        </w:tc>
        <w:tc>
          <w:tcPr>
            <w:tcW w:w="1073" w:type="dxa"/>
            <w:vAlign w:val="center"/>
          </w:tcPr>
          <w:p w14:paraId="187554F6">
            <w:pPr>
              <w:spacing w:line="360" w:lineRule="auto"/>
              <w:rPr>
                <w:rFonts w:ascii="宋体" w:hAnsi="宋体"/>
                <w:lang w:val="zh-CN"/>
              </w:rPr>
            </w:pPr>
          </w:p>
        </w:tc>
        <w:tc>
          <w:tcPr>
            <w:tcW w:w="1010" w:type="dxa"/>
            <w:vAlign w:val="center"/>
          </w:tcPr>
          <w:p w14:paraId="7C473A31">
            <w:pPr>
              <w:spacing w:line="360" w:lineRule="auto"/>
              <w:rPr>
                <w:rFonts w:ascii="宋体" w:hAnsi="宋体"/>
                <w:lang w:val="zh-CN"/>
              </w:rPr>
            </w:pPr>
          </w:p>
        </w:tc>
        <w:tc>
          <w:tcPr>
            <w:tcW w:w="1300" w:type="dxa"/>
          </w:tcPr>
          <w:p w14:paraId="5DB8077A">
            <w:pPr>
              <w:spacing w:line="360" w:lineRule="auto"/>
              <w:rPr>
                <w:rFonts w:ascii="宋体" w:hAnsi="宋体"/>
                <w:lang w:val="zh-CN"/>
              </w:rPr>
            </w:pPr>
          </w:p>
        </w:tc>
        <w:tc>
          <w:tcPr>
            <w:tcW w:w="1360" w:type="dxa"/>
          </w:tcPr>
          <w:p w14:paraId="28D856AB">
            <w:pPr>
              <w:spacing w:line="360" w:lineRule="auto"/>
              <w:rPr>
                <w:rFonts w:ascii="宋体" w:hAnsi="宋体"/>
                <w:lang w:val="zh-CN"/>
              </w:rPr>
            </w:pPr>
          </w:p>
        </w:tc>
        <w:tc>
          <w:tcPr>
            <w:tcW w:w="940" w:type="dxa"/>
          </w:tcPr>
          <w:p w14:paraId="52B91849">
            <w:pPr>
              <w:spacing w:line="360" w:lineRule="auto"/>
              <w:rPr>
                <w:rFonts w:ascii="宋体" w:hAnsi="宋体"/>
                <w:lang w:val="zh-CN"/>
              </w:rPr>
            </w:pPr>
          </w:p>
        </w:tc>
      </w:tr>
      <w:tr w14:paraId="20C1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45" w:type="dxa"/>
            <w:vAlign w:val="center"/>
          </w:tcPr>
          <w:p w14:paraId="243596FD">
            <w:pPr>
              <w:spacing w:line="360" w:lineRule="auto"/>
              <w:rPr>
                <w:rFonts w:ascii="宋体" w:hAnsi="宋体"/>
                <w:b/>
                <w:lang w:val="zh-CN"/>
              </w:rPr>
            </w:pPr>
          </w:p>
        </w:tc>
        <w:tc>
          <w:tcPr>
            <w:tcW w:w="1789" w:type="dxa"/>
            <w:vAlign w:val="center"/>
          </w:tcPr>
          <w:p w14:paraId="4185B7B5">
            <w:pPr>
              <w:spacing w:line="360" w:lineRule="auto"/>
              <w:rPr>
                <w:rFonts w:ascii="宋体" w:hAnsi="宋体"/>
                <w:b/>
                <w:lang w:val="zh-CN"/>
              </w:rPr>
            </w:pPr>
          </w:p>
        </w:tc>
        <w:tc>
          <w:tcPr>
            <w:tcW w:w="1073" w:type="dxa"/>
            <w:vAlign w:val="center"/>
          </w:tcPr>
          <w:p w14:paraId="6A7483A7">
            <w:pPr>
              <w:spacing w:line="360" w:lineRule="auto"/>
              <w:rPr>
                <w:rFonts w:ascii="宋体" w:hAnsi="宋体"/>
                <w:lang w:val="zh-CN"/>
              </w:rPr>
            </w:pPr>
          </w:p>
        </w:tc>
        <w:tc>
          <w:tcPr>
            <w:tcW w:w="1073" w:type="dxa"/>
            <w:vAlign w:val="center"/>
          </w:tcPr>
          <w:p w14:paraId="51C3398E">
            <w:pPr>
              <w:spacing w:line="360" w:lineRule="auto"/>
              <w:rPr>
                <w:rFonts w:ascii="宋体" w:hAnsi="宋体"/>
                <w:lang w:val="zh-CN"/>
              </w:rPr>
            </w:pPr>
          </w:p>
        </w:tc>
        <w:tc>
          <w:tcPr>
            <w:tcW w:w="1010" w:type="dxa"/>
            <w:vAlign w:val="center"/>
          </w:tcPr>
          <w:p w14:paraId="5F5A49F0">
            <w:pPr>
              <w:spacing w:line="360" w:lineRule="auto"/>
              <w:rPr>
                <w:rFonts w:ascii="宋体" w:hAnsi="宋体"/>
                <w:lang w:val="zh-CN"/>
              </w:rPr>
            </w:pPr>
          </w:p>
        </w:tc>
        <w:tc>
          <w:tcPr>
            <w:tcW w:w="1300" w:type="dxa"/>
          </w:tcPr>
          <w:p w14:paraId="126BD103">
            <w:pPr>
              <w:spacing w:line="360" w:lineRule="auto"/>
              <w:rPr>
                <w:rFonts w:ascii="宋体" w:hAnsi="宋体"/>
                <w:lang w:val="zh-CN"/>
              </w:rPr>
            </w:pPr>
          </w:p>
        </w:tc>
        <w:tc>
          <w:tcPr>
            <w:tcW w:w="1360" w:type="dxa"/>
          </w:tcPr>
          <w:p w14:paraId="0333D802">
            <w:pPr>
              <w:spacing w:line="360" w:lineRule="auto"/>
              <w:rPr>
                <w:rFonts w:ascii="宋体" w:hAnsi="宋体"/>
                <w:lang w:val="zh-CN"/>
              </w:rPr>
            </w:pPr>
          </w:p>
        </w:tc>
        <w:tc>
          <w:tcPr>
            <w:tcW w:w="940" w:type="dxa"/>
          </w:tcPr>
          <w:p w14:paraId="5EBBFB82">
            <w:pPr>
              <w:spacing w:line="360" w:lineRule="auto"/>
              <w:rPr>
                <w:rFonts w:ascii="宋体" w:hAnsi="宋体"/>
                <w:lang w:val="zh-CN"/>
              </w:rPr>
            </w:pPr>
          </w:p>
        </w:tc>
      </w:tr>
      <w:tr w14:paraId="5058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49DB39B8">
            <w:pPr>
              <w:spacing w:line="360" w:lineRule="auto"/>
              <w:rPr>
                <w:rFonts w:ascii="宋体" w:hAnsi="宋体"/>
                <w:b/>
                <w:lang w:val="zh-CN"/>
              </w:rPr>
            </w:pPr>
          </w:p>
        </w:tc>
        <w:tc>
          <w:tcPr>
            <w:tcW w:w="1789" w:type="dxa"/>
            <w:vAlign w:val="center"/>
          </w:tcPr>
          <w:p w14:paraId="4A85E470">
            <w:pPr>
              <w:spacing w:line="360" w:lineRule="auto"/>
              <w:rPr>
                <w:rFonts w:ascii="宋体" w:hAnsi="宋体"/>
                <w:b/>
                <w:lang w:val="zh-CN"/>
              </w:rPr>
            </w:pPr>
          </w:p>
        </w:tc>
        <w:tc>
          <w:tcPr>
            <w:tcW w:w="1073" w:type="dxa"/>
            <w:vAlign w:val="center"/>
          </w:tcPr>
          <w:p w14:paraId="1E373737">
            <w:pPr>
              <w:spacing w:line="360" w:lineRule="auto"/>
              <w:rPr>
                <w:rFonts w:ascii="宋体" w:hAnsi="宋体"/>
                <w:lang w:val="zh-CN"/>
              </w:rPr>
            </w:pPr>
          </w:p>
        </w:tc>
        <w:tc>
          <w:tcPr>
            <w:tcW w:w="1073" w:type="dxa"/>
            <w:vAlign w:val="center"/>
          </w:tcPr>
          <w:p w14:paraId="6B47CB32">
            <w:pPr>
              <w:spacing w:line="360" w:lineRule="auto"/>
              <w:rPr>
                <w:rFonts w:ascii="宋体" w:hAnsi="宋体"/>
                <w:lang w:val="zh-CN"/>
              </w:rPr>
            </w:pPr>
          </w:p>
        </w:tc>
        <w:tc>
          <w:tcPr>
            <w:tcW w:w="1010" w:type="dxa"/>
            <w:vAlign w:val="center"/>
          </w:tcPr>
          <w:p w14:paraId="3091DA07">
            <w:pPr>
              <w:spacing w:line="360" w:lineRule="auto"/>
              <w:rPr>
                <w:rFonts w:ascii="宋体" w:hAnsi="宋体"/>
                <w:lang w:val="zh-CN"/>
              </w:rPr>
            </w:pPr>
          </w:p>
        </w:tc>
        <w:tc>
          <w:tcPr>
            <w:tcW w:w="1300" w:type="dxa"/>
          </w:tcPr>
          <w:p w14:paraId="696B71CB">
            <w:pPr>
              <w:spacing w:line="360" w:lineRule="auto"/>
              <w:rPr>
                <w:rFonts w:ascii="宋体" w:hAnsi="宋体"/>
                <w:lang w:val="zh-CN"/>
              </w:rPr>
            </w:pPr>
          </w:p>
        </w:tc>
        <w:tc>
          <w:tcPr>
            <w:tcW w:w="1360" w:type="dxa"/>
          </w:tcPr>
          <w:p w14:paraId="142B794A">
            <w:pPr>
              <w:spacing w:line="360" w:lineRule="auto"/>
              <w:rPr>
                <w:rFonts w:ascii="宋体" w:hAnsi="宋体"/>
                <w:lang w:val="zh-CN"/>
              </w:rPr>
            </w:pPr>
          </w:p>
        </w:tc>
        <w:tc>
          <w:tcPr>
            <w:tcW w:w="940" w:type="dxa"/>
          </w:tcPr>
          <w:p w14:paraId="5FBBD469">
            <w:pPr>
              <w:spacing w:line="360" w:lineRule="auto"/>
              <w:rPr>
                <w:rFonts w:ascii="宋体" w:hAnsi="宋体"/>
                <w:lang w:val="zh-CN"/>
              </w:rPr>
            </w:pPr>
          </w:p>
        </w:tc>
      </w:tr>
      <w:tr w14:paraId="0B99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7EC120D">
            <w:pPr>
              <w:spacing w:line="360" w:lineRule="auto"/>
              <w:rPr>
                <w:rFonts w:ascii="宋体" w:hAnsi="宋体"/>
                <w:lang w:val="zh-CN"/>
              </w:rPr>
            </w:pPr>
          </w:p>
        </w:tc>
        <w:tc>
          <w:tcPr>
            <w:tcW w:w="1789" w:type="dxa"/>
            <w:vAlign w:val="center"/>
          </w:tcPr>
          <w:p w14:paraId="5305AB57">
            <w:pPr>
              <w:spacing w:line="360" w:lineRule="auto"/>
              <w:rPr>
                <w:rFonts w:ascii="宋体" w:hAnsi="宋体"/>
                <w:lang w:val="zh-CN"/>
              </w:rPr>
            </w:pPr>
          </w:p>
        </w:tc>
        <w:tc>
          <w:tcPr>
            <w:tcW w:w="1073" w:type="dxa"/>
            <w:vAlign w:val="center"/>
          </w:tcPr>
          <w:p w14:paraId="0D215C38">
            <w:pPr>
              <w:spacing w:line="360" w:lineRule="auto"/>
              <w:rPr>
                <w:rFonts w:ascii="宋体" w:hAnsi="宋体"/>
                <w:lang w:val="zh-CN"/>
              </w:rPr>
            </w:pPr>
          </w:p>
        </w:tc>
        <w:tc>
          <w:tcPr>
            <w:tcW w:w="1073" w:type="dxa"/>
            <w:vAlign w:val="center"/>
          </w:tcPr>
          <w:p w14:paraId="5E153310">
            <w:pPr>
              <w:spacing w:line="360" w:lineRule="auto"/>
              <w:rPr>
                <w:rFonts w:ascii="宋体" w:hAnsi="宋体"/>
                <w:lang w:val="zh-CN"/>
              </w:rPr>
            </w:pPr>
          </w:p>
        </w:tc>
        <w:tc>
          <w:tcPr>
            <w:tcW w:w="1010" w:type="dxa"/>
            <w:vAlign w:val="center"/>
          </w:tcPr>
          <w:p w14:paraId="6A2FE7E3">
            <w:pPr>
              <w:spacing w:line="360" w:lineRule="auto"/>
              <w:rPr>
                <w:rFonts w:ascii="宋体" w:hAnsi="宋体"/>
                <w:lang w:val="zh-CN"/>
              </w:rPr>
            </w:pPr>
          </w:p>
        </w:tc>
        <w:tc>
          <w:tcPr>
            <w:tcW w:w="1300" w:type="dxa"/>
          </w:tcPr>
          <w:p w14:paraId="3928A3A6">
            <w:pPr>
              <w:spacing w:line="360" w:lineRule="auto"/>
              <w:rPr>
                <w:rFonts w:ascii="宋体" w:hAnsi="宋体"/>
                <w:lang w:val="zh-CN"/>
              </w:rPr>
            </w:pPr>
          </w:p>
        </w:tc>
        <w:tc>
          <w:tcPr>
            <w:tcW w:w="1360" w:type="dxa"/>
          </w:tcPr>
          <w:p w14:paraId="11220D85">
            <w:pPr>
              <w:spacing w:line="360" w:lineRule="auto"/>
              <w:rPr>
                <w:rFonts w:ascii="宋体" w:hAnsi="宋体"/>
                <w:lang w:val="zh-CN"/>
              </w:rPr>
            </w:pPr>
          </w:p>
        </w:tc>
        <w:tc>
          <w:tcPr>
            <w:tcW w:w="940" w:type="dxa"/>
          </w:tcPr>
          <w:p w14:paraId="3EFC1B75">
            <w:pPr>
              <w:spacing w:line="360" w:lineRule="auto"/>
              <w:rPr>
                <w:rFonts w:ascii="宋体" w:hAnsi="宋体"/>
                <w:lang w:val="zh-CN"/>
              </w:rPr>
            </w:pPr>
          </w:p>
        </w:tc>
      </w:tr>
      <w:tr w14:paraId="34D5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71B76D7">
            <w:pPr>
              <w:spacing w:line="360" w:lineRule="auto"/>
              <w:rPr>
                <w:rFonts w:ascii="宋体" w:hAnsi="宋体"/>
                <w:b/>
                <w:lang w:val="zh-CN"/>
              </w:rPr>
            </w:pPr>
          </w:p>
        </w:tc>
        <w:tc>
          <w:tcPr>
            <w:tcW w:w="1789" w:type="dxa"/>
            <w:vAlign w:val="center"/>
          </w:tcPr>
          <w:p w14:paraId="667D5967">
            <w:pPr>
              <w:spacing w:line="360" w:lineRule="auto"/>
              <w:rPr>
                <w:rFonts w:ascii="宋体" w:hAnsi="宋体"/>
                <w:b/>
                <w:lang w:val="zh-CN"/>
              </w:rPr>
            </w:pPr>
          </w:p>
        </w:tc>
        <w:tc>
          <w:tcPr>
            <w:tcW w:w="1073" w:type="dxa"/>
            <w:vAlign w:val="center"/>
          </w:tcPr>
          <w:p w14:paraId="66203351">
            <w:pPr>
              <w:spacing w:line="360" w:lineRule="auto"/>
              <w:rPr>
                <w:rFonts w:ascii="宋体" w:hAnsi="宋体"/>
                <w:lang w:val="zh-CN"/>
              </w:rPr>
            </w:pPr>
          </w:p>
        </w:tc>
        <w:tc>
          <w:tcPr>
            <w:tcW w:w="1073" w:type="dxa"/>
            <w:vAlign w:val="center"/>
          </w:tcPr>
          <w:p w14:paraId="39536B3F">
            <w:pPr>
              <w:spacing w:line="360" w:lineRule="auto"/>
              <w:rPr>
                <w:rFonts w:ascii="宋体" w:hAnsi="宋体"/>
                <w:lang w:val="zh-CN"/>
              </w:rPr>
            </w:pPr>
          </w:p>
        </w:tc>
        <w:tc>
          <w:tcPr>
            <w:tcW w:w="1010" w:type="dxa"/>
            <w:vAlign w:val="center"/>
          </w:tcPr>
          <w:p w14:paraId="77ECB689">
            <w:pPr>
              <w:spacing w:line="360" w:lineRule="auto"/>
              <w:rPr>
                <w:rFonts w:ascii="宋体" w:hAnsi="宋体"/>
                <w:lang w:val="zh-CN"/>
              </w:rPr>
            </w:pPr>
          </w:p>
        </w:tc>
        <w:tc>
          <w:tcPr>
            <w:tcW w:w="1300" w:type="dxa"/>
          </w:tcPr>
          <w:p w14:paraId="233CF423">
            <w:pPr>
              <w:spacing w:line="360" w:lineRule="auto"/>
              <w:rPr>
                <w:rFonts w:ascii="宋体" w:hAnsi="宋体"/>
                <w:lang w:val="zh-CN"/>
              </w:rPr>
            </w:pPr>
          </w:p>
        </w:tc>
        <w:tc>
          <w:tcPr>
            <w:tcW w:w="1360" w:type="dxa"/>
          </w:tcPr>
          <w:p w14:paraId="4CCE3FC6">
            <w:pPr>
              <w:spacing w:line="360" w:lineRule="auto"/>
              <w:rPr>
                <w:rFonts w:ascii="宋体" w:hAnsi="宋体"/>
                <w:lang w:val="zh-CN"/>
              </w:rPr>
            </w:pPr>
          </w:p>
        </w:tc>
        <w:tc>
          <w:tcPr>
            <w:tcW w:w="940" w:type="dxa"/>
          </w:tcPr>
          <w:p w14:paraId="409ED7C2">
            <w:pPr>
              <w:spacing w:line="360" w:lineRule="auto"/>
              <w:rPr>
                <w:rFonts w:ascii="宋体" w:hAnsi="宋体"/>
                <w:lang w:val="zh-CN"/>
              </w:rPr>
            </w:pPr>
          </w:p>
        </w:tc>
      </w:tr>
      <w:tr w14:paraId="5798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A7F01F4">
            <w:pPr>
              <w:spacing w:line="360" w:lineRule="auto"/>
              <w:rPr>
                <w:rFonts w:ascii="宋体" w:hAnsi="宋体"/>
                <w:b/>
                <w:lang w:val="zh-CN"/>
              </w:rPr>
            </w:pPr>
          </w:p>
        </w:tc>
        <w:tc>
          <w:tcPr>
            <w:tcW w:w="1789" w:type="dxa"/>
            <w:vAlign w:val="center"/>
          </w:tcPr>
          <w:p w14:paraId="274B1AD6">
            <w:pPr>
              <w:spacing w:line="360" w:lineRule="auto"/>
              <w:rPr>
                <w:rFonts w:ascii="宋体" w:hAnsi="宋体"/>
                <w:b/>
                <w:lang w:val="zh-CN"/>
              </w:rPr>
            </w:pPr>
          </w:p>
        </w:tc>
        <w:tc>
          <w:tcPr>
            <w:tcW w:w="1073" w:type="dxa"/>
            <w:vAlign w:val="center"/>
          </w:tcPr>
          <w:p w14:paraId="30307185">
            <w:pPr>
              <w:spacing w:line="360" w:lineRule="auto"/>
              <w:rPr>
                <w:rFonts w:ascii="宋体" w:hAnsi="宋体"/>
                <w:lang w:val="zh-CN"/>
              </w:rPr>
            </w:pPr>
          </w:p>
        </w:tc>
        <w:tc>
          <w:tcPr>
            <w:tcW w:w="1073" w:type="dxa"/>
            <w:vAlign w:val="center"/>
          </w:tcPr>
          <w:p w14:paraId="09FEA592">
            <w:pPr>
              <w:spacing w:line="360" w:lineRule="auto"/>
              <w:rPr>
                <w:rFonts w:ascii="宋体" w:hAnsi="宋体"/>
                <w:lang w:val="zh-CN"/>
              </w:rPr>
            </w:pPr>
          </w:p>
        </w:tc>
        <w:tc>
          <w:tcPr>
            <w:tcW w:w="1010" w:type="dxa"/>
            <w:vAlign w:val="center"/>
          </w:tcPr>
          <w:p w14:paraId="4BA711A2">
            <w:pPr>
              <w:spacing w:line="360" w:lineRule="auto"/>
              <w:rPr>
                <w:rFonts w:ascii="宋体" w:hAnsi="宋体"/>
                <w:lang w:val="zh-CN"/>
              </w:rPr>
            </w:pPr>
          </w:p>
        </w:tc>
        <w:tc>
          <w:tcPr>
            <w:tcW w:w="1300" w:type="dxa"/>
          </w:tcPr>
          <w:p w14:paraId="7F85E18B">
            <w:pPr>
              <w:spacing w:line="360" w:lineRule="auto"/>
              <w:rPr>
                <w:rFonts w:ascii="宋体" w:hAnsi="宋体"/>
                <w:lang w:val="zh-CN"/>
              </w:rPr>
            </w:pPr>
          </w:p>
        </w:tc>
        <w:tc>
          <w:tcPr>
            <w:tcW w:w="1360" w:type="dxa"/>
          </w:tcPr>
          <w:p w14:paraId="67A99644">
            <w:pPr>
              <w:spacing w:line="360" w:lineRule="auto"/>
              <w:rPr>
                <w:rFonts w:ascii="宋体" w:hAnsi="宋体"/>
                <w:lang w:val="zh-CN"/>
              </w:rPr>
            </w:pPr>
          </w:p>
        </w:tc>
        <w:tc>
          <w:tcPr>
            <w:tcW w:w="940" w:type="dxa"/>
          </w:tcPr>
          <w:p w14:paraId="24E08698">
            <w:pPr>
              <w:spacing w:line="360" w:lineRule="auto"/>
              <w:rPr>
                <w:rFonts w:ascii="宋体" w:hAnsi="宋体"/>
                <w:lang w:val="zh-CN"/>
              </w:rPr>
            </w:pPr>
          </w:p>
        </w:tc>
      </w:tr>
      <w:tr w14:paraId="3CD0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8"/>
            <w:vAlign w:val="center"/>
          </w:tcPr>
          <w:p w14:paraId="5C781B59">
            <w:pPr>
              <w:spacing w:line="360" w:lineRule="auto"/>
              <w:rPr>
                <w:rFonts w:hint="eastAsia" w:ascii="宋体" w:hAnsi="宋体"/>
                <w:b/>
                <w:lang w:val="zh-CN"/>
              </w:rPr>
            </w:pPr>
            <w:r>
              <w:rPr>
                <w:rFonts w:hint="eastAsia" w:ascii="宋体" w:hAnsi="宋体"/>
                <w:b/>
                <w:lang w:val="zh-CN"/>
              </w:rPr>
              <w:t>总造价：</w:t>
            </w:r>
          </w:p>
        </w:tc>
      </w:tr>
      <w:tr w14:paraId="1451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0" w:type="dxa"/>
            <w:gridSpan w:val="8"/>
            <w:vAlign w:val="center"/>
          </w:tcPr>
          <w:p w14:paraId="2B82AC39">
            <w:pPr>
              <w:spacing w:line="360" w:lineRule="auto"/>
              <w:rPr>
                <w:rFonts w:hint="eastAsia" w:ascii="宋体" w:hAnsi="宋体"/>
                <w:b/>
                <w:bCs/>
                <w:lang w:val="zh-CN"/>
              </w:rPr>
            </w:pPr>
            <w:r>
              <w:rPr>
                <w:rFonts w:hint="eastAsia" w:ascii="宋体" w:hAnsi="宋体"/>
                <w:b/>
                <w:bCs/>
                <w:lang w:val="zh-CN"/>
              </w:rPr>
              <w:t>总造价（大写）：</w:t>
            </w:r>
          </w:p>
        </w:tc>
      </w:tr>
    </w:tbl>
    <w:p w14:paraId="5AC88366">
      <w:pPr>
        <w:autoSpaceDE w:val="0"/>
        <w:autoSpaceDN w:val="0"/>
        <w:adjustRightInd w:val="0"/>
        <w:spacing w:line="360" w:lineRule="auto"/>
        <w:ind w:firstLine="480"/>
        <w:rPr>
          <w:rFonts w:ascii="宋体" w:hAnsi="宋体" w:cs="仿宋_GB2312"/>
          <w:szCs w:val="21"/>
          <w:lang w:val="zh-CN"/>
        </w:rPr>
      </w:pPr>
    </w:p>
    <w:p w14:paraId="45D4F9A3">
      <w:pPr>
        <w:snapToGrid w:val="0"/>
        <w:spacing w:beforeLines="50" w:after="120"/>
      </w:pPr>
      <w:bookmarkStart w:id="41" w:name="_Hlk186040703"/>
      <w:r>
        <w:rPr>
          <w:rFonts w:hint="eastAsia"/>
        </w:rPr>
        <w:t>投标人名称（盖章）：</w:t>
      </w:r>
    </w:p>
    <w:p w14:paraId="36097991">
      <w:pPr>
        <w:snapToGrid w:val="0"/>
        <w:spacing w:before="50" w:after="50"/>
      </w:pPr>
    </w:p>
    <w:p w14:paraId="70F70095">
      <w:pPr>
        <w:snapToGrid w:val="0"/>
        <w:spacing w:before="50" w:after="50"/>
        <w:rPr>
          <w:spacing w:val="20"/>
          <w:u w:val="single"/>
        </w:rPr>
      </w:pPr>
      <w:r>
        <w:rPr>
          <w:rFonts w:hint="eastAsia"/>
          <w:spacing w:val="20"/>
        </w:rPr>
        <w:t>日期：</w:t>
      </w:r>
    </w:p>
    <w:bookmarkEnd w:id="41"/>
    <w:p w14:paraId="6911EFF3">
      <w:pPr>
        <w:widowControl/>
        <w:jc w:val="left"/>
        <w:rPr>
          <w:rFonts w:ascii="宋体" w:hAnsi="宋体" w:cs="宋体"/>
          <w:kern w:val="0"/>
          <w:szCs w:val="21"/>
        </w:rPr>
      </w:pPr>
    </w:p>
    <w:p w14:paraId="218C137F">
      <w:pPr>
        <w:snapToGrid w:val="0"/>
        <w:spacing w:before="120" w:line="312" w:lineRule="auto"/>
        <w:ind w:right="-341" w:firstLine="643"/>
        <w:jc w:val="center"/>
        <w:rPr>
          <w:b/>
          <w:bCs/>
          <w:sz w:val="32"/>
          <w:szCs w:val="32"/>
        </w:rPr>
      </w:pPr>
      <w:r>
        <w:rPr>
          <w:rFonts w:hint="eastAsia"/>
          <w:b/>
          <w:bCs/>
          <w:sz w:val="32"/>
          <w:szCs w:val="32"/>
        </w:rPr>
        <w:t>四、投标函</w:t>
      </w:r>
    </w:p>
    <w:p w14:paraId="71E2F77F">
      <w:pPr>
        <w:snapToGrid w:val="0"/>
        <w:spacing w:line="312" w:lineRule="auto"/>
        <w:ind w:right="-341"/>
      </w:pPr>
    </w:p>
    <w:p w14:paraId="044E1AF1">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647AA5EE">
      <w:pPr>
        <w:snapToGrid w:val="0"/>
        <w:spacing w:line="312" w:lineRule="auto"/>
        <w:ind w:right="-341" w:firstLine="420" w:firstLineChars="200"/>
      </w:pPr>
      <w:r>
        <w:rPr>
          <w:rFonts w:hint="eastAsia"/>
        </w:rPr>
        <w:t>根据贵方为</w:t>
      </w:r>
      <w:r>
        <w:rPr>
          <w:rFonts w:hint="eastAsia"/>
          <w:u w:val="single"/>
          <w:lang w:val="en-US" w:eastAsia="zh-CN"/>
        </w:rPr>
        <w:t xml:space="preserve">       </w:t>
      </w:r>
      <w:r>
        <w:rPr>
          <w:rFonts w:hint="eastAsia"/>
        </w:rPr>
        <w:t>项目的招标公告（项目编号：</w:t>
      </w:r>
      <w:r>
        <w:t>____</w:t>
      </w:r>
      <w:r>
        <w:rPr>
          <w:u w:val="single"/>
        </w:rPr>
        <w:t>__</w:t>
      </w:r>
      <w:r>
        <w:t>_</w:t>
      </w:r>
      <w:r>
        <w:rPr>
          <w:rFonts w:hint="eastAsia"/>
        </w:rPr>
        <w:t>）</w:t>
      </w:r>
      <w:r>
        <w:rPr>
          <w:rFonts w:hint="eastAsia"/>
          <w:szCs w:val="21"/>
        </w:rPr>
        <w:t>，</w:t>
      </w:r>
      <w:r>
        <w:rPr>
          <w:rFonts w:hint="eastAsia"/>
          <w:spacing w:val="-4"/>
          <w:kern w:val="0"/>
          <w:szCs w:val="21"/>
        </w:rPr>
        <w:t>同意如下：</w:t>
      </w:r>
    </w:p>
    <w:p w14:paraId="6DA643C6">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03784CAF">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619C1BDF">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2EC45219">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4B72C9DB">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690E4550">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16159714">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696295C">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08DDB894">
      <w:pPr>
        <w:snapToGrid w:val="0"/>
        <w:spacing w:line="360" w:lineRule="auto"/>
        <w:ind w:right="-341" w:firstLine="420" w:firstLineChars="200"/>
      </w:pPr>
      <w:r>
        <w:t>9.</w:t>
      </w:r>
      <w:r>
        <w:rPr>
          <w:rFonts w:hint="eastAsia"/>
        </w:rPr>
        <w:t>与本投标有关的一切正式往来信函请寄：</w:t>
      </w:r>
    </w:p>
    <w:p w14:paraId="58B3472B">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185BC5AD">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3AA1C70D">
      <w:pPr>
        <w:snapToGrid w:val="0"/>
        <w:spacing w:line="312" w:lineRule="auto"/>
        <w:ind w:right="-341"/>
      </w:pPr>
      <w:r>
        <w:rPr>
          <w:rFonts w:hint="eastAsia"/>
        </w:rPr>
        <w:t>投标人名称</w:t>
      </w:r>
      <w:r>
        <w:t>(</w:t>
      </w:r>
      <w:r>
        <w:rPr>
          <w:rFonts w:hint="eastAsia"/>
        </w:rPr>
        <w:t>公章</w:t>
      </w:r>
      <w:r>
        <w:t>):___________________</w:t>
      </w:r>
    </w:p>
    <w:p w14:paraId="516D67F7">
      <w:pPr>
        <w:snapToGrid w:val="0"/>
        <w:spacing w:line="312" w:lineRule="auto"/>
        <w:ind w:right="-341"/>
      </w:pPr>
      <w:r>
        <w:rPr>
          <w:rFonts w:hint="eastAsia"/>
        </w:rPr>
        <w:t>开户银行：银行账号：</w:t>
      </w:r>
    </w:p>
    <w:p w14:paraId="2CBAC1A6">
      <w:pPr>
        <w:snapToGrid w:val="0"/>
        <w:ind w:right="-341"/>
      </w:pPr>
    </w:p>
    <w:p w14:paraId="3A9A81A0">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55A5FCA2">
      <w:pPr>
        <w:snapToGrid w:val="0"/>
        <w:spacing w:line="312" w:lineRule="auto"/>
        <w:ind w:right="-341"/>
        <w:jc w:val="left"/>
        <w:rPr>
          <w:b/>
          <w:sz w:val="24"/>
        </w:rPr>
      </w:pPr>
      <w:r>
        <w:rPr>
          <w:kern w:val="0"/>
        </w:rPr>
        <w:br w:type="page"/>
      </w:r>
    </w:p>
    <w:p w14:paraId="76168724">
      <w:pPr>
        <w:snapToGrid w:val="0"/>
        <w:spacing w:before="120" w:line="312" w:lineRule="auto"/>
        <w:ind w:right="-341" w:firstLine="640"/>
        <w:jc w:val="center"/>
        <w:rPr>
          <w:b/>
          <w:sz w:val="32"/>
        </w:rPr>
      </w:pPr>
    </w:p>
    <w:p w14:paraId="472A3AE7">
      <w:pPr>
        <w:snapToGrid w:val="0"/>
        <w:spacing w:beforeLines="50" w:after="50"/>
        <w:ind w:firstLine="643"/>
        <w:jc w:val="center"/>
        <w:rPr>
          <w:b/>
          <w:sz w:val="32"/>
          <w:szCs w:val="32"/>
        </w:rPr>
      </w:pPr>
      <w:r>
        <w:rPr>
          <w:rFonts w:hint="eastAsia"/>
          <w:b/>
          <w:sz w:val="32"/>
          <w:szCs w:val="32"/>
        </w:rPr>
        <w:t>五、声明函</w:t>
      </w:r>
    </w:p>
    <w:p w14:paraId="2B64F3E2">
      <w:pPr>
        <w:snapToGrid w:val="0"/>
        <w:spacing w:beforeLines="50" w:after="50" w:line="360" w:lineRule="auto"/>
        <w:rPr>
          <w:szCs w:val="21"/>
        </w:rPr>
      </w:pPr>
    </w:p>
    <w:p w14:paraId="37257BC1">
      <w:pPr>
        <w:snapToGrid w:val="0"/>
        <w:spacing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2B3F28D0">
      <w:pPr>
        <w:spacing w:after="120" w:line="360" w:lineRule="auto"/>
        <w:ind w:firstLine="422"/>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46055731">
      <w:pPr>
        <w:spacing w:after="120" w:line="360" w:lineRule="auto"/>
        <w:ind w:firstLine="422"/>
        <w:rPr>
          <w:szCs w:val="21"/>
        </w:rPr>
      </w:pPr>
      <w:r>
        <w:rPr>
          <w:rFonts w:hint="eastAsia"/>
          <w:szCs w:val="21"/>
        </w:rPr>
        <w:t>特此声明！</w:t>
      </w:r>
    </w:p>
    <w:p w14:paraId="4B758CD4">
      <w:pPr>
        <w:spacing w:after="120"/>
        <w:ind w:firstLine="422"/>
      </w:pPr>
    </w:p>
    <w:p w14:paraId="4EEC868E">
      <w:pPr>
        <w:snapToGrid w:val="0"/>
        <w:spacing w:beforeLines="50"/>
        <w:ind w:firstLine="422"/>
      </w:pPr>
    </w:p>
    <w:p w14:paraId="3577F20E">
      <w:pPr>
        <w:snapToGrid w:val="0"/>
        <w:spacing w:before="50" w:after="50"/>
      </w:pPr>
    </w:p>
    <w:p w14:paraId="7A1631A7">
      <w:pPr>
        <w:snapToGrid w:val="0"/>
        <w:ind w:left="2" w:right="-817" w:rightChars="-389"/>
      </w:pPr>
    </w:p>
    <w:p w14:paraId="2936844C">
      <w:pPr>
        <w:snapToGrid w:val="0"/>
        <w:spacing w:before="50" w:line="312" w:lineRule="auto"/>
        <w:jc w:val="left"/>
      </w:pPr>
      <w:r>
        <w:rPr>
          <w:rFonts w:hint="eastAsia"/>
        </w:rPr>
        <w:t>投标人名称（盖章）：</w:t>
      </w:r>
    </w:p>
    <w:p w14:paraId="33259C91">
      <w:pPr>
        <w:snapToGrid w:val="0"/>
        <w:spacing w:before="50" w:line="312" w:lineRule="auto"/>
        <w:jc w:val="left"/>
        <w:rPr>
          <w:b/>
          <w:spacing w:val="20"/>
          <w:sz w:val="28"/>
        </w:rPr>
      </w:pPr>
      <w:r>
        <w:rPr>
          <w:rFonts w:hint="eastAsia"/>
        </w:rPr>
        <w:t>日期：</w:t>
      </w:r>
    </w:p>
    <w:p w14:paraId="0465ECC7">
      <w:pPr>
        <w:snapToGrid w:val="0"/>
        <w:spacing w:beforeLines="50"/>
        <w:ind w:firstLine="422"/>
        <w:jc w:val="right"/>
        <w:rPr>
          <w:szCs w:val="24"/>
        </w:rPr>
      </w:pPr>
    </w:p>
    <w:p w14:paraId="2787999F">
      <w:pPr>
        <w:snapToGrid w:val="0"/>
        <w:spacing w:beforeLines="50" w:after="50"/>
        <w:ind w:firstLine="482" w:firstLineChars="200"/>
        <w:jc w:val="left"/>
        <w:rPr>
          <w:b/>
          <w:bCs/>
          <w:sz w:val="24"/>
        </w:rPr>
      </w:pPr>
    </w:p>
    <w:p w14:paraId="54ABB444">
      <w:pPr>
        <w:snapToGrid w:val="0"/>
        <w:spacing w:beforeLines="50"/>
        <w:ind w:left="5250" w:firstLine="422"/>
        <w:jc w:val="right"/>
        <w:rPr>
          <w:szCs w:val="24"/>
        </w:rPr>
      </w:pPr>
    </w:p>
    <w:p w14:paraId="2CEF9029">
      <w:pPr>
        <w:snapToGrid w:val="0"/>
        <w:spacing w:before="120" w:line="312" w:lineRule="auto"/>
        <w:ind w:right="-341" w:firstLine="640"/>
        <w:jc w:val="center"/>
        <w:rPr>
          <w:b/>
          <w:sz w:val="32"/>
        </w:rPr>
      </w:pPr>
    </w:p>
    <w:p w14:paraId="040CF930">
      <w:pPr>
        <w:snapToGrid w:val="0"/>
        <w:spacing w:before="120" w:line="312" w:lineRule="auto"/>
        <w:ind w:right="-341" w:firstLine="640"/>
        <w:jc w:val="center"/>
        <w:rPr>
          <w:b/>
          <w:sz w:val="32"/>
        </w:rPr>
      </w:pPr>
    </w:p>
    <w:p w14:paraId="7837B41C">
      <w:pPr>
        <w:snapToGrid w:val="0"/>
        <w:spacing w:before="120" w:line="312" w:lineRule="auto"/>
        <w:ind w:right="-341" w:firstLine="640"/>
        <w:jc w:val="center"/>
        <w:rPr>
          <w:b/>
          <w:sz w:val="32"/>
        </w:rPr>
      </w:pPr>
    </w:p>
    <w:p w14:paraId="2E01F22F">
      <w:pPr>
        <w:snapToGrid w:val="0"/>
        <w:spacing w:before="120" w:line="312" w:lineRule="auto"/>
        <w:ind w:right="-341" w:firstLine="640"/>
        <w:jc w:val="center"/>
        <w:rPr>
          <w:b/>
          <w:sz w:val="32"/>
        </w:rPr>
      </w:pPr>
    </w:p>
    <w:p w14:paraId="5C506811">
      <w:pPr>
        <w:snapToGrid w:val="0"/>
        <w:spacing w:line="312" w:lineRule="auto"/>
        <w:ind w:firstLine="640"/>
        <w:jc w:val="left"/>
        <w:rPr>
          <w:b/>
          <w:sz w:val="32"/>
        </w:rPr>
      </w:pPr>
    </w:p>
    <w:p w14:paraId="78341E52">
      <w:pPr>
        <w:snapToGrid w:val="0"/>
        <w:spacing w:line="312" w:lineRule="auto"/>
        <w:ind w:firstLine="640"/>
        <w:jc w:val="left"/>
        <w:rPr>
          <w:b/>
          <w:sz w:val="32"/>
        </w:rPr>
      </w:pPr>
    </w:p>
    <w:p w14:paraId="0A7FFA1D">
      <w:pPr>
        <w:snapToGrid w:val="0"/>
        <w:spacing w:line="312" w:lineRule="auto"/>
        <w:ind w:firstLine="640"/>
        <w:jc w:val="left"/>
        <w:rPr>
          <w:b/>
          <w:sz w:val="32"/>
        </w:rPr>
      </w:pPr>
    </w:p>
    <w:p w14:paraId="00BAA1BF">
      <w:pPr>
        <w:snapToGrid w:val="0"/>
        <w:spacing w:line="312" w:lineRule="auto"/>
        <w:ind w:firstLine="640"/>
        <w:jc w:val="left"/>
        <w:rPr>
          <w:b/>
          <w:sz w:val="32"/>
        </w:rPr>
      </w:pPr>
    </w:p>
    <w:p w14:paraId="31C95D8D">
      <w:pPr>
        <w:snapToGrid w:val="0"/>
        <w:spacing w:line="312" w:lineRule="auto"/>
        <w:ind w:firstLine="640"/>
        <w:jc w:val="left"/>
        <w:rPr>
          <w:b/>
          <w:sz w:val="32"/>
        </w:rPr>
      </w:pPr>
    </w:p>
    <w:p w14:paraId="521E84F5">
      <w:pPr>
        <w:snapToGrid w:val="0"/>
        <w:spacing w:line="312" w:lineRule="auto"/>
        <w:ind w:firstLine="640"/>
        <w:jc w:val="left"/>
        <w:rPr>
          <w:b/>
          <w:sz w:val="32"/>
        </w:rPr>
      </w:pPr>
    </w:p>
    <w:p w14:paraId="4EA5C90D">
      <w:pPr>
        <w:rPr>
          <w:b/>
          <w:spacing w:val="20"/>
          <w:sz w:val="28"/>
        </w:rPr>
      </w:pPr>
    </w:p>
    <w:p w14:paraId="70F51B9B">
      <w:pPr>
        <w:ind w:firstLine="642"/>
        <w:jc w:val="center"/>
        <w:rPr>
          <w:sz w:val="30"/>
          <w:szCs w:val="30"/>
        </w:rPr>
      </w:pPr>
      <w:r>
        <w:rPr>
          <w:rFonts w:hint="eastAsia"/>
          <w:b/>
          <w:spacing w:val="20"/>
          <w:sz w:val="28"/>
        </w:rPr>
        <w:t>六、</w:t>
      </w:r>
      <w:r>
        <w:rPr>
          <w:rFonts w:hint="eastAsia"/>
          <w:b/>
          <w:bCs/>
          <w:sz w:val="30"/>
          <w:szCs w:val="30"/>
        </w:rPr>
        <w:t>廉政承诺书</w:t>
      </w:r>
    </w:p>
    <w:p w14:paraId="657F3117">
      <w:pPr>
        <w:ind w:firstLine="560"/>
        <w:rPr>
          <w:b/>
          <w:bCs/>
          <w:sz w:val="28"/>
          <w:szCs w:val="28"/>
        </w:rPr>
      </w:pPr>
    </w:p>
    <w:p w14:paraId="503E984F">
      <w:pPr>
        <w:ind w:firstLine="420"/>
        <w:rPr>
          <w:b/>
          <w:bCs/>
          <w:szCs w:val="21"/>
        </w:rPr>
      </w:pPr>
    </w:p>
    <w:p w14:paraId="031D3737">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1034EE29">
      <w:pPr>
        <w:spacing w:line="360" w:lineRule="auto"/>
        <w:ind w:firstLine="420" w:firstLineChars="200"/>
        <w:rPr>
          <w:szCs w:val="21"/>
        </w:rPr>
      </w:pPr>
    </w:p>
    <w:p w14:paraId="473B7B13">
      <w:pPr>
        <w:spacing w:line="360" w:lineRule="auto"/>
        <w:ind w:firstLine="420" w:firstLineChars="200"/>
        <w:rPr>
          <w:szCs w:val="21"/>
        </w:rPr>
      </w:pPr>
      <w:r>
        <w:rPr>
          <w:rFonts w:hint="eastAsia"/>
          <w:szCs w:val="21"/>
        </w:rPr>
        <w:t>我单位响应你单位</w:t>
      </w:r>
      <w:r>
        <w:rPr>
          <w:rFonts w:hint="eastAsia"/>
          <w:szCs w:val="21"/>
          <w:u w:val="single"/>
          <w:lang w:val="en-US" w:eastAsia="zh-CN"/>
        </w:rPr>
        <w:t xml:space="preserve">        </w:t>
      </w:r>
      <w:r>
        <w:rPr>
          <w:rFonts w:hint="eastAsia"/>
          <w:szCs w:val="21"/>
        </w:rPr>
        <w:t>项目招标要求参加投标，在这次投标过程中和中标后，我们将严格遵守国家法律法规要求，并郑重承诺</w:t>
      </w:r>
      <w:r>
        <w:rPr>
          <w:szCs w:val="21"/>
        </w:rPr>
        <w:t>:</w:t>
      </w:r>
    </w:p>
    <w:p w14:paraId="2E386BA2">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4FB79D5E">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0BCB9EED">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2FB99930">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750CCE90">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43539425">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53465205">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1CC942D2">
      <w:pPr>
        <w:rPr>
          <w:szCs w:val="21"/>
        </w:rPr>
      </w:pPr>
    </w:p>
    <w:p w14:paraId="3A5FB24D">
      <w:pPr>
        <w:rPr>
          <w:szCs w:val="21"/>
        </w:rPr>
      </w:pPr>
    </w:p>
    <w:p w14:paraId="0F5D4361">
      <w:pPr>
        <w:rPr>
          <w:szCs w:val="21"/>
        </w:rPr>
      </w:pPr>
      <w:r>
        <w:rPr>
          <w:rFonts w:hint="eastAsia"/>
          <w:szCs w:val="21"/>
        </w:rPr>
        <w:t>投标人</w:t>
      </w:r>
      <w:r>
        <w:rPr>
          <w:szCs w:val="21"/>
        </w:rPr>
        <w:t>:(</w:t>
      </w:r>
      <w:r>
        <w:rPr>
          <w:rFonts w:hint="eastAsia"/>
          <w:szCs w:val="21"/>
        </w:rPr>
        <w:t>盖章</w:t>
      </w:r>
      <w:r>
        <w:rPr>
          <w:szCs w:val="21"/>
        </w:rPr>
        <w:t>)</w:t>
      </w:r>
    </w:p>
    <w:p w14:paraId="5C15AFAC">
      <w:pPr>
        <w:rPr>
          <w:szCs w:val="21"/>
        </w:rPr>
      </w:pPr>
    </w:p>
    <w:p w14:paraId="5C54E0FD">
      <w:pPr>
        <w:rPr>
          <w:szCs w:val="21"/>
        </w:rPr>
      </w:pPr>
    </w:p>
    <w:p w14:paraId="56A89015">
      <w:pPr>
        <w:rPr>
          <w:szCs w:val="21"/>
        </w:rPr>
      </w:pPr>
    </w:p>
    <w:p w14:paraId="37E1FEF3">
      <w:pPr>
        <w:rPr>
          <w:szCs w:val="21"/>
        </w:rPr>
      </w:pPr>
    </w:p>
    <w:p w14:paraId="1F17714D">
      <w:pPr>
        <w:rPr>
          <w:szCs w:val="21"/>
        </w:rPr>
      </w:pPr>
    </w:p>
    <w:p w14:paraId="4C21B704">
      <w:pPr>
        <w:rPr>
          <w:szCs w:val="21"/>
        </w:rPr>
      </w:pPr>
      <w:r>
        <w:rPr>
          <w:rFonts w:hint="eastAsia"/>
          <w:szCs w:val="21"/>
        </w:rPr>
        <w:t>日期</w:t>
      </w:r>
      <w:r>
        <w:rPr>
          <w:szCs w:val="21"/>
        </w:rPr>
        <w:t>:</w:t>
      </w:r>
      <w:r>
        <w:rPr>
          <w:rFonts w:hint="eastAsia"/>
          <w:szCs w:val="21"/>
        </w:rPr>
        <w:t>年月日</w:t>
      </w:r>
    </w:p>
    <w:p w14:paraId="66A8FC4C">
      <w:pPr>
        <w:snapToGrid w:val="0"/>
        <w:spacing w:before="50" w:line="312" w:lineRule="auto"/>
        <w:ind w:firstLine="640"/>
        <w:jc w:val="left"/>
        <w:rPr>
          <w:b/>
          <w:spacing w:val="20"/>
          <w:sz w:val="28"/>
        </w:rPr>
      </w:pPr>
    </w:p>
    <w:p w14:paraId="46CF0864">
      <w:pPr>
        <w:snapToGrid w:val="0"/>
        <w:spacing w:before="50" w:line="312" w:lineRule="auto"/>
        <w:ind w:firstLine="640"/>
        <w:jc w:val="left"/>
        <w:rPr>
          <w:b/>
          <w:spacing w:val="20"/>
          <w:sz w:val="28"/>
        </w:rPr>
      </w:pPr>
    </w:p>
    <w:p w14:paraId="2683EE4C">
      <w:pPr>
        <w:snapToGrid w:val="0"/>
        <w:spacing w:before="50" w:line="312" w:lineRule="auto"/>
        <w:ind w:firstLine="480"/>
        <w:jc w:val="center"/>
        <w:rPr>
          <w:b/>
          <w:sz w:val="24"/>
        </w:rPr>
      </w:pPr>
    </w:p>
    <w:p w14:paraId="2034B7B3">
      <w:pPr>
        <w:snapToGrid w:val="0"/>
        <w:spacing w:before="50" w:line="312" w:lineRule="auto"/>
        <w:ind w:firstLine="480"/>
        <w:jc w:val="center"/>
        <w:rPr>
          <w:b/>
          <w:sz w:val="24"/>
        </w:rPr>
      </w:pPr>
    </w:p>
    <w:p w14:paraId="70F46AB2">
      <w:pPr>
        <w:snapToGrid w:val="0"/>
        <w:spacing w:before="50" w:line="312" w:lineRule="auto"/>
        <w:ind w:firstLine="480"/>
        <w:jc w:val="center"/>
        <w:rPr>
          <w:b/>
          <w:sz w:val="24"/>
        </w:rPr>
      </w:pPr>
    </w:p>
    <w:p w14:paraId="22DA4044">
      <w:pPr>
        <w:snapToGrid w:val="0"/>
        <w:spacing w:before="50" w:line="312" w:lineRule="auto"/>
        <w:ind w:firstLine="480"/>
        <w:jc w:val="center"/>
        <w:rPr>
          <w:b/>
          <w:sz w:val="24"/>
        </w:rPr>
      </w:pPr>
    </w:p>
    <w:p w14:paraId="0848B805">
      <w:pPr>
        <w:snapToGrid w:val="0"/>
        <w:spacing w:before="50" w:line="312" w:lineRule="auto"/>
        <w:ind w:firstLine="480"/>
        <w:jc w:val="center"/>
        <w:rPr>
          <w:b/>
          <w:sz w:val="24"/>
        </w:rPr>
      </w:pPr>
    </w:p>
    <w:p w14:paraId="3094409F">
      <w:pPr>
        <w:snapToGrid w:val="0"/>
        <w:spacing w:before="50" w:line="312" w:lineRule="auto"/>
        <w:rPr>
          <w:b/>
          <w:sz w:val="30"/>
          <w:szCs w:val="30"/>
        </w:rPr>
      </w:pPr>
    </w:p>
    <w:p w14:paraId="7C6B9B7E">
      <w:pPr>
        <w:snapToGrid w:val="0"/>
        <w:spacing w:before="50" w:line="312" w:lineRule="auto"/>
        <w:ind w:firstLine="600"/>
        <w:jc w:val="center"/>
        <w:rPr>
          <w:b/>
          <w:sz w:val="30"/>
          <w:szCs w:val="30"/>
        </w:rPr>
      </w:pPr>
    </w:p>
    <w:p w14:paraId="14DAAB55">
      <w:pPr>
        <w:ind w:firstLine="562"/>
        <w:jc w:val="center"/>
        <w:rPr>
          <w:b/>
          <w:sz w:val="28"/>
          <w:szCs w:val="28"/>
        </w:rPr>
      </w:pPr>
      <w:r>
        <w:rPr>
          <w:rFonts w:hint="eastAsia" w:ascii="宋体" w:hAnsi="宋体" w:cs="宋体"/>
          <w:b/>
          <w:kern w:val="0"/>
          <w:sz w:val="28"/>
          <w:szCs w:val="28"/>
        </w:rPr>
        <w:t>七、</w:t>
      </w:r>
      <w:r>
        <w:rPr>
          <w:rFonts w:hint="eastAsia"/>
          <w:b/>
          <w:sz w:val="28"/>
          <w:szCs w:val="28"/>
        </w:rPr>
        <w:t>中小企业声明函（货物）</w:t>
      </w:r>
    </w:p>
    <w:p w14:paraId="660E3B6E">
      <w:pPr>
        <w:ind w:firstLine="420" w:firstLineChars="200"/>
      </w:pPr>
    </w:p>
    <w:p w14:paraId="216F1B6D">
      <w:pPr>
        <w:spacing w:line="360" w:lineRule="auto"/>
        <w:ind w:firstLine="420" w:firstLineChars="200"/>
        <w:rPr>
          <w:szCs w:val="21"/>
        </w:rPr>
      </w:pPr>
    </w:p>
    <w:p w14:paraId="2F70801F">
      <w:pPr>
        <w:spacing w:line="360" w:lineRule="auto"/>
        <w:ind w:firstLine="420" w:firstLineChars="200"/>
        <w:rPr>
          <w:szCs w:val="21"/>
        </w:rPr>
      </w:pPr>
      <w:r>
        <w:rPr>
          <w:rFonts w:hint="eastAsia"/>
          <w:szCs w:val="21"/>
        </w:rPr>
        <w:t>本公司郑重声明，根据《政府采购促进中小企业发展管理办法》（财库﹝</w:t>
      </w:r>
      <w:r>
        <w:rPr>
          <w:szCs w:val="21"/>
        </w:rPr>
        <w:t>2020</w:t>
      </w:r>
      <w:r>
        <w:rPr>
          <w:rFonts w:hint="eastAsia"/>
          <w:szCs w:val="21"/>
        </w:rPr>
        <w:t>﹞</w:t>
      </w:r>
      <w:r>
        <w:rPr>
          <w:szCs w:val="21"/>
        </w:rPr>
        <w:t xml:space="preserve">46 </w:t>
      </w:r>
      <w:r>
        <w:rPr>
          <w:rFonts w:hint="eastAsia"/>
          <w:szCs w:val="21"/>
        </w:rPr>
        <w:t>号）的规定，本公司参加（单位名称）的（项目名称）采购活动，提供的货物全部由符合政策要求的中小企业制造。相关企业（含联合体中的中小企业、签订分包意向协议的中小企业）的具体情况如下：</w:t>
      </w:r>
    </w:p>
    <w:p w14:paraId="744A37B8">
      <w:pPr>
        <w:spacing w:line="360" w:lineRule="auto"/>
        <w:ind w:firstLine="420" w:firstLineChars="200"/>
        <w:rPr>
          <w:szCs w:val="21"/>
        </w:rPr>
      </w:pPr>
      <w:r>
        <w:rPr>
          <w:szCs w:val="21"/>
        </w:rPr>
        <w:t xml:space="preserve">1. </w:t>
      </w:r>
      <w:r>
        <w:rPr>
          <w:rFonts w:hint="eastAsia"/>
          <w:szCs w:val="21"/>
        </w:rPr>
        <w:t>（标的名称），属于（采购文件中明确的所属行业）行业；制造商为（企业名称），从业人员人，营业收入为万元，资产总额为万元属于（中型企业、小型企业、微型企业）；</w:t>
      </w:r>
    </w:p>
    <w:p w14:paraId="520DF83E">
      <w:pPr>
        <w:spacing w:line="360" w:lineRule="auto"/>
        <w:ind w:firstLine="420" w:firstLineChars="200"/>
        <w:rPr>
          <w:szCs w:val="21"/>
        </w:rPr>
      </w:pPr>
      <w:r>
        <w:rPr>
          <w:szCs w:val="21"/>
        </w:rPr>
        <w:t xml:space="preserve">2. </w:t>
      </w:r>
      <w:r>
        <w:rPr>
          <w:rFonts w:hint="eastAsia"/>
          <w:szCs w:val="21"/>
        </w:rPr>
        <w:t>（标的名称），属于（采购文件中明确的所属行业）行业；制造商为（企业名称），从业人员人，营业收入为万元，资产总额为万元，属于（中型企业、小型企业、微型企业）；</w:t>
      </w:r>
    </w:p>
    <w:p w14:paraId="42311262">
      <w:pPr>
        <w:spacing w:line="360" w:lineRule="auto"/>
        <w:rPr>
          <w:szCs w:val="21"/>
        </w:rPr>
      </w:pPr>
      <w:r>
        <w:rPr>
          <w:szCs w:val="21"/>
        </w:rPr>
        <w:t>……</w:t>
      </w:r>
    </w:p>
    <w:p w14:paraId="27E45D08">
      <w:pPr>
        <w:spacing w:line="360" w:lineRule="auto"/>
        <w:ind w:firstLine="735" w:firstLineChars="350"/>
        <w:rPr>
          <w:szCs w:val="21"/>
        </w:rPr>
      </w:pPr>
      <w:r>
        <w:rPr>
          <w:rFonts w:hint="eastAsia"/>
          <w:szCs w:val="21"/>
        </w:rPr>
        <w:t>以上企业，不属于大企业的分支机构，不存在控股股东为大企业的情形，也不存在与大企业的负责人为同一人的情形。</w:t>
      </w:r>
    </w:p>
    <w:p w14:paraId="70B45E51">
      <w:pPr>
        <w:spacing w:line="360" w:lineRule="auto"/>
        <w:ind w:firstLine="420" w:firstLineChars="200"/>
        <w:rPr>
          <w:szCs w:val="21"/>
        </w:rPr>
      </w:pPr>
      <w:r>
        <w:rPr>
          <w:rFonts w:hint="eastAsia"/>
          <w:szCs w:val="21"/>
        </w:rPr>
        <w:t>本企业对上述声明内容的真实性负责。如有虚假，将依法承担相应责任。</w:t>
      </w:r>
    </w:p>
    <w:p w14:paraId="4DC5164E">
      <w:pPr>
        <w:spacing w:line="360" w:lineRule="auto"/>
        <w:rPr>
          <w:szCs w:val="21"/>
        </w:rPr>
      </w:pPr>
    </w:p>
    <w:p w14:paraId="5C64F46B">
      <w:pPr>
        <w:spacing w:line="360" w:lineRule="auto"/>
        <w:rPr>
          <w:szCs w:val="21"/>
        </w:rPr>
      </w:pPr>
    </w:p>
    <w:p w14:paraId="3709AF8B">
      <w:pPr>
        <w:spacing w:line="360" w:lineRule="auto"/>
        <w:ind w:firstLine="630" w:firstLineChars="300"/>
        <w:rPr>
          <w:szCs w:val="21"/>
        </w:rPr>
      </w:pPr>
      <w:r>
        <w:rPr>
          <w:rFonts w:hint="eastAsia"/>
          <w:szCs w:val="21"/>
        </w:rPr>
        <w:t>企业名称（盖章）：</w:t>
      </w:r>
    </w:p>
    <w:p w14:paraId="4110F2C8">
      <w:pPr>
        <w:spacing w:line="360" w:lineRule="auto"/>
        <w:ind w:firstLine="630" w:firstLineChars="300"/>
        <w:rPr>
          <w:szCs w:val="21"/>
        </w:rPr>
      </w:pPr>
      <w:r>
        <w:rPr>
          <w:rFonts w:hint="eastAsia"/>
          <w:szCs w:val="21"/>
        </w:rPr>
        <w:t>日期：</w:t>
      </w:r>
    </w:p>
    <w:p w14:paraId="4C5231FE">
      <w:pPr>
        <w:spacing w:after="120"/>
      </w:pPr>
    </w:p>
    <w:p w14:paraId="7E6DE425">
      <w:pPr>
        <w:spacing w:line="360" w:lineRule="auto"/>
        <w:ind w:firstLine="3132" w:firstLineChars="1300"/>
        <w:rPr>
          <w:b/>
          <w:sz w:val="24"/>
          <w:szCs w:val="24"/>
        </w:rPr>
      </w:pPr>
    </w:p>
    <w:p w14:paraId="749D3C8B">
      <w:pPr>
        <w:spacing w:line="360" w:lineRule="auto"/>
        <w:ind w:firstLine="3132" w:firstLineChars="1300"/>
        <w:rPr>
          <w:b/>
          <w:sz w:val="24"/>
          <w:szCs w:val="24"/>
        </w:rPr>
      </w:pPr>
    </w:p>
    <w:p w14:paraId="00644AD3">
      <w:pPr>
        <w:spacing w:line="360" w:lineRule="auto"/>
        <w:ind w:firstLine="3132" w:firstLineChars="1300"/>
        <w:rPr>
          <w:b/>
          <w:sz w:val="24"/>
          <w:szCs w:val="24"/>
        </w:rPr>
      </w:pPr>
    </w:p>
    <w:p w14:paraId="32B75419">
      <w:pPr>
        <w:spacing w:line="360" w:lineRule="auto"/>
        <w:ind w:firstLine="3132" w:firstLineChars="1300"/>
        <w:rPr>
          <w:b/>
          <w:sz w:val="24"/>
          <w:szCs w:val="24"/>
        </w:rPr>
      </w:pPr>
    </w:p>
    <w:p w14:paraId="54671CB4">
      <w:pPr>
        <w:spacing w:line="360" w:lineRule="auto"/>
        <w:ind w:firstLine="3132" w:firstLineChars="1300"/>
        <w:rPr>
          <w:b/>
          <w:sz w:val="24"/>
          <w:szCs w:val="24"/>
        </w:rPr>
      </w:pPr>
    </w:p>
    <w:p w14:paraId="1D9984C9">
      <w:pPr>
        <w:spacing w:line="360" w:lineRule="auto"/>
        <w:ind w:firstLine="3132" w:firstLineChars="1300"/>
        <w:rPr>
          <w:b/>
          <w:sz w:val="24"/>
          <w:szCs w:val="24"/>
        </w:rPr>
      </w:pPr>
    </w:p>
    <w:p w14:paraId="05DC8461">
      <w:pPr>
        <w:spacing w:line="360" w:lineRule="auto"/>
        <w:ind w:firstLine="3132" w:firstLineChars="1300"/>
        <w:rPr>
          <w:b/>
          <w:sz w:val="24"/>
          <w:szCs w:val="24"/>
        </w:rPr>
      </w:pPr>
    </w:p>
    <w:p w14:paraId="34620D7F">
      <w:pPr>
        <w:spacing w:line="360" w:lineRule="auto"/>
        <w:ind w:firstLine="3132" w:firstLineChars="1300"/>
        <w:rPr>
          <w:b/>
          <w:sz w:val="24"/>
          <w:szCs w:val="24"/>
        </w:rPr>
      </w:pPr>
    </w:p>
    <w:p w14:paraId="40E4658B">
      <w:pPr>
        <w:spacing w:line="360" w:lineRule="auto"/>
        <w:ind w:firstLine="3132" w:firstLineChars="1300"/>
        <w:rPr>
          <w:b/>
          <w:sz w:val="24"/>
          <w:szCs w:val="24"/>
        </w:rPr>
      </w:pPr>
    </w:p>
    <w:p w14:paraId="54A40310">
      <w:pPr>
        <w:spacing w:line="360" w:lineRule="auto"/>
        <w:ind w:firstLine="3132" w:firstLineChars="1300"/>
        <w:rPr>
          <w:b/>
          <w:sz w:val="24"/>
          <w:szCs w:val="24"/>
        </w:rPr>
      </w:pPr>
    </w:p>
    <w:p w14:paraId="117A8DE9">
      <w:pPr>
        <w:spacing w:line="360" w:lineRule="auto"/>
        <w:ind w:firstLine="3132" w:firstLineChars="1300"/>
        <w:rPr>
          <w:b/>
          <w:sz w:val="24"/>
          <w:szCs w:val="24"/>
        </w:rPr>
      </w:pPr>
    </w:p>
    <w:p w14:paraId="62F0DE6E">
      <w:pPr>
        <w:spacing w:line="360" w:lineRule="auto"/>
        <w:ind w:firstLine="3132" w:firstLineChars="1300"/>
        <w:rPr>
          <w:b/>
          <w:sz w:val="24"/>
          <w:szCs w:val="24"/>
        </w:rPr>
      </w:pPr>
    </w:p>
    <w:p w14:paraId="5E71F6A4">
      <w:pPr>
        <w:spacing w:line="360" w:lineRule="auto"/>
        <w:ind w:firstLine="3132" w:firstLineChars="1300"/>
        <w:rPr>
          <w:b/>
          <w:sz w:val="24"/>
          <w:szCs w:val="24"/>
        </w:rPr>
      </w:pPr>
    </w:p>
    <w:p w14:paraId="239FADE3">
      <w:pPr>
        <w:spacing w:line="360" w:lineRule="auto"/>
        <w:ind w:firstLine="3132" w:firstLineChars="1300"/>
        <w:rPr>
          <w:b/>
          <w:sz w:val="24"/>
          <w:szCs w:val="24"/>
        </w:rPr>
      </w:pPr>
    </w:p>
    <w:p w14:paraId="2C68F961">
      <w:pPr>
        <w:spacing w:line="360" w:lineRule="auto"/>
        <w:ind w:firstLine="3132" w:firstLineChars="1300"/>
        <w:rPr>
          <w:b/>
          <w:sz w:val="24"/>
          <w:szCs w:val="24"/>
        </w:rPr>
      </w:pPr>
    </w:p>
    <w:p w14:paraId="02A5DA6D">
      <w:pPr>
        <w:spacing w:line="360" w:lineRule="auto"/>
        <w:ind w:firstLine="3132" w:firstLineChars="1300"/>
        <w:rPr>
          <w:b/>
          <w:sz w:val="24"/>
          <w:szCs w:val="24"/>
        </w:rPr>
      </w:pPr>
      <w:r>
        <w:rPr>
          <w:rFonts w:hint="eastAsia"/>
          <w:b/>
          <w:sz w:val="24"/>
          <w:szCs w:val="24"/>
        </w:rPr>
        <w:t>监狱企业声明函</w:t>
      </w:r>
    </w:p>
    <w:p w14:paraId="6127FA1C">
      <w:pPr>
        <w:spacing w:line="360" w:lineRule="auto"/>
        <w:ind w:firstLine="2640" w:firstLineChars="1100"/>
        <w:rPr>
          <w:sz w:val="24"/>
          <w:szCs w:val="24"/>
        </w:rPr>
      </w:pPr>
      <w:r>
        <w:rPr>
          <w:rFonts w:hint="eastAsia"/>
          <w:sz w:val="24"/>
          <w:szCs w:val="24"/>
        </w:rPr>
        <w:t>【非监狱企业不用提供】</w:t>
      </w:r>
    </w:p>
    <w:p w14:paraId="0E91B228">
      <w:pPr>
        <w:spacing w:line="360" w:lineRule="auto"/>
        <w:ind w:firstLine="422"/>
        <w:rPr>
          <w:szCs w:val="21"/>
        </w:rPr>
      </w:pPr>
    </w:p>
    <w:p w14:paraId="7520E32D">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6209F9BE">
      <w:pPr>
        <w:spacing w:line="360" w:lineRule="auto"/>
        <w:ind w:firstLine="422"/>
        <w:rPr>
          <w:szCs w:val="21"/>
        </w:rPr>
      </w:pPr>
      <w:r>
        <w:rPr>
          <w:rFonts w:hint="eastAsia"/>
          <w:szCs w:val="21"/>
        </w:rPr>
        <w:t>根据上述标准，我企业属于监狱企业的理由为：。</w:t>
      </w:r>
    </w:p>
    <w:p w14:paraId="336919CA">
      <w:pPr>
        <w:spacing w:line="360" w:lineRule="auto"/>
        <w:ind w:firstLine="422"/>
        <w:rPr>
          <w:szCs w:val="21"/>
        </w:rPr>
      </w:pPr>
      <w:r>
        <w:rPr>
          <w:rFonts w:hint="eastAsia"/>
          <w:szCs w:val="21"/>
        </w:rPr>
        <w:t>本企业为参加（项目名称：）（项目编号：）采购活动提供本企业的产品。</w:t>
      </w:r>
    </w:p>
    <w:p w14:paraId="0465A15F">
      <w:pPr>
        <w:spacing w:line="360" w:lineRule="auto"/>
        <w:ind w:firstLine="422"/>
        <w:rPr>
          <w:szCs w:val="21"/>
        </w:rPr>
      </w:pPr>
      <w:r>
        <w:rPr>
          <w:rFonts w:hint="eastAsia"/>
          <w:szCs w:val="21"/>
        </w:rPr>
        <w:t>本企业对上述声明的真实性负责。如有虚假，将依法承担相应责任。</w:t>
      </w:r>
    </w:p>
    <w:p w14:paraId="1B3D81E0">
      <w:pPr>
        <w:spacing w:line="360" w:lineRule="auto"/>
        <w:ind w:firstLine="422"/>
        <w:rPr>
          <w:szCs w:val="21"/>
        </w:rPr>
      </w:pPr>
    </w:p>
    <w:p w14:paraId="5BF64E6A">
      <w:pPr>
        <w:spacing w:line="360" w:lineRule="auto"/>
        <w:ind w:firstLine="422"/>
        <w:rPr>
          <w:szCs w:val="21"/>
        </w:rPr>
      </w:pPr>
      <w:r>
        <w:rPr>
          <w:rFonts w:hint="eastAsia"/>
          <w:szCs w:val="21"/>
        </w:rPr>
        <w:t>投标人名称（盖章）：</w:t>
      </w:r>
    </w:p>
    <w:p w14:paraId="20D3753D">
      <w:pPr>
        <w:spacing w:line="360" w:lineRule="auto"/>
        <w:ind w:firstLine="422"/>
        <w:rPr>
          <w:szCs w:val="21"/>
        </w:rPr>
      </w:pPr>
      <w:r>
        <w:rPr>
          <w:rFonts w:hint="eastAsia"/>
          <w:szCs w:val="21"/>
        </w:rPr>
        <w:t>日期：年月日</w:t>
      </w:r>
    </w:p>
    <w:p w14:paraId="1315AA4C">
      <w:pPr>
        <w:spacing w:line="360" w:lineRule="auto"/>
        <w:ind w:firstLine="422"/>
        <w:rPr>
          <w:szCs w:val="21"/>
        </w:rPr>
      </w:pPr>
    </w:p>
    <w:p w14:paraId="4CEDD146">
      <w:pPr>
        <w:spacing w:line="360" w:lineRule="auto"/>
        <w:ind w:firstLine="422"/>
        <w:rPr>
          <w:szCs w:val="21"/>
        </w:rPr>
      </w:pPr>
    </w:p>
    <w:p w14:paraId="6DD54732">
      <w:pPr>
        <w:spacing w:line="360" w:lineRule="auto"/>
        <w:ind w:firstLine="422"/>
        <w:rPr>
          <w:szCs w:val="21"/>
        </w:rPr>
      </w:pPr>
      <w:r>
        <w:rPr>
          <w:rFonts w:hint="eastAsia"/>
          <w:szCs w:val="21"/>
        </w:rPr>
        <w:t>投标人为监狱企业的提供此函。</w:t>
      </w:r>
    </w:p>
    <w:p w14:paraId="64D7C131">
      <w:pPr>
        <w:spacing w:line="360" w:lineRule="auto"/>
        <w:ind w:firstLine="422"/>
        <w:rPr>
          <w:szCs w:val="21"/>
        </w:rPr>
      </w:pPr>
      <w:r>
        <w:rPr>
          <w:rFonts w:hint="eastAsia"/>
          <w:szCs w:val="21"/>
        </w:rPr>
        <w:t>局、戒毒管理局（含新疆生产建设兵团）出具的属于监狱企业的证明文件。</w:t>
      </w:r>
    </w:p>
    <w:p w14:paraId="0564DAAA">
      <w:pPr>
        <w:spacing w:line="360" w:lineRule="auto"/>
        <w:ind w:firstLine="422"/>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112517">
      <w:pPr>
        <w:spacing w:line="360" w:lineRule="auto"/>
        <w:ind w:firstLine="422"/>
        <w:rPr>
          <w:szCs w:val="21"/>
        </w:rPr>
      </w:pPr>
    </w:p>
    <w:p w14:paraId="66540ECD">
      <w:pPr>
        <w:spacing w:line="360" w:lineRule="auto"/>
        <w:ind w:firstLine="422"/>
        <w:rPr>
          <w:szCs w:val="21"/>
        </w:rPr>
      </w:pPr>
    </w:p>
    <w:p w14:paraId="69579D49">
      <w:pPr>
        <w:spacing w:line="360" w:lineRule="auto"/>
        <w:ind w:firstLine="422"/>
        <w:rPr>
          <w:szCs w:val="21"/>
        </w:rPr>
      </w:pPr>
    </w:p>
    <w:p w14:paraId="73A52474">
      <w:pPr>
        <w:spacing w:line="360" w:lineRule="auto"/>
        <w:ind w:firstLine="422"/>
        <w:rPr>
          <w:szCs w:val="21"/>
        </w:rPr>
      </w:pPr>
    </w:p>
    <w:p w14:paraId="42F8E715">
      <w:pPr>
        <w:spacing w:line="360" w:lineRule="auto"/>
        <w:ind w:firstLine="422"/>
        <w:rPr>
          <w:szCs w:val="21"/>
        </w:rPr>
      </w:pPr>
    </w:p>
    <w:p w14:paraId="455A019C">
      <w:pPr>
        <w:spacing w:line="360" w:lineRule="auto"/>
        <w:ind w:firstLine="422"/>
        <w:rPr>
          <w:szCs w:val="21"/>
        </w:rPr>
      </w:pPr>
    </w:p>
    <w:p w14:paraId="2DFF5F82">
      <w:pPr>
        <w:spacing w:line="360" w:lineRule="auto"/>
        <w:ind w:firstLine="422"/>
        <w:rPr>
          <w:szCs w:val="21"/>
        </w:rPr>
      </w:pPr>
    </w:p>
    <w:p w14:paraId="3477617A">
      <w:pPr>
        <w:spacing w:line="360" w:lineRule="auto"/>
        <w:ind w:firstLine="422"/>
        <w:rPr>
          <w:szCs w:val="21"/>
        </w:rPr>
      </w:pPr>
    </w:p>
    <w:p w14:paraId="6F991958">
      <w:pPr>
        <w:spacing w:line="360" w:lineRule="auto"/>
        <w:ind w:firstLine="422"/>
        <w:rPr>
          <w:szCs w:val="21"/>
        </w:rPr>
      </w:pPr>
    </w:p>
    <w:p w14:paraId="24E34291">
      <w:pPr>
        <w:spacing w:line="360" w:lineRule="auto"/>
        <w:ind w:firstLine="422"/>
        <w:rPr>
          <w:szCs w:val="21"/>
        </w:rPr>
      </w:pPr>
    </w:p>
    <w:p w14:paraId="1FEAD3E1">
      <w:pPr>
        <w:spacing w:line="360" w:lineRule="auto"/>
        <w:ind w:firstLine="422"/>
        <w:rPr>
          <w:szCs w:val="21"/>
        </w:rPr>
      </w:pPr>
    </w:p>
    <w:p w14:paraId="26C29644">
      <w:pPr>
        <w:spacing w:line="360" w:lineRule="auto"/>
        <w:ind w:firstLine="422"/>
        <w:rPr>
          <w:szCs w:val="21"/>
        </w:rPr>
      </w:pPr>
    </w:p>
    <w:p w14:paraId="319DFA5B">
      <w:pPr>
        <w:spacing w:line="360" w:lineRule="auto"/>
        <w:ind w:firstLine="422"/>
        <w:rPr>
          <w:szCs w:val="21"/>
        </w:rPr>
      </w:pPr>
    </w:p>
    <w:p w14:paraId="1CAECB60">
      <w:pPr>
        <w:spacing w:line="360" w:lineRule="auto"/>
        <w:ind w:firstLine="105" w:firstLineChars="50"/>
        <w:rPr>
          <w:szCs w:val="21"/>
        </w:rPr>
      </w:pPr>
    </w:p>
    <w:p w14:paraId="583932C8">
      <w:pPr>
        <w:spacing w:line="360" w:lineRule="auto"/>
        <w:ind w:firstLine="480"/>
        <w:jc w:val="center"/>
        <w:rPr>
          <w:b/>
          <w:sz w:val="24"/>
          <w:szCs w:val="24"/>
        </w:rPr>
      </w:pPr>
    </w:p>
    <w:p w14:paraId="0673670A">
      <w:pPr>
        <w:spacing w:line="360" w:lineRule="auto"/>
        <w:ind w:firstLine="480"/>
        <w:jc w:val="center"/>
        <w:rPr>
          <w:b/>
          <w:sz w:val="24"/>
          <w:szCs w:val="24"/>
        </w:rPr>
      </w:pPr>
    </w:p>
    <w:p w14:paraId="72C187C5">
      <w:pPr>
        <w:spacing w:line="360" w:lineRule="auto"/>
        <w:ind w:firstLine="482"/>
        <w:jc w:val="center"/>
        <w:rPr>
          <w:b/>
          <w:sz w:val="24"/>
          <w:szCs w:val="24"/>
        </w:rPr>
      </w:pPr>
      <w:r>
        <w:rPr>
          <w:rFonts w:hint="eastAsia"/>
          <w:b/>
          <w:sz w:val="24"/>
          <w:szCs w:val="24"/>
        </w:rPr>
        <w:t>残疾人福利性单位声明函</w:t>
      </w:r>
    </w:p>
    <w:p w14:paraId="088B0759">
      <w:pPr>
        <w:spacing w:line="360" w:lineRule="auto"/>
        <w:ind w:firstLine="2835" w:firstLineChars="1350"/>
        <w:rPr>
          <w:szCs w:val="21"/>
        </w:rPr>
      </w:pPr>
      <w:r>
        <w:rPr>
          <w:rFonts w:hint="eastAsia"/>
          <w:szCs w:val="21"/>
        </w:rPr>
        <w:t>【非残疾人福利性单位不用提供】</w:t>
      </w:r>
    </w:p>
    <w:p w14:paraId="382529EC">
      <w:pPr>
        <w:spacing w:line="360" w:lineRule="auto"/>
        <w:rPr>
          <w:szCs w:val="21"/>
        </w:rPr>
      </w:pPr>
    </w:p>
    <w:p w14:paraId="557AFB8E">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65DF482B">
      <w:pPr>
        <w:spacing w:line="360" w:lineRule="auto"/>
        <w:ind w:firstLine="420" w:firstLineChars="200"/>
        <w:rPr>
          <w:szCs w:val="21"/>
        </w:rPr>
      </w:pPr>
      <w:r>
        <w:rPr>
          <w:rFonts w:hint="eastAsia"/>
          <w:szCs w:val="21"/>
        </w:rPr>
        <w:t>本单位对上述声明的真实性负责。如有虚假，将依法承担相应责任。</w:t>
      </w:r>
    </w:p>
    <w:p w14:paraId="6BE3E992">
      <w:pPr>
        <w:spacing w:line="360" w:lineRule="auto"/>
        <w:rPr>
          <w:szCs w:val="21"/>
        </w:rPr>
      </w:pPr>
    </w:p>
    <w:p w14:paraId="2AD64F0D">
      <w:pPr>
        <w:spacing w:line="360" w:lineRule="auto"/>
        <w:rPr>
          <w:szCs w:val="21"/>
        </w:rPr>
      </w:pPr>
    </w:p>
    <w:p w14:paraId="19A0CE1C">
      <w:pPr>
        <w:spacing w:line="360" w:lineRule="auto"/>
        <w:rPr>
          <w:szCs w:val="21"/>
        </w:rPr>
      </w:pPr>
      <w:r>
        <w:rPr>
          <w:rFonts w:hint="eastAsia"/>
          <w:szCs w:val="21"/>
        </w:rPr>
        <w:t>投标人名称（盖章）：</w:t>
      </w:r>
    </w:p>
    <w:p w14:paraId="34B12922">
      <w:pPr>
        <w:spacing w:line="360" w:lineRule="auto"/>
        <w:rPr>
          <w:szCs w:val="21"/>
        </w:rPr>
      </w:pPr>
      <w:r>
        <w:rPr>
          <w:rFonts w:hint="eastAsia"/>
          <w:szCs w:val="21"/>
        </w:rPr>
        <w:t>日期：年月日</w:t>
      </w:r>
    </w:p>
    <w:p w14:paraId="4F0B91F7">
      <w:pPr>
        <w:spacing w:line="360" w:lineRule="auto"/>
        <w:ind w:firstLine="422"/>
        <w:rPr>
          <w:szCs w:val="21"/>
        </w:rPr>
      </w:pPr>
      <w:r>
        <w:rPr>
          <w:rFonts w:hint="eastAsia"/>
          <w:szCs w:val="21"/>
        </w:rPr>
        <w:t>说明：投标人为残疾人福利性单位的提供此函。</w:t>
      </w:r>
    </w:p>
    <w:p w14:paraId="2BC27F9D">
      <w:pPr>
        <w:snapToGrid w:val="0"/>
        <w:spacing w:line="360" w:lineRule="auto"/>
        <w:ind w:right="-341"/>
      </w:pPr>
    </w:p>
    <w:p w14:paraId="39874D74">
      <w:pPr>
        <w:snapToGrid w:val="0"/>
        <w:spacing w:line="360" w:lineRule="auto"/>
        <w:ind w:right="-341"/>
      </w:pPr>
    </w:p>
    <w:p w14:paraId="2C99056A">
      <w:pPr>
        <w:snapToGrid w:val="0"/>
        <w:spacing w:line="360" w:lineRule="auto"/>
        <w:ind w:right="-341"/>
      </w:pPr>
    </w:p>
    <w:p w14:paraId="64F0B0C4">
      <w:pPr>
        <w:snapToGrid w:val="0"/>
        <w:spacing w:line="360" w:lineRule="auto"/>
        <w:ind w:right="-341"/>
      </w:pPr>
    </w:p>
    <w:p w14:paraId="49AB1B61">
      <w:pPr>
        <w:spacing w:after="120"/>
        <w:ind w:left="420" w:leftChars="200" w:firstLine="360" w:firstLineChars="200"/>
        <w:rPr>
          <w:sz w:val="18"/>
          <w:szCs w:val="24"/>
        </w:rPr>
      </w:pPr>
    </w:p>
    <w:p w14:paraId="43C55FE5">
      <w:pPr>
        <w:snapToGrid w:val="0"/>
        <w:spacing w:before="120" w:line="312" w:lineRule="auto"/>
        <w:ind w:right="-341" w:firstLine="640"/>
        <w:rPr>
          <w:b/>
          <w:sz w:val="32"/>
        </w:rPr>
      </w:pPr>
    </w:p>
    <w:p w14:paraId="54348F2E">
      <w:pPr>
        <w:spacing w:after="120"/>
        <w:ind w:firstLine="210" w:firstLineChars="100"/>
        <w:rPr>
          <w:rFonts w:hAnsi="Calibri"/>
          <w:kern w:val="0"/>
        </w:rPr>
      </w:pPr>
    </w:p>
    <w:p w14:paraId="4D439A39">
      <w:pPr>
        <w:ind w:firstLine="420"/>
        <w:rPr>
          <w:rFonts w:ascii="等线" w:hAnsi="等线" w:eastAsia="等线"/>
        </w:rPr>
      </w:pPr>
    </w:p>
    <w:p w14:paraId="7BB4DAF9">
      <w:pPr>
        <w:spacing w:after="120"/>
        <w:ind w:left="420" w:leftChars="200" w:firstLine="420" w:firstLineChars="200"/>
        <w:rPr>
          <w:rFonts w:ascii="等线" w:hAnsi="等线" w:eastAsia="等线"/>
          <w:szCs w:val="24"/>
        </w:rPr>
      </w:pPr>
    </w:p>
    <w:p w14:paraId="08EA495F">
      <w:pPr>
        <w:spacing w:after="120"/>
        <w:ind w:left="420" w:leftChars="200" w:firstLine="420" w:firstLineChars="200"/>
        <w:rPr>
          <w:rFonts w:ascii="等线" w:hAnsi="等线" w:eastAsia="等线"/>
          <w:szCs w:val="24"/>
        </w:rPr>
      </w:pPr>
    </w:p>
    <w:p w14:paraId="3FDD8F9A">
      <w:pPr>
        <w:spacing w:after="120"/>
        <w:ind w:left="420" w:leftChars="200" w:firstLine="420" w:firstLineChars="200"/>
        <w:rPr>
          <w:rFonts w:ascii="等线" w:hAnsi="等线" w:eastAsia="等线"/>
          <w:szCs w:val="24"/>
        </w:rPr>
      </w:pPr>
    </w:p>
    <w:p w14:paraId="018EB10C">
      <w:pPr>
        <w:spacing w:after="120"/>
        <w:ind w:left="420" w:leftChars="200" w:firstLine="420" w:firstLineChars="200"/>
        <w:rPr>
          <w:rFonts w:ascii="等线" w:hAnsi="等线" w:eastAsia="等线"/>
          <w:szCs w:val="24"/>
        </w:rPr>
      </w:pPr>
    </w:p>
    <w:p w14:paraId="4C8E0DD4">
      <w:pPr>
        <w:spacing w:after="120"/>
        <w:ind w:left="420" w:leftChars="200" w:firstLine="420" w:firstLineChars="200"/>
        <w:rPr>
          <w:rFonts w:ascii="等线" w:hAnsi="等线" w:eastAsia="等线"/>
          <w:szCs w:val="24"/>
        </w:rPr>
      </w:pPr>
    </w:p>
    <w:p w14:paraId="2D3D9111">
      <w:pPr>
        <w:spacing w:after="120"/>
        <w:ind w:left="420" w:leftChars="200" w:firstLine="420" w:firstLineChars="200"/>
        <w:rPr>
          <w:rFonts w:ascii="等线" w:hAnsi="等线" w:eastAsia="等线"/>
          <w:szCs w:val="24"/>
        </w:rPr>
      </w:pPr>
    </w:p>
    <w:p w14:paraId="0F47C577">
      <w:pPr>
        <w:spacing w:after="120"/>
        <w:ind w:left="420" w:leftChars="200" w:firstLine="420" w:firstLineChars="200"/>
        <w:rPr>
          <w:rFonts w:ascii="等线" w:hAnsi="等线" w:eastAsia="等线"/>
          <w:szCs w:val="24"/>
        </w:rPr>
      </w:pPr>
    </w:p>
    <w:p w14:paraId="1855727A">
      <w:pPr>
        <w:spacing w:after="120"/>
        <w:ind w:left="420" w:leftChars="200" w:firstLine="420" w:firstLineChars="200"/>
        <w:rPr>
          <w:rFonts w:ascii="等线" w:hAnsi="等线" w:eastAsia="等线"/>
          <w:szCs w:val="24"/>
        </w:rPr>
      </w:pPr>
    </w:p>
    <w:p w14:paraId="27348FF1">
      <w:pPr>
        <w:snapToGrid w:val="0"/>
        <w:spacing w:before="50" w:line="312" w:lineRule="auto"/>
        <w:rPr>
          <w:b/>
          <w:sz w:val="30"/>
          <w:szCs w:val="30"/>
        </w:rPr>
      </w:pPr>
    </w:p>
    <w:p w14:paraId="5123172C">
      <w:pPr>
        <w:snapToGrid w:val="0"/>
        <w:spacing w:before="50" w:line="312" w:lineRule="auto"/>
        <w:ind w:firstLine="602"/>
        <w:jc w:val="center"/>
        <w:rPr>
          <w:b/>
          <w:sz w:val="30"/>
          <w:szCs w:val="30"/>
        </w:rPr>
      </w:pPr>
    </w:p>
    <w:p w14:paraId="4C10D177">
      <w:pPr>
        <w:snapToGrid w:val="0"/>
        <w:spacing w:before="50" w:line="312" w:lineRule="auto"/>
        <w:ind w:firstLine="602"/>
        <w:jc w:val="center"/>
        <w:rPr>
          <w:b/>
          <w:sz w:val="30"/>
          <w:szCs w:val="30"/>
        </w:rPr>
      </w:pPr>
    </w:p>
    <w:p w14:paraId="7D7F6755">
      <w:pPr>
        <w:spacing w:line="360" w:lineRule="auto"/>
        <w:jc w:val="center"/>
        <w:rPr>
          <w:b/>
          <w:sz w:val="28"/>
          <w:szCs w:val="28"/>
        </w:rPr>
      </w:pPr>
    </w:p>
    <w:p w14:paraId="3252DEAF">
      <w:pPr>
        <w:spacing w:line="360" w:lineRule="auto"/>
        <w:jc w:val="center"/>
        <w:rPr>
          <w:b/>
          <w:sz w:val="28"/>
          <w:szCs w:val="28"/>
        </w:rPr>
      </w:pPr>
      <w:r>
        <w:rPr>
          <w:rFonts w:hint="eastAsia"/>
          <w:b/>
          <w:sz w:val="28"/>
          <w:szCs w:val="28"/>
        </w:rPr>
        <w:t>八、投标船厂基本情况表</w:t>
      </w:r>
    </w:p>
    <w:p w14:paraId="67F941B6">
      <w:pPr>
        <w:spacing w:line="360" w:lineRule="auto"/>
        <w:jc w:val="center"/>
        <w:rPr>
          <w:b/>
          <w:sz w:val="28"/>
          <w:szCs w:val="28"/>
        </w:rPr>
      </w:pPr>
    </w:p>
    <w:p w14:paraId="1A8DE7D1">
      <w:pPr>
        <w:autoSpaceDE w:val="0"/>
        <w:autoSpaceDN w:val="0"/>
        <w:adjustRightInd w:val="0"/>
        <w:spacing w:line="360" w:lineRule="auto"/>
        <w:ind w:left="42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名称及其他情况：</w:t>
      </w:r>
    </w:p>
    <w:p w14:paraId="2A0A36E9">
      <w:pPr>
        <w:numPr>
          <w:ilvl w:val="0"/>
          <w:numId w:val="15"/>
        </w:num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船厂全称：</w:t>
      </w:r>
    </w:p>
    <w:p w14:paraId="7707C935">
      <w:pPr>
        <w:numPr>
          <w:ilvl w:val="0"/>
          <w:numId w:val="15"/>
        </w:num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地址：</w:t>
      </w:r>
    </w:p>
    <w:p w14:paraId="737526A6">
      <w:pPr>
        <w:numPr>
          <w:ilvl w:val="0"/>
          <w:numId w:val="15"/>
        </w:num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成立和/或注册日期：</w:t>
      </w:r>
    </w:p>
    <w:p w14:paraId="3CC3D706">
      <w:pPr>
        <w:numPr>
          <w:ilvl w:val="0"/>
          <w:numId w:val="15"/>
        </w:num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主管部门：</w:t>
      </w:r>
    </w:p>
    <w:p w14:paraId="5AA83176">
      <w:pPr>
        <w:numPr>
          <w:ilvl w:val="0"/>
          <w:numId w:val="15"/>
        </w:num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企业性质：</w:t>
      </w:r>
    </w:p>
    <w:p w14:paraId="66C972CA">
      <w:pPr>
        <w:numPr>
          <w:ilvl w:val="0"/>
          <w:numId w:val="15"/>
        </w:num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职员总人数：</w:t>
      </w:r>
    </w:p>
    <w:p w14:paraId="2BD6C89E">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技术人员：               </w:t>
      </w:r>
    </w:p>
    <w:p w14:paraId="0A648A57">
      <w:pPr>
        <w:autoSpaceDE w:val="0"/>
        <w:autoSpaceDN w:val="0"/>
        <w:adjustRightInd w:val="0"/>
        <w:spacing w:line="360" w:lineRule="auto"/>
        <w:ind w:left="315" w:leftChars="150" w:firstLine="105" w:firstLineChars="50"/>
        <w:rPr>
          <w:rFonts w:ascii="宋体" w:hAnsi="宋体" w:cs="仿宋_GB2312"/>
          <w:szCs w:val="21"/>
          <w:lang w:val="zh-CN"/>
        </w:rPr>
      </w:pPr>
      <w:r>
        <w:rPr>
          <w:rFonts w:hint="eastAsia" w:ascii="宋体" w:hAnsi="宋体" w:cs="仿宋_GB2312"/>
          <w:szCs w:val="21"/>
          <w:lang w:val="zh-CN"/>
        </w:rPr>
        <w:t xml:space="preserve">其中高级技术人员：         </w:t>
      </w:r>
    </w:p>
    <w:p w14:paraId="2DF95960">
      <w:pPr>
        <w:autoSpaceDE w:val="0"/>
        <w:autoSpaceDN w:val="0"/>
        <w:adjustRightInd w:val="0"/>
        <w:spacing w:line="360" w:lineRule="auto"/>
        <w:ind w:left="315" w:leftChars="150" w:firstLine="525" w:firstLineChars="250"/>
        <w:rPr>
          <w:rFonts w:ascii="宋体" w:hAnsi="宋体" w:cs="仿宋_GB2312"/>
          <w:szCs w:val="21"/>
          <w:lang w:val="zh-CN"/>
        </w:rPr>
      </w:pPr>
      <w:r>
        <w:rPr>
          <w:rFonts w:hint="eastAsia" w:ascii="宋体" w:hAnsi="宋体" w:cs="仿宋_GB2312"/>
          <w:szCs w:val="21"/>
          <w:lang w:val="zh-CN"/>
        </w:rPr>
        <w:t>中级及普通技术人员</w:t>
      </w:r>
    </w:p>
    <w:p w14:paraId="42346EBF">
      <w:pPr>
        <w:autoSpaceDE w:val="0"/>
        <w:autoSpaceDN w:val="0"/>
        <w:adjustRightInd w:val="0"/>
        <w:spacing w:line="360" w:lineRule="auto"/>
        <w:ind w:left="315" w:leftChars="150" w:firstLine="630" w:firstLineChars="300"/>
        <w:rPr>
          <w:rFonts w:ascii="宋体" w:hAnsi="宋体" w:cs="仿宋_GB2312"/>
          <w:szCs w:val="21"/>
          <w:lang w:val="zh-CN"/>
        </w:rPr>
      </w:pPr>
      <w:r>
        <w:rPr>
          <w:rFonts w:hint="eastAsia" w:ascii="宋体" w:hAnsi="宋体" w:cs="仿宋_GB2312"/>
          <w:szCs w:val="21"/>
          <w:lang w:val="zh-CN"/>
        </w:rPr>
        <w:t xml:space="preserve">管理人员：    </w:t>
      </w:r>
    </w:p>
    <w:p w14:paraId="7ABCA960">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一般工人：          </w:t>
      </w:r>
    </w:p>
    <w:p w14:paraId="2D5CF56B">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 xml:space="preserve">       技术工人：</w:t>
      </w:r>
    </w:p>
    <w:p w14:paraId="0E6F6F33">
      <w:pPr>
        <w:autoSpaceDE w:val="0"/>
        <w:autoSpaceDN w:val="0"/>
        <w:adjustRightInd w:val="0"/>
        <w:spacing w:line="360" w:lineRule="auto"/>
        <w:ind w:left="315" w:leftChars="150"/>
        <w:rPr>
          <w:rFonts w:ascii="宋体" w:hAnsi="宋体" w:cs="仿宋_GB2312"/>
          <w:szCs w:val="21"/>
          <w:lang w:val="zh-CN"/>
        </w:rPr>
      </w:pPr>
      <w:r>
        <w:rPr>
          <w:rFonts w:hint="eastAsia" w:ascii="宋体" w:hAnsi="宋体" w:cs="仿宋_GB2312"/>
          <w:szCs w:val="21"/>
          <w:lang w:val="zh-CN"/>
        </w:rPr>
        <w:t>（7）经审计的近三年财务报表及近三个月的银行对帐单（原件或复印件）</w:t>
      </w:r>
    </w:p>
    <w:p w14:paraId="27BF4915">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固定资产：</w:t>
      </w:r>
    </w:p>
    <w:p w14:paraId="1B3C66FE">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原值：</w:t>
      </w:r>
    </w:p>
    <w:p w14:paraId="103C6981">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流动资金</w:t>
      </w:r>
    </w:p>
    <w:p w14:paraId="5FDEF6F1">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长期负债：</w:t>
      </w:r>
    </w:p>
    <w:p w14:paraId="4EAAE7A8">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短期负债：</w:t>
      </w:r>
    </w:p>
    <w:p w14:paraId="1CB2DDEC">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资金来源：</w:t>
      </w:r>
    </w:p>
    <w:p w14:paraId="6A8E3887">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自有资金：</w:t>
      </w:r>
    </w:p>
    <w:p w14:paraId="2A05686C">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银行贷款：</w:t>
      </w:r>
    </w:p>
    <w:p w14:paraId="168C9BA9">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资金类型：</w:t>
      </w:r>
    </w:p>
    <w:p w14:paraId="7DE319A4">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生产资金： </w:t>
      </w:r>
    </w:p>
    <w:p w14:paraId="07585AD8">
      <w:pPr>
        <w:autoSpaceDE w:val="0"/>
        <w:autoSpaceDN w:val="0"/>
        <w:adjustRightInd w:val="0"/>
        <w:spacing w:line="360" w:lineRule="auto"/>
        <w:ind w:left="315"/>
        <w:rPr>
          <w:rFonts w:ascii="宋体" w:hAnsi="宋体" w:cs="仿宋_GB2312"/>
          <w:szCs w:val="21"/>
          <w:lang w:val="zh-CN"/>
        </w:rPr>
      </w:pPr>
      <w:r>
        <w:rPr>
          <w:rFonts w:hint="eastAsia" w:ascii="宋体" w:hAnsi="宋体" w:cs="仿宋_GB2312"/>
          <w:szCs w:val="21"/>
          <w:lang w:val="zh-CN"/>
        </w:rPr>
        <w:t xml:space="preserve">     非生产资金：</w:t>
      </w:r>
    </w:p>
    <w:p w14:paraId="5482DF00">
      <w:pPr>
        <w:autoSpaceDE w:val="0"/>
        <w:autoSpaceDN w:val="0"/>
        <w:adjustRightInd w:val="0"/>
        <w:spacing w:line="360" w:lineRule="auto"/>
        <w:ind w:left="315"/>
        <w:rPr>
          <w:rFonts w:ascii="宋体" w:hAnsi="宋体" w:cs="仿宋_GB2312"/>
          <w:szCs w:val="21"/>
          <w:lang w:val="zh-CN"/>
        </w:rPr>
      </w:pPr>
    </w:p>
    <w:p w14:paraId="3C9FC538">
      <w:pPr>
        <w:autoSpaceDE w:val="0"/>
        <w:autoSpaceDN w:val="0"/>
        <w:adjustRightInd w:val="0"/>
        <w:spacing w:line="360" w:lineRule="auto"/>
        <w:ind w:left="315"/>
        <w:rPr>
          <w:rFonts w:ascii="宋体" w:hAnsi="宋体" w:cs="仿宋_GB2312"/>
          <w:szCs w:val="21"/>
          <w:lang w:val="zh-CN"/>
        </w:rPr>
      </w:pPr>
    </w:p>
    <w:p w14:paraId="42574D0B">
      <w:pPr>
        <w:autoSpaceDE w:val="0"/>
        <w:autoSpaceDN w:val="0"/>
        <w:adjustRightInd w:val="0"/>
        <w:spacing w:line="360" w:lineRule="auto"/>
        <w:ind w:left="315"/>
        <w:rPr>
          <w:rFonts w:ascii="宋体" w:hAnsi="宋体" w:cs="仿宋_GB2312"/>
          <w:szCs w:val="21"/>
          <w:lang w:val="zh-CN"/>
        </w:rPr>
      </w:pPr>
    </w:p>
    <w:p w14:paraId="21F1444B">
      <w:pPr>
        <w:autoSpaceDE w:val="0"/>
        <w:autoSpaceDN w:val="0"/>
        <w:adjustRightInd w:val="0"/>
        <w:spacing w:line="360" w:lineRule="auto"/>
        <w:ind w:left="315"/>
        <w:rPr>
          <w:rFonts w:ascii="宋体" w:hAnsi="宋体" w:cs="仿宋_GB2312"/>
          <w:szCs w:val="21"/>
          <w:lang w:val="zh-CN"/>
        </w:rPr>
      </w:pPr>
    </w:p>
    <w:p w14:paraId="04CCC39B">
      <w:pPr>
        <w:autoSpaceDE w:val="0"/>
        <w:autoSpaceDN w:val="0"/>
        <w:adjustRightInd w:val="0"/>
        <w:spacing w:line="360" w:lineRule="auto"/>
        <w:ind w:left="420"/>
        <w:rPr>
          <w:rFonts w:ascii="宋体" w:hAnsi="宋体" w:cs="仿宋_GB2312"/>
          <w:szCs w:val="21"/>
          <w:lang w:val="zh-CN"/>
        </w:rPr>
      </w:pPr>
      <w:r>
        <w:rPr>
          <w:rFonts w:hint="eastAsia" w:ascii="宋体" w:hAnsi="宋体" w:cs="仿宋_GB2312"/>
          <w:szCs w:val="21"/>
        </w:rPr>
        <w:t>2.</w:t>
      </w:r>
      <w:r>
        <w:rPr>
          <w:rFonts w:hint="eastAsia" w:ascii="宋体" w:hAnsi="宋体" w:cs="仿宋_GB2312"/>
          <w:szCs w:val="21"/>
          <w:lang w:val="zh-CN"/>
        </w:rPr>
        <w:t>近五年建造的主要船舶：</w:t>
      </w:r>
    </w:p>
    <w:p w14:paraId="4F655FD8">
      <w:pPr>
        <w:autoSpaceDE w:val="0"/>
        <w:autoSpaceDN w:val="0"/>
        <w:adjustRightInd w:val="0"/>
        <w:spacing w:line="360" w:lineRule="auto"/>
        <w:ind w:left="420"/>
        <w:rPr>
          <w:rFonts w:ascii="宋体" w:hAnsi="宋体" w:cs="仿宋_GB2312"/>
          <w:szCs w:val="21"/>
          <w:lang w:val="zh-CN"/>
        </w:rPr>
      </w:pPr>
      <w:r>
        <w:rPr>
          <w:rFonts w:hint="eastAsia" w:ascii="宋体" w:hAnsi="宋体" w:cs="仿宋_GB2312"/>
          <w:szCs w:val="21"/>
          <w:lang w:val="zh-CN"/>
        </w:rPr>
        <w:t xml:space="preserve"> 船   名               建造日期                用户方           联系方式</w:t>
      </w:r>
    </w:p>
    <w:p w14:paraId="219F94F6">
      <w:pPr>
        <w:autoSpaceDE w:val="0"/>
        <w:autoSpaceDN w:val="0"/>
        <w:adjustRightInd w:val="0"/>
        <w:spacing w:line="360" w:lineRule="auto"/>
        <w:rPr>
          <w:rFonts w:ascii="宋体" w:hAnsi="宋体" w:cs="仿宋_GB2312"/>
          <w:szCs w:val="21"/>
          <w:lang w:val="zh-CN"/>
        </w:rPr>
      </w:pPr>
    </w:p>
    <w:p w14:paraId="61194D4F">
      <w:pPr>
        <w:autoSpaceDE w:val="0"/>
        <w:autoSpaceDN w:val="0"/>
        <w:adjustRightInd w:val="0"/>
        <w:spacing w:line="360" w:lineRule="auto"/>
        <w:rPr>
          <w:rFonts w:ascii="宋体" w:hAnsi="宋体" w:cs="仿宋_GB2312"/>
          <w:szCs w:val="21"/>
          <w:lang w:val="zh-CN"/>
        </w:rPr>
      </w:pPr>
    </w:p>
    <w:p w14:paraId="256E67B1">
      <w:pPr>
        <w:autoSpaceDE w:val="0"/>
        <w:autoSpaceDN w:val="0"/>
        <w:adjustRightInd w:val="0"/>
        <w:spacing w:line="360" w:lineRule="auto"/>
        <w:rPr>
          <w:rFonts w:ascii="宋体" w:hAnsi="宋体" w:cs="仿宋_GB2312"/>
          <w:szCs w:val="21"/>
          <w:lang w:val="zh-CN"/>
        </w:rPr>
      </w:pPr>
    </w:p>
    <w:p w14:paraId="196B63A9">
      <w:pPr>
        <w:autoSpaceDE w:val="0"/>
        <w:autoSpaceDN w:val="0"/>
        <w:adjustRightInd w:val="0"/>
        <w:spacing w:line="360" w:lineRule="auto"/>
        <w:rPr>
          <w:rFonts w:ascii="宋体" w:hAnsi="宋体" w:cs="仿宋_GB2312"/>
          <w:szCs w:val="21"/>
          <w:lang w:val="zh-CN"/>
        </w:rPr>
      </w:pPr>
    </w:p>
    <w:p w14:paraId="71C23250">
      <w:pPr>
        <w:autoSpaceDE w:val="0"/>
        <w:autoSpaceDN w:val="0"/>
        <w:adjustRightInd w:val="0"/>
        <w:spacing w:line="360" w:lineRule="auto"/>
        <w:rPr>
          <w:rFonts w:ascii="宋体" w:hAnsi="宋体" w:cs="仿宋_GB2312"/>
          <w:szCs w:val="21"/>
          <w:lang w:val="zh-CN"/>
        </w:rPr>
      </w:pPr>
    </w:p>
    <w:p w14:paraId="79DA7630">
      <w:pPr>
        <w:autoSpaceDE w:val="0"/>
        <w:autoSpaceDN w:val="0"/>
        <w:adjustRightInd w:val="0"/>
        <w:spacing w:line="360" w:lineRule="auto"/>
        <w:ind w:left="420"/>
        <w:rPr>
          <w:rFonts w:ascii="宋体" w:hAnsi="宋体" w:cs="仿宋_GB2312"/>
          <w:szCs w:val="21"/>
          <w:lang w:val="zh-CN"/>
        </w:rPr>
      </w:pPr>
      <w:r>
        <w:rPr>
          <w:rFonts w:hint="eastAsia" w:ascii="宋体" w:hAnsi="宋体" w:cs="仿宋_GB2312"/>
          <w:szCs w:val="21"/>
        </w:rPr>
        <w:t>3.</w:t>
      </w:r>
      <w:r>
        <w:rPr>
          <w:rFonts w:hint="eastAsia" w:ascii="宋体" w:hAnsi="宋体" w:cs="仿宋_GB2312"/>
          <w:szCs w:val="21"/>
          <w:lang w:val="zh-CN"/>
        </w:rPr>
        <w:t>近五年建造船舶营业额：</w:t>
      </w:r>
    </w:p>
    <w:p w14:paraId="5BBE927A">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年  份              国  内                 国  外           总   额</w:t>
      </w:r>
    </w:p>
    <w:p w14:paraId="19653B33">
      <w:pPr>
        <w:autoSpaceDE w:val="0"/>
        <w:autoSpaceDN w:val="0"/>
        <w:adjustRightInd w:val="0"/>
        <w:spacing w:line="360" w:lineRule="auto"/>
        <w:rPr>
          <w:rFonts w:ascii="宋体" w:hAnsi="宋体" w:cs="仿宋_GB2312"/>
          <w:szCs w:val="21"/>
          <w:lang w:val="zh-CN"/>
        </w:rPr>
      </w:pPr>
    </w:p>
    <w:p w14:paraId="47DA0A66">
      <w:pPr>
        <w:autoSpaceDE w:val="0"/>
        <w:autoSpaceDN w:val="0"/>
        <w:adjustRightInd w:val="0"/>
        <w:spacing w:line="360" w:lineRule="auto"/>
        <w:rPr>
          <w:rFonts w:ascii="宋体" w:hAnsi="宋体" w:cs="仿宋_GB2312"/>
          <w:szCs w:val="21"/>
          <w:lang w:val="zh-CN"/>
        </w:rPr>
      </w:pPr>
    </w:p>
    <w:p w14:paraId="35CE404D">
      <w:pPr>
        <w:autoSpaceDE w:val="0"/>
        <w:autoSpaceDN w:val="0"/>
        <w:adjustRightInd w:val="0"/>
        <w:spacing w:line="360" w:lineRule="auto"/>
        <w:rPr>
          <w:rFonts w:ascii="宋体" w:hAnsi="宋体" w:cs="仿宋_GB2312"/>
          <w:szCs w:val="21"/>
          <w:lang w:val="zh-CN"/>
        </w:rPr>
      </w:pPr>
    </w:p>
    <w:p w14:paraId="0E26F812">
      <w:pPr>
        <w:autoSpaceDE w:val="0"/>
        <w:autoSpaceDN w:val="0"/>
        <w:adjustRightInd w:val="0"/>
        <w:spacing w:line="360" w:lineRule="auto"/>
        <w:rPr>
          <w:rFonts w:ascii="宋体" w:hAnsi="宋体" w:cs="仿宋_GB2312"/>
          <w:szCs w:val="21"/>
          <w:lang w:val="zh-CN"/>
        </w:rPr>
      </w:pPr>
    </w:p>
    <w:p w14:paraId="46B1171B">
      <w:pPr>
        <w:autoSpaceDE w:val="0"/>
        <w:autoSpaceDN w:val="0"/>
        <w:adjustRightInd w:val="0"/>
        <w:spacing w:line="360" w:lineRule="auto"/>
        <w:ind w:left="420"/>
        <w:rPr>
          <w:rFonts w:ascii="宋体" w:hAnsi="宋体" w:cs="仿宋_GB2312"/>
          <w:szCs w:val="21"/>
          <w:lang w:val="zh-CN"/>
        </w:rPr>
      </w:pPr>
      <w:r>
        <w:rPr>
          <w:rFonts w:hint="eastAsia" w:ascii="宋体" w:hAnsi="宋体" w:cs="仿宋_GB2312"/>
          <w:szCs w:val="21"/>
        </w:rPr>
        <w:t>4.</w:t>
      </w:r>
      <w:r>
        <w:rPr>
          <w:rFonts w:hint="eastAsia" w:ascii="宋体" w:hAnsi="宋体" w:cs="仿宋_GB2312"/>
          <w:szCs w:val="21"/>
          <w:lang w:val="zh-CN"/>
        </w:rPr>
        <w:t>近年牵涉的经济诉讼案件情况：</w:t>
      </w:r>
    </w:p>
    <w:p w14:paraId="4E19735B">
      <w:pPr>
        <w:autoSpaceDE w:val="0"/>
        <w:autoSpaceDN w:val="0"/>
        <w:adjustRightInd w:val="0"/>
        <w:spacing w:line="360" w:lineRule="auto"/>
        <w:rPr>
          <w:rFonts w:ascii="宋体" w:hAnsi="宋体" w:cs="仿宋_GB2312"/>
          <w:szCs w:val="21"/>
          <w:lang w:val="zh-CN"/>
        </w:rPr>
      </w:pPr>
    </w:p>
    <w:p w14:paraId="474E656C">
      <w:pPr>
        <w:autoSpaceDE w:val="0"/>
        <w:autoSpaceDN w:val="0"/>
        <w:adjustRightInd w:val="0"/>
        <w:spacing w:line="360" w:lineRule="auto"/>
        <w:rPr>
          <w:rFonts w:ascii="宋体" w:hAnsi="宋体" w:cs="仿宋_GB2312"/>
          <w:szCs w:val="21"/>
          <w:lang w:val="zh-CN"/>
        </w:rPr>
      </w:pPr>
    </w:p>
    <w:p w14:paraId="5EEAF17E">
      <w:pPr>
        <w:autoSpaceDE w:val="0"/>
        <w:autoSpaceDN w:val="0"/>
        <w:adjustRightInd w:val="0"/>
        <w:spacing w:line="360" w:lineRule="auto"/>
        <w:rPr>
          <w:rFonts w:ascii="宋体" w:hAnsi="宋体" w:cs="仿宋_GB2312"/>
          <w:szCs w:val="21"/>
          <w:lang w:val="zh-CN"/>
        </w:rPr>
      </w:pPr>
    </w:p>
    <w:p w14:paraId="33FE1D63">
      <w:pPr>
        <w:autoSpaceDE w:val="0"/>
        <w:autoSpaceDN w:val="0"/>
        <w:adjustRightInd w:val="0"/>
        <w:spacing w:line="360" w:lineRule="auto"/>
        <w:rPr>
          <w:rFonts w:ascii="宋体" w:hAnsi="宋体" w:cs="仿宋_GB2312"/>
          <w:szCs w:val="21"/>
          <w:lang w:val="zh-CN"/>
        </w:rPr>
      </w:pPr>
    </w:p>
    <w:p w14:paraId="7B1C1F24">
      <w:pPr>
        <w:autoSpaceDE w:val="0"/>
        <w:autoSpaceDN w:val="0"/>
        <w:adjustRightInd w:val="0"/>
        <w:spacing w:line="360" w:lineRule="auto"/>
        <w:rPr>
          <w:rFonts w:ascii="宋体" w:hAnsi="宋体" w:cs="仿宋_GB2312"/>
          <w:szCs w:val="21"/>
          <w:lang w:val="zh-CN"/>
        </w:rPr>
      </w:pPr>
    </w:p>
    <w:p w14:paraId="3AD7469A">
      <w:pPr>
        <w:autoSpaceDE w:val="0"/>
        <w:autoSpaceDN w:val="0"/>
        <w:adjustRightInd w:val="0"/>
        <w:spacing w:line="360" w:lineRule="auto"/>
        <w:ind w:left="420"/>
        <w:rPr>
          <w:rFonts w:ascii="宋体" w:hAnsi="宋体" w:cs="仿宋_GB2312"/>
          <w:szCs w:val="21"/>
          <w:lang w:val="zh-CN"/>
        </w:rPr>
      </w:pPr>
      <w:r>
        <w:rPr>
          <w:rFonts w:hint="eastAsia" w:ascii="宋体" w:hAnsi="宋体" w:cs="仿宋_GB2312"/>
          <w:szCs w:val="21"/>
        </w:rPr>
        <w:t>5.</w:t>
      </w:r>
      <w:r>
        <w:rPr>
          <w:rFonts w:hint="eastAsia" w:ascii="宋体" w:hAnsi="宋体" w:cs="仿宋_GB2312"/>
          <w:szCs w:val="21"/>
          <w:lang w:val="zh-CN"/>
        </w:rPr>
        <w:t>需要说明的其他情况</w:t>
      </w:r>
    </w:p>
    <w:p w14:paraId="627A1B94">
      <w:pPr>
        <w:autoSpaceDE w:val="0"/>
        <w:autoSpaceDN w:val="0"/>
        <w:adjustRightInd w:val="0"/>
        <w:spacing w:line="360" w:lineRule="auto"/>
        <w:rPr>
          <w:rFonts w:ascii="宋体" w:hAnsi="宋体" w:cs="仿宋_GB2312"/>
          <w:szCs w:val="21"/>
          <w:lang w:val="zh-CN"/>
        </w:rPr>
      </w:pPr>
    </w:p>
    <w:p w14:paraId="39CAC2ED">
      <w:pPr>
        <w:autoSpaceDE w:val="0"/>
        <w:autoSpaceDN w:val="0"/>
        <w:adjustRightInd w:val="0"/>
        <w:spacing w:line="360" w:lineRule="auto"/>
        <w:rPr>
          <w:rFonts w:ascii="宋体" w:hAnsi="宋体"/>
          <w:szCs w:val="21"/>
        </w:rPr>
      </w:pPr>
    </w:p>
    <w:p w14:paraId="105964D1">
      <w:pPr>
        <w:rPr>
          <w:rFonts w:ascii="宋体" w:hAnsi="宋体" w:cs="仿宋"/>
          <w:szCs w:val="21"/>
        </w:rPr>
      </w:pPr>
      <w:r>
        <w:rPr>
          <w:rFonts w:hint="eastAsia" w:ascii="宋体" w:hAnsi="宋体" w:cs="仿宋"/>
          <w:szCs w:val="21"/>
        </w:rPr>
        <w:t>投标人名称:(盖章)</w:t>
      </w:r>
    </w:p>
    <w:p w14:paraId="2A5A7224">
      <w:pPr>
        <w:rPr>
          <w:rFonts w:ascii="宋体" w:hAnsi="宋体" w:cs="仿宋"/>
          <w:szCs w:val="21"/>
        </w:rPr>
      </w:pPr>
    </w:p>
    <w:p w14:paraId="4A6F7266">
      <w:pPr>
        <w:rPr>
          <w:rFonts w:ascii="宋体" w:hAnsi="宋体" w:cs="仿宋"/>
          <w:szCs w:val="21"/>
        </w:rPr>
      </w:pPr>
    </w:p>
    <w:p w14:paraId="6B1559A2">
      <w:pPr>
        <w:rPr>
          <w:rFonts w:ascii="宋体" w:hAnsi="宋体" w:cs="仿宋"/>
          <w:szCs w:val="21"/>
        </w:rPr>
      </w:pPr>
    </w:p>
    <w:p w14:paraId="551BCF6E">
      <w:pPr>
        <w:rPr>
          <w:rFonts w:ascii="宋体" w:hAnsi="宋体" w:cs="仿宋"/>
          <w:szCs w:val="21"/>
        </w:rPr>
      </w:pPr>
      <w:r>
        <w:rPr>
          <w:rFonts w:hint="eastAsia" w:ascii="宋体" w:hAnsi="宋体" w:cs="仿宋"/>
          <w:szCs w:val="21"/>
        </w:rPr>
        <w:t>日期:    年   月   日</w:t>
      </w:r>
    </w:p>
    <w:p w14:paraId="17C82FD9">
      <w:pPr>
        <w:autoSpaceDE w:val="0"/>
        <w:autoSpaceDN w:val="0"/>
        <w:adjustRightInd w:val="0"/>
        <w:spacing w:line="360" w:lineRule="auto"/>
        <w:rPr>
          <w:rFonts w:ascii="宋体" w:hAnsi="宋体"/>
          <w:szCs w:val="21"/>
        </w:rPr>
      </w:pPr>
    </w:p>
    <w:p w14:paraId="18C95839">
      <w:pPr>
        <w:snapToGrid w:val="0"/>
        <w:spacing w:line="312" w:lineRule="auto"/>
        <w:ind w:right="-341" w:firstLine="404" w:firstLineChars="200"/>
        <w:jc w:val="left"/>
        <w:rPr>
          <w:rFonts w:ascii="宋体" w:hAnsi="宋体"/>
          <w:spacing w:val="-4"/>
        </w:rPr>
      </w:pPr>
    </w:p>
    <w:p w14:paraId="756B3604">
      <w:pPr>
        <w:snapToGrid w:val="0"/>
        <w:spacing w:line="312" w:lineRule="auto"/>
        <w:ind w:right="-341"/>
        <w:jc w:val="left"/>
        <w:rPr>
          <w:rFonts w:ascii="宋体" w:hAnsi="宋体"/>
          <w:b/>
          <w:sz w:val="24"/>
        </w:rPr>
      </w:pPr>
    </w:p>
    <w:p w14:paraId="069F72C0">
      <w:pPr>
        <w:snapToGrid w:val="0"/>
        <w:spacing w:before="50" w:line="312" w:lineRule="auto"/>
        <w:jc w:val="left"/>
        <w:rPr>
          <w:rFonts w:ascii="宋体" w:hAnsi="宋体"/>
          <w:b/>
          <w:spacing w:val="20"/>
          <w:sz w:val="24"/>
          <w:szCs w:val="24"/>
        </w:rPr>
      </w:pPr>
    </w:p>
    <w:p w14:paraId="14093DE7">
      <w:pPr>
        <w:snapToGrid w:val="0"/>
        <w:spacing w:before="50" w:line="312" w:lineRule="auto"/>
        <w:jc w:val="left"/>
        <w:rPr>
          <w:rFonts w:ascii="宋体" w:hAnsi="宋体"/>
          <w:b/>
          <w:spacing w:val="20"/>
          <w:sz w:val="24"/>
          <w:szCs w:val="24"/>
        </w:rPr>
      </w:pPr>
    </w:p>
    <w:p w14:paraId="32413ABC">
      <w:pPr>
        <w:snapToGrid w:val="0"/>
        <w:spacing w:before="50" w:line="312" w:lineRule="auto"/>
        <w:jc w:val="left"/>
        <w:rPr>
          <w:rFonts w:ascii="宋体" w:hAnsi="宋体"/>
          <w:b/>
          <w:spacing w:val="20"/>
          <w:sz w:val="24"/>
          <w:szCs w:val="24"/>
        </w:rPr>
      </w:pPr>
    </w:p>
    <w:p w14:paraId="36BA237B">
      <w:pPr>
        <w:snapToGrid w:val="0"/>
        <w:spacing w:before="50" w:line="312" w:lineRule="auto"/>
        <w:jc w:val="left"/>
        <w:rPr>
          <w:rFonts w:ascii="宋体" w:hAnsi="宋体"/>
          <w:b/>
          <w:spacing w:val="20"/>
          <w:sz w:val="24"/>
          <w:szCs w:val="24"/>
        </w:rPr>
      </w:pPr>
    </w:p>
    <w:p w14:paraId="39B1294B">
      <w:pPr>
        <w:snapToGrid w:val="0"/>
        <w:spacing w:before="50" w:line="312" w:lineRule="auto"/>
        <w:jc w:val="left"/>
        <w:rPr>
          <w:rFonts w:ascii="宋体" w:hAnsi="宋体"/>
          <w:b/>
          <w:spacing w:val="20"/>
          <w:sz w:val="24"/>
          <w:szCs w:val="24"/>
        </w:rPr>
      </w:pPr>
    </w:p>
    <w:p w14:paraId="0AD5206E">
      <w:pPr>
        <w:snapToGrid w:val="0"/>
        <w:spacing w:before="50" w:line="312" w:lineRule="auto"/>
        <w:jc w:val="left"/>
        <w:rPr>
          <w:rFonts w:ascii="宋体" w:hAnsi="宋体"/>
          <w:b/>
          <w:spacing w:val="20"/>
          <w:sz w:val="24"/>
          <w:szCs w:val="24"/>
        </w:rPr>
      </w:pPr>
    </w:p>
    <w:p w14:paraId="1DE87640">
      <w:pPr>
        <w:snapToGrid w:val="0"/>
        <w:spacing w:before="50" w:line="312" w:lineRule="auto"/>
        <w:jc w:val="left"/>
        <w:rPr>
          <w:rFonts w:ascii="宋体" w:hAnsi="宋体"/>
          <w:b/>
          <w:spacing w:val="20"/>
          <w:sz w:val="28"/>
        </w:rPr>
      </w:pPr>
      <w:r>
        <w:rPr>
          <w:rFonts w:hint="eastAsia" w:ascii="宋体" w:hAnsi="宋体"/>
          <w:b/>
          <w:spacing w:val="20"/>
          <w:sz w:val="24"/>
          <w:szCs w:val="24"/>
        </w:rPr>
        <w:t>九、</w:t>
      </w:r>
    </w:p>
    <w:p w14:paraId="511303DB">
      <w:pPr>
        <w:snapToGrid w:val="0"/>
        <w:spacing w:beforeLines="50" w:after="50" w:line="312" w:lineRule="auto"/>
        <w:jc w:val="center"/>
        <w:rPr>
          <w:rFonts w:ascii="宋体" w:hAnsi="宋体"/>
          <w:b/>
          <w:sz w:val="24"/>
        </w:rPr>
      </w:pPr>
      <w:r>
        <w:rPr>
          <w:rFonts w:hint="eastAsia" w:ascii="宋体" w:hAnsi="宋体"/>
          <w:b/>
          <w:sz w:val="24"/>
        </w:rPr>
        <w:t>项目实施人员（主要从业人员及其技术资格）一览表</w:t>
      </w:r>
    </w:p>
    <w:p w14:paraId="3F3BD017">
      <w:pPr>
        <w:snapToGrid w:val="0"/>
        <w:spacing w:beforeLines="50" w:after="50" w:line="312" w:lineRule="auto"/>
        <w:rPr>
          <w:rFonts w:ascii="宋体" w:hAnsi="宋体"/>
        </w:rPr>
      </w:pPr>
    </w:p>
    <w:p w14:paraId="4BB2CAA2">
      <w:pPr>
        <w:snapToGrid w:val="0"/>
        <w:spacing w:line="312" w:lineRule="auto"/>
        <w:rPr>
          <w:rFonts w:ascii="宋体" w:hAnsi="宋体"/>
        </w:rPr>
      </w:pPr>
      <w:r>
        <w:rPr>
          <w:rFonts w:hint="eastAsia" w:ascii="宋体" w:hAnsi="宋体"/>
        </w:rPr>
        <w:t>项目名称：</w:t>
      </w:r>
    </w:p>
    <w:p w14:paraId="4582448F">
      <w:pPr>
        <w:snapToGrid w:val="0"/>
        <w:spacing w:line="312" w:lineRule="auto"/>
        <w:rPr>
          <w:rFonts w:ascii="宋体"/>
        </w:rPr>
      </w:pPr>
      <w:r>
        <w:rPr>
          <w:rFonts w:hint="eastAsia" w:ascii="宋体" w:hAnsi="宋体"/>
        </w:rPr>
        <w:t>项目编号：</w:t>
      </w:r>
    </w:p>
    <w:tbl>
      <w:tblPr>
        <w:tblStyle w:val="60"/>
        <w:tblW w:w="925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620"/>
        <w:gridCol w:w="2700"/>
      </w:tblGrid>
      <w:tr w14:paraId="73B64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bottom"/>
          </w:tcPr>
          <w:p w14:paraId="7AF5D077">
            <w:pPr>
              <w:snapToGrid w:val="0"/>
              <w:spacing w:beforeLines="50" w:after="50" w:line="312" w:lineRule="auto"/>
              <w:rPr>
                <w:rFonts w:ascii="宋体" w:hAnsi="宋体"/>
              </w:rPr>
            </w:pPr>
            <w:r>
              <w:rPr>
                <w:rFonts w:hint="eastAsia" w:ascii="宋体" w:hAnsi="宋体"/>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08638057">
            <w:pPr>
              <w:snapToGrid w:val="0"/>
              <w:spacing w:beforeLines="50" w:after="50" w:line="312" w:lineRule="auto"/>
              <w:rPr>
                <w:rFonts w:ascii="宋体" w:hAnsi="宋体"/>
              </w:rPr>
            </w:pPr>
            <w:r>
              <w:rPr>
                <w:rFonts w:hint="eastAsia" w:ascii="宋体" w:hAnsi="宋体"/>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74467C52">
            <w:pPr>
              <w:snapToGrid w:val="0"/>
              <w:spacing w:beforeLines="50" w:after="50" w:line="312" w:lineRule="auto"/>
              <w:jc w:val="center"/>
              <w:rPr>
                <w:rFonts w:ascii="宋体" w:hAnsi="宋体"/>
              </w:rPr>
            </w:pPr>
            <w:r>
              <w:rPr>
                <w:rFonts w:hint="eastAsia" w:ascii="宋体" w:hAnsi="宋体"/>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5515AC1F">
            <w:pPr>
              <w:snapToGrid w:val="0"/>
              <w:spacing w:beforeLines="50" w:after="50" w:line="312" w:lineRule="auto"/>
              <w:rPr>
                <w:rFonts w:ascii="宋体" w:hAnsi="宋体"/>
              </w:rPr>
            </w:pPr>
            <w:r>
              <w:rPr>
                <w:rFonts w:hint="eastAsia" w:ascii="宋体" w:hAnsi="宋体"/>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4BB77A47">
            <w:pPr>
              <w:snapToGrid w:val="0"/>
              <w:spacing w:beforeLines="50" w:after="50" w:line="312" w:lineRule="auto"/>
              <w:rPr>
                <w:rFonts w:ascii="宋体" w:hAnsi="宋体"/>
              </w:rPr>
            </w:pPr>
            <w:r>
              <w:rPr>
                <w:rFonts w:hint="eastAsia" w:ascii="宋体" w:hAnsi="宋体"/>
              </w:rPr>
              <w:t>参加本单位工作时间</w:t>
            </w:r>
          </w:p>
        </w:tc>
        <w:tc>
          <w:tcPr>
            <w:tcW w:w="2700" w:type="dxa"/>
            <w:tcBorders>
              <w:top w:val="single" w:color="auto" w:sz="4" w:space="0"/>
              <w:left w:val="single" w:color="auto" w:sz="4" w:space="0"/>
              <w:bottom w:val="single" w:color="auto" w:sz="4" w:space="0"/>
              <w:right w:val="single" w:color="auto" w:sz="4" w:space="0"/>
            </w:tcBorders>
            <w:vAlign w:val="bottom"/>
          </w:tcPr>
          <w:p w14:paraId="292D5E48">
            <w:pPr>
              <w:snapToGrid w:val="0"/>
              <w:spacing w:beforeLines="50" w:after="50" w:line="312" w:lineRule="auto"/>
              <w:rPr>
                <w:rFonts w:ascii="宋体" w:hAnsi="宋体"/>
              </w:rPr>
            </w:pPr>
            <w:r>
              <w:rPr>
                <w:rFonts w:hint="eastAsia" w:ascii="宋体" w:hAnsi="宋体"/>
              </w:rPr>
              <w:t>劳动合同编号</w:t>
            </w:r>
          </w:p>
        </w:tc>
      </w:tr>
      <w:tr w14:paraId="6DECB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097E58E">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666FEF88">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78DC366D">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07228378">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5D36A0D3">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5640D87F">
            <w:pPr>
              <w:snapToGrid w:val="0"/>
              <w:spacing w:beforeLines="50" w:after="50" w:line="312" w:lineRule="auto"/>
              <w:rPr>
                <w:rFonts w:ascii="宋体" w:hAnsi="宋体"/>
                <w:sz w:val="24"/>
              </w:rPr>
            </w:pPr>
          </w:p>
        </w:tc>
      </w:tr>
      <w:tr w14:paraId="62CB0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7B732A5">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3B27B12B">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435EF036">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2A6FA757">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259E859E">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0D5D3259">
            <w:pPr>
              <w:snapToGrid w:val="0"/>
              <w:spacing w:beforeLines="50" w:after="50" w:line="312" w:lineRule="auto"/>
              <w:rPr>
                <w:rFonts w:ascii="宋体" w:hAnsi="宋体"/>
                <w:sz w:val="24"/>
              </w:rPr>
            </w:pPr>
          </w:p>
        </w:tc>
      </w:tr>
      <w:tr w14:paraId="7AEF8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DCF60AA">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594EC6CD">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6105EF0D">
            <w:pPr>
              <w:snapToGrid w:val="0"/>
              <w:spacing w:beforeLines="50" w:after="50" w:line="312" w:lineRule="auto"/>
              <w:ind w:left="5250" w:leftChars="2500"/>
              <w:rPr>
                <w:rFonts w:ascii="宋体" w:hAnsi="宋体"/>
                <w:kern w:val="0"/>
                <w:sz w:val="24"/>
              </w:rPr>
            </w:pPr>
          </w:p>
        </w:tc>
        <w:tc>
          <w:tcPr>
            <w:tcW w:w="1260" w:type="dxa"/>
            <w:tcBorders>
              <w:top w:val="single" w:color="auto" w:sz="4" w:space="0"/>
              <w:left w:val="single" w:color="auto" w:sz="4" w:space="0"/>
              <w:bottom w:val="single" w:color="auto" w:sz="4" w:space="0"/>
              <w:right w:val="single" w:color="auto" w:sz="4" w:space="0"/>
            </w:tcBorders>
          </w:tcPr>
          <w:p w14:paraId="4A7E29D8">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2F30EC42">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46D95CAB">
            <w:pPr>
              <w:snapToGrid w:val="0"/>
              <w:spacing w:beforeLines="50" w:after="50" w:line="312" w:lineRule="auto"/>
              <w:rPr>
                <w:rFonts w:ascii="宋体" w:hAnsi="宋体"/>
                <w:sz w:val="24"/>
              </w:rPr>
            </w:pPr>
          </w:p>
        </w:tc>
      </w:tr>
      <w:tr w14:paraId="3456E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7123E68">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1C5C3BE7">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7F0CC941">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3522D2D3">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6584D30F">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68574B97">
            <w:pPr>
              <w:snapToGrid w:val="0"/>
              <w:spacing w:beforeLines="50" w:after="50" w:line="312" w:lineRule="auto"/>
              <w:rPr>
                <w:rFonts w:ascii="宋体" w:hAnsi="宋体"/>
                <w:sz w:val="24"/>
              </w:rPr>
            </w:pPr>
          </w:p>
        </w:tc>
      </w:tr>
      <w:tr w14:paraId="4822D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ED54369">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00BD003F">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7FE591B4">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2858EA5D">
            <w:pPr>
              <w:snapToGrid w:val="0"/>
              <w:spacing w:beforeLines="50" w:after="50" w:line="312" w:lineRule="auto"/>
              <w:rPr>
                <w:rFonts w:ascii="宋体" w:hAnsi="宋体"/>
                <w:sz w:val="24"/>
              </w:rPr>
            </w:pPr>
            <w:r>
              <w:rPr>
                <w:rFonts w:hint="eastAsia" w:ascii="宋体" w:hAnsi="宋体"/>
                <w:sz w:val="24"/>
              </w:rPr>
              <w:t>；</w:t>
            </w:r>
          </w:p>
        </w:tc>
        <w:tc>
          <w:tcPr>
            <w:tcW w:w="1620" w:type="dxa"/>
            <w:tcBorders>
              <w:top w:val="single" w:color="auto" w:sz="4" w:space="0"/>
              <w:left w:val="single" w:color="auto" w:sz="4" w:space="0"/>
              <w:bottom w:val="single" w:color="auto" w:sz="4" w:space="0"/>
              <w:right w:val="single" w:color="auto" w:sz="4" w:space="0"/>
            </w:tcBorders>
          </w:tcPr>
          <w:p w14:paraId="7402B0B9">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48157E9E">
            <w:pPr>
              <w:snapToGrid w:val="0"/>
              <w:spacing w:beforeLines="50" w:after="50" w:line="312" w:lineRule="auto"/>
              <w:rPr>
                <w:rFonts w:ascii="宋体" w:hAnsi="宋体"/>
                <w:sz w:val="24"/>
              </w:rPr>
            </w:pPr>
          </w:p>
        </w:tc>
      </w:tr>
      <w:tr w14:paraId="5F42A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D137F5E">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769AD164">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13D6E711">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61B97B21">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4667F11F">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3AEB99B2">
            <w:pPr>
              <w:snapToGrid w:val="0"/>
              <w:spacing w:beforeLines="50" w:after="50" w:line="312" w:lineRule="auto"/>
              <w:rPr>
                <w:rFonts w:ascii="宋体" w:hAnsi="宋体"/>
                <w:sz w:val="24"/>
              </w:rPr>
            </w:pPr>
          </w:p>
        </w:tc>
      </w:tr>
      <w:tr w14:paraId="7C9F8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37D56B6">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65D0B7D5">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4A799AD9">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51CFE488">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00FFAA36">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74BA8D20">
            <w:pPr>
              <w:snapToGrid w:val="0"/>
              <w:spacing w:beforeLines="50" w:after="50" w:line="312" w:lineRule="auto"/>
              <w:rPr>
                <w:rFonts w:ascii="宋体" w:hAnsi="宋体"/>
                <w:sz w:val="24"/>
              </w:rPr>
            </w:pPr>
          </w:p>
        </w:tc>
      </w:tr>
      <w:tr w14:paraId="34DB7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E1CC34B">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4E813F4B">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44F08FB3">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07D6235C">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00A86AA0">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479A65AD">
            <w:pPr>
              <w:snapToGrid w:val="0"/>
              <w:spacing w:beforeLines="50" w:after="50" w:line="312" w:lineRule="auto"/>
              <w:rPr>
                <w:rFonts w:ascii="宋体" w:hAnsi="宋体"/>
                <w:sz w:val="24"/>
              </w:rPr>
            </w:pPr>
          </w:p>
        </w:tc>
      </w:tr>
      <w:tr w14:paraId="53C28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B6D29F3">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14:paraId="66B5E5CA">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14:paraId="0F2B1A2B">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14:paraId="39D97F74">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tcPr>
          <w:p w14:paraId="4DB0558E">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tcPr>
          <w:p w14:paraId="41FFE3D8">
            <w:pPr>
              <w:snapToGrid w:val="0"/>
              <w:spacing w:beforeLines="50" w:after="50" w:line="312" w:lineRule="auto"/>
              <w:rPr>
                <w:rFonts w:ascii="宋体" w:hAnsi="宋体"/>
                <w:sz w:val="24"/>
              </w:rPr>
            </w:pPr>
          </w:p>
        </w:tc>
      </w:tr>
    </w:tbl>
    <w:p w14:paraId="4F3DF04D">
      <w:pPr>
        <w:snapToGrid w:val="0"/>
        <w:spacing w:before="50" w:afterLines="50" w:line="312" w:lineRule="auto"/>
        <w:jc w:val="left"/>
        <w:rPr>
          <w:rFonts w:ascii="宋体" w:hAnsi="宋体"/>
        </w:rPr>
      </w:pPr>
      <w:r>
        <w:rPr>
          <w:rFonts w:hint="eastAsia" w:ascii="宋体" w:hAnsi="宋体"/>
        </w:rPr>
        <w:t>注：在填写时，如本表格不适合投标单位的实际情况，可根据本表格式自行划表填写。</w:t>
      </w:r>
    </w:p>
    <w:p w14:paraId="3F241F53">
      <w:pPr>
        <w:snapToGrid w:val="0"/>
        <w:spacing w:before="50" w:afterLines="50" w:line="312" w:lineRule="auto"/>
        <w:jc w:val="left"/>
        <w:rPr>
          <w:rFonts w:ascii="宋体" w:hAnsi="宋体"/>
        </w:rPr>
      </w:pPr>
    </w:p>
    <w:p w14:paraId="46C72218">
      <w:pPr>
        <w:snapToGrid w:val="0"/>
        <w:spacing w:before="50" w:afterLines="50" w:line="312" w:lineRule="auto"/>
        <w:jc w:val="left"/>
        <w:rPr>
          <w:rFonts w:ascii="宋体" w:hAnsi="宋体"/>
        </w:rPr>
      </w:pPr>
      <w:r>
        <w:rPr>
          <w:rFonts w:hint="eastAsia" w:ascii="宋体" w:hAnsi="宋体"/>
        </w:rPr>
        <w:t>投标人名称（盖章）：</w:t>
      </w:r>
    </w:p>
    <w:p w14:paraId="522641E0">
      <w:pPr>
        <w:snapToGrid w:val="0"/>
        <w:spacing w:before="50" w:afterLines="50" w:line="312" w:lineRule="auto"/>
        <w:jc w:val="left"/>
        <w:rPr>
          <w:rFonts w:ascii="宋体" w:hAnsi="宋体"/>
        </w:rPr>
      </w:pPr>
    </w:p>
    <w:p w14:paraId="77349078">
      <w:pPr>
        <w:snapToGrid w:val="0"/>
        <w:spacing w:before="50" w:afterLines="50" w:line="312" w:lineRule="auto"/>
        <w:jc w:val="left"/>
        <w:rPr>
          <w:rFonts w:ascii="宋体" w:hAnsi="宋体"/>
        </w:rPr>
      </w:pPr>
      <w:r>
        <w:rPr>
          <w:rFonts w:hint="eastAsia" w:ascii="宋体" w:hAnsi="宋体"/>
        </w:rPr>
        <w:t>日期：</w:t>
      </w:r>
    </w:p>
    <w:p w14:paraId="5FE5628D">
      <w:pPr>
        <w:snapToGrid w:val="0"/>
        <w:spacing w:before="50" w:afterLines="50" w:line="312" w:lineRule="auto"/>
        <w:jc w:val="left"/>
        <w:rPr>
          <w:rFonts w:ascii="宋体" w:hAnsi="宋体"/>
        </w:rPr>
      </w:pPr>
    </w:p>
    <w:p w14:paraId="1F58F4B1">
      <w:pPr>
        <w:snapToGrid w:val="0"/>
        <w:spacing w:before="50" w:afterLines="50" w:line="312" w:lineRule="auto"/>
        <w:jc w:val="left"/>
        <w:rPr>
          <w:rFonts w:ascii="宋体" w:hAnsi="宋体"/>
        </w:rPr>
      </w:pPr>
    </w:p>
    <w:p w14:paraId="7C646495">
      <w:pPr>
        <w:snapToGrid w:val="0"/>
        <w:spacing w:before="50" w:afterLines="50" w:line="312" w:lineRule="auto"/>
        <w:jc w:val="left"/>
        <w:rPr>
          <w:rFonts w:ascii="宋体" w:hAnsi="宋体"/>
        </w:rPr>
      </w:pPr>
    </w:p>
    <w:p w14:paraId="43086DC4">
      <w:pPr>
        <w:snapToGrid w:val="0"/>
        <w:spacing w:before="50" w:line="312" w:lineRule="auto"/>
        <w:ind w:firstLine="602"/>
        <w:jc w:val="center"/>
        <w:rPr>
          <w:b/>
          <w:sz w:val="30"/>
          <w:szCs w:val="30"/>
        </w:rPr>
      </w:pPr>
    </w:p>
    <w:p w14:paraId="4990B2F0">
      <w:pPr>
        <w:widowControl/>
        <w:spacing w:line="312" w:lineRule="auto"/>
        <w:ind w:firstLine="482"/>
        <w:jc w:val="left"/>
        <w:rPr>
          <w:kern w:val="0"/>
          <w:sz w:val="24"/>
        </w:rPr>
        <w:sectPr>
          <w:pgSz w:w="11906" w:h="16838"/>
          <w:pgMar w:top="1304" w:right="1531" w:bottom="1304" w:left="1531" w:header="1304" w:footer="1304" w:gutter="0"/>
          <w:cols w:space="720" w:num="1"/>
        </w:sectPr>
      </w:pPr>
    </w:p>
    <w:p w14:paraId="25146CF4">
      <w:pPr>
        <w:snapToGrid w:val="0"/>
        <w:spacing w:before="50" w:afterLines="50" w:line="312" w:lineRule="auto"/>
        <w:ind w:firstLine="482"/>
        <w:jc w:val="left"/>
        <w:rPr>
          <w:sz w:val="24"/>
        </w:rPr>
      </w:pPr>
      <w:r>
        <w:rPr>
          <w:rFonts w:hint="eastAsia"/>
          <w:b/>
          <w:sz w:val="24"/>
        </w:rPr>
        <w:t>十、投标人的类似案例的业绩证明文件：</w:t>
      </w:r>
    </w:p>
    <w:p w14:paraId="16A37712">
      <w:pPr>
        <w:snapToGrid w:val="0"/>
        <w:spacing w:line="312" w:lineRule="auto"/>
        <w:ind w:left="420" w:hanging="420" w:hangingChars="200"/>
        <w:rPr>
          <w:sz w:val="24"/>
        </w:rPr>
      </w:pPr>
      <w:r>
        <w:rPr>
          <w:rFonts w:hint="eastAsia"/>
        </w:rPr>
        <w:t>投标人同类项目实施情况一览表格式：（投标人同类项目合同复印件、用户验收报告、用户评价意见格式自拟）</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14:paraId="5EA67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14:paraId="64CD5314">
            <w:pPr>
              <w:snapToGrid w:val="0"/>
              <w:spacing w:line="312" w:lineRule="auto"/>
              <w:jc w:val="center"/>
              <w:rPr>
                <w:szCs w:val="21"/>
              </w:rPr>
            </w:pPr>
            <w:r>
              <w:rPr>
                <w:rFonts w:hint="eastAsia"/>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8DD1FCA">
            <w:pPr>
              <w:snapToGrid w:val="0"/>
              <w:spacing w:line="312" w:lineRule="auto"/>
              <w:jc w:val="center"/>
              <w:rPr>
                <w:szCs w:val="21"/>
              </w:rPr>
            </w:pPr>
            <w:r>
              <w:rPr>
                <w:rFonts w:hint="eastAsia"/>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A965FC0">
            <w:pPr>
              <w:snapToGrid w:val="0"/>
              <w:spacing w:line="312" w:lineRule="auto"/>
              <w:jc w:val="center"/>
              <w:rPr>
                <w:szCs w:val="21"/>
              </w:rPr>
            </w:pPr>
            <w:r>
              <w:rPr>
                <w:rFonts w:hint="eastAsia"/>
                <w:szCs w:val="21"/>
              </w:rPr>
              <w:t>采购</w:t>
            </w:r>
          </w:p>
          <w:p w14:paraId="528BA207">
            <w:pPr>
              <w:snapToGrid w:val="0"/>
              <w:spacing w:line="312" w:lineRule="auto"/>
              <w:jc w:val="center"/>
              <w:rPr>
                <w:szCs w:val="21"/>
              </w:rPr>
            </w:pPr>
            <w:r>
              <w:rPr>
                <w:rFonts w:hint="eastAsia"/>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5788D1A">
            <w:pPr>
              <w:snapToGrid w:val="0"/>
              <w:spacing w:line="312" w:lineRule="auto"/>
              <w:jc w:val="center"/>
              <w:rPr>
                <w:szCs w:val="21"/>
              </w:rPr>
            </w:pPr>
            <w:r>
              <w:rPr>
                <w:rFonts w:hint="eastAsia"/>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6E6A287">
            <w:pPr>
              <w:snapToGrid w:val="0"/>
              <w:spacing w:line="312" w:lineRule="auto"/>
              <w:jc w:val="center"/>
              <w:rPr>
                <w:szCs w:val="21"/>
              </w:rPr>
            </w:pPr>
            <w:r>
              <w:rPr>
                <w:rFonts w:hint="eastAsia"/>
                <w:szCs w:val="21"/>
              </w:rPr>
              <w:t>合同金额</w:t>
            </w:r>
          </w:p>
          <w:p w14:paraId="4FA34391">
            <w:pPr>
              <w:snapToGrid w:val="0"/>
              <w:spacing w:line="312" w:lineRule="auto"/>
              <w:jc w:val="center"/>
              <w:rPr>
                <w:szCs w:val="21"/>
              </w:rPr>
            </w:pPr>
            <w:r>
              <w:rPr>
                <w:rFonts w:hint="eastAsia"/>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11915FD">
            <w:pPr>
              <w:snapToGrid w:val="0"/>
              <w:spacing w:line="312" w:lineRule="auto"/>
              <w:jc w:val="center"/>
              <w:rPr>
                <w:szCs w:val="21"/>
              </w:rPr>
            </w:pPr>
            <w:r>
              <w:rPr>
                <w:rFonts w:hint="eastAsia"/>
                <w:szCs w:val="21"/>
              </w:rPr>
              <w:t>附件页码</w:t>
            </w:r>
          </w:p>
        </w:tc>
        <w:tc>
          <w:tcPr>
            <w:tcW w:w="2160" w:type="dxa"/>
            <w:vMerge w:val="restart"/>
            <w:tcBorders>
              <w:top w:val="single" w:color="auto" w:sz="4" w:space="0"/>
              <w:left w:val="single" w:color="auto" w:sz="4" w:space="0"/>
              <w:bottom w:val="single" w:color="auto" w:sz="4" w:space="0"/>
            </w:tcBorders>
            <w:vAlign w:val="center"/>
          </w:tcPr>
          <w:p w14:paraId="01F9DEF7">
            <w:pPr>
              <w:snapToGrid w:val="0"/>
              <w:spacing w:line="312" w:lineRule="auto"/>
              <w:jc w:val="center"/>
              <w:rPr>
                <w:szCs w:val="21"/>
              </w:rPr>
            </w:pPr>
            <w:r>
              <w:rPr>
                <w:rFonts w:hint="eastAsia"/>
                <w:szCs w:val="21"/>
              </w:rPr>
              <w:t>采购单位联系人及</w:t>
            </w:r>
          </w:p>
          <w:p w14:paraId="2522A828">
            <w:pPr>
              <w:snapToGrid w:val="0"/>
              <w:spacing w:line="312" w:lineRule="auto"/>
              <w:jc w:val="center"/>
              <w:rPr>
                <w:szCs w:val="21"/>
              </w:rPr>
            </w:pPr>
            <w:r>
              <w:rPr>
                <w:rFonts w:hint="eastAsia"/>
                <w:szCs w:val="21"/>
              </w:rPr>
              <w:t>联系电话</w:t>
            </w:r>
          </w:p>
        </w:tc>
      </w:tr>
      <w:tr w14:paraId="4659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14:paraId="74408570">
            <w:pPr>
              <w:widowControl/>
              <w:snapToGrid w:val="0"/>
              <w:spacing w:line="312" w:lineRule="auto"/>
              <w:jc w:val="left"/>
              <w:rPr>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5E006C7">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8C900A6">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E3F35C">
            <w:pPr>
              <w:widowControl/>
              <w:snapToGrid w:val="0"/>
              <w:spacing w:line="312" w:lineRule="auto"/>
              <w:jc w:val="left"/>
              <w:rPr>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0BFA8C4">
            <w:pPr>
              <w:widowControl/>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8E8D137">
            <w:pPr>
              <w:snapToGrid w:val="0"/>
              <w:spacing w:line="312" w:lineRule="auto"/>
              <w:jc w:val="center"/>
              <w:rPr>
                <w:szCs w:val="21"/>
              </w:rPr>
            </w:pPr>
            <w:r>
              <w:rPr>
                <w:rFonts w:hint="eastAsia"/>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136714EE">
            <w:pPr>
              <w:snapToGrid w:val="0"/>
              <w:spacing w:line="312" w:lineRule="auto"/>
              <w:jc w:val="center"/>
              <w:rPr>
                <w:szCs w:val="21"/>
              </w:rPr>
            </w:pPr>
            <w:r>
              <w:rPr>
                <w:rFonts w:hint="eastAsia"/>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41AB75D4">
            <w:pPr>
              <w:snapToGrid w:val="0"/>
              <w:spacing w:line="312" w:lineRule="auto"/>
              <w:jc w:val="center"/>
              <w:rPr>
                <w:szCs w:val="21"/>
              </w:rPr>
            </w:pPr>
            <w:r>
              <w:rPr>
                <w:rFonts w:hint="eastAsia"/>
                <w:szCs w:val="21"/>
              </w:rPr>
              <w:t>用户评价</w:t>
            </w:r>
          </w:p>
        </w:tc>
        <w:tc>
          <w:tcPr>
            <w:tcW w:w="2160" w:type="dxa"/>
            <w:vMerge w:val="continue"/>
            <w:tcBorders>
              <w:top w:val="single" w:color="auto" w:sz="4" w:space="0"/>
              <w:left w:val="single" w:color="auto" w:sz="4" w:space="0"/>
              <w:bottom w:val="single" w:color="auto" w:sz="4" w:space="0"/>
            </w:tcBorders>
            <w:vAlign w:val="center"/>
          </w:tcPr>
          <w:p w14:paraId="43DC153D">
            <w:pPr>
              <w:widowControl/>
              <w:snapToGrid w:val="0"/>
              <w:spacing w:line="312" w:lineRule="auto"/>
              <w:jc w:val="left"/>
              <w:rPr>
                <w:szCs w:val="21"/>
              </w:rPr>
            </w:pPr>
          </w:p>
        </w:tc>
      </w:tr>
      <w:tr w14:paraId="2AEEE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628" w:type="dxa"/>
            <w:tcBorders>
              <w:top w:val="single" w:color="auto" w:sz="4" w:space="0"/>
              <w:bottom w:val="single" w:color="auto" w:sz="4" w:space="0"/>
              <w:right w:val="single" w:color="auto" w:sz="4" w:space="0"/>
            </w:tcBorders>
          </w:tcPr>
          <w:p w14:paraId="4593F0F8">
            <w:pPr>
              <w:snapToGrid w:val="0"/>
              <w:spacing w:line="312" w:lineRule="auto"/>
              <w:jc w:val="left"/>
              <w:rPr>
                <w:szCs w:val="21"/>
              </w:rPr>
            </w:pPr>
          </w:p>
        </w:tc>
        <w:tc>
          <w:tcPr>
            <w:tcW w:w="3420" w:type="dxa"/>
            <w:tcBorders>
              <w:top w:val="single" w:color="auto" w:sz="4" w:space="0"/>
              <w:left w:val="single" w:color="auto" w:sz="4" w:space="0"/>
              <w:bottom w:val="single" w:color="auto" w:sz="4" w:space="0"/>
              <w:right w:val="single" w:color="auto" w:sz="4" w:space="0"/>
            </w:tcBorders>
          </w:tcPr>
          <w:p w14:paraId="7C880F18">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14:paraId="7CD6D8C8">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14:paraId="1D890DD3">
            <w:pPr>
              <w:snapToGrid w:val="0"/>
              <w:spacing w:line="312" w:lineRule="auto"/>
              <w:jc w:val="left"/>
              <w:rPr>
                <w:szCs w:val="21"/>
              </w:rPr>
            </w:pPr>
          </w:p>
        </w:tc>
        <w:tc>
          <w:tcPr>
            <w:tcW w:w="1440" w:type="dxa"/>
            <w:tcBorders>
              <w:top w:val="single" w:color="auto" w:sz="4" w:space="0"/>
              <w:left w:val="single" w:color="auto" w:sz="4" w:space="0"/>
              <w:bottom w:val="single" w:color="auto" w:sz="4" w:space="0"/>
              <w:right w:val="single" w:color="auto" w:sz="4" w:space="0"/>
            </w:tcBorders>
          </w:tcPr>
          <w:p w14:paraId="40483808">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14:paraId="35CC6E2E">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14:paraId="0D7CC08A">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14:paraId="601C30A4">
            <w:pPr>
              <w:snapToGrid w:val="0"/>
              <w:spacing w:line="312" w:lineRule="auto"/>
              <w:jc w:val="left"/>
              <w:rPr>
                <w:szCs w:val="21"/>
              </w:rPr>
            </w:pPr>
          </w:p>
        </w:tc>
        <w:tc>
          <w:tcPr>
            <w:tcW w:w="2160" w:type="dxa"/>
            <w:tcBorders>
              <w:top w:val="single" w:color="auto" w:sz="4" w:space="0"/>
              <w:left w:val="single" w:color="auto" w:sz="4" w:space="0"/>
              <w:bottom w:val="single" w:color="auto" w:sz="4" w:space="0"/>
            </w:tcBorders>
          </w:tcPr>
          <w:p w14:paraId="56AFE7A7">
            <w:pPr>
              <w:snapToGrid w:val="0"/>
              <w:spacing w:line="312" w:lineRule="auto"/>
              <w:jc w:val="left"/>
              <w:rPr>
                <w:szCs w:val="21"/>
              </w:rPr>
            </w:pPr>
          </w:p>
        </w:tc>
      </w:tr>
      <w:tr w14:paraId="36D72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0D9DF946">
            <w:pPr>
              <w:snapToGrid w:val="0"/>
              <w:spacing w:before="50" w:afterLines="50" w:line="312" w:lineRule="auto"/>
              <w:ind w:firstLine="482"/>
              <w:jc w:val="left"/>
              <w:rPr>
                <w:sz w:val="24"/>
              </w:rPr>
            </w:pPr>
          </w:p>
        </w:tc>
        <w:tc>
          <w:tcPr>
            <w:tcW w:w="3420" w:type="dxa"/>
            <w:tcBorders>
              <w:top w:val="single" w:color="auto" w:sz="4" w:space="0"/>
              <w:left w:val="single" w:color="auto" w:sz="4" w:space="0"/>
              <w:bottom w:val="single" w:color="auto" w:sz="4" w:space="0"/>
              <w:right w:val="single" w:color="auto" w:sz="4" w:space="0"/>
            </w:tcBorders>
          </w:tcPr>
          <w:p w14:paraId="123E5A58">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0933A444">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4CA16C52">
            <w:pPr>
              <w:snapToGrid w:val="0"/>
              <w:spacing w:before="50" w:afterLines="50" w:line="312" w:lineRule="auto"/>
              <w:ind w:firstLine="482"/>
              <w:jc w:val="left"/>
              <w:rPr>
                <w:sz w:val="24"/>
              </w:rPr>
            </w:pPr>
          </w:p>
        </w:tc>
        <w:tc>
          <w:tcPr>
            <w:tcW w:w="1440" w:type="dxa"/>
            <w:tcBorders>
              <w:top w:val="single" w:color="auto" w:sz="4" w:space="0"/>
              <w:left w:val="single" w:color="auto" w:sz="4" w:space="0"/>
              <w:bottom w:val="single" w:color="auto" w:sz="4" w:space="0"/>
              <w:right w:val="single" w:color="auto" w:sz="4" w:space="0"/>
            </w:tcBorders>
          </w:tcPr>
          <w:p w14:paraId="08F2861F">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5BDA663F">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7EB309F4">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7B8C0825">
            <w:pPr>
              <w:snapToGrid w:val="0"/>
              <w:spacing w:before="50" w:afterLines="50" w:line="312" w:lineRule="auto"/>
              <w:ind w:firstLine="482"/>
              <w:jc w:val="left"/>
              <w:rPr>
                <w:sz w:val="24"/>
              </w:rPr>
            </w:pPr>
          </w:p>
        </w:tc>
        <w:tc>
          <w:tcPr>
            <w:tcW w:w="2160" w:type="dxa"/>
            <w:tcBorders>
              <w:top w:val="single" w:color="auto" w:sz="4" w:space="0"/>
              <w:left w:val="single" w:color="auto" w:sz="4" w:space="0"/>
              <w:bottom w:val="single" w:color="auto" w:sz="4" w:space="0"/>
            </w:tcBorders>
          </w:tcPr>
          <w:p w14:paraId="3E0A9368">
            <w:pPr>
              <w:snapToGrid w:val="0"/>
              <w:spacing w:before="50" w:afterLines="50" w:line="312" w:lineRule="auto"/>
              <w:ind w:firstLine="482"/>
              <w:jc w:val="left"/>
              <w:rPr>
                <w:sz w:val="24"/>
              </w:rPr>
            </w:pPr>
          </w:p>
        </w:tc>
      </w:tr>
      <w:tr w14:paraId="7EEB8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30E1152B">
            <w:pPr>
              <w:snapToGrid w:val="0"/>
              <w:spacing w:before="50" w:afterLines="50" w:line="312" w:lineRule="auto"/>
              <w:ind w:firstLine="482"/>
              <w:jc w:val="left"/>
              <w:rPr>
                <w:sz w:val="24"/>
              </w:rPr>
            </w:pPr>
          </w:p>
        </w:tc>
        <w:tc>
          <w:tcPr>
            <w:tcW w:w="3420" w:type="dxa"/>
            <w:tcBorders>
              <w:top w:val="single" w:color="auto" w:sz="4" w:space="0"/>
              <w:left w:val="single" w:color="auto" w:sz="4" w:space="0"/>
              <w:bottom w:val="single" w:color="auto" w:sz="4" w:space="0"/>
              <w:right w:val="single" w:color="auto" w:sz="4" w:space="0"/>
            </w:tcBorders>
          </w:tcPr>
          <w:p w14:paraId="4C8EBF3E">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28562B42">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719101DC">
            <w:pPr>
              <w:snapToGrid w:val="0"/>
              <w:spacing w:before="50" w:afterLines="50" w:line="312" w:lineRule="auto"/>
              <w:ind w:firstLine="482"/>
              <w:jc w:val="left"/>
              <w:rPr>
                <w:sz w:val="24"/>
              </w:rPr>
            </w:pPr>
          </w:p>
        </w:tc>
        <w:tc>
          <w:tcPr>
            <w:tcW w:w="1440" w:type="dxa"/>
            <w:tcBorders>
              <w:top w:val="single" w:color="auto" w:sz="4" w:space="0"/>
              <w:left w:val="single" w:color="auto" w:sz="4" w:space="0"/>
              <w:bottom w:val="single" w:color="auto" w:sz="4" w:space="0"/>
              <w:right w:val="single" w:color="auto" w:sz="4" w:space="0"/>
            </w:tcBorders>
          </w:tcPr>
          <w:p w14:paraId="42F5DC65">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6CC465A7">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71F31477">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2E5C3ED1">
            <w:pPr>
              <w:snapToGrid w:val="0"/>
              <w:spacing w:before="50" w:afterLines="50" w:line="312" w:lineRule="auto"/>
              <w:ind w:firstLine="482"/>
              <w:jc w:val="left"/>
              <w:rPr>
                <w:sz w:val="24"/>
              </w:rPr>
            </w:pPr>
          </w:p>
        </w:tc>
        <w:tc>
          <w:tcPr>
            <w:tcW w:w="2160" w:type="dxa"/>
            <w:tcBorders>
              <w:top w:val="single" w:color="auto" w:sz="4" w:space="0"/>
              <w:left w:val="single" w:color="auto" w:sz="4" w:space="0"/>
              <w:bottom w:val="single" w:color="auto" w:sz="4" w:space="0"/>
            </w:tcBorders>
          </w:tcPr>
          <w:p w14:paraId="112D795E">
            <w:pPr>
              <w:snapToGrid w:val="0"/>
              <w:spacing w:before="50" w:afterLines="50" w:line="312" w:lineRule="auto"/>
              <w:ind w:firstLine="482"/>
              <w:jc w:val="left"/>
              <w:rPr>
                <w:sz w:val="24"/>
              </w:rPr>
            </w:pPr>
          </w:p>
        </w:tc>
      </w:tr>
      <w:tr w14:paraId="56B6D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6377569B">
            <w:pPr>
              <w:snapToGrid w:val="0"/>
              <w:spacing w:before="50" w:afterLines="50" w:line="312" w:lineRule="auto"/>
              <w:ind w:firstLine="482"/>
              <w:jc w:val="left"/>
              <w:rPr>
                <w:sz w:val="24"/>
              </w:rPr>
            </w:pPr>
          </w:p>
        </w:tc>
        <w:tc>
          <w:tcPr>
            <w:tcW w:w="3420" w:type="dxa"/>
            <w:tcBorders>
              <w:top w:val="single" w:color="auto" w:sz="4" w:space="0"/>
              <w:left w:val="single" w:color="auto" w:sz="4" w:space="0"/>
              <w:bottom w:val="single" w:color="auto" w:sz="4" w:space="0"/>
              <w:right w:val="single" w:color="auto" w:sz="4" w:space="0"/>
            </w:tcBorders>
          </w:tcPr>
          <w:p w14:paraId="51B71302">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25A0A61F">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6952F04E">
            <w:pPr>
              <w:snapToGrid w:val="0"/>
              <w:spacing w:before="50" w:afterLines="50" w:line="312" w:lineRule="auto"/>
              <w:ind w:firstLine="482"/>
              <w:jc w:val="left"/>
              <w:rPr>
                <w:sz w:val="24"/>
              </w:rPr>
            </w:pPr>
          </w:p>
        </w:tc>
        <w:tc>
          <w:tcPr>
            <w:tcW w:w="1440" w:type="dxa"/>
            <w:tcBorders>
              <w:top w:val="single" w:color="auto" w:sz="4" w:space="0"/>
              <w:left w:val="single" w:color="auto" w:sz="4" w:space="0"/>
              <w:bottom w:val="single" w:color="auto" w:sz="4" w:space="0"/>
              <w:right w:val="single" w:color="auto" w:sz="4" w:space="0"/>
            </w:tcBorders>
          </w:tcPr>
          <w:p w14:paraId="3A45A2AE">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2D4E5919">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0E8BCD02">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2000168A">
            <w:pPr>
              <w:snapToGrid w:val="0"/>
              <w:spacing w:before="50" w:afterLines="50" w:line="312" w:lineRule="auto"/>
              <w:ind w:firstLine="482"/>
              <w:jc w:val="left"/>
              <w:rPr>
                <w:sz w:val="24"/>
              </w:rPr>
            </w:pPr>
          </w:p>
        </w:tc>
        <w:tc>
          <w:tcPr>
            <w:tcW w:w="2160" w:type="dxa"/>
            <w:tcBorders>
              <w:top w:val="single" w:color="auto" w:sz="4" w:space="0"/>
              <w:left w:val="single" w:color="auto" w:sz="4" w:space="0"/>
              <w:bottom w:val="single" w:color="auto" w:sz="4" w:space="0"/>
            </w:tcBorders>
          </w:tcPr>
          <w:p w14:paraId="631B6588">
            <w:pPr>
              <w:snapToGrid w:val="0"/>
              <w:spacing w:before="50" w:afterLines="50" w:line="312" w:lineRule="auto"/>
              <w:ind w:firstLine="482"/>
              <w:jc w:val="left"/>
              <w:rPr>
                <w:sz w:val="24"/>
              </w:rPr>
            </w:pPr>
          </w:p>
        </w:tc>
      </w:tr>
      <w:tr w14:paraId="7FBF2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075DF770">
            <w:pPr>
              <w:snapToGrid w:val="0"/>
              <w:spacing w:before="50" w:afterLines="50" w:line="312" w:lineRule="auto"/>
              <w:ind w:firstLine="482"/>
              <w:jc w:val="left"/>
              <w:rPr>
                <w:sz w:val="24"/>
              </w:rPr>
            </w:pPr>
          </w:p>
        </w:tc>
        <w:tc>
          <w:tcPr>
            <w:tcW w:w="3420" w:type="dxa"/>
            <w:tcBorders>
              <w:top w:val="single" w:color="auto" w:sz="4" w:space="0"/>
              <w:left w:val="single" w:color="auto" w:sz="4" w:space="0"/>
              <w:bottom w:val="single" w:color="auto" w:sz="4" w:space="0"/>
              <w:right w:val="single" w:color="auto" w:sz="4" w:space="0"/>
            </w:tcBorders>
          </w:tcPr>
          <w:p w14:paraId="769D7CC1">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28311E8D">
            <w:pPr>
              <w:snapToGrid w:val="0"/>
              <w:spacing w:before="50" w:afterLines="50" w:line="312" w:lineRule="auto"/>
              <w:ind w:firstLine="482"/>
              <w:jc w:val="left"/>
              <w:rPr>
                <w:sz w:val="24"/>
              </w:rPr>
            </w:pPr>
          </w:p>
        </w:tc>
        <w:tc>
          <w:tcPr>
            <w:tcW w:w="1080" w:type="dxa"/>
            <w:tcBorders>
              <w:top w:val="single" w:color="auto" w:sz="4" w:space="0"/>
              <w:left w:val="single" w:color="auto" w:sz="4" w:space="0"/>
              <w:bottom w:val="single" w:color="auto" w:sz="4" w:space="0"/>
              <w:right w:val="single" w:color="auto" w:sz="4" w:space="0"/>
            </w:tcBorders>
          </w:tcPr>
          <w:p w14:paraId="25DEC424">
            <w:pPr>
              <w:snapToGrid w:val="0"/>
              <w:spacing w:before="50" w:afterLines="50" w:line="312" w:lineRule="auto"/>
              <w:ind w:firstLine="482"/>
              <w:jc w:val="left"/>
              <w:rPr>
                <w:sz w:val="24"/>
              </w:rPr>
            </w:pPr>
          </w:p>
        </w:tc>
        <w:tc>
          <w:tcPr>
            <w:tcW w:w="1440" w:type="dxa"/>
            <w:tcBorders>
              <w:top w:val="single" w:color="auto" w:sz="4" w:space="0"/>
              <w:left w:val="single" w:color="auto" w:sz="4" w:space="0"/>
              <w:bottom w:val="single" w:color="auto" w:sz="4" w:space="0"/>
              <w:right w:val="single" w:color="auto" w:sz="4" w:space="0"/>
            </w:tcBorders>
          </w:tcPr>
          <w:p w14:paraId="3F4A89AB">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1B693209">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2DFB0E77">
            <w:pPr>
              <w:snapToGrid w:val="0"/>
              <w:spacing w:before="50" w:afterLines="50" w:line="312" w:lineRule="auto"/>
              <w:ind w:firstLine="482"/>
              <w:jc w:val="left"/>
              <w:rPr>
                <w:sz w:val="24"/>
              </w:rPr>
            </w:pPr>
          </w:p>
        </w:tc>
        <w:tc>
          <w:tcPr>
            <w:tcW w:w="720" w:type="dxa"/>
            <w:tcBorders>
              <w:top w:val="single" w:color="auto" w:sz="4" w:space="0"/>
              <w:left w:val="single" w:color="auto" w:sz="4" w:space="0"/>
              <w:bottom w:val="single" w:color="auto" w:sz="4" w:space="0"/>
              <w:right w:val="single" w:color="auto" w:sz="4" w:space="0"/>
            </w:tcBorders>
          </w:tcPr>
          <w:p w14:paraId="2BF88F98">
            <w:pPr>
              <w:snapToGrid w:val="0"/>
              <w:spacing w:before="50" w:afterLines="50" w:line="312" w:lineRule="auto"/>
              <w:ind w:firstLine="482"/>
              <w:jc w:val="left"/>
              <w:rPr>
                <w:sz w:val="24"/>
              </w:rPr>
            </w:pPr>
          </w:p>
        </w:tc>
        <w:tc>
          <w:tcPr>
            <w:tcW w:w="2160" w:type="dxa"/>
            <w:tcBorders>
              <w:top w:val="single" w:color="auto" w:sz="4" w:space="0"/>
              <w:left w:val="single" w:color="auto" w:sz="4" w:space="0"/>
              <w:bottom w:val="single" w:color="auto" w:sz="4" w:space="0"/>
            </w:tcBorders>
          </w:tcPr>
          <w:p w14:paraId="0CAEB025">
            <w:pPr>
              <w:snapToGrid w:val="0"/>
              <w:spacing w:before="50" w:afterLines="50" w:line="312" w:lineRule="auto"/>
              <w:ind w:firstLine="482"/>
              <w:jc w:val="left"/>
              <w:rPr>
                <w:sz w:val="24"/>
              </w:rPr>
            </w:pPr>
          </w:p>
        </w:tc>
      </w:tr>
    </w:tbl>
    <w:p w14:paraId="6D9AE931">
      <w:pPr>
        <w:snapToGrid w:val="0"/>
        <w:spacing w:before="152" w:after="160" w:line="312" w:lineRule="auto"/>
        <w:ind w:firstLine="402"/>
        <w:rPr>
          <w:kern w:val="0"/>
          <w:sz w:val="20"/>
          <w:szCs w:val="20"/>
        </w:rPr>
      </w:pPr>
    </w:p>
    <w:p w14:paraId="4DCEC814">
      <w:pPr>
        <w:snapToGrid w:val="0"/>
        <w:spacing w:before="50" w:after="50"/>
      </w:pPr>
    </w:p>
    <w:p w14:paraId="59302A0E">
      <w:pPr>
        <w:snapToGrid w:val="0"/>
        <w:ind w:left="2" w:right="-817" w:rightChars="-389"/>
      </w:pPr>
    </w:p>
    <w:p w14:paraId="67ABB363">
      <w:pPr>
        <w:snapToGrid w:val="0"/>
        <w:spacing w:before="50" w:line="312" w:lineRule="auto"/>
        <w:jc w:val="left"/>
      </w:pPr>
      <w:r>
        <w:rPr>
          <w:rFonts w:hint="eastAsia"/>
        </w:rPr>
        <w:t>投标人名称（盖章）：年月日</w:t>
      </w:r>
    </w:p>
    <w:p w14:paraId="29C6C5CB">
      <w:pPr>
        <w:snapToGrid w:val="0"/>
        <w:spacing w:before="50" w:line="312" w:lineRule="auto"/>
        <w:ind w:firstLine="480" w:firstLineChars="200"/>
        <w:jc w:val="left"/>
        <w:rPr>
          <w:sz w:val="24"/>
        </w:rPr>
      </w:pPr>
    </w:p>
    <w:p w14:paraId="09C27500">
      <w:pPr>
        <w:widowControl/>
        <w:spacing w:line="312" w:lineRule="auto"/>
        <w:ind w:firstLine="602"/>
        <w:jc w:val="left"/>
        <w:rPr>
          <w:kern w:val="0"/>
          <w:sz w:val="30"/>
        </w:rPr>
        <w:sectPr>
          <w:pgSz w:w="16838" w:h="11906" w:orient="landscape"/>
          <w:pgMar w:top="1418" w:right="1361" w:bottom="924" w:left="1134" w:header="851" w:footer="992" w:gutter="0"/>
          <w:cols w:space="720" w:num="1"/>
        </w:sectPr>
      </w:pPr>
    </w:p>
    <w:p w14:paraId="2307BBA1">
      <w:pPr>
        <w:snapToGrid w:val="0"/>
        <w:spacing w:beforeLines="50" w:after="50" w:line="312" w:lineRule="auto"/>
        <w:ind w:firstLine="964" w:firstLineChars="400"/>
        <w:rPr>
          <w:b/>
          <w:sz w:val="24"/>
        </w:rPr>
      </w:pPr>
    </w:p>
    <w:p w14:paraId="03E296FB">
      <w:pPr>
        <w:snapToGrid w:val="0"/>
        <w:spacing w:before="50" w:line="312" w:lineRule="auto"/>
        <w:ind w:firstLine="602"/>
        <w:jc w:val="center"/>
        <w:rPr>
          <w:b/>
          <w:sz w:val="30"/>
          <w:szCs w:val="30"/>
        </w:rPr>
      </w:pPr>
      <w:r>
        <w:rPr>
          <w:rFonts w:hint="eastAsia"/>
          <w:b/>
          <w:sz w:val="30"/>
          <w:szCs w:val="30"/>
        </w:rPr>
        <w:t>十一、商务响应表：</w:t>
      </w:r>
    </w:p>
    <w:p w14:paraId="3E36B7CF">
      <w:pPr>
        <w:snapToGrid w:val="0"/>
        <w:spacing w:before="50" w:line="312" w:lineRule="auto"/>
        <w:ind w:firstLine="480"/>
        <w:jc w:val="center"/>
        <w:rPr>
          <w:b/>
          <w:sz w:val="24"/>
        </w:rPr>
      </w:pPr>
    </w:p>
    <w:p w14:paraId="704452FE">
      <w:pPr>
        <w:snapToGrid w:val="0"/>
        <w:spacing w:line="312" w:lineRule="auto"/>
      </w:pPr>
      <w:r>
        <w:rPr>
          <w:rFonts w:hint="eastAsia"/>
        </w:rPr>
        <w:t>项目名称：</w:t>
      </w:r>
    </w:p>
    <w:p w14:paraId="28FF0C7E">
      <w:pPr>
        <w:snapToGrid w:val="0"/>
        <w:spacing w:line="312" w:lineRule="auto"/>
      </w:pPr>
      <w:r>
        <w:rPr>
          <w:rFonts w:hint="eastAsia"/>
        </w:rPr>
        <w:t>项目编号：</w:t>
      </w:r>
    </w:p>
    <w:tbl>
      <w:tblPr>
        <w:tblStyle w:val="60"/>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0EEBE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14:paraId="19BABFC3">
            <w:pPr>
              <w:snapToGrid w:val="0"/>
              <w:spacing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4C2D2713">
            <w:pPr>
              <w:snapToGrid w:val="0"/>
              <w:spacing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3A77A3B">
            <w:pPr>
              <w:snapToGrid w:val="0"/>
              <w:spacing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tcBorders>
            <w:vAlign w:val="center"/>
          </w:tcPr>
          <w:p w14:paraId="392730CA">
            <w:pPr>
              <w:snapToGrid w:val="0"/>
              <w:spacing w:beforeLines="50" w:line="312" w:lineRule="auto"/>
              <w:jc w:val="center"/>
              <w:rPr>
                <w:b/>
              </w:rPr>
            </w:pPr>
            <w:r>
              <w:rPr>
                <w:rFonts w:hint="eastAsia"/>
                <w:b/>
              </w:rPr>
              <w:t>投标人的承诺或说明</w:t>
            </w:r>
          </w:p>
        </w:tc>
      </w:tr>
      <w:tr w14:paraId="0CDC0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14:paraId="37B28E28">
            <w:pPr>
              <w:snapToGrid w:val="0"/>
              <w:spacing w:beforeLines="50" w:line="312" w:lineRule="auto"/>
              <w:ind w:firstLine="482"/>
              <w:rPr>
                <w:sz w:val="24"/>
              </w:rPr>
            </w:pPr>
          </w:p>
        </w:tc>
        <w:tc>
          <w:tcPr>
            <w:tcW w:w="3240" w:type="dxa"/>
            <w:tcBorders>
              <w:top w:val="single" w:color="auto" w:sz="4" w:space="0"/>
              <w:left w:val="single" w:color="auto" w:sz="4" w:space="0"/>
              <w:bottom w:val="single" w:color="auto" w:sz="4" w:space="0"/>
              <w:right w:val="single" w:color="auto" w:sz="4" w:space="0"/>
            </w:tcBorders>
          </w:tcPr>
          <w:p w14:paraId="40C44934">
            <w:pPr>
              <w:snapToGrid w:val="0"/>
              <w:spacing w:beforeLines="50" w:after="360" w:line="312" w:lineRule="auto"/>
              <w:ind w:firstLine="480"/>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3C67D6F">
            <w:pPr>
              <w:snapToGrid w:val="0"/>
              <w:spacing w:beforeLines="50" w:after="360" w:line="312" w:lineRule="auto"/>
              <w:ind w:firstLine="480"/>
              <w:rPr>
                <w:b/>
                <w:bCs/>
                <w:kern w:val="44"/>
                <w:sz w:val="24"/>
                <w:szCs w:val="20"/>
              </w:rPr>
            </w:pPr>
          </w:p>
        </w:tc>
        <w:tc>
          <w:tcPr>
            <w:tcW w:w="3020" w:type="dxa"/>
            <w:tcBorders>
              <w:top w:val="single" w:color="auto" w:sz="4" w:space="0"/>
              <w:left w:val="single" w:color="auto" w:sz="4" w:space="0"/>
              <w:bottom w:val="single" w:color="auto" w:sz="4" w:space="0"/>
            </w:tcBorders>
          </w:tcPr>
          <w:p w14:paraId="634BA0B9">
            <w:pPr>
              <w:snapToGrid w:val="0"/>
              <w:spacing w:beforeLines="50" w:after="360" w:line="312" w:lineRule="auto"/>
              <w:ind w:firstLine="480"/>
              <w:rPr>
                <w:b/>
                <w:bCs/>
                <w:kern w:val="44"/>
                <w:sz w:val="24"/>
                <w:szCs w:val="20"/>
              </w:rPr>
            </w:pPr>
          </w:p>
        </w:tc>
      </w:tr>
      <w:tr w14:paraId="34191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14:paraId="3C3D4631">
            <w:pPr>
              <w:widowControl/>
              <w:tabs>
                <w:tab w:val="left" w:pos="420"/>
                <w:tab w:val="left" w:pos="1418"/>
              </w:tabs>
              <w:overflowPunct w:val="0"/>
              <w:autoSpaceDE w:val="0"/>
              <w:autoSpaceDN w:val="0"/>
              <w:adjustRightInd w:val="0"/>
              <w:snapToGrid w:val="0"/>
              <w:spacing w:line="312" w:lineRule="auto"/>
              <w:ind w:firstLine="482"/>
              <w:jc w:val="center"/>
              <w:textAlignment w:val="baseline"/>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64ECAF6A">
            <w:pPr>
              <w:snapToGrid w:val="0"/>
              <w:spacing w:beforeLines="50" w:line="312" w:lineRule="auto"/>
              <w:ind w:firstLine="482"/>
              <w:rPr>
                <w:sz w:val="24"/>
              </w:rPr>
            </w:pPr>
          </w:p>
        </w:tc>
        <w:tc>
          <w:tcPr>
            <w:tcW w:w="1260" w:type="dxa"/>
            <w:tcBorders>
              <w:top w:val="single" w:color="auto" w:sz="4" w:space="0"/>
              <w:left w:val="single" w:color="auto" w:sz="4" w:space="0"/>
              <w:bottom w:val="single" w:color="auto" w:sz="4" w:space="0"/>
              <w:right w:val="single" w:color="auto" w:sz="4" w:space="0"/>
            </w:tcBorders>
          </w:tcPr>
          <w:p w14:paraId="5A01F963">
            <w:pPr>
              <w:snapToGrid w:val="0"/>
              <w:spacing w:beforeLines="50" w:after="360" w:line="312" w:lineRule="auto"/>
              <w:ind w:firstLine="480"/>
              <w:rPr>
                <w:b/>
                <w:bCs/>
                <w:kern w:val="44"/>
                <w:sz w:val="24"/>
                <w:szCs w:val="20"/>
              </w:rPr>
            </w:pPr>
          </w:p>
        </w:tc>
        <w:tc>
          <w:tcPr>
            <w:tcW w:w="3020" w:type="dxa"/>
            <w:tcBorders>
              <w:top w:val="single" w:color="auto" w:sz="4" w:space="0"/>
              <w:left w:val="single" w:color="auto" w:sz="4" w:space="0"/>
              <w:bottom w:val="single" w:color="auto" w:sz="4" w:space="0"/>
            </w:tcBorders>
          </w:tcPr>
          <w:p w14:paraId="69495503">
            <w:pPr>
              <w:snapToGrid w:val="0"/>
              <w:spacing w:beforeLines="50" w:after="360" w:line="312" w:lineRule="auto"/>
              <w:ind w:firstLine="480"/>
              <w:rPr>
                <w:b/>
                <w:bCs/>
                <w:kern w:val="44"/>
                <w:sz w:val="24"/>
                <w:szCs w:val="20"/>
              </w:rPr>
            </w:pPr>
          </w:p>
        </w:tc>
      </w:tr>
      <w:tr w14:paraId="2D79B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14:paraId="1A8AC59F">
            <w:pPr>
              <w:snapToGrid w:val="0"/>
              <w:spacing w:line="312" w:lineRule="auto"/>
              <w:ind w:firstLine="482"/>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45B3C7BE">
            <w:pPr>
              <w:snapToGrid w:val="0"/>
              <w:spacing w:beforeLines="50" w:line="312" w:lineRule="auto"/>
              <w:ind w:firstLine="482"/>
              <w:rPr>
                <w:sz w:val="24"/>
              </w:rPr>
            </w:pPr>
          </w:p>
        </w:tc>
        <w:tc>
          <w:tcPr>
            <w:tcW w:w="1260" w:type="dxa"/>
            <w:tcBorders>
              <w:top w:val="single" w:color="auto" w:sz="4" w:space="0"/>
              <w:left w:val="single" w:color="auto" w:sz="4" w:space="0"/>
              <w:bottom w:val="single" w:color="auto" w:sz="4" w:space="0"/>
              <w:right w:val="single" w:color="auto" w:sz="4" w:space="0"/>
            </w:tcBorders>
          </w:tcPr>
          <w:p w14:paraId="07F174C1">
            <w:pPr>
              <w:snapToGrid w:val="0"/>
              <w:spacing w:beforeLines="50" w:after="360" w:line="312" w:lineRule="auto"/>
              <w:ind w:left="43" w:firstLine="480"/>
              <w:rPr>
                <w:b/>
                <w:bCs/>
                <w:kern w:val="44"/>
                <w:sz w:val="24"/>
                <w:szCs w:val="20"/>
              </w:rPr>
            </w:pPr>
          </w:p>
        </w:tc>
        <w:tc>
          <w:tcPr>
            <w:tcW w:w="3020" w:type="dxa"/>
            <w:tcBorders>
              <w:top w:val="single" w:color="auto" w:sz="4" w:space="0"/>
              <w:left w:val="single" w:color="auto" w:sz="4" w:space="0"/>
              <w:bottom w:val="single" w:color="auto" w:sz="4" w:space="0"/>
            </w:tcBorders>
          </w:tcPr>
          <w:p w14:paraId="6FBB5954">
            <w:pPr>
              <w:snapToGrid w:val="0"/>
              <w:spacing w:beforeLines="50" w:after="360" w:line="312" w:lineRule="auto"/>
              <w:ind w:left="43" w:firstLine="480"/>
              <w:rPr>
                <w:b/>
                <w:bCs/>
                <w:kern w:val="44"/>
                <w:sz w:val="24"/>
                <w:szCs w:val="20"/>
              </w:rPr>
            </w:pPr>
          </w:p>
        </w:tc>
      </w:tr>
      <w:tr w14:paraId="30758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14:paraId="0B647BB7">
            <w:pPr>
              <w:snapToGrid w:val="0"/>
              <w:spacing w:line="312" w:lineRule="auto"/>
              <w:ind w:firstLine="482"/>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3845CD24">
            <w:pPr>
              <w:snapToGrid w:val="0"/>
              <w:spacing w:beforeLines="50" w:line="312" w:lineRule="auto"/>
              <w:ind w:firstLine="482"/>
              <w:rPr>
                <w:sz w:val="24"/>
              </w:rPr>
            </w:pPr>
          </w:p>
        </w:tc>
        <w:tc>
          <w:tcPr>
            <w:tcW w:w="1260" w:type="dxa"/>
            <w:tcBorders>
              <w:top w:val="single" w:color="auto" w:sz="4" w:space="0"/>
              <w:left w:val="single" w:color="auto" w:sz="4" w:space="0"/>
              <w:bottom w:val="single" w:color="auto" w:sz="4" w:space="0"/>
              <w:right w:val="single" w:color="auto" w:sz="4" w:space="0"/>
            </w:tcBorders>
          </w:tcPr>
          <w:p w14:paraId="20DBD204">
            <w:pPr>
              <w:snapToGrid w:val="0"/>
              <w:spacing w:beforeLines="50" w:after="360" w:line="312" w:lineRule="auto"/>
              <w:ind w:firstLine="480"/>
              <w:rPr>
                <w:b/>
                <w:bCs/>
                <w:kern w:val="44"/>
                <w:sz w:val="24"/>
                <w:szCs w:val="20"/>
              </w:rPr>
            </w:pPr>
          </w:p>
        </w:tc>
        <w:tc>
          <w:tcPr>
            <w:tcW w:w="3020" w:type="dxa"/>
            <w:tcBorders>
              <w:top w:val="single" w:color="auto" w:sz="4" w:space="0"/>
              <w:left w:val="single" w:color="auto" w:sz="4" w:space="0"/>
              <w:bottom w:val="single" w:color="auto" w:sz="4" w:space="0"/>
            </w:tcBorders>
          </w:tcPr>
          <w:p w14:paraId="7838BB4A">
            <w:pPr>
              <w:snapToGrid w:val="0"/>
              <w:spacing w:beforeLines="50" w:after="360" w:line="312" w:lineRule="auto"/>
              <w:ind w:firstLine="480"/>
              <w:rPr>
                <w:b/>
                <w:bCs/>
                <w:kern w:val="44"/>
                <w:sz w:val="24"/>
                <w:szCs w:val="20"/>
              </w:rPr>
            </w:pPr>
          </w:p>
        </w:tc>
      </w:tr>
      <w:tr w14:paraId="2ACCD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14:paraId="0C263F67">
            <w:pPr>
              <w:snapToGrid w:val="0"/>
              <w:spacing w:beforeLines="50" w:line="312" w:lineRule="auto"/>
              <w:ind w:firstLine="482"/>
              <w:rPr>
                <w:sz w:val="24"/>
              </w:rPr>
            </w:pPr>
          </w:p>
        </w:tc>
        <w:tc>
          <w:tcPr>
            <w:tcW w:w="3240" w:type="dxa"/>
            <w:tcBorders>
              <w:top w:val="single" w:color="auto" w:sz="4" w:space="0"/>
              <w:left w:val="single" w:color="auto" w:sz="4" w:space="0"/>
              <w:bottom w:val="single" w:color="auto" w:sz="4" w:space="0"/>
              <w:right w:val="single" w:color="auto" w:sz="4" w:space="0"/>
            </w:tcBorders>
          </w:tcPr>
          <w:p w14:paraId="3497920E">
            <w:pPr>
              <w:snapToGrid w:val="0"/>
              <w:spacing w:beforeLines="50" w:after="360" w:line="312" w:lineRule="auto"/>
              <w:ind w:firstLine="480"/>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D5A82C1">
            <w:pPr>
              <w:snapToGrid w:val="0"/>
              <w:spacing w:beforeLines="50" w:after="360" w:line="312" w:lineRule="auto"/>
              <w:ind w:firstLine="480"/>
              <w:rPr>
                <w:b/>
                <w:bCs/>
                <w:kern w:val="44"/>
                <w:sz w:val="24"/>
                <w:szCs w:val="20"/>
              </w:rPr>
            </w:pPr>
          </w:p>
        </w:tc>
        <w:tc>
          <w:tcPr>
            <w:tcW w:w="3020" w:type="dxa"/>
            <w:tcBorders>
              <w:top w:val="single" w:color="auto" w:sz="4" w:space="0"/>
              <w:left w:val="single" w:color="auto" w:sz="4" w:space="0"/>
              <w:bottom w:val="single" w:color="auto" w:sz="4" w:space="0"/>
            </w:tcBorders>
          </w:tcPr>
          <w:p w14:paraId="26DC11D1">
            <w:pPr>
              <w:snapToGrid w:val="0"/>
              <w:spacing w:beforeLines="50" w:after="360" w:line="312" w:lineRule="auto"/>
              <w:ind w:firstLine="480"/>
              <w:rPr>
                <w:b/>
                <w:bCs/>
                <w:kern w:val="44"/>
                <w:sz w:val="24"/>
                <w:szCs w:val="20"/>
              </w:rPr>
            </w:pPr>
          </w:p>
        </w:tc>
      </w:tr>
      <w:tr w14:paraId="2DE7A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14:paraId="2CF9CAF7">
            <w:pPr>
              <w:snapToGrid w:val="0"/>
              <w:spacing w:beforeLines="50" w:line="312" w:lineRule="auto"/>
              <w:ind w:firstLine="482"/>
              <w:rPr>
                <w:sz w:val="24"/>
              </w:rPr>
            </w:pPr>
          </w:p>
        </w:tc>
        <w:tc>
          <w:tcPr>
            <w:tcW w:w="3240" w:type="dxa"/>
            <w:tcBorders>
              <w:top w:val="single" w:color="auto" w:sz="4" w:space="0"/>
              <w:left w:val="single" w:color="auto" w:sz="4" w:space="0"/>
              <w:bottom w:val="single" w:color="auto" w:sz="4" w:space="0"/>
              <w:right w:val="single" w:color="auto" w:sz="4" w:space="0"/>
            </w:tcBorders>
          </w:tcPr>
          <w:p w14:paraId="4C700157">
            <w:pPr>
              <w:snapToGrid w:val="0"/>
              <w:spacing w:beforeLines="50" w:after="360" w:line="312" w:lineRule="auto"/>
              <w:ind w:firstLine="480"/>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DCFBF0A">
            <w:pPr>
              <w:snapToGrid w:val="0"/>
              <w:spacing w:beforeLines="50" w:after="360" w:line="312" w:lineRule="auto"/>
              <w:ind w:firstLine="480"/>
              <w:rPr>
                <w:b/>
                <w:bCs/>
                <w:kern w:val="44"/>
                <w:sz w:val="24"/>
                <w:szCs w:val="20"/>
              </w:rPr>
            </w:pPr>
          </w:p>
        </w:tc>
        <w:tc>
          <w:tcPr>
            <w:tcW w:w="3020" w:type="dxa"/>
            <w:tcBorders>
              <w:top w:val="single" w:color="auto" w:sz="4" w:space="0"/>
              <w:left w:val="single" w:color="auto" w:sz="4" w:space="0"/>
              <w:bottom w:val="single" w:color="auto" w:sz="4" w:space="0"/>
            </w:tcBorders>
          </w:tcPr>
          <w:p w14:paraId="17FB0921">
            <w:pPr>
              <w:snapToGrid w:val="0"/>
              <w:spacing w:beforeLines="50" w:after="360" w:line="312" w:lineRule="auto"/>
              <w:ind w:firstLine="480"/>
              <w:rPr>
                <w:b/>
                <w:bCs/>
                <w:kern w:val="44"/>
                <w:sz w:val="24"/>
                <w:szCs w:val="20"/>
              </w:rPr>
            </w:pPr>
          </w:p>
        </w:tc>
      </w:tr>
    </w:tbl>
    <w:p w14:paraId="45B1F7CE">
      <w:pPr>
        <w:snapToGrid w:val="0"/>
        <w:spacing w:line="312" w:lineRule="auto"/>
        <w:ind w:left="642" w:firstLine="640"/>
        <w:rPr>
          <w:b/>
          <w:spacing w:val="20"/>
          <w:kern w:val="0"/>
          <w:sz w:val="28"/>
          <w:szCs w:val="20"/>
        </w:rPr>
      </w:pPr>
    </w:p>
    <w:p w14:paraId="58C30533">
      <w:pPr>
        <w:snapToGrid w:val="0"/>
        <w:spacing w:before="50" w:afterLines="50" w:line="312" w:lineRule="auto"/>
        <w:jc w:val="left"/>
        <w:rPr>
          <w:spacing w:val="20"/>
          <w:sz w:val="24"/>
          <w:u w:val="single"/>
        </w:rPr>
      </w:pPr>
    </w:p>
    <w:p w14:paraId="4F24DA5A">
      <w:pPr>
        <w:snapToGrid w:val="0"/>
        <w:spacing w:before="50" w:afterLines="50" w:line="312" w:lineRule="auto"/>
        <w:ind w:firstLine="482"/>
        <w:jc w:val="left"/>
        <w:rPr>
          <w:sz w:val="24"/>
        </w:rPr>
      </w:pPr>
      <w:r>
        <w:rPr>
          <w:rFonts w:hint="eastAsia"/>
          <w:sz w:val="24"/>
        </w:rPr>
        <w:t>投标人名称（盖章）：</w:t>
      </w:r>
    </w:p>
    <w:p w14:paraId="187D64FE">
      <w:pPr>
        <w:snapToGrid w:val="0"/>
        <w:spacing w:before="50" w:afterLines="50" w:line="312" w:lineRule="auto"/>
        <w:ind w:firstLine="482"/>
        <w:jc w:val="left"/>
        <w:rPr>
          <w:sz w:val="24"/>
        </w:rPr>
      </w:pPr>
    </w:p>
    <w:p w14:paraId="5831917D">
      <w:pPr>
        <w:snapToGrid w:val="0"/>
        <w:spacing w:before="50" w:afterLines="50" w:line="312" w:lineRule="auto"/>
        <w:ind w:firstLine="482"/>
        <w:jc w:val="left"/>
        <w:rPr>
          <w:sz w:val="24"/>
        </w:rPr>
      </w:pPr>
      <w:r>
        <w:rPr>
          <w:rFonts w:hint="eastAsia"/>
          <w:sz w:val="24"/>
        </w:rPr>
        <w:t>日期：</w:t>
      </w:r>
    </w:p>
    <w:p w14:paraId="58FCEBB2">
      <w:pPr>
        <w:snapToGrid w:val="0"/>
        <w:spacing w:before="50" w:afterLines="50" w:line="312" w:lineRule="auto"/>
        <w:ind w:firstLine="482"/>
        <w:jc w:val="left"/>
        <w:rPr>
          <w:sz w:val="24"/>
        </w:rPr>
      </w:pPr>
    </w:p>
    <w:p w14:paraId="0A99F8F9">
      <w:pPr>
        <w:snapToGrid w:val="0"/>
        <w:spacing w:before="50" w:afterLines="50" w:line="312" w:lineRule="auto"/>
        <w:ind w:firstLine="482"/>
        <w:jc w:val="left"/>
        <w:rPr>
          <w:sz w:val="24"/>
        </w:rPr>
      </w:pPr>
    </w:p>
    <w:p w14:paraId="6E32A9A2">
      <w:pPr>
        <w:snapToGrid w:val="0"/>
        <w:spacing w:before="50" w:afterLines="50"/>
        <w:ind w:firstLine="480"/>
        <w:jc w:val="left"/>
        <w:rPr>
          <w:b/>
          <w:sz w:val="24"/>
        </w:rPr>
      </w:pPr>
    </w:p>
    <w:p w14:paraId="7525D243">
      <w:pPr>
        <w:snapToGrid w:val="0"/>
        <w:spacing w:before="50" w:afterLines="50"/>
        <w:ind w:firstLine="480"/>
        <w:jc w:val="left"/>
        <w:rPr>
          <w:b/>
          <w:sz w:val="24"/>
        </w:rPr>
      </w:pPr>
    </w:p>
    <w:p w14:paraId="26ACAE27">
      <w:pPr>
        <w:snapToGrid w:val="0"/>
        <w:spacing w:before="50" w:afterLines="50"/>
        <w:ind w:firstLine="2499" w:firstLineChars="1190"/>
        <w:jc w:val="left"/>
        <w:rPr>
          <w:rFonts w:ascii="宋体" w:hAnsi="宋体"/>
        </w:rPr>
      </w:pPr>
      <w:r>
        <w:rPr>
          <w:rFonts w:ascii="宋体" w:hAnsi="宋体"/>
        </w:rPr>
        <w:br w:type="page"/>
      </w:r>
    </w:p>
    <w:p w14:paraId="706E1FCB">
      <w:pPr>
        <w:spacing w:line="360" w:lineRule="auto"/>
        <w:rPr>
          <w:rFonts w:ascii="宋体" w:hAnsi="宋体" w:cs="仿宋_GB2312"/>
          <w:b/>
          <w:bCs/>
          <w:sz w:val="28"/>
          <w:szCs w:val="28"/>
        </w:rPr>
      </w:pPr>
    </w:p>
    <w:p w14:paraId="49704932">
      <w:pPr>
        <w:spacing w:line="360" w:lineRule="auto"/>
        <w:rPr>
          <w:rFonts w:ascii="宋体" w:hAnsi="宋体"/>
          <w:b/>
          <w:sz w:val="28"/>
          <w:szCs w:val="28"/>
        </w:rPr>
      </w:pPr>
      <w:r>
        <w:rPr>
          <w:rFonts w:hint="eastAsia" w:ascii="宋体" w:hAnsi="宋体"/>
          <w:b/>
          <w:sz w:val="28"/>
          <w:szCs w:val="28"/>
        </w:rPr>
        <w:t xml:space="preserve">十二、                 </w:t>
      </w:r>
    </w:p>
    <w:p w14:paraId="36943AB4">
      <w:pPr>
        <w:spacing w:line="360" w:lineRule="auto"/>
        <w:jc w:val="center"/>
        <w:rPr>
          <w:b/>
          <w:sz w:val="28"/>
          <w:szCs w:val="28"/>
        </w:rPr>
      </w:pPr>
      <w:r>
        <w:rPr>
          <w:rFonts w:hint="eastAsia"/>
          <w:b/>
          <w:sz w:val="28"/>
          <w:szCs w:val="28"/>
        </w:rPr>
        <w:t>建造方案和建造计划表及船、机、电主要施工工艺</w:t>
      </w:r>
    </w:p>
    <w:p w14:paraId="7B2D39BB">
      <w:pPr>
        <w:rPr>
          <w:szCs w:val="21"/>
        </w:rPr>
      </w:pPr>
    </w:p>
    <w:p w14:paraId="3C7EF67C">
      <w:pPr>
        <w:rPr>
          <w:szCs w:val="21"/>
        </w:rPr>
      </w:pPr>
    </w:p>
    <w:p w14:paraId="3715F1B0">
      <w:pPr>
        <w:rPr>
          <w:szCs w:val="21"/>
          <w:u w:val="single"/>
        </w:rPr>
      </w:pPr>
      <w:r>
        <w:rPr>
          <w:rFonts w:hint="eastAsia"/>
          <w:szCs w:val="21"/>
        </w:rPr>
        <w:t>投标人名称：______________________    项目编号：</w:t>
      </w:r>
    </w:p>
    <w:p w14:paraId="42E0C701">
      <w:pPr>
        <w:spacing w:line="360" w:lineRule="auto"/>
        <w:rPr>
          <w:szCs w:val="21"/>
        </w:rPr>
      </w:pPr>
    </w:p>
    <w:p w14:paraId="0C4DF757">
      <w:pPr>
        <w:spacing w:line="360" w:lineRule="auto"/>
        <w:rPr>
          <w:szCs w:val="21"/>
        </w:rPr>
      </w:pPr>
      <w:r>
        <w:rPr>
          <w:rFonts w:hint="eastAsia"/>
          <w:szCs w:val="21"/>
        </w:rPr>
        <w:t>其主要内容应包括但不限于：</w:t>
      </w:r>
    </w:p>
    <w:p w14:paraId="21502AF2">
      <w:pPr>
        <w:spacing w:line="360" w:lineRule="auto"/>
        <w:rPr>
          <w:rFonts w:ascii="宋体" w:hAnsi="宋体"/>
        </w:rPr>
      </w:pPr>
    </w:p>
    <w:p w14:paraId="0DED376E">
      <w:pPr>
        <w:snapToGrid w:val="0"/>
        <w:spacing w:line="360" w:lineRule="auto"/>
        <w:ind w:firstLine="420" w:firstLineChars="200"/>
        <w:jc w:val="left"/>
        <w:rPr>
          <w:szCs w:val="21"/>
        </w:rPr>
      </w:pPr>
      <w:r>
        <w:rPr>
          <w:rFonts w:hint="eastAsia" w:ascii="宋体" w:hAnsi="宋体"/>
        </w:rPr>
        <w:t>1.</w:t>
      </w:r>
      <w:r>
        <w:rPr>
          <w:rFonts w:hint="eastAsia"/>
          <w:szCs w:val="21"/>
        </w:rPr>
        <w:t>建造方案。</w:t>
      </w:r>
    </w:p>
    <w:p w14:paraId="57435149">
      <w:pPr>
        <w:snapToGrid w:val="0"/>
        <w:spacing w:line="360" w:lineRule="auto"/>
        <w:ind w:firstLine="420" w:firstLineChars="200"/>
        <w:jc w:val="left"/>
        <w:rPr>
          <w:rFonts w:ascii="宋体" w:hAnsi="宋体"/>
        </w:rPr>
      </w:pPr>
      <w:r>
        <w:rPr>
          <w:rFonts w:hint="eastAsia"/>
          <w:szCs w:val="21"/>
        </w:rPr>
        <w:t>包括主要建造工序、建造方法选择、机具选用、劳动力和项目管理班子、主要材料、半成品投入量等。</w:t>
      </w:r>
    </w:p>
    <w:p w14:paraId="7CBDDA67">
      <w:pPr>
        <w:spacing w:line="360" w:lineRule="auto"/>
        <w:ind w:firstLine="420" w:firstLineChars="200"/>
        <w:rPr>
          <w:szCs w:val="21"/>
        </w:rPr>
      </w:pPr>
      <w:r>
        <w:rPr>
          <w:rFonts w:hint="eastAsia"/>
          <w:szCs w:val="21"/>
        </w:rPr>
        <w:t>2.主要技术组织措施。包括保证质量的技术组织措施、保证安全的技术组织措施、保证进度的技术组织措施、环境污染防治的技术组织措施等。</w:t>
      </w:r>
    </w:p>
    <w:p w14:paraId="512EBCFD">
      <w:pPr>
        <w:spacing w:line="360" w:lineRule="auto"/>
        <w:ind w:firstLine="420" w:firstLineChars="200"/>
        <w:rPr>
          <w:szCs w:val="21"/>
        </w:rPr>
      </w:pPr>
      <w:r>
        <w:rPr>
          <w:rFonts w:hint="eastAsia"/>
          <w:szCs w:val="21"/>
        </w:rPr>
        <w:t>3.投标人认为必要的其他内容。</w:t>
      </w:r>
    </w:p>
    <w:p w14:paraId="6570A00C">
      <w:pPr>
        <w:spacing w:line="360" w:lineRule="auto"/>
        <w:ind w:firstLine="420" w:firstLineChars="200"/>
        <w:rPr>
          <w:szCs w:val="21"/>
        </w:rPr>
      </w:pPr>
      <w:r>
        <w:rPr>
          <w:rFonts w:hint="eastAsia"/>
          <w:szCs w:val="21"/>
        </w:rPr>
        <w:t>4.以上内容须针对本次项目提供切合实际的、可操作性强的方案。</w:t>
      </w:r>
    </w:p>
    <w:p w14:paraId="31AE32E5">
      <w:pPr>
        <w:snapToGrid w:val="0"/>
        <w:spacing w:before="50" w:afterLines="50" w:line="312" w:lineRule="auto"/>
        <w:jc w:val="left"/>
        <w:rPr>
          <w:rFonts w:ascii="宋体"/>
          <w:b/>
          <w:sz w:val="24"/>
        </w:rPr>
      </w:pPr>
    </w:p>
    <w:p w14:paraId="0120B937">
      <w:pPr>
        <w:snapToGrid w:val="0"/>
        <w:spacing w:before="50" w:afterLines="50" w:line="312" w:lineRule="auto"/>
        <w:jc w:val="left"/>
        <w:rPr>
          <w:rFonts w:ascii="宋体"/>
          <w:b/>
          <w:sz w:val="24"/>
        </w:rPr>
      </w:pPr>
    </w:p>
    <w:p w14:paraId="63DC859B">
      <w:pPr>
        <w:snapToGrid w:val="0"/>
        <w:spacing w:before="50" w:afterLines="50" w:line="312" w:lineRule="auto"/>
        <w:jc w:val="left"/>
        <w:rPr>
          <w:rFonts w:ascii="宋体"/>
          <w:b/>
          <w:sz w:val="24"/>
        </w:rPr>
      </w:pPr>
    </w:p>
    <w:p w14:paraId="6C62D189">
      <w:pPr>
        <w:snapToGrid w:val="0"/>
        <w:spacing w:before="50" w:afterLines="50" w:line="312" w:lineRule="auto"/>
        <w:jc w:val="left"/>
        <w:rPr>
          <w:rFonts w:ascii="宋体"/>
          <w:sz w:val="24"/>
        </w:rPr>
      </w:pPr>
    </w:p>
    <w:p w14:paraId="7E976A03">
      <w:pPr>
        <w:snapToGrid w:val="0"/>
        <w:spacing w:before="50" w:afterLines="50" w:line="312" w:lineRule="auto"/>
        <w:jc w:val="left"/>
        <w:rPr>
          <w:rFonts w:ascii="宋体"/>
          <w:sz w:val="24"/>
        </w:rPr>
      </w:pPr>
    </w:p>
    <w:p w14:paraId="1AE864B2">
      <w:pPr>
        <w:snapToGrid w:val="0"/>
        <w:spacing w:before="50" w:afterLines="50" w:line="312" w:lineRule="auto"/>
        <w:jc w:val="left"/>
        <w:rPr>
          <w:rFonts w:ascii="宋体"/>
          <w:sz w:val="24"/>
        </w:rPr>
      </w:pPr>
    </w:p>
    <w:p w14:paraId="2998E46F">
      <w:pPr>
        <w:snapToGrid w:val="0"/>
        <w:spacing w:before="50" w:afterLines="50" w:line="312" w:lineRule="auto"/>
        <w:jc w:val="left"/>
        <w:rPr>
          <w:rFonts w:ascii="宋体"/>
          <w:sz w:val="24"/>
        </w:rPr>
      </w:pPr>
    </w:p>
    <w:p w14:paraId="26842572">
      <w:pPr>
        <w:snapToGrid w:val="0"/>
        <w:spacing w:before="50" w:afterLines="50" w:line="312" w:lineRule="auto"/>
        <w:jc w:val="left"/>
        <w:rPr>
          <w:rFonts w:ascii="宋体"/>
          <w:sz w:val="24"/>
        </w:rPr>
      </w:pPr>
    </w:p>
    <w:p w14:paraId="3123AF6A">
      <w:pPr>
        <w:snapToGrid w:val="0"/>
        <w:spacing w:before="50" w:afterLines="50" w:line="312" w:lineRule="auto"/>
        <w:jc w:val="left"/>
        <w:rPr>
          <w:rFonts w:ascii="宋体"/>
          <w:sz w:val="24"/>
        </w:rPr>
      </w:pPr>
    </w:p>
    <w:p w14:paraId="26906130">
      <w:pPr>
        <w:snapToGrid w:val="0"/>
        <w:spacing w:before="50" w:afterLines="50" w:line="312" w:lineRule="auto"/>
        <w:jc w:val="left"/>
        <w:rPr>
          <w:rFonts w:ascii="宋体"/>
          <w:sz w:val="24"/>
        </w:rPr>
      </w:pPr>
    </w:p>
    <w:p w14:paraId="425B68EC">
      <w:pPr>
        <w:snapToGrid w:val="0"/>
        <w:spacing w:before="50" w:afterLines="50" w:line="312" w:lineRule="auto"/>
        <w:jc w:val="left"/>
        <w:rPr>
          <w:rFonts w:ascii="宋体"/>
          <w:sz w:val="24"/>
        </w:rPr>
      </w:pPr>
    </w:p>
    <w:p w14:paraId="6D327B1C">
      <w:pPr>
        <w:snapToGrid w:val="0"/>
        <w:spacing w:before="50" w:afterLines="50"/>
        <w:jc w:val="left"/>
        <w:rPr>
          <w:rFonts w:ascii="宋体"/>
          <w:b/>
        </w:rPr>
      </w:pPr>
    </w:p>
    <w:p w14:paraId="4A0DBE1D">
      <w:pPr>
        <w:snapToGrid w:val="0"/>
        <w:spacing w:before="50" w:afterLines="50"/>
        <w:jc w:val="left"/>
        <w:rPr>
          <w:rFonts w:ascii="宋体"/>
          <w:b/>
        </w:rPr>
      </w:pPr>
    </w:p>
    <w:p w14:paraId="17E05045">
      <w:pPr>
        <w:snapToGrid w:val="0"/>
        <w:spacing w:before="50" w:afterLines="50"/>
        <w:jc w:val="left"/>
        <w:rPr>
          <w:rFonts w:ascii="宋体"/>
          <w:b/>
        </w:rPr>
      </w:pPr>
    </w:p>
    <w:p w14:paraId="4791AECD">
      <w:pPr>
        <w:snapToGrid w:val="0"/>
        <w:spacing w:before="50" w:afterLines="50"/>
        <w:jc w:val="left"/>
        <w:rPr>
          <w:rFonts w:ascii="宋体"/>
          <w:b/>
          <w:sz w:val="28"/>
          <w:szCs w:val="28"/>
        </w:rPr>
      </w:pPr>
    </w:p>
    <w:p w14:paraId="1E943BB6">
      <w:pPr>
        <w:snapToGrid w:val="0"/>
        <w:spacing w:before="50" w:afterLines="50"/>
        <w:jc w:val="left"/>
        <w:rPr>
          <w:rFonts w:ascii="宋体" w:hAnsi="宋体"/>
          <w:b/>
          <w:sz w:val="28"/>
          <w:szCs w:val="28"/>
        </w:rPr>
      </w:pPr>
      <w:r>
        <w:rPr>
          <w:rFonts w:hint="eastAsia" w:ascii="宋体"/>
          <w:b/>
          <w:sz w:val="28"/>
          <w:szCs w:val="28"/>
        </w:rPr>
        <w:t>十三、</w:t>
      </w:r>
    </w:p>
    <w:p w14:paraId="351325C3">
      <w:pPr>
        <w:snapToGrid w:val="0"/>
        <w:spacing w:before="50" w:afterLines="50"/>
        <w:jc w:val="center"/>
        <w:rPr>
          <w:rFonts w:ascii="宋体" w:hAnsi="宋体"/>
          <w:b/>
          <w:sz w:val="28"/>
          <w:szCs w:val="28"/>
        </w:rPr>
      </w:pPr>
      <w:r>
        <w:rPr>
          <w:rFonts w:hint="eastAsia" w:ascii="宋体" w:hAnsi="宋体"/>
          <w:b/>
          <w:sz w:val="28"/>
          <w:szCs w:val="28"/>
        </w:rPr>
        <w:t>船舶详细清单</w:t>
      </w:r>
    </w:p>
    <w:p w14:paraId="6F6A3658">
      <w:pPr>
        <w:snapToGrid w:val="0"/>
        <w:spacing w:before="50" w:afterLines="50"/>
        <w:jc w:val="left"/>
        <w:rPr>
          <w:rFonts w:ascii="宋体" w:hAnsi="宋体"/>
          <w:b/>
          <w:sz w:val="24"/>
        </w:rPr>
      </w:pPr>
    </w:p>
    <w:p w14:paraId="0D0EE4A0">
      <w:pPr>
        <w:snapToGrid w:val="0"/>
        <w:spacing w:before="50" w:afterLines="50"/>
        <w:jc w:val="left"/>
        <w:rPr>
          <w:rFonts w:ascii="宋体"/>
        </w:rPr>
      </w:pPr>
      <w:r>
        <w:rPr>
          <w:rFonts w:hint="eastAsia" w:ascii="宋体" w:hAnsi="宋体"/>
        </w:rPr>
        <w:t>项目名称：</w:t>
      </w:r>
    </w:p>
    <w:p w14:paraId="6C5E076A">
      <w:pPr>
        <w:tabs>
          <w:tab w:val="left" w:pos="1418"/>
        </w:tabs>
        <w:snapToGrid w:val="0"/>
        <w:spacing w:before="50" w:after="50"/>
        <w:rPr>
          <w:rFonts w:ascii="宋体"/>
          <w:sz w:val="24"/>
        </w:rPr>
      </w:pPr>
      <w:r>
        <w:rPr>
          <w:rFonts w:hint="eastAsia" w:ascii="宋体" w:hAnsi="宋体"/>
        </w:rPr>
        <w:t>项目编号：</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559"/>
        <w:gridCol w:w="1106"/>
        <w:gridCol w:w="1281"/>
        <w:gridCol w:w="1419"/>
        <w:gridCol w:w="2227"/>
        <w:gridCol w:w="1080"/>
      </w:tblGrid>
      <w:tr w14:paraId="05C8E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50" w:type="dxa"/>
            <w:tcBorders>
              <w:top w:val="single" w:color="auto" w:sz="4" w:space="0"/>
              <w:bottom w:val="single" w:color="auto" w:sz="4" w:space="0"/>
              <w:right w:val="single" w:color="auto" w:sz="4" w:space="0"/>
            </w:tcBorders>
            <w:vAlign w:val="center"/>
          </w:tcPr>
          <w:p w14:paraId="46BDCE48">
            <w:pPr>
              <w:snapToGrid w:val="0"/>
              <w:spacing w:before="50" w:after="50"/>
              <w:jc w:val="center"/>
              <w:rPr>
                <w:rFonts w:ascii="宋体"/>
              </w:rPr>
            </w:pPr>
            <w:r>
              <w:rPr>
                <w:rFonts w:hint="eastAsia" w:ascii="宋体" w:hAnsi="宋体"/>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505431AE">
            <w:pPr>
              <w:snapToGrid w:val="0"/>
              <w:spacing w:before="50" w:after="50"/>
              <w:jc w:val="center"/>
              <w:rPr>
                <w:rFonts w:ascii="宋体"/>
              </w:rPr>
            </w:pPr>
            <w:r>
              <w:rPr>
                <w:rFonts w:hint="eastAsia" w:ascii="宋体" w:hAnsi="宋体"/>
              </w:rPr>
              <w:t>设备名称</w:t>
            </w:r>
          </w:p>
        </w:tc>
        <w:tc>
          <w:tcPr>
            <w:tcW w:w="1106" w:type="dxa"/>
            <w:tcBorders>
              <w:top w:val="single" w:color="auto" w:sz="4" w:space="0"/>
              <w:left w:val="single" w:color="auto" w:sz="4" w:space="0"/>
              <w:bottom w:val="single" w:color="auto" w:sz="4" w:space="0"/>
              <w:right w:val="single" w:color="auto" w:sz="4" w:space="0"/>
            </w:tcBorders>
            <w:vAlign w:val="center"/>
          </w:tcPr>
          <w:p w14:paraId="74461CA6">
            <w:pPr>
              <w:snapToGrid w:val="0"/>
              <w:spacing w:before="50" w:after="50"/>
              <w:jc w:val="center"/>
              <w:rPr>
                <w:rFonts w:ascii="宋体"/>
              </w:rPr>
            </w:pPr>
            <w:r>
              <w:rPr>
                <w:rFonts w:hint="eastAsia" w:ascii="宋体" w:hAnsi="宋体"/>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D2383D6">
            <w:pPr>
              <w:snapToGrid w:val="0"/>
              <w:spacing w:before="50" w:after="50"/>
              <w:jc w:val="center"/>
              <w:rPr>
                <w:rFonts w:ascii="宋体"/>
              </w:rPr>
            </w:pPr>
            <w:r>
              <w:rPr>
                <w:rFonts w:hint="eastAsia" w:ascii="宋体" w:hAnsi="宋体"/>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127B9964">
            <w:pPr>
              <w:snapToGrid w:val="0"/>
              <w:spacing w:before="50" w:after="50"/>
              <w:jc w:val="center"/>
              <w:rPr>
                <w:rFonts w:ascii="宋体"/>
              </w:rPr>
            </w:pPr>
            <w:r>
              <w:rPr>
                <w:rFonts w:hint="eastAsia" w:ascii="宋体" w:hAnsi="宋体"/>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14:paraId="35C8C0EF">
            <w:pPr>
              <w:snapToGrid w:val="0"/>
              <w:spacing w:before="50" w:after="50"/>
              <w:jc w:val="center"/>
              <w:rPr>
                <w:rFonts w:ascii="宋体"/>
              </w:rPr>
            </w:pPr>
            <w:r>
              <w:rPr>
                <w:rFonts w:hint="eastAsia" w:ascii="宋体" w:hAnsi="宋体"/>
              </w:rPr>
              <w:t>性能及指标</w:t>
            </w:r>
          </w:p>
        </w:tc>
        <w:tc>
          <w:tcPr>
            <w:tcW w:w="1080" w:type="dxa"/>
            <w:tcBorders>
              <w:top w:val="single" w:color="auto" w:sz="4" w:space="0"/>
              <w:left w:val="single" w:color="auto" w:sz="4" w:space="0"/>
              <w:bottom w:val="single" w:color="auto" w:sz="4" w:space="0"/>
            </w:tcBorders>
            <w:vAlign w:val="center"/>
          </w:tcPr>
          <w:p w14:paraId="45DB44E4">
            <w:pPr>
              <w:snapToGrid w:val="0"/>
              <w:spacing w:before="50" w:after="50"/>
              <w:jc w:val="center"/>
              <w:rPr>
                <w:rFonts w:ascii="宋体"/>
              </w:rPr>
            </w:pPr>
            <w:r>
              <w:rPr>
                <w:rFonts w:hint="eastAsia" w:ascii="宋体" w:hAnsi="宋体"/>
              </w:rPr>
              <w:t>产地</w:t>
            </w:r>
          </w:p>
        </w:tc>
      </w:tr>
      <w:tr w14:paraId="11939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5F12E489">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0B55B2DB">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752A39FB">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68E71FB1">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0679A679">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7AB144A1">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16DEC4B1">
            <w:pPr>
              <w:snapToGrid w:val="0"/>
              <w:spacing w:before="50" w:after="50"/>
              <w:jc w:val="center"/>
              <w:rPr>
                <w:rFonts w:ascii="宋体"/>
              </w:rPr>
            </w:pPr>
          </w:p>
        </w:tc>
      </w:tr>
      <w:tr w14:paraId="5171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311EF5E1">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18A45BCD">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11254E06">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568F0AE1">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79B79DB1">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58BF0792">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1CBB0A8B">
            <w:pPr>
              <w:snapToGrid w:val="0"/>
              <w:spacing w:before="50" w:after="50"/>
              <w:jc w:val="center"/>
              <w:rPr>
                <w:rFonts w:ascii="宋体"/>
              </w:rPr>
            </w:pPr>
          </w:p>
        </w:tc>
      </w:tr>
      <w:tr w14:paraId="27FAB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3D362C2B">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3ECE4BEA">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0CDD3B78">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3485898C">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1277141D">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3C66A194">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6900A0AF">
            <w:pPr>
              <w:snapToGrid w:val="0"/>
              <w:spacing w:before="50" w:after="50"/>
              <w:jc w:val="center"/>
              <w:rPr>
                <w:rFonts w:ascii="宋体"/>
              </w:rPr>
            </w:pPr>
          </w:p>
        </w:tc>
      </w:tr>
      <w:tr w14:paraId="18D4B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43F03563">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61036D98">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4EFD351F">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699CD1AF">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3C8A4B70">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61DD3F65">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092B8E97">
            <w:pPr>
              <w:snapToGrid w:val="0"/>
              <w:spacing w:before="50" w:after="50"/>
              <w:jc w:val="center"/>
              <w:rPr>
                <w:rFonts w:ascii="宋体"/>
              </w:rPr>
            </w:pPr>
          </w:p>
        </w:tc>
      </w:tr>
      <w:tr w14:paraId="73702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24AD83D5">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3008A01E">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041B19E8">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72F6E941">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03FA7622">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6A583179">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5F79D739">
            <w:pPr>
              <w:snapToGrid w:val="0"/>
              <w:spacing w:before="50" w:after="50"/>
              <w:jc w:val="center"/>
              <w:rPr>
                <w:rFonts w:ascii="宋体"/>
              </w:rPr>
            </w:pPr>
          </w:p>
        </w:tc>
      </w:tr>
      <w:tr w14:paraId="76CFA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42D17202">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433E6AE8">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66193A2C">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5CF266B6">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2E432D24">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2EDDA924">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2EC35FFF">
            <w:pPr>
              <w:snapToGrid w:val="0"/>
              <w:spacing w:before="50" w:after="50"/>
              <w:jc w:val="center"/>
              <w:rPr>
                <w:rFonts w:ascii="宋体"/>
              </w:rPr>
            </w:pPr>
          </w:p>
        </w:tc>
      </w:tr>
      <w:tr w14:paraId="2209C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3EBFBDA6">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5B9155FF">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455FF411">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54146E3D">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21F4EBA6">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3B9F52F9">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12EB9433">
            <w:pPr>
              <w:snapToGrid w:val="0"/>
              <w:spacing w:before="50" w:after="50"/>
              <w:jc w:val="center"/>
              <w:rPr>
                <w:rFonts w:ascii="宋体"/>
              </w:rPr>
            </w:pPr>
          </w:p>
        </w:tc>
      </w:tr>
      <w:tr w14:paraId="3A24E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648DBBA6">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07D342CF">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1CA02B07">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6868D470">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1BE3DAC5">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29418598">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51633338">
            <w:pPr>
              <w:snapToGrid w:val="0"/>
              <w:spacing w:before="50" w:after="50"/>
              <w:jc w:val="center"/>
              <w:rPr>
                <w:rFonts w:ascii="宋体"/>
              </w:rPr>
            </w:pPr>
          </w:p>
        </w:tc>
      </w:tr>
      <w:tr w14:paraId="4EDB5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6F4285A7">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790A98FC">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1BD0D025">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4F574679">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3340112D">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2F8F163C">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73FCC380">
            <w:pPr>
              <w:snapToGrid w:val="0"/>
              <w:spacing w:before="50" w:after="50"/>
              <w:jc w:val="center"/>
              <w:rPr>
                <w:rFonts w:ascii="宋体"/>
              </w:rPr>
            </w:pPr>
          </w:p>
        </w:tc>
      </w:tr>
      <w:tr w14:paraId="21DC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61DA8757">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183AF721">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788456FD">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2485761B">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6EA58659">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7D0BF531">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137BF34C">
            <w:pPr>
              <w:snapToGrid w:val="0"/>
              <w:spacing w:before="50" w:after="50"/>
              <w:jc w:val="center"/>
              <w:rPr>
                <w:rFonts w:ascii="宋体"/>
              </w:rPr>
            </w:pPr>
          </w:p>
        </w:tc>
      </w:tr>
      <w:tr w14:paraId="424B5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7E505AA1">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EE17CA9">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1D89B53D">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15A3F588">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46C4BB49">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489F526F">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289940F5">
            <w:pPr>
              <w:snapToGrid w:val="0"/>
              <w:spacing w:before="50" w:after="50"/>
              <w:jc w:val="center"/>
              <w:rPr>
                <w:rFonts w:ascii="宋体"/>
              </w:rPr>
            </w:pPr>
          </w:p>
        </w:tc>
      </w:tr>
      <w:tr w14:paraId="1D497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5597F6B1">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7512439">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7A4786B9">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2B946EB3">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1989A552">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3CFF760E">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29FC23B0">
            <w:pPr>
              <w:snapToGrid w:val="0"/>
              <w:spacing w:before="50" w:after="50"/>
              <w:jc w:val="center"/>
              <w:rPr>
                <w:rFonts w:ascii="宋体"/>
              </w:rPr>
            </w:pPr>
          </w:p>
        </w:tc>
      </w:tr>
      <w:tr w14:paraId="27FE8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7CA73BF8">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3156140">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1BD52FA0">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67B8E3BC">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22A4CDE6">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28B12063">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1711B65B">
            <w:pPr>
              <w:snapToGrid w:val="0"/>
              <w:spacing w:before="50" w:after="50"/>
              <w:jc w:val="center"/>
              <w:rPr>
                <w:rFonts w:ascii="宋体"/>
              </w:rPr>
            </w:pPr>
          </w:p>
        </w:tc>
      </w:tr>
      <w:tr w14:paraId="781CD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2AFDF872">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10B2C73D">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4DBC1C10">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05AB66E4">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227CAC09">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7210E239">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5FD85781">
            <w:pPr>
              <w:snapToGrid w:val="0"/>
              <w:spacing w:before="50" w:after="50"/>
              <w:jc w:val="center"/>
              <w:rPr>
                <w:rFonts w:ascii="宋体"/>
              </w:rPr>
            </w:pPr>
          </w:p>
        </w:tc>
      </w:tr>
      <w:tr w14:paraId="10DD2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31C0485F">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584CF973">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52F1B5BF">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1F2AEA20">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3BFC46D7">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74075566">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696594F9">
            <w:pPr>
              <w:snapToGrid w:val="0"/>
              <w:spacing w:before="50" w:after="50"/>
              <w:jc w:val="center"/>
              <w:rPr>
                <w:rFonts w:ascii="宋体"/>
              </w:rPr>
            </w:pPr>
          </w:p>
        </w:tc>
      </w:tr>
      <w:tr w14:paraId="1B5FF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12A71AD2">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FEB20B5">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1BED8A09">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758F8A01">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4D21DFE5">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7196F28F">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0E3564EF">
            <w:pPr>
              <w:snapToGrid w:val="0"/>
              <w:spacing w:before="50" w:after="50"/>
              <w:jc w:val="center"/>
              <w:rPr>
                <w:rFonts w:ascii="宋体"/>
              </w:rPr>
            </w:pPr>
          </w:p>
        </w:tc>
      </w:tr>
      <w:tr w14:paraId="02DBE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10E5AA0A">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360DADF7">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66C7575A">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23CC7545">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196B4FCC">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2E05785C">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770D0E99">
            <w:pPr>
              <w:snapToGrid w:val="0"/>
              <w:spacing w:before="50" w:after="50"/>
              <w:jc w:val="center"/>
              <w:rPr>
                <w:rFonts w:ascii="宋体"/>
              </w:rPr>
            </w:pPr>
          </w:p>
        </w:tc>
      </w:tr>
      <w:tr w14:paraId="3AED3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650" w:type="dxa"/>
            <w:tcBorders>
              <w:top w:val="single" w:color="auto" w:sz="4" w:space="0"/>
              <w:bottom w:val="single" w:color="auto" w:sz="4" w:space="0"/>
              <w:right w:val="single" w:color="auto" w:sz="4" w:space="0"/>
            </w:tcBorders>
            <w:vAlign w:val="center"/>
          </w:tcPr>
          <w:p w14:paraId="00E5441C">
            <w:pPr>
              <w:snapToGrid w:val="0"/>
              <w:spacing w:before="50" w:after="50"/>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25AF670">
            <w:pPr>
              <w:snapToGrid w:val="0"/>
              <w:spacing w:before="50" w:after="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25C524FA">
            <w:pPr>
              <w:snapToGrid w:val="0"/>
              <w:spacing w:before="50" w:after="50"/>
              <w:jc w:val="center"/>
              <w:rPr>
                <w:rFonts w:ascii="宋体"/>
              </w:rPr>
            </w:pPr>
          </w:p>
        </w:tc>
        <w:tc>
          <w:tcPr>
            <w:tcW w:w="1281" w:type="dxa"/>
            <w:tcBorders>
              <w:top w:val="single" w:color="auto" w:sz="4" w:space="0"/>
              <w:left w:val="single" w:color="auto" w:sz="4" w:space="0"/>
              <w:bottom w:val="single" w:color="auto" w:sz="4" w:space="0"/>
              <w:right w:val="single" w:color="auto" w:sz="4" w:space="0"/>
            </w:tcBorders>
            <w:vAlign w:val="center"/>
          </w:tcPr>
          <w:p w14:paraId="2CB7CE52">
            <w:pPr>
              <w:snapToGrid w:val="0"/>
              <w:spacing w:before="50" w:after="50"/>
              <w:jc w:val="center"/>
              <w:rPr>
                <w:rFonts w:ascii="宋体"/>
              </w:rPr>
            </w:pPr>
          </w:p>
        </w:tc>
        <w:tc>
          <w:tcPr>
            <w:tcW w:w="1419" w:type="dxa"/>
            <w:tcBorders>
              <w:top w:val="single" w:color="auto" w:sz="4" w:space="0"/>
              <w:left w:val="single" w:color="auto" w:sz="4" w:space="0"/>
              <w:bottom w:val="single" w:color="auto" w:sz="4" w:space="0"/>
              <w:right w:val="single" w:color="auto" w:sz="4" w:space="0"/>
            </w:tcBorders>
            <w:vAlign w:val="center"/>
          </w:tcPr>
          <w:p w14:paraId="181AFC52">
            <w:pPr>
              <w:snapToGrid w:val="0"/>
              <w:spacing w:before="50" w:after="50"/>
              <w:jc w:val="center"/>
              <w:rPr>
                <w:rFonts w:ascii="宋体"/>
              </w:rPr>
            </w:pPr>
          </w:p>
        </w:tc>
        <w:tc>
          <w:tcPr>
            <w:tcW w:w="2227" w:type="dxa"/>
            <w:tcBorders>
              <w:top w:val="single" w:color="auto" w:sz="4" w:space="0"/>
              <w:left w:val="single" w:color="auto" w:sz="4" w:space="0"/>
              <w:bottom w:val="single" w:color="auto" w:sz="4" w:space="0"/>
              <w:right w:val="single" w:color="auto" w:sz="4" w:space="0"/>
            </w:tcBorders>
            <w:vAlign w:val="center"/>
          </w:tcPr>
          <w:p w14:paraId="11C6C2CB">
            <w:pPr>
              <w:snapToGrid w:val="0"/>
              <w:spacing w:before="50" w:after="50"/>
              <w:jc w:val="center"/>
              <w:rPr>
                <w:rFonts w:ascii="宋体"/>
              </w:rPr>
            </w:pPr>
          </w:p>
        </w:tc>
        <w:tc>
          <w:tcPr>
            <w:tcW w:w="1080" w:type="dxa"/>
            <w:tcBorders>
              <w:top w:val="single" w:color="auto" w:sz="4" w:space="0"/>
              <w:left w:val="single" w:color="auto" w:sz="4" w:space="0"/>
              <w:bottom w:val="single" w:color="auto" w:sz="4" w:space="0"/>
            </w:tcBorders>
            <w:vAlign w:val="center"/>
          </w:tcPr>
          <w:p w14:paraId="2B20A862">
            <w:pPr>
              <w:snapToGrid w:val="0"/>
              <w:spacing w:before="50" w:after="50"/>
              <w:jc w:val="center"/>
              <w:rPr>
                <w:rFonts w:ascii="宋体"/>
              </w:rPr>
            </w:pPr>
          </w:p>
        </w:tc>
      </w:tr>
    </w:tbl>
    <w:p w14:paraId="3369AC5A">
      <w:pPr>
        <w:snapToGrid w:val="0"/>
        <w:spacing w:before="50" w:after="50"/>
        <w:rPr>
          <w:rFonts w:ascii="宋体"/>
          <w:spacing w:val="20"/>
        </w:rPr>
      </w:pPr>
    </w:p>
    <w:p w14:paraId="18E9EE62">
      <w:pPr>
        <w:snapToGrid w:val="0"/>
        <w:spacing w:before="50" w:line="312" w:lineRule="auto"/>
        <w:jc w:val="left"/>
        <w:rPr>
          <w:rFonts w:ascii="宋体" w:hAnsi="宋体"/>
        </w:rPr>
      </w:pPr>
      <w:r>
        <w:rPr>
          <w:rFonts w:hint="eastAsia" w:ascii="宋体" w:hAnsi="宋体"/>
        </w:rPr>
        <w:t>投标人名称（盖章）：</w:t>
      </w:r>
    </w:p>
    <w:p w14:paraId="14AB4808">
      <w:pPr>
        <w:snapToGrid w:val="0"/>
        <w:spacing w:before="50" w:line="312" w:lineRule="auto"/>
        <w:jc w:val="left"/>
        <w:rPr>
          <w:rFonts w:ascii="宋体" w:hAnsi="宋体"/>
        </w:rPr>
      </w:pPr>
    </w:p>
    <w:p w14:paraId="58B7519F">
      <w:pPr>
        <w:snapToGrid w:val="0"/>
        <w:spacing w:before="50" w:line="312" w:lineRule="auto"/>
        <w:jc w:val="left"/>
        <w:rPr>
          <w:rFonts w:ascii="宋体" w:hAnsi="宋体"/>
        </w:rPr>
      </w:pPr>
      <w:r>
        <w:rPr>
          <w:rFonts w:hint="eastAsia" w:ascii="宋体" w:hAnsi="宋体"/>
        </w:rPr>
        <w:t xml:space="preserve">日期：                 </w:t>
      </w:r>
    </w:p>
    <w:p w14:paraId="54A75A1C">
      <w:pPr>
        <w:snapToGrid w:val="0"/>
        <w:spacing w:beforeLines="50" w:after="50" w:line="312" w:lineRule="auto"/>
      </w:pPr>
    </w:p>
    <w:p w14:paraId="0737A195">
      <w:pPr>
        <w:snapToGrid w:val="0"/>
        <w:spacing w:before="50" w:afterLines="50"/>
        <w:ind w:firstLine="482"/>
        <w:jc w:val="center"/>
        <w:rPr>
          <w:rFonts w:ascii="宋体" w:hAnsi="宋体"/>
          <w:b/>
          <w:sz w:val="24"/>
        </w:rPr>
      </w:pPr>
    </w:p>
    <w:p w14:paraId="32BA2D09">
      <w:pPr>
        <w:snapToGrid w:val="0"/>
        <w:spacing w:before="50" w:afterLines="50"/>
        <w:ind w:firstLine="482"/>
        <w:jc w:val="center"/>
        <w:rPr>
          <w:rFonts w:ascii="宋体" w:hAnsi="宋体"/>
          <w:b/>
          <w:sz w:val="24"/>
        </w:rPr>
      </w:pPr>
    </w:p>
    <w:p w14:paraId="6A86497D">
      <w:pPr>
        <w:snapToGrid w:val="0"/>
        <w:spacing w:before="50" w:afterLines="50"/>
        <w:ind w:firstLine="482"/>
        <w:jc w:val="center"/>
        <w:rPr>
          <w:rFonts w:ascii="宋体" w:hAnsi="宋体"/>
          <w:b/>
          <w:sz w:val="24"/>
        </w:rPr>
      </w:pPr>
    </w:p>
    <w:p w14:paraId="6E7DE38D">
      <w:pPr>
        <w:snapToGrid w:val="0"/>
        <w:spacing w:before="50" w:afterLines="50"/>
        <w:ind w:firstLine="482"/>
        <w:jc w:val="center"/>
        <w:rPr>
          <w:rFonts w:ascii="宋体" w:hAnsi="宋体"/>
          <w:b/>
          <w:sz w:val="24"/>
        </w:rPr>
      </w:pPr>
    </w:p>
    <w:p w14:paraId="251C481C">
      <w:pPr>
        <w:snapToGrid w:val="0"/>
        <w:spacing w:before="50" w:afterLines="50"/>
        <w:ind w:firstLine="482"/>
        <w:jc w:val="center"/>
        <w:rPr>
          <w:rFonts w:ascii="宋体" w:hAnsi="宋体"/>
          <w:b/>
          <w:sz w:val="24"/>
        </w:rPr>
      </w:pPr>
    </w:p>
    <w:p w14:paraId="0C091309">
      <w:pPr>
        <w:snapToGrid w:val="0"/>
        <w:spacing w:before="50" w:afterLines="50"/>
        <w:ind w:firstLine="482"/>
        <w:jc w:val="center"/>
        <w:rPr>
          <w:rFonts w:ascii="宋体" w:hAnsi="宋体"/>
          <w:b/>
          <w:sz w:val="24"/>
        </w:rPr>
      </w:pPr>
      <w:r>
        <w:rPr>
          <w:rFonts w:hint="eastAsia" w:ascii="宋体" w:hAnsi="宋体"/>
          <w:b/>
          <w:sz w:val="24"/>
        </w:rPr>
        <w:t>十四、技术响应表格式：</w:t>
      </w:r>
    </w:p>
    <w:p w14:paraId="305168E7">
      <w:pPr>
        <w:rPr>
          <w:rFonts w:ascii="宋体" w:hAnsi="宋体"/>
        </w:rPr>
      </w:pPr>
      <w:r>
        <w:rPr>
          <w:rFonts w:hint="eastAsia" w:ascii="宋体" w:hAnsi="宋体"/>
        </w:rPr>
        <w:t>项目名称：</w:t>
      </w:r>
    </w:p>
    <w:p w14:paraId="119E2375">
      <w:pPr>
        <w:snapToGrid w:val="0"/>
        <w:spacing w:line="360" w:lineRule="auto"/>
        <w:rPr>
          <w:rFonts w:ascii="宋体"/>
        </w:rPr>
      </w:pPr>
      <w:r>
        <w:rPr>
          <w:rFonts w:hint="eastAsia" w:ascii="宋体" w:hAnsi="宋体"/>
        </w:rPr>
        <w:t>项目编号：</w:t>
      </w:r>
    </w:p>
    <w:tbl>
      <w:tblPr>
        <w:tblStyle w:val="6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5469F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bottom w:val="single" w:color="auto" w:sz="4" w:space="0"/>
              <w:right w:val="single" w:color="auto" w:sz="4" w:space="0"/>
            </w:tcBorders>
            <w:vAlign w:val="center"/>
          </w:tcPr>
          <w:p w14:paraId="505C2251">
            <w:pPr>
              <w:snapToGrid w:val="0"/>
              <w:spacing w:after="295"/>
              <w:ind w:firstLine="482"/>
              <w:jc w:val="center"/>
              <w:outlineLvl w:val="0"/>
              <w:rPr>
                <w:rFonts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558C7F4E">
            <w:pPr>
              <w:snapToGrid w:val="0"/>
              <w:spacing w:after="295"/>
              <w:ind w:firstLine="482"/>
              <w:jc w:val="center"/>
              <w:outlineLvl w:val="0"/>
              <w:rPr>
                <w:rFonts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tcBorders>
            <w:vAlign w:val="center"/>
          </w:tcPr>
          <w:p w14:paraId="1F410E7E">
            <w:pPr>
              <w:snapToGrid w:val="0"/>
              <w:spacing w:after="295"/>
              <w:ind w:firstLine="482"/>
              <w:jc w:val="center"/>
              <w:outlineLvl w:val="0"/>
              <w:rPr>
                <w:rFonts w:ascii="宋体" w:hAnsi="宋体"/>
                <w:sz w:val="24"/>
              </w:rPr>
            </w:pPr>
            <w:r>
              <w:rPr>
                <w:rFonts w:hint="eastAsia" w:ascii="宋体" w:hAnsi="宋体"/>
                <w:sz w:val="24"/>
              </w:rPr>
              <w:t>偏离情况</w:t>
            </w:r>
          </w:p>
        </w:tc>
      </w:tr>
      <w:tr w14:paraId="730C2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bottom w:val="single" w:color="auto" w:sz="4" w:space="0"/>
              <w:right w:val="single" w:color="auto" w:sz="4" w:space="0"/>
            </w:tcBorders>
            <w:vAlign w:val="center"/>
          </w:tcPr>
          <w:p w14:paraId="0A2CC4BB">
            <w:pPr>
              <w:snapToGrid w:val="0"/>
              <w:spacing w:after="295"/>
              <w:ind w:firstLine="482"/>
              <w:jc w:val="center"/>
              <w:outlineLvl w:val="0"/>
              <w:rPr>
                <w:rFonts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25F33881">
            <w:pPr>
              <w:snapToGrid w:val="0"/>
              <w:spacing w:after="295"/>
              <w:ind w:firstLine="482"/>
              <w:jc w:val="center"/>
              <w:outlineLvl w:val="0"/>
              <w:rPr>
                <w:rFonts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0723A81">
            <w:pPr>
              <w:snapToGrid w:val="0"/>
              <w:spacing w:after="295"/>
              <w:ind w:firstLine="482"/>
              <w:jc w:val="center"/>
              <w:outlineLvl w:val="0"/>
              <w:rPr>
                <w:rFonts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042DBD9D">
            <w:pPr>
              <w:snapToGrid w:val="0"/>
              <w:spacing w:after="295"/>
              <w:ind w:firstLine="482"/>
              <w:jc w:val="center"/>
              <w:outlineLvl w:val="0"/>
              <w:rPr>
                <w:rFonts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tcBorders>
            <w:vAlign w:val="center"/>
          </w:tcPr>
          <w:p w14:paraId="03727CE8">
            <w:pPr>
              <w:widowControl/>
              <w:ind w:firstLine="482"/>
              <w:jc w:val="left"/>
              <w:rPr>
                <w:rFonts w:ascii="宋体" w:hAnsi="宋体"/>
                <w:sz w:val="24"/>
              </w:rPr>
            </w:pPr>
          </w:p>
        </w:tc>
      </w:tr>
      <w:tr w14:paraId="3BAC9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bottom w:val="single" w:color="auto" w:sz="4" w:space="0"/>
              <w:right w:val="single" w:color="auto" w:sz="4" w:space="0"/>
            </w:tcBorders>
            <w:vAlign w:val="center"/>
          </w:tcPr>
          <w:p w14:paraId="63B8AF94">
            <w:pPr>
              <w:snapToGrid w:val="0"/>
              <w:spacing w:after="295"/>
              <w:ind w:firstLine="482"/>
              <w:jc w:val="center"/>
              <w:outlineLvl w:val="0"/>
              <w:rPr>
                <w:rFonts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1F297B5C">
            <w:pPr>
              <w:snapToGrid w:val="0"/>
              <w:spacing w:after="295" w:line="120" w:lineRule="exact"/>
              <w:ind w:firstLine="482"/>
              <w:jc w:val="center"/>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63DAB58">
            <w:pPr>
              <w:snapToGrid w:val="0"/>
              <w:spacing w:after="295" w:line="120" w:lineRule="exact"/>
              <w:ind w:firstLine="482"/>
              <w:jc w:val="center"/>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50444452">
            <w:pPr>
              <w:snapToGrid w:val="0"/>
              <w:spacing w:after="295" w:line="120" w:lineRule="exact"/>
              <w:ind w:firstLine="482"/>
              <w:jc w:val="center"/>
              <w:outlineLvl w:val="0"/>
              <w:rPr>
                <w:rFonts w:ascii="宋体" w:hAnsi="宋体"/>
                <w:sz w:val="24"/>
              </w:rPr>
            </w:pPr>
          </w:p>
        </w:tc>
        <w:tc>
          <w:tcPr>
            <w:tcW w:w="1423" w:type="dxa"/>
            <w:tcBorders>
              <w:top w:val="single" w:color="auto" w:sz="4" w:space="0"/>
              <w:left w:val="single" w:color="auto" w:sz="4" w:space="0"/>
              <w:bottom w:val="single" w:color="auto" w:sz="4" w:space="0"/>
            </w:tcBorders>
            <w:vAlign w:val="center"/>
          </w:tcPr>
          <w:p w14:paraId="7593E4D2">
            <w:pPr>
              <w:snapToGrid w:val="0"/>
              <w:spacing w:after="295" w:line="120" w:lineRule="exact"/>
              <w:ind w:firstLine="482"/>
              <w:jc w:val="center"/>
              <w:outlineLvl w:val="0"/>
              <w:rPr>
                <w:rFonts w:ascii="宋体" w:hAnsi="宋体"/>
                <w:sz w:val="24"/>
              </w:rPr>
            </w:pPr>
          </w:p>
        </w:tc>
      </w:tr>
      <w:tr w14:paraId="591A2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bottom w:val="single" w:color="auto" w:sz="4" w:space="0"/>
              <w:right w:val="single" w:color="auto" w:sz="4" w:space="0"/>
            </w:tcBorders>
            <w:vAlign w:val="center"/>
          </w:tcPr>
          <w:p w14:paraId="0ACA2493">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317F5E4">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BB6FAE5">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DB9F9D1">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1416804B">
            <w:pPr>
              <w:snapToGrid w:val="0"/>
              <w:spacing w:after="295" w:line="120" w:lineRule="exact"/>
              <w:ind w:firstLine="482"/>
              <w:outlineLvl w:val="0"/>
              <w:rPr>
                <w:rFonts w:ascii="宋体" w:hAnsi="宋体"/>
                <w:sz w:val="24"/>
              </w:rPr>
            </w:pPr>
          </w:p>
        </w:tc>
      </w:tr>
      <w:tr w14:paraId="60CC8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bottom w:val="single" w:color="auto" w:sz="4" w:space="0"/>
              <w:right w:val="single" w:color="auto" w:sz="4" w:space="0"/>
            </w:tcBorders>
            <w:vAlign w:val="center"/>
          </w:tcPr>
          <w:p w14:paraId="637BF45C">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433D398">
            <w:pPr>
              <w:snapToGrid w:val="0"/>
              <w:spacing w:after="295" w:line="120" w:lineRule="exact"/>
              <w:ind w:firstLine="482"/>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6857E03">
            <w:pPr>
              <w:snapToGrid w:val="0"/>
              <w:spacing w:after="295" w:line="120" w:lineRule="exact"/>
              <w:ind w:firstLine="482"/>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2E4CC7A">
            <w:pPr>
              <w:snapToGrid w:val="0"/>
              <w:spacing w:after="295" w:line="120" w:lineRule="exact"/>
              <w:ind w:firstLine="482"/>
              <w:rPr>
                <w:rFonts w:ascii="宋体" w:hAnsi="宋体"/>
                <w:sz w:val="24"/>
              </w:rPr>
            </w:pPr>
          </w:p>
        </w:tc>
        <w:tc>
          <w:tcPr>
            <w:tcW w:w="1423" w:type="dxa"/>
            <w:tcBorders>
              <w:top w:val="single" w:color="auto" w:sz="4" w:space="0"/>
              <w:left w:val="single" w:color="auto" w:sz="4" w:space="0"/>
              <w:bottom w:val="single" w:color="auto" w:sz="4" w:space="0"/>
            </w:tcBorders>
          </w:tcPr>
          <w:p w14:paraId="7DCE2ADF">
            <w:pPr>
              <w:snapToGrid w:val="0"/>
              <w:spacing w:after="295" w:line="120" w:lineRule="exact"/>
              <w:ind w:firstLine="482"/>
              <w:rPr>
                <w:rFonts w:ascii="宋体" w:hAnsi="宋体"/>
                <w:sz w:val="24"/>
              </w:rPr>
            </w:pPr>
          </w:p>
        </w:tc>
      </w:tr>
      <w:tr w14:paraId="0BD32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5E55C509">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B3A568A">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E64C060">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A81869A">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43A84339">
            <w:pPr>
              <w:snapToGrid w:val="0"/>
              <w:spacing w:after="295" w:line="120" w:lineRule="exact"/>
              <w:ind w:firstLine="482"/>
              <w:outlineLvl w:val="0"/>
              <w:rPr>
                <w:rFonts w:ascii="宋体" w:hAnsi="宋体"/>
                <w:sz w:val="24"/>
              </w:rPr>
            </w:pPr>
          </w:p>
        </w:tc>
      </w:tr>
      <w:tr w14:paraId="6028E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68314092">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A6841D7">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0BB0585">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38D4EE2">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49A32473">
            <w:pPr>
              <w:snapToGrid w:val="0"/>
              <w:spacing w:after="295" w:line="120" w:lineRule="exact"/>
              <w:ind w:firstLine="482"/>
              <w:outlineLvl w:val="0"/>
              <w:rPr>
                <w:rFonts w:ascii="宋体" w:hAnsi="宋体"/>
                <w:sz w:val="24"/>
              </w:rPr>
            </w:pPr>
          </w:p>
        </w:tc>
      </w:tr>
      <w:tr w14:paraId="0D42E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15FC6D7C">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3DFBEAC">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01AFA2E">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85F90D8">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6D8C43C3">
            <w:pPr>
              <w:snapToGrid w:val="0"/>
              <w:spacing w:after="295" w:line="120" w:lineRule="exact"/>
              <w:ind w:firstLine="482"/>
              <w:outlineLvl w:val="0"/>
              <w:rPr>
                <w:rFonts w:ascii="宋体" w:hAnsi="宋体"/>
                <w:sz w:val="24"/>
              </w:rPr>
            </w:pPr>
          </w:p>
        </w:tc>
      </w:tr>
      <w:tr w14:paraId="63C2A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565323BD">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46343CB">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E47B110">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E6FB7B3">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232F12D0">
            <w:pPr>
              <w:snapToGrid w:val="0"/>
              <w:spacing w:after="295" w:line="120" w:lineRule="exact"/>
              <w:ind w:firstLine="482"/>
              <w:outlineLvl w:val="0"/>
              <w:rPr>
                <w:rFonts w:ascii="宋体" w:hAnsi="宋体"/>
                <w:sz w:val="24"/>
              </w:rPr>
            </w:pPr>
          </w:p>
        </w:tc>
      </w:tr>
      <w:tr w14:paraId="14B62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0BA86584">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469F41A">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A5187C3">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79AF7E9">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12C197A0">
            <w:pPr>
              <w:snapToGrid w:val="0"/>
              <w:spacing w:after="295" w:line="120" w:lineRule="exact"/>
              <w:ind w:firstLine="482"/>
              <w:outlineLvl w:val="0"/>
              <w:rPr>
                <w:rFonts w:ascii="宋体" w:hAnsi="宋体"/>
                <w:sz w:val="24"/>
              </w:rPr>
            </w:pPr>
          </w:p>
        </w:tc>
      </w:tr>
      <w:tr w14:paraId="7D178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19AA4B60">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6805C915">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186170A">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87BEE3B">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79AF023D">
            <w:pPr>
              <w:snapToGrid w:val="0"/>
              <w:spacing w:after="295" w:line="120" w:lineRule="exact"/>
              <w:ind w:firstLine="482"/>
              <w:outlineLvl w:val="0"/>
              <w:rPr>
                <w:rFonts w:ascii="宋体" w:hAnsi="宋体"/>
                <w:sz w:val="24"/>
              </w:rPr>
            </w:pPr>
          </w:p>
        </w:tc>
      </w:tr>
      <w:tr w14:paraId="73D62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5DB69474">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C1840E5">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DFB8E1B">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3AAC9F9">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01E76824">
            <w:pPr>
              <w:snapToGrid w:val="0"/>
              <w:spacing w:after="295" w:line="120" w:lineRule="exact"/>
              <w:ind w:firstLine="482"/>
              <w:outlineLvl w:val="0"/>
              <w:rPr>
                <w:rFonts w:ascii="宋体" w:hAnsi="宋体"/>
                <w:sz w:val="24"/>
              </w:rPr>
            </w:pPr>
          </w:p>
        </w:tc>
      </w:tr>
      <w:tr w14:paraId="3C8A7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7968AC21">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0F93642">
            <w:pPr>
              <w:snapToGrid w:val="0"/>
              <w:spacing w:after="295" w:line="120" w:lineRule="exact"/>
              <w:ind w:firstLine="482"/>
              <w:outlineLvl w:val="0"/>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8652B3C">
            <w:pPr>
              <w:snapToGrid w:val="0"/>
              <w:spacing w:after="295" w:line="120" w:lineRule="exact"/>
              <w:ind w:firstLine="482"/>
              <w:outlineLvl w:val="0"/>
              <w:rPr>
                <w:rFonts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7C3DCF53">
            <w:pPr>
              <w:snapToGrid w:val="0"/>
              <w:spacing w:after="295" w:line="120" w:lineRule="exact"/>
              <w:ind w:firstLine="482"/>
              <w:outlineLvl w:val="0"/>
              <w:rPr>
                <w:rFonts w:ascii="宋体" w:hAnsi="宋体"/>
                <w:sz w:val="24"/>
              </w:rPr>
            </w:pPr>
          </w:p>
        </w:tc>
        <w:tc>
          <w:tcPr>
            <w:tcW w:w="1423" w:type="dxa"/>
            <w:tcBorders>
              <w:top w:val="single" w:color="auto" w:sz="4" w:space="0"/>
              <w:left w:val="single" w:color="auto" w:sz="4" w:space="0"/>
              <w:bottom w:val="single" w:color="auto" w:sz="4" w:space="0"/>
            </w:tcBorders>
          </w:tcPr>
          <w:p w14:paraId="29334768">
            <w:pPr>
              <w:snapToGrid w:val="0"/>
              <w:spacing w:after="295" w:line="120" w:lineRule="exact"/>
              <w:ind w:firstLine="482"/>
              <w:outlineLvl w:val="0"/>
              <w:rPr>
                <w:rFonts w:ascii="宋体" w:hAnsi="宋体"/>
                <w:sz w:val="24"/>
              </w:rPr>
            </w:pPr>
          </w:p>
        </w:tc>
      </w:tr>
    </w:tbl>
    <w:p w14:paraId="4AB7584F">
      <w:pPr>
        <w:snapToGrid w:val="0"/>
        <w:spacing w:before="50" w:after="50"/>
        <w:ind w:firstLine="420"/>
        <w:rPr>
          <w:rFonts w:ascii="宋体" w:hAnsi="宋体"/>
          <w:b/>
        </w:rPr>
      </w:pPr>
    </w:p>
    <w:p w14:paraId="5896043A">
      <w:pPr>
        <w:snapToGrid w:val="0"/>
        <w:spacing w:before="50" w:after="50"/>
        <w:ind w:firstLine="560"/>
        <w:rPr>
          <w:rFonts w:ascii="宋体" w:hAnsi="宋体"/>
          <w:b/>
          <w:spacing w:val="20"/>
          <w:sz w:val="24"/>
        </w:rPr>
      </w:pPr>
    </w:p>
    <w:p w14:paraId="4880EA70">
      <w:pPr>
        <w:snapToGrid w:val="0"/>
        <w:spacing w:before="50" w:after="50"/>
        <w:rPr>
          <w:rFonts w:ascii="宋体" w:hAnsi="宋体"/>
        </w:rPr>
      </w:pPr>
    </w:p>
    <w:p w14:paraId="23DD7DA5">
      <w:pPr>
        <w:snapToGrid w:val="0"/>
        <w:ind w:left="2" w:right="-817" w:rightChars="-389"/>
        <w:rPr>
          <w:rFonts w:ascii="宋体" w:hAnsi="宋体"/>
        </w:rPr>
      </w:pPr>
    </w:p>
    <w:p w14:paraId="224A73F5">
      <w:pPr>
        <w:snapToGrid w:val="0"/>
        <w:spacing w:before="50" w:after="50"/>
        <w:rPr>
          <w:rFonts w:ascii="宋体" w:hAnsi="宋体"/>
          <w:sz w:val="24"/>
        </w:rPr>
      </w:pPr>
      <w:r>
        <w:rPr>
          <w:rFonts w:hint="eastAsia" w:ascii="宋体" w:hAnsi="宋体"/>
        </w:rPr>
        <w:t>投标人名称（盖章）：</w:t>
      </w:r>
      <w:r>
        <w:rPr>
          <w:rFonts w:hint="eastAsia" w:ascii="宋体" w:hAnsi="宋体"/>
          <w:spacing w:val="20"/>
        </w:rPr>
        <w:t>日期：</w:t>
      </w:r>
    </w:p>
    <w:p w14:paraId="069855A0">
      <w:pPr>
        <w:snapToGrid w:val="0"/>
        <w:spacing w:before="50" w:afterLines="50"/>
        <w:ind w:firstLine="480"/>
        <w:jc w:val="left"/>
        <w:rPr>
          <w:rFonts w:ascii="宋体" w:hAnsi="宋体"/>
          <w:b/>
          <w:sz w:val="24"/>
        </w:rPr>
      </w:pPr>
    </w:p>
    <w:p w14:paraId="2C0ECB31"/>
    <w:p w14:paraId="2337629A">
      <w:pPr>
        <w:sectPr>
          <w:pgSz w:w="11906" w:h="16838"/>
          <w:pgMar w:top="1304" w:right="1531" w:bottom="1304" w:left="1531" w:header="567" w:footer="1304" w:gutter="0"/>
          <w:cols w:space="720" w:num="1"/>
          <w:docGrid w:linePitch="286" w:charSpace="0"/>
        </w:sectPr>
      </w:pPr>
    </w:p>
    <w:p w14:paraId="22F1EDA9">
      <w:pPr>
        <w:spacing w:line="360" w:lineRule="auto"/>
        <w:jc w:val="center"/>
        <w:rPr>
          <w:rFonts w:ascii="宋体" w:hAnsi="宋体"/>
          <w:b/>
          <w:color w:val="000000"/>
          <w:sz w:val="32"/>
          <w:szCs w:val="32"/>
        </w:rPr>
      </w:pPr>
      <w:r>
        <w:rPr>
          <w:rFonts w:hint="eastAsia" w:ascii="宋体" w:hAnsi="宋体"/>
          <w:b/>
          <w:color w:val="000000"/>
          <w:sz w:val="32"/>
          <w:szCs w:val="32"/>
        </w:rPr>
        <w:t>联合体协议书</w:t>
      </w:r>
    </w:p>
    <w:p w14:paraId="29C83789">
      <w:pPr>
        <w:spacing w:line="360" w:lineRule="auto"/>
        <w:ind w:firstLine="480" w:firstLineChars="200"/>
        <w:rPr>
          <w:rFonts w:ascii="宋体" w:hAnsi="宋体"/>
          <w:color w:val="000000"/>
          <w:sz w:val="24"/>
          <w:szCs w:val="24"/>
        </w:rPr>
      </w:pPr>
    </w:p>
    <w:p w14:paraId="4CACA13C">
      <w:pPr>
        <w:spacing w:line="360" w:lineRule="auto"/>
        <w:ind w:firstLine="420" w:firstLineChars="200"/>
        <w:rPr>
          <w:rFonts w:ascii="宋体" w:hAnsi="宋体"/>
          <w:color w:val="000000"/>
          <w:szCs w:val="21"/>
        </w:rPr>
      </w:pPr>
      <w:r>
        <w:rPr>
          <w:rFonts w:hint="eastAsia" w:ascii="宋体" w:hAnsi="宋体"/>
          <w:color w:val="000000"/>
          <w:szCs w:val="21"/>
        </w:rPr>
        <w:t>甲方：</w:t>
      </w:r>
    </w:p>
    <w:p w14:paraId="3B33C051">
      <w:pPr>
        <w:spacing w:line="360" w:lineRule="auto"/>
        <w:ind w:firstLine="420" w:firstLineChars="200"/>
        <w:rPr>
          <w:rFonts w:ascii="宋体" w:hAnsi="宋体"/>
          <w:color w:val="000000"/>
          <w:szCs w:val="21"/>
        </w:rPr>
      </w:pPr>
      <w:r>
        <w:rPr>
          <w:rFonts w:hint="eastAsia" w:ascii="宋体" w:hAnsi="宋体"/>
          <w:color w:val="000000"/>
          <w:szCs w:val="21"/>
        </w:rPr>
        <w:t>乙方：</w:t>
      </w:r>
    </w:p>
    <w:p w14:paraId="0CB6D1C2">
      <w:pPr>
        <w:spacing w:line="360" w:lineRule="auto"/>
        <w:ind w:firstLine="420" w:firstLineChars="200"/>
        <w:rPr>
          <w:rFonts w:ascii="宋体" w:hAnsi="宋体"/>
          <w:color w:val="000000"/>
          <w:szCs w:val="21"/>
        </w:rPr>
      </w:pPr>
      <w:r>
        <w:rPr>
          <w:rFonts w:hint="eastAsia" w:ascii="宋体" w:hAnsi="宋体"/>
          <w:color w:val="000000"/>
          <w:szCs w:val="21"/>
        </w:rPr>
        <w:t>（如果有的话，可按甲、乙、丙、丁…序列增加）</w:t>
      </w:r>
    </w:p>
    <w:p w14:paraId="436BA95B">
      <w:pPr>
        <w:spacing w:line="360" w:lineRule="auto"/>
        <w:ind w:left="105" w:leftChars="50" w:firstLine="315" w:firstLineChars="150"/>
        <w:rPr>
          <w:rFonts w:ascii="宋体" w:hAnsi="宋体"/>
          <w:color w:val="000000"/>
          <w:szCs w:val="21"/>
        </w:rPr>
      </w:pPr>
      <w:r>
        <w:rPr>
          <w:rFonts w:hint="eastAsia" w:ascii="宋体" w:hAnsi="宋体"/>
          <w:color w:val="000000"/>
          <w:szCs w:val="21"/>
        </w:rPr>
        <w:t>各方经协商，就响应</w:t>
      </w:r>
      <w:r>
        <w:rPr>
          <w:rFonts w:hint="eastAsia" w:ascii="宋体" w:hAnsi="宋体"/>
          <w:color w:val="000000"/>
          <w:szCs w:val="21"/>
          <w:u w:val="single"/>
        </w:rPr>
        <w:t xml:space="preserve"> （采购代理机构名称） </w:t>
      </w:r>
      <w:r>
        <w:rPr>
          <w:rFonts w:hint="eastAsia" w:ascii="宋体" w:hAnsi="宋体"/>
          <w:color w:val="000000"/>
          <w:szCs w:val="21"/>
        </w:rPr>
        <w:t>组织实施的</w:t>
      </w:r>
      <w:r>
        <w:rPr>
          <w:rFonts w:hint="eastAsia" w:ascii="宋体" w:hAnsi="宋体"/>
          <w:color w:val="000000"/>
          <w:szCs w:val="21"/>
          <w:u w:val="single"/>
        </w:rPr>
        <w:t xml:space="preserve">  （项目名称）（项目编号）（标项）  </w:t>
      </w:r>
      <w:r>
        <w:rPr>
          <w:rFonts w:hint="eastAsia" w:ascii="宋体" w:hAnsi="宋体"/>
          <w:color w:val="000000"/>
          <w:szCs w:val="21"/>
        </w:rPr>
        <w:t>的采购活动联合参与采购之事宜，达成如下协议：</w:t>
      </w:r>
    </w:p>
    <w:p w14:paraId="57BDC70F">
      <w:pPr>
        <w:spacing w:line="360" w:lineRule="auto"/>
        <w:ind w:firstLine="420" w:firstLineChars="200"/>
        <w:rPr>
          <w:rFonts w:ascii="宋体" w:hAnsi="宋体"/>
          <w:color w:val="000000"/>
          <w:szCs w:val="21"/>
        </w:rPr>
      </w:pPr>
      <w:r>
        <w:rPr>
          <w:rFonts w:hint="eastAsia" w:ascii="宋体" w:hAnsi="宋体"/>
          <w:color w:val="000000"/>
          <w:szCs w:val="21"/>
        </w:rPr>
        <w:t>一、各方一致决定，以为主办人进行采购活动，并按照采购文件的规定提交采购响应文件。</w:t>
      </w:r>
    </w:p>
    <w:p w14:paraId="749CCA53">
      <w:pPr>
        <w:spacing w:line="360" w:lineRule="auto"/>
        <w:ind w:firstLine="420" w:firstLineChars="200"/>
        <w:rPr>
          <w:rFonts w:ascii="宋体" w:hAnsi="宋体"/>
          <w:color w:val="000000"/>
          <w:szCs w:val="21"/>
        </w:rPr>
      </w:pPr>
      <w:r>
        <w:rPr>
          <w:rFonts w:hint="eastAsia" w:ascii="宋体" w:hAnsi="宋体"/>
          <w:color w:val="000000"/>
          <w:szCs w:val="21"/>
        </w:rPr>
        <w:t>二、在本次采购过程中，主办人的</w:t>
      </w:r>
      <w:r>
        <w:rPr>
          <w:rFonts w:hint="eastAsia" w:ascii="宋体" w:hAnsi="宋体"/>
          <w:color w:val="000000"/>
          <w:szCs w:val="21"/>
          <w:u w:val="single"/>
        </w:rPr>
        <w:t xml:space="preserve">  （法定代表人或委托代理人）</w:t>
      </w:r>
      <w:r>
        <w:rPr>
          <w:rFonts w:hint="eastAsia" w:ascii="宋体" w:hAnsi="宋体"/>
          <w:color w:val="000000"/>
          <w:szCs w:val="21"/>
        </w:rPr>
        <w:t>根据采购文件规定及采购内容而对</w:t>
      </w:r>
      <w:r>
        <w:rPr>
          <w:rFonts w:hint="eastAsia" w:ascii="宋体" w:hAnsi="宋体"/>
          <w:color w:val="000000"/>
          <w:szCs w:val="21"/>
          <w:u w:val="single"/>
        </w:rPr>
        <w:t>（采购代理机构名称）</w:t>
      </w:r>
      <w:r>
        <w:rPr>
          <w:rFonts w:hint="eastAsia" w:ascii="宋体" w:hAnsi="宋体"/>
          <w:color w:val="000000"/>
          <w:szCs w:val="21"/>
        </w:rPr>
        <w:t>和采购人所作的任何合法承诺，包括书面澄清及响应等均对联合体各方产生约束力。如果中标（或成交）并签订合同，则联合体各方将共同履行对</w:t>
      </w:r>
      <w:r>
        <w:rPr>
          <w:rFonts w:hint="eastAsia" w:ascii="宋体" w:hAnsi="宋体"/>
          <w:color w:val="000000"/>
          <w:szCs w:val="21"/>
          <w:u w:val="single"/>
        </w:rPr>
        <w:t>（采购代理机构名称）</w:t>
      </w:r>
      <w:r>
        <w:rPr>
          <w:rFonts w:hint="eastAsia" w:ascii="宋体" w:hAnsi="宋体"/>
          <w:color w:val="000000"/>
          <w:szCs w:val="21"/>
        </w:rPr>
        <w:t>和采购人所负有的全部义务并就采购合同约定的事项对采购人承担连带责任。</w:t>
      </w:r>
    </w:p>
    <w:p w14:paraId="6E926C38">
      <w:pPr>
        <w:spacing w:line="360" w:lineRule="auto"/>
        <w:ind w:firstLine="420" w:firstLineChars="200"/>
        <w:rPr>
          <w:rFonts w:ascii="宋体" w:hAnsi="宋体"/>
          <w:color w:val="000000"/>
          <w:szCs w:val="21"/>
        </w:rPr>
      </w:pPr>
      <w:r>
        <w:rPr>
          <w:rFonts w:hint="eastAsia" w:ascii="宋体" w:hAnsi="宋体"/>
          <w:color w:val="000000"/>
          <w:szCs w:val="21"/>
        </w:rPr>
        <w:t>三、联合体其余各方保证对主办人为响应本次采购而提供的产品和服务提供全部质量保证及售后服务支持。</w:t>
      </w:r>
    </w:p>
    <w:p w14:paraId="13DA8140">
      <w:pPr>
        <w:spacing w:line="360" w:lineRule="auto"/>
        <w:ind w:firstLine="420" w:firstLineChars="200"/>
        <w:rPr>
          <w:rFonts w:ascii="宋体" w:hAnsi="宋体"/>
          <w:color w:val="000000"/>
          <w:szCs w:val="21"/>
        </w:rPr>
      </w:pPr>
      <w:r>
        <w:rPr>
          <w:rFonts w:hint="eastAsia" w:ascii="宋体" w:hAnsi="宋体"/>
          <w:color w:val="000000"/>
          <w:szCs w:val="21"/>
        </w:rPr>
        <w:t>四、本次联合体中</w:t>
      </w:r>
    </w:p>
    <w:p w14:paraId="36DA08EB">
      <w:pPr>
        <w:spacing w:line="360" w:lineRule="auto"/>
        <w:ind w:firstLine="420" w:firstLineChars="200"/>
        <w:rPr>
          <w:rFonts w:ascii="宋体" w:hAnsi="宋体"/>
          <w:color w:val="000000"/>
          <w:szCs w:val="21"/>
        </w:rPr>
      </w:pPr>
      <w:r>
        <w:rPr>
          <w:rFonts w:hint="eastAsia" w:ascii="宋体" w:hAnsi="宋体"/>
          <w:color w:val="000000"/>
          <w:szCs w:val="21"/>
        </w:rPr>
        <w:t>甲方承担的工作和义务为:</w:t>
      </w:r>
    </w:p>
    <w:p w14:paraId="41F77FD0">
      <w:pPr>
        <w:spacing w:line="360" w:lineRule="auto"/>
        <w:ind w:firstLine="420" w:firstLineChars="200"/>
        <w:rPr>
          <w:rFonts w:ascii="宋体" w:hAnsi="宋体"/>
          <w:color w:val="000000"/>
          <w:szCs w:val="21"/>
        </w:rPr>
      </w:pPr>
      <w:r>
        <w:rPr>
          <w:rFonts w:hint="eastAsia" w:ascii="宋体" w:hAnsi="宋体"/>
          <w:color w:val="000000"/>
          <w:szCs w:val="21"/>
        </w:rPr>
        <w:t>乙方承担的工作和义务为：</w:t>
      </w:r>
    </w:p>
    <w:p w14:paraId="1E1AE3D4">
      <w:pPr>
        <w:spacing w:line="360" w:lineRule="auto"/>
        <w:ind w:firstLine="420" w:firstLineChars="200"/>
        <w:rPr>
          <w:rFonts w:ascii="宋体" w:hAnsi="宋体"/>
          <w:color w:val="000000"/>
          <w:szCs w:val="21"/>
        </w:rPr>
      </w:pPr>
      <w:r>
        <w:rPr>
          <w:rFonts w:hint="eastAsia" w:ascii="宋体" w:hAnsi="宋体"/>
          <w:color w:val="000000"/>
          <w:szCs w:val="21"/>
        </w:rPr>
        <w:t>（如果有的话，可按甲、乙、丙、丁…序列增加）</w:t>
      </w:r>
    </w:p>
    <w:p w14:paraId="728EDF51">
      <w:pPr>
        <w:spacing w:line="360" w:lineRule="auto"/>
        <w:ind w:firstLine="420" w:firstLineChars="200"/>
        <w:rPr>
          <w:rFonts w:ascii="宋体" w:hAnsi="宋体"/>
          <w:color w:val="000000"/>
          <w:szCs w:val="21"/>
        </w:rPr>
      </w:pPr>
      <w:r>
        <w:rPr>
          <w:rFonts w:hint="eastAsia" w:ascii="宋体" w:hAnsi="宋体"/>
          <w:color w:val="000000"/>
          <w:szCs w:val="21"/>
        </w:rPr>
        <w:t>五、有关本次联合体的其他事宜：</w:t>
      </w:r>
    </w:p>
    <w:p w14:paraId="18AAF959">
      <w:pPr>
        <w:spacing w:line="360" w:lineRule="auto"/>
        <w:ind w:firstLine="420" w:firstLineChars="200"/>
        <w:rPr>
          <w:rFonts w:ascii="宋体" w:hAnsi="宋体"/>
          <w:color w:val="000000"/>
          <w:szCs w:val="21"/>
        </w:rPr>
      </w:pPr>
      <w:r>
        <w:rPr>
          <w:rFonts w:hint="eastAsia" w:ascii="宋体" w:hAnsi="宋体"/>
          <w:color w:val="000000"/>
          <w:szCs w:val="21"/>
        </w:rPr>
        <w:t>六、本协议提交</w:t>
      </w:r>
      <w:r>
        <w:rPr>
          <w:rFonts w:hint="eastAsia" w:ascii="宋体" w:hAnsi="宋体"/>
          <w:color w:val="000000"/>
          <w:szCs w:val="21"/>
          <w:u w:val="single"/>
        </w:rPr>
        <w:t>（采购代理机构名称）</w:t>
      </w:r>
      <w:r>
        <w:rPr>
          <w:rFonts w:hint="eastAsia" w:ascii="宋体" w:hAnsi="宋体"/>
          <w:color w:val="000000"/>
          <w:szCs w:val="21"/>
        </w:rPr>
        <w:t>后，联合体各方不得以任何形式对上述实质内容进行修改或撤销。</w:t>
      </w:r>
    </w:p>
    <w:p w14:paraId="242F65AE">
      <w:pPr>
        <w:spacing w:line="360" w:lineRule="auto"/>
        <w:ind w:firstLine="420" w:firstLineChars="200"/>
        <w:rPr>
          <w:rFonts w:ascii="宋体" w:hAnsi="宋体"/>
          <w:color w:val="000000"/>
          <w:szCs w:val="21"/>
        </w:rPr>
      </w:pPr>
      <w:r>
        <w:rPr>
          <w:rFonts w:hint="eastAsia" w:ascii="宋体" w:hAnsi="宋体"/>
          <w:color w:val="000000"/>
          <w:szCs w:val="21"/>
        </w:rPr>
        <w:t>七、本协议一式份，签约各方各持一份，提交一份, 提交一份。</w:t>
      </w:r>
    </w:p>
    <w:p w14:paraId="70E5DEBD">
      <w:pPr>
        <w:spacing w:line="360" w:lineRule="auto"/>
        <w:ind w:firstLine="420" w:firstLineChars="200"/>
        <w:rPr>
          <w:rFonts w:ascii="宋体" w:hAnsi="宋体"/>
          <w:color w:val="000000"/>
          <w:szCs w:val="21"/>
        </w:rPr>
      </w:pPr>
    </w:p>
    <w:tbl>
      <w:tblPr>
        <w:tblStyle w:val="60"/>
        <w:tblW w:w="0" w:type="auto"/>
        <w:jc w:val="center"/>
        <w:tblLayout w:type="fixed"/>
        <w:tblCellMar>
          <w:top w:w="0" w:type="dxa"/>
          <w:left w:w="108" w:type="dxa"/>
          <w:bottom w:w="0" w:type="dxa"/>
          <w:right w:w="108" w:type="dxa"/>
        </w:tblCellMar>
      </w:tblPr>
      <w:tblGrid>
        <w:gridCol w:w="4264"/>
        <w:gridCol w:w="4264"/>
      </w:tblGrid>
      <w:tr w14:paraId="1C59DA32">
        <w:tblPrEx>
          <w:tblCellMar>
            <w:top w:w="0" w:type="dxa"/>
            <w:left w:w="108" w:type="dxa"/>
            <w:bottom w:w="0" w:type="dxa"/>
            <w:right w:w="108" w:type="dxa"/>
          </w:tblCellMar>
        </w:tblPrEx>
        <w:trPr>
          <w:jc w:val="center"/>
        </w:trPr>
        <w:tc>
          <w:tcPr>
            <w:tcW w:w="4264" w:type="dxa"/>
          </w:tcPr>
          <w:p w14:paraId="6B813252">
            <w:pPr>
              <w:spacing w:line="560" w:lineRule="exact"/>
              <w:jc w:val="left"/>
              <w:rPr>
                <w:rFonts w:ascii="宋体" w:hAnsi="宋体"/>
                <w:color w:val="000000"/>
                <w:szCs w:val="21"/>
              </w:rPr>
            </w:pPr>
            <w:r>
              <w:rPr>
                <w:rFonts w:hint="eastAsia" w:ascii="宋体" w:hAnsi="宋体"/>
                <w:color w:val="000000"/>
                <w:szCs w:val="21"/>
              </w:rPr>
              <w:t>甲方单位：          （公章）</w:t>
            </w:r>
          </w:p>
          <w:p w14:paraId="74F0265C">
            <w:pPr>
              <w:spacing w:line="560" w:lineRule="exact"/>
              <w:jc w:val="left"/>
              <w:rPr>
                <w:rFonts w:ascii="宋体" w:hAnsi="宋体"/>
                <w:color w:val="000000"/>
                <w:szCs w:val="21"/>
              </w:rPr>
            </w:pPr>
            <w:r>
              <w:rPr>
                <w:rFonts w:hint="eastAsia" w:ascii="宋体" w:hAnsi="宋体"/>
                <w:color w:val="000000"/>
                <w:szCs w:val="21"/>
              </w:rPr>
              <w:t>法定代表人或委托代理人：</w:t>
            </w:r>
          </w:p>
          <w:p w14:paraId="422F842E">
            <w:pPr>
              <w:spacing w:line="560" w:lineRule="exact"/>
              <w:jc w:val="left"/>
              <w:rPr>
                <w:rFonts w:ascii="宋体" w:hAnsi="宋体"/>
                <w:color w:val="000000"/>
                <w:szCs w:val="21"/>
              </w:rPr>
            </w:pPr>
            <w:r>
              <w:rPr>
                <w:rFonts w:hint="eastAsia" w:ascii="宋体" w:hAnsi="宋体"/>
                <w:color w:val="000000"/>
                <w:szCs w:val="21"/>
              </w:rPr>
              <w:t>（签字或盖章）</w:t>
            </w:r>
          </w:p>
          <w:p w14:paraId="1DB8F775">
            <w:pPr>
              <w:spacing w:line="560" w:lineRule="exact"/>
              <w:ind w:firstLine="420" w:firstLineChars="200"/>
              <w:rPr>
                <w:rFonts w:ascii="宋体" w:hAnsi="宋体"/>
                <w:color w:val="000000"/>
                <w:szCs w:val="21"/>
              </w:rPr>
            </w:pPr>
          </w:p>
          <w:p w14:paraId="09A7A0B4">
            <w:pPr>
              <w:spacing w:line="560" w:lineRule="exact"/>
              <w:ind w:firstLine="420" w:firstLineChars="200"/>
              <w:rPr>
                <w:rFonts w:ascii="宋体" w:hAnsi="宋体"/>
                <w:color w:val="000000"/>
                <w:szCs w:val="21"/>
              </w:rPr>
            </w:pPr>
            <w:r>
              <w:rPr>
                <w:rFonts w:hint="eastAsia" w:ascii="宋体" w:hAnsi="宋体"/>
                <w:color w:val="000000"/>
                <w:szCs w:val="21"/>
              </w:rPr>
              <w:t>日期：    年   月   日</w:t>
            </w:r>
          </w:p>
        </w:tc>
        <w:tc>
          <w:tcPr>
            <w:tcW w:w="4264" w:type="dxa"/>
          </w:tcPr>
          <w:p w14:paraId="6F94577D">
            <w:pPr>
              <w:spacing w:line="560" w:lineRule="exact"/>
              <w:rPr>
                <w:rFonts w:ascii="宋体" w:hAnsi="宋体"/>
                <w:color w:val="000000"/>
                <w:szCs w:val="21"/>
              </w:rPr>
            </w:pPr>
            <w:r>
              <w:rPr>
                <w:rFonts w:hint="eastAsia" w:ascii="宋体" w:hAnsi="宋体"/>
                <w:color w:val="000000"/>
                <w:szCs w:val="21"/>
              </w:rPr>
              <w:t>乙方单位：           （公章）</w:t>
            </w:r>
          </w:p>
          <w:p w14:paraId="51D835AD">
            <w:pPr>
              <w:spacing w:line="560" w:lineRule="exact"/>
              <w:rPr>
                <w:rFonts w:ascii="宋体" w:hAnsi="宋体"/>
                <w:color w:val="000000"/>
                <w:szCs w:val="21"/>
              </w:rPr>
            </w:pPr>
            <w:r>
              <w:rPr>
                <w:rFonts w:hint="eastAsia" w:ascii="宋体" w:hAnsi="宋体"/>
                <w:color w:val="000000"/>
                <w:szCs w:val="21"/>
              </w:rPr>
              <w:t>法定代表人或委托代理人：</w:t>
            </w:r>
          </w:p>
          <w:p w14:paraId="468DC4B3">
            <w:pPr>
              <w:spacing w:line="560" w:lineRule="exact"/>
              <w:rPr>
                <w:rFonts w:ascii="宋体" w:hAnsi="宋体"/>
                <w:color w:val="000000"/>
                <w:szCs w:val="21"/>
              </w:rPr>
            </w:pPr>
            <w:r>
              <w:rPr>
                <w:rFonts w:hint="eastAsia" w:ascii="宋体" w:hAnsi="宋体"/>
                <w:color w:val="000000"/>
                <w:szCs w:val="21"/>
              </w:rPr>
              <w:t>（签字或盖章）</w:t>
            </w:r>
          </w:p>
          <w:p w14:paraId="31779EF6">
            <w:pPr>
              <w:spacing w:line="560" w:lineRule="exact"/>
              <w:ind w:firstLine="420" w:firstLineChars="200"/>
              <w:rPr>
                <w:rFonts w:ascii="宋体" w:hAnsi="宋体"/>
                <w:color w:val="000000"/>
                <w:szCs w:val="21"/>
              </w:rPr>
            </w:pPr>
          </w:p>
          <w:p w14:paraId="5CE31DBA">
            <w:pPr>
              <w:spacing w:line="560" w:lineRule="exact"/>
              <w:ind w:firstLine="420" w:firstLineChars="200"/>
              <w:rPr>
                <w:rFonts w:ascii="宋体" w:hAnsi="宋体"/>
                <w:color w:val="000000"/>
                <w:szCs w:val="21"/>
              </w:rPr>
            </w:pPr>
            <w:r>
              <w:rPr>
                <w:rFonts w:hint="eastAsia" w:ascii="宋体" w:hAnsi="宋体"/>
                <w:color w:val="000000"/>
                <w:szCs w:val="21"/>
              </w:rPr>
              <w:t>日期：   年   月   日</w:t>
            </w:r>
          </w:p>
        </w:tc>
      </w:tr>
    </w:tbl>
    <w:p w14:paraId="715941D5">
      <w:pPr>
        <w:jc w:val="left"/>
        <w:rPr>
          <w:rFonts w:ascii="宋体" w:hAnsi="宋体"/>
          <w:b/>
          <w:color w:val="000000"/>
          <w:szCs w:val="21"/>
        </w:rPr>
      </w:pPr>
    </w:p>
    <w:p w14:paraId="6CBD89B6">
      <w:pPr>
        <w:ind w:firstLine="211" w:firstLineChars="100"/>
        <w:jc w:val="left"/>
        <w:rPr>
          <w:rFonts w:ascii="宋体" w:hAnsi="宋体"/>
          <w:b/>
          <w:color w:val="000000"/>
          <w:szCs w:val="21"/>
        </w:rPr>
      </w:pPr>
      <w:r>
        <w:rPr>
          <w:rFonts w:hint="eastAsia" w:ascii="宋体" w:hAnsi="宋体"/>
          <w:b/>
          <w:color w:val="000000"/>
          <w:szCs w:val="21"/>
        </w:rPr>
        <w:t>注：</w:t>
      </w:r>
    </w:p>
    <w:p w14:paraId="48F378C7">
      <w:pPr>
        <w:spacing w:line="360" w:lineRule="auto"/>
        <w:ind w:firstLine="420" w:firstLineChars="200"/>
        <w:jc w:val="left"/>
        <w:rPr>
          <w:rFonts w:ascii="宋体" w:hAnsi="宋体"/>
          <w:color w:val="000000"/>
          <w:szCs w:val="21"/>
        </w:rPr>
      </w:pPr>
      <w:r>
        <w:rPr>
          <w:rFonts w:hint="eastAsia" w:ascii="宋体" w:hAnsi="宋体"/>
          <w:color w:val="000000"/>
          <w:szCs w:val="21"/>
        </w:rPr>
        <w:t>1. 若是联合体参与投标的，须提供本协议；</w:t>
      </w:r>
    </w:p>
    <w:p w14:paraId="2C4BDA6C">
      <w:pPr>
        <w:spacing w:line="360" w:lineRule="auto"/>
        <w:ind w:firstLine="420" w:firstLineChars="200"/>
        <w:jc w:val="left"/>
        <w:rPr>
          <w:rFonts w:ascii="宋体" w:hAnsi="宋体"/>
          <w:color w:val="000000"/>
          <w:szCs w:val="21"/>
        </w:rPr>
      </w:pPr>
      <w:r>
        <w:rPr>
          <w:rFonts w:hint="eastAsia" w:ascii="宋体" w:hAnsi="宋体"/>
          <w:color w:val="000000"/>
          <w:szCs w:val="21"/>
        </w:rPr>
        <w:t>2. 联合体投标的：联合体各方均需提供营业执照电子文档、法定代表人（或负责人）身份证电子文档、无重大违法记录声明书等相关材料。</w:t>
      </w:r>
    </w:p>
    <w:p w14:paraId="74D0CE29">
      <w:pPr>
        <w:pStyle w:val="123"/>
      </w:pPr>
    </w:p>
    <w:p w14:paraId="1B1519A4">
      <w:pPr>
        <w:pStyle w:val="24"/>
      </w:pPr>
    </w:p>
    <w:p w14:paraId="35992843"/>
    <w:p w14:paraId="288E7BA8">
      <w:pPr>
        <w:pStyle w:val="123"/>
      </w:pPr>
    </w:p>
    <w:p w14:paraId="4C17481C">
      <w:pPr>
        <w:pStyle w:val="24"/>
      </w:pPr>
    </w:p>
    <w:p w14:paraId="59DC74C6"/>
    <w:p w14:paraId="59D00D51">
      <w:pPr>
        <w:pStyle w:val="123"/>
      </w:pPr>
    </w:p>
    <w:p w14:paraId="3C18EB93">
      <w:pPr>
        <w:pStyle w:val="24"/>
      </w:pPr>
    </w:p>
    <w:p w14:paraId="637179DB"/>
    <w:p w14:paraId="28159836">
      <w:pPr>
        <w:pStyle w:val="123"/>
      </w:pPr>
    </w:p>
    <w:p w14:paraId="1E31C2D9">
      <w:pPr>
        <w:pStyle w:val="24"/>
      </w:pPr>
    </w:p>
    <w:p w14:paraId="0245AFF1"/>
    <w:p w14:paraId="39BCA1AE">
      <w:pPr>
        <w:pStyle w:val="123"/>
      </w:pPr>
    </w:p>
    <w:p w14:paraId="31F02639">
      <w:pPr>
        <w:pStyle w:val="24"/>
      </w:pPr>
    </w:p>
    <w:p w14:paraId="3A00E4C4"/>
    <w:p w14:paraId="3CE8D71C">
      <w:pPr>
        <w:pStyle w:val="123"/>
      </w:pPr>
    </w:p>
    <w:p w14:paraId="46B0D627">
      <w:pPr>
        <w:pStyle w:val="24"/>
      </w:pPr>
    </w:p>
    <w:p w14:paraId="41B96FCB"/>
    <w:p w14:paraId="241EEF47">
      <w:pPr>
        <w:pStyle w:val="123"/>
      </w:pPr>
    </w:p>
    <w:p w14:paraId="4A592AE0">
      <w:pPr>
        <w:pStyle w:val="24"/>
      </w:pPr>
    </w:p>
    <w:p w14:paraId="5F3E5B98"/>
    <w:p w14:paraId="5621D15A">
      <w:pPr>
        <w:pStyle w:val="123"/>
      </w:pPr>
    </w:p>
    <w:p w14:paraId="528DA983">
      <w:pPr>
        <w:pStyle w:val="24"/>
      </w:pPr>
    </w:p>
    <w:p w14:paraId="34B2A52E"/>
    <w:p w14:paraId="0CB54CDE">
      <w:pPr>
        <w:pStyle w:val="123"/>
      </w:pPr>
    </w:p>
    <w:p w14:paraId="520779EE">
      <w:pPr>
        <w:pStyle w:val="24"/>
      </w:pPr>
    </w:p>
    <w:p w14:paraId="3E5F9BC0"/>
    <w:p w14:paraId="49D463B9">
      <w:pPr>
        <w:pStyle w:val="123"/>
      </w:pPr>
    </w:p>
    <w:p w14:paraId="4F66A69E">
      <w:pPr>
        <w:adjustRightInd w:val="0"/>
        <w:spacing w:line="360" w:lineRule="auto"/>
        <w:ind w:firstLine="420" w:firstLineChars="200"/>
        <w:rPr>
          <w:rFonts w:ascii="宋体" w:hAnsi="宋体" w:cs="宋体"/>
          <w:szCs w:val="21"/>
        </w:rPr>
      </w:pPr>
    </w:p>
    <w:p w14:paraId="2EB0A670">
      <w:pPr>
        <w:adjustRightInd w:val="0"/>
        <w:spacing w:line="360" w:lineRule="auto"/>
        <w:ind w:firstLine="420" w:firstLineChars="200"/>
        <w:rPr>
          <w:rFonts w:ascii="宋体" w:hAnsi="宋体" w:cs="宋体"/>
          <w:szCs w:val="21"/>
        </w:rPr>
      </w:pPr>
      <w:r>
        <w:rPr>
          <w:rFonts w:hint="eastAsia" w:ascii="宋体" w:hAnsi="宋体" w:cs="宋体"/>
          <w:szCs w:val="21"/>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5004C69B">
      <w:pPr>
        <w:adjustRightInd w:val="0"/>
        <w:snapToGrid w:val="0"/>
        <w:spacing w:line="360" w:lineRule="auto"/>
        <w:ind w:firstLine="3373" w:firstLineChars="1400"/>
        <w:rPr>
          <w:rFonts w:ascii="宋体" w:hAnsi="宋体" w:cs="宋体"/>
          <w:b/>
          <w:kern w:val="0"/>
          <w:sz w:val="24"/>
          <w:szCs w:val="24"/>
        </w:rPr>
      </w:pPr>
    </w:p>
    <w:p w14:paraId="6DB0F5D5">
      <w:pPr>
        <w:adjustRightInd w:val="0"/>
        <w:snapToGrid w:val="0"/>
        <w:spacing w:line="360" w:lineRule="auto"/>
        <w:ind w:firstLine="3373" w:firstLineChars="1400"/>
        <w:rPr>
          <w:rFonts w:ascii="宋体" w:hAnsi="宋体" w:cs="宋体"/>
          <w:b/>
          <w:kern w:val="0"/>
          <w:sz w:val="24"/>
          <w:szCs w:val="24"/>
        </w:rPr>
      </w:pPr>
      <w:r>
        <w:rPr>
          <w:rFonts w:hint="eastAsia" w:ascii="宋体" w:hAnsi="宋体" w:cs="宋体"/>
          <w:b/>
          <w:kern w:val="0"/>
          <w:sz w:val="24"/>
          <w:szCs w:val="24"/>
        </w:rPr>
        <w:t>分包意向协议</w:t>
      </w:r>
    </w:p>
    <w:p w14:paraId="26E976ED">
      <w:pPr>
        <w:widowControl/>
        <w:adjustRightInd w:val="0"/>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0FB085EA">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521ECC97">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4AE81027">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7AE557E6">
      <w:pPr>
        <w:keepNext/>
        <w:keepLines/>
        <w:tabs>
          <w:tab w:val="left" w:pos="432"/>
        </w:tabs>
        <w:spacing w:line="360" w:lineRule="auto"/>
        <w:ind w:left="664" w:leftChars="316" w:firstLine="200" w:firstLineChars="95"/>
        <w:jc w:val="left"/>
        <w:outlineLvl w:val="1"/>
        <w:rPr>
          <w:rFonts w:ascii="宋体" w:hAnsi="宋体" w:cs="宋体"/>
          <w:b/>
          <w:bCs/>
          <w:szCs w:val="21"/>
          <w:lang w:val="zh-CN"/>
        </w:rPr>
      </w:pPr>
      <w:r>
        <w:rPr>
          <w:rFonts w:hint="eastAsia" w:ascii="宋体" w:hAnsi="宋体" w:cs="宋体"/>
          <w:b/>
          <w:bCs/>
          <w:kern w:val="0"/>
          <w:szCs w:val="21"/>
          <w:lang w:val="zh-CN"/>
        </w:rPr>
        <w:t>……</w:t>
      </w:r>
    </w:p>
    <w:p w14:paraId="3324D22A">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14:paraId="4C28C575">
      <w:pPr>
        <w:adjustRightInd w:val="0"/>
        <w:snapToGrid w:val="0"/>
        <w:spacing w:line="360" w:lineRule="auto"/>
        <w:ind w:firstLine="576"/>
        <w:rPr>
          <w:rFonts w:ascii="宋体" w:hAnsi="宋体" w:cs="宋体"/>
          <w:szCs w:val="21"/>
          <w:u w:val="single"/>
        </w:rPr>
      </w:pPr>
    </w:p>
    <w:p w14:paraId="42544E0F">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14:paraId="58A4EA5B">
      <w:pPr>
        <w:adjustRightInd w:val="0"/>
        <w:snapToGrid w:val="0"/>
        <w:spacing w:line="360" w:lineRule="auto"/>
        <w:ind w:firstLine="576"/>
        <w:rPr>
          <w:rFonts w:ascii="宋体" w:hAnsi="宋体" w:cs="宋体"/>
          <w:kern w:val="0"/>
          <w:szCs w:val="21"/>
          <w:lang w:val="zh-CN"/>
        </w:rPr>
      </w:pPr>
    </w:p>
    <w:p w14:paraId="1C84C9F7">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14:paraId="1F709CFB">
      <w:pPr>
        <w:adjustRightInd w:val="0"/>
        <w:snapToGrid w:val="0"/>
        <w:spacing w:line="360" w:lineRule="auto"/>
        <w:ind w:left="573" w:leftChars="273"/>
        <w:rPr>
          <w:rFonts w:ascii="宋体" w:hAnsi="宋体" w:cs="宋体"/>
          <w:kern w:val="0"/>
          <w:szCs w:val="21"/>
          <w:lang w:val="zh-CN"/>
        </w:rPr>
      </w:pPr>
    </w:p>
    <w:p w14:paraId="351B2672">
      <w:pPr>
        <w:adjustRightInd w:val="0"/>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14:paraId="692F221F">
      <w:pPr>
        <w:adjustRightInd w:val="0"/>
        <w:snapToGrid w:val="0"/>
        <w:spacing w:line="360" w:lineRule="auto"/>
        <w:ind w:firstLine="576"/>
        <w:rPr>
          <w:rFonts w:ascii="宋体" w:hAnsi="宋体" w:cs="宋体"/>
          <w:kern w:val="0"/>
          <w:szCs w:val="21"/>
          <w:lang w:val="zh-CN"/>
        </w:rPr>
      </w:pPr>
    </w:p>
    <w:p w14:paraId="01057066">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14:paraId="283A9476">
      <w:pPr>
        <w:adjustRightInd w:val="0"/>
        <w:snapToGrid w:val="0"/>
        <w:spacing w:line="360" w:lineRule="auto"/>
        <w:ind w:firstLine="576"/>
        <w:rPr>
          <w:rFonts w:ascii="宋体" w:hAnsi="宋体" w:cs="宋体"/>
          <w:kern w:val="0"/>
          <w:szCs w:val="21"/>
          <w:lang w:val="zh-CN"/>
        </w:rPr>
      </w:pPr>
    </w:p>
    <w:p w14:paraId="4E43A1E1">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14:paraId="451B787B">
      <w:pPr>
        <w:adjustRightInd w:val="0"/>
        <w:snapToGrid w:val="0"/>
        <w:spacing w:line="360"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 xml:space="preserve">  。                                           </w:t>
      </w:r>
    </w:p>
    <w:p w14:paraId="03AED410">
      <w:pPr>
        <w:adjustRightInd w:val="0"/>
        <w:snapToGrid w:val="0"/>
        <w:spacing w:line="360" w:lineRule="auto"/>
        <w:ind w:left="5128" w:leftChars="342" w:hanging="4410" w:hangingChars="2100"/>
        <w:rPr>
          <w:rFonts w:ascii="宋体" w:hAnsi="宋体" w:cs="宋体"/>
          <w:kern w:val="0"/>
          <w:szCs w:val="21"/>
          <w:lang w:val="zh-CN"/>
        </w:rPr>
      </w:pPr>
    </w:p>
    <w:p w14:paraId="77CE1757">
      <w:pPr>
        <w:adjustRightInd w:val="0"/>
        <w:snapToGrid w:val="0"/>
        <w:spacing w:line="360" w:lineRule="auto"/>
        <w:ind w:left="5128" w:leftChars="342" w:hanging="4410" w:hangingChars="2100"/>
        <w:rPr>
          <w:rFonts w:ascii="宋体" w:hAnsi="宋体" w:cs="宋体"/>
          <w:kern w:val="0"/>
          <w:szCs w:val="21"/>
          <w:lang w:val="zh-CN"/>
        </w:rPr>
      </w:pPr>
    </w:p>
    <w:p w14:paraId="69A4A92E">
      <w:pPr>
        <w:adjustRightInd w:val="0"/>
        <w:snapToGrid w:val="0"/>
        <w:spacing w:line="360" w:lineRule="auto"/>
        <w:ind w:left="5128" w:leftChars="2342" w:hanging="210" w:hangingChars="100"/>
        <w:rPr>
          <w:rFonts w:ascii="宋体" w:hAnsi="宋体" w:cs="宋体"/>
          <w:kern w:val="0"/>
          <w:szCs w:val="21"/>
          <w:lang w:val="zh-CN"/>
        </w:rPr>
      </w:pPr>
      <w:r>
        <w:rPr>
          <w:rFonts w:hint="eastAsia" w:ascii="宋体" w:hAnsi="宋体" w:cs="宋体"/>
          <w:kern w:val="0"/>
          <w:szCs w:val="21"/>
          <w:lang w:val="zh-CN"/>
        </w:rPr>
        <w:t>投标人名称(电子签名)：</w:t>
      </w:r>
    </w:p>
    <w:p w14:paraId="58B7072F">
      <w:pPr>
        <w:adjustRightInd w:val="0"/>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14:paraId="31549AB8">
      <w:pPr>
        <w:adjustRightInd w:val="0"/>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22509455">
      <w:pPr>
        <w:adjustRightInd w:val="0"/>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5303CF62">
      <w:pPr>
        <w:rPr>
          <w:rFonts w:ascii="Calibri" w:hAnsi="Calibri"/>
        </w:rPr>
      </w:pPr>
    </w:p>
    <w:p w14:paraId="1EC249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785737"/>
    </w:sdtPr>
    <w:sdtContent>
      <w:p w14:paraId="78AA6402">
        <w:pPr>
          <w:pStyle w:val="41"/>
          <w:jc w:val="right"/>
        </w:pPr>
        <w:r>
          <w:fldChar w:fldCharType="begin"/>
        </w:r>
        <w:r>
          <w:instrText xml:space="preserve">PAGE   \* MERGEFORMAT</w:instrText>
        </w:r>
        <w:r>
          <w:fldChar w:fldCharType="separate"/>
        </w:r>
        <w:r>
          <w:rPr>
            <w:lang w:val="zh-CN"/>
          </w:rPr>
          <w:t>58</w:t>
        </w:r>
        <w:r>
          <w:rPr>
            <w:lang w:val="zh-CN"/>
          </w:rPr>
          <w:fldChar w:fldCharType="end"/>
        </w:r>
      </w:p>
    </w:sdtContent>
  </w:sdt>
  <w:p w14:paraId="6BFEE50B">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C9F5">
    <w:pPr>
      <w:pStyle w:val="4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multilevel"/>
    <w:tmpl w:val="00000002"/>
    <w:lvl w:ilvl="0" w:tentative="0">
      <w:start w:val="1"/>
      <w:numFmt w:val="bullet"/>
      <w:pStyle w:val="139"/>
      <w:lvlText w:val=""/>
      <w:lvlJc w:val="left"/>
      <w:pPr>
        <w:tabs>
          <w:tab w:val="left" w:pos="360"/>
        </w:tabs>
        <w:ind w:left="360" w:hanging="360"/>
      </w:pPr>
      <w:rPr>
        <w:rFonts w:hint="default" w:ascii="Wingdings" w:hAnsi="Wingdings"/>
      </w:rPr>
    </w:lvl>
    <w:lvl w:ilvl="1" w:tentative="0">
      <w:start w:val="1"/>
      <w:numFmt w:val="decimal"/>
      <w:suff w:val="space"/>
      <w:lvlText w:val="%1.%2 "/>
      <w:lvlJc w:val="left"/>
      <w:pPr>
        <w:ind w:left="992" w:hanging="567"/>
      </w:pPr>
      <w:rPr>
        <w:rFonts w:hint="eastAsia" w:cs="Times New Roman"/>
        <w:sz w:val="24"/>
        <w:szCs w:val="24"/>
      </w:rPr>
    </w:lvl>
    <w:lvl w:ilvl="2" w:tentative="0">
      <w:start w:val="1"/>
      <w:numFmt w:val="decimal"/>
      <w:suff w:val="space"/>
      <w:lvlText w:val="%1.%2.%3 "/>
      <w:lvlJc w:val="left"/>
      <w:pPr>
        <w:ind w:left="3120" w:hanging="709"/>
      </w:pPr>
      <w:rPr>
        <w:rFonts w:hint="eastAsia" w:cs="Times New Roman"/>
      </w:rPr>
    </w:lvl>
    <w:lvl w:ilvl="3" w:tentative="0">
      <w:start w:val="1"/>
      <w:numFmt w:val="decimal"/>
      <w:suff w:val="space"/>
      <w:lvlText w:val="%1.%2.%3.%4 "/>
      <w:lvlJc w:val="left"/>
      <w:pPr>
        <w:ind w:left="1370" w:hanging="851"/>
      </w:pPr>
      <w:rPr>
        <w:rFonts w:hint="eastAsia" w:cs="Times New Roman"/>
      </w:rPr>
    </w:lvl>
    <w:lvl w:ilvl="4" w:tentative="0">
      <w:start w:val="1"/>
      <w:numFmt w:val="decimal"/>
      <w:suff w:val="space"/>
      <w:lvlText w:val="%1.%2.%3.%4.%5 "/>
      <w:lvlJc w:val="left"/>
      <w:pPr>
        <w:ind w:left="858" w:hanging="992"/>
      </w:pPr>
      <w:rPr>
        <w:rFonts w:hint="eastAsia" w:cs="Times New Roman"/>
      </w:rPr>
    </w:lvl>
    <w:lvl w:ilvl="5" w:tentative="0">
      <w:start w:val="1"/>
      <w:numFmt w:val="decimal"/>
      <w:lvlText w:val="%1.%2.%3.%4.%5.%6."/>
      <w:lvlJc w:val="left"/>
      <w:pPr>
        <w:tabs>
          <w:tab w:val="left" w:pos="1000"/>
        </w:tabs>
        <w:ind w:left="1000" w:hanging="1134"/>
      </w:pPr>
      <w:rPr>
        <w:rFonts w:hint="eastAsia" w:cs="Times New Roman"/>
      </w:rPr>
    </w:lvl>
    <w:lvl w:ilvl="6" w:tentative="0">
      <w:start w:val="1"/>
      <w:numFmt w:val="decimal"/>
      <w:lvlText w:val="%1.%2.%3.%4.%5.%6.%7."/>
      <w:lvlJc w:val="left"/>
      <w:pPr>
        <w:tabs>
          <w:tab w:val="left" w:pos="1142"/>
        </w:tabs>
        <w:ind w:left="1142" w:hanging="1276"/>
      </w:pPr>
      <w:rPr>
        <w:rFonts w:hint="eastAsia" w:cs="Times New Roman"/>
      </w:rPr>
    </w:lvl>
    <w:lvl w:ilvl="7" w:tentative="0">
      <w:start w:val="1"/>
      <w:numFmt w:val="decimal"/>
      <w:lvlText w:val="%1.%2.%3.%4.%5.%6.%7.%8."/>
      <w:lvlJc w:val="left"/>
      <w:pPr>
        <w:tabs>
          <w:tab w:val="left" w:pos="1284"/>
        </w:tabs>
        <w:ind w:left="1284" w:hanging="1418"/>
      </w:pPr>
      <w:rPr>
        <w:rFonts w:hint="eastAsia" w:cs="Times New Roman"/>
      </w:rPr>
    </w:lvl>
    <w:lvl w:ilvl="8" w:tentative="0">
      <w:start w:val="1"/>
      <w:numFmt w:val="decimal"/>
      <w:lvlText w:val="%1.%2.%3.%4.%5.%6.%7.%8.%9."/>
      <w:lvlJc w:val="left"/>
      <w:pPr>
        <w:tabs>
          <w:tab w:val="left" w:pos="1425"/>
        </w:tabs>
        <w:ind w:left="1425" w:hanging="1559"/>
      </w:pPr>
      <w:rPr>
        <w:rFonts w:hint="eastAsia" w:cs="Times New Roman"/>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9"/>
      <w:suff w:val="nothing"/>
      <w:lvlText w:val="%1、"/>
      <w:lvlJc w:val="left"/>
      <w:pPr>
        <w:ind w:left="0" w:firstLine="0"/>
      </w:pPr>
      <w:rPr>
        <w:rFonts w:hint="eastAsia" w:ascii="宋体" w:eastAsia="宋体"/>
        <w:b/>
        <w:i w:val="0"/>
        <w:sz w:val="28"/>
      </w:rPr>
    </w:lvl>
    <w:lvl w:ilvl="1" w:tentative="0">
      <w:start w:val="1"/>
      <w:numFmt w:val="japaneseCounting"/>
      <w:pStyle w:val="407"/>
      <w:suff w:val="nothing"/>
      <w:lvlText w:val="（%2）"/>
      <w:lvlJc w:val="left"/>
      <w:pPr>
        <w:ind w:left="0" w:firstLine="0"/>
      </w:pPr>
      <w:rPr>
        <w:rFonts w:hint="eastAsia" w:ascii="宋体" w:eastAsia="宋体"/>
        <w:b/>
        <w:i w:val="0"/>
        <w:sz w:val="24"/>
      </w:rPr>
    </w:lvl>
    <w:lvl w:ilvl="2" w:tentative="0">
      <w:start w:val="1"/>
      <w:numFmt w:val="decimal"/>
      <w:pStyle w:val="405"/>
      <w:lvlText w:val="%1.%2.%3"/>
      <w:lvlJc w:val="left"/>
      <w:pPr>
        <w:ind w:left="0" w:firstLine="0"/>
      </w:pPr>
      <w:rPr>
        <w:rFonts w:hint="eastAsia" w:ascii="宋体" w:eastAsia="宋体"/>
        <w:b/>
        <w:i w:val="0"/>
        <w:sz w:val="24"/>
      </w:rPr>
    </w:lvl>
    <w:lvl w:ilvl="3" w:tentative="0">
      <w:start w:val="1"/>
      <w:numFmt w:val="decimal"/>
      <w:pStyle w:val="404"/>
      <w:lvlText w:val="%1.%2.%3.%4"/>
      <w:lvlJc w:val="left"/>
      <w:pPr>
        <w:ind w:left="0" w:firstLine="0"/>
      </w:pPr>
      <w:rPr>
        <w:rFonts w:hint="eastAsia" w:ascii="宋体" w:eastAsia="宋体"/>
        <w:b/>
        <w:i w:val="0"/>
        <w:sz w:val="21"/>
      </w:rPr>
    </w:lvl>
    <w:lvl w:ilvl="4" w:tentative="0">
      <w:start w:val="1"/>
      <w:numFmt w:val="lowerLetter"/>
      <w:pStyle w:val="713"/>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81"/>
      <w:suff w:val="space"/>
      <w:lvlText w:val="%1."/>
      <w:lvlJc w:val="left"/>
      <w:pPr>
        <w:ind w:left="0" w:firstLine="403"/>
      </w:pPr>
      <w:rPr>
        <w:rFonts w:hint="eastAsia" w:ascii="宋体" w:eastAsia="宋体"/>
        <w:b/>
        <w:i w:val="0"/>
        <w:vanish/>
        <w:color w:val="000000"/>
        <w:spacing w:val="0"/>
        <w:w w:val="100"/>
        <w:ker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vanish/>
        <w:color w:val="000000"/>
        <w:sz w:val="21"/>
        <w:vertAlign w:val="baseline"/>
      </w:rPr>
    </w:lvl>
    <w:lvl w:ilvl="2" w:tentative="0">
      <w:start w:val="1"/>
      <w:numFmt w:val="decimal"/>
      <w:pStyle w:val="667"/>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0000011"/>
    <w:multiLevelType w:val="multilevel"/>
    <w:tmpl w:val="00000011"/>
    <w:lvl w:ilvl="0" w:tentative="0">
      <w:start w:val="1"/>
      <w:numFmt w:val="decimal"/>
      <w:lvlText w:val="（%1）"/>
      <w:lvlJc w:val="left"/>
      <w:pPr>
        <w:tabs>
          <w:tab w:val="left" w:pos="840"/>
        </w:tabs>
        <w:ind w:left="840" w:hanging="525"/>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7">
    <w:nsid w:val="0AADC6A9"/>
    <w:multiLevelType w:val="singleLevel"/>
    <w:tmpl w:val="0AADC6A9"/>
    <w:lvl w:ilvl="0" w:tentative="0">
      <w:start w:val="2"/>
      <w:numFmt w:val="chineseCounting"/>
      <w:suff w:val="space"/>
      <w:lvlText w:val="第%1章"/>
      <w:lvlJc w:val="left"/>
      <w:rPr>
        <w:rFonts w:hint="eastAsia"/>
      </w:r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1158099D"/>
    <w:multiLevelType w:val="multilevel"/>
    <w:tmpl w:val="1158099D"/>
    <w:lvl w:ilvl="0" w:tentative="0">
      <w:start w:val="1"/>
      <w:numFmt w:val="decimal"/>
      <w:suff w:val="space"/>
      <w:lvlText w:val="%1 "/>
      <w:lvlJc w:val="left"/>
      <w:pPr>
        <w:ind w:left="-1134" w:firstLine="1134"/>
      </w:pPr>
      <w:rPr>
        <w:rFonts w:hint="eastAsia" w:cs="Times New Roman"/>
        <w:sz w:val="24"/>
        <w:szCs w:val="24"/>
      </w:rPr>
    </w:lvl>
    <w:lvl w:ilvl="1" w:tentative="0">
      <w:start w:val="1"/>
      <w:numFmt w:val="decimal"/>
      <w:pStyle w:val="736"/>
      <w:suff w:val="space"/>
      <w:lvlText w:val="%1.%2 "/>
      <w:lvlJc w:val="left"/>
      <w:pPr>
        <w:ind w:left="992" w:hanging="567"/>
      </w:pPr>
      <w:rPr>
        <w:rFonts w:hint="eastAsia" w:cs="Times New Roman"/>
        <w:sz w:val="24"/>
        <w:szCs w:val="24"/>
      </w:rPr>
    </w:lvl>
    <w:lvl w:ilvl="2" w:tentative="0">
      <w:start w:val="1"/>
      <w:numFmt w:val="decimal"/>
      <w:suff w:val="space"/>
      <w:lvlText w:val="%1.%2.%3 "/>
      <w:lvlJc w:val="left"/>
      <w:pPr>
        <w:ind w:left="3120" w:hanging="709"/>
      </w:pPr>
      <w:rPr>
        <w:rFonts w:hint="eastAsia" w:cs="Times New Roman"/>
      </w:rPr>
    </w:lvl>
    <w:lvl w:ilvl="3" w:tentative="0">
      <w:start w:val="1"/>
      <w:numFmt w:val="decimal"/>
      <w:suff w:val="space"/>
      <w:lvlText w:val="%1.%2.%3.%4 "/>
      <w:lvlJc w:val="left"/>
      <w:pPr>
        <w:ind w:left="1370" w:hanging="851"/>
      </w:pPr>
      <w:rPr>
        <w:rFonts w:hint="eastAsia" w:cs="Times New Roman"/>
      </w:rPr>
    </w:lvl>
    <w:lvl w:ilvl="4" w:tentative="0">
      <w:start w:val="1"/>
      <w:numFmt w:val="decimal"/>
      <w:suff w:val="space"/>
      <w:lvlText w:val="%1.%2.%3.%4.%5 "/>
      <w:lvlJc w:val="left"/>
      <w:pPr>
        <w:ind w:left="858" w:hanging="992"/>
      </w:pPr>
      <w:rPr>
        <w:rFonts w:hint="eastAsia" w:cs="Times New Roman"/>
      </w:rPr>
    </w:lvl>
    <w:lvl w:ilvl="5" w:tentative="0">
      <w:start w:val="1"/>
      <w:numFmt w:val="decimal"/>
      <w:lvlText w:val="%1.%2.%3.%4.%5.%6."/>
      <w:lvlJc w:val="left"/>
      <w:pPr>
        <w:tabs>
          <w:tab w:val="left" w:pos="1000"/>
        </w:tabs>
        <w:ind w:left="1000" w:hanging="1134"/>
      </w:pPr>
      <w:rPr>
        <w:rFonts w:hint="eastAsia" w:cs="Times New Roman"/>
      </w:rPr>
    </w:lvl>
    <w:lvl w:ilvl="6" w:tentative="0">
      <w:start w:val="1"/>
      <w:numFmt w:val="decimal"/>
      <w:lvlText w:val="%1.%2.%3.%4.%5.%6.%7."/>
      <w:lvlJc w:val="left"/>
      <w:pPr>
        <w:tabs>
          <w:tab w:val="left" w:pos="1142"/>
        </w:tabs>
        <w:ind w:left="1142" w:hanging="1276"/>
      </w:pPr>
      <w:rPr>
        <w:rFonts w:hint="eastAsia" w:cs="Times New Roman"/>
      </w:rPr>
    </w:lvl>
    <w:lvl w:ilvl="7" w:tentative="0">
      <w:start w:val="1"/>
      <w:numFmt w:val="decimal"/>
      <w:lvlText w:val="%1.%2.%3.%4.%5.%6.%7.%8."/>
      <w:lvlJc w:val="left"/>
      <w:pPr>
        <w:tabs>
          <w:tab w:val="left" w:pos="1284"/>
        </w:tabs>
        <w:ind w:left="1284" w:hanging="1418"/>
      </w:pPr>
      <w:rPr>
        <w:rFonts w:hint="eastAsia" w:cs="Times New Roman"/>
      </w:rPr>
    </w:lvl>
    <w:lvl w:ilvl="8" w:tentative="0">
      <w:start w:val="1"/>
      <w:numFmt w:val="decimal"/>
      <w:lvlText w:val="%1.%2.%3.%4.%5.%6.%7.%8.%9."/>
      <w:lvlJc w:val="left"/>
      <w:pPr>
        <w:tabs>
          <w:tab w:val="left" w:pos="1425"/>
        </w:tabs>
        <w:ind w:left="1425" w:hanging="1559"/>
      </w:pPr>
      <w:rPr>
        <w:rFonts w:hint="eastAsia" w:cs="Times New Roman"/>
      </w:rPr>
    </w:lvl>
  </w:abstractNum>
  <w:abstractNum w:abstractNumId="10">
    <w:nsid w:val="220B7291"/>
    <w:multiLevelType w:val="singleLevel"/>
    <w:tmpl w:val="220B7291"/>
    <w:lvl w:ilvl="0" w:tentative="0">
      <w:start w:val="2"/>
      <w:numFmt w:val="decimal"/>
      <w:lvlText w:val="%1."/>
      <w:lvlJc w:val="left"/>
      <w:pPr>
        <w:tabs>
          <w:tab w:val="left" w:pos="312"/>
        </w:tabs>
      </w:pPr>
    </w:lvl>
  </w:abstractNum>
  <w:abstractNum w:abstractNumId="11">
    <w:nsid w:val="225A8346"/>
    <w:multiLevelType w:val="singleLevel"/>
    <w:tmpl w:val="225A8346"/>
    <w:lvl w:ilvl="0" w:tentative="0">
      <w:start w:val="1"/>
      <w:numFmt w:val="decimal"/>
      <w:lvlText w:val="%1."/>
      <w:lvlJc w:val="left"/>
      <w:pPr>
        <w:tabs>
          <w:tab w:val="left" w:pos="312"/>
        </w:tabs>
      </w:pPr>
    </w:lvl>
  </w:abstractNum>
  <w:abstractNum w:abstractNumId="12">
    <w:nsid w:val="2811445A"/>
    <w:multiLevelType w:val="multilevel"/>
    <w:tmpl w:val="2811445A"/>
    <w:lvl w:ilvl="0" w:tentative="0">
      <w:start w:val="1"/>
      <w:numFmt w:val="decimalEnclosedCircle"/>
      <w:pStyle w:val="15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3">
    <w:nsid w:val="4DD4552D"/>
    <w:multiLevelType w:val="singleLevel"/>
    <w:tmpl w:val="4DD4552D"/>
    <w:lvl w:ilvl="0" w:tentative="0">
      <w:start w:val="1"/>
      <w:numFmt w:val="decimal"/>
      <w:lvlText w:val="%1."/>
      <w:lvlJc w:val="left"/>
      <w:pPr>
        <w:tabs>
          <w:tab w:val="left" w:pos="312"/>
        </w:tabs>
      </w:pPr>
    </w:lvl>
  </w:abstractNum>
  <w:abstractNum w:abstractNumId="14">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12"/>
  </w:num>
  <w:num w:numId="4">
    <w:abstractNumId w:val="5"/>
  </w:num>
  <w:num w:numId="5">
    <w:abstractNumId w:val="4"/>
  </w:num>
  <w:num w:numId="6">
    <w:abstractNumId w:val="9"/>
  </w:num>
  <w:num w:numId="7">
    <w:abstractNumId w:val="3"/>
  </w:num>
  <w:num w:numId="8">
    <w:abstractNumId w:val="7"/>
  </w:num>
  <w:num w:numId="9">
    <w:abstractNumId w:val="2"/>
  </w:num>
  <w:num w:numId="10">
    <w:abstractNumId w:val="14"/>
  </w:num>
  <w:num w:numId="11">
    <w:abstractNumId w:val="10"/>
  </w:num>
  <w:num w:numId="12">
    <w:abstractNumId w:val="11"/>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43"/>
    <w:rsid w:val="000305CE"/>
    <w:rsid w:val="000B39F0"/>
    <w:rsid w:val="00143ADB"/>
    <w:rsid w:val="00190CED"/>
    <w:rsid w:val="00197262"/>
    <w:rsid w:val="001C1315"/>
    <w:rsid w:val="001C45D4"/>
    <w:rsid w:val="001D590A"/>
    <w:rsid w:val="002661A5"/>
    <w:rsid w:val="00277EA9"/>
    <w:rsid w:val="00281548"/>
    <w:rsid w:val="002D1D55"/>
    <w:rsid w:val="00315379"/>
    <w:rsid w:val="00317195"/>
    <w:rsid w:val="00344B5C"/>
    <w:rsid w:val="00361144"/>
    <w:rsid w:val="0037510B"/>
    <w:rsid w:val="00391EBB"/>
    <w:rsid w:val="00425D55"/>
    <w:rsid w:val="004B4232"/>
    <w:rsid w:val="004F4470"/>
    <w:rsid w:val="005065E3"/>
    <w:rsid w:val="00554582"/>
    <w:rsid w:val="00592F75"/>
    <w:rsid w:val="00593528"/>
    <w:rsid w:val="005B4958"/>
    <w:rsid w:val="0060644A"/>
    <w:rsid w:val="00621C19"/>
    <w:rsid w:val="006359AF"/>
    <w:rsid w:val="006A09B5"/>
    <w:rsid w:val="00732951"/>
    <w:rsid w:val="00762C56"/>
    <w:rsid w:val="007B700F"/>
    <w:rsid w:val="008366A8"/>
    <w:rsid w:val="00870543"/>
    <w:rsid w:val="00890AC0"/>
    <w:rsid w:val="008918D5"/>
    <w:rsid w:val="008C42AC"/>
    <w:rsid w:val="009137E8"/>
    <w:rsid w:val="009214B1"/>
    <w:rsid w:val="009226DE"/>
    <w:rsid w:val="00944583"/>
    <w:rsid w:val="00977A59"/>
    <w:rsid w:val="00985C13"/>
    <w:rsid w:val="009B6CBA"/>
    <w:rsid w:val="009D373B"/>
    <w:rsid w:val="00A102A3"/>
    <w:rsid w:val="00A13FC2"/>
    <w:rsid w:val="00A41184"/>
    <w:rsid w:val="00A4309C"/>
    <w:rsid w:val="00A5335D"/>
    <w:rsid w:val="00A54480"/>
    <w:rsid w:val="00A56147"/>
    <w:rsid w:val="00A93A6E"/>
    <w:rsid w:val="00A966E2"/>
    <w:rsid w:val="00AA3968"/>
    <w:rsid w:val="00AA4C91"/>
    <w:rsid w:val="00AC0D40"/>
    <w:rsid w:val="00B27A30"/>
    <w:rsid w:val="00B47108"/>
    <w:rsid w:val="00BA2B46"/>
    <w:rsid w:val="00BC6809"/>
    <w:rsid w:val="00BF5A71"/>
    <w:rsid w:val="00C033F8"/>
    <w:rsid w:val="00C130B7"/>
    <w:rsid w:val="00C348B6"/>
    <w:rsid w:val="00C61D75"/>
    <w:rsid w:val="00C62906"/>
    <w:rsid w:val="00C94F5B"/>
    <w:rsid w:val="00CE0479"/>
    <w:rsid w:val="00D221EB"/>
    <w:rsid w:val="00D871EA"/>
    <w:rsid w:val="00DA28C7"/>
    <w:rsid w:val="00DB7ACA"/>
    <w:rsid w:val="00DD3F5A"/>
    <w:rsid w:val="00E0770D"/>
    <w:rsid w:val="00E23DBB"/>
    <w:rsid w:val="00E96E2C"/>
    <w:rsid w:val="00EA0099"/>
    <w:rsid w:val="00ED0039"/>
    <w:rsid w:val="00EE241A"/>
    <w:rsid w:val="00EE7D64"/>
    <w:rsid w:val="00EF17E8"/>
    <w:rsid w:val="00F121EF"/>
    <w:rsid w:val="00F53DBC"/>
    <w:rsid w:val="00F94E34"/>
    <w:rsid w:val="00FA0B5E"/>
    <w:rsid w:val="00FE5051"/>
    <w:rsid w:val="00FF00C1"/>
    <w:rsid w:val="00FF2455"/>
    <w:rsid w:val="0122203F"/>
    <w:rsid w:val="01291306"/>
    <w:rsid w:val="025A704C"/>
    <w:rsid w:val="026C3AC4"/>
    <w:rsid w:val="028D5673"/>
    <w:rsid w:val="034D095E"/>
    <w:rsid w:val="03944571"/>
    <w:rsid w:val="040668D4"/>
    <w:rsid w:val="045B159D"/>
    <w:rsid w:val="049525BD"/>
    <w:rsid w:val="04B073F7"/>
    <w:rsid w:val="05681A7F"/>
    <w:rsid w:val="06043E9E"/>
    <w:rsid w:val="06952D48"/>
    <w:rsid w:val="06B62CBE"/>
    <w:rsid w:val="06DD4F3D"/>
    <w:rsid w:val="06DD649D"/>
    <w:rsid w:val="07807554"/>
    <w:rsid w:val="0795479D"/>
    <w:rsid w:val="07CF228A"/>
    <w:rsid w:val="07EFB4FC"/>
    <w:rsid w:val="07FF6F0E"/>
    <w:rsid w:val="08147C9D"/>
    <w:rsid w:val="082539F8"/>
    <w:rsid w:val="08253C58"/>
    <w:rsid w:val="093525C0"/>
    <w:rsid w:val="09422FEB"/>
    <w:rsid w:val="096F503A"/>
    <w:rsid w:val="097C3D4B"/>
    <w:rsid w:val="0A0F3905"/>
    <w:rsid w:val="0A586566"/>
    <w:rsid w:val="0A7E1E19"/>
    <w:rsid w:val="0AA95014"/>
    <w:rsid w:val="0AB45767"/>
    <w:rsid w:val="0B2B77D7"/>
    <w:rsid w:val="0BB95A41"/>
    <w:rsid w:val="0BD55995"/>
    <w:rsid w:val="0CA37841"/>
    <w:rsid w:val="0D0C53E6"/>
    <w:rsid w:val="0D3C6B25"/>
    <w:rsid w:val="0D5116CB"/>
    <w:rsid w:val="0D523741"/>
    <w:rsid w:val="0E216503"/>
    <w:rsid w:val="0EA31D7A"/>
    <w:rsid w:val="0EA93835"/>
    <w:rsid w:val="0EFFC989"/>
    <w:rsid w:val="0F2F153E"/>
    <w:rsid w:val="0F3E3425"/>
    <w:rsid w:val="0FF22FB9"/>
    <w:rsid w:val="102F0E4B"/>
    <w:rsid w:val="108654B0"/>
    <w:rsid w:val="10D45B09"/>
    <w:rsid w:val="10FE2B73"/>
    <w:rsid w:val="114535BD"/>
    <w:rsid w:val="11A9102C"/>
    <w:rsid w:val="11C52008"/>
    <w:rsid w:val="11F528ED"/>
    <w:rsid w:val="121E178F"/>
    <w:rsid w:val="12241424"/>
    <w:rsid w:val="123F22E5"/>
    <w:rsid w:val="129245E0"/>
    <w:rsid w:val="12CB18A0"/>
    <w:rsid w:val="13250AB7"/>
    <w:rsid w:val="1372285A"/>
    <w:rsid w:val="13C86593"/>
    <w:rsid w:val="14175962"/>
    <w:rsid w:val="141C4E05"/>
    <w:rsid w:val="14246FDD"/>
    <w:rsid w:val="14253DD2"/>
    <w:rsid w:val="145D3DD8"/>
    <w:rsid w:val="14E629C1"/>
    <w:rsid w:val="15393438"/>
    <w:rsid w:val="15A74382"/>
    <w:rsid w:val="15CC605B"/>
    <w:rsid w:val="15CF5EC7"/>
    <w:rsid w:val="15F441E2"/>
    <w:rsid w:val="1626576B"/>
    <w:rsid w:val="162F0A5C"/>
    <w:rsid w:val="172577D0"/>
    <w:rsid w:val="174C7453"/>
    <w:rsid w:val="17852965"/>
    <w:rsid w:val="17C72102"/>
    <w:rsid w:val="17DA689A"/>
    <w:rsid w:val="183A72AB"/>
    <w:rsid w:val="184939C4"/>
    <w:rsid w:val="19000699"/>
    <w:rsid w:val="191549F6"/>
    <w:rsid w:val="19157D18"/>
    <w:rsid w:val="19AD1CFF"/>
    <w:rsid w:val="19F8741E"/>
    <w:rsid w:val="19FA13E8"/>
    <w:rsid w:val="19FFBB39"/>
    <w:rsid w:val="1A0B0603"/>
    <w:rsid w:val="1A310B82"/>
    <w:rsid w:val="1A424DED"/>
    <w:rsid w:val="1BCC16EF"/>
    <w:rsid w:val="1C2A3ADB"/>
    <w:rsid w:val="1C2D56BB"/>
    <w:rsid w:val="1C9B0898"/>
    <w:rsid w:val="1CA01EE1"/>
    <w:rsid w:val="1CD737E1"/>
    <w:rsid w:val="1D636844"/>
    <w:rsid w:val="1D9B6A3E"/>
    <w:rsid w:val="1DA66322"/>
    <w:rsid w:val="1DCB673F"/>
    <w:rsid w:val="1E39783D"/>
    <w:rsid w:val="1F0B3750"/>
    <w:rsid w:val="1F5FC341"/>
    <w:rsid w:val="1F6966C8"/>
    <w:rsid w:val="1FDC3EDB"/>
    <w:rsid w:val="1FE471C7"/>
    <w:rsid w:val="200E7852"/>
    <w:rsid w:val="20154DA3"/>
    <w:rsid w:val="201A7CE9"/>
    <w:rsid w:val="21110DC5"/>
    <w:rsid w:val="213B5E42"/>
    <w:rsid w:val="21442F49"/>
    <w:rsid w:val="226758C3"/>
    <w:rsid w:val="23294515"/>
    <w:rsid w:val="2423778D"/>
    <w:rsid w:val="258817B6"/>
    <w:rsid w:val="25C40AFC"/>
    <w:rsid w:val="25D54AB7"/>
    <w:rsid w:val="261849A4"/>
    <w:rsid w:val="26211AAB"/>
    <w:rsid w:val="265005E2"/>
    <w:rsid w:val="26A34BB6"/>
    <w:rsid w:val="26DFDF55"/>
    <w:rsid w:val="270D0281"/>
    <w:rsid w:val="27181582"/>
    <w:rsid w:val="281523D6"/>
    <w:rsid w:val="290D3741"/>
    <w:rsid w:val="2A595613"/>
    <w:rsid w:val="2A61691A"/>
    <w:rsid w:val="2A7A6782"/>
    <w:rsid w:val="2AAB228B"/>
    <w:rsid w:val="2B3EB12A"/>
    <w:rsid w:val="2B473D61"/>
    <w:rsid w:val="2B88437A"/>
    <w:rsid w:val="2BA80578"/>
    <w:rsid w:val="2BA96FFC"/>
    <w:rsid w:val="2BBD2276"/>
    <w:rsid w:val="2BBE7D9C"/>
    <w:rsid w:val="2BDD6474"/>
    <w:rsid w:val="2BF26772"/>
    <w:rsid w:val="2BFF288E"/>
    <w:rsid w:val="2C01003B"/>
    <w:rsid w:val="2C536CDF"/>
    <w:rsid w:val="2E277E7A"/>
    <w:rsid w:val="2E444588"/>
    <w:rsid w:val="2E567AF0"/>
    <w:rsid w:val="2E8D23D3"/>
    <w:rsid w:val="2FFF2AEF"/>
    <w:rsid w:val="302F3016"/>
    <w:rsid w:val="3095731D"/>
    <w:rsid w:val="30FF6E8C"/>
    <w:rsid w:val="31092488"/>
    <w:rsid w:val="317E4255"/>
    <w:rsid w:val="321B5F48"/>
    <w:rsid w:val="32780CA4"/>
    <w:rsid w:val="328F5FEE"/>
    <w:rsid w:val="32AA6932"/>
    <w:rsid w:val="32DA5E51"/>
    <w:rsid w:val="33024A12"/>
    <w:rsid w:val="33A79B23"/>
    <w:rsid w:val="33CB2FFC"/>
    <w:rsid w:val="33E12879"/>
    <w:rsid w:val="345F676C"/>
    <w:rsid w:val="34C75F13"/>
    <w:rsid w:val="34DF541D"/>
    <w:rsid w:val="34FA62E8"/>
    <w:rsid w:val="34FD1935"/>
    <w:rsid w:val="350D601C"/>
    <w:rsid w:val="35AD5109"/>
    <w:rsid w:val="361E6007"/>
    <w:rsid w:val="362C24D2"/>
    <w:rsid w:val="36323860"/>
    <w:rsid w:val="370276D6"/>
    <w:rsid w:val="370528F7"/>
    <w:rsid w:val="370E2711"/>
    <w:rsid w:val="373F7FE3"/>
    <w:rsid w:val="37556818"/>
    <w:rsid w:val="375E3669"/>
    <w:rsid w:val="37CCB373"/>
    <w:rsid w:val="37D75630"/>
    <w:rsid w:val="37E82A79"/>
    <w:rsid w:val="37EB297B"/>
    <w:rsid w:val="37F536C4"/>
    <w:rsid w:val="37FBE8C2"/>
    <w:rsid w:val="384004B6"/>
    <w:rsid w:val="38767A34"/>
    <w:rsid w:val="395835DE"/>
    <w:rsid w:val="399D7242"/>
    <w:rsid w:val="39A71E6F"/>
    <w:rsid w:val="39DE7F87"/>
    <w:rsid w:val="39E631AB"/>
    <w:rsid w:val="39FC040D"/>
    <w:rsid w:val="3A06303A"/>
    <w:rsid w:val="3A7912AB"/>
    <w:rsid w:val="3AA2081D"/>
    <w:rsid w:val="3AA60379"/>
    <w:rsid w:val="3AD46F44"/>
    <w:rsid w:val="3B1D063B"/>
    <w:rsid w:val="3B2E2848"/>
    <w:rsid w:val="3B3D6F2F"/>
    <w:rsid w:val="3B7D732B"/>
    <w:rsid w:val="3BE150AB"/>
    <w:rsid w:val="3C713708"/>
    <w:rsid w:val="3D402D06"/>
    <w:rsid w:val="3D5C6844"/>
    <w:rsid w:val="3D687B67"/>
    <w:rsid w:val="3D692ADA"/>
    <w:rsid w:val="3D7D1865"/>
    <w:rsid w:val="3DB7CF58"/>
    <w:rsid w:val="3DCE99ED"/>
    <w:rsid w:val="3DEF4123"/>
    <w:rsid w:val="3E3F4D6C"/>
    <w:rsid w:val="3E6F44D2"/>
    <w:rsid w:val="3E7EDA80"/>
    <w:rsid w:val="3EB2553E"/>
    <w:rsid w:val="3EBFAB61"/>
    <w:rsid w:val="3EE020AB"/>
    <w:rsid w:val="3EFE58B5"/>
    <w:rsid w:val="3F6725C5"/>
    <w:rsid w:val="3F6DB314"/>
    <w:rsid w:val="3F77B27E"/>
    <w:rsid w:val="3F911D18"/>
    <w:rsid w:val="3FA758DF"/>
    <w:rsid w:val="3FCE45FA"/>
    <w:rsid w:val="3FD87226"/>
    <w:rsid w:val="401F2A69"/>
    <w:rsid w:val="4090365D"/>
    <w:rsid w:val="412169AB"/>
    <w:rsid w:val="412A1D04"/>
    <w:rsid w:val="41DE4BC7"/>
    <w:rsid w:val="4269685C"/>
    <w:rsid w:val="43036368"/>
    <w:rsid w:val="432509D4"/>
    <w:rsid w:val="4326474D"/>
    <w:rsid w:val="435624D6"/>
    <w:rsid w:val="4400299C"/>
    <w:rsid w:val="44095C00"/>
    <w:rsid w:val="44667944"/>
    <w:rsid w:val="44A771C7"/>
    <w:rsid w:val="44B738AE"/>
    <w:rsid w:val="44C10289"/>
    <w:rsid w:val="45A656D1"/>
    <w:rsid w:val="45DA13BB"/>
    <w:rsid w:val="45DD5596"/>
    <w:rsid w:val="46162856"/>
    <w:rsid w:val="46380A1F"/>
    <w:rsid w:val="46955E71"/>
    <w:rsid w:val="46BC33FE"/>
    <w:rsid w:val="46F71B64"/>
    <w:rsid w:val="46FF32EA"/>
    <w:rsid w:val="475054C7"/>
    <w:rsid w:val="47571378"/>
    <w:rsid w:val="47C36A0E"/>
    <w:rsid w:val="47E45A60"/>
    <w:rsid w:val="47FD5FB7"/>
    <w:rsid w:val="4800556C"/>
    <w:rsid w:val="4885696D"/>
    <w:rsid w:val="489339BD"/>
    <w:rsid w:val="48B9571B"/>
    <w:rsid w:val="48BB7B71"/>
    <w:rsid w:val="4A0F5F3A"/>
    <w:rsid w:val="4A4E2D60"/>
    <w:rsid w:val="4A5C42B0"/>
    <w:rsid w:val="4A602B2A"/>
    <w:rsid w:val="4A62606A"/>
    <w:rsid w:val="4A91694F"/>
    <w:rsid w:val="4B13775D"/>
    <w:rsid w:val="4B546504"/>
    <w:rsid w:val="4B936AC4"/>
    <w:rsid w:val="4BFF5E19"/>
    <w:rsid w:val="4C0440CE"/>
    <w:rsid w:val="4C8C4EB7"/>
    <w:rsid w:val="4CE0002E"/>
    <w:rsid w:val="4D0C050F"/>
    <w:rsid w:val="4D4D1254"/>
    <w:rsid w:val="4D697710"/>
    <w:rsid w:val="4DD90246"/>
    <w:rsid w:val="4E065892"/>
    <w:rsid w:val="4E296E9F"/>
    <w:rsid w:val="4E8567CB"/>
    <w:rsid w:val="4ED22BA5"/>
    <w:rsid w:val="4F006719"/>
    <w:rsid w:val="4F8F79BB"/>
    <w:rsid w:val="4FEB4665"/>
    <w:rsid w:val="4FEEBF91"/>
    <w:rsid w:val="504601DC"/>
    <w:rsid w:val="50726A1D"/>
    <w:rsid w:val="50BB256B"/>
    <w:rsid w:val="50DB32FA"/>
    <w:rsid w:val="51C15D6C"/>
    <w:rsid w:val="51FF0643"/>
    <w:rsid w:val="52B265AC"/>
    <w:rsid w:val="52F91536"/>
    <w:rsid w:val="53986FA1"/>
    <w:rsid w:val="54077C82"/>
    <w:rsid w:val="542346C2"/>
    <w:rsid w:val="54D23DEC"/>
    <w:rsid w:val="55434CEA"/>
    <w:rsid w:val="557B26D6"/>
    <w:rsid w:val="55C20305"/>
    <w:rsid w:val="55CF8294"/>
    <w:rsid w:val="56054571"/>
    <w:rsid w:val="561641AD"/>
    <w:rsid w:val="564D4072"/>
    <w:rsid w:val="56507C33"/>
    <w:rsid w:val="56563573"/>
    <w:rsid w:val="566B1B4B"/>
    <w:rsid w:val="568D446F"/>
    <w:rsid w:val="56B57E6A"/>
    <w:rsid w:val="56BC4D54"/>
    <w:rsid w:val="570D1A54"/>
    <w:rsid w:val="572648C3"/>
    <w:rsid w:val="573E39BB"/>
    <w:rsid w:val="57454D4A"/>
    <w:rsid w:val="5753390A"/>
    <w:rsid w:val="576A47B0"/>
    <w:rsid w:val="57931F59"/>
    <w:rsid w:val="57BB9F50"/>
    <w:rsid w:val="57E00F16"/>
    <w:rsid w:val="57E6A0B9"/>
    <w:rsid w:val="57FF93D9"/>
    <w:rsid w:val="580A1AEF"/>
    <w:rsid w:val="58145E78"/>
    <w:rsid w:val="5838665C"/>
    <w:rsid w:val="58AB1D89"/>
    <w:rsid w:val="590B5B1F"/>
    <w:rsid w:val="591075D9"/>
    <w:rsid w:val="59451E18"/>
    <w:rsid w:val="597D6A47"/>
    <w:rsid w:val="59FD5DAF"/>
    <w:rsid w:val="5A490FF5"/>
    <w:rsid w:val="5A8E6197"/>
    <w:rsid w:val="5AA2044C"/>
    <w:rsid w:val="5ADF54B5"/>
    <w:rsid w:val="5B1433B1"/>
    <w:rsid w:val="5B414987"/>
    <w:rsid w:val="5B5F2E5A"/>
    <w:rsid w:val="5B7C4AB2"/>
    <w:rsid w:val="5B8B3103"/>
    <w:rsid w:val="5B9D14DA"/>
    <w:rsid w:val="5B9E14A3"/>
    <w:rsid w:val="5BEB5111"/>
    <w:rsid w:val="5C45759A"/>
    <w:rsid w:val="5C7165E1"/>
    <w:rsid w:val="5C87332E"/>
    <w:rsid w:val="5D857B12"/>
    <w:rsid w:val="5DF9063C"/>
    <w:rsid w:val="5E1A4109"/>
    <w:rsid w:val="5E2926A9"/>
    <w:rsid w:val="5EC925A8"/>
    <w:rsid w:val="5ECC5D50"/>
    <w:rsid w:val="5F310BD2"/>
    <w:rsid w:val="5F3959A0"/>
    <w:rsid w:val="5F5F0972"/>
    <w:rsid w:val="5F7FFC12"/>
    <w:rsid w:val="5F842414"/>
    <w:rsid w:val="5FBED392"/>
    <w:rsid w:val="5FD5185F"/>
    <w:rsid w:val="5FDCC393"/>
    <w:rsid w:val="5FEF844D"/>
    <w:rsid w:val="5FFD0A73"/>
    <w:rsid w:val="5FFD67AE"/>
    <w:rsid w:val="5FFF9307"/>
    <w:rsid w:val="5FFFDB7D"/>
    <w:rsid w:val="60326060"/>
    <w:rsid w:val="603F4153"/>
    <w:rsid w:val="60602BF4"/>
    <w:rsid w:val="606049A2"/>
    <w:rsid w:val="60DB227B"/>
    <w:rsid w:val="614C7797"/>
    <w:rsid w:val="6188280C"/>
    <w:rsid w:val="61C827FF"/>
    <w:rsid w:val="61E737AA"/>
    <w:rsid w:val="61EF181F"/>
    <w:rsid w:val="61F7DF03"/>
    <w:rsid w:val="620F399D"/>
    <w:rsid w:val="62285A57"/>
    <w:rsid w:val="622F287E"/>
    <w:rsid w:val="62701059"/>
    <w:rsid w:val="62B31701"/>
    <w:rsid w:val="62CD2097"/>
    <w:rsid w:val="639826A5"/>
    <w:rsid w:val="63A96660"/>
    <w:rsid w:val="645723D6"/>
    <w:rsid w:val="64634A61"/>
    <w:rsid w:val="648244BB"/>
    <w:rsid w:val="64DC5E63"/>
    <w:rsid w:val="64FE0F9E"/>
    <w:rsid w:val="65110961"/>
    <w:rsid w:val="657A6506"/>
    <w:rsid w:val="65984BDE"/>
    <w:rsid w:val="65AB2B63"/>
    <w:rsid w:val="66326DE1"/>
    <w:rsid w:val="664E34EF"/>
    <w:rsid w:val="66633998"/>
    <w:rsid w:val="66772A46"/>
    <w:rsid w:val="66E6F7E9"/>
    <w:rsid w:val="679E21C3"/>
    <w:rsid w:val="67E83A7C"/>
    <w:rsid w:val="67E91721"/>
    <w:rsid w:val="67EBCB59"/>
    <w:rsid w:val="682E182A"/>
    <w:rsid w:val="68992379"/>
    <w:rsid w:val="68E96CE0"/>
    <w:rsid w:val="68F55EA4"/>
    <w:rsid w:val="697414BE"/>
    <w:rsid w:val="69935B2C"/>
    <w:rsid w:val="69D914D5"/>
    <w:rsid w:val="69F98100"/>
    <w:rsid w:val="6ABE3F2A"/>
    <w:rsid w:val="6BAE6225"/>
    <w:rsid w:val="6BB7F9FA"/>
    <w:rsid w:val="6BBDF247"/>
    <w:rsid w:val="6BDDA391"/>
    <w:rsid w:val="6BF26D56"/>
    <w:rsid w:val="6C2575E5"/>
    <w:rsid w:val="6C435278"/>
    <w:rsid w:val="6C5E1AA7"/>
    <w:rsid w:val="6C700663"/>
    <w:rsid w:val="6CAF118B"/>
    <w:rsid w:val="6D6313D2"/>
    <w:rsid w:val="6D747CDF"/>
    <w:rsid w:val="6DA57E98"/>
    <w:rsid w:val="6DDB39F2"/>
    <w:rsid w:val="6DFE8475"/>
    <w:rsid w:val="6E423939"/>
    <w:rsid w:val="6F285322"/>
    <w:rsid w:val="6F3DFDE8"/>
    <w:rsid w:val="6F7246F2"/>
    <w:rsid w:val="6F7FA949"/>
    <w:rsid w:val="6FEB6F05"/>
    <w:rsid w:val="6FF69312"/>
    <w:rsid w:val="701A100B"/>
    <w:rsid w:val="70335C2F"/>
    <w:rsid w:val="703B0F88"/>
    <w:rsid w:val="707B3191"/>
    <w:rsid w:val="70EE5FFA"/>
    <w:rsid w:val="71611A76"/>
    <w:rsid w:val="71C72AD3"/>
    <w:rsid w:val="71D32A18"/>
    <w:rsid w:val="71DF97E7"/>
    <w:rsid w:val="72460A5E"/>
    <w:rsid w:val="724FEABF"/>
    <w:rsid w:val="728409C4"/>
    <w:rsid w:val="72CB65F3"/>
    <w:rsid w:val="72DD195F"/>
    <w:rsid w:val="72EFCAFE"/>
    <w:rsid w:val="733817AF"/>
    <w:rsid w:val="7375DD3F"/>
    <w:rsid w:val="738430F5"/>
    <w:rsid w:val="73D55573"/>
    <w:rsid w:val="73E560E1"/>
    <w:rsid w:val="73E90EC7"/>
    <w:rsid w:val="73FA8354"/>
    <w:rsid w:val="743D64BB"/>
    <w:rsid w:val="75053AEC"/>
    <w:rsid w:val="75410DEE"/>
    <w:rsid w:val="75497CA3"/>
    <w:rsid w:val="757D9156"/>
    <w:rsid w:val="75A373B3"/>
    <w:rsid w:val="75AD0232"/>
    <w:rsid w:val="75CD61DE"/>
    <w:rsid w:val="75F9742C"/>
    <w:rsid w:val="763E2DA1"/>
    <w:rsid w:val="766F439F"/>
    <w:rsid w:val="768A0573"/>
    <w:rsid w:val="76DE7001"/>
    <w:rsid w:val="775F25A5"/>
    <w:rsid w:val="77924F2F"/>
    <w:rsid w:val="779E4DD2"/>
    <w:rsid w:val="77B64C0A"/>
    <w:rsid w:val="77D77079"/>
    <w:rsid w:val="77DA4BE2"/>
    <w:rsid w:val="77DFED94"/>
    <w:rsid w:val="77E41951"/>
    <w:rsid w:val="77EC48B9"/>
    <w:rsid w:val="77FF4B30"/>
    <w:rsid w:val="77FFDA07"/>
    <w:rsid w:val="7803238B"/>
    <w:rsid w:val="781E0F73"/>
    <w:rsid w:val="785D7CC4"/>
    <w:rsid w:val="78EA70A7"/>
    <w:rsid w:val="798E71A6"/>
    <w:rsid w:val="79B576B5"/>
    <w:rsid w:val="79C251F2"/>
    <w:rsid w:val="79D9102A"/>
    <w:rsid w:val="7A70182E"/>
    <w:rsid w:val="7AA65250"/>
    <w:rsid w:val="7AE934B3"/>
    <w:rsid w:val="7AEA1CF5"/>
    <w:rsid w:val="7AFA6C82"/>
    <w:rsid w:val="7B4202DC"/>
    <w:rsid w:val="7B51340D"/>
    <w:rsid w:val="7B5F8913"/>
    <w:rsid w:val="7B7F7F7B"/>
    <w:rsid w:val="7BA67BFD"/>
    <w:rsid w:val="7BB76CF3"/>
    <w:rsid w:val="7BFA0F0B"/>
    <w:rsid w:val="7BFF38E0"/>
    <w:rsid w:val="7C8B294F"/>
    <w:rsid w:val="7C9DBB9C"/>
    <w:rsid w:val="7C9E2682"/>
    <w:rsid w:val="7C9FA024"/>
    <w:rsid w:val="7CB739E8"/>
    <w:rsid w:val="7CCF5CF8"/>
    <w:rsid w:val="7CE529F2"/>
    <w:rsid w:val="7CFD7C3B"/>
    <w:rsid w:val="7D012C11"/>
    <w:rsid w:val="7D4F6073"/>
    <w:rsid w:val="7D5D270F"/>
    <w:rsid w:val="7D77232F"/>
    <w:rsid w:val="7D8E0949"/>
    <w:rsid w:val="7D9F2B56"/>
    <w:rsid w:val="7DADC877"/>
    <w:rsid w:val="7DCD1960"/>
    <w:rsid w:val="7DF2712A"/>
    <w:rsid w:val="7DFBF953"/>
    <w:rsid w:val="7DFF8DD9"/>
    <w:rsid w:val="7E3A1DE6"/>
    <w:rsid w:val="7E786213"/>
    <w:rsid w:val="7E7C5110"/>
    <w:rsid w:val="7E980C92"/>
    <w:rsid w:val="7EDD57F0"/>
    <w:rsid w:val="7EEFDB03"/>
    <w:rsid w:val="7F6F600A"/>
    <w:rsid w:val="7F8F5231"/>
    <w:rsid w:val="7FA7E596"/>
    <w:rsid w:val="7FAE10E4"/>
    <w:rsid w:val="7FAFB2A3"/>
    <w:rsid w:val="7FD24E78"/>
    <w:rsid w:val="7FD50AB1"/>
    <w:rsid w:val="7FE85FF6"/>
    <w:rsid w:val="7FF137ED"/>
    <w:rsid w:val="7FF39E81"/>
    <w:rsid w:val="7FF52F01"/>
    <w:rsid w:val="82FC4981"/>
    <w:rsid w:val="8B7ACC41"/>
    <w:rsid w:val="91EC433A"/>
    <w:rsid w:val="9DFA9B47"/>
    <w:rsid w:val="9F5943F7"/>
    <w:rsid w:val="9FEED22E"/>
    <w:rsid w:val="9FFF4F82"/>
    <w:rsid w:val="ACF7A154"/>
    <w:rsid w:val="ADB9A96D"/>
    <w:rsid w:val="ADF4B16A"/>
    <w:rsid w:val="AF27BD79"/>
    <w:rsid w:val="AFFF9C40"/>
    <w:rsid w:val="B2CFD348"/>
    <w:rsid w:val="B35F0E43"/>
    <w:rsid w:val="B73FFC22"/>
    <w:rsid w:val="B77BADEB"/>
    <w:rsid w:val="B9771105"/>
    <w:rsid w:val="BAE75EC8"/>
    <w:rsid w:val="BB9DA748"/>
    <w:rsid w:val="BE7F7B98"/>
    <w:rsid w:val="BEFB4791"/>
    <w:rsid w:val="BFC6CB23"/>
    <w:rsid w:val="BFDF9DE9"/>
    <w:rsid w:val="BFF89831"/>
    <w:rsid w:val="BFFE8924"/>
    <w:rsid w:val="BFFF8655"/>
    <w:rsid w:val="C67FBF4A"/>
    <w:rsid w:val="CD7F3196"/>
    <w:rsid w:val="CDFE0272"/>
    <w:rsid w:val="CF3640AA"/>
    <w:rsid w:val="D7BEDB76"/>
    <w:rsid w:val="D7DB96F8"/>
    <w:rsid w:val="DA7FF9B2"/>
    <w:rsid w:val="DAEFB3B1"/>
    <w:rsid w:val="DC9B1784"/>
    <w:rsid w:val="DDB79675"/>
    <w:rsid w:val="DE7D04A4"/>
    <w:rsid w:val="DF5F6490"/>
    <w:rsid w:val="DF9E0CB0"/>
    <w:rsid w:val="DFEB1F21"/>
    <w:rsid w:val="DFF9DC1A"/>
    <w:rsid w:val="DFFD8709"/>
    <w:rsid w:val="E2FF2BA5"/>
    <w:rsid w:val="E47F4A3D"/>
    <w:rsid w:val="E6BF6DBA"/>
    <w:rsid w:val="E77739FA"/>
    <w:rsid w:val="E7B65CB1"/>
    <w:rsid w:val="E7FF146D"/>
    <w:rsid w:val="E9AEF1DF"/>
    <w:rsid w:val="E9F7507D"/>
    <w:rsid w:val="EB358655"/>
    <w:rsid w:val="EDFF206B"/>
    <w:rsid w:val="EE2F90F2"/>
    <w:rsid w:val="EE6E417F"/>
    <w:rsid w:val="EEA62581"/>
    <w:rsid w:val="EEFF41B5"/>
    <w:rsid w:val="EF9D8499"/>
    <w:rsid w:val="EFBF9123"/>
    <w:rsid w:val="EFD3AFFF"/>
    <w:rsid w:val="EFEECA0F"/>
    <w:rsid w:val="EFFA3E13"/>
    <w:rsid w:val="F0DBE389"/>
    <w:rsid w:val="F1FF5BFD"/>
    <w:rsid w:val="F23E55B0"/>
    <w:rsid w:val="F3FFE164"/>
    <w:rsid w:val="F5EB4F4C"/>
    <w:rsid w:val="F6EF7DC7"/>
    <w:rsid w:val="F75BDC4E"/>
    <w:rsid w:val="F776533E"/>
    <w:rsid w:val="F77F2FE8"/>
    <w:rsid w:val="F7B0E2C8"/>
    <w:rsid w:val="F7DD6ED0"/>
    <w:rsid w:val="F7EDF29F"/>
    <w:rsid w:val="F7F3F860"/>
    <w:rsid w:val="F7FFC684"/>
    <w:rsid w:val="F87F24CA"/>
    <w:rsid w:val="FB6DCC7A"/>
    <w:rsid w:val="FB7B267B"/>
    <w:rsid w:val="FBE94531"/>
    <w:rsid w:val="FCFF0552"/>
    <w:rsid w:val="FD3FE66E"/>
    <w:rsid w:val="FDDD41A1"/>
    <w:rsid w:val="FE5B8824"/>
    <w:rsid w:val="FE5F7CEF"/>
    <w:rsid w:val="FEB5843E"/>
    <w:rsid w:val="FEB72102"/>
    <w:rsid w:val="FEFEBF5C"/>
    <w:rsid w:val="FEFF5F6C"/>
    <w:rsid w:val="FF3FD59C"/>
    <w:rsid w:val="FF4F07B3"/>
    <w:rsid w:val="FF5F72C9"/>
    <w:rsid w:val="FF770B8E"/>
    <w:rsid w:val="FFD23238"/>
    <w:rsid w:val="FFFF1DB1"/>
    <w:rsid w:val="FFFFD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3"/>
    <w:link w:val="9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4"/>
    <w:link w:val="8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link w:val="92"/>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93"/>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94"/>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95"/>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96"/>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97"/>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98"/>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szCs w:val="24"/>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5">
    <w:name w:val="List Number"/>
    <w:basedOn w:val="1"/>
    <w:qFormat/>
    <w:uiPriority w:val="0"/>
    <w:pPr>
      <w:tabs>
        <w:tab w:val="left" w:pos="360"/>
        <w:tab w:val="left" w:pos="454"/>
        <w:tab w:val="left" w:pos="720"/>
        <w:tab w:val="left" w:pos="900"/>
      </w:tabs>
      <w:snapToGrid w:val="0"/>
      <w:spacing w:line="336" w:lineRule="auto"/>
      <w:ind w:right="55"/>
    </w:pPr>
  </w:style>
  <w:style w:type="paragraph" w:styleId="16">
    <w:name w:val="Normal Indent"/>
    <w:basedOn w:val="1"/>
    <w:link w:val="125"/>
    <w:unhideWhenUsed/>
    <w:qFormat/>
    <w:uiPriority w:val="0"/>
    <w:pPr>
      <w:ind w:firstLine="420"/>
    </w:pPr>
    <w:rPr>
      <w:kern w:val="0"/>
      <w:sz w:val="20"/>
      <w:szCs w:val="20"/>
    </w:rPr>
  </w:style>
  <w:style w:type="paragraph" w:styleId="17">
    <w:name w:val="caption"/>
    <w:basedOn w:val="1"/>
    <w:next w:val="1"/>
    <w:link w:val="126"/>
    <w:unhideWhenUsed/>
    <w:qFormat/>
    <w:uiPriority w:val="0"/>
    <w:pPr>
      <w:spacing w:before="152" w:after="160"/>
    </w:pPr>
    <w:rPr>
      <w:rFonts w:ascii="Arial" w:hAnsi="Arial" w:eastAsia="黑体"/>
      <w:kern w:val="0"/>
      <w:sz w:val="20"/>
      <w:szCs w:val="20"/>
    </w:rPr>
  </w:style>
  <w:style w:type="paragraph" w:styleId="18">
    <w:name w:val="List Bullet"/>
    <w:basedOn w:val="1"/>
    <w:unhideWhenUsed/>
    <w:qFormat/>
    <w:uiPriority w:val="0"/>
    <w:pPr>
      <w:tabs>
        <w:tab w:val="left" w:pos="360"/>
      </w:tabs>
      <w:ind w:left="360" w:hanging="360"/>
    </w:pPr>
  </w:style>
  <w:style w:type="paragraph" w:styleId="19">
    <w:name w:val="Document Map"/>
    <w:basedOn w:val="1"/>
    <w:link w:val="110"/>
    <w:unhideWhenUsed/>
    <w:qFormat/>
    <w:uiPriority w:val="0"/>
    <w:pPr>
      <w:shd w:val="clear" w:color="auto" w:fill="000080"/>
    </w:pPr>
    <w:rPr>
      <w:rFonts w:cs="宋体"/>
    </w:rPr>
  </w:style>
  <w:style w:type="paragraph" w:styleId="20">
    <w:name w:val="annotation text"/>
    <w:basedOn w:val="4"/>
    <w:link w:val="111"/>
    <w:unhideWhenUsed/>
    <w:qFormat/>
    <w:uiPriority w:val="0"/>
    <w:pPr>
      <w:widowControl/>
      <w:tabs>
        <w:tab w:val="left" w:pos="567"/>
      </w:tabs>
      <w:spacing w:beforeLines="50" w:after="0" w:line="360" w:lineRule="auto"/>
      <w:jc w:val="left"/>
    </w:pPr>
    <w:rPr>
      <w:rFonts w:ascii="Times New Roman" w:hAnsi="Times New Roman" w:eastAsia="宋体" w:cs="Times New Roman"/>
      <w:b/>
      <w:bCs/>
      <w:color w:val="auto"/>
      <w:sz w:val="36"/>
      <w:szCs w:val="36"/>
    </w:rPr>
  </w:style>
  <w:style w:type="paragraph" w:styleId="21">
    <w:name w:val="Salutation"/>
    <w:basedOn w:val="1"/>
    <w:next w:val="1"/>
    <w:link w:val="112"/>
    <w:qFormat/>
    <w:uiPriority w:val="0"/>
    <w:pPr>
      <w:widowControl/>
      <w:jc w:val="left"/>
    </w:pPr>
    <w:rPr>
      <w:kern w:val="0"/>
      <w:sz w:val="20"/>
      <w:szCs w:val="24"/>
    </w:rPr>
  </w:style>
  <w:style w:type="paragraph" w:styleId="22">
    <w:name w:val="Body Text 3"/>
    <w:basedOn w:val="1"/>
    <w:link w:val="113"/>
    <w:unhideWhenUsed/>
    <w:qFormat/>
    <w:uiPriority w:val="0"/>
    <w:pPr>
      <w:snapToGrid w:val="0"/>
      <w:spacing w:before="50" w:after="50"/>
    </w:pPr>
    <w:rPr>
      <w:rFonts w:hAnsi="宋体" w:eastAsia="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4">
    <w:name w:val="Body Text"/>
    <w:basedOn w:val="1"/>
    <w:next w:val="25"/>
    <w:link w:val="82"/>
    <w:unhideWhenUsed/>
    <w:qFormat/>
    <w:uiPriority w:val="1"/>
    <w:pPr>
      <w:spacing w:after="120"/>
    </w:pPr>
    <w:rPr>
      <w:sz w:val="22"/>
      <w:szCs w:val="24"/>
    </w:rPr>
  </w:style>
  <w:style w:type="paragraph" w:styleId="25">
    <w:name w:val="Body Text First Indent"/>
    <w:basedOn w:val="24"/>
    <w:next w:val="1"/>
    <w:link w:val="83"/>
    <w:unhideWhenUsed/>
    <w:qFormat/>
    <w:uiPriority w:val="0"/>
    <w:pPr>
      <w:ind w:firstLine="420" w:firstLineChars="100"/>
    </w:pPr>
  </w:style>
  <w:style w:type="paragraph" w:styleId="26">
    <w:name w:val="Body Text Indent"/>
    <w:basedOn w:val="1"/>
    <w:link w:val="88"/>
    <w:unhideWhenUsed/>
    <w:qFormat/>
    <w:uiPriority w:val="99"/>
    <w:pPr>
      <w:spacing w:after="120"/>
      <w:ind w:left="420" w:leftChars="200"/>
    </w:pPr>
  </w:style>
  <w:style w:type="paragraph" w:styleId="27">
    <w:name w:val="List Number 3"/>
    <w:basedOn w:val="1"/>
    <w:unhideWhenUsed/>
    <w:qFormat/>
    <w:uiPriority w:val="0"/>
    <w:pPr>
      <w:numPr>
        <w:ilvl w:val="0"/>
        <w:numId w:val="1"/>
      </w:numPr>
    </w:pPr>
    <w:rPr>
      <w:szCs w:val="24"/>
    </w:rPr>
  </w:style>
  <w:style w:type="paragraph" w:styleId="28">
    <w:name w:val="List 2"/>
    <w:basedOn w:val="1"/>
    <w:unhideWhenUsed/>
    <w:qFormat/>
    <w:uiPriority w:val="0"/>
    <w:pPr>
      <w:ind w:left="100" w:leftChars="200" w:hanging="200" w:hangingChars="200"/>
    </w:pPr>
    <w:rPr>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cs="Calibri"/>
      <w:sz w:val="18"/>
      <w:szCs w:val="18"/>
    </w:rPr>
  </w:style>
  <w:style w:type="paragraph" w:styleId="32">
    <w:name w:val="toc 3"/>
    <w:basedOn w:val="1"/>
    <w:next w:val="1"/>
    <w:qFormat/>
    <w:uiPriority w:val="39"/>
    <w:pPr>
      <w:ind w:left="420"/>
      <w:jc w:val="left"/>
    </w:pPr>
    <w:rPr>
      <w:rFonts w:ascii="Calibri" w:hAnsi="Calibri" w:cs="Calibri"/>
      <w:i/>
      <w:iCs/>
      <w:sz w:val="20"/>
      <w:szCs w:val="20"/>
    </w:rPr>
  </w:style>
  <w:style w:type="paragraph" w:styleId="33">
    <w:name w:val="Plain Text"/>
    <w:basedOn w:val="1"/>
    <w:next w:val="1"/>
    <w:link w:val="86"/>
    <w:qFormat/>
    <w:uiPriority w:val="0"/>
    <w:pPr>
      <w:spacing w:beforeLines="50" w:line="400" w:lineRule="exact"/>
    </w:pPr>
    <w:rPr>
      <w:rFonts w:ascii="宋体" w:hAnsi="Courier New"/>
      <w:kern w:val="0"/>
      <w:sz w:val="24"/>
      <w:szCs w:val="20"/>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6">
    <w:name w:val="toc 8"/>
    <w:basedOn w:val="1"/>
    <w:next w:val="1"/>
    <w:qFormat/>
    <w:uiPriority w:val="39"/>
    <w:pPr>
      <w:ind w:left="1470"/>
      <w:jc w:val="left"/>
    </w:pPr>
    <w:rPr>
      <w:rFonts w:ascii="Calibri" w:hAnsi="Calibri" w:cs="Calibri"/>
      <w:sz w:val="18"/>
      <w:szCs w:val="18"/>
    </w:rPr>
  </w:style>
  <w:style w:type="paragraph" w:styleId="37">
    <w:name w:val="Date"/>
    <w:basedOn w:val="1"/>
    <w:next w:val="1"/>
    <w:link w:val="114"/>
    <w:unhideWhenUsed/>
    <w:qFormat/>
    <w:uiPriority w:val="99"/>
    <w:pPr>
      <w:ind w:left="2500" w:leftChars="2500"/>
    </w:pPr>
    <w:rPr>
      <w:rFonts w:ascii="Calibri" w:hAnsi="Calibri" w:eastAsia="楷体_GB2312"/>
      <w:kern w:val="0"/>
      <w:sz w:val="32"/>
    </w:rPr>
  </w:style>
  <w:style w:type="paragraph" w:styleId="38">
    <w:name w:val="Body Text Indent 2"/>
    <w:basedOn w:val="1"/>
    <w:link w:val="115"/>
    <w:unhideWhenUsed/>
    <w:qFormat/>
    <w:uiPriority w:val="0"/>
    <w:pPr>
      <w:snapToGrid w:val="0"/>
      <w:ind w:firstLine="542" w:firstLineChars="225"/>
    </w:pPr>
    <w:rPr>
      <w:rFonts w:ascii="仿宋_GB2312" w:hAnsi="宋体"/>
      <w:b/>
      <w:color w:val="000000"/>
      <w:kern w:val="0"/>
      <w:sz w:val="24"/>
    </w:rPr>
  </w:style>
  <w:style w:type="paragraph" w:styleId="39">
    <w:name w:val="endnote text"/>
    <w:basedOn w:val="1"/>
    <w:link w:val="116"/>
    <w:qFormat/>
    <w:uiPriority w:val="0"/>
    <w:pPr>
      <w:widowControl/>
      <w:adjustRightInd w:val="0"/>
      <w:spacing w:line="360" w:lineRule="atLeast"/>
      <w:jc w:val="left"/>
    </w:pPr>
    <w:rPr>
      <w:kern w:val="0"/>
      <w:sz w:val="24"/>
      <w:szCs w:val="20"/>
    </w:rPr>
  </w:style>
  <w:style w:type="paragraph" w:styleId="40">
    <w:name w:val="Balloon Text"/>
    <w:basedOn w:val="1"/>
    <w:link w:val="117"/>
    <w:unhideWhenUsed/>
    <w:qFormat/>
    <w:uiPriority w:val="0"/>
    <w:rPr>
      <w:rFonts w:ascii="Calibri" w:hAnsi="Calibri"/>
      <w:sz w:val="18"/>
      <w:szCs w:val="18"/>
    </w:rPr>
  </w:style>
  <w:style w:type="paragraph" w:styleId="41">
    <w:name w:val="footer"/>
    <w:basedOn w:val="1"/>
    <w:link w:val="109"/>
    <w:unhideWhenUsed/>
    <w:qFormat/>
    <w:uiPriority w:val="0"/>
    <w:pPr>
      <w:tabs>
        <w:tab w:val="center" w:pos="4153"/>
        <w:tab w:val="right" w:pos="8306"/>
      </w:tabs>
      <w:snapToGrid w:val="0"/>
      <w:jc w:val="left"/>
    </w:pPr>
    <w:rPr>
      <w:sz w:val="18"/>
      <w:szCs w:val="18"/>
    </w:rPr>
  </w:style>
  <w:style w:type="paragraph" w:styleId="42">
    <w:name w:val="header"/>
    <w:basedOn w:val="1"/>
    <w:link w:val="108"/>
    <w:unhideWhenUsed/>
    <w:qFormat/>
    <w:uiPriority w:val="0"/>
    <w:pPr>
      <w:tabs>
        <w:tab w:val="center" w:pos="4153"/>
        <w:tab w:val="right" w:pos="8306"/>
      </w:tabs>
      <w:snapToGrid w:val="0"/>
      <w:jc w:val="center"/>
    </w:pPr>
    <w:rPr>
      <w:sz w:val="18"/>
      <w:szCs w:val="18"/>
    </w:rPr>
  </w:style>
  <w:style w:type="paragraph" w:styleId="43">
    <w:name w:val="toc 1"/>
    <w:basedOn w:val="1"/>
    <w:next w:val="1"/>
    <w:link w:val="375"/>
    <w:unhideWhenUsed/>
    <w:qFormat/>
    <w:uiPriority w:val="39"/>
  </w:style>
  <w:style w:type="paragraph" w:styleId="44">
    <w:name w:val="toc 4"/>
    <w:basedOn w:val="1"/>
    <w:next w:val="1"/>
    <w:qFormat/>
    <w:uiPriority w:val="39"/>
    <w:pPr>
      <w:ind w:left="630"/>
      <w:jc w:val="left"/>
    </w:pPr>
    <w:rPr>
      <w:rFonts w:ascii="Calibri" w:hAnsi="Calibri" w:cs="Calibri"/>
      <w:sz w:val="18"/>
      <w:szCs w:val="18"/>
    </w:rPr>
  </w:style>
  <w:style w:type="paragraph" w:styleId="45">
    <w:name w:val="Subtitle"/>
    <w:basedOn w:val="1"/>
    <w:next w:val="1"/>
    <w:link w:val="10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7">
    <w:name w:val="List"/>
    <w:basedOn w:val="1"/>
    <w:semiHidden/>
    <w:unhideWhenUsed/>
    <w:qFormat/>
    <w:uiPriority w:val="99"/>
    <w:pPr>
      <w:ind w:left="200" w:hanging="200" w:hangingChars="200"/>
    </w:pPr>
    <w:rPr>
      <w:sz w:val="28"/>
    </w:rPr>
  </w:style>
  <w:style w:type="paragraph" w:styleId="48">
    <w:name w:val="footnote text"/>
    <w:basedOn w:val="1"/>
    <w:link w:val="118"/>
    <w:qFormat/>
    <w:uiPriority w:val="0"/>
    <w:pPr>
      <w:wordWrap w:val="0"/>
      <w:snapToGrid w:val="0"/>
      <w:spacing w:line="360" w:lineRule="auto"/>
      <w:ind w:firstLine="200" w:firstLineChars="200"/>
      <w:jc w:val="left"/>
    </w:pPr>
    <w:rPr>
      <w:rFonts w:ascii="宋体" w:hAnsi="Calibri" w:cs="宋体"/>
      <w:sz w:val="18"/>
      <w:szCs w:val="18"/>
    </w:rPr>
  </w:style>
  <w:style w:type="paragraph" w:styleId="49">
    <w:name w:val="toc 6"/>
    <w:basedOn w:val="1"/>
    <w:next w:val="1"/>
    <w:qFormat/>
    <w:uiPriority w:val="39"/>
    <w:pPr>
      <w:ind w:left="1050"/>
      <w:jc w:val="left"/>
    </w:pPr>
    <w:rPr>
      <w:rFonts w:ascii="Calibri" w:hAnsi="Calibri" w:cs="Calibri"/>
      <w:sz w:val="18"/>
      <w:szCs w:val="18"/>
    </w:rPr>
  </w:style>
  <w:style w:type="paragraph" w:styleId="50">
    <w:name w:val="Body Text Indent 3"/>
    <w:basedOn w:val="1"/>
    <w:link w:val="119"/>
    <w:unhideWhenUsed/>
    <w:qFormat/>
    <w:uiPriority w:val="0"/>
    <w:pPr>
      <w:snapToGrid w:val="0"/>
      <w:ind w:firstLine="480" w:firstLineChars="200"/>
      <w:jc w:val="left"/>
    </w:pPr>
    <w:rPr>
      <w:rFonts w:ascii="仿宋_GB2312" w:hAnsi="宋体" w:eastAsia="Times New Roman"/>
      <w:color w:val="000000"/>
      <w:kern w:val="0"/>
      <w:sz w:val="24"/>
    </w:rPr>
  </w:style>
  <w:style w:type="paragraph" w:styleId="51">
    <w:name w:val="toc 2"/>
    <w:basedOn w:val="1"/>
    <w:next w:val="1"/>
    <w:autoRedefine/>
    <w:unhideWhenUsed/>
    <w:qFormat/>
    <w:uiPriority w:val="39"/>
    <w:pPr>
      <w:ind w:left="420" w:leftChars="200"/>
    </w:pPr>
  </w:style>
  <w:style w:type="paragraph" w:styleId="52">
    <w:name w:val="toc 9"/>
    <w:basedOn w:val="1"/>
    <w:next w:val="1"/>
    <w:qFormat/>
    <w:uiPriority w:val="39"/>
    <w:pPr>
      <w:ind w:left="1680"/>
      <w:jc w:val="left"/>
    </w:pPr>
    <w:rPr>
      <w:rFonts w:ascii="Calibri" w:hAnsi="Calibri" w:cs="Calibri"/>
      <w:sz w:val="18"/>
      <w:szCs w:val="18"/>
    </w:rPr>
  </w:style>
  <w:style w:type="paragraph" w:styleId="53">
    <w:name w:val="Body Text 2"/>
    <w:basedOn w:val="1"/>
    <w:link w:val="120"/>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4">
    <w:name w:val="HTML Preformatted"/>
    <w:basedOn w:val="1"/>
    <w:link w:val="12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5">
    <w:name w:val="Normal (Web)"/>
    <w:basedOn w:val="1"/>
    <w:link w:val="728"/>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rPr>
  </w:style>
  <w:style w:type="paragraph" w:styleId="57">
    <w:name w:val="Title"/>
    <w:basedOn w:val="1"/>
    <w:next w:val="1"/>
    <w:link w:val="9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8">
    <w:name w:val="annotation subject"/>
    <w:basedOn w:val="20"/>
    <w:next w:val="20"/>
    <w:link w:val="122"/>
    <w:unhideWhenUsed/>
    <w:qFormat/>
    <w:uiPriority w:val="0"/>
    <w:rPr>
      <w:rFonts w:cs="宋体"/>
    </w:rPr>
  </w:style>
  <w:style w:type="paragraph" w:styleId="59">
    <w:name w:val="Body Text First Indent 2"/>
    <w:basedOn w:val="26"/>
    <w:link w:val="89"/>
    <w:unhideWhenUsed/>
    <w:qFormat/>
    <w:uiPriority w:val="99"/>
    <w:pPr>
      <w:ind w:firstLine="420" w:firstLineChars="200"/>
    </w:pPr>
  </w:style>
  <w:style w:type="table" w:styleId="61">
    <w:name w:val="Table Grid"/>
    <w:basedOn w:val="6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2">
    <w:name w:val="Table Theme"/>
    <w:basedOn w:val="60"/>
    <w:semiHidden/>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Elegant"/>
    <w:basedOn w:val="60"/>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Char"/>
    <w:basedOn w:val="69"/>
    <w:link w:val="24"/>
    <w:autoRedefine/>
    <w:qFormat/>
    <w:uiPriority w:val="1"/>
  </w:style>
  <w:style w:type="character" w:customStyle="1" w:styleId="83">
    <w:name w:val="正文首行缩进 Char3"/>
    <w:basedOn w:val="82"/>
    <w:link w:val="25"/>
    <w:qFormat/>
    <w:uiPriority w:val="0"/>
    <w:rPr>
      <w:rFonts w:ascii="Calibri" w:hAnsi="Calibri" w:eastAsia="宋体" w:cs="Times New Roman"/>
      <w:kern w:val="0"/>
      <w:sz w:val="21"/>
      <w:szCs w:val="22"/>
    </w:r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paragraph" w:customStyle="1" w:styleId="85">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纯文本 Char3"/>
    <w:basedOn w:val="69"/>
    <w:link w:val="33"/>
    <w:autoRedefine/>
    <w:qFormat/>
    <w:uiPriority w:val="0"/>
    <w:rPr>
      <w:rFonts w:ascii="宋体" w:hAnsi="Courier New" w:eastAsia="宋体" w:cs="Times New Roman"/>
      <w:kern w:val="0"/>
      <w:sz w:val="24"/>
      <w:szCs w:val="20"/>
    </w:rPr>
  </w:style>
  <w:style w:type="character" w:customStyle="1" w:styleId="87">
    <w:name w:val="标题 2 Char"/>
    <w:basedOn w:val="69"/>
    <w:link w:val="3"/>
    <w:qFormat/>
    <w:uiPriority w:val="9"/>
    <w:rPr>
      <w:rFonts w:asciiTheme="majorHAnsi" w:hAnsiTheme="majorHAnsi" w:eastAsiaTheme="majorEastAsia" w:cstheme="majorBidi"/>
      <w:color w:val="104862" w:themeColor="accent1" w:themeShade="BF"/>
      <w:sz w:val="40"/>
      <w:szCs w:val="40"/>
    </w:rPr>
  </w:style>
  <w:style w:type="character" w:customStyle="1" w:styleId="88">
    <w:name w:val="正文文本缩进 Char"/>
    <w:basedOn w:val="69"/>
    <w:link w:val="26"/>
    <w:qFormat/>
    <w:uiPriority w:val="99"/>
    <w:rPr>
      <w:sz w:val="21"/>
      <w:szCs w:val="22"/>
    </w:rPr>
  </w:style>
  <w:style w:type="character" w:customStyle="1" w:styleId="89">
    <w:name w:val="正文首行缩进 2 Char"/>
    <w:basedOn w:val="88"/>
    <w:link w:val="59"/>
    <w:qFormat/>
    <w:uiPriority w:val="99"/>
    <w:rPr>
      <w:sz w:val="21"/>
      <w:szCs w:val="22"/>
    </w:rPr>
  </w:style>
  <w:style w:type="paragraph" w:customStyle="1" w:styleId="90">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标题 1 Char"/>
    <w:basedOn w:val="69"/>
    <w:link w:val="2"/>
    <w:qFormat/>
    <w:uiPriority w:val="0"/>
    <w:rPr>
      <w:rFonts w:asciiTheme="majorHAnsi" w:hAnsiTheme="majorHAnsi" w:eastAsiaTheme="majorEastAsia" w:cstheme="majorBidi"/>
      <w:color w:val="104862" w:themeColor="accent1" w:themeShade="BF"/>
      <w:sz w:val="48"/>
      <w:szCs w:val="48"/>
    </w:rPr>
  </w:style>
  <w:style w:type="character" w:customStyle="1" w:styleId="92">
    <w:name w:val="标题 3 Char"/>
    <w:basedOn w:val="69"/>
    <w:link w:val="4"/>
    <w:qFormat/>
    <w:uiPriority w:val="0"/>
    <w:rPr>
      <w:rFonts w:asciiTheme="majorHAnsi" w:hAnsiTheme="majorHAnsi" w:eastAsiaTheme="majorEastAsia" w:cstheme="majorBidi"/>
      <w:color w:val="104862" w:themeColor="accent1" w:themeShade="BF"/>
      <w:sz w:val="32"/>
      <w:szCs w:val="32"/>
    </w:rPr>
  </w:style>
  <w:style w:type="character" w:customStyle="1" w:styleId="93">
    <w:name w:val="标题 4 Char"/>
    <w:basedOn w:val="69"/>
    <w:link w:val="5"/>
    <w:qFormat/>
    <w:uiPriority w:val="0"/>
    <w:rPr>
      <w:rFonts w:cstheme="majorBidi"/>
      <w:color w:val="104862" w:themeColor="accent1" w:themeShade="BF"/>
      <w:sz w:val="28"/>
      <w:szCs w:val="28"/>
    </w:rPr>
  </w:style>
  <w:style w:type="character" w:customStyle="1" w:styleId="94">
    <w:name w:val="标题 5 Char"/>
    <w:basedOn w:val="69"/>
    <w:link w:val="6"/>
    <w:qFormat/>
    <w:uiPriority w:val="0"/>
    <w:rPr>
      <w:rFonts w:cstheme="majorBidi"/>
      <w:color w:val="104862" w:themeColor="accent1" w:themeShade="BF"/>
      <w:sz w:val="24"/>
    </w:rPr>
  </w:style>
  <w:style w:type="character" w:customStyle="1" w:styleId="95">
    <w:name w:val="标题 6 Char"/>
    <w:basedOn w:val="69"/>
    <w:link w:val="7"/>
    <w:qFormat/>
    <w:uiPriority w:val="9"/>
    <w:rPr>
      <w:rFonts w:cstheme="majorBidi"/>
      <w:b/>
      <w:bCs/>
      <w:color w:val="104862" w:themeColor="accent1" w:themeShade="BF"/>
      <w:sz w:val="21"/>
      <w:szCs w:val="22"/>
    </w:rPr>
  </w:style>
  <w:style w:type="character" w:customStyle="1" w:styleId="96">
    <w:name w:val="标题 7 Char"/>
    <w:basedOn w:val="69"/>
    <w:link w:val="8"/>
    <w:qFormat/>
    <w:uiPriority w:val="9"/>
    <w:rPr>
      <w:rFonts w:cstheme="majorBidi"/>
      <w:b/>
      <w:bCs/>
      <w:color w:val="595959" w:themeColor="text1" w:themeTint="A6"/>
      <w:sz w:val="21"/>
      <w:szCs w:val="22"/>
      <w14:textFill>
        <w14:solidFill>
          <w14:schemeClr w14:val="tx1">
            <w14:lumMod w14:val="65000"/>
            <w14:lumOff w14:val="35000"/>
          </w14:schemeClr>
        </w14:solidFill>
      </w14:textFill>
    </w:rPr>
  </w:style>
  <w:style w:type="character" w:customStyle="1" w:styleId="97">
    <w:name w:val="标题 8 Char"/>
    <w:basedOn w:val="69"/>
    <w:link w:val="9"/>
    <w:qFormat/>
    <w:uiPriority w:val="9"/>
    <w:rPr>
      <w:rFonts w:cstheme="majorBidi"/>
      <w:color w:val="595959" w:themeColor="text1" w:themeTint="A6"/>
      <w:sz w:val="21"/>
      <w:szCs w:val="22"/>
      <w14:textFill>
        <w14:solidFill>
          <w14:schemeClr w14:val="tx1">
            <w14:lumMod w14:val="65000"/>
            <w14:lumOff w14:val="35000"/>
          </w14:schemeClr>
        </w14:solidFill>
      </w14:textFill>
    </w:rPr>
  </w:style>
  <w:style w:type="character" w:customStyle="1" w:styleId="98">
    <w:name w:val="标题 9 Char"/>
    <w:basedOn w:val="69"/>
    <w:link w:val="10"/>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customStyle="1" w:styleId="99">
    <w:name w:val="标题 Char4"/>
    <w:basedOn w:val="69"/>
    <w:link w:val="57"/>
    <w:qFormat/>
    <w:uiPriority w:val="0"/>
    <w:rPr>
      <w:rFonts w:asciiTheme="majorHAnsi" w:hAnsiTheme="majorHAnsi" w:eastAsiaTheme="majorEastAsia" w:cstheme="majorBidi"/>
      <w:spacing w:val="-10"/>
      <w:kern w:val="28"/>
      <w:sz w:val="56"/>
      <w:szCs w:val="56"/>
    </w:rPr>
  </w:style>
  <w:style w:type="character" w:customStyle="1" w:styleId="100">
    <w:name w:val="副标题 Char1"/>
    <w:basedOn w:val="69"/>
    <w:link w:val="45"/>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01">
    <w:name w:val="Quote"/>
    <w:basedOn w:val="1"/>
    <w:next w:val="1"/>
    <w:link w:val="10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2">
    <w:name w:val="引用 Char"/>
    <w:basedOn w:val="69"/>
    <w:link w:val="101"/>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rPr>
  </w:style>
  <w:style w:type="paragraph" w:styleId="103">
    <w:name w:val="List Paragraph"/>
    <w:basedOn w:val="1"/>
    <w:qFormat/>
    <w:uiPriority w:val="34"/>
    <w:pPr>
      <w:ind w:left="720"/>
      <w:contextualSpacing/>
    </w:pPr>
  </w:style>
  <w:style w:type="character" w:customStyle="1" w:styleId="104">
    <w:name w:val="明显强调1"/>
    <w:basedOn w:val="69"/>
    <w:qFormat/>
    <w:uiPriority w:val="21"/>
    <w:rPr>
      <w:i/>
      <w:iCs/>
      <w:color w:val="104862" w:themeColor="accent1" w:themeShade="BF"/>
    </w:rPr>
  </w:style>
  <w:style w:type="paragraph" w:styleId="105">
    <w:name w:val="Intense Quote"/>
    <w:basedOn w:val="1"/>
    <w:next w:val="1"/>
    <w:link w:val="10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6">
    <w:name w:val="明显引用 Char"/>
    <w:basedOn w:val="69"/>
    <w:link w:val="105"/>
    <w:qFormat/>
    <w:uiPriority w:val="30"/>
    <w:rPr>
      <w:rFonts w:ascii="Times New Roman" w:hAnsi="Times New Roman" w:eastAsia="宋体" w:cs="Times New Roman"/>
      <w:i/>
      <w:iCs/>
      <w:color w:val="104862" w:themeColor="accent1" w:themeShade="BF"/>
      <w:sz w:val="21"/>
      <w:szCs w:val="22"/>
    </w:rPr>
  </w:style>
  <w:style w:type="character" w:customStyle="1" w:styleId="107">
    <w:name w:val="明显参考1"/>
    <w:basedOn w:val="69"/>
    <w:qFormat/>
    <w:uiPriority w:val="32"/>
    <w:rPr>
      <w:b/>
      <w:bCs/>
      <w:smallCaps/>
      <w:color w:val="104862" w:themeColor="accent1" w:themeShade="BF"/>
      <w:spacing w:val="5"/>
    </w:rPr>
  </w:style>
  <w:style w:type="character" w:customStyle="1" w:styleId="108">
    <w:name w:val="页眉 Char"/>
    <w:basedOn w:val="69"/>
    <w:link w:val="42"/>
    <w:qFormat/>
    <w:uiPriority w:val="99"/>
    <w:rPr>
      <w:rFonts w:ascii="Times New Roman" w:hAnsi="Times New Roman" w:eastAsia="宋体" w:cs="Times New Roman"/>
      <w:sz w:val="18"/>
      <w:szCs w:val="18"/>
    </w:rPr>
  </w:style>
  <w:style w:type="character" w:customStyle="1" w:styleId="109">
    <w:name w:val="页脚 Char"/>
    <w:basedOn w:val="69"/>
    <w:link w:val="41"/>
    <w:qFormat/>
    <w:uiPriority w:val="99"/>
    <w:rPr>
      <w:rFonts w:ascii="Times New Roman" w:hAnsi="Times New Roman" w:eastAsia="宋体" w:cs="Times New Roman"/>
      <w:sz w:val="18"/>
      <w:szCs w:val="18"/>
    </w:rPr>
  </w:style>
  <w:style w:type="character" w:customStyle="1" w:styleId="110">
    <w:name w:val="文档结构图 Char"/>
    <w:basedOn w:val="69"/>
    <w:link w:val="19"/>
    <w:qFormat/>
    <w:uiPriority w:val="0"/>
    <w:rPr>
      <w:rFonts w:ascii="Times New Roman" w:hAnsi="Times New Roman" w:eastAsia="宋体" w:cs="宋体"/>
      <w:sz w:val="21"/>
      <w:szCs w:val="22"/>
      <w:shd w:val="clear" w:color="auto" w:fill="000080"/>
    </w:rPr>
  </w:style>
  <w:style w:type="character" w:customStyle="1" w:styleId="111">
    <w:name w:val="批注文字 Char5"/>
    <w:basedOn w:val="69"/>
    <w:link w:val="20"/>
    <w:qFormat/>
    <w:uiPriority w:val="0"/>
    <w:rPr>
      <w:rFonts w:ascii="Times New Roman" w:hAnsi="Times New Roman" w:eastAsia="宋体" w:cs="Times New Roman"/>
      <w:b/>
      <w:bCs/>
      <w:sz w:val="36"/>
      <w:szCs w:val="36"/>
    </w:rPr>
  </w:style>
  <w:style w:type="character" w:customStyle="1" w:styleId="112">
    <w:name w:val="称呼 Char1"/>
    <w:basedOn w:val="69"/>
    <w:link w:val="21"/>
    <w:qFormat/>
    <w:uiPriority w:val="0"/>
    <w:rPr>
      <w:rFonts w:ascii="Times New Roman" w:hAnsi="Times New Roman" w:eastAsia="宋体" w:cs="Times New Roman"/>
      <w:kern w:val="0"/>
      <w:sz w:val="20"/>
    </w:rPr>
  </w:style>
  <w:style w:type="character" w:customStyle="1" w:styleId="113">
    <w:name w:val="正文文本 3 Char3"/>
    <w:basedOn w:val="69"/>
    <w:link w:val="22"/>
    <w:qFormat/>
    <w:uiPriority w:val="0"/>
    <w:rPr>
      <w:rFonts w:ascii="Times New Roman" w:hAnsi="宋体" w:eastAsia="Times New Roman" w:cs="Times New Roman"/>
      <w:b/>
      <w:sz w:val="24"/>
      <w:szCs w:val="22"/>
    </w:rPr>
  </w:style>
  <w:style w:type="character" w:customStyle="1" w:styleId="114">
    <w:name w:val="日期 Char"/>
    <w:basedOn w:val="69"/>
    <w:link w:val="37"/>
    <w:qFormat/>
    <w:uiPriority w:val="99"/>
    <w:rPr>
      <w:rFonts w:ascii="Calibri" w:hAnsi="Calibri" w:eastAsia="楷体_GB2312" w:cs="Times New Roman"/>
      <w:kern w:val="0"/>
      <w:sz w:val="32"/>
      <w:szCs w:val="22"/>
    </w:rPr>
  </w:style>
  <w:style w:type="character" w:customStyle="1" w:styleId="115">
    <w:name w:val="正文文本缩进 2 Char"/>
    <w:basedOn w:val="69"/>
    <w:link w:val="38"/>
    <w:qFormat/>
    <w:uiPriority w:val="0"/>
    <w:rPr>
      <w:rFonts w:ascii="仿宋_GB2312" w:hAnsi="宋体" w:eastAsia="宋体" w:cs="Times New Roman"/>
      <w:b/>
      <w:color w:val="000000"/>
      <w:kern w:val="0"/>
      <w:sz w:val="24"/>
      <w:szCs w:val="22"/>
    </w:rPr>
  </w:style>
  <w:style w:type="character" w:customStyle="1" w:styleId="116">
    <w:name w:val="尾注文本 Char1"/>
    <w:basedOn w:val="69"/>
    <w:link w:val="39"/>
    <w:qFormat/>
    <w:uiPriority w:val="0"/>
    <w:rPr>
      <w:rFonts w:ascii="Times New Roman" w:hAnsi="Times New Roman" w:eastAsia="宋体" w:cs="Times New Roman"/>
      <w:kern w:val="0"/>
      <w:sz w:val="24"/>
      <w:szCs w:val="20"/>
    </w:rPr>
  </w:style>
  <w:style w:type="character" w:customStyle="1" w:styleId="117">
    <w:name w:val="批注框文本 Char3"/>
    <w:basedOn w:val="69"/>
    <w:link w:val="40"/>
    <w:qFormat/>
    <w:uiPriority w:val="0"/>
    <w:rPr>
      <w:rFonts w:ascii="Calibri" w:hAnsi="Calibri" w:eastAsia="宋体" w:cs="Times New Roman"/>
      <w:sz w:val="18"/>
      <w:szCs w:val="18"/>
    </w:rPr>
  </w:style>
  <w:style w:type="character" w:customStyle="1" w:styleId="118">
    <w:name w:val="脚注文本 Char"/>
    <w:basedOn w:val="69"/>
    <w:link w:val="48"/>
    <w:qFormat/>
    <w:uiPriority w:val="0"/>
    <w:rPr>
      <w:rFonts w:ascii="宋体" w:hAnsi="Calibri" w:eastAsia="宋体" w:cs="宋体"/>
      <w:sz w:val="18"/>
      <w:szCs w:val="18"/>
    </w:rPr>
  </w:style>
  <w:style w:type="character" w:customStyle="1" w:styleId="119">
    <w:name w:val="正文文本缩进 3 Char"/>
    <w:basedOn w:val="69"/>
    <w:link w:val="50"/>
    <w:qFormat/>
    <w:uiPriority w:val="0"/>
    <w:rPr>
      <w:rFonts w:ascii="仿宋_GB2312" w:hAnsi="宋体" w:eastAsia="Times New Roman" w:cs="Times New Roman"/>
      <w:color w:val="000000"/>
      <w:kern w:val="0"/>
      <w:sz w:val="24"/>
      <w:szCs w:val="22"/>
    </w:rPr>
  </w:style>
  <w:style w:type="character" w:customStyle="1" w:styleId="120">
    <w:name w:val="正文文本 2 Char3"/>
    <w:basedOn w:val="69"/>
    <w:link w:val="53"/>
    <w:qFormat/>
    <w:uiPriority w:val="0"/>
    <w:rPr>
      <w:rFonts w:ascii="宋体" w:hAnsi="宋体" w:eastAsia="宋体" w:cs="宋体"/>
      <w:bCs/>
      <w:sz w:val="21"/>
      <w:szCs w:val="22"/>
    </w:rPr>
  </w:style>
  <w:style w:type="character" w:customStyle="1" w:styleId="121">
    <w:name w:val="HTML 预设格式 Char1"/>
    <w:basedOn w:val="69"/>
    <w:link w:val="54"/>
    <w:qFormat/>
    <w:uiPriority w:val="0"/>
    <w:rPr>
      <w:rFonts w:ascii="Courier New" w:hAnsi="Courier New" w:eastAsia="宋体" w:cs="Times New Roman"/>
      <w:kern w:val="0"/>
      <w:sz w:val="20"/>
      <w:szCs w:val="20"/>
    </w:rPr>
  </w:style>
  <w:style w:type="character" w:customStyle="1" w:styleId="122">
    <w:name w:val="批注主题 Char"/>
    <w:basedOn w:val="111"/>
    <w:link w:val="58"/>
    <w:qFormat/>
    <w:uiPriority w:val="0"/>
    <w:rPr>
      <w:rFonts w:ascii="Times New Roman" w:hAnsi="Times New Roman" w:eastAsia="宋体" w:cs="宋体"/>
      <w:sz w:val="36"/>
      <w:szCs w:val="36"/>
    </w:rPr>
  </w:style>
  <w:style w:type="paragraph" w:customStyle="1" w:styleId="123">
    <w:name w:val="表格文字"/>
    <w:basedOn w:val="1"/>
    <w:next w:val="24"/>
    <w:qFormat/>
    <w:uiPriority w:val="0"/>
    <w:rPr>
      <w:sz w:val="18"/>
      <w:szCs w:val="24"/>
    </w:rPr>
  </w:style>
  <w:style w:type="paragraph" w:customStyle="1" w:styleId="1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25">
    <w:name w:val="正文缩进 Char"/>
    <w:link w:val="16"/>
    <w:qFormat/>
    <w:uiPriority w:val="0"/>
    <w:rPr>
      <w:rFonts w:ascii="Times New Roman" w:hAnsi="Times New Roman" w:eastAsia="宋体" w:cs="Times New Roman"/>
      <w:kern w:val="0"/>
      <w:sz w:val="20"/>
      <w:szCs w:val="20"/>
    </w:rPr>
  </w:style>
  <w:style w:type="character" w:customStyle="1" w:styleId="126">
    <w:name w:val="题注 Char"/>
    <w:link w:val="17"/>
    <w:qFormat/>
    <w:uiPriority w:val="0"/>
    <w:rPr>
      <w:rFonts w:ascii="Arial" w:hAnsi="Arial" w:eastAsia="黑体" w:cs="Times New Roman"/>
      <w:kern w:val="0"/>
      <w:sz w:val="20"/>
      <w:szCs w:val="20"/>
    </w:rPr>
  </w:style>
  <w:style w:type="character" w:customStyle="1" w:styleId="127">
    <w:name w:val="正文文本缩进 字符2"/>
    <w:basedOn w:val="69"/>
    <w:semiHidden/>
    <w:qFormat/>
    <w:uiPriority w:val="99"/>
    <w:rPr>
      <w:rFonts w:ascii="宋体" w:hAnsi="Courier New" w:eastAsia="宋体" w:cs="Times New Roman"/>
      <w:spacing w:val="-4"/>
      <w:kern w:val="0"/>
      <w:sz w:val="18"/>
    </w:rPr>
  </w:style>
  <w:style w:type="character" w:customStyle="1" w:styleId="128">
    <w:name w:val="纯文本 字符1"/>
    <w:basedOn w:val="69"/>
    <w:qFormat/>
    <w:uiPriority w:val="0"/>
    <w:rPr>
      <w:rFonts w:ascii="宋体" w:hAnsi="Courier New" w:eastAsia="宋体" w:cs="Times New Roman"/>
      <w:sz w:val="24"/>
    </w:rPr>
  </w:style>
  <w:style w:type="paragraph" w:customStyle="1" w:styleId="129">
    <w:name w:val="标题 71"/>
    <w:basedOn w:val="1"/>
    <w:qFormat/>
    <w:uiPriority w:val="9"/>
    <w:pPr>
      <w:keepNext/>
      <w:keepLines/>
      <w:spacing w:before="120" w:after="120"/>
      <w:outlineLvl w:val="6"/>
    </w:pPr>
    <w:rPr>
      <w:rFonts w:eastAsia="黑体"/>
      <w:sz w:val="24"/>
      <w:szCs w:val="21"/>
    </w:rPr>
  </w:style>
  <w:style w:type="paragraph" w:customStyle="1" w:styleId="130">
    <w:name w:val="标题 81"/>
    <w:basedOn w:val="1"/>
    <w:qFormat/>
    <w:uiPriority w:val="9"/>
    <w:pPr>
      <w:keepNext/>
      <w:keepLines/>
      <w:spacing w:before="120" w:after="120"/>
      <w:outlineLvl w:val="7"/>
    </w:pPr>
    <w:rPr>
      <w:rFonts w:eastAsia="黑体"/>
      <w:bCs/>
      <w:sz w:val="24"/>
      <w:szCs w:val="32"/>
    </w:rPr>
  </w:style>
  <w:style w:type="paragraph" w:customStyle="1" w:styleId="131">
    <w:name w:val="标题 91"/>
    <w:basedOn w:val="1"/>
    <w:qFormat/>
    <w:uiPriority w:val="9"/>
    <w:pPr>
      <w:keepNext/>
      <w:keepLines/>
      <w:spacing w:before="120" w:after="120"/>
      <w:outlineLvl w:val="8"/>
    </w:pPr>
    <w:rPr>
      <w:rFonts w:eastAsia="黑体"/>
      <w:sz w:val="24"/>
      <w:szCs w:val="21"/>
    </w:rPr>
  </w:style>
  <w:style w:type="paragraph" w:customStyle="1" w:styleId="13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35">
    <w:name w:val="列出段落5"/>
    <w:basedOn w:val="1"/>
    <w:qFormat/>
    <w:uiPriority w:val="99"/>
    <w:pPr>
      <w:ind w:firstLine="420" w:firstLineChars="200"/>
    </w:pPr>
    <w:rPr>
      <w:rFonts w:ascii="Calibri" w:hAnsi="Calibri" w:eastAsia="等线"/>
      <w:sz w:val="24"/>
      <w:szCs w:val="24"/>
    </w:rPr>
  </w:style>
  <w:style w:type="paragraph" w:customStyle="1" w:styleId="136">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37">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38">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39">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0">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1">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2">
    <w:name w:val="GW-正文 Char"/>
    <w:link w:val="143"/>
    <w:qFormat/>
    <w:uiPriority w:val="0"/>
    <w:rPr>
      <w:rFonts w:ascii="Arial Narrow" w:hAnsi="Arial Narrow" w:eastAsia="宋体" w:cs="Times New Roman"/>
      <w:kern w:val="0"/>
      <w:sz w:val="24"/>
      <w:szCs w:val="20"/>
    </w:rPr>
  </w:style>
  <w:style w:type="paragraph" w:customStyle="1" w:styleId="143">
    <w:name w:val="GW-正文"/>
    <w:basedOn w:val="1"/>
    <w:link w:val="142"/>
    <w:qFormat/>
    <w:uiPriority w:val="0"/>
    <w:pPr>
      <w:spacing w:line="360" w:lineRule="auto"/>
      <w:ind w:firstLine="200" w:firstLineChars="200"/>
      <w:contextualSpacing/>
    </w:pPr>
    <w:rPr>
      <w:rFonts w:ascii="Arial Narrow" w:hAnsi="Arial Narrow"/>
      <w:kern w:val="0"/>
      <w:sz w:val="24"/>
      <w:szCs w:val="20"/>
    </w:rPr>
  </w:style>
  <w:style w:type="paragraph" w:customStyle="1" w:styleId="144">
    <w:name w:val="Char Char10"/>
    <w:basedOn w:val="1"/>
    <w:qFormat/>
    <w:uiPriority w:val="99"/>
    <w:pPr>
      <w:widowControl/>
      <w:spacing w:after="160" w:line="240" w:lineRule="exact"/>
      <w:jc w:val="left"/>
    </w:pPr>
    <w:rPr>
      <w:kern w:val="0"/>
      <w:sz w:val="20"/>
      <w:szCs w:val="24"/>
    </w:rPr>
  </w:style>
  <w:style w:type="paragraph" w:customStyle="1" w:styleId="145">
    <w:name w:val="正文文本缩进11"/>
    <w:basedOn w:val="1"/>
    <w:qFormat/>
    <w:uiPriority w:val="99"/>
    <w:pPr>
      <w:spacing w:line="200" w:lineRule="exact"/>
      <w:ind w:firstLine="301"/>
    </w:pPr>
    <w:rPr>
      <w:rFonts w:ascii="Calibri" w:hAnsi="Calibri"/>
      <w:szCs w:val="20"/>
    </w:rPr>
  </w:style>
  <w:style w:type="paragraph" w:customStyle="1" w:styleId="146">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47">
    <w:name w:val="首行缩进2字符"/>
    <w:basedOn w:val="1"/>
    <w:qFormat/>
    <w:uiPriority w:val="99"/>
    <w:pPr>
      <w:spacing w:line="360" w:lineRule="auto"/>
      <w:ind w:firstLine="200" w:firstLineChars="200"/>
    </w:pPr>
    <w:rPr>
      <w:rFonts w:ascii="Calibri" w:hAnsi="Calibri"/>
      <w:sz w:val="24"/>
      <w:szCs w:val="21"/>
    </w:rPr>
  </w:style>
  <w:style w:type="paragraph" w:customStyle="1" w:styleId="148">
    <w:name w:val="默认段落字体 Para Char"/>
    <w:basedOn w:val="1"/>
    <w:qFormat/>
    <w:uiPriority w:val="0"/>
    <w:rPr>
      <w:szCs w:val="20"/>
    </w:rPr>
  </w:style>
  <w:style w:type="character" w:customStyle="1" w:styleId="149">
    <w:name w:val="Char Char3"/>
    <w:link w:val="150"/>
    <w:qFormat/>
    <w:uiPriority w:val="0"/>
    <w:rPr>
      <w:rFonts w:ascii="Calibri" w:hAnsi="Calibri" w:eastAsia="宋体" w:cs="Times New Roman"/>
      <w:kern w:val="0"/>
      <w:sz w:val="24"/>
      <w:szCs w:val="20"/>
    </w:rPr>
  </w:style>
  <w:style w:type="paragraph" w:customStyle="1" w:styleId="150">
    <w:name w:val="Char"/>
    <w:basedOn w:val="1"/>
    <w:link w:val="149"/>
    <w:qFormat/>
    <w:uiPriority w:val="0"/>
    <w:rPr>
      <w:rFonts w:ascii="Calibri" w:hAnsi="Calibri"/>
      <w:kern w:val="0"/>
      <w:sz w:val="24"/>
      <w:szCs w:val="20"/>
    </w:rPr>
  </w:style>
  <w:style w:type="paragraph" w:customStyle="1" w:styleId="151">
    <w:name w:val="正文段"/>
    <w:basedOn w:val="1"/>
    <w:qFormat/>
    <w:uiPriority w:val="0"/>
    <w:pPr>
      <w:widowControl/>
      <w:snapToGrid w:val="0"/>
      <w:ind w:firstLine="200" w:firstLineChars="200"/>
    </w:pPr>
    <w:rPr>
      <w:kern w:val="0"/>
      <w:sz w:val="24"/>
      <w:szCs w:val="20"/>
    </w:rPr>
  </w:style>
  <w:style w:type="character" w:customStyle="1" w:styleId="152">
    <w:name w:val="列出段落 Char"/>
    <w:link w:val="153"/>
    <w:qFormat/>
    <w:uiPriority w:val="0"/>
    <w:rPr>
      <w:rFonts w:ascii="Calibri" w:hAnsi="Calibri" w:eastAsia="宋体" w:cs="Times New Roman"/>
      <w:kern w:val="0"/>
      <w:sz w:val="24"/>
      <w:szCs w:val="20"/>
    </w:rPr>
  </w:style>
  <w:style w:type="paragraph" w:customStyle="1" w:styleId="153">
    <w:name w:val="列出段落1"/>
    <w:basedOn w:val="1"/>
    <w:link w:val="152"/>
    <w:qFormat/>
    <w:uiPriority w:val="0"/>
    <w:pPr>
      <w:ind w:firstLine="420" w:firstLineChars="200"/>
    </w:pPr>
    <w:rPr>
      <w:rFonts w:ascii="Calibri" w:hAnsi="Calibri"/>
      <w:kern w:val="0"/>
      <w:sz w:val="24"/>
      <w:szCs w:val="20"/>
    </w:rPr>
  </w:style>
  <w:style w:type="paragraph" w:customStyle="1" w:styleId="154">
    <w:name w:val="书籍标题1"/>
    <w:basedOn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5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56">
    <w:name w:val="Table Paragraph"/>
    <w:basedOn w:val="1"/>
    <w:qFormat/>
    <w:uiPriority w:val="1"/>
    <w:pPr>
      <w:spacing w:before="119"/>
    </w:pPr>
    <w:rPr>
      <w:rFonts w:ascii="宋体" w:hAnsi="宋体" w:cs="宋体"/>
      <w:szCs w:val="24"/>
      <w:lang w:val="zh-CN"/>
    </w:rPr>
  </w:style>
  <w:style w:type="paragraph" w:customStyle="1" w:styleId="157">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58">
    <w:name w:val="样式2"/>
    <w:basedOn w:val="150"/>
    <w:qFormat/>
    <w:uiPriority w:val="99"/>
    <w:pPr>
      <w:tabs>
        <w:tab w:val="left" w:pos="432"/>
      </w:tabs>
      <w:spacing w:beforeLines="50"/>
      <w:ind w:left="432" w:hanging="432"/>
    </w:pPr>
    <w:rPr>
      <w:b/>
      <w:szCs w:val="21"/>
      <w:u w:val="thick"/>
    </w:rPr>
  </w:style>
  <w:style w:type="paragraph" w:customStyle="1" w:styleId="159">
    <w:name w:val="样式1"/>
    <w:basedOn w:val="150"/>
    <w:link w:val="421"/>
    <w:qFormat/>
    <w:uiPriority w:val="0"/>
    <w:pPr>
      <w:tabs>
        <w:tab w:val="left" w:pos="432"/>
      </w:tabs>
      <w:spacing w:beforeLines="50"/>
      <w:ind w:left="642" w:leftChars="100" w:right="100" w:rightChars="100" w:hanging="432"/>
      <w:jc w:val="right"/>
    </w:pPr>
    <w:rPr>
      <w:b/>
      <w:i/>
      <w:szCs w:val="21"/>
      <w:u w:val="thick"/>
    </w:rPr>
  </w:style>
  <w:style w:type="paragraph" w:customStyle="1" w:styleId="16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正文首行缩进2字符 Char Char"/>
    <w:link w:val="162"/>
    <w:qFormat/>
    <w:uiPriority w:val="0"/>
    <w:rPr>
      <w:rFonts w:ascii="Times New Roman" w:hAnsi="Times New Roman" w:eastAsia="宋体" w:cs="Times New Roman"/>
      <w:kern w:val="0"/>
      <w:sz w:val="24"/>
      <w:szCs w:val="20"/>
    </w:rPr>
  </w:style>
  <w:style w:type="paragraph" w:customStyle="1" w:styleId="162">
    <w:name w:val="正文首行缩进2字符"/>
    <w:basedOn w:val="1"/>
    <w:link w:val="161"/>
    <w:qFormat/>
    <w:uiPriority w:val="0"/>
    <w:pPr>
      <w:spacing w:line="360" w:lineRule="auto"/>
      <w:ind w:firstLine="200" w:firstLineChars="200"/>
    </w:pPr>
    <w:rPr>
      <w:kern w:val="0"/>
      <w:sz w:val="24"/>
      <w:szCs w:val="20"/>
    </w:rPr>
  </w:style>
  <w:style w:type="paragraph" w:customStyle="1" w:styleId="163">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4">
    <w:name w:val="表格内容 字符"/>
    <w:link w:val="165"/>
    <w:qFormat/>
    <w:uiPriority w:val="0"/>
    <w:rPr>
      <w:rFonts w:ascii="仿宋" w:hAnsi="仿宋" w:eastAsia="仿宋" w:cs="Times New Roman"/>
      <w:kern w:val="0"/>
      <w:sz w:val="24"/>
    </w:rPr>
  </w:style>
  <w:style w:type="paragraph" w:customStyle="1" w:styleId="165">
    <w:name w:val="表格内容"/>
    <w:link w:val="164"/>
    <w:qFormat/>
    <w:uiPriority w:val="0"/>
    <w:pPr>
      <w:jc w:val="center"/>
    </w:pPr>
    <w:rPr>
      <w:rFonts w:ascii="仿宋" w:hAnsi="仿宋" w:eastAsia="仿宋" w:cs="Times New Roman"/>
      <w:sz w:val="24"/>
      <w:szCs w:val="24"/>
      <w:lang w:val="en-US" w:eastAsia="zh-CN" w:bidi="ar-SA"/>
    </w:rPr>
  </w:style>
  <w:style w:type="paragraph" w:customStyle="1" w:styleId="16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67">
    <w:name w:val="列项中圆1"/>
    <w:basedOn w:val="1"/>
    <w:qFormat/>
    <w:uiPriority w:val="99"/>
    <w:pPr>
      <w:tabs>
        <w:tab w:val="left" w:pos="839"/>
      </w:tabs>
      <w:spacing w:line="300" w:lineRule="auto"/>
      <w:ind w:left="839" w:hanging="419"/>
    </w:pPr>
    <w:rPr>
      <w:kern w:val="21"/>
      <w:szCs w:val="20"/>
    </w:rPr>
  </w:style>
  <w:style w:type="paragraph" w:customStyle="1" w:styleId="168">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69">
    <w:name w:val="文档正文"/>
    <w:basedOn w:val="1"/>
    <w:qFormat/>
    <w:uiPriority w:val="0"/>
    <w:rPr>
      <w:rFonts w:ascii="宋体" w:hAnsi="宋体" w:cs="Arial"/>
      <w:bCs/>
      <w:szCs w:val="21"/>
    </w:rPr>
  </w:style>
  <w:style w:type="paragraph" w:customStyle="1" w:styleId="170">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1">
    <w:name w:val="无间隔 Char"/>
    <w:link w:val="172"/>
    <w:qFormat/>
    <w:uiPriority w:val="0"/>
    <w:rPr>
      <w:rFonts w:ascii="Calibri" w:hAnsi="Calibri" w:eastAsia="宋体" w:cs="Times New Roman"/>
      <w:kern w:val="0"/>
    </w:rPr>
  </w:style>
  <w:style w:type="paragraph" w:customStyle="1" w:styleId="172">
    <w:name w:val="无间隔1"/>
    <w:link w:val="171"/>
    <w:qFormat/>
    <w:uiPriority w:val="0"/>
    <w:rPr>
      <w:rFonts w:ascii="Calibri" w:hAnsi="Calibri" w:eastAsia="宋体" w:cs="Times New Roman"/>
      <w:sz w:val="22"/>
      <w:szCs w:val="24"/>
      <w:lang w:val="en-US" w:eastAsia="zh-CN" w:bidi="ar-SA"/>
    </w:rPr>
  </w:style>
  <w:style w:type="paragraph" w:customStyle="1" w:styleId="173">
    <w:name w:val="纯文本1"/>
    <w:basedOn w:val="1"/>
    <w:link w:val="384"/>
    <w:qFormat/>
    <w:uiPriority w:val="0"/>
    <w:pPr>
      <w:spacing w:beforeLines="50" w:line="400" w:lineRule="exact"/>
    </w:pPr>
    <w:rPr>
      <w:rFonts w:ascii="宋体" w:hAnsi="Courier New" w:eastAsia="Times New Roman"/>
      <w:sz w:val="30"/>
      <w:szCs w:val="24"/>
    </w:rPr>
  </w:style>
  <w:style w:type="paragraph" w:customStyle="1" w:styleId="17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5">
    <w:name w:val="_Style 130"/>
    <w:basedOn w:val="1"/>
    <w:qFormat/>
    <w:uiPriority w:val="99"/>
    <w:pPr>
      <w:ind w:firstLine="420" w:firstLineChars="200"/>
    </w:pPr>
    <w:rPr>
      <w:szCs w:val="20"/>
    </w:rPr>
  </w:style>
  <w:style w:type="paragraph" w:customStyle="1" w:styleId="176">
    <w:name w:val="0正文"/>
    <w:basedOn w:val="1"/>
    <w:qFormat/>
    <w:uiPriority w:val="99"/>
    <w:pPr>
      <w:spacing w:line="560" w:lineRule="exact"/>
      <w:ind w:firstLine="200" w:firstLineChars="200"/>
    </w:pPr>
    <w:rPr>
      <w:rFonts w:ascii="Tahoma" w:hAnsi="Tahoma"/>
    </w:rPr>
  </w:style>
  <w:style w:type="paragraph" w:customStyle="1" w:styleId="177">
    <w:name w:val="正文（本文）"/>
    <w:basedOn w:val="1"/>
    <w:qFormat/>
    <w:uiPriority w:val="99"/>
    <w:pPr>
      <w:snapToGrid w:val="0"/>
      <w:spacing w:line="360" w:lineRule="auto"/>
      <w:ind w:firstLine="480" w:firstLineChars="200"/>
    </w:pPr>
    <w:rPr>
      <w:sz w:val="24"/>
      <w:szCs w:val="24"/>
    </w:rPr>
  </w:style>
  <w:style w:type="paragraph" w:customStyle="1" w:styleId="17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9">
    <w:name w:val="_Style 4"/>
    <w:basedOn w:val="1"/>
    <w:qFormat/>
    <w:uiPriority w:val="99"/>
    <w:pPr>
      <w:ind w:firstLine="420" w:firstLineChars="200"/>
      <w:jc w:val="left"/>
    </w:pPr>
    <w:rPr>
      <w:rFonts w:ascii="Calibri" w:hAnsi="Calibri"/>
      <w:kern w:val="0"/>
      <w:sz w:val="18"/>
      <w:szCs w:val="24"/>
      <w:lang w:eastAsia="zh-TW"/>
    </w:rPr>
  </w:style>
  <w:style w:type="paragraph" w:customStyle="1" w:styleId="180">
    <w:name w:val="列出段落2"/>
    <w:basedOn w:val="1"/>
    <w:qFormat/>
    <w:uiPriority w:val="0"/>
    <w:pPr>
      <w:ind w:firstLine="420" w:firstLineChars="200"/>
    </w:pPr>
    <w:rPr>
      <w:rFonts w:ascii="Calibri" w:hAnsi="Calibri"/>
      <w:szCs w:val="24"/>
    </w:rPr>
  </w:style>
  <w:style w:type="paragraph" w:customStyle="1" w:styleId="181">
    <w:name w:val="正文1"/>
    <w:link w:val="523"/>
    <w:qFormat/>
    <w:uiPriority w:val="0"/>
    <w:pPr>
      <w:widowControl w:val="0"/>
      <w:jc w:val="both"/>
    </w:pPr>
    <w:rPr>
      <w:rFonts w:ascii="Calibri" w:hAnsi="Calibri" w:eastAsia="宋体" w:cs="Calibri"/>
      <w:kern w:val="2"/>
      <w:sz w:val="21"/>
      <w:szCs w:val="21"/>
      <w:lang w:val="en-US" w:eastAsia="zh-CN" w:bidi="ar-SA"/>
    </w:rPr>
  </w:style>
  <w:style w:type="paragraph" w:customStyle="1" w:styleId="182">
    <w:name w:val="WPSOffice手动目录 1"/>
    <w:qFormat/>
    <w:uiPriority w:val="0"/>
    <w:rPr>
      <w:rFonts w:ascii="Times New Roman" w:hAnsi="Times New Roman" w:eastAsia="宋体" w:cs="Times New Roman"/>
      <w:lang w:val="en-US" w:eastAsia="zh-CN" w:bidi="ar-SA"/>
    </w:rPr>
  </w:style>
  <w:style w:type="paragraph" w:customStyle="1" w:styleId="183">
    <w:name w:val="正文2"/>
    <w:basedOn w:val="1"/>
    <w:link w:val="416"/>
    <w:qFormat/>
    <w:uiPriority w:val="0"/>
    <w:pPr>
      <w:spacing w:before="156" w:line="360" w:lineRule="auto"/>
      <w:ind w:firstLine="510" w:firstLineChars="200"/>
    </w:pPr>
    <w:rPr>
      <w:sz w:val="24"/>
      <w:szCs w:val="20"/>
    </w:rPr>
  </w:style>
  <w:style w:type="character" w:customStyle="1" w:styleId="184">
    <w:name w:val="正文 首行缩进:  2 字符 Char Char Char"/>
    <w:link w:val="185"/>
    <w:qFormat/>
    <w:uiPriority w:val="0"/>
    <w:rPr>
      <w:sz w:val="24"/>
    </w:rPr>
  </w:style>
  <w:style w:type="paragraph" w:customStyle="1" w:styleId="185">
    <w:name w:val="正文 首行缩进:  2 字符 Char"/>
    <w:basedOn w:val="1"/>
    <w:link w:val="184"/>
    <w:qFormat/>
    <w:uiPriority w:val="0"/>
    <w:pPr>
      <w:spacing w:line="360" w:lineRule="auto"/>
      <w:ind w:firstLine="480"/>
    </w:pPr>
    <w:rPr>
      <w:rFonts w:asciiTheme="minorHAnsi" w:hAnsiTheme="minorHAnsi" w:eastAsiaTheme="minorEastAsia" w:cstheme="minorBidi"/>
      <w:sz w:val="24"/>
      <w:szCs w:val="24"/>
    </w:rPr>
  </w:style>
  <w:style w:type="character" w:customStyle="1" w:styleId="186">
    <w:name w:val="样式 首行缩进:  0 字符 Char"/>
    <w:link w:val="187"/>
    <w:qFormat/>
    <w:uiPriority w:val="0"/>
    <w:rPr>
      <w:rFonts w:ascii="Arial" w:hAnsi="Arial" w:eastAsia="宋体" w:cs="Times New Roman"/>
      <w:kern w:val="0"/>
      <w:sz w:val="20"/>
      <w:szCs w:val="20"/>
    </w:rPr>
  </w:style>
  <w:style w:type="paragraph" w:customStyle="1" w:styleId="187">
    <w:name w:val="样式 首行缩进:  0 字符"/>
    <w:basedOn w:val="1"/>
    <w:link w:val="186"/>
    <w:qFormat/>
    <w:uiPriority w:val="0"/>
    <w:pPr>
      <w:spacing w:line="360" w:lineRule="auto"/>
      <w:ind w:firstLine="200" w:firstLineChars="200"/>
    </w:pPr>
    <w:rPr>
      <w:rFonts w:ascii="Arial" w:hAnsi="Arial"/>
      <w:kern w:val="0"/>
      <w:sz w:val="20"/>
      <w:szCs w:val="20"/>
    </w:rPr>
  </w:style>
  <w:style w:type="paragraph" w:customStyle="1" w:styleId="18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89">
    <w:name w:val="Proposals body"/>
    <w:basedOn w:val="1"/>
    <w:qFormat/>
    <w:uiPriority w:val="99"/>
    <w:pPr>
      <w:widowControl/>
      <w:spacing w:line="460" w:lineRule="exact"/>
      <w:jc w:val="left"/>
    </w:pPr>
    <w:rPr>
      <w:rFonts w:ascii="仿宋_GB2312" w:eastAsia="Times New Roman"/>
      <w:kern w:val="0"/>
      <w:sz w:val="24"/>
      <w:szCs w:val="24"/>
    </w:rPr>
  </w:style>
  <w:style w:type="paragraph" w:customStyle="1" w:styleId="190">
    <w:name w:val="目录 7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91">
    <w:name w:val="title11"/>
    <w:basedOn w:val="1"/>
    <w:qFormat/>
    <w:uiPriority w:val="99"/>
    <w:pPr>
      <w:spacing w:before="150"/>
      <w:jc w:val="left"/>
    </w:pPr>
    <w:rPr>
      <w:b/>
      <w:kern w:val="0"/>
      <w:sz w:val="28"/>
      <w:szCs w:val="24"/>
    </w:rPr>
  </w:style>
  <w:style w:type="paragraph" w:customStyle="1" w:styleId="192">
    <w:name w:val="标题 10"/>
    <w:basedOn w:val="3"/>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94">
    <w:name w:val="TOC 7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95">
    <w:name w:val="List Paragraph1"/>
    <w:basedOn w:val="1"/>
    <w:qFormat/>
    <w:uiPriority w:val="0"/>
    <w:pPr>
      <w:ind w:firstLine="420" w:firstLineChars="200"/>
    </w:pPr>
    <w:rPr>
      <w:szCs w:val="24"/>
    </w:rPr>
  </w:style>
  <w:style w:type="paragraph" w:customStyle="1" w:styleId="196">
    <w:name w:val="Char Char Char Char1"/>
    <w:basedOn w:val="1"/>
    <w:qFormat/>
    <w:uiPriority w:val="99"/>
    <w:rPr>
      <w:rFonts w:ascii="Tahoma" w:hAnsi="Tahoma"/>
      <w:sz w:val="24"/>
      <w:szCs w:val="20"/>
    </w:rPr>
  </w:style>
  <w:style w:type="paragraph" w:customStyle="1" w:styleId="197">
    <w:name w:val="目录 71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98">
    <w:name w:val="z-窗体顶端 Char"/>
    <w:link w:val="199"/>
    <w:qFormat/>
    <w:uiPriority w:val="0"/>
    <w:rPr>
      <w:rFonts w:ascii="Arial" w:hAnsi="Arial" w:eastAsia="宋体" w:cs="Times New Roman"/>
      <w:vanish/>
      <w:kern w:val="0"/>
      <w:sz w:val="20"/>
      <w:szCs w:val="20"/>
    </w:rPr>
  </w:style>
  <w:style w:type="paragraph" w:customStyle="1" w:styleId="199">
    <w:name w:val="_Style 46"/>
    <w:basedOn w:val="1"/>
    <w:link w:val="198"/>
    <w:qFormat/>
    <w:uiPriority w:val="0"/>
    <w:pPr>
      <w:widowControl/>
      <w:pBdr>
        <w:bottom w:val="single" w:color="auto" w:sz="6" w:space="1"/>
      </w:pBdr>
      <w:jc w:val="center"/>
    </w:pPr>
    <w:rPr>
      <w:rFonts w:ascii="Arial" w:hAnsi="Arial"/>
      <w:vanish/>
      <w:kern w:val="0"/>
      <w:sz w:val="20"/>
      <w:szCs w:val="20"/>
    </w:rPr>
  </w:style>
  <w:style w:type="paragraph" w:customStyle="1" w:styleId="200">
    <w:name w:val="此正文"/>
    <w:basedOn w:val="1"/>
    <w:qFormat/>
    <w:uiPriority w:val="99"/>
    <w:pPr>
      <w:spacing w:line="360" w:lineRule="auto"/>
      <w:ind w:firstLine="200" w:firstLineChars="200"/>
    </w:pPr>
    <w:rPr>
      <w:sz w:val="24"/>
      <w:szCs w:val="24"/>
    </w:rPr>
  </w:style>
  <w:style w:type="paragraph" w:customStyle="1" w:styleId="201">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02">
    <w:name w:val="彩色列表 - 强调文字颜色 11"/>
    <w:basedOn w:val="1"/>
    <w:link w:val="534"/>
    <w:qFormat/>
    <w:uiPriority w:val="0"/>
    <w:pPr>
      <w:ind w:firstLine="420" w:firstLineChars="200"/>
    </w:pPr>
    <w:rPr>
      <w:rFonts w:ascii="Calibri" w:hAnsi="Calibri"/>
    </w:rPr>
  </w:style>
  <w:style w:type="paragraph" w:customStyle="1" w:styleId="20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04">
    <w:name w:val="z-窗体底端 Char"/>
    <w:link w:val="205"/>
    <w:qFormat/>
    <w:uiPriority w:val="0"/>
    <w:rPr>
      <w:rFonts w:ascii="Arial" w:hAnsi="Arial" w:eastAsia="宋体" w:cs="Times New Roman"/>
      <w:vanish/>
      <w:kern w:val="0"/>
      <w:sz w:val="20"/>
      <w:szCs w:val="20"/>
    </w:rPr>
  </w:style>
  <w:style w:type="paragraph" w:customStyle="1" w:styleId="205">
    <w:name w:val="_Style 54"/>
    <w:basedOn w:val="1"/>
    <w:link w:val="204"/>
    <w:qFormat/>
    <w:uiPriority w:val="0"/>
    <w:pPr>
      <w:widowControl/>
      <w:pBdr>
        <w:top w:val="single" w:color="auto" w:sz="6" w:space="1"/>
      </w:pBdr>
      <w:jc w:val="center"/>
    </w:pPr>
    <w:rPr>
      <w:rFonts w:ascii="Arial" w:hAnsi="Arial"/>
      <w:vanish/>
      <w:kern w:val="0"/>
      <w:sz w:val="20"/>
      <w:szCs w:val="20"/>
    </w:rPr>
  </w:style>
  <w:style w:type="paragraph" w:customStyle="1" w:styleId="20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0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08">
    <w:name w:val="纯文本_0"/>
    <w:basedOn w:val="1"/>
    <w:qFormat/>
    <w:uiPriority w:val="99"/>
    <w:pPr>
      <w:spacing w:line="440" w:lineRule="exact"/>
      <w:ind w:firstLine="100" w:firstLineChars="100"/>
    </w:pPr>
    <w:rPr>
      <w:rFonts w:ascii="宋体" w:hAnsi="Courier New"/>
      <w:szCs w:val="21"/>
    </w:rPr>
  </w:style>
  <w:style w:type="paragraph" w:customStyle="1" w:styleId="20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1">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2">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5">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6">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0">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21">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3">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2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3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5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6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66">
    <w:name w:val="列表段落 字符"/>
    <w:link w:val="267"/>
    <w:qFormat/>
    <w:uiPriority w:val="34"/>
    <w:rPr>
      <w:rFonts w:ascii="宋体" w:hAnsi="宋体" w:eastAsia="宋体" w:cs="宋体"/>
      <w:kern w:val="0"/>
      <w:sz w:val="24"/>
    </w:rPr>
  </w:style>
  <w:style w:type="paragraph" w:customStyle="1" w:styleId="267">
    <w:name w:val="列表段落1"/>
    <w:basedOn w:val="1"/>
    <w:link w:val="266"/>
    <w:qFormat/>
    <w:uiPriority w:val="34"/>
    <w:pPr>
      <w:widowControl/>
      <w:ind w:firstLine="420" w:firstLineChars="200"/>
      <w:jc w:val="left"/>
    </w:pPr>
    <w:rPr>
      <w:rFonts w:ascii="宋体" w:hAnsi="宋体" w:cs="宋体"/>
      <w:kern w:val="0"/>
      <w:sz w:val="24"/>
      <w:szCs w:val="24"/>
    </w:rPr>
  </w:style>
  <w:style w:type="paragraph" w:customStyle="1" w:styleId="26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69">
    <w:name w:val="图片居中"/>
    <w:basedOn w:val="1"/>
    <w:qFormat/>
    <w:uiPriority w:val="99"/>
    <w:pPr>
      <w:keepNext/>
      <w:jc w:val="center"/>
    </w:pPr>
  </w:style>
  <w:style w:type="paragraph" w:customStyle="1" w:styleId="27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71">
    <w:name w:val="图片题注"/>
    <w:basedOn w:val="17"/>
    <w:qFormat/>
    <w:uiPriority w:val="99"/>
  </w:style>
  <w:style w:type="paragraph" w:customStyle="1" w:styleId="272">
    <w:name w:val="表格正文"/>
    <w:basedOn w:val="1"/>
    <w:qFormat/>
    <w:uiPriority w:val="99"/>
    <w:pPr>
      <w:widowControl/>
      <w:jc w:val="left"/>
    </w:pPr>
    <w:rPr>
      <w:rFonts w:ascii="宋体" w:hAnsi="宋体" w:cs="宋体"/>
      <w:szCs w:val="28"/>
    </w:rPr>
  </w:style>
  <w:style w:type="paragraph" w:customStyle="1" w:styleId="273">
    <w:name w:val="修订1"/>
    <w:qFormat/>
    <w:uiPriority w:val="99"/>
    <w:rPr>
      <w:rFonts w:ascii="Times New Roman" w:hAnsi="Times New Roman" w:eastAsia="宋体" w:cs="Times New Roman"/>
      <w:kern w:val="2"/>
      <w:sz w:val="21"/>
      <w:szCs w:val="22"/>
      <w:lang w:val="en-US" w:eastAsia="zh-CN" w:bidi="ar-SA"/>
    </w:rPr>
  </w:style>
  <w:style w:type="paragraph" w:customStyle="1" w:styleId="274">
    <w:name w:val="修订2"/>
    <w:qFormat/>
    <w:uiPriority w:val="99"/>
    <w:rPr>
      <w:rFonts w:ascii="Times New Roman" w:hAnsi="Times New Roman" w:eastAsia="宋体" w:cs="Times New Roman"/>
      <w:kern w:val="2"/>
      <w:sz w:val="21"/>
      <w:szCs w:val="22"/>
      <w:lang w:val="en-US" w:eastAsia="zh-CN" w:bidi="ar-SA"/>
    </w:rPr>
  </w:style>
  <w:style w:type="paragraph" w:customStyle="1" w:styleId="27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7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7">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6">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7">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8">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1">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16">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修订4"/>
    <w:qFormat/>
    <w:uiPriority w:val="99"/>
    <w:rPr>
      <w:rFonts w:ascii="Times New Roman" w:hAnsi="Times New Roman" w:eastAsia="宋体" w:cs="Times New Roman"/>
      <w:kern w:val="2"/>
      <w:sz w:val="21"/>
      <w:szCs w:val="22"/>
      <w:lang w:val="en-US" w:eastAsia="zh-CN" w:bidi="ar-SA"/>
    </w:rPr>
  </w:style>
  <w:style w:type="character" w:customStyle="1" w:styleId="318">
    <w:name w:val="font21"/>
    <w:basedOn w:val="69"/>
    <w:qFormat/>
    <w:uiPriority w:val="0"/>
    <w:rPr>
      <w:rFonts w:hint="eastAsia" w:ascii="等线" w:hAnsi="等线" w:eastAsia="等线" w:cs="等线"/>
      <w:color w:val="000000"/>
      <w:sz w:val="22"/>
      <w:szCs w:val="22"/>
      <w:u w:val="none"/>
    </w:rPr>
  </w:style>
  <w:style w:type="character" w:customStyle="1" w:styleId="319">
    <w:name w:val="apple-converted-space"/>
    <w:qFormat/>
    <w:uiPriority w:val="0"/>
    <w:rPr>
      <w:rFonts w:hint="default" w:ascii="Times New Roman" w:hAnsi="Times New Roman" w:cs="Times New Roman"/>
    </w:rPr>
  </w:style>
  <w:style w:type="character" w:customStyle="1" w:styleId="320">
    <w:name w:val="正文文本缩进 3 Char1"/>
    <w:basedOn w:val="69"/>
    <w:qFormat/>
    <w:uiPriority w:val="0"/>
    <w:rPr>
      <w:rFonts w:hint="default" w:ascii="Times New Roman" w:hAnsi="Times New Roman" w:eastAsia="宋体" w:cs="Times New Roman"/>
      <w:sz w:val="16"/>
      <w:szCs w:val="16"/>
    </w:rPr>
  </w:style>
  <w:style w:type="character" w:customStyle="1" w:styleId="321">
    <w:name w:val="批注文字 Char1"/>
    <w:basedOn w:val="69"/>
    <w:qFormat/>
    <w:uiPriority w:val="0"/>
    <w:rPr>
      <w:rFonts w:hint="default" w:ascii="Times New Roman" w:hAnsi="Times New Roman" w:eastAsia="宋体" w:cs="Times New Roman"/>
    </w:rPr>
  </w:style>
  <w:style w:type="character" w:customStyle="1" w:styleId="322">
    <w:name w:val="apple-tab-span"/>
    <w:qFormat/>
    <w:uiPriority w:val="0"/>
    <w:rPr>
      <w:rFonts w:hint="default" w:ascii="Times New Roman" w:hAnsi="Times New Roman" w:cs="Times New Roman"/>
    </w:rPr>
  </w:style>
  <w:style w:type="character" w:customStyle="1" w:styleId="323">
    <w:name w:val="font11"/>
    <w:basedOn w:val="69"/>
    <w:qFormat/>
    <w:uiPriority w:val="0"/>
    <w:rPr>
      <w:rFonts w:hint="default" w:ascii="Times New Roman" w:hAnsi="Times New Roman" w:cs="Times New Roman"/>
      <w:color w:val="000000"/>
      <w:sz w:val="20"/>
      <w:szCs w:val="20"/>
      <w:u w:val="none"/>
    </w:rPr>
  </w:style>
  <w:style w:type="character" w:customStyle="1" w:styleId="324">
    <w:name w:val="font31"/>
    <w:basedOn w:val="69"/>
    <w:qFormat/>
    <w:uiPriority w:val="0"/>
    <w:rPr>
      <w:rFonts w:hint="eastAsia" w:ascii="等线" w:hAnsi="等线" w:eastAsia="等线" w:cs="等线"/>
      <w:color w:val="000000"/>
      <w:sz w:val="22"/>
      <w:szCs w:val="22"/>
      <w:u w:val="none"/>
    </w:rPr>
  </w:style>
  <w:style w:type="character" w:customStyle="1" w:styleId="325">
    <w:name w:val="正文文本缩进 Char1"/>
    <w:basedOn w:val="69"/>
    <w:qFormat/>
    <w:uiPriority w:val="0"/>
    <w:rPr>
      <w:rFonts w:hint="default" w:ascii="Times New Roman" w:hAnsi="Times New Roman" w:eastAsia="宋体" w:cs="Times New Roman"/>
    </w:rPr>
  </w:style>
  <w:style w:type="character" w:customStyle="1" w:styleId="326">
    <w:name w:val="正文文本 3 Char1"/>
    <w:basedOn w:val="69"/>
    <w:qFormat/>
    <w:uiPriority w:val="0"/>
    <w:rPr>
      <w:rFonts w:hint="default" w:ascii="Times New Roman" w:hAnsi="Times New Roman" w:eastAsia="宋体" w:cs="Times New Roman"/>
      <w:sz w:val="16"/>
      <w:szCs w:val="16"/>
    </w:rPr>
  </w:style>
  <w:style w:type="character" w:customStyle="1" w:styleId="327">
    <w:name w:val="正文文本 Char1"/>
    <w:basedOn w:val="69"/>
    <w:qFormat/>
    <w:uiPriority w:val="0"/>
    <w:rPr>
      <w:rFonts w:hint="default" w:ascii="Times New Roman" w:hAnsi="Times New Roman" w:eastAsia="宋体" w:cs="Times New Roman"/>
    </w:rPr>
  </w:style>
  <w:style w:type="character" w:customStyle="1" w:styleId="328">
    <w:name w:val="font01"/>
    <w:basedOn w:val="69"/>
    <w:qFormat/>
    <w:uiPriority w:val="0"/>
    <w:rPr>
      <w:rFonts w:hint="eastAsia" w:ascii="宋体" w:hAnsi="宋体" w:eastAsia="宋体" w:cs="宋体"/>
      <w:color w:val="000000"/>
      <w:sz w:val="20"/>
      <w:szCs w:val="20"/>
      <w:u w:val="none"/>
    </w:rPr>
  </w:style>
  <w:style w:type="character" w:customStyle="1" w:styleId="329">
    <w:name w:val="纯文本 Char2"/>
    <w:basedOn w:val="69"/>
    <w:qFormat/>
    <w:uiPriority w:val="0"/>
    <w:rPr>
      <w:rFonts w:hint="eastAsia" w:ascii="宋体" w:hAnsi="Courier New" w:eastAsia="宋体" w:cs="Courier New"/>
      <w:sz w:val="21"/>
      <w:szCs w:val="21"/>
    </w:rPr>
  </w:style>
  <w:style w:type="character" w:customStyle="1" w:styleId="330">
    <w:name w:val="文档结构图 Char1"/>
    <w:basedOn w:val="69"/>
    <w:qFormat/>
    <w:uiPriority w:val="0"/>
    <w:rPr>
      <w:rFonts w:hint="eastAsia" w:ascii="宋体" w:hAnsi="Times New Roman" w:eastAsia="宋体" w:cs="Times New Roman"/>
      <w:sz w:val="18"/>
      <w:szCs w:val="18"/>
    </w:rPr>
  </w:style>
  <w:style w:type="character" w:customStyle="1" w:styleId="331">
    <w:name w:val="纯文本 Char1"/>
    <w:qFormat/>
    <w:uiPriority w:val="0"/>
    <w:rPr>
      <w:rFonts w:hint="eastAsia" w:ascii="宋体" w:hAnsi="Courier New" w:eastAsia="宋体"/>
      <w:sz w:val="21"/>
    </w:rPr>
  </w:style>
  <w:style w:type="character" w:customStyle="1" w:styleId="332">
    <w:name w:val="日期 Char1"/>
    <w:basedOn w:val="69"/>
    <w:qFormat/>
    <w:uiPriority w:val="0"/>
    <w:rPr>
      <w:rFonts w:hint="default" w:ascii="Times New Roman" w:hAnsi="Times New Roman" w:eastAsia="宋体" w:cs="Times New Roman"/>
    </w:rPr>
  </w:style>
  <w:style w:type="character" w:customStyle="1" w:styleId="333">
    <w:name w:val="正文文本缩进 2 Char1"/>
    <w:basedOn w:val="69"/>
    <w:qFormat/>
    <w:uiPriority w:val="0"/>
    <w:rPr>
      <w:rFonts w:hint="default" w:ascii="Times New Roman" w:hAnsi="Times New Roman" w:eastAsia="宋体" w:cs="Times New Roman"/>
    </w:rPr>
  </w:style>
  <w:style w:type="character" w:customStyle="1" w:styleId="334">
    <w:name w:val="批注框文本 Char1"/>
    <w:basedOn w:val="69"/>
    <w:qFormat/>
    <w:uiPriority w:val="0"/>
    <w:rPr>
      <w:rFonts w:hint="default" w:ascii="Times New Roman" w:hAnsi="Times New Roman" w:eastAsia="宋体" w:cs="Times New Roman"/>
      <w:sz w:val="18"/>
      <w:szCs w:val="18"/>
    </w:rPr>
  </w:style>
  <w:style w:type="character" w:customStyle="1" w:styleId="335">
    <w:name w:val="正文文本 2 Char1"/>
    <w:basedOn w:val="69"/>
    <w:qFormat/>
    <w:uiPriority w:val="0"/>
    <w:rPr>
      <w:rFonts w:hint="default" w:ascii="Times New Roman" w:hAnsi="Times New Roman" w:eastAsia="宋体" w:cs="Times New Roman"/>
    </w:rPr>
  </w:style>
  <w:style w:type="character" w:customStyle="1" w:styleId="336">
    <w:name w:val="大黑10.5px"/>
    <w:qFormat/>
    <w:uiPriority w:val="0"/>
    <w:rPr>
      <w:rFonts w:hint="eastAsia" w:ascii="方正大黑简体" w:eastAsia="方正大黑简体"/>
      <w:sz w:val="21"/>
    </w:rPr>
  </w:style>
  <w:style w:type="character" w:customStyle="1" w:styleId="337">
    <w:name w:val="黑简10.5px"/>
    <w:qFormat/>
    <w:uiPriority w:val="0"/>
    <w:rPr>
      <w:rFonts w:hint="eastAsia" w:ascii="方正黑体简体" w:hAnsi="方正黑体简体" w:eastAsia="方正黑体简体"/>
      <w:sz w:val="21"/>
    </w:rPr>
  </w:style>
  <w:style w:type="character" w:customStyle="1" w:styleId="338">
    <w:name w:val="jbox-icon-warning"/>
    <w:basedOn w:val="69"/>
    <w:qFormat/>
    <w:uiPriority w:val="0"/>
    <w:rPr>
      <w:rFonts w:hint="default" w:ascii="Times New Roman" w:hAnsi="Times New Roman" w:cs="Times New Roman"/>
    </w:rPr>
  </w:style>
  <w:style w:type="character" w:customStyle="1" w:styleId="339">
    <w:name w:val="hover9"/>
    <w:qFormat/>
    <w:uiPriority w:val="0"/>
    <w:rPr>
      <w:shd w:val="clear" w:color="auto" w:fill="EEEEEE"/>
    </w:rPr>
  </w:style>
  <w:style w:type="character" w:customStyle="1" w:styleId="340">
    <w:name w:val="hour_pm"/>
    <w:basedOn w:val="69"/>
    <w:qFormat/>
    <w:uiPriority w:val="0"/>
    <w:rPr>
      <w:rFonts w:hint="default" w:ascii="Times New Roman" w:hAnsi="Times New Roman" w:cs="Times New Roman"/>
    </w:rPr>
  </w:style>
  <w:style w:type="character" w:customStyle="1" w:styleId="341">
    <w:name w:val="jbox-icon-info"/>
    <w:basedOn w:val="69"/>
    <w:qFormat/>
    <w:uiPriority w:val="0"/>
    <w:rPr>
      <w:rFonts w:hint="default" w:ascii="Times New Roman" w:hAnsi="Times New Roman" w:cs="Times New Roman"/>
    </w:rPr>
  </w:style>
  <w:style w:type="character" w:customStyle="1" w:styleId="342">
    <w:name w:val="black601"/>
    <w:qFormat/>
    <w:uiPriority w:val="0"/>
    <w:rPr>
      <w:color w:val="666666"/>
    </w:rPr>
  </w:style>
  <w:style w:type="character" w:customStyle="1" w:styleId="343">
    <w:name w:val="hour_am"/>
    <w:basedOn w:val="69"/>
    <w:qFormat/>
    <w:uiPriority w:val="0"/>
    <w:rPr>
      <w:rFonts w:hint="default" w:ascii="Times New Roman" w:hAnsi="Times New Roman" w:cs="Times New Roman"/>
    </w:rPr>
  </w:style>
  <w:style w:type="character" w:customStyle="1" w:styleId="344">
    <w:name w:val="jbox-icon-error"/>
    <w:basedOn w:val="69"/>
    <w:qFormat/>
    <w:uiPriority w:val="0"/>
    <w:rPr>
      <w:rFonts w:hint="default" w:ascii="Times New Roman" w:hAnsi="Times New Roman" w:cs="Times New Roman"/>
    </w:rPr>
  </w:style>
  <w:style w:type="character" w:customStyle="1" w:styleId="345">
    <w:name w:val="jbox-icon-success"/>
    <w:basedOn w:val="69"/>
    <w:qFormat/>
    <w:uiPriority w:val="0"/>
    <w:rPr>
      <w:rFonts w:hint="default" w:ascii="Times New Roman" w:hAnsi="Times New Roman" w:cs="Times New Roman"/>
    </w:rPr>
  </w:style>
  <w:style w:type="character" w:customStyle="1" w:styleId="346">
    <w:name w:val="maywed421"/>
    <w:qFormat/>
    <w:uiPriority w:val="0"/>
    <w:rPr>
      <w:color w:val="366FB6"/>
      <w:u w:val="none"/>
    </w:rPr>
  </w:style>
  <w:style w:type="character" w:customStyle="1" w:styleId="347">
    <w:name w:val="正文文本缩进 字符1"/>
    <w:qFormat/>
    <w:uiPriority w:val="0"/>
    <w:rPr>
      <w:rFonts w:hint="eastAsia" w:ascii="宋体" w:hAnsi="Courier New" w:eastAsia="宋体"/>
      <w:spacing w:val="-4"/>
      <w:kern w:val="2"/>
      <w:sz w:val="18"/>
    </w:rPr>
  </w:style>
  <w:style w:type="character" w:customStyle="1" w:styleId="348">
    <w:name w:val="jbox-icon-question"/>
    <w:basedOn w:val="69"/>
    <w:qFormat/>
    <w:uiPriority w:val="0"/>
    <w:rPr>
      <w:rFonts w:hint="default" w:ascii="Times New Roman" w:hAnsi="Times New Roman" w:cs="Times New Roman"/>
    </w:rPr>
  </w:style>
  <w:style w:type="character" w:customStyle="1" w:styleId="349">
    <w:name w:val="jbox-icon-loading"/>
    <w:basedOn w:val="69"/>
    <w:qFormat/>
    <w:uiPriority w:val="0"/>
    <w:rPr>
      <w:rFonts w:hint="default" w:ascii="Times New Roman" w:hAnsi="Times New Roman" w:cs="Times New Roman"/>
    </w:rPr>
  </w:style>
  <w:style w:type="character" w:customStyle="1" w:styleId="350">
    <w:name w:val="标题 1 Char Char"/>
    <w:qFormat/>
    <w:uiPriority w:val="0"/>
    <w:rPr>
      <w:rFonts w:hint="eastAsia" w:ascii="宋体" w:hAnsi="宋体" w:eastAsia="宋体"/>
      <w:b/>
      <w:spacing w:val="-2"/>
      <w:sz w:val="24"/>
      <w:lang w:val="en-US" w:eastAsia="zh-CN"/>
    </w:rPr>
  </w:style>
  <w:style w:type="character" w:customStyle="1" w:styleId="351">
    <w:name w:val="jbox-icon-none"/>
    <w:qFormat/>
    <w:uiPriority w:val="0"/>
    <w:rPr>
      <w:vanish/>
    </w:rPr>
  </w:style>
  <w:style w:type="character" w:customStyle="1" w:styleId="352">
    <w:name w:val="sub_title s0"/>
    <w:basedOn w:val="69"/>
    <w:qFormat/>
    <w:uiPriority w:val="0"/>
    <w:rPr>
      <w:rFonts w:hint="default" w:ascii="Times New Roman" w:hAnsi="Times New Roman" w:cs="Times New Roman"/>
    </w:rPr>
  </w:style>
  <w:style w:type="character" w:customStyle="1" w:styleId="353">
    <w:name w:val="纯文本 字符2"/>
    <w:qFormat/>
    <w:uiPriority w:val="0"/>
    <w:rPr>
      <w:rFonts w:hint="eastAsia" w:ascii="宋体" w:hAnsi="Courier New" w:eastAsia="宋体"/>
      <w:kern w:val="2"/>
      <w:sz w:val="24"/>
    </w:rPr>
  </w:style>
  <w:style w:type="character" w:customStyle="1" w:styleId="354">
    <w:name w:val="jbox-icon"/>
    <w:basedOn w:val="69"/>
    <w:qFormat/>
    <w:uiPriority w:val="0"/>
    <w:rPr>
      <w:rFonts w:hint="default" w:ascii="Times New Roman" w:hAnsi="Times New Roman" w:cs="Times New Roman"/>
    </w:rPr>
  </w:style>
  <w:style w:type="character" w:customStyle="1" w:styleId="355">
    <w:name w:val="old"/>
    <w:qFormat/>
    <w:uiPriority w:val="0"/>
    <w:rPr>
      <w:color w:val="999999"/>
    </w:rPr>
  </w:style>
  <w:style w:type="character" w:customStyle="1" w:styleId="356">
    <w:name w:val="font41"/>
    <w:basedOn w:val="69"/>
    <w:qFormat/>
    <w:uiPriority w:val="0"/>
    <w:rPr>
      <w:rFonts w:hint="eastAsia" w:ascii="宋体" w:hAnsi="宋体" w:eastAsia="宋体" w:cs="宋体"/>
      <w:b/>
      <w:bCs/>
      <w:color w:val="000000"/>
      <w:sz w:val="24"/>
      <w:szCs w:val="24"/>
      <w:u w:val="none"/>
    </w:rPr>
  </w:style>
  <w:style w:type="character" w:customStyle="1" w:styleId="357">
    <w:name w:val="font12"/>
    <w:basedOn w:val="69"/>
    <w:qFormat/>
    <w:uiPriority w:val="0"/>
    <w:rPr>
      <w:rFonts w:hint="default" w:ascii="Times New Roman" w:hAnsi="Times New Roman" w:cs="Times New Roman"/>
      <w:color w:val="000000"/>
      <w:sz w:val="24"/>
      <w:szCs w:val="24"/>
      <w:u w:val="none"/>
    </w:rPr>
  </w:style>
  <w:style w:type="character" w:customStyle="1" w:styleId="358">
    <w:name w:val="font111"/>
    <w:basedOn w:val="69"/>
    <w:qFormat/>
    <w:uiPriority w:val="0"/>
    <w:rPr>
      <w:rFonts w:hint="eastAsia" w:ascii="宋体" w:hAnsi="宋体" w:eastAsia="宋体" w:cs="宋体"/>
      <w:color w:val="000000"/>
      <w:sz w:val="22"/>
      <w:szCs w:val="22"/>
      <w:u w:val="none"/>
    </w:rPr>
  </w:style>
  <w:style w:type="character" w:customStyle="1" w:styleId="359">
    <w:name w:val="标题 7 字符1"/>
    <w:basedOn w:val="69"/>
    <w:semiHidden/>
    <w:qFormat/>
    <w:uiPriority w:val="9"/>
    <w:rPr>
      <w:b/>
      <w:bCs/>
      <w:sz w:val="24"/>
      <w:szCs w:val="24"/>
    </w:rPr>
  </w:style>
  <w:style w:type="character" w:customStyle="1" w:styleId="360">
    <w:name w:val="标题 8 字符1"/>
    <w:basedOn w:val="69"/>
    <w:semiHidden/>
    <w:qFormat/>
    <w:uiPriority w:val="9"/>
    <w:rPr>
      <w:rFonts w:hint="default" w:ascii="Cambria" w:hAnsi="Cambria" w:eastAsia="宋体" w:cs="Times New Roman"/>
      <w:sz w:val="24"/>
      <w:szCs w:val="24"/>
    </w:rPr>
  </w:style>
  <w:style w:type="character" w:customStyle="1" w:styleId="361">
    <w:name w:val="标题 9 字符1"/>
    <w:basedOn w:val="69"/>
    <w:semiHidden/>
    <w:qFormat/>
    <w:uiPriority w:val="9"/>
    <w:rPr>
      <w:rFonts w:hint="default" w:ascii="Cambria" w:hAnsi="Cambria" w:eastAsia="宋体" w:cs="Times New Roman"/>
      <w:szCs w:val="21"/>
    </w:rPr>
  </w:style>
  <w:style w:type="table" w:customStyle="1" w:styleId="362">
    <w:name w:val="Table Normal"/>
    <w:qFormat/>
    <w:uiPriority w:val="59"/>
    <w:rPr>
      <w:rFonts w:ascii="Times New Roman" w:hAnsi="Times New Roman" w:eastAsia="宋体" w:cs="Times New Roman"/>
    </w:rPr>
    <w:tblPr>
      <w:tblCellMar>
        <w:top w:w="0" w:type="dxa"/>
        <w:left w:w="108" w:type="dxa"/>
        <w:bottom w:w="0" w:type="dxa"/>
        <w:right w:w="108" w:type="dxa"/>
      </w:tblCellMar>
    </w:tblPr>
  </w:style>
  <w:style w:type="table" w:customStyle="1" w:styleId="363">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character" w:customStyle="1" w:styleId="364">
    <w:name w:val="批注主题 Char1"/>
    <w:basedOn w:val="321"/>
    <w:qFormat/>
    <w:uiPriority w:val="0"/>
    <w:rPr>
      <w:rFonts w:hint="default" w:ascii="Times New Roman" w:hAnsi="Times New Roman" w:eastAsia="宋体" w:cs="Times New Roman"/>
      <w:b/>
      <w:bCs/>
    </w:rPr>
  </w:style>
  <w:style w:type="paragraph" w:customStyle="1" w:styleId="365">
    <w:name w:val="Body text|1"/>
    <w:basedOn w:val="1"/>
    <w:qFormat/>
    <w:uiPriority w:val="0"/>
    <w:rPr>
      <w:rFonts w:ascii="等线" w:hAnsi="等线" w:eastAsia="等线"/>
      <w:sz w:val="10"/>
      <w:szCs w:val="10"/>
    </w:rPr>
  </w:style>
  <w:style w:type="paragraph" w:customStyle="1" w:styleId="366">
    <w:name w:val="Picture caption|2"/>
    <w:basedOn w:val="1"/>
    <w:qFormat/>
    <w:uiPriority w:val="0"/>
    <w:rPr>
      <w:rFonts w:ascii="等线" w:hAnsi="等线" w:eastAsia="等线"/>
      <w:sz w:val="10"/>
      <w:szCs w:val="10"/>
      <w:lang w:val="zh-TW" w:eastAsia="zh-TW" w:bidi="zh-TW"/>
    </w:rPr>
  </w:style>
  <w:style w:type="paragraph" w:customStyle="1" w:styleId="367">
    <w:name w:val="Picture caption|1"/>
    <w:basedOn w:val="1"/>
    <w:qFormat/>
    <w:uiPriority w:val="0"/>
    <w:rPr>
      <w:rFonts w:ascii="宋体" w:hAnsi="宋体" w:cs="宋体"/>
      <w:sz w:val="9"/>
      <w:szCs w:val="9"/>
    </w:rPr>
  </w:style>
  <w:style w:type="paragraph" w:customStyle="1" w:styleId="368">
    <w:name w:val="Other|2"/>
    <w:basedOn w:val="1"/>
    <w:qFormat/>
    <w:uiPriority w:val="0"/>
    <w:rPr>
      <w:rFonts w:ascii="宋体" w:hAnsi="宋体" w:cs="宋体"/>
      <w:sz w:val="11"/>
      <w:szCs w:val="11"/>
      <w:lang w:val="zh-TW" w:eastAsia="zh-TW" w:bidi="zh-TW"/>
    </w:rPr>
  </w:style>
  <w:style w:type="paragraph" w:customStyle="1" w:styleId="369">
    <w:name w:val="Other|1"/>
    <w:basedOn w:val="1"/>
    <w:qFormat/>
    <w:uiPriority w:val="0"/>
    <w:rPr>
      <w:rFonts w:ascii="等线" w:hAnsi="等线" w:eastAsia="等线"/>
      <w:b/>
      <w:bCs/>
      <w:sz w:val="9"/>
      <w:szCs w:val="9"/>
      <w:lang w:val="zh-TW" w:eastAsia="zh-TW" w:bidi="zh-TW"/>
    </w:rPr>
  </w:style>
  <w:style w:type="character" w:customStyle="1" w:styleId="370">
    <w:name w:val="font51"/>
    <w:basedOn w:val="69"/>
    <w:qFormat/>
    <w:uiPriority w:val="0"/>
    <w:rPr>
      <w:rFonts w:hint="eastAsia" w:ascii="宋体" w:hAnsi="宋体" w:eastAsia="宋体" w:cs="宋体"/>
      <w:color w:val="000000"/>
      <w:sz w:val="20"/>
      <w:szCs w:val="20"/>
      <w:u w:val="none"/>
      <w:vertAlign w:val="superscript"/>
    </w:rPr>
  </w:style>
  <w:style w:type="paragraph" w:customStyle="1" w:styleId="371">
    <w:name w:val="cover"/>
    <w:link w:val="373"/>
    <w:qFormat/>
    <w:uiPriority w:val="0"/>
    <w:rPr>
      <w:rFonts w:ascii="宋体" w:hAnsi="Cambria" w:eastAsia="宋体" w:cs="宋体"/>
      <w:b/>
      <w:kern w:val="2"/>
      <w:sz w:val="52"/>
      <w:szCs w:val="22"/>
      <w:lang w:val="en-US" w:eastAsia="zh-CN" w:bidi="ar-SA"/>
    </w:rPr>
  </w:style>
  <w:style w:type="paragraph" w:customStyle="1" w:styleId="372">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3">
    <w:name w:val="cover 字符"/>
    <w:basedOn w:val="69"/>
    <w:link w:val="371"/>
    <w:qFormat/>
    <w:uiPriority w:val="0"/>
    <w:rPr>
      <w:rFonts w:ascii="宋体" w:hAnsi="Cambria" w:eastAsia="宋体" w:cs="宋体"/>
      <w:b/>
      <w:sz w:val="52"/>
      <w:szCs w:val="22"/>
    </w:rPr>
  </w:style>
  <w:style w:type="paragraph" w:customStyle="1" w:styleId="374">
    <w:name w:val="index"/>
    <w:basedOn w:val="43"/>
    <w:link w:val="376"/>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5">
    <w:name w:val="目录 1 Char"/>
    <w:basedOn w:val="69"/>
    <w:link w:val="43"/>
    <w:qFormat/>
    <w:uiPriority w:val="39"/>
    <w:rPr>
      <w:rFonts w:ascii="Times New Roman" w:hAnsi="Times New Roman" w:eastAsia="宋体" w:cs="Times New Roman"/>
      <w:sz w:val="21"/>
      <w:szCs w:val="22"/>
    </w:rPr>
  </w:style>
  <w:style w:type="character" w:customStyle="1" w:styleId="376">
    <w:name w:val="index 字符"/>
    <w:basedOn w:val="375"/>
    <w:link w:val="374"/>
    <w:qFormat/>
    <w:uiPriority w:val="0"/>
    <w:rPr>
      <w:rFonts w:ascii="Times New Roman" w:hAnsi="Calibri" w:eastAsia="宋体" w:cs="宋体"/>
      <w:sz w:val="21"/>
      <w:szCs w:val="32"/>
    </w:rPr>
  </w:style>
  <w:style w:type="paragraph" w:customStyle="1" w:styleId="377">
    <w:name w:val="form"/>
    <w:basedOn w:val="1"/>
    <w:link w:val="378"/>
    <w:qFormat/>
    <w:uiPriority w:val="0"/>
    <w:pPr>
      <w:wordWrap w:val="0"/>
      <w:snapToGrid w:val="0"/>
      <w:jc w:val="center"/>
    </w:pPr>
    <w:rPr>
      <w:rFonts w:ascii="宋体" w:hAnsi="Calibri" w:cs="宋体"/>
      <w:szCs w:val="21"/>
    </w:rPr>
  </w:style>
  <w:style w:type="character" w:customStyle="1" w:styleId="378">
    <w:name w:val="form 字符"/>
    <w:basedOn w:val="69"/>
    <w:link w:val="377"/>
    <w:qFormat/>
    <w:uiPriority w:val="0"/>
    <w:rPr>
      <w:rFonts w:ascii="宋体" w:hAnsi="Calibri" w:eastAsia="宋体" w:cs="宋体"/>
      <w:sz w:val="21"/>
      <w:szCs w:val="21"/>
    </w:rPr>
  </w:style>
  <w:style w:type="paragraph" w:customStyle="1" w:styleId="379">
    <w:name w:val="序号列"/>
    <w:basedOn w:val="103"/>
    <w:link w:val="380"/>
    <w:qFormat/>
    <w:uiPriority w:val="0"/>
    <w:pPr>
      <w:wordWrap w:val="0"/>
      <w:spacing w:line="360" w:lineRule="auto"/>
      <w:ind w:left="0"/>
      <w:contextualSpacing w:val="0"/>
    </w:pPr>
    <w:rPr>
      <w:rFonts w:ascii="宋体" w:hAnsi="Calibri" w:cs="宋体"/>
      <w:kern w:val="0"/>
    </w:rPr>
  </w:style>
  <w:style w:type="character" w:customStyle="1" w:styleId="380">
    <w:name w:val="序号列 字符"/>
    <w:basedOn w:val="266"/>
    <w:link w:val="379"/>
    <w:qFormat/>
    <w:uiPriority w:val="0"/>
    <w:rPr>
      <w:rFonts w:ascii="宋体" w:hAnsi="Calibri" w:eastAsia="宋体" w:cs="宋体"/>
      <w:kern w:val="0"/>
      <w:sz w:val="21"/>
      <w:szCs w:val="22"/>
    </w:rPr>
  </w:style>
  <w:style w:type="paragraph" w:customStyle="1" w:styleId="381">
    <w:name w:val="加粗子列表"/>
    <w:basedOn w:val="103"/>
    <w:link w:val="383"/>
    <w:qFormat/>
    <w:uiPriority w:val="0"/>
    <w:pPr>
      <w:numPr>
        <w:ilvl w:val="0"/>
        <w:numId w:val="4"/>
      </w:numPr>
      <w:wordWrap w:val="0"/>
      <w:spacing w:line="360" w:lineRule="auto"/>
      <w:ind w:firstLine="0"/>
      <w:contextualSpacing w:val="0"/>
    </w:pPr>
    <w:rPr>
      <w:rFonts w:ascii="宋体" w:hAnsi="Calibri" w:cs="宋体"/>
      <w:b/>
      <w:bCs/>
      <w:kern w:val="0"/>
    </w:rPr>
  </w:style>
  <w:style w:type="paragraph" w:customStyle="1" w:styleId="382">
    <w:name w:val="子列2"/>
    <w:basedOn w:val="381"/>
    <w:link w:val="385"/>
    <w:qFormat/>
    <w:uiPriority w:val="0"/>
    <w:pPr>
      <w:numPr>
        <w:ilvl w:val="1"/>
        <w:numId w:val="0"/>
      </w:numPr>
    </w:pPr>
    <w:rPr>
      <w:b w:val="0"/>
      <w:bCs w:val="0"/>
    </w:rPr>
  </w:style>
  <w:style w:type="character" w:customStyle="1" w:styleId="383">
    <w:name w:val="加粗子列表 字符"/>
    <w:basedOn w:val="266"/>
    <w:link w:val="381"/>
    <w:qFormat/>
    <w:uiPriority w:val="0"/>
    <w:rPr>
      <w:rFonts w:ascii="宋体" w:hAnsi="Calibri" w:eastAsia="宋体" w:cs="宋体"/>
      <w:b/>
      <w:bCs/>
      <w:kern w:val="0"/>
      <w:sz w:val="21"/>
      <w:szCs w:val="22"/>
    </w:rPr>
  </w:style>
  <w:style w:type="character" w:customStyle="1" w:styleId="384">
    <w:name w:val="纯文本 Char"/>
    <w:link w:val="173"/>
    <w:qFormat/>
    <w:uiPriority w:val="0"/>
    <w:rPr>
      <w:rFonts w:ascii="宋体" w:hAnsi="Courier New" w:eastAsia="Times New Roman" w:cs="Times New Roman"/>
      <w:sz w:val="30"/>
    </w:rPr>
  </w:style>
  <w:style w:type="character" w:customStyle="1" w:styleId="385">
    <w:name w:val="子列2 字符"/>
    <w:basedOn w:val="383"/>
    <w:link w:val="382"/>
    <w:qFormat/>
    <w:uiPriority w:val="0"/>
    <w:rPr>
      <w:rFonts w:ascii="宋体" w:hAnsi="Calibri" w:eastAsia="宋体" w:cs="宋体"/>
      <w:b w:val="0"/>
      <w:bCs w:val="0"/>
      <w:kern w:val="0"/>
      <w:sz w:val="21"/>
      <w:szCs w:val="22"/>
    </w:rPr>
  </w:style>
  <w:style w:type="paragraph" w:customStyle="1" w:styleId="386">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87">
    <w:name w:val="纯文本3"/>
    <w:basedOn w:val="1"/>
    <w:qFormat/>
    <w:uiPriority w:val="99"/>
    <w:pPr>
      <w:adjustRightInd w:val="0"/>
    </w:pPr>
    <w:rPr>
      <w:rFonts w:ascii="宋体" w:hAnsi="Courier New" w:eastAsia="楷体_GB2312"/>
      <w:sz w:val="26"/>
      <w:szCs w:val="20"/>
    </w:rPr>
  </w:style>
  <w:style w:type="paragraph" w:customStyle="1" w:styleId="388">
    <w:name w:val="纯文本2"/>
    <w:basedOn w:val="1"/>
    <w:qFormat/>
    <w:uiPriority w:val="0"/>
    <w:rPr>
      <w:rFonts w:ascii="宋体" w:hAnsi="Courier New" w:eastAsia="仿宋_GB2312"/>
      <w:sz w:val="30"/>
      <w:szCs w:val="24"/>
    </w:rPr>
  </w:style>
  <w:style w:type="paragraph" w:customStyle="1" w:styleId="389">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0">
    <w:name w:val="批注框文本 Char"/>
    <w:basedOn w:val="69"/>
    <w:link w:val="391"/>
    <w:qFormat/>
    <w:uiPriority w:val="0"/>
    <w:rPr>
      <w:rFonts w:ascii="Calibri" w:hAnsi="Calibri"/>
      <w:sz w:val="18"/>
      <w:szCs w:val="18"/>
    </w:rPr>
  </w:style>
  <w:style w:type="paragraph" w:customStyle="1" w:styleId="391">
    <w:name w:val="批注框文本1"/>
    <w:basedOn w:val="1"/>
    <w:link w:val="390"/>
    <w:qFormat/>
    <w:uiPriority w:val="0"/>
    <w:rPr>
      <w:rFonts w:ascii="Calibri" w:hAnsi="Calibri" w:eastAsiaTheme="minorEastAsia" w:cstheme="minorBidi"/>
      <w:sz w:val="18"/>
      <w:szCs w:val="18"/>
    </w:rPr>
  </w:style>
  <w:style w:type="paragraph" w:customStyle="1" w:styleId="392">
    <w:name w:val="纯文本5"/>
    <w:basedOn w:val="1"/>
    <w:qFormat/>
    <w:uiPriority w:val="0"/>
    <w:rPr>
      <w:rFonts w:ascii="宋体" w:hAnsi="Courier New" w:eastAsia="仿宋_GB2312"/>
      <w:sz w:val="30"/>
      <w:szCs w:val="24"/>
    </w:rPr>
  </w:style>
  <w:style w:type="paragraph" w:customStyle="1" w:styleId="393">
    <w:name w:val="附件格式"/>
    <w:basedOn w:val="1"/>
    <w:link w:val="394"/>
    <w:qFormat/>
    <w:uiPriority w:val="0"/>
    <w:pPr>
      <w:wordWrap w:val="0"/>
      <w:spacing w:line="360" w:lineRule="auto"/>
      <w:ind w:firstLine="200" w:firstLineChars="200"/>
    </w:pPr>
    <w:rPr>
      <w:rFonts w:ascii="宋体" w:hAnsi="Calibri" w:cs="宋体"/>
      <w:sz w:val="28"/>
    </w:rPr>
  </w:style>
  <w:style w:type="character" w:customStyle="1" w:styleId="394">
    <w:name w:val="附件格式 字符"/>
    <w:basedOn w:val="69"/>
    <w:link w:val="393"/>
    <w:qFormat/>
    <w:uiPriority w:val="0"/>
    <w:rPr>
      <w:rFonts w:ascii="宋体" w:hAnsi="Calibri" w:eastAsia="宋体" w:cs="宋体"/>
      <w:sz w:val="28"/>
      <w:szCs w:val="22"/>
    </w:rPr>
  </w:style>
  <w:style w:type="paragraph" w:customStyle="1" w:styleId="395">
    <w:name w:val="大纲"/>
    <w:link w:val="396"/>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6">
    <w:name w:val="大纲 字符"/>
    <w:basedOn w:val="69"/>
    <w:link w:val="395"/>
    <w:qFormat/>
    <w:uiPriority w:val="0"/>
    <w:rPr>
      <w:rFonts w:ascii="宋体" w:hAnsi="Calibri" w:eastAsia="宋体" w:cs="宋体"/>
      <w:b/>
      <w:bCs/>
      <w:sz w:val="24"/>
      <w:szCs w:val="22"/>
    </w:rPr>
  </w:style>
  <w:style w:type="character" w:customStyle="1" w:styleId="397">
    <w:name w:val="fontstyle01"/>
    <w:qFormat/>
    <w:uiPriority w:val="0"/>
    <w:rPr>
      <w:rFonts w:hint="eastAsia" w:ascii="宋体" w:hAnsi="宋体" w:eastAsia="宋体"/>
      <w:color w:val="000000"/>
      <w:sz w:val="44"/>
      <w:szCs w:val="44"/>
    </w:rPr>
  </w:style>
  <w:style w:type="character" w:customStyle="1" w:styleId="398">
    <w:name w:val="bookmark-item"/>
    <w:basedOn w:val="69"/>
    <w:qFormat/>
    <w:uiPriority w:val="0"/>
  </w:style>
  <w:style w:type="character" w:customStyle="1" w:styleId="399">
    <w:name w:val="Body Text Indent Char Char"/>
    <w:basedOn w:val="69"/>
    <w:link w:val="400"/>
    <w:qFormat/>
    <w:uiPriority w:val="0"/>
  </w:style>
  <w:style w:type="paragraph" w:customStyle="1" w:styleId="400">
    <w:name w:val="正文文本缩进1"/>
    <w:basedOn w:val="1"/>
    <w:link w:val="399"/>
    <w:qFormat/>
    <w:uiPriority w:val="0"/>
    <w:pPr>
      <w:spacing w:line="200" w:lineRule="exact"/>
      <w:ind w:firstLine="301"/>
    </w:pPr>
    <w:rPr>
      <w:rFonts w:asciiTheme="minorHAnsi" w:hAnsiTheme="minorHAnsi" w:eastAsiaTheme="minorEastAsia" w:cstheme="minorBidi"/>
      <w:sz w:val="22"/>
      <w:szCs w:val="24"/>
    </w:rPr>
  </w:style>
  <w:style w:type="paragraph" w:customStyle="1" w:styleId="401">
    <w:name w:val="段"/>
    <w:link w:val="4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402">
    <w:name w:val="Placeholder Text"/>
    <w:basedOn w:val="69"/>
    <w:qFormat/>
    <w:uiPriority w:val="99"/>
    <w:rPr>
      <w:color w:val="808080"/>
    </w:rPr>
  </w:style>
  <w:style w:type="paragraph" w:customStyle="1" w:styleId="403">
    <w:name w:val="Char Char1"/>
    <w:basedOn w:val="1"/>
    <w:qFormat/>
    <w:uiPriority w:val="0"/>
    <w:pPr>
      <w:spacing w:line="360" w:lineRule="auto"/>
      <w:ind w:firstLine="200" w:firstLineChars="200"/>
    </w:pPr>
    <w:rPr>
      <w:rFonts w:ascii="宋体" w:hAnsi="宋体" w:cs="宋体"/>
      <w:sz w:val="24"/>
      <w:szCs w:val="24"/>
    </w:rPr>
  </w:style>
  <w:style w:type="paragraph" w:customStyle="1" w:styleId="404">
    <w:name w:val="4需求"/>
    <w:link w:val="406"/>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5">
    <w:name w:val="3需求"/>
    <w:link w:val="408"/>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6">
    <w:name w:val="4需求 字符"/>
    <w:basedOn w:val="69"/>
    <w:link w:val="404"/>
    <w:qFormat/>
    <w:uiPriority w:val="0"/>
    <w:rPr>
      <w:rFonts w:ascii="宋体" w:hAnsi="Calibri" w:eastAsia="宋体" w:cs="宋体"/>
      <w:b/>
      <w:bCs/>
      <w:sz w:val="21"/>
      <w:szCs w:val="22"/>
    </w:rPr>
  </w:style>
  <w:style w:type="paragraph" w:customStyle="1" w:styleId="407">
    <w:name w:val="2需求"/>
    <w:link w:val="410"/>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8">
    <w:name w:val="3需求 字符"/>
    <w:basedOn w:val="69"/>
    <w:link w:val="405"/>
    <w:qFormat/>
    <w:uiPriority w:val="0"/>
    <w:rPr>
      <w:rFonts w:ascii="宋体" w:hAnsi="Calibri" w:eastAsia="宋体" w:cs="宋体"/>
      <w:b/>
      <w:bCs/>
      <w:sz w:val="24"/>
      <w:szCs w:val="22"/>
    </w:rPr>
  </w:style>
  <w:style w:type="paragraph" w:customStyle="1" w:styleId="409">
    <w:name w:val="1需求"/>
    <w:link w:val="411"/>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10">
    <w:name w:val="2需求 字符"/>
    <w:basedOn w:val="69"/>
    <w:link w:val="407"/>
    <w:qFormat/>
    <w:uiPriority w:val="0"/>
    <w:rPr>
      <w:rFonts w:ascii="宋体" w:hAnsi="Calibri" w:eastAsia="宋体" w:cs="宋体"/>
      <w:b/>
      <w:bCs/>
      <w:sz w:val="24"/>
      <w:szCs w:val="22"/>
    </w:rPr>
  </w:style>
  <w:style w:type="character" w:customStyle="1" w:styleId="411">
    <w:name w:val="1需求 字符"/>
    <w:basedOn w:val="69"/>
    <w:link w:val="409"/>
    <w:qFormat/>
    <w:uiPriority w:val="0"/>
    <w:rPr>
      <w:rFonts w:ascii="宋体" w:hAnsi="Calibri" w:eastAsia="宋体" w:cs="宋体"/>
      <w:b/>
      <w:bCs/>
      <w:sz w:val="28"/>
      <w:szCs w:val="22"/>
    </w:rPr>
  </w:style>
  <w:style w:type="paragraph" w:customStyle="1" w:styleId="412">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13">
    <w:name w:val="批注框文本 字符1"/>
    <w:qFormat/>
    <w:uiPriority w:val="0"/>
    <w:rPr>
      <w:rFonts w:ascii="Times New Roman" w:hAnsi="Times New Roman" w:eastAsia="宋体" w:cs="Times New Roman"/>
      <w:sz w:val="18"/>
      <w:szCs w:val="18"/>
    </w:rPr>
  </w:style>
  <w:style w:type="character" w:customStyle="1" w:styleId="414">
    <w:name w:val="页眉 字符1"/>
    <w:qFormat/>
    <w:uiPriority w:val="99"/>
    <w:rPr>
      <w:rFonts w:ascii="Times New Roman" w:hAnsi="Times New Roman" w:eastAsia="宋体" w:cs="Times New Roman"/>
      <w:sz w:val="18"/>
      <w:szCs w:val="18"/>
    </w:rPr>
  </w:style>
  <w:style w:type="character" w:customStyle="1" w:styleId="415">
    <w:name w:val="v0066991"/>
    <w:qFormat/>
    <w:uiPriority w:val="0"/>
    <w:rPr>
      <w:rFonts w:ascii="Arial" w:hAnsi="Arial" w:eastAsia="宋体" w:cs="Times New Roman"/>
      <w:color w:val="000000"/>
      <w:sz w:val="26"/>
      <w:u w:val="none"/>
    </w:rPr>
  </w:style>
  <w:style w:type="character" w:customStyle="1" w:styleId="416">
    <w:name w:val="正文2 Char"/>
    <w:link w:val="183"/>
    <w:qFormat/>
    <w:uiPriority w:val="0"/>
    <w:rPr>
      <w:rFonts w:ascii="Times New Roman" w:hAnsi="Times New Roman" w:eastAsia="宋体" w:cs="Times New Roman"/>
      <w:sz w:val="24"/>
      <w:szCs w:val="20"/>
    </w:rPr>
  </w:style>
  <w:style w:type="character" w:customStyle="1" w:styleId="417">
    <w:name w:val="Char Char7"/>
    <w:qFormat/>
    <w:uiPriority w:val="0"/>
    <w:rPr>
      <w:rFonts w:ascii="Cambria" w:hAnsi="Cambria" w:eastAsia="仿宋_GB2312" w:cs="Times New Roman"/>
      <w:b/>
      <w:kern w:val="2"/>
      <w:sz w:val="28"/>
    </w:rPr>
  </w:style>
  <w:style w:type="character" w:customStyle="1" w:styleId="418">
    <w:name w:val="Subtle Reference1"/>
    <w:qFormat/>
    <w:uiPriority w:val="0"/>
    <w:rPr>
      <w:rFonts w:ascii="Calibri" w:hAnsi="Calibri" w:eastAsia="宋体" w:cs="Times New Roman"/>
      <w:color w:val="C0504D"/>
      <w:u w:val="single"/>
    </w:rPr>
  </w:style>
  <w:style w:type="character" w:customStyle="1" w:styleId="419">
    <w:name w:val="正文首行缩进 Char"/>
    <w:qFormat/>
    <w:uiPriority w:val="0"/>
    <w:rPr>
      <w:rFonts w:ascii="Times New Roman" w:hAnsi="Times New Roman" w:eastAsia="仿宋_GB2312" w:cs="Times New Roman"/>
      <w:kern w:val="2"/>
      <w:sz w:val="21"/>
      <w:szCs w:val="24"/>
    </w:rPr>
  </w:style>
  <w:style w:type="character" w:customStyle="1" w:styleId="420">
    <w:name w:val="段 Char"/>
    <w:link w:val="401"/>
    <w:qFormat/>
    <w:uiPriority w:val="0"/>
    <w:rPr>
      <w:rFonts w:ascii="宋体" w:hAnsi="Times New Roman" w:eastAsia="宋体" w:cs="Times New Roman"/>
      <w:kern w:val="0"/>
      <w:sz w:val="21"/>
      <w:szCs w:val="20"/>
    </w:rPr>
  </w:style>
  <w:style w:type="character" w:customStyle="1" w:styleId="421">
    <w:name w:val="样式1 Char Char"/>
    <w:link w:val="159"/>
    <w:qFormat/>
    <w:uiPriority w:val="0"/>
    <w:rPr>
      <w:rFonts w:ascii="Calibri" w:hAnsi="Calibri" w:eastAsia="宋体" w:cs="Times New Roman"/>
      <w:b/>
      <w:i/>
      <w:kern w:val="0"/>
      <w:sz w:val="24"/>
      <w:szCs w:val="21"/>
      <w:u w:val="thick"/>
    </w:rPr>
  </w:style>
  <w:style w:type="character" w:customStyle="1" w:styleId="422">
    <w:name w:val="17"/>
    <w:qFormat/>
    <w:uiPriority w:val="0"/>
    <w:rPr>
      <w:rFonts w:hint="default" w:ascii="Calibri" w:hAnsi="Calibri" w:eastAsia="宋体" w:cs="Times New Roman"/>
      <w:sz w:val="21"/>
      <w:szCs w:val="21"/>
    </w:rPr>
  </w:style>
  <w:style w:type="character" w:customStyle="1" w:styleId="423">
    <w:name w:val="标题 6 Char1"/>
    <w:qFormat/>
    <w:uiPriority w:val="0"/>
    <w:rPr>
      <w:rFonts w:ascii="Arial" w:hAnsi="Arial" w:eastAsia="黑体" w:cs="Times New Roman"/>
      <w:b/>
      <w:kern w:val="2"/>
      <w:sz w:val="24"/>
    </w:rPr>
  </w:style>
  <w:style w:type="character" w:customStyle="1" w:styleId="424">
    <w:name w:val="自定义正文 Char Char"/>
    <w:qFormat/>
    <w:uiPriority w:val="0"/>
    <w:rPr>
      <w:rFonts w:ascii="Calibri" w:hAnsi="Calibri" w:eastAsia="宋体" w:cs="Times New Roman"/>
      <w:sz w:val="24"/>
    </w:rPr>
  </w:style>
  <w:style w:type="character" w:customStyle="1" w:styleId="425">
    <w:name w:val="正文文本 Char3"/>
    <w:qFormat/>
    <w:uiPriority w:val="0"/>
    <w:rPr>
      <w:rFonts w:ascii="Times New Roman" w:hAnsi="Times New Roman" w:eastAsia="宋体" w:cs="Times New Roman"/>
      <w:sz w:val="20"/>
      <w:szCs w:val="20"/>
    </w:rPr>
  </w:style>
  <w:style w:type="character" w:customStyle="1" w:styleId="426">
    <w:name w:val="标题 2 Char1"/>
    <w:qFormat/>
    <w:uiPriority w:val="0"/>
    <w:rPr>
      <w:rFonts w:ascii="仿宋_GB2312" w:hAnsi="Calibri" w:eastAsia="仿宋_GB2312" w:cs="Times New Roman"/>
      <w:sz w:val="28"/>
    </w:rPr>
  </w:style>
  <w:style w:type="character" w:customStyle="1" w:styleId="427">
    <w:name w:val="批注引用111"/>
    <w:qFormat/>
    <w:uiPriority w:val="0"/>
    <w:rPr>
      <w:rFonts w:ascii="Calibri" w:hAnsi="Calibri" w:eastAsia="宋体" w:cs="Times New Roman"/>
      <w:sz w:val="21"/>
      <w:szCs w:val="21"/>
    </w:rPr>
  </w:style>
  <w:style w:type="character" w:customStyle="1" w:styleId="428">
    <w:name w:val="blue"/>
    <w:qFormat/>
    <w:uiPriority w:val="0"/>
    <w:rPr>
      <w:rFonts w:ascii="Calibri" w:hAnsi="Calibri" w:eastAsia="宋体" w:cs="Times New Roman"/>
    </w:rPr>
  </w:style>
  <w:style w:type="character" w:customStyle="1" w:styleId="429">
    <w:name w:val="段 Char Char"/>
    <w:qFormat/>
    <w:uiPriority w:val="0"/>
    <w:rPr>
      <w:rFonts w:ascii="宋体" w:hAnsi="Calibri" w:eastAsia="宋体" w:cs="Times New Roman"/>
      <w:lang w:val="en-US" w:eastAsia="zh-CN"/>
    </w:rPr>
  </w:style>
  <w:style w:type="character" w:customStyle="1" w:styleId="430">
    <w:name w:val="标题3 Char"/>
    <w:link w:val="431"/>
    <w:qFormat/>
    <w:uiPriority w:val="0"/>
    <w:rPr>
      <w:rFonts w:ascii="宋体" w:hAnsi="宋体" w:eastAsia="华文中宋" w:cs="Arial"/>
      <w:b/>
      <w:sz w:val="24"/>
    </w:rPr>
  </w:style>
  <w:style w:type="paragraph" w:customStyle="1" w:styleId="431">
    <w:name w:val="标题3"/>
    <w:basedOn w:val="1"/>
    <w:link w:val="430"/>
    <w:qFormat/>
    <w:uiPriority w:val="0"/>
    <w:pPr>
      <w:widowControl/>
      <w:jc w:val="left"/>
    </w:pPr>
    <w:rPr>
      <w:rFonts w:ascii="宋体" w:hAnsi="宋体" w:eastAsia="华文中宋" w:cs="Arial"/>
      <w:b/>
      <w:sz w:val="24"/>
      <w:szCs w:val="24"/>
    </w:rPr>
  </w:style>
  <w:style w:type="character" w:customStyle="1" w:styleId="432">
    <w:name w:val="style17"/>
    <w:qFormat/>
    <w:uiPriority w:val="0"/>
    <w:rPr>
      <w:rFonts w:ascii="Calibri" w:hAnsi="Calibri" w:eastAsia="宋体" w:cs="Times New Roman"/>
    </w:rPr>
  </w:style>
  <w:style w:type="character" w:customStyle="1" w:styleId="433">
    <w:name w:val="g1"/>
    <w:qFormat/>
    <w:uiPriority w:val="0"/>
    <w:rPr>
      <w:rFonts w:ascii="Calibri" w:hAnsi="Calibri" w:eastAsia="宋体" w:cs="Times New Roman"/>
      <w:color w:val="008000"/>
    </w:rPr>
  </w:style>
  <w:style w:type="character" w:customStyle="1" w:styleId="434">
    <w:name w:val="Char Char9"/>
    <w:qFormat/>
    <w:uiPriority w:val="0"/>
    <w:rPr>
      <w:rFonts w:ascii="Calibri" w:hAnsi="Calibri" w:eastAsia="宋体" w:cs="Times New Roman"/>
      <w:b/>
      <w:kern w:val="44"/>
      <w:sz w:val="44"/>
    </w:rPr>
  </w:style>
  <w:style w:type="character" w:customStyle="1" w:styleId="435">
    <w:name w:val="页脚 Char3"/>
    <w:qFormat/>
    <w:uiPriority w:val="0"/>
    <w:rPr>
      <w:rFonts w:ascii="Times New Roman" w:hAnsi="Times New Roman" w:eastAsia="宋体" w:cs="Times New Roman"/>
      <w:sz w:val="20"/>
      <w:szCs w:val="20"/>
    </w:rPr>
  </w:style>
  <w:style w:type="character" w:customStyle="1" w:styleId="436">
    <w:name w:val="称呼 Char"/>
    <w:qFormat/>
    <w:uiPriority w:val="0"/>
    <w:rPr>
      <w:rFonts w:ascii="Times New Roman" w:hAnsi="Times New Roman" w:eastAsia="宋体" w:cs="Times New Roman"/>
      <w:kern w:val="2"/>
      <w:sz w:val="21"/>
      <w:szCs w:val="24"/>
    </w:rPr>
  </w:style>
  <w:style w:type="character" w:customStyle="1" w:styleId="437">
    <w:name w:val="●一级符号home Char Char1"/>
    <w:link w:val="438"/>
    <w:qFormat/>
    <w:uiPriority w:val="0"/>
    <w:rPr>
      <w:rFonts w:ascii="Verdana" w:hAnsi="Verdana"/>
      <w:sz w:val="21"/>
      <w:lang w:val="zh-CN"/>
    </w:rPr>
  </w:style>
  <w:style w:type="paragraph" w:customStyle="1" w:styleId="438">
    <w:name w:val="●一级符号home"/>
    <w:basedOn w:val="1"/>
    <w:link w:val="437"/>
    <w:qFormat/>
    <w:uiPriority w:val="0"/>
    <w:pPr>
      <w:tabs>
        <w:tab w:val="left" w:pos="901"/>
      </w:tabs>
      <w:spacing w:line="360" w:lineRule="auto"/>
    </w:pPr>
    <w:rPr>
      <w:rFonts w:ascii="Verdana" w:hAnsi="Verdana" w:eastAsiaTheme="minorEastAsia" w:cstheme="minorBidi"/>
      <w:szCs w:val="24"/>
      <w:lang w:val="zh-CN"/>
    </w:rPr>
  </w:style>
  <w:style w:type="character" w:customStyle="1" w:styleId="439">
    <w:name w:val="15"/>
    <w:qFormat/>
    <w:uiPriority w:val="0"/>
    <w:rPr>
      <w:rFonts w:hint="default" w:ascii="Calibri" w:hAnsi="Calibri" w:eastAsia="宋体" w:cs="Times New Roman"/>
      <w:sz w:val="18"/>
      <w:szCs w:val="18"/>
    </w:rPr>
  </w:style>
  <w:style w:type="character" w:customStyle="1" w:styleId="440">
    <w:name w:val="font81"/>
    <w:qFormat/>
    <w:uiPriority w:val="0"/>
    <w:rPr>
      <w:rFonts w:hint="default" w:ascii="Times New Roman" w:hAnsi="Times New Roman" w:eastAsia="宋体" w:cs="Times New Roman"/>
      <w:color w:val="000000"/>
      <w:sz w:val="18"/>
      <w:szCs w:val="18"/>
      <w:u w:val="none"/>
    </w:rPr>
  </w:style>
  <w:style w:type="character" w:customStyle="1" w:styleId="441">
    <w:name w:val="16"/>
    <w:qFormat/>
    <w:uiPriority w:val="0"/>
    <w:rPr>
      <w:rFonts w:hint="default" w:ascii="Calibri" w:hAnsi="Calibri" w:eastAsia="宋体" w:cs="Times New Roman"/>
      <w:sz w:val="21"/>
      <w:szCs w:val="21"/>
    </w:rPr>
  </w:style>
  <w:style w:type="character" w:customStyle="1" w:styleId="442">
    <w:name w:val="lf3"/>
    <w:qFormat/>
    <w:uiPriority w:val="0"/>
    <w:rPr>
      <w:rFonts w:ascii="Calibri" w:hAnsi="Calibri" w:eastAsia="宋体" w:cs="Times New Roman"/>
    </w:rPr>
  </w:style>
  <w:style w:type="character" w:customStyle="1" w:styleId="443">
    <w:name w:val="正文文本缩进 Char2"/>
    <w:qFormat/>
    <w:uiPriority w:val="0"/>
    <w:rPr>
      <w:rFonts w:ascii="Calibri" w:hAnsi="Calibri" w:eastAsia="宋体" w:cs="Times New Roman"/>
      <w:kern w:val="2"/>
      <w:sz w:val="21"/>
    </w:rPr>
  </w:style>
  <w:style w:type="character" w:customStyle="1" w:styleId="444">
    <w:name w:val="自定义正文 Char"/>
    <w:link w:val="445"/>
    <w:qFormat/>
    <w:uiPriority w:val="0"/>
    <w:rPr>
      <w:sz w:val="24"/>
    </w:rPr>
  </w:style>
  <w:style w:type="paragraph" w:customStyle="1" w:styleId="445">
    <w:name w:val="自定义正文"/>
    <w:basedOn w:val="1"/>
    <w:link w:val="444"/>
    <w:qFormat/>
    <w:uiPriority w:val="0"/>
    <w:pPr>
      <w:spacing w:afterLines="50" w:line="360" w:lineRule="auto"/>
      <w:ind w:firstLine="200" w:firstLineChars="200"/>
      <w:jc w:val="left"/>
    </w:pPr>
    <w:rPr>
      <w:rFonts w:asciiTheme="minorHAnsi" w:hAnsiTheme="minorHAnsi" w:eastAsiaTheme="minorEastAsia" w:cstheme="minorBidi"/>
      <w:sz w:val="24"/>
      <w:szCs w:val="24"/>
    </w:rPr>
  </w:style>
  <w:style w:type="character" w:customStyle="1" w:styleId="446">
    <w:name w:val="样式 黑体 二号"/>
    <w:qFormat/>
    <w:uiPriority w:val="0"/>
    <w:rPr>
      <w:rFonts w:ascii="Arial" w:hAnsi="Arial" w:eastAsia="黑体" w:cs="Times New Roman"/>
      <w:sz w:val="44"/>
    </w:rPr>
  </w:style>
  <w:style w:type="character" w:customStyle="1" w:styleId="447">
    <w:name w:val="标题 Char1"/>
    <w:qFormat/>
    <w:uiPriority w:val="0"/>
    <w:rPr>
      <w:rFonts w:ascii="Calibri" w:hAnsi="Calibri" w:eastAsia="黑体" w:cs="Times New Roman"/>
      <w:b/>
      <w:sz w:val="28"/>
    </w:rPr>
  </w:style>
  <w:style w:type="character" w:customStyle="1" w:styleId="448">
    <w:name w:val="textfont"/>
    <w:qFormat/>
    <w:uiPriority w:val="0"/>
    <w:rPr>
      <w:rFonts w:ascii="Calibri" w:hAnsi="Calibri" w:eastAsia="宋体" w:cs="Times New Roman"/>
    </w:rPr>
  </w:style>
  <w:style w:type="character" w:customStyle="1" w:styleId="449">
    <w:name w:val="r13"/>
    <w:qFormat/>
    <w:uiPriority w:val="0"/>
    <w:rPr>
      <w:rFonts w:ascii="Calibri" w:hAnsi="Calibri" w:eastAsia="宋体" w:cs="Times New Roman"/>
    </w:rPr>
  </w:style>
  <w:style w:type="character" w:customStyle="1" w:styleId="450">
    <w:name w:val="副标题 Char"/>
    <w:qFormat/>
    <w:uiPriority w:val="0"/>
    <w:rPr>
      <w:rFonts w:ascii="Cambria" w:hAnsi="Cambria" w:eastAsia="宋体" w:cs="Times New Roman"/>
      <w:b/>
      <w:bCs/>
      <w:kern w:val="28"/>
      <w:sz w:val="32"/>
      <w:szCs w:val="32"/>
    </w:rPr>
  </w:style>
  <w:style w:type="character" w:customStyle="1" w:styleId="451">
    <w:name w:val="style15"/>
    <w:qFormat/>
    <w:uiPriority w:val="0"/>
    <w:rPr>
      <w:rFonts w:ascii="Calibri" w:hAnsi="Calibri" w:eastAsia="宋体" w:cs="Times New Roman"/>
    </w:rPr>
  </w:style>
  <w:style w:type="character" w:customStyle="1" w:styleId="452">
    <w:name w:val="页眉 Char2"/>
    <w:qFormat/>
    <w:uiPriority w:val="0"/>
    <w:rPr>
      <w:rFonts w:ascii="Calibri" w:hAnsi="Calibri" w:eastAsia="宋体" w:cs="Times New Roman"/>
      <w:kern w:val="2"/>
      <w:sz w:val="18"/>
    </w:rPr>
  </w:style>
  <w:style w:type="character" w:customStyle="1" w:styleId="453">
    <w:name w:val="headline-content2"/>
    <w:qFormat/>
    <w:uiPriority w:val="0"/>
    <w:rPr>
      <w:rFonts w:ascii="Calibri" w:hAnsi="Calibri" w:eastAsia="宋体" w:cs="Times New Roman"/>
    </w:rPr>
  </w:style>
  <w:style w:type="character" w:customStyle="1" w:styleId="454">
    <w:name w:val="paramname"/>
    <w:qFormat/>
    <w:uiPriority w:val="0"/>
    <w:rPr>
      <w:rFonts w:ascii="Calibri" w:hAnsi="Calibri" w:eastAsia="宋体" w:cs="Times New Roman"/>
    </w:rPr>
  </w:style>
  <w:style w:type="character" w:customStyle="1" w:styleId="455">
    <w:name w:val="页眉 Char Char"/>
    <w:qFormat/>
    <w:uiPriority w:val="0"/>
    <w:rPr>
      <w:rFonts w:ascii="Calibri" w:hAnsi="Calibri" w:eastAsia="宋体" w:cs="Times New Roman"/>
      <w:kern w:val="2"/>
      <w:sz w:val="18"/>
      <w:lang w:val="en-US" w:eastAsia="zh-CN"/>
    </w:rPr>
  </w:style>
  <w:style w:type="character" w:customStyle="1" w:styleId="456">
    <w:name w:val="正文2 Char Char"/>
    <w:qFormat/>
    <w:uiPriority w:val="0"/>
    <w:rPr>
      <w:rFonts w:ascii="Calibri" w:hAnsi="Calibri" w:eastAsia="宋体" w:cs="Times New Roman"/>
      <w:sz w:val="24"/>
    </w:rPr>
  </w:style>
  <w:style w:type="character" w:customStyle="1" w:styleId="457">
    <w:name w:val="正文首行缩进 Char2"/>
    <w:qFormat/>
    <w:uiPriority w:val="0"/>
    <w:rPr>
      <w:rFonts w:ascii="Calibri" w:hAnsi="Calibri" w:eastAsia="宋体" w:cs="Times New Roman"/>
    </w:rPr>
  </w:style>
  <w:style w:type="paragraph" w:customStyle="1" w:styleId="458">
    <w:name w:val="z-Bottom of Form1"/>
    <w:basedOn w:val="1"/>
    <w:qFormat/>
    <w:uiPriority w:val="0"/>
    <w:pPr>
      <w:widowControl/>
      <w:pBdr>
        <w:top w:val="single" w:color="auto" w:sz="6" w:space="1"/>
      </w:pBdr>
      <w:jc w:val="center"/>
    </w:pPr>
    <w:rPr>
      <w:rFonts w:ascii="Arial" w:hAnsi="Arial"/>
      <w:vanish/>
      <w:kern w:val="0"/>
      <w:sz w:val="16"/>
      <w:szCs w:val="16"/>
    </w:rPr>
  </w:style>
  <w:style w:type="character" w:customStyle="1" w:styleId="459">
    <w:name w:val="批注引用10"/>
    <w:qFormat/>
    <w:uiPriority w:val="0"/>
    <w:rPr>
      <w:rFonts w:ascii="Calibri" w:hAnsi="Calibri" w:eastAsia="宋体" w:cs="Times New Roman"/>
      <w:sz w:val="21"/>
    </w:rPr>
  </w:style>
  <w:style w:type="character" w:customStyle="1" w:styleId="460">
    <w:name w:val="EmailStyle30"/>
    <w:qFormat/>
    <w:uiPriority w:val="0"/>
    <w:rPr>
      <w:rFonts w:ascii="Calibri" w:hAnsi="Calibri" w:eastAsia="宋体" w:cs="Times New Roman"/>
      <w:color w:val="000000"/>
    </w:rPr>
  </w:style>
  <w:style w:type="character" w:customStyle="1" w:styleId="461">
    <w:name w:val="批注引用5"/>
    <w:qFormat/>
    <w:uiPriority w:val="0"/>
    <w:rPr>
      <w:rFonts w:ascii="Calibri" w:hAnsi="Calibri" w:eastAsia="宋体" w:cs="Times New Roman"/>
      <w:sz w:val="21"/>
    </w:rPr>
  </w:style>
  <w:style w:type="character" w:customStyle="1" w:styleId="462">
    <w:name w:val="apple-style-span"/>
    <w:qFormat/>
    <w:uiPriority w:val="0"/>
    <w:rPr>
      <w:rFonts w:ascii="Calibri" w:hAnsi="Calibri" w:eastAsia="宋体" w:cs="Times New Roman"/>
    </w:rPr>
  </w:style>
  <w:style w:type="character" w:customStyle="1" w:styleId="463">
    <w:name w:val="无 A"/>
    <w:qFormat/>
    <w:uiPriority w:val="0"/>
    <w:rPr>
      <w:rFonts w:ascii="Calibri" w:hAnsi="Calibri" w:eastAsia="宋体" w:cs="Times New Roman"/>
      <w:lang w:val="en-US"/>
    </w:rPr>
  </w:style>
  <w:style w:type="character" w:customStyle="1" w:styleId="464">
    <w:name w:val="custbt1"/>
    <w:qFormat/>
    <w:uiPriority w:val="0"/>
    <w:rPr>
      <w:rFonts w:ascii="Calibri" w:hAnsi="Calibri" w:eastAsia="宋体" w:cs="Times New Roman"/>
      <w:color w:val="0066CC"/>
      <w:sz w:val="20"/>
    </w:rPr>
  </w:style>
  <w:style w:type="character" w:customStyle="1" w:styleId="465">
    <w:name w:val="日期 Char2"/>
    <w:qFormat/>
    <w:uiPriority w:val="0"/>
    <w:rPr>
      <w:rFonts w:ascii="Calibri" w:hAnsi="Calibri" w:eastAsia="宋体" w:cs="Times New Roman"/>
      <w:kern w:val="2"/>
      <w:sz w:val="21"/>
    </w:rPr>
  </w:style>
  <w:style w:type="character" w:customStyle="1" w:styleId="466">
    <w:name w:val="批注引用6"/>
    <w:qFormat/>
    <w:uiPriority w:val="0"/>
    <w:rPr>
      <w:rFonts w:ascii="Calibri" w:hAnsi="Calibri" w:eastAsia="宋体" w:cs="Times New Roman"/>
      <w:sz w:val="21"/>
    </w:rPr>
  </w:style>
  <w:style w:type="character" w:customStyle="1" w:styleId="467">
    <w:name w:val="font71"/>
    <w:qFormat/>
    <w:uiPriority w:val="0"/>
    <w:rPr>
      <w:rFonts w:hint="default" w:ascii="Times New Roman" w:hAnsi="Times New Roman" w:eastAsia="楷体_GB2312" w:cs="Times New Roman"/>
      <w:sz w:val="28"/>
      <w:szCs w:val="24"/>
    </w:rPr>
  </w:style>
  <w:style w:type="character" w:customStyle="1" w:styleId="468">
    <w:name w:val="正文首缩两字 Char1"/>
    <w:link w:val="469"/>
    <w:qFormat/>
    <w:uiPriority w:val="0"/>
    <w:rPr>
      <w:rFonts w:ascii="Verdana" w:hAnsi="Verdana"/>
      <w:sz w:val="24"/>
    </w:rPr>
  </w:style>
  <w:style w:type="paragraph" w:customStyle="1" w:styleId="469">
    <w:name w:val="正文首缩两字"/>
    <w:basedOn w:val="1"/>
    <w:link w:val="468"/>
    <w:qFormat/>
    <w:uiPriority w:val="0"/>
    <w:pPr>
      <w:spacing w:line="360" w:lineRule="auto"/>
      <w:ind w:firstLine="200" w:firstLineChars="200"/>
    </w:pPr>
    <w:rPr>
      <w:rFonts w:ascii="Verdana" w:hAnsi="Verdana" w:eastAsiaTheme="minorEastAsia" w:cstheme="minorBidi"/>
      <w:sz w:val="24"/>
      <w:szCs w:val="24"/>
    </w:rPr>
  </w:style>
  <w:style w:type="character" w:customStyle="1" w:styleId="470">
    <w:name w:val="ss"/>
    <w:qFormat/>
    <w:uiPriority w:val="0"/>
    <w:rPr>
      <w:rFonts w:ascii="Calibri" w:hAnsi="Calibri" w:eastAsia="宋体" w:cs="Times New Roman"/>
    </w:rPr>
  </w:style>
  <w:style w:type="character" w:customStyle="1" w:styleId="471">
    <w:name w:val="Char Char6"/>
    <w:qFormat/>
    <w:uiPriority w:val="0"/>
    <w:rPr>
      <w:rFonts w:ascii="Calibri" w:hAnsi="Calibri" w:eastAsia="宋体" w:cs="Times New Roman"/>
      <w:sz w:val="24"/>
    </w:rPr>
  </w:style>
  <w:style w:type="character" w:customStyle="1" w:styleId="472">
    <w:name w:val="批注文字 Char2"/>
    <w:qFormat/>
    <w:uiPriority w:val="0"/>
    <w:rPr>
      <w:rFonts w:ascii="Calibri" w:hAnsi="Calibri" w:eastAsia="宋体" w:cs="Times New Roman"/>
      <w:kern w:val="2"/>
      <w:sz w:val="21"/>
    </w:rPr>
  </w:style>
  <w:style w:type="character" w:customStyle="1" w:styleId="473">
    <w:name w:val="font_8"/>
    <w:qFormat/>
    <w:uiPriority w:val="0"/>
    <w:rPr>
      <w:rFonts w:ascii="Calibri" w:hAnsi="Calibri" w:eastAsia="宋体" w:cs="Times New Roman"/>
    </w:rPr>
  </w:style>
  <w:style w:type="character" w:customStyle="1" w:styleId="474">
    <w:name w:val="批注主题 Char2"/>
    <w:qFormat/>
    <w:uiPriority w:val="0"/>
    <w:rPr>
      <w:rFonts w:ascii="Calibri" w:hAnsi="Calibri" w:eastAsia="宋体" w:cs="Times New Roman"/>
      <w:b/>
      <w:kern w:val="2"/>
      <w:sz w:val="21"/>
    </w:rPr>
  </w:style>
  <w:style w:type="character" w:customStyle="1" w:styleId="475">
    <w:name w:val="Char Char Char Char Char"/>
    <w:qFormat/>
    <w:uiPriority w:val="0"/>
    <w:rPr>
      <w:rFonts w:ascii="宋体" w:hAnsi="Courier New" w:cs="Times New Roman"/>
    </w:rPr>
  </w:style>
  <w:style w:type="character" w:customStyle="1" w:styleId="476">
    <w:name w:val="一级条标题 Char"/>
    <w:link w:val="477"/>
    <w:qFormat/>
    <w:uiPriority w:val="0"/>
    <w:rPr>
      <w:rFonts w:ascii="黑体" w:eastAsia="黑体"/>
      <w:sz w:val="21"/>
    </w:rPr>
  </w:style>
  <w:style w:type="paragraph" w:customStyle="1" w:styleId="477">
    <w:name w:val="一级条标题"/>
    <w:basedOn w:val="1"/>
    <w:link w:val="476"/>
    <w:qFormat/>
    <w:uiPriority w:val="0"/>
    <w:pPr>
      <w:widowControl/>
      <w:tabs>
        <w:tab w:val="left" w:pos="1200"/>
      </w:tabs>
      <w:ind w:left="1200" w:hanging="420"/>
      <w:outlineLvl w:val="2"/>
    </w:pPr>
    <w:rPr>
      <w:rFonts w:ascii="黑体" w:eastAsia="黑体" w:hAnsiTheme="minorHAnsi" w:cstheme="minorBidi"/>
      <w:szCs w:val="24"/>
    </w:rPr>
  </w:style>
  <w:style w:type="character" w:customStyle="1" w:styleId="478">
    <w:name w:val="标题 Char3"/>
    <w:qFormat/>
    <w:uiPriority w:val="0"/>
    <w:rPr>
      <w:rFonts w:ascii="Cambria" w:hAnsi="Cambria" w:eastAsia="宋体" w:cs="黑体"/>
      <w:b/>
      <w:bCs/>
      <w:sz w:val="32"/>
      <w:szCs w:val="32"/>
    </w:rPr>
  </w:style>
  <w:style w:type="character" w:customStyle="1" w:styleId="479">
    <w:name w:val="List Paragraph Char Char"/>
    <w:qFormat/>
    <w:uiPriority w:val="0"/>
    <w:rPr>
      <w:rFonts w:ascii="宋体" w:hAnsi="宋体" w:cs="Times New Roman"/>
      <w:kern w:val="2"/>
      <w:sz w:val="21"/>
      <w:szCs w:val="24"/>
    </w:rPr>
  </w:style>
  <w:style w:type="character" w:customStyle="1" w:styleId="480">
    <w:name w:val="wz1"/>
    <w:qFormat/>
    <w:uiPriority w:val="0"/>
    <w:rPr>
      <w:rFonts w:ascii="Calibri" w:hAnsi="Calibri" w:eastAsia="宋体" w:cs="Times New Roman"/>
      <w:color w:val="5A5A5A"/>
      <w:sz w:val="18"/>
      <w:u w:val="none"/>
    </w:rPr>
  </w:style>
  <w:style w:type="character" w:customStyle="1" w:styleId="481">
    <w:name w:val="aa1"/>
    <w:qFormat/>
    <w:uiPriority w:val="0"/>
    <w:rPr>
      <w:rFonts w:ascii="Calibri" w:hAnsi="Calibri" w:eastAsia="宋体" w:cs="Times New Roman"/>
      <w:sz w:val="20"/>
      <w:u w:val="none"/>
    </w:rPr>
  </w:style>
  <w:style w:type="character" w:customStyle="1" w:styleId="482">
    <w:name w:val="style14"/>
    <w:qFormat/>
    <w:uiPriority w:val="0"/>
    <w:rPr>
      <w:rFonts w:ascii="Calibri" w:hAnsi="Calibri" w:eastAsia="宋体" w:cs="Times New Roman"/>
    </w:rPr>
  </w:style>
  <w:style w:type="character" w:customStyle="1" w:styleId="483">
    <w:name w:val="正文首行缩进 Char1"/>
    <w:qFormat/>
    <w:uiPriority w:val="0"/>
    <w:rPr>
      <w:rFonts w:ascii="Calibri" w:hAnsi="Calibri" w:eastAsia="宋体" w:cs="Times New Roman"/>
      <w:kern w:val="2"/>
      <w:sz w:val="22"/>
      <w:lang w:val="en-US" w:eastAsia="zh-CN"/>
    </w:rPr>
  </w:style>
  <w:style w:type="character" w:customStyle="1" w:styleId="484">
    <w:name w:val="正文文本 2 Char2"/>
    <w:qFormat/>
    <w:uiPriority w:val="0"/>
    <w:rPr>
      <w:rFonts w:ascii="Calibri" w:hAnsi="Calibri" w:eastAsia="宋体" w:cs="Times New Roman"/>
      <w:kern w:val="2"/>
      <w:sz w:val="21"/>
    </w:rPr>
  </w:style>
  <w:style w:type="paragraph" w:customStyle="1" w:styleId="485">
    <w:name w:val="z-Top of Form1"/>
    <w:basedOn w:val="1"/>
    <w:qFormat/>
    <w:uiPriority w:val="0"/>
    <w:pPr>
      <w:widowControl/>
      <w:pBdr>
        <w:bottom w:val="single" w:color="auto" w:sz="6" w:space="1"/>
      </w:pBdr>
      <w:jc w:val="center"/>
    </w:pPr>
    <w:rPr>
      <w:rFonts w:ascii="Arial" w:hAnsi="Arial"/>
      <w:vanish/>
      <w:kern w:val="0"/>
      <w:sz w:val="16"/>
      <w:szCs w:val="16"/>
    </w:rPr>
  </w:style>
  <w:style w:type="character" w:customStyle="1" w:styleId="486">
    <w:name w:val="Char Char5"/>
    <w:qFormat/>
    <w:uiPriority w:val="0"/>
    <w:rPr>
      <w:rFonts w:ascii="Calibri" w:hAnsi="Calibri" w:eastAsia="宋体" w:cs="Times New Roman"/>
      <w:sz w:val="18"/>
    </w:rPr>
  </w:style>
  <w:style w:type="character" w:customStyle="1" w:styleId="487">
    <w:name w:val="正文2 Char Char Char"/>
    <w:qFormat/>
    <w:uiPriority w:val="0"/>
    <w:rPr>
      <w:rFonts w:ascii="Calibri" w:hAnsi="Calibri" w:eastAsia="宋体" w:cs="Times New Roman"/>
      <w:kern w:val="2"/>
      <w:sz w:val="24"/>
      <w:lang w:val="en-US" w:eastAsia="zh-CN"/>
    </w:rPr>
  </w:style>
  <w:style w:type="character" w:customStyle="1" w:styleId="488">
    <w:name w:val="标题 1 Char1"/>
    <w:qFormat/>
    <w:uiPriority w:val="0"/>
    <w:rPr>
      <w:rFonts w:ascii="仿宋_GB2312" w:hAnsi="Calibri" w:eastAsia="仿宋_GB2312" w:cs="Times New Roman"/>
      <w:b/>
      <w:color w:val="000000"/>
      <w:kern w:val="2"/>
      <w:sz w:val="36"/>
    </w:rPr>
  </w:style>
  <w:style w:type="character" w:customStyle="1" w:styleId="489">
    <w:name w:val="批注引用4"/>
    <w:qFormat/>
    <w:uiPriority w:val="0"/>
    <w:rPr>
      <w:rFonts w:ascii="Calibri" w:hAnsi="Calibri" w:eastAsia="宋体" w:cs="Times New Roman"/>
      <w:sz w:val="21"/>
    </w:rPr>
  </w:style>
  <w:style w:type="character" w:customStyle="1" w:styleId="490">
    <w:name w:val="style141"/>
    <w:qFormat/>
    <w:uiPriority w:val="0"/>
    <w:rPr>
      <w:rFonts w:ascii="Calibri" w:hAnsi="Calibri" w:eastAsia="宋体" w:cs="Times New Roman"/>
    </w:rPr>
  </w:style>
  <w:style w:type="character" w:customStyle="1" w:styleId="491">
    <w:name w:val="文档结构图 Char2"/>
    <w:qFormat/>
    <w:uiPriority w:val="0"/>
    <w:rPr>
      <w:rFonts w:ascii="宋体" w:hAnsi="Calibri" w:eastAsia="宋体" w:cs="Times New Roman"/>
      <w:kern w:val="2"/>
      <w:sz w:val="18"/>
    </w:rPr>
  </w:style>
  <w:style w:type="character" w:customStyle="1" w:styleId="492">
    <w:name w:val="批注框文本 Char2"/>
    <w:qFormat/>
    <w:uiPriority w:val="0"/>
    <w:rPr>
      <w:rFonts w:ascii="Calibri" w:hAnsi="Calibri" w:eastAsia="宋体" w:cs="Times New Roman"/>
      <w:kern w:val="2"/>
      <w:sz w:val="18"/>
    </w:rPr>
  </w:style>
  <w:style w:type="character" w:customStyle="1" w:styleId="493">
    <w:name w:val="font61"/>
    <w:basedOn w:val="69"/>
    <w:qFormat/>
    <w:uiPriority w:val="0"/>
    <w:rPr>
      <w:rFonts w:ascii="Arial" w:hAnsi="Arial" w:eastAsia="宋体" w:cs="Arial"/>
      <w:color w:val="000000"/>
      <w:sz w:val="20"/>
      <w:szCs w:val="20"/>
      <w:u w:val="none"/>
    </w:rPr>
  </w:style>
  <w:style w:type="character" w:customStyle="1" w:styleId="494">
    <w:name w:val="fontblank12"/>
    <w:qFormat/>
    <w:uiPriority w:val="0"/>
    <w:rPr>
      <w:rFonts w:ascii="Calibri" w:hAnsi="Calibri" w:eastAsia="宋体" w:cs="Times New Roman"/>
    </w:rPr>
  </w:style>
  <w:style w:type="character" w:customStyle="1" w:styleId="495">
    <w:name w:val="标题 9 Char1"/>
    <w:qFormat/>
    <w:uiPriority w:val="0"/>
    <w:rPr>
      <w:rFonts w:ascii="Arial" w:hAnsi="Arial" w:eastAsia="黑体" w:cs="Times New Roman"/>
      <w:kern w:val="2"/>
      <w:sz w:val="21"/>
    </w:rPr>
  </w:style>
  <w:style w:type="character" w:customStyle="1" w:styleId="496">
    <w:name w:val="high-light-bg4"/>
    <w:qFormat/>
    <w:uiPriority w:val="0"/>
    <w:rPr>
      <w:rFonts w:ascii="Calibri" w:hAnsi="Calibri" w:eastAsia="宋体" w:cs="Times New Roman"/>
    </w:rPr>
  </w:style>
  <w:style w:type="character" w:customStyle="1" w:styleId="497">
    <w:name w:val="正文文本 3 Char2"/>
    <w:qFormat/>
    <w:uiPriority w:val="0"/>
    <w:rPr>
      <w:rFonts w:ascii="Calibri" w:hAnsi="Calibri" w:eastAsia="宋体" w:cs="Times New Roman"/>
      <w:kern w:val="2"/>
      <w:sz w:val="16"/>
    </w:rPr>
  </w:style>
  <w:style w:type="character" w:customStyle="1" w:styleId="498">
    <w:name w:val="正文缩进 Char1"/>
    <w:qFormat/>
    <w:uiPriority w:val="0"/>
    <w:rPr>
      <w:rFonts w:ascii="Calibri" w:hAnsi="Calibri" w:eastAsia="宋体" w:cs="Times New Roman"/>
      <w:kern w:val="2"/>
      <w:sz w:val="21"/>
    </w:rPr>
  </w:style>
  <w:style w:type="character" w:customStyle="1" w:styleId="499">
    <w:name w:val="批注引用1"/>
    <w:qFormat/>
    <w:uiPriority w:val="0"/>
    <w:rPr>
      <w:rFonts w:ascii="Calibri" w:hAnsi="Calibri" w:eastAsia="宋体" w:cs="Times New Roman"/>
      <w:sz w:val="21"/>
      <w:szCs w:val="21"/>
    </w:rPr>
  </w:style>
  <w:style w:type="character" w:customStyle="1" w:styleId="500">
    <w:name w:val="正文文本 2 Char"/>
    <w:qFormat/>
    <w:uiPriority w:val="0"/>
    <w:rPr>
      <w:rFonts w:ascii="Times New Roman" w:hAnsi="Times New Roman" w:eastAsia="宋体" w:cs="Times New Roman"/>
      <w:kern w:val="2"/>
      <w:sz w:val="21"/>
      <w:szCs w:val="24"/>
    </w:rPr>
  </w:style>
  <w:style w:type="character" w:customStyle="1" w:styleId="501">
    <w:name w:val="Table Text Char Char"/>
    <w:link w:val="502"/>
    <w:qFormat/>
    <w:uiPriority w:val="0"/>
    <w:rPr>
      <w:rFonts w:ascii="Arial" w:hAnsi="Arial"/>
      <w:sz w:val="18"/>
    </w:rPr>
  </w:style>
  <w:style w:type="paragraph" w:customStyle="1" w:styleId="502">
    <w:name w:val="Table Text"/>
    <w:link w:val="501"/>
    <w:qFormat/>
    <w:uiPriority w:val="0"/>
    <w:pPr>
      <w:snapToGrid w:val="0"/>
      <w:spacing w:before="80" w:after="80"/>
    </w:pPr>
    <w:rPr>
      <w:rFonts w:ascii="Arial" w:hAnsi="Arial" w:eastAsiaTheme="minorEastAsia" w:cstheme="minorBidi"/>
      <w:kern w:val="2"/>
      <w:sz w:val="18"/>
      <w:szCs w:val="24"/>
      <w:lang w:val="en-US" w:eastAsia="zh-CN" w:bidi="ar-SA"/>
    </w:rPr>
  </w:style>
  <w:style w:type="character" w:customStyle="1" w:styleId="503">
    <w:name w:val="批注文字 Char3"/>
    <w:qFormat/>
    <w:uiPriority w:val="0"/>
    <w:rPr>
      <w:rFonts w:ascii="Times New Roman" w:hAnsi="Times New Roman" w:eastAsia="宋体" w:cs="Times New Roman"/>
      <w:sz w:val="20"/>
      <w:szCs w:val="20"/>
    </w:rPr>
  </w:style>
  <w:style w:type="character" w:customStyle="1" w:styleId="504">
    <w:name w:val="普通文字 Char2"/>
    <w:qFormat/>
    <w:uiPriority w:val="0"/>
    <w:rPr>
      <w:rFonts w:ascii="宋体" w:hAnsi="Courier New" w:eastAsia="宋体" w:cs="Times New Roman"/>
      <w:kern w:val="2"/>
      <w:sz w:val="21"/>
      <w:lang w:val="en-US" w:eastAsia="zh-CN"/>
    </w:rPr>
  </w:style>
  <w:style w:type="character" w:customStyle="1" w:styleId="505">
    <w:name w:val="正文文本 3 Char"/>
    <w:qFormat/>
    <w:uiPriority w:val="0"/>
    <w:rPr>
      <w:rFonts w:ascii="Times New Roman" w:hAnsi="Times New Roman" w:eastAsia="宋体" w:cs="Times New Roman"/>
      <w:kern w:val="2"/>
      <w:sz w:val="16"/>
      <w:szCs w:val="16"/>
    </w:rPr>
  </w:style>
  <w:style w:type="character" w:customStyle="1" w:styleId="506">
    <w:name w:val="HTML 预设格式 Char"/>
    <w:qFormat/>
    <w:uiPriority w:val="0"/>
    <w:rPr>
      <w:rFonts w:ascii="Courier New" w:hAnsi="Courier New" w:eastAsia="宋体" w:cs="Courier New"/>
      <w:kern w:val="2"/>
    </w:rPr>
  </w:style>
  <w:style w:type="character" w:customStyle="1" w:styleId="507">
    <w:name w:val="页眉 Char1"/>
    <w:qFormat/>
    <w:uiPriority w:val="0"/>
    <w:rPr>
      <w:rFonts w:ascii="Calibri" w:hAnsi="Calibri" w:eastAsia="宋体" w:cs="Times New Roman"/>
      <w:kern w:val="2"/>
      <w:sz w:val="18"/>
    </w:rPr>
  </w:style>
  <w:style w:type="character" w:customStyle="1" w:styleId="508">
    <w:name w:val="标题 8 Char1"/>
    <w:qFormat/>
    <w:uiPriority w:val="0"/>
    <w:rPr>
      <w:rFonts w:ascii="Arial" w:hAnsi="Arial" w:eastAsia="黑体" w:cs="Times New Roman"/>
      <w:kern w:val="2"/>
      <w:sz w:val="24"/>
    </w:rPr>
  </w:style>
  <w:style w:type="character" w:customStyle="1" w:styleId="509">
    <w:name w:val="Char Char8"/>
    <w:qFormat/>
    <w:uiPriority w:val="0"/>
    <w:rPr>
      <w:rFonts w:ascii="Calibri" w:hAnsi="Calibri" w:eastAsia="仿宋_GB2312" w:cs="Times New Roman"/>
      <w:b/>
      <w:kern w:val="2"/>
      <w:sz w:val="32"/>
    </w:rPr>
  </w:style>
  <w:style w:type="character" w:customStyle="1" w:styleId="510">
    <w:name w:val="正文文本缩进 3 Char2"/>
    <w:qFormat/>
    <w:uiPriority w:val="0"/>
    <w:rPr>
      <w:rFonts w:ascii="Calibri" w:hAnsi="Calibri" w:eastAsia="宋体" w:cs="Times New Roman"/>
      <w:kern w:val="2"/>
      <w:sz w:val="16"/>
    </w:rPr>
  </w:style>
  <w:style w:type="character" w:customStyle="1" w:styleId="511">
    <w:name w:val="◆ 二级符号end Char Char"/>
    <w:link w:val="512"/>
    <w:qFormat/>
    <w:uiPriority w:val="0"/>
    <w:rPr>
      <w:rFonts w:ascii="Verdana" w:hAnsi="Verdana"/>
      <w:sz w:val="24"/>
    </w:rPr>
  </w:style>
  <w:style w:type="paragraph" w:customStyle="1" w:styleId="512">
    <w:name w:val="◆ 二级符号end"/>
    <w:basedOn w:val="1"/>
    <w:link w:val="511"/>
    <w:qFormat/>
    <w:uiPriority w:val="0"/>
    <w:pPr>
      <w:tabs>
        <w:tab w:val="left" w:pos="1320"/>
      </w:tabs>
      <w:spacing w:line="360" w:lineRule="auto"/>
      <w:ind w:left="1320" w:hanging="420"/>
    </w:pPr>
    <w:rPr>
      <w:rFonts w:ascii="Verdana" w:hAnsi="Verdana" w:eastAsiaTheme="minorEastAsia" w:cstheme="minorBidi"/>
      <w:sz w:val="24"/>
      <w:szCs w:val="24"/>
    </w:rPr>
  </w:style>
  <w:style w:type="character" w:customStyle="1" w:styleId="513">
    <w:name w:val="正文文本 Char2"/>
    <w:qFormat/>
    <w:uiPriority w:val="0"/>
    <w:rPr>
      <w:rFonts w:ascii="Calibri" w:hAnsi="Calibri" w:eastAsia="宋体" w:cs="Times New Roman"/>
      <w:kern w:val="2"/>
      <w:sz w:val="21"/>
    </w:rPr>
  </w:style>
  <w:style w:type="character" w:customStyle="1" w:styleId="514">
    <w:name w:val="批注引用11"/>
    <w:qFormat/>
    <w:uiPriority w:val="0"/>
    <w:rPr>
      <w:rFonts w:ascii="Calibri" w:hAnsi="Calibri" w:eastAsia="宋体" w:cs="Times New Roman"/>
      <w:sz w:val="21"/>
    </w:rPr>
  </w:style>
  <w:style w:type="character" w:customStyle="1" w:styleId="515">
    <w:name w:val="标题 5 Char1"/>
    <w:qFormat/>
    <w:uiPriority w:val="0"/>
    <w:rPr>
      <w:rFonts w:ascii="Calibri" w:hAnsi="Calibri" w:eastAsia="宋体" w:cs="Times New Roman"/>
      <w:b/>
      <w:kern w:val="2"/>
      <w:sz w:val="28"/>
    </w:rPr>
  </w:style>
  <w:style w:type="character" w:customStyle="1" w:styleId="516">
    <w:name w:val="批注引用9"/>
    <w:qFormat/>
    <w:uiPriority w:val="0"/>
    <w:rPr>
      <w:rFonts w:ascii="Calibri" w:hAnsi="Calibri" w:eastAsia="宋体" w:cs="Times New Roman"/>
      <w:sz w:val="21"/>
    </w:rPr>
  </w:style>
  <w:style w:type="character" w:customStyle="1" w:styleId="517">
    <w:name w:val="标题 7 Char1"/>
    <w:qFormat/>
    <w:uiPriority w:val="0"/>
    <w:rPr>
      <w:rFonts w:ascii="Calibri" w:hAnsi="Calibri" w:eastAsia="宋体" w:cs="Times New Roman"/>
      <w:b/>
      <w:kern w:val="2"/>
      <w:sz w:val="24"/>
    </w:rPr>
  </w:style>
  <w:style w:type="character" w:customStyle="1" w:styleId="518">
    <w:name w:val="SANGFOR_6_正文 Char"/>
    <w:link w:val="519"/>
    <w:qFormat/>
    <w:uiPriority w:val="0"/>
    <w:rPr>
      <w:rFonts w:ascii="宋体" w:hAnsi="宋体"/>
      <w:sz w:val="28"/>
      <w:szCs w:val="28"/>
    </w:rPr>
  </w:style>
  <w:style w:type="paragraph" w:customStyle="1" w:styleId="519">
    <w:name w:val="SANGFOR_6_正文"/>
    <w:basedOn w:val="1"/>
    <w:link w:val="518"/>
    <w:qFormat/>
    <w:uiPriority w:val="0"/>
    <w:pPr>
      <w:spacing w:line="360" w:lineRule="auto"/>
      <w:ind w:left="420"/>
      <w:jc w:val="left"/>
    </w:pPr>
    <w:rPr>
      <w:rFonts w:ascii="宋体" w:hAnsi="宋体" w:eastAsiaTheme="minorEastAsia" w:cstheme="minorBidi"/>
      <w:sz w:val="28"/>
      <w:szCs w:val="28"/>
    </w:rPr>
  </w:style>
  <w:style w:type="character" w:customStyle="1" w:styleId="520">
    <w:name w:val="标题 3 Char1"/>
    <w:qFormat/>
    <w:uiPriority w:val="0"/>
    <w:rPr>
      <w:rFonts w:ascii="Calibri" w:hAnsi="Calibri" w:eastAsia="宋体" w:cs="Times New Roman"/>
      <w:b/>
      <w:kern w:val="2"/>
      <w:sz w:val="32"/>
    </w:rPr>
  </w:style>
  <w:style w:type="character" w:customStyle="1" w:styleId="521">
    <w:name w:val="页脚 Char1"/>
    <w:qFormat/>
    <w:uiPriority w:val="0"/>
    <w:rPr>
      <w:rFonts w:ascii="Calibri" w:hAnsi="Calibri" w:eastAsia="宋体" w:cs="Times New Roman"/>
      <w:kern w:val="2"/>
      <w:sz w:val="18"/>
    </w:rPr>
  </w:style>
  <w:style w:type="character" w:customStyle="1" w:styleId="522">
    <w:name w:val="页脚 Char2"/>
    <w:qFormat/>
    <w:uiPriority w:val="0"/>
    <w:rPr>
      <w:rFonts w:ascii="Calibri" w:hAnsi="Calibri" w:eastAsia="宋体" w:cs="Times New Roman"/>
      <w:kern w:val="2"/>
      <w:sz w:val="18"/>
    </w:rPr>
  </w:style>
  <w:style w:type="character" w:customStyle="1" w:styleId="523">
    <w:name w:val="正文1 Char"/>
    <w:link w:val="181"/>
    <w:qFormat/>
    <w:uiPriority w:val="0"/>
    <w:rPr>
      <w:rFonts w:ascii="Calibri" w:hAnsi="Calibri" w:eastAsia="宋体" w:cs="Calibri"/>
      <w:sz w:val="21"/>
      <w:szCs w:val="21"/>
    </w:rPr>
  </w:style>
  <w:style w:type="character" w:customStyle="1" w:styleId="524">
    <w:name w:val="批注引用2"/>
    <w:qFormat/>
    <w:uiPriority w:val="0"/>
    <w:rPr>
      <w:rFonts w:ascii="Calibri" w:hAnsi="Calibri" w:eastAsia="宋体" w:cs="Times New Roman"/>
      <w:sz w:val="21"/>
    </w:rPr>
  </w:style>
  <w:style w:type="character" w:customStyle="1" w:styleId="525">
    <w:name w:val="标题 Char2"/>
    <w:qFormat/>
    <w:uiPriority w:val="0"/>
    <w:rPr>
      <w:rFonts w:ascii="Cambria" w:hAnsi="Cambria" w:eastAsia="宋体" w:cs="Times New Roman"/>
      <w:b/>
      <w:kern w:val="2"/>
      <w:sz w:val="32"/>
    </w:rPr>
  </w:style>
  <w:style w:type="character" w:customStyle="1" w:styleId="526">
    <w:name w:val="c1"/>
    <w:qFormat/>
    <w:uiPriority w:val="0"/>
    <w:rPr>
      <w:rFonts w:ascii="Calibri" w:hAnsi="Calibri" w:eastAsia="宋体" w:cs="Times New Roman"/>
      <w:sz w:val="24"/>
    </w:rPr>
  </w:style>
  <w:style w:type="character" w:customStyle="1" w:styleId="527">
    <w:name w:val="font121"/>
    <w:qFormat/>
    <w:uiPriority w:val="0"/>
    <w:rPr>
      <w:rFonts w:hint="default" w:ascii="???" w:hAnsi="???" w:eastAsia="宋体" w:cs="Times New Roman"/>
      <w:color w:val="333333"/>
      <w:sz w:val="18"/>
      <w:szCs w:val="18"/>
      <w:u w:val="none"/>
    </w:rPr>
  </w:style>
  <w:style w:type="character" w:customStyle="1" w:styleId="528">
    <w:name w:val="标准文本 Char Char"/>
    <w:link w:val="529"/>
    <w:qFormat/>
    <w:uiPriority w:val="0"/>
  </w:style>
  <w:style w:type="paragraph" w:customStyle="1" w:styleId="529">
    <w:name w:val="标准文本"/>
    <w:basedOn w:val="1"/>
    <w:link w:val="528"/>
    <w:qFormat/>
    <w:uiPriority w:val="0"/>
    <w:pPr>
      <w:spacing w:line="360" w:lineRule="auto"/>
      <w:ind w:firstLine="480" w:firstLineChars="200"/>
    </w:pPr>
    <w:rPr>
      <w:rFonts w:asciiTheme="minorHAnsi" w:hAnsiTheme="minorHAnsi" w:eastAsiaTheme="minorEastAsia" w:cstheme="minorBidi"/>
      <w:sz w:val="22"/>
      <w:szCs w:val="24"/>
    </w:rPr>
  </w:style>
  <w:style w:type="character" w:customStyle="1" w:styleId="530">
    <w:name w:val="尾注文本 Char"/>
    <w:qFormat/>
    <w:uiPriority w:val="0"/>
    <w:rPr>
      <w:rFonts w:ascii="Times New Roman" w:hAnsi="Times New Roman" w:eastAsia="宋体" w:cs="Times New Roman"/>
      <w:kern w:val="2"/>
      <w:sz w:val="21"/>
      <w:szCs w:val="24"/>
    </w:rPr>
  </w:style>
  <w:style w:type="character" w:customStyle="1" w:styleId="531">
    <w:name w:val="标题 4 Char1"/>
    <w:qFormat/>
    <w:uiPriority w:val="0"/>
    <w:rPr>
      <w:rFonts w:ascii="Arial" w:hAnsi="Arial" w:eastAsia="黑体" w:cs="Times New Roman"/>
      <w:b/>
      <w:kern w:val="2"/>
      <w:sz w:val="28"/>
    </w:rPr>
  </w:style>
  <w:style w:type="character" w:customStyle="1" w:styleId="532">
    <w:name w:val="批注文字 Char4"/>
    <w:qFormat/>
    <w:uiPriority w:val="0"/>
    <w:rPr>
      <w:rFonts w:ascii="Times New Roman" w:hAnsi="Times New Roman" w:eastAsia="宋体" w:cs="Times New Roman"/>
      <w:szCs w:val="20"/>
    </w:rPr>
  </w:style>
  <w:style w:type="character" w:customStyle="1" w:styleId="533">
    <w:name w:val="批注引用8"/>
    <w:qFormat/>
    <w:uiPriority w:val="0"/>
    <w:rPr>
      <w:rFonts w:ascii="Calibri" w:hAnsi="Calibri" w:eastAsia="宋体" w:cs="Times New Roman"/>
      <w:sz w:val="21"/>
    </w:rPr>
  </w:style>
  <w:style w:type="character" w:customStyle="1" w:styleId="534">
    <w:name w:val="彩色列表 - 强调文字颜色 1 Char"/>
    <w:link w:val="202"/>
    <w:qFormat/>
    <w:uiPriority w:val="0"/>
    <w:rPr>
      <w:rFonts w:ascii="Calibri" w:hAnsi="Calibri" w:eastAsia="宋体" w:cs="Times New Roman"/>
      <w:sz w:val="21"/>
      <w:szCs w:val="22"/>
    </w:rPr>
  </w:style>
  <w:style w:type="character" w:customStyle="1" w:styleId="535">
    <w:name w:val="DH 正文 Char"/>
    <w:link w:val="536"/>
    <w:qFormat/>
    <w:uiPriority w:val="0"/>
    <w:rPr>
      <w:rFonts w:ascii="宋体"/>
      <w:sz w:val="24"/>
    </w:rPr>
  </w:style>
  <w:style w:type="paragraph" w:customStyle="1" w:styleId="536">
    <w:name w:val="DH 正文"/>
    <w:basedOn w:val="1"/>
    <w:link w:val="535"/>
    <w:qFormat/>
    <w:uiPriority w:val="0"/>
    <w:pPr>
      <w:spacing w:line="360" w:lineRule="auto"/>
      <w:ind w:firstLine="200" w:firstLineChars="200"/>
    </w:pPr>
    <w:rPr>
      <w:rFonts w:ascii="宋体" w:hAnsiTheme="minorHAnsi" w:eastAsiaTheme="minorEastAsia" w:cstheme="minorBidi"/>
      <w:sz w:val="24"/>
      <w:szCs w:val="24"/>
    </w:rPr>
  </w:style>
  <w:style w:type="character" w:customStyle="1" w:styleId="537">
    <w:name w:val="unnamed21"/>
    <w:qFormat/>
    <w:uiPriority w:val="0"/>
    <w:rPr>
      <w:rFonts w:ascii="Calibri" w:hAnsi="Calibri" w:eastAsia="宋体" w:cs="Times New Roman"/>
      <w:color w:val="000000"/>
      <w:sz w:val="20"/>
    </w:rPr>
  </w:style>
  <w:style w:type="character" w:customStyle="1" w:styleId="538">
    <w:name w:val="news1"/>
    <w:qFormat/>
    <w:uiPriority w:val="0"/>
    <w:rPr>
      <w:rFonts w:ascii="Calibri" w:hAnsi="Calibri" w:eastAsia="宋体" w:cs="Times New Roman"/>
      <w:color w:val="4D4D4D"/>
      <w:sz w:val="18"/>
    </w:rPr>
  </w:style>
  <w:style w:type="character" w:customStyle="1" w:styleId="539">
    <w:name w:val="批注引用7"/>
    <w:qFormat/>
    <w:uiPriority w:val="0"/>
    <w:rPr>
      <w:rFonts w:ascii="Calibri" w:hAnsi="Calibri" w:eastAsia="宋体" w:cs="Times New Roman"/>
      <w:sz w:val="21"/>
    </w:rPr>
  </w:style>
  <w:style w:type="character" w:customStyle="1" w:styleId="540">
    <w:name w:val="line1"/>
    <w:qFormat/>
    <w:uiPriority w:val="0"/>
    <w:rPr>
      <w:rFonts w:ascii="Calibri" w:hAnsi="Calibri" w:eastAsia="宋体" w:cs="Times New Roman"/>
    </w:rPr>
  </w:style>
  <w:style w:type="character" w:customStyle="1" w:styleId="541">
    <w:name w:val="Char Char4"/>
    <w:qFormat/>
    <w:uiPriority w:val="0"/>
    <w:rPr>
      <w:rFonts w:ascii="Calibri" w:hAnsi="Calibri" w:eastAsia="宋体" w:cs="Times New Roman"/>
      <w:sz w:val="18"/>
    </w:rPr>
  </w:style>
  <w:style w:type="character" w:customStyle="1" w:styleId="542">
    <w:name w:val="批注引用3"/>
    <w:qFormat/>
    <w:uiPriority w:val="0"/>
    <w:rPr>
      <w:rFonts w:ascii="Calibri" w:hAnsi="Calibri" w:eastAsia="宋体" w:cs="Times New Roman"/>
      <w:sz w:val="21"/>
      <w:szCs w:val="21"/>
    </w:rPr>
  </w:style>
  <w:style w:type="character" w:customStyle="1" w:styleId="543">
    <w:name w:val="样式 8 磅"/>
    <w:qFormat/>
    <w:uiPriority w:val="0"/>
    <w:rPr>
      <w:rFonts w:ascii="Calibri" w:hAnsi="Calibri" w:eastAsia="宋体" w:cs="Times New Roman"/>
      <w:sz w:val="18"/>
    </w:rPr>
  </w:style>
  <w:style w:type="paragraph" w:customStyle="1" w:styleId="544">
    <w:name w:val="Char Char1 Char Char Char Char Char Char Char"/>
    <w:basedOn w:val="1"/>
    <w:qFormat/>
    <w:uiPriority w:val="0"/>
    <w:rPr>
      <w:rFonts w:ascii="Calibri" w:hAnsi="Calibri"/>
      <w:szCs w:val="24"/>
    </w:rPr>
  </w:style>
  <w:style w:type="paragraph" w:customStyle="1" w:styleId="545">
    <w:name w:val="默认段落字体 Para Char Char Char Char"/>
    <w:basedOn w:val="1"/>
    <w:qFormat/>
    <w:uiPriority w:val="0"/>
    <w:pPr>
      <w:widowControl/>
      <w:jc w:val="left"/>
    </w:pPr>
    <w:rPr>
      <w:rFonts w:ascii="Calibri" w:hAnsi="Calibri"/>
      <w:szCs w:val="24"/>
    </w:rPr>
  </w:style>
  <w:style w:type="paragraph" w:customStyle="1" w:styleId="546">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47">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9">
    <w:name w:val="L正文"/>
    <w:basedOn w:val="1"/>
    <w:qFormat/>
    <w:uiPriority w:val="0"/>
    <w:pPr>
      <w:spacing w:afterLines="50"/>
      <w:ind w:left="160" w:leftChars="160" w:firstLine="200" w:firstLineChars="200"/>
    </w:pPr>
    <w:rPr>
      <w:rFonts w:ascii="Calibri" w:hAnsi="Calibri"/>
      <w:b/>
      <w:szCs w:val="24"/>
    </w:rPr>
  </w:style>
  <w:style w:type="paragraph" w:customStyle="1" w:styleId="550">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51">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2">
    <w:name w:val="列出段落3"/>
    <w:basedOn w:val="1"/>
    <w:qFormat/>
    <w:uiPriority w:val="0"/>
    <w:pPr>
      <w:ind w:firstLine="420" w:firstLineChars="200"/>
    </w:pPr>
    <w:rPr>
      <w:rFonts w:ascii="Cambria" w:hAnsi="Cambria"/>
      <w:sz w:val="24"/>
      <w:szCs w:val="24"/>
    </w:rPr>
  </w:style>
  <w:style w:type="paragraph" w:customStyle="1" w:styleId="553">
    <w:name w:val="Char1"/>
    <w:basedOn w:val="1"/>
    <w:qFormat/>
    <w:uiPriority w:val="0"/>
    <w:pPr>
      <w:widowControl/>
      <w:jc w:val="left"/>
    </w:pPr>
    <w:rPr>
      <w:rFonts w:ascii="仿宋_GB2312" w:hAnsi="Calibri" w:eastAsia="仿宋_GB2312"/>
      <w:b/>
      <w:sz w:val="32"/>
      <w:szCs w:val="20"/>
    </w:rPr>
  </w:style>
  <w:style w:type="paragraph" w:customStyle="1" w:styleId="554">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5">
    <w:name w:val="p1"/>
    <w:basedOn w:val="1"/>
    <w:qFormat/>
    <w:uiPriority w:val="0"/>
    <w:pPr>
      <w:widowControl/>
      <w:jc w:val="left"/>
    </w:pPr>
    <w:rPr>
      <w:rFonts w:ascii="Helvetica" w:hAnsi="Helvetica" w:eastAsia="等线"/>
      <w:kern w:val="0"/>
      <w:sz w:val="16"/>
      <w:szCs w:val="16"/>
    </w:rPr>
  </w:style>
  <w:style w:type="paragraph" w:customStyle="1" w:styleId="556">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8">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4"/>
      <w:szCs w:val="24"/>
    </w:rPr>
  </w:style>
  <w:style w:type="paragraph" w:customStyle="1" w:styleId="561">
    <w:name w:val="TOC 标题1"/>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2">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3">
    <w:name w:val="正文缩进1"/>
    <w:basedOn w:val="1"/>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4">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5">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6">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7">
    <w:name w:val="List Paragraph2"/>
    <w:basedOn w:val="1"/>
    <w:qFormat/>
    <w:uiPriority w:val="0"/>
    <w:pPr>
      <w:widowControl/>
      <w:ind w:firstLine="420" w:firstLineChars="200"/>
      <w:jc w:val="left"/>
    </w:pPr>
    <w:rPr>
      <w:rFonts w:ascii="Calibri" w:hAnsi="Calibri"/>
      <w:kern w:val="0"/>
      <w:sz w:val="20"/>
      <w:szCs w:val="20"/>
    </w:rPr>
  </w:style>
  <w:style w:type="paragraph" w:customStyle="1" w:styleId="568">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9">
    <w:name w:val="Pa9"/>
    <w:basedOn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0">
    <w:name w:val="文档正文 Char"/>
    <w:basedOn w:val="1"/>
    <w:qFormat/>
    <w:uiPriority w:val="0"/>
    <w:pPr>
      <w:widowControl/>
      <w:adjustRightInd w:val="0"/>
      <w:spacing w:line="480" w:lineRule="atLeast"/>
      <w:ind w:firstLine="567"/>
      <w:jc w:val="left"/>
    </w:pPr>
    <w:rPr>
      <w:rFonts w:ascii="仿宋_GB2312" w:hAnsi="Calibri" w:eastAsia="仿宋_GB2312" w:cs="仿宋_GB2312"/>
      <w:kern w:val="0"/>
      <w:sz w:val="28"/>
      <w:szCs w:val="28"/>
    </w:rPr>
  </w:style>
  <w:style w:type="paragraph" w:customStyle="1" w:styleId="57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7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573">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4">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Calibri" w:hAnsi="Calibri"/>
      <w:kern w:val="0"/>
      <w:sz w:val="24"/>
      <w:szCs w:val="24"/>
    </w:rPr>
  </w:style>
  <w:style w:type="paragraph" w:customStyle="1" w:styleId="575">
    <w:name w:val="p16"/>
    <w:basedOn w:val="1"/>
    <w:qFormat/>
    <w:uiPriority w:val="0"/>
    <w:pPr>
      <w:widowControl/>
      <w:spacing w:before="80" w:after="80"/>
      <w:jc w:val="left"/>
    </w:pPr>
    <w:rPr>
      <w:rFonts w:ascii="Arial" w:hAnsi="Arial" w:cs="Arial"/>
      <w:kern w:val="0"/>
      <w:sz w:val="18"/>
      <w:szCs w:val="18"/>
    </w:rPr>
  </w:style>
  <w:style w:type="paragraph" w:customStyle="1" w:styleId="57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77">
    <w:name w:val="列出段落11"/>
    <w:basedOn w:val="1"/>
    <w:qFormat/>
    <w:uiPriority w:val="0"/>
    <w:pPr>
      <w:widowControl/>
      <w:ind w:firstLine="420" w:firstLineChars="200"/>
      <w:jc w:val="left"/>
    </w:pPr>
    <w:rPr>
      <w:rFonts w:ascii="Calibri" w:hAnsi="Calibri"/>
      <w:kern w:val="0"/>
      <w:sz w:val="24"/>
      <w:szCs w:val="20"/>
    </w:rPr>
  </w:style>
  <w:style w:type="paragraph" w:customStyle="1" w:styleId="578">
    <w:name w:val="正文段落"/>
    <w:basedOn w:val="1"/>
    <w:qFormat/>
    <w:uiPriority w:val="0"/>
    <w:pPr>
      <w:spacing w:line="360" w:lineRule="auto"/>
      <w:ind w:firstLine="440" w:firstLineChars="200"/>
    </w:pPr>
    <w:rPr>
      <w:rFonts w:ascii="宋体" w:hAnsi="宋体" w:cs="宋体"/>
      <w:kern w:val="0"/>
      <w:szCs w:val="20"/>
    </w:rPr>
  </w:style>
  <w:style w:type="paragraph" w:customStyle="1" w:styleId="579">
    <w:name w:val="C11"/>
    <w:basedOn w:val="1"/>
    <w:qFormat/>
    <w:uiPriority w:val="0"/>
    <w:pPr>
      <w:widowControl/>
      <w:tabs>
        <w:tab w:val="left" w:pos="360"/>
      </w:tabs>
      <w:autoSpaceDE w:val="0"/>
      <w:autoSpaceDN w:val="0"/>
      <w:adjustRightInd w:val="0"/>
      <w:spacing w:before="60" w:line="288" w:lineRule="auto"/>
      <w:jc w:val="left"/>
    </w:pPr>
    <w:rPr>
      <w:rFonts w:ascii="Calibri" w:hAnsi="Calibri" w:eastAsia="華康細圓體"/>
      <w:kern w:val="0"/>
      <w:sz w:val="22"/>
      <w:szCs w:val="20"/>
      <w:lang w:eastAsia="zh-TW"/>
    </w:rPr>
  </w:style>
  <w:style w:type="paragraph" w:customStyle="1" w:styleId="580">
    <w:name w:val="Char Char Char Char Char Char Char Char Char Char"/>
    <w:basedOn w:val="19"/>
    <w:qFormat/>
    <w:uiPriority w:val="0"/>
    <w:rPr>
      <w:rFonts w:ascii="Tahoma" w:hAnsi="Tahoma" w:cs="Times New Roman"/>
      <w:kern w:val="0"/>
      <w:sz w:val="24"/>
      <w:szCs w:val="24"/>
    </w:rPr>
  </w:style>
  <w:style w:type="paragraph" w:customStyle="1" w:styleId="581">
    <w:name w:val="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2">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3">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84">
    <w:name w:val="5"/>
    <w:basedOn w:val="1"/>
    <w:qFormat/>
    <w:uiPriority w:val="0"/>
    <w:pPr>
      <w:widowControl/>
      <w:ind w:right="26"/>
      <w:jc w:val="left"/>
    </w:pPr>
    <w:rPr>
      <w:rFonts w:ascii="楷体_GB2312" w:hAnsi="Calibri" w:eastAsia="楷体_GB2312"/>
      <w:spacing w:val="4"/>
      <w:kern w:val="0"/>
      <w:sz w:val="28"/>
      <w:szCs w:val="20"/>
    </w:rPr>
  </w:style>
  <w:style w:type="paragraph" w:customStyle="1" w:styleId="58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libri" w:hAnsi="Calibri"/>
      <w:kern w:val="0"/>
      <w:sz w:val="52"/>
      <w:szCs w:val="52"/>
    </w:rPr>
  </w:style>
  <w:style w:type="paragraph" w:customStyle="1" w:styleId="586">
    <w:name w:val="表格内文"/>
    <w:basedOn w:val="1"/>
    <w:qFormat/>
    <w:uiPriority w:val="0"/>
    <w:pPr>
      <w:widowControl/>
      <w:spacing w:line="360" w:lineRule="auto"/>
      <w:jc w:val="left"/>
    </w:pPr>
    <w:rPr>
      <w:rFonts w:ascii="宋体" w:hAnsi="宋体" w:cs="宋体"/>
      <w:color w:val="000000"/>
      <w:szCs w:val="21"/>
    </w:rPr>
  </w:style>
  <w:style w:type="paragraph" w:customStyle="1" w:styleId="587">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89">
    <w:name w:val="默认段落字体 Para Char Char Char Char Char Char Char Char Char1"/>
    <w:basedOn w:val="1"/>
    <w:qFormat/>
    <w:uiPriority w:val="0"/>
    <w:pPr>
      <w:widowControl/>
      <w:jc w:val="left"/>
    </w:pPr>
    <w:rPr>
      <w:rFonts w:ascii="Calibri" w:hAnsi="Calibri"/>
      <w:szCs w:val="21"/>
    </w:rPr>
  </w:style>
  <w:style w:type="paragraph" w:customStyle="1" w:styleId="5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1">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2">
    <w:name w:val="xl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593">
    <w:name w:val="_Style 7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4">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6">
    <w:name w:val="xl23"/>
    <w:basedOn w:val="1"/>
    <w:qFormat/>
    <w:uiPriority w:val="0"/>
    <w:pPr>
      <w:widowControl/>
      <w:pBdr>
        <w:top w:val="single" w:color="auto" w:sz="8" w:space="0"/>
      </w:pBdr>
      <w:shd w:val="clear" w:color="auto" w:fill="FFFFFF"/>
      <w:spacing w:before="100" w:beforeAutospacing="1" w:after="100" w:afterAutospacing="1"/>
      <w:jc w:val="center"/>
    </w:pPr>
    <w:rPr>
      <w:rFonts w:ascii="Arial" w:hAnsi="Arial" w:cs="Arial"/>
      <w:b/>
      <w:bCs/>
      <w:kern w:val="0"/>
      <w:sz w:val="44"/>
      <w:szCs w:val="44"/>
    </w:rPr>
  </w:style>
  <w:style w:type="paragraph" w:customStyle="1" w:styleId="597">
    <w:name w:val="E 正文"/>
    <w:basedOn w:val="1"/>
    <w:qFormat/>
    <w:uiPriority w:val="0"/>
    <w:pPr>
      <w:widowControl/>
      <w:spacing w:line="360" w:lineRule="auto"/>
      <w:jc w:val="left"/>
    </w:pPr>
    <w:rPr>
      <w:rFonts w:cs="黑体"/>
      <w:color w:val="000000"/>
      <w:kern w:val="0"/>
      <w:sz w:val="24"/>
      <w:szCs w:val="24"/>
    </w:rPr>
  </w:style>
  <w:style w:type="paragraph" w:customStyle="1" w:styleId="598">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b/>
      <w:bCs/>
      <w:kern w:val="0"/>
      <w:sz w:val="24"/>
      <w:szCs w:val="24"/>
    </w:rPr>
  </w:style>
  <w:style w:type="paragraph" w:customStyle="1" w:styleId="599">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0">
    <w:name w:val="Char1 Char Char Char"/>
    <w:basedOn w:val="1"/>
    <w:qFormat/>
    <w:uiPriority w:val="0"/>
    <w:pPr>
      <w:widowControl/>
      <w:jc w:val="left"/>
    </w:pPr>
    <w:rPr>
      <w:rFonts w:ascii="仿宋_GB2312" w:hAnsi="Calibri" w:eastAsia="仿宋_GB2312"/>
      <w:b/>
      <w:sz w:val="32"/>
      <w:szCs w:val="32"/>
    </w:rPr>
  </w:style>
  <w:style w:type="paragraph" w:customStyle="1" w:styleId="601">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2">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3">
    <w:name w:val="F11-1"/>
    <w:basedOn w:val="1"/>
    <w:qFormat/>
    <w:uiPriority w:val="0"/>
    <w:pPr>
      <w:widowControl/>
      <w:tabs>
        <w:tab w:val="left" w:pos="240"/>
        <w:tab w:val="left" w:pos="4680"/>
      </w:tabs>
      <w:adjustRightInd w:val="0"/>
      <w:spacing w:after="120"/>
      <w:jc w:val="left"/>
    </w:pPr>
    <w:rPr>
      <w:rFonts w:ascii="Calibri" w:hAnsi="Calibri" w:eastAsia="華康細圓體"/>
      <w:kern w:val="0"/>
      <w:sz w:val="24"/>
      <w:szCs w:val="20"/>
      <w:lang w:eastAsia="zh-TW"/>
    </w:rPr>
  </w:style>
  <w:style w:type="paragraph" w:customStyle="1" w:styleId="604">
    <w:name w:val="前言、引言标题"/>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5">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6">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07">
    <w:name w:val="msolistparagraph"/>
    <w:basedOn w:val="1"/>
    <w:qFormat/>
    <w:uiPriority w:val="0"/>
    <w:pPr>
      <w:ind w:firstLine="420" w:firstLineChars="200"/>
    </w:pPr>
    <w:rPr>
      <w:rFonts w:ascii="Calibri" w:hAnsi="Calibri"/>
      <w:szCs w:val="20"/>
    </w:rPr>
  </w:style>
  <w:style w:type="paragraph" w:customStyle="1" w:styleId="608">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09">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0">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1">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2">
    <w:name w:val="五级条标题"/>
    <w:basedOn w:val="613"/>
    <w:qFormat/>
    <w:uiPriority w:val="0"/>
    <w:pPr>
      <w:tabs>
        <w:tab w:val="left" w:pos="1200"/>
      </w:tabs>
      <w:outlineLvl w:val="6"/>
    </w:pPr>
  </w:style>
  <w:style w:type="paragraph" w:customStyle="1" w:styleId="613">
    <w:name w:val="四级条标题"/>
    <w:basedOn w:val="614"/>
    <w:qFormat/>
    <w:uiPriority w:val="0"/>
    <w:pPr>
      <w:tabs>
        <w:tab w:val="left" w:pos="1200"/>
      </w:tabs>
      <w:outlineLvl w:val="5"/>
    </w:pPr>
  </w:style>
  <w:style w:type="paragraph" w:customStyle="1" w:styleId="614">
    <w:name w:val="三级条标题"/>
    <w:basedOn w:val="615"/>
    <w:qFormat/>
    <w:uiPriority w:val="0"/>
    <w:pPr>
      <w:tabs>
        <w:tab w:val="left" w:pos="1200"/>
      </w:tabs>
      <w:outlineLvl w:val="4"/>
    </w:pPr>
  </w:style>
  <w:style w:type="paragraph" w:customStyle="1" w:styleId="615">
    <w:name w:val="二级条标题"/>
    <w:basedOn w:val="477"/>
    <w:qFormat/>
    <w:uiPriority w:val="0"/>
    <w:pPr>
      <w:outlineLvl w:val="3"/>
    </w:pPr>
    <w:rPr>
      <w:rFonts w:ascii="Calibri" w:hAnsi="Calibri" w:eastAsia="宋体"/>
    </w:rPr>
  </w:style>
  <w:style w:type="paragraph" w:customStyle="1" w:styleId="616">
    <w:name w:val="xl48"/>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17">
    <w:name w:val="正文3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618">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619">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0">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1">
    <w:name w:val="Revision1"/>
    <w:qFormat/>
    <w:uiPriority w:val="0"/>
    <w:rPr>
      <w:rFonts w:ascii="Times New Roman" w:hAnsi="Times New Roman" w:eastAsia="宋体" w:cs="Times New Roman"/>
      <w:kern w:val="2"/>
      <w:sz w:val="21"/>
      <w:lang w:val="en-US" w:eastAsia="zh-CN" w:bidi="ar-SA"/>
    </w:rPr>
  </w:style>
  <w:style w:type="paragraph" w:customStyle="1" w:styleId="622">
    <w:name w:val="xl52"/>
    <w:basedOn w:val="1"/>
    <w:qFormat/>
    <w:uiPriority w:val="0"/>
    <w:pPr>
      <w:widowControl/>
      <w:pBdr>
        <w:bottom w:val="single" w:color="auto" w:sz="4"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623">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4">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5">
    <w:name w:val="默认段落字体 Para Char Char Char Char Char Char Char"/>
    <w:basedOn w:val="1"/>
    <w:qFormat/>
    <w:uiPriority w:val="0"/>
    <w:pPr>
      <w:widowControl/>
      <w:jc w:val="left"/>
    </w:pPr>
    <w:rPr>
      <w:rFonts w:ascii="Tahoma" w:hAnsi="Tahoma"/>
      <w:sz w:val="24"/>
      <w:szCs w:val="20"/>
    </w:rPr>
  </w:style>
  <w:style w:type="paragraph" w:customStyle="1" w:styleId="626">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27">
    <w:name w:val="无间隔11"/>
    <w:basedOn w:val="1"/>
    <w:qFormat/>
    <w:uiPriority w:val="0"/>
    <w:pPr>
      <w:widowControl/>
    </w:pPr>
    <w:rPr>
      <w:rFonts w:ascii="Calibri" w:hAnsi="Calibri" w:cs="Calibri"/>
      <w:kern w:val="0"/>
      <w:szCs w:val="24"/>
      <w:lang w:eastAsia="en-US"/>
    </w:rPr>
  </w:style>
  <w:style w:type="paragraph" w:customStyle="1" w:styleId="628">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29">
    <w:name w:val="p21"/>
    <w:basedOn w:val="1"/>
    <w:qFormat/>
    <w:uiPriority w:val="0"/>
    <w:pPr>
      <w:widowControl/>
      <w:ind w:firstLine="420"/>
    </w:pPr>
    <w:rPr>
      <w:rFonts w:ascii="Calibri" w:hAnsi="Calibri" w:cs="宋体"/>
      <w:kern w:val="0"/>
      <w:szCs w:val="21"/>
    </w:rPr>
  </w:style>
  <w:style w:type="paragraph" w:customStyle="1" w:styleId="630">
    <w:name w:val="Pa0"/>
    <w:basedOn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1">
    <w:name w:val="xl50"/>
    <w:basedOn w:val="1"/>
    <w:qFormat/>
    <w:uiPriority w:val="0"/>
    <w:pPr>
      <w:widowControl/>
      <w:pBdr>
        <w:bottom w:val="single" w:color="auto" w:sz="4" w:space="0"/>
        <w:right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Calibri" w:hAnsi="Calibri"/>
      <w:b/>
      <w:bCs/>
      <w:kern w:val="0"/>
      <w:sz w:val="52"/>
      <w:szCs w:val="52"/>
    </w:rPr>
  </w:style>
  <w:style w:type="paragraph" w:customStyle="1" w:styleId="63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kern w:val="0"/>
      <w:sz w:val="32"/>
      <w:szCs w:val="32"/>
    </w:rPr>
  </w:style>
  <w:style w:type="paragraph" w:customStyle="1" w:styleId="634">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37">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638">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39">
    <w:name w:val="Char Char1 Char"/>
    <w:basedOn w:val="1"/>
    <w:qFormat/>
    <w:uiPriority w:val="0"/>
    <w:pPr>
      <w:widowControl/>
      <w:jc w:val="left"/>
    </w:pPr>
    <w:rPr>
      <w:rFonts w:ascii="仿宋_GB2312" w:hAnsi="Calibri" w:eastAsia="仿宋_GB2312"/>
      <w:b/>
      <w:sz w:val="32"/>
      <w:szCs w:val="20"/>
    </w:rPr>
  </w:style>
  <w:style w:type="paragraph" w:customStyle="1" w:styleId="640">
    <w:name w:val="章标题"/>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4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b/>
      <w:bCs/>
      <w:kern w:val="0"/>
      <w:sz w:val="52"/>
      <w:szCs w:val="52"/>
    </w:rPr>
  </w:style>
  <w:style w:type="paragraph" w:customStyle="1" w:styleId="642">
    <w:name w:val="List Paragraph3"/>
    <w:basedOn w:val="1"/>
    <w:qFormat/>
    <w:uiPriority w:val="0"/>
    <w:pPr>
      <w:ind w:firstLine="420" w:firstLineChars="200"/>
    </w:pPr>
    <w:rPr>
      <w:rFonts w:ascii="Calibri" w:hAnsi="Calibri"/>
    </w:rPr>
  </w:style>
  <w:style w:type="paragraph" w:customStyle="1" w:styleId="643">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4">
    <w:name w:val="樣式1"/>
    <w:basedOn w:val="645"/>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5">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7">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4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49">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50">
    <w:name w:val="Char2"/>
    <w:basedOn w:val="1"/>
    <w:qFormat/>
    <w:uiPriority w:val="0"/>
    <w:pPr>
      <w:widowControl/>
      <w:jc w:val="left"/>
    </w:pPr>
    <w:rPr>
      <w:rFonts w:ascii="Calibri" w:hAnsi="Calibri" w:eastAsia="仿宋_GB2312"/>
      <w:sz w:val="28"/>
      <w:szCs w:val="20"/>
    </w:rPr>
  </w:style>
  <w:style w:type="paragraph" w:customStyle="1" w:styleId="651">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2">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4">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b/>
      <w:bCs/>
      <w:kern w:val="0"/>
      <w:sz w:val="24"/>
      <w:szCs w:val="24"/>
    </w:rPr>
  </w:style>
  <w:style w:type="paragraph" w:customStyle="1" w:styleId="65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52"/>
      <w:szCs w:val="52"/>
    </w:rPr>
  </w:style>
  <w:style w:type="paragraph" w:customStyle="1" w:styleId="65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32"/>
      <w:szCs w:val="32"/>
    </w:rPr>
  </w:style>
  <w:style w:type="paragraph" w:customStyle="1" w:styleId="657">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58">
    <w:name w:val="表身"/>
    <w:basedOn w:val="1"/>
    <w:qFormat/>
    <w:uiPriority w:val="0"/>
    <w:pPr>
      <w:autoSpaceDE w:val="0"/>
      <w:autoSpaceDN w:val="0"/>
      <w:adjustRightInd w:val="0"/>
      <w:jc w:val="left"/>
    </w:pPr>
    <w:rPr>
      <w:rFonts w:ascii="Calibri" w:hAnsi="Calibri"/>
      <w:kern w:val="0"/>
      <w:sz w:val="18"/>
      <w:szCs w:val="20"/>
    </w:rPr>
  </w:style>
  <w:style w:type="paragraph" w:customStyle="1" w:styleId="659">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0">
    <w:name w:val="说明书3级标题"/>
    <w:basedOn w:val="1"/>
    <w:qFormat/>
    <w:uiPriority w:val="0"/>
    <w:pPr>
      <w:tabs>
        <w:tab w:val="left" w:pos="1572"/>
      </w:tabs>
      <w:spacing w:line="360" w:lineRule="auto"/>
      <w:ind w:left="1572" w:hanging="720"/>
    </w:pPr>
    <w:rPr>
      <w:rFonts w:ascii="Calibri" w:hAnsi="Calibri" w:eastAsia="黑体"/>
      <w:sz w:val="24"/>
      <w:szCs w:val="24"/>
    </w:rPr>
  </w:style>
  <w:style w:type="paragraph" w:customStyle="1" w:styleId="661">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2">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32"/>
      <w:szCs w:val="32"/>
    </w:rPr>
  </w:style>
  <w:style w:type="paragraph" w:customStyle="1" w:styleId="66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4">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65">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6">
    <w:name w:val="Pa10"/>
    <w:basedOn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67">
    <w:name w:val="标题3级"/>
    <w:basedOn w:val="4"/>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68">
    <w:name w:val="Pa11"/>
    <w:basedOn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69">
    <w:name w:val="TOC Heading1"/>
    <w:basedOn w:val="2"/>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0">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1">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2">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3">
    <w:name w:val="b13"/>
    <w:basedOn w:val="1"/>
    <w:qFormat/>
    <w:uiPriority w:val="0"/>
    <w:pPr>
      <w:widowControl/>
      <w:autoSpaceDE w:val="0"/>
      <w:autoSpaceDN w:val="0"/>
      <w:adjustRightInd w:val="0"/>
      <w:spacing w:after="120"/>
      <w:jc w:val="left"/>
    </w:pPr>
    <w:rPr>
      <w:rFonts w:ascii="Calibri" w:hAnsi="Calibri" w:eastAsia="華康粗圓體"/>
      <w:kern w:val="0"/>
      <w:sz w:val="26"/>
      <w:szCs w:val="20"/>
      <w:lang w:eastAsia="zh-TW"/>
    </w:rPr>
  </w:style>
  <w:style w:type="paragraph" w:customStyle="1" w:styleId="674">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kern w:val="0"/>
      <w:sz w:val="52"/>
      <w:szCs w:val="52"/>
    </w:rPr>
  </w:style>
  <w:style w:type="paragraph" w:customStyle="1" w:styleId="67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7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7">
    <w:name w:val="Char Char Char"/>
    <w:basedOn w:val="1"/>
    <w:qFormat/>
    <w:uiPriority w:val="0"/>
    <w:pPr>
      <w:widowControl/>
      <w:jc w:val="left"/>
    </w:pPr>
    <w:rPr>
      <w:rFonts w:ascii="Tahoma" w:hAnsi="Tahoma"/>
      <w:sz w:val="24"/>
      <w:szCs w:val="20"/>
    </w:rPr>
  </w:style>
  <w:style w:type="paragraph" w:customStyle="1" w:styleId="678">
    <w:name w:val="小四 段落 宋体 Char Char Char"/>
    <w:basedOn w:val="15"/>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79">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83">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684">
    <w:name w:val="Char1 Char Char Char Char Char Char"/>
    <w:basedOn w:val="1"/>
    <w:qFormat/>
    <w:uiPriority w:val="0"/>
    <w:rPr>
      <w:rFonts w:ascii="Calibri" w:hAnsi="Calibri"/>
      <w:szCs w:val="20"/>
    </w:rPr>
  </w:style>
  <w:style w:type="paragraph" w:customStyle="1" w:styleId="685">
    <w:name w:val="正文文本1"/>
    <w:basedOn w:val="1"/>
    <w:qFormat/>
    <w:uiPriority w:val="0"/>
    <w:pPr>
      <w:spacing w:after="120"/>
    </w:pPr>
    <w:rPr>
      <w:rFonts w:ascii="Calibri" w:hAnsi="Calibri"/>
      <w:kern w:val="0"/>
      <w:sz w:val="20"/>
      <w:szCs w:val="24"/>
    </w:rPr>
  </w:style>
  <w:style w:type="paragraph" w:customStyle="1" w:styleId="686">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7">
    <w:name w:val="List 1"/>
    <w:basedOn w:val="1"/>
    <w:qFormat/>
    <w:uiPriority w:val="0"/>
    <w:pPr>
      <w:widowControl/>
      <w:overflowPunct w:val="0"/>
      <w:autoSpaceDE w:val="0"/>
      <w:autoSpaceDN w:val="0"/>
      <w:adjustRightInd w:val="0"/>
      <w:spacing w:line="360" w:lineRule="auto"/>
      <w:ind w:left="2520" w:hanging="360"/>
      <w:jc w:val="left"/>
    </w:pPr>
    <w:rPr>
      <w:rFonts w:ascii="宋体" w:hAnsi="Calibri"/>
      <w:kern w:val="0"/>
      <w:sz w:val="24"/>
      <w:szCs w:val="20"/>
    </w:rPr>
  </w:style>
  <w:style w:type="paragraph" w:customStyle="1" w:styleId="688">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pPr>
    <w:rPr>
      <w:rFonts w:ascii="宋体" w:hAnsi="宋体"/>
      <w:b/>
      <w:bCs/>
      <w:kern w:val="0"/>
      <w:sz w:val="44"/>
      <w:szCs w:val="44"/>
    </w:rPr>
  </w:style>
  <w:style w:type="paragraph" w:customStyle="1" w:styleId="689">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0">
    <w:name w:val="Char Char19"/>
    <w:basedOn w:val="1"/>
    <w:qFormat/>
    <w:uiPriority w:val="0"/>
    <w:pPr>
      <w:widowControl/>
      <w:jc w:val="left"/>
    </w:pPr>
    <w:rPr>
      <w:rFonts w:ascii="Tahoma" w:hAnsi="Tahoma"/>
      <w:sz w:val="24"/>
      <w:szCs w:val="20"/>
    </w:rPr>
  </w:style>
  <w:style w:type="paragraph" w:customStyle="1" w:styleId="691">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692">
    <w:name w:val="样式 首行缩进:  2 字符"/>
    <w:basedOn w:val="1"/>
    <w:qFormat/>
    <w:uiPriority w:val="0"/>
    <w:pPr>
      <w:spacing w:line="400" w:lineRule="exact"/>
      <w:ind w:firstLine="200" w:firstLineChars="200"/>
    </w:pPr>
    <w:rPr>
      <w:rFonts w:cs="宋体"/>
      <w:sz w:val="24"/>
      <w:szCs w:val="24"/>
    </w:rPr>
  </w:style>
  <w:style w:type="paragraph" w:customStyle="1" w:styleId="693">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4">
    <w:name w:val="TOC 标题2"/>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5">
    <w:name w:val="xl51"/>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696">
    <w:name w:val="样式 Verdana 首行缩进:  0.74 厘米"/>
    <w:basedOn w:val="1"/>
    <w:qFormat/>
    <w:uiPriority w:val="0"/>
    <w:pPr>
      <w:widowControl/>
      <w:jc w:val="left"/>
    </w:pPr>
    <w:rPr>
      <w:rFonts w:ascii="Verdana" w:hAnsi="Verdana"/>
      <w:szCs w:val="20"/>
    </w:rPr>
  </w:style>
  <w:style w:type="paragraph" w:customStyle="1" w:styleId="697">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698">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9">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2"/>
    </w:rPr>
  </w:style>
  <w:style w:type="paragraph" w:customStyle="1" w:styleId="70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52"/>
      <w:szCs w:val="52"/>
    </w:rPr>
  </w:style>
  <w:style w:type="paragraph" w:customStyle="1" w:styleId="701">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2">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3">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5">
    <w:name w:val="Char11"/>
    <w:basedOn w:val="1"/>
    <w:qFormat/>
    <w:uiPriority w:val="0"/>
    <w:pPr>
      <w:widowControl/>
      <w:jc w:val="left"/>
    </w:pPr>
    <w:rPr>
      <w:rFonts w:ascii="仿宋_GB2312" w:hAnsi="Calibri" w:eastAsia="仿宋_GB2312"/>
      <w:b/>
      <w:sz w:val="32"/>
      <w:szCs w:val="20"/>
    </w:rPr>
  </w:style>
  <w:style w:type="paragraph" w:customStyle="1" w:styleId="706">
    <w:name w:val="无间隔3"/>
    <w:basedOn w:val="1"/>
    <w:qFormat/>
    <w:uiPriority w:val="0"/>
    <w:pPr>
      <w:snapToGrid w:val="0"/>
    </w:pPr>
    <w:rPr>
      <w:rFonts w:ascii="仿宋_GB2312" w:hAnsi="Calibri" w:eastAsia="仿宋_GB2312"/>
      <w:b/>
      <w:kern w:val="0"/>
      <w:sz w:val="30"/>
      <w:szCs w:val="24"/>
    </w:rPr>
  </w:style>
  <w:style w:type="paragraph" w:customStyle="1" w:styleId="707">
    <w:name w:val="彩色列表 - 强调文字颜色 111"/>
    <w:basedOn w:val="1"/>
    <w:qFormat/>
    <w:uiPriority w:val="34"/>
    <w:pPr>
      <w:ind w:firstLine="420" w:firstLineChars="200"/>
    </w:pPr>
    <w:rPr>
      <w:rFonts w:ascii="Calibri" w:hAnsi="Calibri"/>
    </w:rPr>
  </w:style>
  <w:style w:type="paragraph" w:customStyle="1" w:styleId="708">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09">
    <w:name w:val="中等深浅网格 31"/>
    <w:basedOn w:val="60"/>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0">
    <w:name w:val="题注1"/>
    <w:basedOn w:val="1"/>
    <w:unhideWhenUsed/>
    <w:qFormat/>
    <w:uiPriority w:val="99"/>
    <w:rPr>
      <w:rFonts w:ascii="Calibri Light" w:hAnsi="Calibri Light" w:eastAsia="黑体"/>
      <w:sz w:val="20"/>
      <w:szCs w:val="20"/>
    </w:rPr>
  </w:style>
  <w:style w:type="table" w:customStyle="1" w:styleId="711">
    <w:name w:val="网格型1"/>
    <w:basedOn w:val="6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2">
    <w:name w:val="批注文字 Char"/>
    <w:basedOn w:val="69"/>
    <w:qFormat/>
    <w:uiPriority w:val="99"/>
    <w:rPr>
      <w:rFonts w:ascii="Calibri" w:hAnsi="Calibri" w:eastAsia="宋体" w:cs="Times New Roman"/>
    </w:rPr>
  </w:style>
  <w:style w:type="paragraph" w:customStyle="1" w:styleId="713">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4">
    <w:name w:val="标题2"/>
    <w:basedOn w:val="3"/>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5">
    <w:name w:val="z-窗体底端1"/>
    <w:basedOn w:val="1"/>
    <w:qFormat/>
    <w:uiPriority w:val="0"/>
    <w:pPr>
      <w:pBdr>
        <w:top w:val="single" w:color="auto" w:sz="6" w:space="1"/>
      </w:pBdr>
      <w:jc w:val="center"/>
    </w:pPr>
    <w:rPr>
      <w:rFonts w:ascii="Arial" w:hAnsi="Arial"/>
      <w:vanish/>
      <w:sz w:val="16"/>
      <w:szCs w:val="16"/>
      <w:lang w:val="zh-CN"/>
    </w:rPr>
  </w:style>
  <w:style w:type="paragraph" w:customStyle="1" w:styleId="716">
    <w:name w:val="文章正文"/>
    <w:basedOn w:val="134"/>
    <w:qFormat/>
    <w:uiPriority w:val="0"/>
    <w:pPr>
      <w:widowControl/>
      <w:adjustRightInd w:val="0"/>
      <w:spacing w:beforeLines="0" w:afterLines="50" w:line="360" w:lineRule="auto"/>
      <w:ind w:firstLine="200" w:firstLineChars="200"/>
      <w:jc w:val="left"/>
    </w:pPr>
    <w:rPr>
      <w:rFonts w:ascii="Calibri" w:hAnsi="Calibri" w:eastAsia="仿宋_GB2312" w:cs="Times New Roman"/>
      <w:sz w:val="28"/>
      <w:szCs w:val="20"/>
    </w:rPr>
  </w:style>
  <w:style w:type="paragraph" w:customStyle="1" w:styleId="717">
    <w:name w:val="_Style 31"/>
    <w:basedOn w:val="1"/>
    <w:qFormat/>
    <w:uiPriority w:val="34"/>
    <w:pPr>
      <w:widowControl/>
      <w:adjustRightInd w:val="0"/>
      <w:spacing w:afterLines="50" w:line="360" w:lineRule="auto"/>
      <w:ind w:firstLine="420" w:firstLineChars="200"/>
      <w:jc w:val="left"/>
    </w:pPr>
    <w:rPr>
      <w:rFonts w:ascii="等线" w:hAnsi="等线" w:eastAsia="等线"/>
      <w:kern w:val="0"/>
      <w:sz w:val="28"/>
      <w:szCs w:val="20"/>
    </w:rPr>
  </w:style>
  <w:style w:type="paragraph" w:customStyle="1" w:styleId="718">
    <w:name w:val="列表段落11"/>
    <w:basedOn w:val="1"/>
    <w:qFormat/>
    <w:uiPriority w:val="34"/>
    <w:pPr>
      <w:ind w:firstLine="420" w:firstLineChars="200"/>
    </w:pPr>
    <w:rPr>
      <w:rFonts w:ascii="Calibri" w:hAnsi="Calibri"/>
    </w:rPr>
  </w:style>
  <w:style w:type="paragraph" w:customStyle="1" w:styleId="719">
    <w:name w:val="_Style 45"/>
    <w:basedOn w:val="1"/>
    <w:qFormat/>
    <w:uiPriority w:val="34"/>
    <w:pPr>
      <w:ind w:firstLine="420" w:firstLineChars="200"/>
    </w:pPr>
  </w:style>
  <w:style w:type="paragraph" w:customStyle="1" w:styleId="7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2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2">
    <w:name w:val="无间隔4"/>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2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4">
    <w:name w:val="A_表格头"/>
    <w:basedOn w:val="1"/>
    <w:qFormat/>
    <w:uiPriority w:val="0"/>
    <w:pPr>
      <w:jc w:val="center"/>
    </w:pPr>
    <w:rPr>
      <w:rFonts w:eastAsia="黑体"/>
      <w:bCs/>
      <w:kern w:val="0"/>
      <w:szCs w:val="20"/>
    </w:rPr>
  </w:style>
  <w:style w:type="paragraph" w:customStyle="1" w:styleId="725">
    <w:name w:val="A_表格正文（居中）"/>
    <w:basedOn w:val="1"/>
    <w:qFormat/>
    <w:uiPriority w:val="0"/>
    <w:pPr>
      <w:jc w:val="center"/>
    </w:pPr>
    <w:rPr>
      <w:rFonts w:eastAsia="仿宋"/>
      <w:kern w:val="0"/>
      <w:szCs w:val="20"/>
    </w:rPr>
  </w:style>
  <w:style w:type="paragraph" w:customStyle="1" w:styleId="726">
    <w:name w:val="A_表格正文（加黑）"/>
    <w:basedOn w:val="725"/>
    <w:qFormat/>
    <w:uiPriority w:val="0"/>
    <w:rPr>
      <w:b/>
      <w:color w:val="000000"/>
    </w:rPr>
  </w:style>
  <w:style w:type="character" w:customStyle="1" w:styleId="727">
    <w:name w:val="标题 Char"/>
    <w:qFormat/>
    <w:uiPriority w:val="0"/>
    <w:rPr>
      <w:rFonts w:ascii="宋体" w:hAnsi="Courier New" w:eastAsia="宋体" w:cs="Courier New"/>
      <w:kern w:val="2"/>
      <w:sz w:val="21"/>
      <w:szCs w:val="21"/>
      <w:lang w:val="en-US" w:eastAsia="zh-CN" w:bidi="ar-SA"/>
    </w:rPr>
  </w:style>
  <w:style w:type="character" w:customStyle="1" w:styleId="728">
    <w:name w:val="普通(网站) Char"/>
    <w:link w:val="55"/>
    <w:qFormat/>
    <w:uiPriority w:val="0"/>
    <w:rPr>
      <w:rFonts w:ascii="(使用中文字体)" w:hAnsi="(使用中文字体)" w:eastAsia="宋体" w:cs="(使用中文字体)"/>
      <w:kern w:val="0"/>
      <w:sz w:val="24"/>
    </w:rPr>
  </w:style>
  <w:style w:type="paragraph" w:customStyle="1" w:styleId="729">
    <w:name w:val="目录 54"/>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0">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1">
    <w:name w:val="正文缩进2"/>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32">
    <w:name w:val="[Normal]"/>
    <w:qFormat/>
    <w:uiPriority w:val="0"/>
    <w:rPr>
      <w:rFonts w:ascii="宋体" w:hAnsi="宋体" w:eastAsia="宋体" w:cs="Times New Roman"/>
      <w:sz w:val="24"/>
      <w:szCs w:val="22"/>
      <w:lang w:val="zh-CN" w:eastAsia="zh-CN" w:bidi="ar-SA"/>
    </w:rPr>
  </w:style>
  <w:style w:type="paragraph" w:customStyle="1" w:styleId="733">
    <w:name w:val="正文首行缩进 21"/>
    <w:basedOn w:val="400"/>
    <w:qFormat/>
    <w:uiPriority w:val="0"/>
    <w:pPr>
      <w:ind w:firstLine="420"/>
    </w:pPr>
  </w:style>
  <w:style w:type="character" w:customStyle="1" w:styleId="734">
    <w:name w:val="NormalCharacter"/>
    <w:qFormat/>
    <w:uiPriority w:val="0"/>
  </w:style>
  <w:style w:type="paragraph" w:customStyle="1" w:styleId="735">
    <w:name w:val="A4-正文"/>
    <w:basedOn w:val="1"/>
    <w:qFormat/>
    <w:uiPriority w:val="99"/>
    <w:pPr>
      <w:spacing w:line="500" w:lineRule="exact"/>
      <w:ind w:left="1000" w:leftChars="1000" w:right="400" w:rightChars="400" w:firstLine="200" w:firstLineChars="200"/>
    </w:pPr>
    <w:rPr>
      <w:sz w:val="28"/>
      <w:szCs w:val="28"/>
    </w:rPr>
  </w:style>
  <w:style w:type="paragraph" w:customStyle="1" w:styleId="736">
    <w:name w:val="A4-第1层次条标题"/>
    <w:basedOn w:val="3"/>
    <w:next w:val="735"/>
    <w:qFormat/>
    <w:uiPriority w:val="0"/>
    <w:pPr>
      <w:numPr>
        <w:ilvl w:val="1"/>
        <w:numId w:val="6"/>
      </w:numPr>
      <w:spacing w:beforeLines="50"/>
    </w:pPr>
    <w:rPr>
      <w:rFonts w:eastAsia="Times New Roman"/>
      <w:bCs/>
      <w:color w:val="000000"/>
      <w:szCs w:val="24"/>
    </w:rPr>
  </w:style>
  <w:style w:type="paragraph" w:customStyle="1" w:styleId="737">
    <w:name w:val="A4-正文1"/>
    <w:qFormat/>
    <w:uiPriority w:val="0"/>
    <w:pPr>
      <w:widowControl w:val="0"/>
      <w:spacing w:line="360" w:lineRule="auto"/>
      <w:ind w:firstLine="600" w:firstLineChars="200"/>
      <w:jc w:val="both"/>
    </w:pPr>
    <w:rPr>
      <w:rFonts w:ascii="Times New Roman" w:hAnsi="Times New Roman" w:eastAsia="仿宋" w:cs="Times New Roman"/>
      <w:kern w:val="2"/>
      <w:sz w:val="30"/>
      <w:szCs w:val="30"/>
      <w:lang w:val="en-US" w:eastAsia="zh-CN" w:bidi="ar-SA"/>
    </w:rPr>
  </w:style>
  <w:style w:type="paragraph" w:customStyle="1" w:styleId="738">
    <w:name w:val="A4-章标题"/>
    <w:basedOn w:val="2"/>
    <w:next w:val="735"/>
    <w:qFormat/>
    <w:uiPriority w:val="0"/>
    <w:pPr>
      <w:spacing w:after="120" w:line="500" w:lineRule="exact"/>
      <w:ind w:right="400" w:rightChars="400"/>
    </w:pPr>
    <w:rPr>
      <w:rFonts w:eastAsia="宋体"/>
      <w:b/>
      <w:kern w:val="44"/>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105</Pages>
  <Words>10457</Words>
  <Characters>11632</Characters>
  <Lines>525</Lines>
  <Paragraphs>147</Paragraphs>
  <TotalTime>27</TotalTime>
  <ScaleCrop>false</ScaleCrop>
  <LinksUpToDate>false</LinksUpToDate>
  <CharactersWithSpaces>12133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2024-12-16T03:40:00Z</dcterms:created>
  <dc:creator>晓 黄</dc:creator>
  <cp:lastModifiedBy>小朋友要去上学了</cp:lastModifiedBy>
  <cp:lastPrinted>2025-06-25T14:33:00Z</cp:lastPrinted>
  <dcterms:modified xsi:type="dcterms:W3CDTF">2025-06-26T08:27:58Z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B0DF8612FF78498BBB222E01D47550FE_13</vt:lpwstr>
  </property>
  <property fmtid="{D5CDD505-2E9C-101B-9397-08002B2CF9AE}" pid="4" name="KSOTemplateDocerSaveRecord">
    <vt:lpwstr>eyJoZGlkIjoiOTVlZDNiNjc4N2Y5YzJiNWY0NjQxMTBmZmRlYWU5ZTMiLCJ1c2VySWQiOiI1MzgwNTcwNjcifQ==</vt:lpwstr>
  </property>
</Properties>
</file>